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5C020" w14:textId="67B48090" w:rsidR="00F76356" w:rsidRPr="0050580D" w:rsidRDefault="007E313A" w:rsidP="005D34D6">
      <w:pPr>
        <w:pStyle w:val="Nagwek3"/>
        <w:suppressAutoHyphens/>
        <w:spacing w:line="240" w:lineRule="auto"/>
        <w:ind w:firstLine="0"/>
        <w:jc w:val="both"/>
        <w:rPr>
          <w:rFonts w:ascii="Calibri" w:hAnsi="Calibri"/>
          <w:lang w:val="pl-PL"/>
        </w:rPr>
      </w:pPr>
      <w:r w:rsidRPr="0050580D">
        <w:rPr>
          <w:rFonts w:ascii="Calibri" w:hAnsi="Calibri"/>
          <w:lang w:val="pl-PL"/>
        </w:rPr>
        <w:t>U</w:t>
      </w:r>
      <w:r w:rsidR="00F76356" w:rsidRPr="0050580D">
        <w:rPr>
          <w:rFonts w:ascii="Calibri" w:hAnsi="Calibri"/>
          <w:lang w:val="pl-PL"/>
        </w:rPr>
        <w:t>NIWERSYTET ŁÓDZKI</w:t>
      </w:r>
    </w:p>
    <w:p w14:paraId="71409A3D" w14:textId="32802EF0" w:rsidR="00F76356" w:rsidRPr="00AC2627" w:rsidRDefault="00F76356" w:rsidP="00F76356">
      <w:pPr>
        <w:jc w:val="both"/>
        <w:rPr>
          <w:rFonts w:ascii="Calibri" w:hAnsi="Calibri"/>
          <w:b/>
        </w:rPr>
      </w:pPr>
      <w:r>
        <w:rPr>
          <w:rFonts w:ascii="Calibri" w:hAnsi="Calibri"/>
          <w:b/>
        </w:rPr>
        <w:t>ul. NARUTOWICZA 68</w:t>
      </w:r>
    </w:p>
    <w:p w14:paraId="50974E07" w14:textId="6D6B1CAD"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6518D051"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11FAF891"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DA4B33">
        <w:rPr>
          <w:rFonts w:ascii="Calibri" w:hAnsi="Calibri"/>
          <w:sz w:val="22"/>
          <w:szCs w:val="22"/>
        </w:rPr>
        <w:t>106</w:t>
      </w:r>
      <w:r w:rsidR="004961C6">
        <w:rPr>
          <w:rFonts w:ascii="Calibri" w:hAnsi="Calibri"/>
          <w:sz w:val="22"/>
          <w:szCs w:val="22"/>
        </w:rPr>
        <w:t>/ZP/2020</w:t>
      </w:r>
    </w:p>
    <w:p w14:paraId="768B6AB6" w14:textId="3F1DDF12" w:rsidR="005D34D6" w:rsidRPr="00AC2627" w:rsidRDefault="005D34D6" w:rsidP="00F76356">
      <w:pPr>
        <w:rPr>
          <w:rFonts w:ascii="Calibri" w:hAnsi="Calibri"/>
        </w:rPr>
      </w:pPr>
    </w:p>
    <w:p w14:paraId="45EBC249" w14:textId="77777777" w:rsidR="00D57133" w:rsidRDefault="00D57133" w:rsidP="00F76356">
      <w:pPr>
        <w:pStyle w:val="Nagwek4"/>
        <w:numPr>
          <w:ilvl w:val="3"/>
          <w:numId w:val="1"/>
        </w:numPr>
        <w:suppressAutoHyphens/>
        <w:spacing w:before="0" w:after="0"/>
        <w:ind w:firstLine="6"/>
        <w:jc w:val="center"/>
        <w:rPr>
          <w:rFonts w:ascii="Calibri" w:hAnsi="Calibri"/>
        </w:rPr>
      </w:pPr>
    </w:p>
    <w:p w14:paraId="2EE4DA04" w14:textId="77777777" w:rsidR="00D57133" w:rsidRDefault="00D57133" w:rsidP="00F76356">
      <w:pPr>
        <w:pStyle w:val="Nagwek4"/>
        <w:numPr>
          <w:ilvl w:val="3"/>
          <w:numId w:val="1"/>
        </w:numPr>
        <w:suppressAutoHyphens/>
        <w:spacing w:before="0" w:after="0"/>
        <w:ind w:firstLine="6"/>
        <w:jc w:val="center"/>
        <w:rPr>
          <w:rFonts w:ascii="Calibri" w:hAnsi="Calibri"/>
        </w:rPr>
      </w:pPr>
    </w:p>
    <w:p w14:paraId="57AE8DF3" w14:textId="77777777" w:rsidR="00D57133" w:rsidRDefault="00D57133" w:rsidP="00F76356">
      <w:pPr>
        <w:pStyle w:val="Nagwek4"/>
        <w:numPr>
          <w:ilvl w:val="3"/>
          <w:numId w:val="1"/>
        </w:numPr>
        <w:suppressAutoHyphens/>
        <w:spacing w:before="0" w:after="0"/>
        <w:ind w:firstLine="6"/>
        <w:jc w:val="center"/>
        <w:rPr>
          <w:rFonts w:ascii="Calibri" w:hAnsi="Calibri"/>
        </w:rPr>
      </w:pPr>
    </w:p>
    <w:p w14:paraId="3580E61B" w14:textId="77777777" w:rsidR="00D57133" w:rsidRDefault="00D57133" w:rsidP="00F76356">
      <w:pPr>
        <w:pStyle w:val="Nagwek4"/>
        <w:numPr>
          <w:ilvl w:val="3"/>
          <w:numId w:val="1"/>
        </w:numPr>
        <w:suppressAutoHyphens/>
        <w:spacing w:before="0" w:after="0"/>
        <w:ind w:firstLine="6"/>
        <w:jc w:val="center"/>
        <w:rPr>
          <w:rFonts w:ascii="Calibri" w:hAnsi="Calibri"/>
        </w:rPr>
      </w:pPr>
    </w:p>
    <w:p w14:paraId="3894359D" w14:textId="77777777" w:rsidR="00D57133" w:rsidRDefault="00D57133" w:rsidP="00F76356">
      <w:pPr>
        <w:pStyle w:val="Nagwek4"/>
        <w:numPr>
          <w:ilvl w:val="3"/>
          <w:numId w:val="1"/>
        </w:numPr>
        <w:suppressAutoHyphens/>
        <w:spacing w:before="0" w:after="0"/>
        <w:ind w:firstLine="6"/>
        <w:jc w:val="center"/>
        <w:rPr>
          <w:rFonts w:ascii="Calibri" w:hAnsi="Calibri"/>
        </w:rPr>
      </w:pPr>
    </w:p>
    <w:p w14:paraId="4143531D" w14:textId="77777777" w:rsidR="00D57133" w:rsidRDefault="00D57133" w:rsidP="00F76356">
      <w:pPr>
        <w:pStyle w:val="Nagwek4"/>
        <w:numPr>
          <w:ilvl w:val="3"/>
          <w:numId w:val="1"/>
        </w:numPr>
        <w:suppressAutoHyphens/>
        <w:spacing w:before="0" w:after="0"/>
        <w:ind w:firstLine="6"/>
        <w:jc w:val="center"/>
        <w:rPr>
          <w:rFonts w:ascii="Calibri" w:hAnsi="Calibri"/>
        </w:rPr>
      </w:pPr>
    </w:p>
    <w:p w14:paraId="5E53B940" w14:textId="77777777" w:rsidR="00D57133" w:rsidRDefault="00D57133" w:rsidP="00F76356">
      <w:pPr>
        <w:pStyle w:val="Nagwek4"/>
        <w:numPr>
          <w:ilvl w:val="3"/>
          <w:numId w:val="1"/>
        </w:numPr>
        <w:suppressAutoHyphens/>
        <w:spacing w:before="0" w:after="0"/>
        <w:ind w:firstLine="6"/>
        <w:jc w:val="center"/>
        <w:rPr>
          <w:rFonts w:ascii="Calibri" w:hAnsi="Calibri"/>
        </w:rPr>
      </w:pPr>
    </w:p>
    <w:p w14:paraId="4202F615" w14:textId="4ED862D1" w:rsidR="00F76356" w:rsidRPr="0055770F" w:rsidRDefault="00F76356" w:rsidP="00F76356">
      <w:pPr>
        <w:pStyle w:val="Nagwek4"/>
        <w:numPr>
          <w:ilvl w:val="3"/>
          <w:numId w:val="1"/>
        </w:numPr>
        <w:suppressAutoHyphens/>
        <w:spacing w:before="0" w:after="0"/>
        <w:ind w:firstLine="6"/>
        <w:jc w:val="center"/>
        <w:rPr>
          <w:rFonts w:ascii="Calibri" w:hAnsi="Calibri"/>
        </w:rPr>
      </w:pPr>
      <w:r w:rsidRPr="0055770F">
        <w:rPr>
          <w:rFonts w:ascii="Calibri" w:hAnsi="Calibri"/>
        </w:rPr>
        <w:t>SPECYFIKACJA  ISTOTNYCH WARUNKÓW  ZAMÓWIENIA</w:t>
      </w:r>
      <w:r w:rsidR="00F917DD">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9A5BECA"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79A814E9" w:rsidR="005D34D6" w:rsidRPr="00AC2627" w:rsidRDefault="007625A3" w:rsidP="005D34D6">
      <w:pPr>
        <w:spacing w:before="120"/>
        <w:jc w:val="center"/>
        <w:rPr>
          <w:rFonts w:ascii="Calibri" w:hAnsi="Calibri"/>
          <w:b/>
        </w:rPr>
      </w:pPr>
      <w:r w:rsidRPr="00AC2627">
        <w:rPr>
          <w:rFonts w:ascii="Calibri" w:hAnsi="Calibri"/>
          <w:b/>
        </w:rPr>
        <w:t xml:space="preserve">Dostawa </w:t>
      </w:r>
      <w:r>
        <w:rPr>
          <w:rFonts w:ascii="Calibri" w:hAnsi="Calibri"/>
          <w:b/>
        </w:rPr>
        <w:t>sprzętu komputerowego</w:t>
      </w:r>
      <w:r w:rsidR="00D22E3D">
        <w:rPr>
          <w:rFonts w:ascii="Calibri" w:hAnsi="Calibri"/>
          <w:b/>
        </w:rPr>
        <w:t>, serwerów,</w:t>
      </w:r>
      <w:r w:rsidR="00373919">
        <w:rPr>
          <w:rFonts w:ascii="Calibri" w:hAnsi="Calibri"/>
          <w:b/>
        </w:rPr>
        <w:t xml:space="preserve"> </w:t>
      </w:r>
      <w:r w:rsidRPr="00AC2627">
        <w:rPr>
          <w:rFonts w:ascii="Calibri" w:hAnsi="Calibri"/>
          <w:b/>
        </w:rPr>
        <w:t xml:space="preserve">urządzeń dla potrzeb sieci komputerowej oraz oprogramowania dla </w:t>
      </w:r>
      <w:r w:rsidR="00721BDD">
        <w:rPr>
          <w:rFonts w:ascii="Calibri" w:hAnsi="Calibri"/>
          <w:b/>
        </w:rPr>
        <w:t xml:space="preserve">Pracowni </w:t>
      </w:r>
      <w:proofErr w:type="spellStart"/>
      <w:r w:rsidR="00721BDD">
        <w:rPr>
          <w:rFonts w:ascii="Calibri" w:hAnsi="Calibri"/>
          <w:b/>
        </w:rPr>
        <w:t>Biobank</w:t>
      </w:r>
      <w:proofErr w:type="spellEnd"/>
      <w:r w:rsidR="00721BDD">
        <w:rPr>
          <w:rFonts w:ascii="Calibri" w:hAnsi="Calibri"/>
          <w:b/>
        </w:rPr>
        <w:t xml:space="preserve"> </w:t>
      </w:r>
      <w:r w:rsidRPr="00AC2627">
        <w:rPr>
          <w:rFonts w:ascii="Calibri" w:hAnsi="Calibri"/>
          <w:b/>
        </w:rPr>
        <w:t>Uniwersytetu Łódzkiego</w:t>
      </w:r>
    </w:p>
    <w:p w14:paraId="5B7968A0" w14:textId="4CF6B779" w:rsidR="00CE22B7" w:rsidRDefault="00CE22B7" w:rsidP="00F43485">
      <w:pPr>
        <w:spacing w:after="0"/>
        <w:ind w:left="2124" w:hanging="2124"/>
        <w:rPr>
          <w:rFonts w:ascii="Calibri" w:hAnsi="Calibri"/>
          <w:b/>
          <w:bCs/>
        </w:rPr>
      </w:pPr>
    </w:p>
    <w:p w14:paraId="2FE97406" w14:textId="77777777" w:rsidR="00D57133" w:rsidRDefault="00D57133" w:rsidP="00F43485">
      <w:pPr>
        <w:spacing w:after="0"/>
        <w:ind w:left="2124" w:hanging="2124"/>
        <w:rPr>
          <w:rFonts w:ascii="Calibri" w:hAnsi="Calibri"/>
          <w:b/>
          <w:bCs/>
        </w:rPr>
      </w:pPr>
    </w:p>
    <w:p w14:paraId="52856C78" w14:textId="1390EE07" w:rsidR="00F76356" w:rsidRDefault="000F7C5E" w:rsidP="00F43485">
      <w:pPr>
        <w:spacing w:after="0"/>
        <w:ind w:left="2124" w:hanging="2124"/>
        <w:rPr>
          <w:rFonts w:ascii="Calibri" w:hAnsi="Calibri"/>
          <w:b/>
          <w:bCs/>
        </w:rPr>
      </w:pPr>
      <w:r>
        <w:rPr>
          <w:rFonts w:ascii="Calibri" w:hAnsi="Calibri"/>
          <w:b/>
          <w:bCs/>
        </w:rPr>
        <w:t>k</w:t>
      </w:r>
      <w:r w:rsidR="00F43485">
        <w:rPr>
          <w:rFonts w:ascii="Calibri" w:hAnsi="Calibri"/>
          <w:b/>
          <w:bCs/>
        </w:rPr>
        <w:t xml:space="preserve">ody CPV: </w:t>
      </w:r>
    </w:p>
    <w:p w14:paraId="1E65FD71" w14:textId="77777777" w:rsidR="00D22E3D" w:rsidRDefault="00D22E3D" w:rsidP="00D22E3D">
      <w:pPr>
        <w:spacing w:after="0" w:line="240" w:lineRule="auto"/>
        <w:ind w:left="703"/>
        <w:rPr>
          <w:rFonts w:ascii="Calibri" w:hAnsi="Calibri"/>
          <w:b/>
          <w:bCs/>
        </w:rPr>
      </w:pPr>
      <w:r w:rsidRPr="00CA7CA1">
        <w:rPr>
          <w:rFonts w:ascii="Calibri" w:hAnsi="Calibri"/>
          <w:b/>
          <w:bCs/>
        </w:rPr>
        <w:t>48.82.00.00-2</w:t>
      </w:r>
      <w:r>
        <w:rPr>
          <w:rFonts w:ascii="Calibri" w:hAnsi="Calibri"/>
          <w:b/>
          <w:bCs/>
        </w:rPr>
        <w:t xml:space="preserve"> Serwery</w:t>
      </w:r>
    </w:p>
    <w:p w14:paraId="33C2AE5A" w14:textId="77777777" w:rsidR="00D22E3D" w:rsidRDefault="00D22E3D" w:rsidP="00D22E3D">
      <w:pPr>
        <w:spacing w:after="0" w:line="240" w:lineRule="auto"/>
        <w:ind w:left="703"/>
        <w:rPr>
          <w:rFonts w:ascii="Calibri" w:hAnsi="Calibri"/>
          <w:b/>
          <w:bCs/>
        </w:rPr>
      </w:pPr>
      <w:r>
        <w:rPr>
          <w:rFonts w:ascii="Calibri" w:hAnsi="Calibri"/>
          <w:b/>
          <w:bCs/>
        </w:rPr>
        <w:t>32.42.00.00-3 Urządzenia sieciowe</w:t>
      </w:r>
    </w:p>
    <w:p w14:paraId="66D053F4" w14:textId="57B22101" w:rsidR="007625A3" w:rsidRDefault="007625A3" w:rsidP="007625A3">
      <w:pPr>
        <w:spacing w:after="0" w:line="240" w:lineRule="auto"/>
        <w:ind w:left="703"/>
        <w:rPr>
          <w:rFonts w:ascii="Calibri" w:hAnsi="Calibri"/>
          <w:b/>
          <w:bCs/>
        </w:rPr>
      </w:pPr>
      <w:r>
        <w:rPr>
          <w:rFonts w:ascii="Calibri" w:hAnsi="Calibri"/>
          <w:b/>
          <w:bCs/>
        </w:rPr>
        <w:t>48.00.00.00-8</w:t>
      </w:r>
      <w:r w:rsidR="001A31E0">
        <w:rPr>
          <w:rFonts w:ascii="Calibri" w:hAnsi="Calibri"/>
          <w:b/>
          <w:bCs/>
        </w:rPr>
        <w:t xml:space="preserve"> Pakiety oprogramowania i systemy informatyczne</w:t>
      </w:r>
    </w:p>
    <w:p w14:paraId="5BC5EFB4" w14:textId="2CAEBE62" w:rsidR="00CA7CA1" w:rsidRPr="00CA7CA1" w:rsidRDefault="00CA7CA1" w:rsidP="00CA7CA1">
      <w:pPr>
        <w:spacing w:after="0" w:line="240" w:lineRule="auto"/>
        <w:ind w:left="703"/>
        <w:rPr>
          <w:rFonts w:ascii="Calibri" w:hAnsi="Calibri"/>
          <w:b/>
          <w:bCs/>
        </w:rPr>
      </w:pPr>
      <w:r w:rsidRPr="00CA7CA1">
        <w:rPr>
          <w:rFonts w:ascii="Calibri" w:hAnsi="Calibri"/>
          <w:b/>
          <w:bCs/>
        </w:rPr>
        <w:t>48</w:t>
      </w:r>
      <w:r w:rsidR="00A949A0">
        <w:rPr>
          <w:rFonts w:ascii="Calibri" w:hAnsi="Calibri"/>
          <w:b/>
          <w:bCs/>
        </w:rPr>
        <w:t>.</w:t>
      </w:r>
      <w:r w:rsidRPr="00CA7CA1">
        <w:rPr>
          <w:rFonts w:ascii="Calibri" w:hAnsi="Calibri"/>
          <w:b/>
          <w:bCs/>
        </w:rPr>
        <w:t>73</w:t>
      </w:r>
      <w:r w:rsidR="00A949A0">
        <w:rPr>
          <w:rFonts w:ascii="Calibri" w:hAnsi="Calibri"/>
          <w:b/>
          <w:bCs/>
        </w:rPr>
        <w:t>.</w:t>
      </w:r>
      <w:r w:rsidRPr="00CA7CA1">
        <w:rPr>
          <w:rFonts w:ascii="Calibri" w:hAnsi="Calibri"/>
          <w:b/>
          <w:bCs/>
        </w:rPr>
        <w:t>00</w:t>
      </w:r>
      <w:r w:rsidR="00A949A0">
        <w:rPr>
          <w:rFonts w:ascii="Calibri" w:hAnsi="Calibri"/>
          <w:b/>
          <w:bCs/>
        </w:rPr>
        <w:t>.</w:t>
      </w:r>
      <w:r w:rsidRPr="00CA7CA1">
        <w:rPr>
          <w:rFonts w:ascii="Calibri" w:hAnsi="Calibri"/>
          <w:b/>
          <w:bCs/>
        </w:rPr>
        <w:t>00</w:t>
      </w:r>
      <w:r w:rsidR="00A949A0">
        <w:rPr>
          <w:rFonts w:ascii="Calibri" w:hAnsi="Calibri"/>
          <w:b/>
          <w:bCs/>
        </w:rPr>
        <w:t>-</w:t>
      </w:r>
      <w:r w:rsidRPr="00CA7CA1">
        <w:rPr>
          <w:rFonts w:ascii="Calibri" w:hAnsi="Calibri"/>
          <w:b/>
          <w:bCs/>
        </w:rPr>
        <w:t xml:space="preserve"> Pakiety oprogramowania zabezpieczającego</w:t>
      </w:r>
    </w:p>
    <w:p w14:paraId="7C9D7531" w14:textId="2A14E691" w:rsidR="00CA7CA1" w:rsidRDefault="00CA7CA1" w:rsidP="002B5978">
      <w:pPr>
        <w:spacing w:after="0" w:line="240" w:lineRule="auto"/>
        <w:ind w:left="703"/>
        <w:rPr>
          <w:rFonts w:ascii="Calibri" w:hAnsi="Calibri"/>
          <w:b/>
          <w:bCs/>
        </w:rPr>
      </w:pPr>
    </w:p>
    <w:p w14:paraId="7EDE2116" w14:textId="77777777" w:rsidR="00D57133" w:rsidRDefault="00D57133" w:rsidP="002B5978">
      <w:pPr>
        <w:spacing w:after="0" w:line="240" w:lineRule="auto"/>
        <w:ind w:left="703"/>
        <w:rPr>
          <w:rFonts w:ascii="Calibri" w:hAnsi="Calibri"/>
          <w:b/>
          <w:bCs/>
        </w:rPr>
      </w:pPr>
    </w:p>
    <w:p w14:paraId="0993C0A4" w14:textId="2B3E2833" w:rsidR="00F76356" w:rsidRPr="00AC2627" w:rsidRDefault="00F76356" w:rsidP="00F76356">
      <w:pPr>
        <w:jc w:val="both"/>
        <w:rPr>
          <w:rFonts w:ascii="Calibri" w:hAnsi="Calibri"/>
        </w:rPr>
      </w:pPr>
      <w:r w:rsidRPr="00AC2627">
        <w:rPr>
          <w:rFonts w:ascii="Calibri" w:hAnsi="Calibri"/>
        </w:rPr>
        <w:t>Tryb:</w:t>
      </w:r>
    </w:p>
    <w:p w14:paraId="56E0DE7C" w14:textId="11155C73" w:rsidR="00F76356" w:rsidRPr="00AC2627" w:rsidRDefault="00F76356" w:rsidP="00F76356">
      <w:pPr>
        <w:ind w:left="1134"/>
        <w:jc w:val="both"/>
        <w:rPr>
          <w:rFonts w:ascii="Calibri" w:hAnsi="Calibri"/>
          <w:b/>
        </w:rPr>
      </w:pPr>
      <w:r w:rsidRPr="00AC2627">
        <w:rPr>
          <w:rFonts w:ascii="Calibri" w:hAnsi="Calibri"/>
          <w:b/>
        </w:rPr>
        <w:t>Przetarg nieograniczony o warto</w:t>
      </w:r>
      <w:r>
        <w:rPr>
          <w:rFonts w:ascii="Calibri" w:hAnsi="Calibri"/>
          <w:b/>
        </w:rPr>
        <w:t xml:space="preserve">ści szacunkowej powyżej </w:t>
      </w:r>
      <w:r w:rsidR="00E104C5">
        <w:rPr>
          <w:rFonts w:ascii="Calibri" w:hAnsi="Calibri"/>
          <w:b/>
        </w:rPr>
        <w:t>214</w:t>
      </w:r>
      <w:r w:rsidRPr="00AC2627">
        <w:rPr>
          <w:rFonts w:ascii="Calibri" w:hAnsi="Calibri"/>
          <w:b/>
        </w:rPr>
        <w:t>.000 €</w:t>
      </w: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76680657"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77777777" w:rsidR="00D57133" w:rsidRDefault="00D57133" w:rsidP="00F76356">
      <w:pPr>
        <w:jc w:val="center"/>
        <w:rPr>
          <w:rFonts w:ascii="Calibri" w:hAnsi="Calibri"/>
        </w:rPr>
      </w:pPr>
    </w:p>
    <w:p w14:paraId="4A72E987" w14:textId="77777777" w:rsidR="00D57133" w:rsidRDefault="00D57133" w:rsidP="00F76356">
      <w:pPr>
        <w:jc w:val="center"/>
        <w:rPr>
          <w:rFonts w:ascii="Calibri" w:hAnsi="Calibri"/>
        </w:rPr>
      </w:pPr>
    </w:p>
    <w:p w14:paraId="5A0C7042" w14:textId="3575C9C5" w:rsidR="0050580D" w:rsidRDefault="004961C6" w:rsidP="00F76356">
      <w:pPr>
        <w:jc w:val="center"/>
        <w:rPr>
          <w:rFonts w:ascii="Calibri" w:hAnsi="Calibri"/>
        </w:rPr>
      </w:pPr>
      <w:r>
        <w:rPr>
          <w:rFonts w:ascii="Calibri" w:hAnsi="Calibri"/>
        </w:rPr>
        <w:t>Łódź, 2020</w:t>
      </w:r>
      <w:r w:rsidR="00F76356" w:rsidRPr="00AC2627">
        <w:rPr>
          <w:rFonts w:ascii="Calibri" w:hAnsi="Calibri"/>
        </w:rPr>
        <w:t>r</w:t>
      </w:r>
      <w:r w:rsidR="00F76356">
        <w:rPr>
          <w:rFonts w:ascii="Calibri" w:hAnsi="Calibri"/>
        </w:rPr>
        <w:t>.</w:t>
      </w:r>
    </w:p>
    <w:p w14:paraId="0B2812BB" w14:textId="1EBF3B4E" w:rsidR="0050580D" w:rsidRDefault="0050580D">
      <w:pPr>
        <w:rPr>
          <w:rFonts w:ascii="Calibri" w:hAnsi="Calibri"/>
        </w:rPr>
      </w:pPr>
      <w:r>
        <w:rPr>
          <w:rFonts w:ascii="Calibri" w:hAnsi="Calibri"/>
        </w:rPr>
        <w:br w:type="page"/>
      </w:r>
    </w:p>
    <w:p w14:paraId="12969F38" w14:textId="7832D5C6" w:rsidR="00BF2A55" w:rsidRDefault="00F76356" w:rsidP="00F76356">
      <w:pPr>
        <w:pStyle w:val="Tytu"/>
        <w:spacing w:line="360" w:lineRule="auto"/>
        <w:rPr>
          <w:u w:val="single"/>
        </w:rPr>
      </w:pPr>
      <w:r>
        <w:rPr>
          <w:u w:val="single"/>
        </w:rPr>
        <w:lastRenderedPageBreak/>
        <w:t>SPECYFIKACJA ISTOTNYCH WARUNKÓW ZAMÓWIENIA</w:t>
      </w:r>
    </w:p>
    <w:p w14:paraId="22CAD99A" w14:textId="77777777" w:rsidR="00F76356" w:rsidRDefault="00F76356" w:rsidP="005663F0">
      <w:pPr>
        <w:numPr>
          <w:ilvl w:val="0"/>
          <w:numId w:val="29"/>
        </w:numPr>
        <w:tabs>
          <w:tab w:val="left" w:pos="709"/>
        </w:tabs>
        <w:spacing w:after="0" w:line="276" w:lineRule="auto"/>
        <w:ind w:left="709" w:hanging="709"/>
        <w:jc w:val="both"/>
        <w:rPr>
          <w:b/>
          <w:u w:val="single"/>
        </w:rPr>
      </w:pPr>
      <w:r w:rsidRPr="008C4A69">
        <w:rPr>
          <w:b/>
          <w:u w:val="single"/>
        </w:rPr>
        <w:t>Nazwa i adres Zamawiającego</w:t>
      </w:r>
    </w:p>
    <w:p w14:paraId="77090098" w14:textId="77777777" w:rsidR="00F76356" w:rsidRPr="00F43485" w:rsidRDefault="00F76356" w:rsidP="00F43485">
      <w:pPr>
        <w:pStyle w:val="Nagwek6"/>
        <w:spacing w:before="0" w:line="276" w:lineRule="auto"/>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F43485">
      <w:pPr>
        <w:tabs>
          <w:tab w:val="left" w:pos="397"/>
          <w:tab w:val="left" w:pos="567"/>
        </w:tabs>
        <w:spacing w:after="0" w:line="276" w:lineRule="auto"/>
        <w:jc w:val="center"/>
      </w:pPr>
      <w:r>
        <w:t>Jednostka prowadząca sprawę:</w:t>
      </w:r>
    </w:p>
    <w:p w14:paraId="54A54D86" w14:textId="77777777" w:rsidR="00F76356" w:rsidRDefault="00F76356" w:rsidP="00F43485">
      <w:pPr>
        <w:tabs>
          <w:tab w:val="left" w:pos="397"/>
          <w:tab w:val="left" w:pos="567"/>
        </w:tabs>
        <w:spacing w:after="0" w:line="276" w:lineRule="auto"/>
        <w:jc w:val="center"/>
        <w:rPr>
          <w:b/>
          <w:lang w:val="de-DE"/>
        </w:rPr>
      </w:pPr>
      <w:r>
        <w:rPr>
          <w:b/>
        </w:rPr>
        <w:t xml:space="preserve">Dział Zakupów UŁ, ul. </w:t>
      </w:r>
      <w:proofErr w:type="spellStart"/>
      <w:r>
        <w:rPr>
          <w:b/>
          <w:lang w:val="de-DE"/>
        </w:rPr>
        <w:t>Naruto</w:t>
      </w:r>
      <w:r w:rsidR="00F43485">
        <w:rPr>
          <w:b/>
          <w:lang w:val="de-DE"/>
        </w:rPr>
        <w:t>wicza</w:t>
      </w:r>
      <w:proofErr w:type="spellEnd"/>
      <w:r w:rsidR="00F43485">
        <w:rPr>
          <w:b/>
          <w:lang w:val="de-DE"/>
        </w:rPr>
        <w:t xml:space="preserve"> 68, 90-136 </w:t>
      </w:r>
      <w:proofErr w:type="spellStart"/>
      <w:r w:rsidR="00F43485">
        <w:rPr>
          <w:b/>
          <w:lang w:val="de-DE"/>
        </w:rPr>
        <w:t>Łódź</w:t>
      </w:r>
      <w:proofErr w:type="spellEnd"/>
      <w:r>
        <w:rPr>
          <w:b/>
          <w:lang w:val="de-DE"/>
        </w:rPr>
        <w:t xml:space="preserve"> </w:t>
      </w:r>
    </w:p>
    <w:p w14:paraId="73C3332A" w14:textId="291BDA7C" w:rsidR="00F76356" w:rsidRDefault="00F76356" w:rsidP="00F43485">
      <w:pPr>
        <w:tabs>
          <w:tab w:val="left" w:pos="397"/>
          <w:tab w:val="left" w:pos="567"/>
        </w:tabs>
        <w:spacing w:after="0" w:line="276" w:lineRule="auto"/>
        <w:jc w:val="center"/>
        <w:rPr>
          <w:b/>
          <w:lang w:val="de-DE"/>
        </w:rPr>
      </w:pPr>
      <w:r>
        <w:rPr>
          <w:b/>
          <w:lang w:val="de-DE"/>
        </w:rPr>
        <w:t xml:space="preserve">tel. </w:t>
      </w:r>
      <w:r w:rsidR="007625A3">
        <w:rPr>
          <w:b/>
          <w:lang w:val="de-DE"/>
        </w:rPr>
        <w:t>(0-42) 635-43-53</w:t>
      </w:r>
    </w:p>
    <w:p w14:paraId="3EE97623" w14:textId="77777777" w:rsidR="00F76356" w:rsidRDefault="00F76356" w:rsidP="00F43485">
      <w:pPr>
        <w:tabs>
          <w:tab w:val="left" w:pos="397"/>
          <w:tab w:val="left" w:pos="567"/>
        </w:tabs>
        <w:spacing w:after="0" w:line="276" w:lineRule="auto"/>
        <w:jc w:val="center"/>
        <w:rPr>
          <w:b/>
        </w:rPr>
      </w:pPr>
      <w:r>
        <w:rPr>
          <w:b/>
        </w:rPr>
        <w:t>Godziny pracy pn.-pt. 8.00-15.00</w:t>
      </w:r>
    </w:p>
    <w:p w14:paraId="009DBBA1" w14:textId="611AC8DC" w:rsidR="00C96BF0" w:rsidRPr="00AC2627" w:rsidRDefault="005D34D6" w:rsidP="00C96BF0">
      <w:pPr>
        <w:spacing w:before="120"/>
        <w:jc w:val="center"/>
        <w:rPr>
          <w:rFonts w:ascii="Calibri" w:hAnsi="Calibri"/>
          <w:b/>
        </w:rPr>
      </w:pPr>
      <w:r w:rsidRPr="007625A3">
        <w:t xml:space="preserve">zaprasza do złożenia ofert na </w:t>
      </w:r>
      <w:r w:rsidR="00C96BF0">
        <w:rPr>
          <w:rFonts w:ascii="Calibri" w:hAnsi="Calibri"/>
          <w:b/>
        </w:rPr>
        <w:t>d</w:t>
      </w:r>
      <w:r w:rsidR="00C96BF0" w:rsidRPr="00AC2627">
        <w:rPr>
          <w:rFonts w:ascii="Calibri" w:hAnsi="Calibri"/>
          <w:b/>
        </w:rPr>
        <w:t>ostaw</w:t>
      </w:r>
      <w:r w:rsidR="00C96BF0">
        <w:rPr>
          <w:rFonts w:ascii="Calibri" w:hAnsi="Calibri"/>
          <w:b/>
        </w:rPr>
        <w:t>ę</w:t>
      </w:r>
      <w:r w:rsidR="00C96BF0" w:rsidRPr="00AC2627">
        <w:rPr>
          <w:rFonts w:ascii="Calibri" w:hAnsi="Calibri"/>
          <w:b/>
        </w:rPr>
        <w:t xml:space="preserve"> </w:t>
      </w:r>
      <w:r w:rsidR="00C96BF0">
        <w:rPr>
          <w:rFonts w:ascii="Calibri" w:hAnsi="Calibri"/>
          <w:b/>
        </w:rPr>
        <w:t xml:space="preserve">sprzętu komputerowego, serwerów, </w:t>
      </w:r>
      <w:r w:rsidR="00C96BF0" w:rsidRPr="00AC2627">
        <w:rPr>
          <w:rFonts w:ascii="Calibri" w:hAnsi="Calibri"/>
          <w:b/>
        </w:rPr>
        <w:t xml:space="preserve">urządzeń dla potrzeb sieci komputerowej oraz oprogramowania dla </w:t>
      </w:r>
      <w:r w:rsidR="00721BDD">
        <w:rPr>
          <w:rFonts w:ascii="Calibri" w:hAnsi="Calibri"/>
          <w:b/>
        </w:rPr>
        <w:t xml:space="preserve">Pracowni </w:t>
      </w:r>
      <w:proofErr w:type="spellStart"/>
      <w:r w:rsidR="00721BDD">
        <w:rPr>
          <w:rFonts w:ascii="Calibri" w:hAnsi="Calibri"/>
          <w:b/>
        </w:rPr>
        <w:t>Biobank</w:t>
      </w:r>
      <w:proofErr w:type="spellEnd"/>
      <w:r w:rsidR="00721BDD">
        <w:rPr>
          <w:rFonts w:ascii="Calibri" w:hAnsi="Calibri"/>
          <w:b/>
        </w:rPr>
        <w:t xml:space="preserve"> </w:t>
      </w:r>
      <w:r w:rsidR="00C96BF0" w:rsidRPr="00AC2627">
        <w:rPr>
          <w:rFonts w:ascii="Calibri" w:hAnsi="Calibri"/>
          <w:b/>
        </w:rPr>
        <w:t>Uniwersytetu Łódzkiego</w:t>
      </w:r>
    </w:p>
    <w:p w14:paraId="0514EACF" w14:textId="3E33CB0F" w:rsidR="00F76356" w:rsidRDefault="00F76356" w:rsidP="00C96BF0">
      <w:pPr>
        <w:spacing w:before="120"/>
        <w:rPr>
          <w:b/>
          <w:color w:val="000000"/>
          <w:u w:val="single"/>
        </w:rPr>
      </w:pPr>
      <w:r w:rsidRPr="0043510B">
        <w:rPr>
          <w:b/>
          <w:color w:val="000000"/>
        </w:rPr>
        <w:t xml:space="preserve">2. </w:t>
      </w:r>
      <w:r>
        <w:rPr>
          <w:b/>
          <w:color w:val="000000"/>
        </w:rPr>
        <w:tab/>
      </w:r>
      <w:r w:rsidRPr="008C4A69">
        <w:rPr>
          <w:b/>
          <w:color w:val="000000"/>
          <w:u w:val="single"/>
        </w:rPr>
        <w:t>Tryb udzielenia zamówienia</w:t>
      </w:r>
    </w:p>
    <w:p w14:paraId="2E863D6B" w14:textId="2D9462C4" w:rsidR="0057215D" w:rsidRPr="00BE6A8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 xml:space="preserve">Zamówienie realizowane jest w trybie przetargu nieograniczonego o wartości szacunkowej powyżej </w:t>
      </w:r>
      <w:r w:rsidR="00E104C5">
        <w:rPr>
          <w:rFonts w:asciiTheme="minorHAnsi" w:hAnsiTheme="minorHAnsi"/>
          <w:color w:val="000000"/>
          <w:sz w:val="22"/>
          <w:szCs w:val="22"/>
        </w:rPr>
        <w:t>214</w:t>
      </w:r>
      <w:r w:rsidRPr="00BE6A8D">
        <w:rPr>
          <w:rFonts w:asciiTheme="minorHAnsi" w:hAnsiTheme="minorHAnsi"/>
          <w:color w:val="000000"/>
          <w:sz w:val="22"/>
          <w:szCs w:val="22"/>
        </w:rPr>
        <w:t xml:space="preserve">.000 €, na podstawie art. 39 ustawy z dnia 29 stycznia 2004 r. Prawo zamówień publicznych (tekst jednolity </w:t>
      </w:r>
      <w:r>
        <w:rPr>
          <w:rFonts w:asciiTheme="minorHAnsi" w:hAnsiTheme="minorHAnsi"/>
          <w:color w:val="000000"/>
          <w:sz w:val="22"/>
          <w:szCs w:val="22"/>
        </w:rPr>
        <w:t>Dz. U. z 2019</w:t>
      </w:r>
      <w:r w:rsidRPr="00BE6A8D">
        <w:rPr>
          <w:rFonts w:asciiTheme="minorHAnsi" w:hAnsiTheme="minorHAnsi"/>
          <w:color w:val="000000"/>
          <w:sz w:val="22"/>
          <w:szCs w:val="22"/>
        </w:rPr>
        <w:t xml:space="preserve">r. poz. </w:t>
      </w:r>
      <w:r>
        <w:rPr>
          <w:rFonts w:asciiTheme="minorHAnsi" w:hAnsiTheme="minorHAnsi"/>
          <w:color w:val="000000"/>
          <w:sz w:val="22"/>
          <w:szCs w:val="22"/>
        </w:rPr>
        <w:t>1843</w:t>
      </w:r>
      <w:r w:rsidR="00C96BF0">
        <w:rPr>
          <w:rFonts w:asciiTheme="minorHAnsi" w:hAnsiTheme="minorHAnsi"/>
          <w:color w:val="000000"/>
          <w:sz w:val="22"/>
          <w:szCs w:val="22"/>
        </w:rPr>
        <w:t xml:space="preserve"> z </w:t>
      </w:r>
      <w:proofErr w:type="spellStart"/>
      <w:r w:rsidR="00C96BF0">
        <w:rPr>
          <w:rFonts w:asciiTheme="minorHAnsi" w:hAnsiTheme="minorHAnsi"/>
          <w:color w:val="000000"/>
          <w:sz w:val="22"/>
          <w:szCs w:val="22"/>
        </w:rPr>
        <w:t>późn</w:t>
      </w:r>
      <w:proofErr w:type="spellEnd"/>
      <w:r w:rsidR="00C96BF0">
        <w:rPr>
          <w:rFonts w:asciiTheme="minorHAnsi" w:hAnsiTheme="minorHAnsi"/>
          <w:color w:val="000000"/>
          <w:sz w:val="22"/>
          <w:szCs w:val="22"/>
        </w:rPr>
        <w:t>. zm.</w:t>
      </w:r>
      <w:r>
        <w:rPr>
          <w:rFonts w:asciiTheme="minorHAnsi" w:hAnsiTheme="minorHAnsi"/>
          <w:color w:val="000000"/>
          <w:sz w:val="22"/>
          <w:szCs w:val="22"/>
        </w:rPr>
        <w:t xml:space="preserve">), zwanej dalej Ustawą lub </w:t>
      </w:r>
      <w:proofErr w:type="spellStart"/>
      <w:r>
        <w:rPr>
          <w:rFonts w:asciiTheme="minorHAnsi" w:hAnsiTheme="minorHAnsi"/>
          <w:color w:val="000000"/>
          <w:sz w:val="22"/>
          <w:szCs w:val="22"/>
        </w:rPr>
        <w:t>Pzp</w:t>
      </w:r>
      <w:proofErr w:type="spellEnd"/>
      <w:r>
        <w:rPr>
          <w:rFonts w:asciiTheme="minorHAnsi" w:hAnsiTheme="minorHAnsi"/>
          <w:color w:val="000000"/>
          <w:sz w:val="22"/>
          <w:szCs w:val="22"/>
        </w:rPr>
        <w:t>.</w:t>
      </w:r>
    </w:p>
    <w:p w14:paraId="6EEEFC92" w14:textId="77777777" w:rsidR="0057215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Pr="00084B04">
        <w:rPr>
          <w:rFonts w:asciiTheme="minorHAnsi" w:hAnsiTheme="minorHAnsi"/>
          <w:color w:val="000000"/>
          <w:sz w:val="22"/>
          <w:szCs w:val="22"/>
        </w:rPr>
        <w:t>t.j</w:t>
      </w:r>
      <w:proofErr w:type="spellEnd"/>
      <w:r w:rsidRPr="00084B04">
        <w:rPr>
          <w:rFonts w:asciiTheme="minorHAnsi" w:hAnsiTheme="minorHAnsi"/>
          <w:color w:val="000000"/>
          <w:sz w:val="22"/>
          <w:szCs w:val="22"/>
        </w:rPr>
        <w:t xml:space="preserve">. Dz.U. z 2019 r. poz.  1480 z </w:t>
      </w:r>
      <w:proofErr w:type="spellStart"/>
      <w:r w:rsidRPr="00084B04">
        <w:rPr>
          <w:rFonts w:asciiTheme="minorHAnsi" w:hAnsiTheme="minorHAnsi"/>
          <w:color w:val="000000"/>
          <w:sz w:val="22"/>
          <w:szCs w:val="22"/>
        </w:rPr>
        <w:t>późn</w:t>
      </w:r>
      <w:proofErr w:type="spellEnd"/>
      <w:r w:rsidRPr="00084B04">
        <w:rPr>
          <w:rFonts w:asciiTheme="minorHAnsi" w:hAnsiTheme="minorHAnsi"/>
          <w:color w:val="000000"/>
          <w:sz w:val="22"/>
          <w:szCs w:val="22"/>
        </w:rPr>
        <w:t>. zm.</w:t>
      </w:r>
      <w:r>
        <w:rPr>
          <w:rFonts w:asciiTheme="minorHAnsi" w:hAnsiTheme="minorHAnsi"/>
          <w:color w:val="000000"/>
          <w:sz w:val="22"/>
          <w:szCs w:val="22"/>
        </w:rPr>
        <w:t xml:space="preserve">) </w:t>
      </w:r>
    </w:p>
    <w:p w14:paraId="624BA8A3" w14:textId="77777777" w:rsidR="00E104C5" w:rsidRDefault="00E104C5" w:rsidP="0057215D">
      <w:pPr>
        <w:pStyle w:val="Standardowy1"/>
        <w:suppressLineNumbers/>
        <w:tabs>
          <w:tab w:val="left" w:pos="0"/>
        </w:tabs>
        <w:spacing w:after="0" w:line="276" w:lineRule="auto"/>
        <w:ind w:right="-28" w:firstLine="0"/>
        <w:jc w:val="both"/>
        <w:rPr>
          <w:rFonts w:asciiTheme="minorHAnsi" w:hAnsiTheme="minorHAnsi"/>
          <w:b/>
          <w:color w:val="000000"/>
          <w:sz w:val="22"/>
          <w:szCs w:val="22"/>
        </w:rPr>
      </w:pPr>
    </w:p>
    <w:p w14:paraId="615C70E9" w14:textId="77777777" w:rsidR="0057215D" w:rsidRPr="00E104C5" w:rsidRDefault="0057215D" w:rsidP="0057215D">
      <w:pPr>
        <w:pStyle w:val="Standardowy1"/>
        <w:suppressLineNumbers/>
        <w:tabs>
          <w:tab w:val="left" w:pos="0"/>
        </w:tabs>
        <w:spacing w:after="0" w:line="276" w:lineRule="auto"/>
        <w:ind w:right="-28" w:firstLine="0"/>
        <w:jc w:val="both"/>
        <w:rPr>
          <w:rFonts w:asciiTheme="minorHAnsi" w:hAnsiTheme="minorHAnsi"/>
          <w:b/>
          <w:sz w:val="22"/>
          <w:szCs w:val="22"/>
        </w:rPr>
      </w:pPr>
      <w:r w:rsidRPr="00E104C5">
        <w:rPr>
          <w:rFonts w:asciiTheme="minorHAnsi" w:hAnsiTheme="minorHAnsi"/>
          <w:b/>
          <w:sz w:val="22"/>
          <w:szCs w:val="22"/>
        </w:rPr>
        <w:t xml:space="preserve">Wszelka komunikacja miedzy Zamawiającym a Wykonawcami, w tym składnie ofert, odbywa się w formie elektronicznej za pośrednictwem </w:t>
      </w:r>
      <w:hyperlink r:id="rId8">
        <w:r w:rsidRPr="00E104C5">
          <w:rPr>
            <w:rFonts w:asciiTheme="minorHAnsi" w:eastAsia="Calibri" w:hAnsiTheme="minorHAnsi" w:cs="Calibri"/>
            <w:sz w:val="22"/>
            <w:szCs w:val="22"/>
            <w:u w:val="single"/>
          </w:rPr>
          <w:t>platformazakupowa.pl</w:t>
        </w:r>
      </w:hyperlink>
      <w:r w:rsidRPr="00E104C5">
        <w:rPr>
          <w:rFonts w:asciiTheme="minorHAnsi" w:hAnsiTheme="minorHAnsi"/>
          <w:b/>
          <w:sz w:val="22"/>
          <w:szCs w:val="22"/>
        </w:rPr>
        <w:t xml:space="preserve"> (zwanej dalej Platformą) dostępnej pod adresem </w:t>
      </w:r>
      <w:hyperlink r:id="rId9" w:history="1">
        <w:r w:rsidRPr="00E104C5">
          <w:rPr>
            <w:rStyle w:val="Hipercze"/>
            <w:rFonts w:asciiTheme="minorHAnsi" w:hAnsiTheme="minorHAnsi"/>
            <w:b/>
            <w:color w:val="auto"/>
            <w:sz w:val="22"/>
            <w:szCs w:val="22"/>
          </w:rPr>
          <w:t>https://platformazakupowa.pl/pn/uni.lodz</w:t>
        </w:r>
      </w:hyperlink>
      <w:r w:rsidRPr="00E104C5">
        <w:rPr>
          <w:rFonts w:asciiTheme="minorHAnsi" w:hAnsiTheme="minorHAnsi"/>
          <w:b/>
          <w:sz w:val="22"/>
          <w:szCs w:val="22"/>
        </w:rPr>
        <w:t xml:space="preserve"> </w:t>
      </w:r>
    </w:p>
    <w:p w14:paraId="1299C43A" w14:textId="77777777" w:rsidR="00F76356" w:rsidRDefault="00F76356" w:rsidP="00F76356">
      <w:pPr>
        <w:tabs>
          <w:tab w:val="left" w:pos="567"/>
        </w:tabs>
        <w:ind w:left="567" w:hanging="567"/>
        <w:jc w:val="both"/>
        <w:rPr>
          <w:b/>
          <w:color w:val="000000"/>
        </w:rPr>
      </w:pPr>
    </w:p>
    <w:p w14:paraId="7515D4FC"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3. </w:t>
      </w:r>
      <w:r>
        <w:rPr>
          <w:b/>
          <w:color w:val="000000"/>
        </w:rPr>
        <w:tab/>
      </w:r>
      <w:r w:rsidRPr="008C4A69">
        <w:rPr>
          <w:b/>
          <w:color w:val="000000"/>
          <w:u w:val="single"/>
        </w:rPr>
        <w:t>Przedmiot zamówienia</w:t>
      </w:r>
    </w:p>
    <w:p w14:paraId="6ADA9E6D" w14:textId="015DE0F7" w:rsidR="00F35839" w:rsidRPr="00597F61"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597F61">
        <w:rPr>
          <w:rFonts w:asciiTheme="minorHAnsi" w:hAnsiTheme="minorHAnsi" w:cs="Times New Roman"/>
          <w:color w:val="000000"/>
          <w:szCs w:val="22"/>
          <w:lang w:val="pl-PL"/>
        </w:rPr>
        <w:t xml:space="preserve">Przedmiotem zamówienia jest </w:t>
      </w:r>
      <w:r w:rsidR="00597F61" w:rsidRPr="000C5367">
        <w:rPr>
          <w:rFonts w:ascii="Calibri" w:hAnsi="Calibri"/>
          <w:lang w:val="pl-PL"/>
        </w:rPr>
        <w:t xml:space="preserve">dostawa sprzętu komputerowego, serwerów, urządzeń dla potrzeb sieci komputerowej oraz oprogramowania dla </w:t>
      </w:r>
      <w:r w:rsidR="00721BDD" w:rsidRPr="000C5367">
        <w:rPr>
          <w:rFonts w:ascii="Calibri" w:hAnsi="Calibri"/>
          <w:lang w:val="pl-PL"/>
        </w:rPr>
        <w:t xml:space="preserve">Pracowni </w:t>
      </w:r>
      <w:proofErr w:type="spellStart"/>
      <w:r w:rsidR="00721BDD" w:rsidRPr="000C5367">
        <w:rPr>
          <w:rFonts w:ascii="Calibri" w:hAnsi="Calibri"/>
          <w:lang w:val="pl-PL"/>
        </w:rPr>
        <w:t>Biobank</w:t>
      </w:r>
      <w:proofErr w:type="spellEnd"/>
      <w:r w:rsidR="00721BDD" w:rsidRPr="000C5367">
        <w:rPr>
          <w:rFonts w:ascii="Calibri" w:hAnsi="Calibri"/>
          <w:lang w:val="pl-PL"/>
        </w:rPr>
        <w:t xml:space="preserve"> </w:t>
      </w:r>
      <w:r w:rsidR="00597F61" w:rsidRPr="000C5367">
        <w:rPr>
          <w:rFonts w:ascii="Calibri" w:hAnsi="Calibri"/>
          <w:lang w:val="pl-PL"/>
        </w:rPr>
        <w:t>Uniwersytetu Łódzkiego</w:t>
      </w:r>
      <w:r w:rsidRPr="00597F61">
        <w:rPr>
          <w:rFonts w:asciiTheme="minorHAnsi" w:hAnsiTheme="minorHAnsi" w:cs="Times New Roman"/>
          <w:color w:val="000000"/>
          <w:szCs w:val="22"/>
          <w:lang w:val="pl-PL"/>
        </w:rPr>
        <w:t>.</w:t>
      </w:r>
    </w:p>
    <w:p w14:paraId="730545E9" w14:textId="46B24C7D"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F35839">
        <w:rPr>
          <w:rFonts w:asciiTheme="minorHAnsi" w:hAnsiTheme="minorHAnsi" w:cs="Times New Roman"/>
          <w:color w:val="000000"/>
          <w:szCs w:val="22"/>
          <w:lang w:val="pl-PL"/>
        </w:rPr>
        <w:t xml:space="preserve">Pełna lista przedmiotów składających się na niniejsze zamówienie zamieszczona jest w Arkuszu cenowym stanowiącym załącznik nr </w:t>
      </w:r>
      <w:r w:rsidR="00F35839">
        <w:rPr>
          <w:rFonts w:asciiTheme="minorHAnsi" w:hAnsiTheme="minorHAnsi" w:cs="Times New Roman"/>
          <w:color w:val="000000"/>
          <w:szCs w:val="22"/>
          <w:lang w:val="pl-PL"/>
        </w:rPr>
        <w:t xml:space="preserve"> 1  do niniejszej specyfikacji.</w:t>
      </w:r>
    </w:p>
    <w:p w14:paraId="3275F91D"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Dostawa obejmuje sprzęt fabrycznie nowy i nie używany.</w:t>
      </w:r>
    </w:p>
    <w:p w14:paraId="15029AE9" w14:textId="77777777" w:rsidR="001E390C" w:rsidRDefault="007625A3" w:rsidP="001E390C">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w:t>
      </w:r>
      <w:r w:rsidR="00597F61">
        <w:rPr>
          <w:rFonts w:asciiTheme="minorHAnsi" w:hAnsiTheme="minorHAnsi" w:cs="Times New Roman"/>
          <w:color w:val="000000"/>
          <w:szCs w:val="22"/>
          <w:lang w:val="pl-PL"/>
        </w:rPr>
        <w:t xml:space="preserve">nie </w:t>
      </w:r>
      <w:r w:rsidRPr="00F35839">
        <w:rPr>
          <w:rFonts w:asciiTheme="minorHAnsi" w:hAnsiTheme="minorHAnsi" w:cs="Times New Roman"/>
          <w:color w:val="000000"/>
          <w:szCs w:val="22"/>
          <w:lang w:val="pl-PL"/>
        </w:rPr>
        <w:t xml:space="preserve">dopuszcza możliwość składania ofert częściowych. </w:t>
      </w:r>
    </w:p>
    <w:p w14:paraId="7F09BDB3" w14:textId="77777777" w:rsidR="00A84CFB" w:rsidRDefault="00E104C5" w:rsidP="00A84CFB">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themeColor="text1"/>
          <w:szCs w:val="22"/>
          <w:lang w:val="pl-PL"/>
        </w:rPr>
      </w:pPr>
      <w:r w:rsidRPr="001E390C">
        <w:rPr>
          <w:rFonts w:asciiTheme="minorHAnsi" w:hAnsiTheme="minorHAnsi" w:cs="Times New Roman"/>
          <w:color w:val="000000" w:themeColor="text1"/>
          <w:szCs w:val="22"/>
          <w:lang w:val="pl-PL"/>
        </w:rPr>
        <w:t>Pod pojęci</w:t>
      </w:r>
      <w:r w:rsidR="001E390C" w:rsidRPr="001E390C">
        <w:rPr>
          <w:rFonts w:asciiTheme="minorHAnsi" w:hAnsiTheme="minorHAnsi" w:cs="Times New Roman"/>
          <w:color w:val="000000" w:themeColor="text1"/>
          <w:szCs w:val="22"/>
          <w:lang w:val="pl-PL"/>
        </w:rPr>
        <w:t>em d</w:t>
      </w:r>
      <w:r w:rsidRPr="001E390C">
        <w:rPr>
          <w:rFonts w:asciiTheme="minorHAnsi" w:hAnsiTheme="minorHAnsi" w:cs="Times New Roman"/>
          <w:color w:val="000000" w:themeColor="text1"/>
          <w:szCs w:val="22"/>
          <w:lang w:val="pl-PL"/>
        </w:rPr>
        <w:t>ostawa sprzętu należy rozumieć dostarczenie na własny koszt i ryzyko urządzeń wymaganych przez Zamawiającego</w:t>
      </w:r>
      <w:r w:rsidR="00623AFA" w:rsidRPr="001E390C">
        <w:rPr>
          <w:rFonts w:asciiTheme="minorHAnsi" w:hAnsiTheme="minorHAnsi" w:cs="Times New Roman"/>
          <w:color w:val="000000" w:themeColor="text1"/>
          <w:szCs w:val="22"/>
          <w:lang w:val="pl-PL"/>
        </w:rPr>
        <w:t xml:space="preserve">, ich instalacja w miejscu wskazanym przez </w:t>
      </w:r>
      <w:r w:rsidR="00A45EE3" w:rsidRPr="001E390C">
        <w:rPr>
          <w:rFonts w:asciiTheme="minorHAnsi" w:hAnsiTheme="minorHAnsi" w:cs="Times New Roman"/>
          <w:color w:val="000000" w:themeColor="text1"/>
          <w:szCs w:val="22"/>
          <w:lang w:val="pl-PL"/>
        </w:rPr>
        <w:t>Zamawiającego wraz z uruchomieniem wszystkich urządzeń ze sprawdzeniem ich poprawnego działania i nadanie im właściwej konfiguracji.</w:t>
      </w:r>
    </w:p>
    <w:p w14:paraId="2AC2D316" w14:textId="3B3DBF84" w:rsidR="005663F0" w:rsidRPr="00A84CFB" w:rsidRDefault="005663F0" w:rsidP="00A84CFB">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themeColor="text1"/>
          <w:szCs w:val="22"/>
          <w:lang w:val="pl-PL"/>
        </w:rPr>
      </w:pPr>
      <w:r w:rsidRPr="00A84CFB">
        <w:rPr>
          <w:rFonts w:asciiTheme="minorHAnsi" w:hAnsiTheme="minorHAnsi" w:cstheme="minorHAnsi"/>
          <w:color w:val="000000" w:themeColor="text1"/>
          <w:szCs w:val="22"/>
          <w:lang w:val="pl-PL"/>
        </w:rPr>
        <w:t xml:space="preserve">Dostawa przedmiotu zamówienia współfinansowany jest ze środków projektu </w:t>
      </w:r>
      <w:r w:rsidR="00A84CFB">
        <w:rPr>
          <w:rFonts w:asciiTheme="minorHAnsi" w:hAnsiTheme="minorHAnsi" w:cstheme="minorHAnsi"/>
          <w:color w:val="000000" w:themeColor="text1"/>
          <w:szCs w:val="22"/>
          <w:lang w:val="pl-PL"/>
        </w:rPr>
        <w:t>„</w:t>
      </w:r>
      <w:proofErr w:type="spellStart"/>
      <w:r w:rsidR="00A84CFB" w:rsidRPr="00A84CFB">
        <w:rPr>
          <w:rFonts w:asciiTheme="minorHAnsi" w:hAnsiTheme="minorHAnsi" w:cstheme="minorHAnsi"/>
          <w:color w:val="000000"/>
          <w:szCs w:val="22"/>
        </w:rPr>
        <w:t>Utworzenie</w:t>
      </w:r>
      <w:proofErr w:type="spellEnd"/>
      <w:r w:rsidR="00A84CFB" w:rsidRPr="00A84CFB">
        <w:rPr>
          <w:rFonts w:asciiTheme="minorHAnsi" w:hAnsiTheme="minorHAnsi" w:cstheme="minorHAnsi"/>
          <w:color w:val="000000"/>
          <w:szCs w:val="22"/>
        </w:rPr>
        <w:t xml:space="preserve"> </w:t>
      </w:r>
      <w:proofErr w:type="spellStart"/>
      <w:r w:rsidR="00A84CFB" w:rsidRPr="00A84CFB">
        <w:rPr>
          <w:rFonts w:asciiTheme="minorHAnsi" w:hAnsiTheme="minorHAnsi" w:cstheme="minorHAnsi"/>
          <w:color w:val="000000"/>
          <w:szCs w:val="22"/>
        </w:rPr>
        <w:t>sieci</w:t>
      </w:r>
      <w:proofErr w:type="spellEnd"/>
      <w:r w:rsidR="00A84CFB" w:rsidRPr="00A84CFB">
        <w:rPr>
          <w:rFonts w:asciiTheme="minorHAnsi" w:hAnsiTheme="minorHAnsi" w:cstheme="minorHAnsi"/>
          <w:color w:val="000000"/>
          <w:szCs w:val="22"/>
        </w:rPr>
        <w:t xml:space="preserve"> </w:t>
      </w:r>
      <w:proofErr w:type="spellStart"/>
      <w:r w:rsidR="00A84CFB" w:rsidRPr="00A84CFB">
        <w:rPr>
          <w:rFonts w:asciiTheme="minorHAnsi" w:hAnsiTheme="minorHAnsi" w:cstheme="minorHAnsi"/>
          <w:color w:val="000000"/>
          <w:szCs w:val="22"/>
        </w:rPr>
        <w:t>biobanków</w:t>
      </w:r>
      <w:proofErr w:type="spellEnd"/>
      <w:r w:rsidR="00A84CFB" w:rsidRPr="00A84CFB">
        <w:rPr>
          <w:rFonts w:asciiTheme="minorHAnsi" w:hAnsiTheme="minorHAnsi" w:cstheme="minorHAnsi"/>
          <w:color w:val="000000"/>
          <w:szCs w:val="22"/>
        </w:rPr>
        <w:t xml:space="preserve"> w </w:t>
      </w:r>
      <w:proofErr w:type="spellStart"/>
      <w:r w:rsidR="00A84CFB" w:rsidRPr="00A84CFB">
        <w:rPr>
          <w:rFonts w:asciiTheme="minorHAnsi" w:hAnsiTheme="minorHAnsi" w:cstheme="minorHAnsi"/>
          <w:color w:val="000000"/>
          <w:szCs w:val="22"/>
        </w:rPr>
        <w:t>Polsce</w:t>
      </w:r>
      <w:proofErr w:type="spellEnd"/>
      <w:r w:rsidR="00A84CFB" w:rsidRPr="00A84CFB">
        <w:rPr>
          <w:rFonts w:asciiTheme="minorHAnsi" w:hAnsiTheme="minorHAnsi" w:cstheme="minorHAnsi"/>
          <w:color w:val="000000"/>
          <w:szCs w:val="22"/>
        </w:rPr>
        <w:t xml:space="preserve"> w </w:t>
      </w:r>
      <w:proofErr w:type="spellStart"/>
      <w:r w:rsidR="00A84CFB" w:rsidRPr="00A84CFB">
        <w:rPr>
          <w:rFonts w:asciiTheme="minorHAnsi" w:hAnsiTheme="minorHAnsi" w:cstheme="minorHAnsi"/>
          <w:color w:val="000000"/>
          <w:szCs w:val="22"/>
        </w:rPr>
        <w:t>obrębie</w:t>
      </w:r>
      <w:proofErr w:type="spellEnd"/>
      <w:r w:rsidR="00A84CFB" w:rsidRPr="00A84CFB">
        <w:rPr>
          <w:rFonts w:asciiTheme="minorHAnsi" w:hAnsiTheme="minorHAnsi" w:cstheme="minorHAnsi"/>
          <w:color w:val="000000"/>
          <w:szCs w:val="22"/>
        </w:rPr>
        <w:t xml:space="preserve"> </w:t>
      </w:r>
      <w:proofErr w:type="spellStart"/>
      <w:r w:rsidR="00A84CFB" w:rsidRPr="00A84CFB">
        <w:rPr>
          <w:rFonts w:asciiTheme="minorHAnsi" w:hAnsiTheme="minorHAnsi" w:cstheme="minorHAnsi"/>
          <w:color w:val="000000"/>
          <w:szCs w:val="22"/>
        </w:rPr>
        <w:t>Infrastruktury</w:t>
      </w:r>
      <w:proofErr w:type="spellEnd"/>
      <w:r w:rsidR="00A84CFB" w:rsidRPr="00A84CFB">
        <w:rPr>
          <w:rFonts w:asciiTheme="minorHAnsi" w:hAnsiTheme="minorHAnsi" w:cstheme="minorHAnsi"/>
          <w:color w:val="000000"/>
          <w:szCs w:val="22"/>
        </w:rPr>
        <w:t xml:space="preserve"> </w:t>
      </w:r>
      <w:proofErr w:type="spellStart"/>
      <w:r w:rsidR="00A84CFB" w:rsidRPr="00A84CFB">
        <w:rPr>
          <w:rFonts w:asciiTheme="minorHAnsi" w:hAnsiTheme="minorHAnsi" w:cstheme="minorHAnsi"/>
          <w:color w:val="000000"/>
          <w:szCs w:val="22"/>
        </w:rPr>
        <w:t>Badawczej</w:t>
      </w:r>
      <w:proofErr w:type="spellEnd"/>
      <w:r w:rsidR="00A84CFB" w:rsidRPr="00A84CFB">
        <w:rPr>
          <w:rFonts w:asciiTheme="minorHAnsi" w:hAnsiTheme="minorHAnsi" w:cstheme="minorHAnsi"/>
          <w:color w:val="000000"/>
          <w:szCs w:val="22"/>
        </w:rPr>
        <w:t xml:space="preserve"> </w:t>
      </w:r>
      <w:proofErr w:type="spellStart"/>
      <w:r w:rsidR="00A84CFB" w:rsidRPr="00A84CFB">
        <w:rPr>
          <w:rFonts w:asciiTheme="minorHAnsi" w:hAnsiTheme="minorHAnsi" w:cstheme="minorHAnsi"/>
          <w:color w:val="000000"/>
          <w:szCs w:val="22"/>
        </w:rPr>
        <w:t>Biobanków</w:t>
      </w:r>
      <w:proofErr w:type="spellEnd"/>
      <w:r w:rsidR="00A84CFB" w:rsidRPr="00A84CFB">
        <w:rPr>
          <w:rFonts w:asciiTheme="minorHAnsi" w:hAnsiTheme="minorHAnsi" w:cstheme="minorHAnsi"/>
          <w:color w:val="000000"/>
          <w:szCs w:val="22"/>
        </w:rPr>
        <w:t xml:space="preserve"> i </w:t>
      </w:r>
      <w:proofErr w:type="spellStart"/>
      <w:r w:rsidR="00A84CFB" w:rsidRPr="00A84CFB">
        <w:rPr>
          <w:rFonts w:asciiTheme="minorHAnsi" w:hAnsiTheme="minorHAnsi" w:cstheme="minorHAnsi"/>
          <w:color w:val="000000"/>
          <w:szCs w:val="22"/>
        </w:rPr>
        <w:t>Zasobów</w:t>
      </w:r>
      <w:proofErr w:type="spellEnd"/>
      <w:r w:rsidR="00A84CFB" w:rsidRPr="00A84CFB">
        <w:rPr>
          <w:rFonts w:asciiTheme="minorHAnsi" w:hAnsiTheme="minorHAnsi" w:cstheme="minorHAnsi"/>
          <w:color w:val="000000"/>
          <w:szCs w:val="22"/>
        </w:rPr>
        <w:t xml:space="preserve"> </w:t>
      </w:r>
      <w:proofErr w:type="spellStart"/>
      <w:r w:rsidR="00A84CFB" w:rsidRPr="00A84CFB">
        <w:rPr>
          <w:rFonts w:asciiTheme="minorHAnsi" w:hAnsiTheme="minorHAnsi" w:cstheme="minorHAnsi"/>
          <w:color w:val="000000"/>
          <w:szCs w:val="22"/>
        </w:rPr>
        <w:t>Biomolekularnych</w:t>
      </w:r>
      <w:proofErr w:type="spellEnd"/>
      <w:r w:rsidR="00A84CFB" w:rsidRPr="00A84CFB">
        <w:rPr>
          <w:rFonts w:asciiTheme="minorHAnsi" w:hAnsiTheme="minorHAnsi" w:cstheme="minorHAnsi"/>
          <w:color w:val="000000"/>
          <w:szCs w:val="22"/>
        </w:rPr>
        <w:t xml:space="preserve"> BBMRI-ERIC" </w:t>
      </w:r>
      <w:proofErr w:type="spellStart"/>
      <w:r w:rsidR="00A84CFB" w:rsidRPr="00A84CFB">
        <w:rPr>
          <w:rFonts w:asciiTheme="minorHAnsi" w:hAnsiTheme="minorHAnsi" w:cstheme="minorHAnsi"/>
          <w:color w:val="000000"/>
          <w:szCs w:val="22"/>
        </w:rPr>
        <w:t>Decyzja</w:t>
      </w:r>
      <w:proofErr w:type="spellEnd"/>
      <w:r w:rsidR="00A84CFB" w:rsidRPr="00A84CFB">
        <w:rPr>
          <w:rFonts w:asciiTheme="minorHAnsi" w:hAnsiTheme="minorHAnsi" w:cstheme="minorHAnsi"/>
          <w:color w:val="000000"/>
          <w:szCs w:val="22"/>
        </w:rPr>
        <w:t xml:space="preserve"> </w:t>
      </w:r>
      <w:proofErr w:type="spellStart"/>
      <w:r w:rsidR="00A84CFB" w:rsidRPr="00A84CFB">
        <w:rPr>
          <w:rFonts w:asciiTheme="minorHAnsi" w:hAnsiTheme="minorHAnsi" w:cstheme="minorHAnsi"/>
          <w:color w:val="000000"/>
          <w:szCs w:val="22"/>
        </w:rPr>
        <w:t>MNiSW</w:t>
      </w:r>
      <w:proofErr w:type="spellEnd"/>
      <w:r w:rsidR="00A84CFB" w:rsidRPr="00A84CFB">
        <w:rPr>
          <w:rFonts w:asciiTheme="minorHAnsi" w:hAnsiTheme="minorHAnsi" w:cstheme="minorHAnsi"/>
          <w:color w:val="000000"/>
          <w:szCs w:val="22"/>
        </w:rPr>
        <w:t xml:space="preserve"> nr DIR/WK/2017/2018/01-1</w:t>
      </w:r>
      <w:r w:rsidR="00A84CFB">
        <w:rPr>
          <w:rFonts w:asciiTheme="minorHAnsi" w:hAnsiTheme="minorHAnsi" w:cstheme="minorHAnsi"/>
          <w:color w:val="000000"/>
          <w:szCs w:val="22"/>
        </w:rPr>
        <w:t>”.</w:t>
      </w:r>
    </w:p>
    <w:p w14:paraId="7F838154"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przewiduje możliwości składania ofert wariantowych.</w:t>
      </w:r>
    </w:p>
    <w:p w14:paraId="6BE20FA0"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205756B3"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4B78FC38"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7C713AF9"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lastRenderedPageBreak/>
        <w:t xml:space="preserve">Zamawiający dopuszcza możliwość składania ofert równoważnych na poszczególne pozycje przedmiotu zamówienia. </w:t>
      </w:r>
      <w:r w:rsidRPr="0050580D">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p>
    <w:p w14:paraId="71564D02" w14:textId="1EF058B2" w:rsidR="007625A3" w:rsidRPr="001E390C"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themeColor="text1"/>
          <w:szCs w:val="22"/>
          <w:lang w:val="pl-PL"/>
        </w:rPr>
      </w:pPr>
      <w:r w:rsidRPr="001E390C">
        <w:rPr>
          <w:rFonts w:asciiTheme="minorHAnsi" w:hAnsiTheme="minorHAnsi"/>
          <w:color w:val="000000" w:themeColor="text1"/>
          <w:szCs w:val="22"/>
          <w:lang w:val="pl-PL"/>
        </w:rPr>
        <w:t>W przypadku zaproponowania przez Wykonawcę sprzętu równoważnego o równoważnej wydajności Zamawiający będzie weryfikował równoważność za pomocą następujących mierników:</w:t>
      </w:r>
    </w:p>
    <w:p w14:paraId="3A317B18" w14:textId="51E1ED78" w:rsidR="007625A3" w:rsidRPr="001E390C" w:rsidRDefault="007625A3" w:rsidP="00F60C56">
      <w:pPr>
        <w:pStyle w:val="Akapitzlist"/>
        <w:tabs>
          <w:tab w:val="left" w:pos="851"/>
        </w:tabs>
        <w:spacing w:line="276" w:lineRule="auto"/>
        <w:ind w:left="750"/>
        <w:jc w:val="both"/>
        <w:rPr>
          <w:rFonts w:asciiTheme="minorHAnsi" w:hAnsiTheme="minorHAnsi"/>
          <w:color w:val="000000" w:themeColor="text1"/>
          <w:sz w:val="22"/>
          <w:szCs w:val="22"/>
        </w:rPr>
      </w:pPr>
      <w:r w:rsidRPr="001E390C">
        <w:rPr>
          <w:rFonts w:asciiTheme="minorHAnsi" w:hAnsiTheme="minorHAnsi"/>
          <w:color w:val="000000" w:themeColor="text1"/>
          <w:sz w:val="22"/>
          <w:szCs w:val="22"/>
        </w:rPr>
        <w:t>a) w przypadku procesorów (do serwerów)</w:t>
      </w:r>
      <w:r w:rsidR="00F60C56" w:rsidRPr="001E390C">
        <w:rPr>
          <w:rFonts w:asciiTheme="minorHAnsi" w:hAnsiTheme="minorHAnsi"/>
          <w:color w:val="000000" w:themeColor="text1"/>
          <w:sz w:val="22"/>
          <w:szCs w:val="22"/>
        </w:rPr>
        <w:t xml:space="preserve"> CPU2017 </w:t>
      </w:r>
      <w:proofErr w:type="spellStart"/>
      <w:r w:rsidR="00F60C56" w:rsidRPr="001E390C">
        <w:rPr>
          <w:rFonts w:asciiTheme="minorHAnsi" w:hAnsiTheme="minorHAnsi"/>
          <w:color w:val="000000" w:themeColor="text1"/>
          <w:sz w:val="22"/>
          <w:szCs w:val="22"/>
        </w:rPr>
        <w:t>Integer</w:t>
      </w:r>
      <w:proofErr w:type="spellEnd"/>
      <w:r w:rsidR="00F60C56" w:rsidRPr="001E390C">
        <w:rPr>
          <w:rFonts w:asciiTheme="minorHAnsi" w:hAnsiTheme="minorHAnsi"/>
          <w:color w:val="000000" w:themeColor="text1"/>
          <w:sz w:val="22"/>
          <w:szCs w:val="22"/>
        </w:rPr>
        <w:t xml:space="preserve"> </w:t>
      </w:r>
      <w:proofErr w:type="spellStart"/>
      <w:r w:rsidR="0045617C" w:rsidRPr="001E390C">
        <w:rPr>
          <w:rFonts w:asciiTheme="minorHAnsi" w:hAnsiTheme="minorHAnsi"/>
          <w:color w:val="000000" w:themeColor="text1"/>
          <w:sz w:val="22"/>
          <w:szCs w:val="22"/>
        </w:rPr>
        <w:t>Rate</w:t>
      </w:r>
      <w:proofErr w:type="spellEnd"/>
      <w:r w:rsidR="0045617C" w:rsidRPr="001E390C">
        <w:rPr>
          <w:rFonts w:asciiTheme="minorHAnsi" w:hAnsiTheme="minorHAnsi"/>
          <w:color w:val="000000" w:themeColor="text1"/>
          <w:sz w:val="22"/>
          <w:szCs w:val="22"/>
        </w:rPr>
        <w:t xml:space="preserve"> Base z marca 2020 </w:t>
      </w:r>
      <w:r w:rsidR="001E390C" w:rsidRPr="001E390C">
        <w:rPr>
          <w:rFonts w:asciiTheme="minorHAnsi" w:hAnsiTheme="minorHAnsi"/>
          <w:color w:val="000000" w:themeColor="text1"/>
          <w:sz w:val="22"/>
          <w:szCs w:val="22"/>
        </w:rPr>
        <w:t>publikowanym na stronach spec.org</w:t>
      </w:r>
      <w:r w:rsidRPr="001E390C">
        <w:rPr>
          <w:rFonts w:asciiTheme="minorHAnsi" w:hAnsiTheme="minorHAnsi"/>
          <w:color w:val="000000" w:themeColor="text1"/>
          <w:sz w:val="22"/>
          <w:szCs w:val="22"/>
        </w:rPr>
        <w:t xml:space="preserve"> </w:t>
      </w:r>
    </w:p>
    <w:p w14:paraId="5308CB28" w14:textId="1999B14F" w:rsidR="007625A3" w:rsidRPr="00A56B4D" w:rsidRDefault="007625A3"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F35839">
        <w:rPr>
          <w:rFonts w:asciiTheme="minorHAnsi" w:hAnsiTheme="minorHAnsi"/>
          <w:color w:val="00000A"/>
          <w:sz w:val="22"/>
          <w:szCs w:val="22"/>
        </w:rPr>
        <w:t xml:space="preserve">Zamawiający, działając zgodnie z art. 24aa PZP, najpierw dokona oceny ofert, a następnie zbada, czy Wykonawca, którego oferta została oceniona jako najkorzystniejsza, nie podlega wykluczeniu oraz spełnia warunki udziału w postępowaniu. </w:t>
      </w:r>
    </w:p>
    <w:p w14:paraId="3B3F6393" w14:textId="1063CFB4" w:rsidR="00A56B4D" w:rsidRDefault="00A56B4D" w:rsidP="00A56B4D">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625A3">
        <w:rPr>
          <w:rFonts w:asciiTheme="minorHAnsi" w:hAnsiTheme="minorHAnsi"/>
          <w:color w:val="000000"/>
          <w:sz w:val="22"/>
          <w:szCs w:val="22"/>
        </w:rPr>
        <w:t xml:space="preserve">Zgodnie z art. 34 ust. 5 Ustawy Zamawiający przy dostawie przedmiotu zamówienia przewiduje wykorzystanie prawa opcji. W ramach realizacji zamówienia Zamawiający zobowiązuje się do zakupu całości asortymentu określonego w Arkuszu cenowym stanowiącym załącznik nr 1 do SIWZ. Zamówienie to będzie stanowić 100% wartości całości zamówienia (tzw. zamówienie podstawowe). Ponadto </w:t>
      </w:r>
      <w:r>
        <w:rPr>
          <w:rFonts w:asciiTheme="minorHAnsi" w:hAnsiTheme="minorHAnsi"/>
          <w:color w:val="000000"/>
          <w:sz w:val="22"/>
          <w:szCs w:val="22"/>
        </w:rPr>
        <w:t xml:space="preserve">jako opcję Zamawiający przewiduje dostawę dodatkowego serwera i szaf serwerowych </w:t>
      </w:r>
      <w:r w:rsidRPr="007625A3">
        <w:rPr>
          <w:rFonts w:asciiTheme="minorHAnsi" w:hAnsiTheme="minorHAnsi"/>
          <w:color w:val="000000"/>
          <w:sz w:val="22"/>
          <w:szCs w:val="22"/>
        </w:rPr>
        <w:t xml:space="preserve"> </w:t>
      </w:r>
      <w:r w:rsidR="008E0298">
        <w:rPr>
          <w:rFonts w:asciiTheme="minorHAnsi" w:hAnsiTheme="minorHAnsi"/>
          <w:color w:val="000000"/>
          <w:sz w:val="22"/>
          <w:szCs w:val="22"/>
        </w:rPr>
        <w:t>o wartości do 5</w:t>
      </w:r>
      <w:r w:rsidRPr="007625A3">
        <w:rPr>
          <w:rFonts w:asciiTheme="minorHAnsi" w:hAnsiTheme="minorHAnsi"/>
          <w:color w:val="000000"/>
          <w:sz w:val="22"/>
          <w:szCs w:val="22"/>
        </w:rPr>
        <w:t xml:space="preserve">0% wartości umowy, będzie realizowane jako zamówienie opcjonalne. Z prawa opcji Zamawiający będzie korzystał </w:t>
      </w:r>
      <w:r w:rsidR="000E4B5E">
        <w:rPr>
          <w:rFonts w:asciiTheme="minorHAnsi" w:hAnsiTheme="minorHAnsi"/>
          <w:color w:val="000000"/>
          <w:sz w:val="22"/>
          <w:szCs w:val="22"/>
        </w:rPr>
        <w:t xml:space="preserve"> </w:t>
      </w:r>
      <w:r w:rsidRPr="007625A3">
        <w:rPr>
          <w:rFonts w:asciiTheme="minorHAnsi" w:hAnsiTheme="minorHAnsi"/>
          <w:color w:val="000000"/>
          <w:sz w:val="22"/>
          <w:szCs w:val="22"/>
        </w:rPr>
        <w:t>w zależności od jego potrzeb</w:t>
      </w:r>
      <w:r w:rsidR="000C5367">
        <w:rPr>
          <w:rFonts w:asciiTheme="minorHAnsi" w:hAnsiTheme="minorHAnsi"/>
          <w:color w:val="000000"/>
          <w:sz w:val="22"/>
          <w:szCs w:val="22"/>
        </w:rPr>
        <w:t xml:space="preserve">, jednakże nie później niż do </w:t>
      </w:r>
      <w:r w:rsidR="00BD78AE">
        <w:rPr>
          <w:rFonts w:asciiTheme="minorHAnsi" w:hAnsiTheme="minorHAnsi"/>
          <w:color w:val="000000"/>
          <w:sz w:val="22"/>
          <w:szCs w:val="22"/>
        </w:rPr>
        <w:t>60</w:t>
      </w:r>
      <w:r w:rsidR="000C5367">
        <w:rPr>
          <w:rFonts w:asciiTheme="minorHAnsi" w:hAnsiTheme="minorHAnsi"/>
          <w:color w:val="000000"/>
          <w:sz w:val="22"/>
          <w:szCs w:val="22"/>
        </w:rPr>
        <w:t xml:space="preserve"> dni od dnia zawarcia umowy</w:t>
      </w:r>
      <w:r w:rsidRPr="007625A3">
        <w:rPr>
          <w:rFonts w:asciiTheme="minorHAnsi" w:hAnsiTheme="minorHAnsi"/>
          <w:color w:val="000000"/>
          <w:sz w:val="22"/>
          <w:szCs w:val="22"/>
        </w:rPr>
        <w:t>. Realizacja prawa opcji będzie następowała w ramach asortymentu określonego w umowie jako zamówienie podstawowe i będzie realizowane w terminie 21 dni od daty złożenia zamówienia w ramach prawa opcji.</w:t>
      </w:r>
    </w:p>
    <w:p w14:paraId="5997CC1D" w14:textId="77777777" w:rsidR="00F76356" w:rsidRPr="0043510B" w:rsidRDefault="00F76356" w:rsidP="00376D8F">
      <w:pPr>
        <w:tabs>
          <w:tab w:val="left" w:pos="540"/>
          <w:tab w:val="left" w:pos="567"/>
        </w:tabs>
        <w:spacing w:after="0"/>
        <w:rPr>
          <w:color w:val="000000"/>
        </w:rPr>
      </w:pPr>
    </w:p>
    <w:p w14:paraId="1B99DC0C" w14:textId="77777777" w:rsidR="00F76356" w:rsidRPr="0043510B" w:rsidRDefault="00F76356" w:rsidP="00376D8F">
      <w:pPr>
        <w:tabs>
          <w:tab w:val="left" w:pos="567"/>
        </w:tabs>
        <w:spacing w:after="0" w:line="276" w:lineRule="auto"/>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14:paraId="0E8E98A6" w14:textId="77777777" w:rsidR="00F76356" w:rsidRPr="0043510B" w:rsidRDefault="00F76356" w:rsidP="00376D8F">
      <w:pPr>
        <w:tabs>
          <w:tab w:val="left" w:pos="397"/>
          <w:tab w:val="left" w:pos="567"/>
        </w:tabs>
        <w:spacing w:after="0" w:line="276" w:lineRule="auto"/>
        <w:jc w:val="both"/>
        <w:rPr>
          <w:color w:val="000000"/>
        </w:rPr>
      </w:pPr>
      <w:r w:rsidRPr="0043510B">
        <w:rPr>
          <w:color w:val="000000"/>
        </w:rPr>
        <w:t xml:space="preserve">Postępowanie, którego dotyczy niniejszy dokument, oznaczone jest znakiem: </w:t>
      </w:r>
    </w:p>
    <w:p w14:paraId="62317F64" w14:textId="32EEED53" w:rsidR="00F76356" w:rsidRPr="0043510B" w:rsidRDefault="00251960" w:rsidP="00376D8F">
      <w:pPr>
        <w:tabs>
          <w:tab w:val="left" w:pos="397"/>
          <w:tab w:val="left" w:pos="567"/>
        </w:tabs>
        <w:spacing w:after="0" w:line="276" w:lineRule="auto"/>
        <w:jc w:val="both"/>
        <w:rPr>
          <w:color w:val="000000"/>
        </w:rPr>
      </w:pPr>
      <w:r>
        <w:rPr>
          <w:b/>
          <w:color w:val="000000"/>
        </w:rPr>
        <w:t>10</w:t>
      </w:r>
      <w:r w:rsidR="009F4C54">
        <w:rPr>
          <w:b/>
          <w:color w:val="000000"/>
        </w:rPr>
        <w:t>6</w:t>
      </w:r>
      <w:r>
        <w:rPr>
          <w:b/>
          <w:color w:val="000000"/>
        </w:rPr>
        <w:t>/</w:t>
      </w:r>
      <w:r w:rsidR="004961C6">
        <w:rPr>
          <w:b/>
          <w:color w:val="000000"/>
        </w:rPr>
        <w:t>ZP/2020</w:t>
      </w:r>
      <w:r w:rsidR="00F76356" w:rsidRPr="0043510B">
        <w:rPr>
          <w:b/>
          <w:color w:val="000000"/>
        </w:rPr>
        <w:t>.</w:t>
      </w:r>
      <w:r w:rsidR="00F76356" w:rsidRPr="0043510B">
        <w:rPr>
          <w:color w:val="000000"/>
        </w:rPr>
        <w:t xml:space="preserve"> Wykonawcy we wszystkich kontaktach z Zamawiającym powinni powoływać się na ten znak.</w:t>
      </w:r>
    </w:p>
    <w:p w14:paraId="110FFD37" w14:textId="77777777" w:rsidR="00F76356" w:rsidRDefault="00F76356" w:rsidP="00376D8F">
      <w:pPr>
        <w:tabs>
          <w:tab w:val="left" w:pos="567"/>
        </w:tabs>
        <w:spacing w:after="0" w:line="276" w:lineRule="auto"/>
        <w:ind w:left="567" w:hanging="567"/>
        <w:jc w:val="both"/>
        <w:rPr>
          <w:b/>
        </w:rPr>
      </w:pPr>
    </w:p>
    <w:p w14:paraId="7CBFBEAB" w14:textId="49E212F4" w:rsidR="00F76356" w:rsidRPr="00422078" w:rsidRDefault="00F76356" w:rsidP="00376D8F">
      <w:pPr>
        <w:tabs>
          <w:tab w:val="left" w:pos="567"/>
        </w:tabs>
        <w:spacing w:after="0" w:line="276" w:lineRule="auto"/>
        <w:ind w:left="567" w:hanging="567"/>
        <w:jc w:val="both"/>
        <w:rPr>
          <w:b/>
        </w:rPr>
      </w:pPr>
      <w:r w:rsidRPr="00422078">
        <w:rPr>
          <w:b/>
        </w:rPr>
        <w:t>5.</w:t>
      </w:r>
      <w:r w:rsidRPr="00422078">
        <w:t xml:space="preserve"> </w:t>
      </w:r>
      <w:r>
        <w:tab/>
      </w:r>
      <w:r w:rsidRPr="00081E9D">
        <w:rPr>
          <w:b/>
          <w:u w:val="single"/>
        </w:rPr>
        <w:t>Informacje o przewidywan</w:t>
      </w:r>
      <w:r>
        <w:rPr>
          <w:b/>
          <w:u w:val="single"/>
        </w:rPr>
        <w:t>ych zamówieniach, o któ</w:t>
      </w:r>
      <w:r w:rsidR="0065157E">
        <w:rPr>
          <w:b/>
          <w:u w:val="single"/>
        </w:rPr>
        <w:t>rych mowa w art. 67 ust. 1 pkt 7</w:t>
      </w:r>
      <w:r>
        <w:rPr>
          <w:b/>
          <w:u w:val="single"/>
        </w:rPr>
        <w:t xml:space="preserve"> Ustawy.</w:t>
      </w:r>
    </w:p>
    <w:p w14:paraId="24258E1C" w14:textId="0AEA7B80" w:rsidR="00F76356" w:rsidRPr="00AA6498" w:rsidRDefault="00F76356" w:rsidP="00376D8F">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67 ust. 1 pkt 7</w:t>
      </w:r>
      <w:r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77777777" w:rsidR="00F76356" w:rsidRPr="00422078" w:rsidRDefault="00F76356" w:rsidP="00376D8F">
      <w:pPr>
        <w:tabs>
          <w:tab w:val="left" w:pos="567"/>
        </w:tabs>
        <w:spacing w:after="0" w:line="276" w:lineRule="auto"/>
        <w:ind w:left="567" w:hanging="567"/>
        <w:jc w:val="both"/>
        <w:rPr>
          <w:b/>
        </w:rPr>
      </w:pPr>
      <w:r w:rsidRPr="00422078">
        <w:rPr>
          <w:b/>
        </w:rPr>
        <w:t xml:space="preserve">6. </w:t>
      </w:r>
      <w:r>
        <w:rPr>
          <w:b/>
        </w:rPr>
        <w:tab/>
      </w:r>
      <w:r w:rsidRPr="008C4A69">
        <w:rPr>
          <w:b/>
          <w:u w:val="single"/>
        </w:rPr>
        <w:t>Termin wykonania zamówienia</w:t>
      </w:r>
    </w:p>
    <w:p w14:paraId="59C281DF" w14:textId="44F40B83" w:rsidR="00056640" w:rsidRDefault="00056640" w:rsidP="000E4B5E">
      <w:pPr>
        <w:spacing w:after="0" w:line="240" w:lineRule="auto"/>
        <w:jc w:val="both"/>
      </w:pPr>
      <w:r>
        <w:t xml:space="preserve">Przedmiot umowy </w:t>
      </w:r>
      <w:r w:rsidRPr="00E449F9">
        <w:t>b</w:t>
      </w:r>
      <w:r>
        <w:t>ędzie realizowan</w:t>
      </w:r>
      <w:r w:rsidR="009433D0">
        <w:t>y</w:t>
      </w:r>
      <w:r>
        <w:t xml:space="preserve"> w terminie </w:t>
      </w:r>
      <w:r w:rsidR="004961C6">
        <w:t>21 dni od daty podpisania umowy</w:t>
      </w:r>
      <w:r w:rsidR="00251960">
        <w:t>, lecz nie później niż do 1</w:t>
      </w:r>
      <w:r w:rsidR="003F49DE">
        <w:t>5</w:t>
      </w:r>
      <w:r w:rsidR="00251960">
        <w:t xml:space="preserve"> grudnia 2020r.</w:t>
      </w:r>
      <w:r w:rsidR="00706A03">
        <w:t xml:space="preserve"> (zamówienie podstawowe) a</w:t>
      </w:r>
      <w:r w:rsidR="009433D0">
        <w:t xml:space="preserve"> </w:t>
      </w:r>
      <w:r w:rsidR="00706A03">
        <w:t>realiz</w:t>
      </w:r>
      <w:r w:rsidR="009433D0">
        <w:t>acja zamówienia</w:t>
      </w:r>
      <w:r w:rsidR="00706A03">
        <w:t xml:space="preserve"> w ramach prawa opcji nastąpi w terminie 21 dni</w:t>
      </w:r>
      <w:r w:rsidR="00CD4024">
        <w:t>. Z</w:t>
      </w:r>
      <w:r w:rsidR="00706A03">
        <w:t xml:space="preserve">amawiającemu będzie przysługiwało </w:t>
      </w:r>
      <w:r w:rsidR="000E4B5E">
        <w:t>prawo opcji w terminie 60 dni od daty podpisania umowy.</w:t>
      </w:r>
    </w:p>
    <w:p w14:paraId="71E9D210" w14:textId="0F0E4DF5" w:rsidR="00C00C87" w:rsidRDefault="00C00C87" w:rsidP="00C00C87">
      <w:pPr>
        <w:spacing w:after="0" w:line="240" w:lineRule="auto"/>
        <w:jc w:val="both"/>
        <w:rPr>
          <w:color w:val="FF0000"/>
        </w:rPr>
      </w:pPr>
    </w:p>
    <w:p w14:paraId="32D15FA9" w14:textId="77777777" w:rsidR="00C3329E" w:rsidRPr="00C00C87" w:rsidRDefault="00C3329E" w:rsidP="00C00C87">
      <w:pPr>
        <w:spacing w:after="0" w:line="240" w:lineRule="auto"/>
        <w:jc w:val="both"/>
        <w:rPr>
          <w:color w:val="FF0000"/>
        </w:rPr>
      </w:pPr>
    </w:p>
    <w:p w14:paraId="22EB7607" w14:textId="77777777" w:rsidR="00F76356" w:rsidRPr="00422078" w:rsidRDefault="00F76356" w:rsidP="00376D8F">
      <w:pPr>
        <w:spacing w:after="0"/>
        <w:jc w:val="both"/>
        <w:rPr>
          <w:b/>
        </w:rPr>
      </w:pPr>
      <w:r w:rsidRPr="00422078">
        <w:rPr>
          <w:b/>
        </w:rPr>
        <w:lastRenderedPageBreak/>
        <w:t xml:space="preserve">7. </w:t>
      </w:r>
      <w:r>
        <w:rPr>
          <w:b/>
        </w:rPr>
        <w:tab/>
      </w:r>
      <w:r w:rsidRPr="00081E9D">
        <w:rPr>
          <w:b/>
          <w:u w:val="single"/>
        </w:rPr>
        <w:t>Warunki udziału w po</w:t>
      </w:r>
      <w:r>
        <w:rPr>
          <w:b/>
          <w:u w:val="single"/>
        </w:rPr>
        <w:t>stępowaniu</w:t>
      </w:r>
    </w:p>
    <w:p w14:paraId="69C386EB" w14:textId="77777777" w:rsidR="005D34D6" w:rsidRDefault="005D34D6" w:rsidP="005D34D6">
      <w:pPr>
        <w:ind w:right="72"/>
        <w:jc w:val="both"/>
      </w:pPr>
      <w:r>
        <w:t xml:space="preserve">7.1. </w:t>
      </w:r>
      <w:r w:rsidRPr="00AF5333">
        <w:t>O udzielenie zamówienia mogą ubiegać się Wykonawcy, którzy</w:t>
      </w:r>
      <w:r>
        <w:t>:</w:t>
      </w:r>
    </w:p>
    <w:p w14:paraId="0D1BD7CA" w14:textId="77777777" w:rsidR="005D34D6" w:rsidRDefault="005D34D6" w:rsidP="005D34D6">
      <w:pPr>
        <w:numPr>
          <w:ilvl w:val="2"/>
          <w:numId w:val="10"/>
        </w:numPr>
        <w:spacing w:after="0" w:line="240" w:lineRule="auto"/>
        <w:ind w:right="72"/>
        <w:jc w:val="both"/>
      </w:pPr>
      <w:r>
        <w:t>Nie podlegają wykluczeniu,</w:t>
      </w:r>
    </w:p>
    <w:p w14:paraId="003221E0" w14:textId="77777777" w:rsidR="005D34D6" w:rsidRDefault="005D34D6" w:rsidP="005D34D6">
      <w:pPr>
        <w:numPr>
          <w:ilvl w:val="2"/>
          <w:numId w:val="10"/>
        </w:numPr>
        <w:spacing w:after="0" w:line="240" w:lineRule="auto"/>
        <w:ind w:right="72"/>
        <w:jc w:val="both"/>
      </w:pPr>
      <w:r>
        <w:t xml:space="preserve">Spełniają warunki udziału w postępowaniu dotyczące: </w:t>
      </w:r>
      <w:r w:rsidRPr="00AF5333">
        <w:t xml:space="preserve"> </w:t>
      </w:r>
    </w:p>
    <w:p w14:paraId="1E4A386A" w14:textId="77777777" w:rsidR="005D34D6" w:rsidRDefault="005D34D6" w:rsidP="005D34D6">
      <w:pPr>
        <w:numPr>
          <w:ilvl w:val="0"/>
          <w:numId w:val="9"/>
        </w:numPr>
        <w:spacing w:after="0" w:line="240" w:lineRule="auto"/>
        <w:ind w:left="1134" w:right="72" w:hanging="425"/>
        <w:jc w:val="both"/>
      </w:pPr>
      <w:r>
        <w:t xml:space="preserve">kompetencji lub uprawnień do prowadzenia określonej </w:t>
      </w:r>
      <w:r w:rsidRPr="00AF5333">
        <w:t>działalności</w:t>
      </w:r>
      <w:r>
        <w:t xml:space="preserve"> zawodowej, o ile wynika to z odrębnych przepisów</w:t>
      </w:r>
      <w:r w:rsidRPr="00AF5333">
        <w:t xml:space="preserve"> </w:t>
      </w:r>
      <w:r>
        <w:t>– zamawiający odstępuje od postawienia warunku w tym zakresie.</w:t>
      </w:r>
    </w:p>
    <w:p w14:paraId="2062EA2A" w14:textId="77777777" w:rsidR="005D34D6" w:rsidRDefault="005D34D6" w:rsidP="005D34D6">
      <w:pPr>
        <w:numPr>
          <w:ilvl w:val="0"/>
          <w:numId w:val="9"/>
        </w:numPr>
        <w:spacing w:after="0" w:line="240" w:lineRule="auto"/>
        <w:ind w:left="1134" w:right="72" w:hanging="425"/>
        <w:jc w:val="both"/>
      </w:pPr>
      <w:r>
        <w:t>sytuacji ekonomicznej lub finansowej – zamawiający odstępuje od postawienia warunku w tym zakresie.</w:t>
      </w:r>
    </w:p>
    <w:p w14:paraId="0DBE2334" w14:textId="77777777" w:rsidR="005D34D6" w:rsidRDefault="005D34D6" w:rsidP="005D34D6">
      <w:pPr>
        <w:numPr>
          <w:ilvl w:val="0"/>
          <w:numId w:val="9"/>
        </w:numPr>
        <w:spacing w:after="0" w:line="240" w:lineRule="auto"/>
        <w:ind w:left="1134" w:right="72" w:hanging="425"/>
        <w:jc w:val="both"/>
      </w:pPr>
      <w:r>
        <w:t>zdolności technicznej lub zawodowej – zamawiający odstępuje od postawienia warunku w tym zakresie.</w:t>
      </w:r>
    </w:p>
    <w:p w14:paraId="37431FFA" w14:textId="77777777" w:rsidR="00F977D3" w:rsidRDefault="00F977D3" w:rsidP="009C105F">
      <w:pPr>
        <w:pStyle w:val="Akapitzlist"/>
        <w:ind w:left="540" w:right="72"/>
        <w:jc w:val="both"/>
      </w:pPr>
    </w:p>
    <w:p w14:paraId="5BDE7F97" w14:textId="77777777" w:rsidR="00F76356" w:rsidRPr="00BE5C9A" w:rsidRDefault="00F76356" w:rsidP="00E56DC1">
      <w:pPr>
        <w:numPr>
          <w:ilvl w:val="0"/>
          <w:numId w:val="10"/>
        </w:numPr>
        <w:tabs>
          <w:tab w:val="left" w:pos="567"/>
        </w:tabs>
        <w:spacing w:after="0" w:line="276" w:lineRule="auto"/>
        <w:jc w:val="both"/>
        <w:rPr>
          <w:b/>
          <w:color w:val="000000"/>
          <w:u w:val="single"/>
        </w:rPr>
      </w:pPr>
      <w:r w:rsidRPr="00BE5C9A">
        <w:rPr>
          <w:b/>
          <w:color w:val="000000"/>
          <w:u w:val="single"/>
        </w:rPr>
        <w:t>Podstawy wykluczenia</w:t>
      </w:r>
    </w:p>
    <w:p w14:paraId="6653D1AF" w14:textId="77777777" w:rsidR="00F76356" w:rsidRPr="00BE5C9A" w:rsidRDefault="00F76356" w:rsidP="00E56DC1">
      <w:pPr>
        <w:tabs>
          <w:tab w:val="left" w:pos="567"/>
        </w:tabs>
        <w:spacing w:after="0" w:line="276" w:lineRule="auto"/>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p>
    <w:p w14:paraId="637805D2" w14:textId="77777777" w:rsidR="00F76356" w:rsidRPr="00BE5C9A" w:rsidRDefault="00F76356" w:rsidP="00E56DC1">
      <w:pPr>
        <w:pStyle w:val="Akapitzlist"/>
        <w:widowControl w:val="0"/>
        <w:numPr>
          <w:ilvl w:val="1"/>
          <w:numId w:val="10"/>
        </w:numPr>
        <w:tabs>
          <w:tab w:val="left" w:pos="567"/>
          <w:tab w:val="left" w:pos="709"/>
        </w:tabs>
        <w:spacing w:line="276" w:lineRule="auto"/>
        <w:contextualSpacing w:val="0"/>
        <w:jc w:val="both"/>
        <w:rPr>
          <w:rFonts w:asciiTheme="minorHAnsi" w:hAnsiTheme="minorHAnsi"/>
          <w:vanish/>
          <w:color w:val="0F0F0F"/>
          <w:sz w:val="22"/>
          <w:szCs w:val="22"/>
        </w:rPr>
      </w:pPr>
    </w:p>
    <w:p w14:paraId="5716946F" w14:textId="0A047D58" w:rsidR="0093321A" w:rsidRPr="00BE5C9A" w:rsidRDefault="0093321A" w:rsidP="0093321A">
      <w:pPr>
        <w:pStyle w:val="Tekstpodstawowy"/>
        <w:widowControl w:val="0"/>
        <w:numPr>
          <w:ilvl w:val="2"/>
          <w:numId w:val="10"/>
        </w:numPr>
        <w:tabs>
          <w:tab w:val="left" w:pos="567"/>
          <w:tab w:val="left" w:pos="709"/>
          <w:tab w:val="left" w:pos="1418"/>
        </w:tabs>
        <w:suppressAutoHyphens/>
        <w:spacing w:line="276" w:lineRule="auto"/>
        <w:ind w:left="1418" w:hanging="851"/>
        <w:rPr>
          <w:rFonts w:asciiTheme="minorHAnsi" w:hAnsiTheme="minorHAnsi" w:cs="Times New Roman"/>
          <w:kern w:val="22"/>
          <w:sz w:val="22"/>
          <w:szCs w:val="22"/>
        </w:rPr>
      </w:pPr>
      <w:r w:rsidRPr="00BE5C9A">
        <w:rPr>
          <w:rFonts w:asciiTheme="minorHAnsi" w:hAnsiTheme="minorHAnsi" w:cs="Times New Roman"/>
          <w:color w:val="0F0F0F"/>
          <w:sz w:val="22"/>
          <w:szCs w:val="22"/>
        </w:rPr>
        <w:t>Dodatkowo Zamawiający wykluczy Wykonawcę na podstawie art. 24 ust. 5 pkt 1 Ustawy w</w:t>
      </w:r>
      <w:r w:rsidRPr="00BE5C9A">
        <w:rPr>
          <w:rFonts w:asciiTheme="minorHAnsi" w:hAnsiTheme="minorHAnsi" w:cs="Times New Roman"/>
          <w:kern w:val="22"/>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w:t>
      </w:r>
      <w:r>
        <w:rPr>
          <w:rFonts w:asciiTheme="minorHAnsi" w:hAnsiTheme="minorHAnsi" w:cs="Times New Roman"/>
          <w:kern w:val="22"/>
          <w:sz w:val="22"/>
          <w:szCs w:val="22"/>
        </w:rPr>
        <w:t>kturyzacyjne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Dz. U. z 20</w:t>
      </w:r>
      <w:r w:rsidR="009B027C">
        <w:rPr>
          <w:rFonts w:asciiTheme="minorHAnsi" w:hAnsiTheme="minorHAnsi" w:cs="Times New Roman"/>
          <w:kern w:val="22"/>
          <w:sz w:val="22"/>
          <w:szCs w:val="22"/>
        </w:rPr>
        <w:t>20</w:t>
      </w:r>
      <w:r w:rsidRPr="00BE5C9A">
        <w:rPr>
          <w:rFonts w:asciiTheme="minorHAnsi" w:hAnsiTheme="minorHAnsi" w:cs="Times New Roman"/>
          <w:kern w:val="22"/>
          <w:sz w:val="22"/>
          <w:szCs w:val="22"/>
        </w:rPr>
        <w:t xml:space="preserve">r. poz. </w:t>
      </w:r>
      <w:r w:rsidR="009B027C">
        <w:rPr>
          <w:rFonts w:asciiTheme="minorHAnsi" w:hAnsiTheme="minorHAnsi" w:cs="Times New Roman"/>
          <w:kern w:val="22"/>
          <w:sz w:val="22"/>
          <w:szCs w:val="22"/>
        </w:rPr>
        <w:t>814</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Pr>
          <w:rFonts w:asciiTheme="minorHAnsi" w:hAnsiTheme="minorHAnsi" w:cs="Times New Roman"/>
          <w:kern w:val="22"/>
          <w:sz w:val="22"/>
          <w:szCs w:val="22"/>
        </w:rPr>
        <w:t>upadłościowe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Dz. U. z 20</w:t>
      </w:r>
      <w:r w:rsidR="009B027C">
        <w:rPr>
          <w:rFonts w:asciiTheme="minorHAnsi" w:hAnsiTheme="minorHAnsi" w:cs="Times New Roman"/>
          <w:kern w:val="22"/>
          <w:sz w:val="22"/>
          <w:szCs w:val="22"/>
        </w:rPr>
        <w:t>20</w:t>
      </w:r>
      <w:r>
        <w:rPr>
          <w:rFonts w:asciiTheme="minorHAnsi" w:hAnsiTheme="minorHAnsi" w:cs="Times New Roman"/>
          <w:kern w:val="22"/>
          <w:sz w:val="22"/>
          <w:szCs w:val="22"/>
        </w:rPr>
        <w:t xml:space="preserve">r. poz. </w:t>
      </w:r>
      <w:r w:rsidR="009B027C">
        <w:rPr>
          <w:rFonts w:asciiTheme="minorHAnsi" w:hAnsiTheme="minorHAnsi" w:cs="Times New Roman"/>
          <w:kern w:val="22"/>
          <w:sz w:val="22"/>
          <w:szCs w:val="22"/>
        </w:rPr>
        <w:t>1228</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zm.);</w:t>
      </w:r>
    </w:p>
    <w:p w14:paraId="653F4041" w14:textId="77777777" w:rsidR="00F76356" w:rsidRPr="00BE5C9A" w:rsidRDefault="00F76356" w:rsidP="00E56DC1">
      <w:pPr>
        <w:pStyle w:val="Tekstpodstawowy"/>
        <w:widowControl w:val="0"/>
        <w:numPr>
          <w:ilvl w:val="1"/>
          <w:numId w:val="10"/>
        </w:numPr>
        <w:tabs>
          <w:tab w:val="left" w:pos="567"/>
        </w:tabs>
        <w:spacing w:line="276" w:lineRule="auto"/>
        <w:ind w:left="567" w:hanging="567"/>
        <w:jc w:val="left"/>
        <w:rPr>
          <w:rFonts w:asciiTheme="minorHAnsi" w:hAnsiTheme="minorHAnsi" w:cs="Times New Roman"/>
          <w:sz w:val="22"/>
          <w:szCs w:val="22"/>
        </w:rPr>
      </w:pPr>
      <w:r w:rsidRPr="00BE5C9A">
        <w:rPr>
          <w:rFonts w:asciiTheme="minorHAnsi" w:hAnsiTheme="minorHAnsi" w:cs="Times New Roman"/>
          <w:color w:val="0F0F0F"/>
          <w:sz w:val="22"/>
          <w:szCs w:val="22"/>
        </w:rPr>
        <w:t>Wykluczenie Wykonawcy następuje zgodnie z art. 24 ust. 7 Ustawy.</w:t>
      </w:r>
    </w:p>
    <w:p w14:paraId="32C559A2"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8.1.1.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9D77690"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14:paraId="6A819C86" w14:textId="77777777" w:rsidR="00F76356" w:rsidRPr="00BE5C9A" w:rsidRDefault="00F76356" w:rsidP="00376D8F">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14:paraId="463F29E8" w14:textId="77777777" w:rsidR="00F76356" w:rsidRPr="00AF5333" w:rsidRDefault="00F76356" w:rsidP="00376D8F">
      <w:pPr>
        <w:spacing w:after="0"/>
        <w:ind w:left="1134" w:right="72"/>
        <w:jc w:val="both"/>
      </w:pPr>
    </w:p>
    <w:p w14:paraId="1EA8BE15" w14:textId="77777777" w:rsidR="00F76356" w:rsidRPr="00081E9D" w:rsidRDefault="00F76356" w:rsidP="00376D8F">
      <w:pPr>
        <w:tabs>
          <w:tab w:val="left" w:pos="567"/>
        </w:tabs>
        <w:spacing w:after="0"/>
        <w:ind w:left="567" w:hanging="567"/>
        <w:jc w:val="both"/>
        <w:rPr>
          <w:b/>
          <w:u w:val="single"/>
        </w:rPr>
      </w:pPr>
      <w:r>
        <w:rPr>
          <w:b/>
        </w:rPr>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 </w:t>
      </w:r>
      <w:r>
        <w:rPr>
          <w:b/>
          <w:u w:val="single"/>
        </w:rPr>
        <w:t>w postępowaniu oraz brak</w:t>
      </w:r>
      <w:r w:rsidRPr="00081E9D">
        <w:rPr>
          <w:b/>
          <w:u w:val="single"/>
        </w:rPr>
        <w:t xml:space="preserve"> podstaw wykluczenia</w:t>
      </w:r>
      <w:r>
        <w:rPr>
          <w:b/>
          <w:u w:val="single"/>
        </w:rPr>
        <w:t>.</w:t>
      </w:r>
    </w:p>
    <w:p w14:paraId="3B7B4B86" w14:textId="77777777" w:rsidR="00F76356" w:rsidRPr="00F42293" w:rsidRDefault="00F76356" w:rsidP="00C51196">
      <w:pPr>
        <w:pStyle w:val="Akapitzlist"/>
        <w:numPr>
          <w:ilvl w:val="0"/>
          <w:numId w:val="6"/>
        </w:numPr>
        <w:contextualSpacing w:val="0"/>
        <w:jc w:val="both"/>
        <w:rPr>
          <w:vanish/>
        </w:rPr>
      </w:pPr>
    </w:p>
    <w:p w14:paraId="3A0FF5F2" w14:textId="77777777" w:rsidR="00F76356" w:rsidRPr="00F42293" w:rsidRDefault="00F76356" w:rsidP="00C51196">
      <w:pPr>
        <w:pStyle w:val="Akapitzlist"/>
        <w:numPr>
          <w:ilvl w:val="0"/>
          <w:numId w:val="6"/>
        </w:numPr>
        <w:contextualSpacing w:val="0"/>
        <w:jc w:val="both"/>
        <w:rPr>
          <w:vanish/>
        </w:rPr>
      </w:pPr>
    </w:p>
    <w:p w14:paraId="7298D5A7" w14:textId="77777777" w:rsidR="00F76356" w:rsidRDefault="00F76356" w:rsidP="009B027C">
      <w:pPr>
        <w:pStyle w:val="Tekstpodstawowywcity2"/>
        <w:numPr>
          <w:ilvl w:val="1"/>
          <w:numId w:val="6"/>
        </w:numPr>
        <w:tabs>
          <w:tab w:val="clear" w:pos="360"/>
          <w:tab w:val="num" w:pos="567"/>
        </w:tabs>
        <w:spacing w:line="276"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o udzielenie zamówienia zgodnie z art. 25a ust. 1 pkt 1) Ustawy, Zamawiający żąda dostarczenia następujących dokumentów:</w:t>
      </w:r>
    </w:p>
    <w:p w14:paraId="1330CD0D" w14:textId="77777777" w:rsidR="00F76356" w:rsidRPr="00BE5C9A" w:rsidRDefault="00F76356" w:rsidP="009B027C">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0A716863" w14:textId="77777777" w:rsidR="00F977D3" w:rsidRDefault="00F977D3" w:rsidP="00E56DC1">
      <w:pPr>
        <w:pStyle w:val="Tekstpodstawowywcity2"/>
        <w:tabs>
          <w:tab w:val="num" w:pos="1134"/>
        </w:tabs>
        <w:spacing w:line="276" w:lineRule="auto"/>
        <w:ind w:left="1134" w:hanging="567"/>
        <w:jc w:val="both"/>
        <w:rPr>
          <w:rFonts w:asciiTheme="minorHAnsi" w:hAnsiTheme="minorHAnsi" w:cs="Times New Roman"/>
          <w:b/>
          <w:sz w:val="22"/>
          <w:szCs w:val="22"/>
        </w:rPr>
      </w:pPr>
    </w:p>
    <w:p w14:paraId="46470D44" w14:textId="6825BA85"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14:paraId="07FE0C8E" w14:textId="77777777" w:rsidR="00F76356" w:rsidRPr="00BE5C9A" w:rsidRDefault="00F76356" w:rsidP="00E56DC1">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22E281E7" w14:textId="77777777" w:rsidR="00F76356" w:rsidRPr="00BE5C9A" w:rsidRDefault="00F76356" w:rsidP="00E56DC1">
      <w:pPr>
        <w:pStyle w:val="Tekstpodstawowy"/>
        <w:widowControl w:val="0"/>
        <w:numPr>
          <w:ilvl w:val="1"/>
          <w:numId w:val="6"/>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mowa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14:paraId="726A7365"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sidRPr="00BE5C9A">
        <w:rPr>
          <w:color w:val="000000"/>
          <w:spacing w:val="13"/>
        </w:rPr>
        <w:t xml:space="preserve"> </w:t>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sidRPr="00BE5C9A">
        <w:rPr>
          <w:color w:val="000000"/>
          <w:spacing w:val="12"/>
        </w:rPr>
        <w:t xml:space="preserve"> </w:t>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sidRPr="00BE5C9A">
        <w:rPr>
          <w:color w:val="000000"/>
          <w:spacing w:val="-5"/>
        </w:rPr>
        <w:t xml:space="preserve"> </w:t>
      </w:r>
      <w:r w:rsidRPr="00BE5C9A">
        <w:rPr>
          <w:color w:val="000000"/>
        </w:rPr>
        <w:t>w</w:t>
      </w:r>
      <w:r w:rsidRPr="00BE5C9A">
        <w:rPr>
          <w:color w:val="000000"/>
          <w:spacing w:val="-8"/>
        </w:rPr>
        <w:t xml:space="preserve"> </w:t>
      </w:r>
      <w:r w:rsidRPr="00BE5C9A">
        <w:rPr>
          <w:color w:val="000000"/>
          <w:spacing w:val="-1"/>
        </w:rPr>
        <w:t>Formularzu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14:paraId="0F627FF3"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14:paraId="12F66265" w14:textId="6F1EDF9C" w:rsidR="00706639" w:rsidRPr="00706639" w:rsidRDefault="00E16672" w:rsidP="00E56DC1">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Zamawiający przed udzieleniem zamówienia, wezwie Wykonawcę, którego oferta została</w:t>
      </w:r>
      <w:r w:rsidR="00F76356" w:rsidRPr="00BE5C9A">
        <w:rPr>
          <w:rFonts w:asciiTheme="minorHAnsi" w:hAnsiTheme="minorHAnsi" w:cs="Times New Roman"/>
          <w:color w:val="0F0F0F"/>
          <w:sz w:val="22"/>
          <w:szCs w:val="22"/>
        </w:rPr>
        <w:t xml:space="preserve"> najwyżej oceniona, </w:t>
      </w:r>
      <w:r>
        <w:rPr>
          <w:rFonts w:asciiTheme="minorHAnsi" w:hAnsiTheme="minorHAnsi" w:cs="Times New Roman"/>
          <w:color w:val="0F0F0F"/>
          <w:sz w:val="22"/>
          <w:szCs w:val="22"/>
        </w:rPr>
        <w:t xml:space="preserve">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w:t>
      </w:r>
      <w:r w:rsidR="00706639">
        <w:rPr>
          <w:rFonts w:asciiTheme="minorHAnsi" w:hAnsiTheme="minorHAnsi" w:cs="Times New Roman"/>
          <w:color w:val="0F0F0F"/>
          <w:sz w:val="22"/>
          <w:szCs w:val="22"/>
        </w:rPr>
        <w:t>rodzajów dokumentów, jakich może żądać zamawiający od Wykonawcy w postępowaniu o udzielenie zamówienia (Dz. U. z 2016r. poz. 1126</w:t>
      </w:r>
      <w:r w:rsidR="00BD65F4">
        <w:rPr>
          <w:rFonts w:asciiTheme="minorHAnsi" w:hAnsiTheme="minorHAnsi" w:cs="Times New Roman"/>
          <w:color w:val="0F0F0F"/>
          <w:sz w:val="22"/>
          <w:szCs w:val="22"/>
        </w:rPr>
        <w:t xml:space="preserve"> z </w:t>
      </w:r>
      <w:proofErr w:type="spellStart"/>
      <w:r w:rsidR="00BD65F4">
        <w:rPr>
          <w:rFonts w:asciiTheme="minorHAnsi" w:hAnsiTheme="minorHAnsi" w:cs="Times New Roman"/>
          <w:color w:val="0F0F0F"/>
          <w:sz w:val="22"/>
          <w:szCs w:val="22"/>
        </w:rPr>
        <w:t>późn</w:t>
      </w:r>
      <w:proofErr w:type="spellEnd"/>
      <w:r w:rsidR="00BD65F4">
        <w:rPr>
          <w:rFonts w:asciiTheme="minorHAnsi" w:hAnsiTheme="minorHAnsi" w:cs="Times New Roman"/>
          <w:color w:val="0F0F0F"/>
          <w:sz w:val="22"/>
          <w:szCs w:val="22"/>
        </w:rPr>
        <w:t>. zm.</w:t>
      </w:r>
      <w:r w:rsidR="00706639">
        <w:rPr>
          <w:rFonts w:asciiTheme="minorHAnsi" w:hAnsiTheme="minorHAnsi" w:cs="Times New Roman"/>
          <w:color w:val="0F0F0F"/>
          <w:sz w:val="22"/>
          <w:szCs w:val="22"/>
        </w:rPr>
        <w:t xml:space="preserve">). </w:t>
      </w:r>
    </w:p>
    <w:p w14:paraId="01A0C8DC" w14:textId="0E755EA2" w:rsidR="00F76356" w:rsidRPr="00706639" w:rsidRDefault="00706639" w:rsidP="00E56DC1">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w:t>
      </w:r>
      <w:r w:rsidR="00BD65F4">
        <w:rPr>
          <w:rFonts w:asciiTheme="minorHAnsi" w:hAnsiTheme="minorHAnsi" w:cs="Times New Roman"/>
          <w:color w:val="0F0F0F"/>
          <w:sz w:val="22"/>
          <w:szCs w:val="22"/>
        </w:rPr>
        <w:t xml:space="preserve">   </w:t>
      </w:r>
      <w:r>
        <w:rPr>
          <w:rFonts w:asciiTheme="minorHAnsi" w:hAnsiTheme="minorHAnsi" w:cs="Times New Roman"/>
          <w:color w:val="0F0F0F"/>
          <w:sz w:val="22"/>
          <w:szCs w:val="22"/>
        </w:rPr>
        <w:t xml:space="preserve">W celu potwierdzenia </w:t>
      </w:r>
      <w:r w:rsidR="00BD65F4">
        <w:rPr>
          <w:rFonts w:asciiTheme="minorHAnsi" w:hAnsiTheme="minorHAnsi" w:cs="Times New Roman"/>
          <w:color w:val="0F0F0F"/>
          <w:sz w:val="22"/>
          <w:szCs w:val="22"/>
        </w:rPr>
        <w:t xml:space="preserve">spełniania warunków udziału w postępowaniu oraz </w:t>
      </w:r>
      <w:r>
        <w:rPr>
          <w:rFonts w:asciiTheme="minorHAnsi" w:hAnsiTheme="minorHAnsi" w:cs="Times New Roman"/>
          <w:color w:val="0F0F0F"/>
          <w:sz w:val="22"/>
          <w:szCs w:val="22"/>
        </w:rPr>
        <w:t>braku podstaw do wykluczenia Wykonawcy z udziału w postępowaniu, Zamawiający wezwie Wykonawcę którego oferta została najwyżej oceniona do złożenia:</w:t>
      </w:r>
    </w:p>
    <w:p w14:paraId="457823EA" w14:textId="1E1C5BF1"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sidRPr="00BE5C9A">
        <w:rPr>
          <w:rFonts w:eastAsia="TimesNewRoman"/>
        </w:rPr>
        <w:t xml:space="preserve">.1 </w:t>
      </w:r>
      <w:r w:rsidR="00F76356" w:rsidRPr="00BE5C9A">
        <w:rPr>
          <w:rFonts w:eastAsia="TimesNewRoman"/>
        </w:rPr>
        <w:tab/>
        <w:t>Informacji z Krajowego Rejestru Karnego w zakresie określonym w art. 24 ust. 1 pkt 13, 14 i 21 ustawy, wystawionej nie wcześniej niż 6 miesięcy przed upływem terminu składania ofert;</w:t>
      </w:r>
    </w:p>
    <w:p w14:paraId="37DDF397" w14:textId="0C35F3F8" w:rsidR="00F76356" w:rsidRPr="00F977D3" w:rsidRDefault="00706639" w:rsidP="0080435C">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 xml:space="preserve">.2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00F76356">
        <w:rPr>
          <w:rFonts w:eastAsia="TimesNewRoman"/>
        </w:rPr>
        <w:lastRenderedPageBreak/>
        <w:t xml:space="preserve">wraz z ewentualnymi odsetkami lub grzywnami lub zawarcie wiążącego porozumienia w sprawie spłat tych należności </w:t>
      </w:r>
      <w:r w:rsidR="00F76356" w:rsidRPr="000B71D6">
        <w:rPr>
          <w:rFonts w:eastAsia="TimesNewRoman"/>
        </w:rPr>
        <w:t>(wzór oświ</w:t>
      </w:r>
      <w:r w:rsidR="00A64FA4" w:rsidRPr="000B71D6">
        <w:rPr>
          <w:rFonts w:eastAsia="TimesNewRoman"/>
        </w:rPr>
        <w:t>adczenia stanowi załącznik nr 3a</w:t>
      </w:r>
      <w:r w:rsidR="00F76356" w:rsidRPr="000B71D6">
        <w:rPr>
          <w:rFonts w:eastAsia="TimesNewRoman"/>
        </w:rPr>
        <w:t xml:space="preserve"> do SIWZ);</w:t>
      </w:r>
    </w:p>
    <w:p w14:paraId="365A3058" w14:textId="25626AA1" w:rsidR="00F76356" w:rsidRPr="00706639" w:rsidRDefault="00706639" w:rsidP="00E56DC1">
      <w:pPr>
        <w:autoSpaceDE w:val="0"/>
        <w:autoSpaceDN w:val="0"/>
        <w:adjustRightInd w:val="0"/>
        <w:spacing w:after="0" w:line="276" w:lineRule="auto"/>
        <w:ind w:left="1134" w:hanging="567"/>
        <w:jc w:val="both"/>
        <w:rPr>
          <w:rFonts w:eastAsia="TimesNewRoman"/>
          <w:i/>
        </w:rPr>
      </w:pPr>
      <w:r>
        <w:rPr>
          <w:rFonts w:eastAsia="TimesNewRoman"/>
        </w:rPr>
        <w:t>9.6</w:t>
      </w:r>
      <w:r w:rsidR="0080435C">
        <w:rPr>
          <w:rFonts w:eastAsia="TimesNewRoman"/>
        </w:rPr>
        <w:t>.3</w:t>
      </w:r>
      <w:r w:rsidR="009C105F">
        <w:rPr>
          <w:rFonts w:eastAsia="TimesNewRoman"/>
        </w:rPr>
        <w:t>.</w:t>
      </w:r>
      <w:r w:rsidR="009C105F">
        <w:rPr>
          <w:rFonts w:eastAsia="TimesNewRoman"/>
        </w:rPr>
        <w:tab/>
      </w:r>
      <w:r w:rsidR="00F76356">
        <w:rPr>
          <w:rFonts w:eastAsia="TimesNewRoman"/>
        </w:rPr>
        <w:t>O</w:t>
      </w:r>
      <w:r w:rsidR="00F76356" w:rsidRPr="006048C7">
        <w:rPr>
          <w:rFonts w:eastAsia="TimesNewRoman"/>
        </w:rPr>
        <w:t xml:space="preserve">dpisu z właściwego rejestru lub z centralnej ewidencji i informacji o działalności gospodarczej, jeżeli odrębne przepisy wymagają wpisu do rejestru lub ewidencji, w celu potwierdzenia braku podstaw wykluczenia na podstawie </w:t>
      </w:r>
      <w:r>
        <w:rPr>
          <w:rFonts w:eastAsia="TimesNewRoman"/>
        </w:rPr>
        <w:t xml:space="preserve">art. 24 ust. 5 pkt 1 ustawy – </w:t>
      </w:r>
      <w:r>
        <w:rPr>
          <w:rFonts w:eastAsia="TimesNewRoman"/>
          <w:i/>
        </w:rPr>
        <w:t xml:space="preserve">chyba, że Zamawiający będzie posiadał dokumenty dotyczące Wykonawcy lub będzie mógł je uzyskać za pomocą bezpłatnych i ogólnodostępnych baz danych; </w:t>
      </w:r>
    </w:p>
    <w:p w14:paraId="70219CE4" w14:textId="2A3EAB66"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80435C">
        <w:rPr>
          <w:rFonts w:eastAsia="TimesNewRoman"/>
        </w:rPr>
        <w:t>.4</w:t>
      </w:r>
      <w:r w:rsidR="009C105F">
        <w:rPr>
          <w:rFonts w:eastAsia="TimesNewRoman"/>
        </w:rPr>
        <w:t>.</w:t>
      </w:r>
      <w:r w:rsidR="009C105F">
        <w:rPr>
          <w:rFonts w:eastAsia="TimesNewRoman"/>
        </w:rPr>
        <w:tab/>
      </w:r>
      <w:r w:rsidR="00F76356" w:rsidRPr="00572564">
        <w:rPr>
          <w:rFonts w:eastAsia="TimesNewRoman"/>
        </w:rPr>
        <w:t xml:space="preserve">Oświadczenia wykonawcy o braku orzeczenia wobec niego tytułem środka zapobiegawczego zakazu ubiegania się o zamówienie publiczne </w:t>
      </w:r>
      <w:r w:rsidR="00F76356" w:rsidRPr="000B71D6">
        <w:rPr>
          <w:rFonts w:eastAsia="TimesNewRoman"/>
        </w:rPr>
        <w:t xml:space="preserve">(wzór oświadczenia stanowi załącznik nr </w:t>
      </w:r>
      <w:r w:rsidR="00A64FA4" w:rsidRPr="000B71D6">
        <w:rPr>
          <w:rFonts w:eastAsia="TimesNewRoman"/>
        </w:rPr>
        <w:t>3b</w:t>
      </w:r>
      <w:r w:rsidR="00F76356" w:rsidRPr="000B71D6">
        <w:rPr>
          <w:rFonts w:eastAsia="TimesNewRoman"/>
        </w:rPr>
        <w:t xml:space="preserve"> do SIWZ)</w:t>
      </w:r>
      <w:r w:rsidR="00F76356" w:rsidRPr="00F977D3">
        <w:rPr>
          <w:rFonts w:eastAsia="TimesNewRoman"/>
        </w:rPr>
        <w:t xml:space="preserve"> </w:t>
      </w:r>
    </w:p>
    <w:p w14:paraId="75F50C50" w14:textId="6B677B4F" w:rsidR="00F76356" w:rsidRDefault="00706639" w:rsidP="00E56DC1">
      <w:pPr>
        <w:autoSpaceDE w:val="0"/>
        <w:autoSpaceDN w:val="0"/>
        <w:adjustRightInd w:val="0"/>
        <w:spacing w:after="0" w:line="276" w:lineRule="auto"/>
        <w:ind w:left="567" w:hanging="567"/>
        <w:jc w:val="both"/>
        <w:rPr>
          <w:rFonts w:eastAsia="TimesNewRoman"/>
        </w:rPr>
      </w:pPr>
      <w:r>
        <w:rPr>
          <w:rFonts w:eastAsia="TimesNewRoman"/>
        </w:rPr>
        <w:t>9.7</w:t>
      </w:r>
      <w:r w:rsidR="00F76356">
        <w:rPr>
          <w:rFonts w:eastAsia="TimesNewRoman"/>
        </w:rPr>
        <w:t>.</w:t>
      </w:r>
      <w:r w:rsidR="00F76356">
        <w:rPr>
          <w:rFonts w:eastAsia="TimesNewRoman"/>
        </w:rPr>
        <w:tab/>
      </w:r>
      <w:r w:rsidR="00F76356" w:rsidRPr="00CD288E">
        <w:rPr>
          <w:rFonts w:eastAsia="TimesNewRoman"/>
        </w:rPr>
        <w:t xml:space="preserve">Oświadczenia wykonawcy o przynależności albo braku przynależności do tej samej grupy kapitałowej </w:t>
      </w:r>
      <w:r w:rsidR="00F76356" w:rsidRPr="00CD288E">
        <w:t>w rozumieniu ustawy z dnia 16 lutego 2007 r. o ochronie konkurencji i k</w:t>
      </w:r>
      <w:r w:rsidR="00947CCF">
        <w:t>onsumentów (</w:t>
      </w:r>
      <w:proofErr w:type="spellStart"/>
      <w:r w:rsidR="00947CCF">
        <w:t>t.j</w:t>
      </w:r>
      <w:proofErr w:type="spellEnd"/>
      <w:r w:rsidR="00947CCF">
        <w:t>. Dz. U. z 20</w:t>
      </w:r>
      <w:r w:rsidR="00881932">
        <w:t>20</w:t>
      </w:r>
      <w:r w:rsidR="00947CCF">
        <w:t>r.</w:t>
      </w:r>
      <w:r w:rsidR="00F76356">
        <w:t xml:space="preserve"> poz. </w:t>
      </w:r>
      <w:r w:rsidR="00881932">
        <w:t>1076</w:t>
      </w:r>
      <w:r w:rsidR="00F76356" w:rsidRPr="00CD288E">
        <w:t xml:space="preserve"> z </w:t>
      </w:r>
      <w:proofErr w:type="spellStart"/>
      <w:r w:rsidR="00F76356" w:rsidRPr="00CD288E">
        <w:t>późn</w:t>
      </w:r>
      <w:proofErr w:type="spellEnd"/>
      <w:r w:rsidR="00F76356" w:rsidRPr="00CD288E">
        <w:t>. zm.).</w:t>
      </w:r>
      <w:r w:rsidR="00F76356" w:rsidRPr="00CD288E">
        <w:rPr>
          <w:rFonts w:eastAsia="TimesNewRoman"/>
        </w:rPr>
        <w:t xml:space="preserve"> w przypadku przynależności do tej samej grupy kapitałowej wykonawca może złożyć wraz z oświadczeniem dokumenty bądź informacje potwierdzające, że powiązania z innym wykonawcą nie prowadzą do zakłóc</w:t>
      </w:r>
      <w:r w:rsidR="00F76356">
        <w:rPr>
          <w:rFonts w:eastAsia="TimesNewRoman"/>
        </w:rPr>
        <w:t>enia konkurencji w postępowaniu.</w:t>
      </w:r>
    </w:p>
    <w:p w14:paraId="22E3E894" w14:textId="77777777" w:rsidR="00F76356" w:rsidRDefault="00F76356" w:rsidP="00E56DC1">
      <w:pPr>
        <w:widowControl w:val="0"/>
        <w:autoSpaceDE w:val="0"/>
        <w:autoSpaceDN w:val="0"/>
        <w:adjustRightInd w:val="0"/>
        <w:spacing w:after="0" w:line="276" w:lineRule="auto"/>
        <w:ind w:left="567" w:right="113"/>
        <w:jc w:val="both"/>
        <w:rPr>
          <w:rFonts w:eastAsia="TimesNewRoman"/>
        </w:rPr>
      </w:pPr>
      <w:r w:rsidRPr="00144D39">
        <w:rPr>
          <w:rFonts w:eastAsia="TimesNewRoman"/>
        </w:rPr>
        <w:t>UWAGA</w:t>
      </w:r>
      <w:r>
        <w:rPr>
          <w:rFonts w:eastAsia="TimesNewRoman"/>
        </w:rPr>
        <w:t>!</w:t>
      </w:r>
    </w:p>
    <w:p w14:paraId="7D64C6D0" w14:textId="77777777" w:rsidR="00F76356" w:rsidRDefault="00F76356" w:rsidP="00E56DC1">
      <w:pPr>
        <w:widowControl w:val="0"/>
        <w:autoSpaceDE w:val="0"/>
        <w:autoSpaceDN w:val="0"/>
        <w:adjustRightInd w:val="0"/>
        <w:spacing w:after="0" w:line="276" w:lineRule="auto"/>
        <w:ind w:left="567" w:right="113"/>
        <w:jc w:val="both"/>
        <w:rPr>
          <w:i/>
          <w:color w:val="0F0F0F"/>
        </w:rPr>
      </w:pPr>
      <w:r w:rsidRPr="000763DC">
        <w:rPr>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5259427A" w14:textId="77777777" w:rsidR="005D34D6" w:rsidRDefault="005D34D6" w:rsidP="00E56DC1">
      <w:pPr>
        <w:widowControl w:val="0"/>
        <w:autoSpaceDE w:val="0"/>
        <w:autoSpaceDN w:val="0"/>
        <w:adjustRightInd w:val="0"/>
        <w:spacing w:after="0" w:line="276" w:lineRule="auto"/>
        <w:ind w:left="567" w:right="113"/>
        <w:jc w:val="both"/>
        <w:rPr>
          <w:i/>
          <w:color w:val="0F0F0F"/>
        </w:rPr>
      </w:pPr>
    </w:p>
    <w:p w14:paraId="43CDC1D8"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r w:rsidRPr="00A213AD">
        <w:rPr>
          <w:rFonts w:ascii="Times New Roman" w:hAnsi="Times New Roman" w:cs="Times New Roman"/>
          <w:b/>
          <w:i/>
          <w:color w:val="0F0F0F"/>
          <w:u w:val="single"/>
        </w:rPr>
        <w:t xml:space="preserve">Wzór ww. oświadczenia zostanie opublikowana na stronie Zamawiającego </w:t>
      </w:r>
      <w:hyperlink r:id="rId10" w:history="1">
        <w:r w:rsidRPr="00A213AD">
          <w:rPr>
            <w:rStyle w:val="Hipercze"/>
            <w:rFonts w:ascii="Times New Roman" w:hAnsi="Times New Roman" w:cs="Times New Roman"/>
            <w:b/>
            <w:i/>
          </w:rPr>
          <w:t>www.uni.lodz.pl</w:t>
        </w:r>
      </w:hyperlink>
      <w:r w:rsidRPr="00A213AD">
        <w:rPr>
          <w:rFonts w:ascii="Times New Roman" w:hAnsi="Times New Roman" w:cs="Times New Roman"/>
          <w:b/>
          <w:i/>
          <w:color w:val="0F0F0F"/>
          <w:u w:val="single"/>
        </w:rPr>
        <w:t xml:space="preserve"> oraz na Platformie pod adresem </w:t>
      </w:r>
      <w:hyperlink r:id="rId11" w:history="1">
        <w:r w:rsidRPr="00A213AD">
          <w:rPr>
            <w:rStyle w:val="Hipercze"/>
            <w:rFonts w:ascii="Times New Roman" w:hAnsi="Times New Roman" w:cs="Times New Roman"/>
            <w:b/>
            <w:i/>
          </w:rPr>
          <w:t>https://platformazakupowa.pl/pn/uni.lodz</w:t>
        </w:r>
      </w:hyperlink>
      <w:r w:rsidRPr="00A213AD">
        <w:rPr>
          <w:rFonts w:ascii="Times New Roman" w:hAnsi="Times New Roman" w:cs="Times New Roman"/>
          <w:b/>
          <w:i/>
          <w:color w:val="0F0F0F"/>
          <w:u w:val="single"/>
        </w:rPr>
        <w:t xml:space="preserve"> wraz z informacją o której mowa w art., 86 ust. 5 Ustawy – Informacją z otwarcia ofert.</w:t>
      </w:r>
      <w:r w:rsidRPr="007618B9">
        <w:rPr>
          <w:rFonts w:ascii="Times New Roman" w:hAnsi="Times New Roman" w:cs="Times New Roman"/>
          <w:b/>
          <w:i/>
          <w:color w:val="0F0F0F"/>
          <w:u w:val="single"/>
        </w:rPr>
        <w:t xml:space="preserve"> </w:t>
      </w:r>
    </w:p>
    <w:p w14:paraId="47924D24"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p>
    <w:p w14:paraId="21FE3A5E"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2B187CEA" w14:textId="3111F853" w:rsidR="00F76356" w:rsidRPr="00BE5C9A" w:rsidRDefault="00F76356" w:rsidP="00A21C77">
      <w:pPr>
        <w:pStyle w:val="Tekstpodstawowy"/>
        <w:widowControl w:val="0"/>
        <w:numPr>
          <w:ilvl w:val="1"/>
          <w:numId w:val="6"/>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14:paraId="6E06CF9E" w14:textId="4E775E03"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5D3953DA" w14:textId="15303C82"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sidRPr="00F977D3">
        <w:rPr>
          <w:rFonts w:asciiTheme="minorHAnsi" w:hAnsiTheme="minorHAnsi" w:cs="Times New Roman"/>
          <w:sz w:val="22"/>
          <w:szCs w:val="22"/>
        </w:rPr>
        <w:t>w pkt 9.6</w:t>
      </w:r>
      <w:r w:rsidR="0080435C" w:rsidRPr="00F977D3">
        <w:rPr>
          <w:rFonts w:asciiTheme="minorHAnsi" w:hAnsiTheme="minorHAnsi" w:cs="Times New Roman"/>
          <w:sz w:val="22"/>
          <w:szCs w:val="22"/>
        </w:rPr>
        <w:t>.3</w:t>
      </w:r>
      <w:r w:rsidR="00F76356" w:rsidRPr="00F977D3">
        <w:rPr>
          <w:rFonts w:asciiTheme="minorHAnsi" w:hAnsiTheme="minorHAnsi" w:cs="Times New Roman"/>
          <w:sz w:val="22"/>
          <w:szCs w:val="22"/>
        </w:rPr>
        <w:t xml:space="preserve"> SIWZ – składa dokument </w:t>
      </w:r>
      <w:r w:rsidR="00F76356" w:rsidRPr="00BE5C9A">
        <w:rPr>
          <w:rFonts w:asciiTheme="minorHAnsi" w:hAnsiTheme="minorHAnsi" w:cs="Times New Roman"/>
          <w:sz w:val="22"/>
          <w:szCs w:val="22"/>
        </w:rPr>
        <w:t>lub dokumenty wystawione w kraju, w którym wykonawca ma siedzibę lub miejsce zamieszkania, potwierdzające odpowiednio, że:</w:t>
      </w:r>
    </w:p>
    <w:p w14:paraId="34FF1C98" w14:textId="194C61F4" w:rsidR="005679D8" w:rsidRPr="00C00C87" w:rsidRDefault="00F76356" w:rsidP="00A21C77">
      <w:pPr>
        <w:autoSpaceDE w:val="0"/>
        <w:autoSpaceDN w:val="0"/>
        <w:adjustRightInd w:val="0"/>
        <w:spacing w:after="0" w:line="276" w:lineRule="auto"/>
        <w:ind w:left="564" w:firstLine="429"/>
        <w:jc w:val="both"/>
        <w:rPr>
          <w:rFonts w:eastAsia="TimesNewRoman"/>
        </w:rPr>
      </w:pPr>
      <w:r w:rsidRPr="00BE5C9A">
        <w:rPr>
          <w:rFonts w:eastAsia="TimesNewRoman"/>
        </w:rPr>
        <w:t>b1) nie otwarto jego likwidacji ani nie ogłoszono upadłości.</w:t>
      </w:r>
    </w:p>
    <w:p w14:paraId="5420BEA0" w14:textId="372EF607"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Dok</w:t>
      </w:r>
      <w:r w:rsidR="00706639">
        <w:rPr>
          <w:rFonts w:eastAsia="TimesNewRoman"/>
        </w:rPr>
        <w:t xml:space="preserve">umenty, o których mowa </w:t>
      </w:r>
      <w:r w:rsidR="00706639" w:rsidRPr="00F977D3">
        <w:rPr>
          <w:rFonts w:eastAsia="TimesNewRoman"/>
        </w:rPr>
        <w:t>w pkt 9.8</w:t>
      </w:r>
      <w:r w:rsidRPr="00F977D3">
        <w:rPr>
          <w:rFonts w:eastAsia="TimesNewRoman"/>
        </w:rPr>
        <w:t xml:space="preserve"> lit. a) i pkt 9.</w:t>
      </w:r>
      <w:r w:rsidR="00706639" w:rsidRPr="00F977D3">
        <w:rPr>
          <w:rFonts w:eastAsia="TimesNewRoman"/>
        </w:rPr>
        <w:t>8</w:t>
      </w:r>
      <w:r w:rsidRPr="00F977D3">
        <w:rPr>
          <w:rFonts w:eastAsia="TimesNewRoman"/>
        </w:rPr>
        <w:t xml:space="preserve"> lit. b1) powinny być wystawione nie wcześniej niż 6 miesięcy przed upływem terminu składania ofert. </w:t>
      </w:r>
    </w:p>
    <w:p w14:paraId="3A952DF6" w14:textId="2BB18A2D"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sidR="00706639">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 xml:space="preserve">odpowiednio oświadczenie wykonawcy, ze wskazaniem osoby albo osób uprawnionych do jego reprezentacji, lub oświadczenie osoby, której dokument miał dotyczyć, złożone przed notariuszem lub przed organem sądowym, </w:t>
      </w:r>
      <w:r w:rsidRPr="00BE5C9A">
        <w:rPr>
          <w:rFonts w:eastAsia="TimesNewRoman"/>
        </w:rPr>
        <w:lastRenderedPageBreak/>
        <w:t>administracyjnym albo organem samorządu zawodowego lub gospodarczego właściwym ze względu na siedzibę lub miejsce z</w:t>
      </w:r>
      <w:r w:rsidR="00A21C77">
        <w:rPr>
          <w:rFonts w:eastAsia="TimesNewRoman"/>
        </w:rPr>
        <w:t>amieszkania tej osoby. Punkt 9.9</w:t>
      </w:r>
      <w:r w:rsidRPr="00BE5C9A">
        <w:rPr>
          <w:rFonts w:eastAsia="TimesNewRoman"/>
        </w:rPr>
        <w:t xml:space="preserve"> stosuje się.</w:t>
      </w:r>
    </w:p>
    <w:p w14:paraId="4E73AD37" w14:textId="1CE34B04"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Wykonawca mający siedzibę na terytorium RP, w odniesieniu do osoby mającej miejsce zamieszkania poza terytorium RP, której doty</w:t>
      </w:r>
      <w:r w:rsidR="00706639">
        <w:rPr>
          <w:rFonts w:eastAsia="TimesNewRoman"/>
        </w:rPr>
        <w:t>czy dokument wskazany w pkt. 9.6</w:t>
      </w:r>
      <w:r w:rsidRPr="00BE5C9A">
        <w:rPr>
          <w:rFonts w:eastAsia="TimesNewRoman"/>
        </w:rPr>
        <w:t>.1, skła</w:t>
      </w:r>
      <w:r w:rsidR="00706639">
        <w:rPr>
          <w:rFonts w:eastAsia="TimesNewRoman"/>
        </w:rPr>
        <w:t>da dokument, o którym mowa w 9.8</w:t>
      </w:r>
      <w:r w:rsidRPr="00BE5C9A">
        <w:rPr>
          <w:rFonts w:eastAsia="TimesNewRoman"/>
        </w:rPr>
        <w:t xml:space="preserve">.a, w zakresie określonym w art. 24 ust. 1 pkt 14 i 21 </w:t>
      </w:r>
      <w:proofErr w:type="spellStart"/>
      <w:r w:rsidRPr="00BE5C9A">
        <w:rPr>
          <w:rFonts w:eastAsia="TimesNewRoman"/>
        </w:rPr>
        <w:t>Pzp</w:t>
      </w:r>
      <w:proofErr w:type="spellEnd"/>
      <w:r w:rsidRPr="00BE5C9A">
        <w:rPr>
          <w:rFonts w:eastAsia="TimesNewRoman"/>
        </w:rPr>
        <w:t>.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sidR="00706639">
        <w:rPr>
          <w:rFonts w:eastAsia="TimesNewRoman"/>
        </w:rPr>
        <w:t>amieszkania tej osoby. Punkt 9.9</w:t>
      </w:r>
      <w:r w:rsidRPr="00BE5C9A">
        <w:rPr>
          <w:rFonts w:eastAsia="TimesNewRoman"/>
        </w:rPr>
        <w:t>. stosuje się.</w:t>
      </w:r>
    </w:p>
    <w:p w14:paraId="21EB6839" w14:textId="77777777" w:rsidR="00F76356" w:rsidRPr="00BE5C9A" w:rsidRDefault="00F76356" w:rsidP="00A21C77">
      <w:pPr>
        <w:widowControl w:val="0"/>
        <w:numPr>
          <w:ilvl w:val="1"/>
          <w:numId w:val="6"/>
        </w:numPr>
        <w:tabs>
          <w:tab w:val="clear" w:pos="360"/>
          <w:tab w:val="num" w:pos="567"/>
        </w:tabs>
        <w:autoSpaceDE w:val="0"/>
        <w:autoSpaceDN w:val="0"/>
        <w:adjustRightInd w:val="0"/>
        <w:spacing w:after="0" w:line="276" w:lineRule="auto"/>
        <w:ind w:left="567" w:right="112" w:hanging="567"/>
        <w:jc w:val="both"/>
      </w:pPr>
      <w:r w:rsidRPr="00BE5C9A">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75F1A9" w14:textId="77777777" w:rsidR="00F76356" w:rsidRPr="00BE5C9A" w:rsidRDefault="00F76356" w:rsidP="00A21C77">
      <w:pPr>
        <w:pStyle w:val="Tekstpodstawowy"/>
        <w:widowControl w:val="0"/>
        <w:numPr>
          <w:ilvl w:val="1"/>
          <w:numId w:val="6"/>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E65460E" w14:textId="77777777" w:rsidR="00F76356" w:rsidRPr="00BE5C9A" w:rsidRDefault="00F76356" w:rsidP="00A21C77">
      <w:pPr>
        <w:pStyle w:val="Tekstpodstawowy"/>
        <w:widowControl w:val="0"/>
        <w:numPr>
          <w:ilvl w:val="1"/>
          <w:numId w:val="6"/>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3E3D3" w14:textId="6120AAF2" w:rsidR="00280A44" w:rsidRDefault="0012252B"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00F76356" w:rsidRPr="00BE5C9A">
        <w:rPr>
          <w:rFonts w:asciiTheme="minorHAnsi" w:hAnsiTheme="minorHAnsi" w:cs="Times New Roman"/>
          <w:sz w:val="22"/>
          <w:szCs w:val="22"/>
        </w:rPr>
        <w:t>św</w:t>
      </w:r>
      <w:r>
        <w:rPr>
          <w:rFonts w:asciiTheme="minorHAnsi" w:hAnsiTheme="minorHAnsi" w:cs="Times New Roman"/>
          <w:sz w:val="22"/>
          <w:szCs w:val="22"/>
        </w:rPr>
        <w:t xml:space="preserve">iadczenia, o których mowa w </w:t>
      </w:r>
      <w:r w:rsidRPr="00F977D3">
        <w:rPr>
          <w:rFonts w:asciiTheme="minorHAnsi" w:hAnsiTheme="minorHAnsi" w:cs="Times New Roman"/>
          <w:sz w:val="22"/>
          <w:szCs w:val="22"/>
        </w:rPr>
        <w:t>pkt 9.6 – 9.11 SIWZ</w:t>
      </w:r>
      <w:r w:rsidR="00F76356" w:rsidRPr="00F977D3">
        <w:rPr>
          <w:rFonts w:asciiTheme="minorHAnsi" w:hAnsiTheme="minorHAnsi" w:cs="Times New Roman"/>
          <w:sz w:val="22"/>
          <w:szCs w:val="22"/>
        </w:rPr>
        <w:t xml:space="preserve"> </w:t>
      </w:r>
      <w:r w:rsidR="00F76356" w:rsidRPr="00BE5C9A">
        <w:rPr>
          <w:rFonts w:asciiTheme="minorHAnsi" w:hAnsiTheme="minorHAnsi" w:cs="Times New Roman"/>
          <w:sz w:val="22"/>
          <w:szCs w:val="22"/>
        </w:rPr>
        <w:t>oraz dotyczące podwykon</w:t>
      </w:r>
      <w:r w:rsidR="00EF64BC">
        <w:rPr>
          <w:rFonts w:asciiTheme="minorHAnsi" w:hAnsiTheme="minorHAnsi" w:cs="Times New Roman"/>
          <w:sz w:val="22"/>
          <w:szCs w:val="22"/>
        </w:rPr>
        <w:t>awców, składane są w oryginale w postaci dokumentu elektronicznego lub w elektronicznej  kopii dokumentu lub oświadczenia poświadczonej za zgodność z oryginałem.</w:t>
      </w:r>
    </w:p>
    <w:p w14:paraId="078D89DA" w14:textId="4231F79C" w:rsidR="00F76356" w:rsidRPr="00280A44" w:rsidRDefault="00280A44"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w:t>
      </w:r>
      <w:r w:rsidR="0065157E">
        <w:rPr>
          <w:rFonts w:asciiTheme="minorHAnsi" w:hAnsiTheme="minorHAnsi" w:cs="Times New Roman"/>
          <w:sz w:val="22"/>
          <w:szCs w:val="22"/>
        </w:rPr>
        <w:t>lub oświadczenia poświadczoną za zgodność z oryginałem.</w:t>
      </w:r>
    </w:p>
    <w:p w14:paraId="32445447" w14:textId="6F57F192" w:rsidR="00F76356" w:rsidRPr="00BE5C9A" w:rsidRDefault="00F76356" w:rsidP="00A21C7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Poświadczenia za zgodność z oryginałem dokonuje odpowiednio wykonawca, wykonawcy wspólnie ubiegający się o udzielenie zamówienia publicznego albo podwykonawca, w zakresie dokumentów</w:t>
      </w:r>
      <w:r w:rsidR="00F15148">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14:paraId="1A10B2D3" w14:textId="319C161D" w:rsidR="00280A44" w:rsidRDefault="00F76356"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14:paraId="57D9D021" w14:textId="1944E320" w:rsidR="00280A44"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sidR="00280A44">
        <w:rPr>
          <w:rFonts w:asciiTheme="minorHAnsi" w:hAnsiTheme="minorHAnsi"/>
          <w:color w:val="000000" w:themeColor="text1"/>
          <w:sz w:val="22"/>
          <w:szCs w:val="22"/>
        </w:rPr>
        <w:t xml:space="preserve">czenia, o </w:t>
      </w:r>
      <w:r w:rsidR="0012252B">
        <w:rPr>
          <w:rFonts w:asciiTheme="minorHAnsi" w:hAnsiTheme="minorHAnsi"/>
          <w:color w:val="000000" w:themeColor="text1"/>
          <w:sz w:val="22"/>
          <w:szCs w:val="22"/>
        </w:rPr>
        <w:t>której mowa w pkt 9.17</w:t>
      </w:r>
      <w:r w:rsidRPr="00280A44">
        <w:rPr>
          <w:rFonts w:asciiTheme="minorHAnsi" w:hAnsiTheme="minorHAnsi"/>
          <w:color w:val="000000" w:themeColor="text1"/>
          <w:sz w:val="22"/>
          <w:szCs w:val="22"/>
        </w:rPr>
        <w:t xml:space="preserve"> SIWZ, następuje przy użyciu kwalifikowanego podpisu elektronicznego.                           </w:t>
      </w:r>
    </w:p>
    <w:p w14:paraId="36421DAE" w14:textId="5A12698A" w:rsidR="00DA503A"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14:paraId="0AD9C6F4" w14:textId="77777777" w:rsidR="00BE5C9A" w:rsidRDefault="00BE5C9A" w:rsidP="00F76356">
      <w:pPr>
        <w:pStyle w:val="Tekstpodstawowy"/>
        <w:spacing w:line="240" w:lineRule="auto"/>
        <w:rPr>
          <w:rFonts w:ascii="Times New Roman" w:hAnsi="Times New Roman" w:cs="Times New Roman"/>
          <w:i/>
          <w:iCs/>
          <w:u w:val="single"/>
        </w:rPr>
      </w:pPr>
    </w:p>
    <w:p w14:paraId="25838D42" w14:textId="5D713B0B" w:rsidR="00F76356" w:rsidRDefault="00F76356" w:rsidP="00376D8F">
      <w:pPr>
        <w:widowControl w:val="0"/>
        <w:autoSpaceDE w:val="0"/>
        <w:autoSpaceDN w:val="0"/>
        <w:adjustRightInd w:val="0"/>
        <w:spacing w:after="0"/>
        <w:ind w:left="567" w:right="23" w:hanging="567"/>
        <w:jc w:val="both"/>
        <w:rPr>
          <w:b/>
        </w:rPr>
      </w:pPr>
      <w:r>
        <w:rPr>
          <w:b/>
        </w:rPr>
        <w:lastRenderedPageBreak/>
        <w:t>10</w:t>
      </w:r>
      <w:r w:rsidRPr="00422078">
        <w:rPr>
          <w:b/>
        </w:rPr>
        <w:t xml:space="preserve">. </w:t>
      </w:r>
      <w:r>
        <w:rPr>
          <w:b/>
        </w:rPr>
        <w:tab/>
      </w:r>
      <w:r w:rsidRPr="008C4A69">
        <w:rPr>
          <w:b/>
          <w:u w:val="single"/>
        </w:rPr>
        <w:t>W celu potwierdzenia, że oferowane dostawy odpowiadają wymaganiom określonym przez z</w:t>
      </w:r>
      <w:r>
        <w:rPr>
          <w:b/>
          <w:u w:val="single"/>
        </w:rPr>
        <w:t>amawiającego</w:t>
      </w:r>
      <w:r w:rsidR="00BB179E">
        <w:rPr>
          <w:b/>
          <w:u w:val="single"/>
        </w:rPr>
        <w:t xml:space="preserve"> na wezwanie określone w pkt 9.6</w:t>
      </w:r>
      <w:r>
        <w:rPr>
          <w:b/>
          <w:u w:val="single"/>
        </w:rPr>
        <w:t xml:space="preserve"> SIWZ wykonawca zobowiązany jest przedłożyć</w:t>
      </w:r>
      <w:r w:rsidRPr="008C4A69">
        <w:rPr>
          <w:b/>
          <w:u w:val="single"/>
        </w:rPr>
        <w:t>:</w:t>
      </w:r>
    </w:p>
    <w:p w14:paraId="55679CAF" w14:textId="650C66A8" w:rsidR="007625A3" w:rsidRDefault="005D34D6" w:rsidP="007625A3">
      <w:pPr>
        <w:ind w:left="567" w:hanging="567"/>
        <w:jc w:val="both"/>
      </w:pPr>
      <w:r>
        <w:t>10.1</w:t>
      </w:r>
      <w:r w:rsidRPr="008F1710">
        <w:tab/>
      </w:r>
      <w:r w:rsidR="007625A3" w:rsidRPr="008F1710">
        <w:t>Oświadczenie Wykonawcy potwierdzające, że przedmiot zamówienia posiada oznakowanie zgodności, zgodnie z  ustaw</w:t>
      </w:r>
      <w:r w:rsidR="007625A3">
        <w:t>ą</w:t>
      </w:r>
      <w:r w:rsidR="007625A3" w:rsidRPr="008F1710">
        <w:t xml:space="preserve"> o systemie zgodności z dnia </w:t>
      </w:r>
      <w:r w:rsidR="007625A3">
        <w:t>30.08.2002r.</w:t>
      </w:r>
      <w:r w:rsidR="007625A3" w:rsidRPr="008F1710">
        <w:t xml:space="preserve"> (</w:t>
      </w:r>
      <w:proofErr w:type="spellStart"/>
      <w:r w:rsidR="007625A3">
        <w:t>t.j</w:t>
      </w:r>
      <w:proofErr w:type="spellEnd"/>
      <w:r w:rsidR="007625A3">
        <w:t xml:space="preserve">. </w:t>
      </w:r>
      <w:r w:rsidR="007625A3" w:rsidRPr="008F1710">
        <w:t xml:space="preserve">Dz. U. </w:t>
      </w:r>
      <w:r w:rsidR="00F15148">
        <w:t>z 2019r. poz. 155</w:t>
      </w:r>
      <w:r w:rsidR="007625A3">
        <w:t>) – załącznik nr 2</w:t>
      </w:r>
      <w:r w:rsidR="009A53C3">
        <w:t>a</w:t>
      </w:r>
      <w:r w:rsidR="007625A3">
        <w:t xml:space="preserve"> do SIWZ.</w:t>
      </w:r>
    </w:p>
    <w:p w14:paraId="02F2C14A" w14:textId="3B41C8EC" w:rsidR="007625A3" w:rsidRDefault="007625A3" w:rsidP="007625A3">
      <w:pPr>
        <w:ind w:left="567" w:hanging="567"/>
        <w:jc w:val="both"/>
      </w:pPr>
      <w:r>
        <w:t>10.2</w:t>
      </w:r>
      <w:r>
        <w:tab/>
        <w:t>Oświadczenia Wykonawcy potwierdzające, że dostarczone oprogramowanie jest legalne, posiada autoryzowane kody aktywacyjne i j</w:t>
      </w:r>
      <w:r w:rsidR="009A53C3">
        <w:t>est autentyczne – załącznik nr 2b</w:t>
      </w:r>
      <w:r>
        <w:t xml:space="preserve"> do SIWZ.</w:t>
      </w:r>
    </w:p>
    <w:p w14:paraId="52D122A7" w14:textId="62DD0DCF" w:rsidR="00E56DC1" w:rsidRDefault="00E56DC1" w:rsidP="007625A3">
      <w:pPr>
        <w:spacing w:after="0" w:line="276" w:lineRule="auto"/>
        <w:ind w:left="567" w:hanging="567"/>
        <w:jc w:val="both"/>
      </w:pPr>
    </w:p>
    <w:p w14:paraId="54E11D2A" w14:textId="2033BA7A" w:rsidR="005B7CFC" w:rsidRDefault="00F76356" w:rsidP="001A6BA1">
      <w:pPr>
        <w:pStyle w:val="Tekstpodstawowywcity"/>
        <w:numPr>
          <w:ilvl w:val="0"/>
          <w:numId w:val="19"/>
        </w:numPr>
        <w:tabs>
          <w:tab w:val="clear" w:pos="360"/>
          <w:tab w:val="left" w:pos="0"/>
          <w:tab w:val="num" w:pos="567"/>
        </w:tabs>
        <w:overflowPunct w:val="0"/>
        <w:autoSpaceDE w:val="0"/>
        <w:autoSpaceDN w:val="0"/>
        <w:adjustRightInd w:val="0"/>
        <w:spacing w:line="240"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Informacje o sposobie porozumiewania się zamawiając</w:t>
      </w:r>
      <w:r w:rsidR="001703B4">
        <w:rPr>
          <w:rFonts w:asciiTheme="minorHAnsi" w:hAnsiTheme="minorHAnsi" w:cs="Times New Roman"/>
          <w:b/>
          <w:bCs/>
          <w:szCs w:val="22"/>
          <w:u w:val="single"/>
          <w:lang w:val="pl-PL"/>
        </w:rPr>
        <w:t>ego z wykonawcami.</w:t>
      </w:r>
    </w:p>
    <w:p w14:paraId="714F20C1" w14:textId="77777777" w:rsidR="00494EBB" w:rsidRPr="00F977D3" w:rsidRDefault="00494EBB" w:rsidP="00CD63FA">
      <w:pPr>
        <w:pStyle w:val="Akapitzlist"/>
        <w:numPr>
          <w:ilvl w:val="1"/>
          <w:numId w:val="19"/>
        </w:numPr>
        <w:tabs>
          <w:tab w:val="clear" w:pos="360"/>
          <w:tab w:val="num" w:pos="567"/>
        </w:tabs>
        <w:spacing w:line="276" w:lineRule="auto"/>
        <w:ind w:left="567" w:right="96" w:hanging="567"/>
        <w:jc w:val="both"/>
        <w:rPr>
          <w:rFonts w:asciiTheme="minorHAnsi" w:hAnsiTheme="minorHAnsi" w:cstheme="minorHAnsi"/>
          <w:b/>
          <w:color w:val="000000" w:themeColor="text1"/>
          <w:sz w:val="22"/>
          <w:szCs w:val="22"/>
        </w:rPr>
      </w:pPr>
      <w:r w:rsidRPr="00F977D3">
        <w:rPr>
          <w:rFonts w:asciiTheme="minorHAnsi" w:hAnsiTheme="minorHAnsi" w:cstheme="minorHAnsi"/>
          <w:color w:val="000000" w:themeColor="text1"/>
          <w:sz w:val="22"/>
          <w:szCs w:val="22"/>
        </w:rPr>
        <w:t xml:space="preserve">Postępowanie prowadzone jest w formie elektronicznej za pośrednictwem </w:t>
      </w:r>
      <w:r w:rsidRPr="00F977D3">
        <w:rPr>
          <w:rFonts w:asciiTheme="minorHAnsi" w:eastAsia="Calibri" w:hAnsiTheme="minorHAnsi" w:cstheme="minorHAnsi"/>
          <w:color w:val="1155CC"/>
          <w:sz w:val="22"/>
          <w:szCs w:val="22"/>
          <w:u w:val="single"/>
        </w:rPr>
        <w:t>platformazakupowa.pl</w:t>
      </w:r>
      <w:r w:rsidRPr="00F977D3">
        <w:rPr>
          <w:rFonts w:asciiTheme="minorHAnsi" w:eastAsia="Calibri" w:hAnsiTheme="minorHAnsi" w:cstheme="minorHAnsi"/>
          <w:color w:val="1155CC"/>
          <w:sz w:val="22"/>
          <w:szCs w:val="22"/>
        </w:rPr>
        <w:t xml:space="preserve"> </w:t>
      </w:r>
      <w:r w:rsidRPr="00F977D3">
        <w:rPr>
          <w:rFonts w:asciiTheme="minorHAnsi" w:hAnsiTheme="minorHAnsi" w:cstheme="minorHAnsi"/>
          <w:color w:val="000000" w:themeColor="text1"/>
          <w:sz w:val="22"/>
          <w:szCs w:val="22"/>
        </w:rPr>
        <w:t xml:space="preserve">(zwanej dalej Platformą) dostępnej pod adresem  </w:t>
      </w:r>
      <w:hyperlink r:id="rId12" w:history="1">
        <w:r w:rsidRPr="00F977D3">
          <w:rPr>
            <w:rStyle w:val="Hipercze"/>
            <w:rFonts w:asciiTheme="minorHAnsi" w:hAnsiTheme="minorHAnsi" w:cstheme="minorHAnsi"/>
            <w:sz w:val="22"/>
            <w:szCs w:val="22"/>
          </w:rPr>
          <w:t>https://platformazakupowa.pl/pn/uni.lodz</w:t>
        </w:r>
      </w:hyperlink>
      <w:r w:rsidRPr="00F977D3">
        <w:rPr>
          <w:rFonts w:asciiTheme="minorHAnsi" w:hAnsiTheme="minorHAnsi" w:cstheme="minorHAnsi"/>
          <w:color w:val="000000" w:themeColor="text1"/>
          <w:sz w:val="22"/>
          <w:szCs w:val="22"/>
        </w:rPr>
        <w:t xml:space="preserve"> </w:t>
      </w:r>
    </w:p>
    <w:p w14:paraId="03A8748F" w14:textId="7CB999BB" w:rsidR="00494EBB" w:rsidRPr="005B1EFD" w:rsidRDefault="00494EBB" w:rsidP="009D1B1B">
      <w:pPr>
        <w:pStyle w:val="Akapitzlist"/>
        <w:spacing w:line="276" w:lineRule="auto"/>
        <w:ind w:left="567" w:right="96" w:hanging="567"/>
        <w:jc w:val="both"/>
        <w:rPr>
          <w:rFonts w:asciiTheme="minorHAnsi" w:hAnsiTheme="minorHAnsi" w:cstheme="minorHAnsi"/>
          <w:b/>
          <w:color w:val="000000" w:themeColor="text1"/>
          <w:sz w:val="22"/>
          <w:szCs w:val="22"/>
        </w:rPr>
      </w:pPr>
      <w:r w:rsidRPr="00494EBB">
        <w:rPr>
          <w:rFonts w:asciiTheme="minorHAnsi" w:hAnsiTheme="minorHAnsi" w:cstheme="minorHAnsi"/>
          <w:color w:val="000000" w:themeColor="text1"/>
          <w:sz w:val="22"/>
          <w:szCs w:val="22"/>
        </w:rPr>
        <w:t>11.2</w:t>
      </w:r>
      <w:r w:rsidRPr="005B1EFD">
        <w:rPr>
          <w:rFonts w:asciiTheme="minorHAnsi" w:hAnsiTheme="minorHAnsi" w:cstheme="minorHAnsi"/>
          <w:b/>
          <w:color w:val="000000" w:themeColor="text1"/>
          <w:sz w:val="22"/>
          <w:szCs w:val="22"/>
        </w:rPr>
        <w:t xml:space="preserve">  Osobą upoważnioną do kontaktów z wykonawcami ze strony zamawiającego w sprawach merytorycznych  jest p. </w:t>
      </w:r>
      <w:r w:rsidR="00881932">
        <w:rPr>
          <w:rFonts w:asciiTheme="minorHAnsi" w:hAnsiTheme="minorHAnsi" w:cstheme="minorHAnsi"/>
          <w:b/>
          <w:color w:val="000000" w:themeColor="text1"/>
          <w:sz w:val="22"/>
          <w:szCs w:val="22"/>
        </w:rPr>
        <w:t>Sebastian Rudziński</w:t>
      </w:r>
      <w:r w:rsidR="00F45EDC">
        <w:rPr>
          <w:rFonts w:asciiTheme="minorHAnsi" w:hAnsiTheme="minorHAnsi" w:cstheme="minorHAnsi"/>
          <w:b/>
          <w:color w:val="000000" w:themeColor="text1"/>
          <w:sz w:val="22"/>
          <w:szCs w:val="22"/>
        </w:rPr>
        <w:t xml:space="preserve"> – </w:t>
      </w:r>
      <w:r w:rsidR="00881932">
        <w:rPr>
          <w:rFonts w:asciiTheme="minorHAnsi" w:hAnsiTheme="minorHAnsi" w:cstheme="minorHAnsi"/>
          <w:b/>
          <w:color w:val="000000" w:themeColor="text1"/>
          <w:sz w:val="22"/>
          <w:szCs w:val="22"/>
        </w:rPr>
        <w:t>Kierownik</w:t>
      </w:r>
      <w:r w:rsidR="00F45EDC">
        <w:rPr>
          <w:rFonts w:asciiTheme="minorHAnsi" w:hAnsiTheme="minorHAnsi" w:cstheme="minorHAnsi"/>
          <w:b/>
          <w:color w:val="000000" w:themeColor="text1"/>
          <w:sz w:val="22"/>
          <w:szCs w:val="22"/>
        </w:rPr>
        <w:t xml:space="preserve"> Dzia</w:t>
      </w:r>
      <w:r w:rsidR="00881932">
        <w:rPr>
          <w:rFonts w:asciiTheme="minorHAnsi" w:hAnsiTheme="minorHAnsi" w:cstheme="minorHAnsi"/>
          <w:b/>
          <w:color w:val="000000" w:themeColor="text1"/>
          <w:sz w:val="22"/>
          <w:szCs w:val="22"/>
        </w:rPr>
        <w:t>łu</w:t>
      </w:r>
      <w:r w:rsidRPr="005B1EFD">
        <w:rPr>
          <w:rFonts w:asciiTheme="minorHAnsi" w:hAnsiTheme="minorHAnsi" w:cstheme="minorHAnsi"/>
          <w:b/>
          <w:color w:val="000000" w:themeColor="text1"/>
          <w:sz w:val="22"/>
          <w:szCs w:val="22"/>
        </w:rPr>
        <w:t xml:space="preserve"> Zakupów UŁ</w:t>
      </w:r>
      <w:r>
        <w:rPr>
          <w:rFonts w:asciiTheme="minorHAnsi" w:hAnsiTheme="minorHAnsi" w:cstheme="minorHAnsi"/>
          <w:b/>
          <w:color w:val="000000" w:themeColor="text1"/>
          <w:sz w:val="22"/>
          <w:szCs w:val="22"/>
        </w:rPr>
        <w:t>.</w:t>
      </w:r>
    </w:p>
    <w:p w14:paraId="708C3E3B" w14:textId="6C185816" w:rsidR="00494EBB" w:rsidRPr="005B1EFD" w:rsidRDefault="00494EBB" w:rsidP="009D1B1B">
      <w:pPr>
        <w:pStyle w:val="Akapitzlist"/>
        <w:spacing w:line="276" w:lineRule="auto"/>
        <w:ind w:left="567" w:right="96" w:hanging="567"/>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       </w:t>
      </w:r>
      <w:r w:rsidR="009D1B1B">
        <w:rPr>
          <w:rFonts w:asciiTheme="minorHAnsi" w:hAnsiTheme="minorHAnsi" w:cstheme="minorHAnsi"/>
          <w:b/>
          <w:color w:val="000000" w:themeColor="text1"/>
          <w:sz w:val="22"/>
          <w:szCs w:val="22"/>
        </w:rPr>
        <w:tab/>
      </w:r>
      <w:r w:rsidRPr="005B1EFD">
        <w:rPr>
          <w:rFonts w:asciiTheme="minorHAnsi" w:hAnsiTheme="minorHAnsi" w:cstheme="minorHAnsi"/>
          <w:b/>
          <w:color w:val="000000" w:themeColor="text1"/>
          <w:sz w:val="22"/>
          <w:szCs w:val="22"/>
        </w:rPr>
        <w:t>W przypadku pytań technicznych związanych z działaniem Platformy należy kontaktować się z Centrum Wsparcia Klienta Plat</w:t>
      </w:r>
      <w:r w:rsidR="00F34D00">
        <w:rPr>
          <w:rFonts w:asciiTheme="minorHAnsi" w:hAnsiTheme="minorHAnsi" w:cstheme="minorHAnsi"/>
          <w:b/>
          <w:color w:val="000000" w:themeColor="text1"/>
          <w:sz w:val="22"/>
          <w:szCs w:val="22"/>
        </w:rPr>
        <w:t xml:space="preserve">formy pod numerem 22 101 02 02, </w:t>
      </w:r>
      <w:r w:rsidRPr="005B1EFD">
        <w:rPr>
          <w:rFonts w:asciiTheme="minorHAnsi" w:hAnsiTheme="minorHAnsi" w:cstheme="minorHAnsi"/>
          <w:b/>
          <w:color w:val="000000" w:themeColor="text1"/>
          <w:sz w:val="22"/>
          <w:szCs w:val="22"/>
        </w:rPr>
        <w:t>cwk@platformazakupowa.pl</w:t>
      </w:r>
    </w:p>
    <w:p w14:paraId="4F3C44AF" w14:textId="77777777" w:rsidR="00494EBB" w:rsidRPr="005B1EFD" w:rsidRDefault="00494EBB" w:rsidP="00494EBB">
      <w:pPr>
        <w:widowControl w:val="0"/>
        <w:spacing w:after="0" w:line="276" w:lineRule="auto"/>
        <w:ind w:left="567"/>
        <w:jc w:val="both"/>
        <w:rPr>
          <w:rFonts w:cstheme="minorHAnsi"/>
          <w:vanish/>
          <w:color w:val="000000" w:themeColor="text1"/>
        </w:rPr>
      </w:pPr>
    </w:p>
    <w:p w14:paraId="5623D31A" w14:textId="77777777" w:rsidR="00494EBB" w:rsidRPr="005B1EFD" w:rsidRDefault="00494EBB" w:rsidP="001A6BA1">
      <w:pPr>
        <w:pStyle w:val="Akapitzlist"/>
        <w:widowControl w:val="0"/>
        <w:numPr>
          <w:ilvl w:val="0"/>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37666B01" w14:textId="77777777" w:rsidR="00494EBB" w:rsidRPr="005B1EFD" w:rsidRDefault="00494EBB" w:rsidP="001A6BA1">
      <w:pPr>
        <w:pStyle w:val="Akapitzlist"/>
        <w:widowControl w:val="0"/>
        <w:numPr>
          <w:ilvl w:val="1"/>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6F23E80B" w14:textId="77777777" w:rsidR="00494EBB" w:rsidRPr="005B1EFD" w:rsidRDefault="00494EBB" w:rsidP="00494EBB">
      <w:pPr>
        <w:widowControl w:val="0"/>
        <w:spacing w:after="0" w:line="276" w:lineRule="auto"/>
        <w:ind w:left="567" w:hanging="567"/>
        <w:jc w:val="both"/>
        <w:rPr>
          <w:rFonts w:cstheme="minorHAnsi"/>
          <w:color w:val="000000" w:themeColor="text1"/>
        </w:rPr>
      </w:pPr>
      <w:r w:rsidRPr="005B1EFD">
        <w:rPr>
          <w:rFonts w:cstheme="minorHAnsi"/>
          <w:color w:val="000000" w:themeColor="text1"/>
        </w:rPr>
        <w:t>11.3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4F89D04D"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Calibri"/>
          <w:sz w:val="22"/>
          <w:szCs w:val="22"/>
        </w:rPr>
      </w:pPr>
      <w:r w:rsidRPr="005B1EFD">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asciiTheme="minorHAnsi" w:eastAsia="Calibri" w:hAnsiTheme="minorHAnsi" w:cs="Calibri"/>
          <w:sz w:val="22"/>
          <w:szCs w:val="22"/>
        </w:rPr>
        <w:t xml:space="preserve"> przepisami adresatem jest konkretny wykonawca, będzie przekazywana w formie elektronicznej za pośrednictwem Platformy do konkretnego wykonawcy.</w:t>
      </w:r>
    </w:p>
    <w:p w14:paraId="7508FFC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754A2F8A"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stały dostęp do sieci Internet o gwarantowanej przepustowości nie mniejszej niż 512 </w:t>
      </w:r>
      <w:proofErr w:type="spellStart"/>
      <w:r w:rsidRPr="005B1EFD">
        <w:rPr>
          <w:rFonts w:asciiTheme="minorHAnsi" w:eastAsia="Calibri" w:hAnsiTheme="minorHAnsi" w:cstheme="minorHAnsi"/>
          <w:sz w:val="22"/>
          <w:szCs w:val="22"/>
        </w:rPr>
        <w:t>kb</w:t>
      </w:r>
      <w:proofErr w:type="spellEnd"/>
      <w:r w:rsidRPr="005B1EFD">
        <w:rPr>
          <w:rFonts w:asciiTheme="minorHAnsi" w:eastAsia="Calibri" w:hAnsiTheme="minorHAnsi" w:cstheme="minorHAnsi"/>
          <w:sz w:val="22"/>
          <w:szCs w:val="22"/>
        </w:rPr>
        <w:t>/s,</w:t>
      </w:r>
    </w:p>
    <w:p w14:paraId="3A0EB9D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FC5EEB"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zainstalowana dowolna przeglądarka internetowa, w przypadku Internet Explorer minimalnie wersja 10 0.,</w:t>
      </w:r>
    </w:p>
    <w:p w14:paraId="29D25A34"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włączona obsługa JavaScript,</w:t>
      </w:r>
    </w:p>
    <w:p w14:paraId="05DB47E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zainstalowany program Adobe </w:t>
      </w:r>
      <w:proofErr w:type="spellStart"/>
      <w:r w:rsidRPr="005B1EFD">
        <w:rPr>
          <w:rFonts w:asciiTheme="minorHAnsi" w:eastAsia="Calibri" w:hAnsiTheme="minorHAnsi" w:cstheme="minorHAnsi"/>
          <w:sz w:val="22"/>
          <w:szCs w:val="22"/>
        </w:rPr>
        <w:t>Acrobat</w:t>
      </w:r>
      <w:proofErr w:type="spellEnd"/>
      <w:r w:rsidRPr="005B1EFD">
        <w:rPr>
          <w:rFonts w:asciiTheme="minorHAnsi" w:eastAsia="Calibri" w:hAnsiTheme="minorHAnsi" w:cstheme="minorHAnsi"/>
          <w:sz w:val="22"/>
          <w:szCs w:val="22"/>
        </w:rPr>
        <w:t xml:space="preserve"> Reader lub inny obsługujący format plików .pdf,</w:t>
      </w:r>
    </w:p>
    <w:p w14:paraId="4861EF3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Platforma działa według standardu przyjętego w komunikacji sieciowej - kodowanie UTF8,</w:t>
      </w:r>
    </w:p>
    <w:p w14:paraId="7022CE5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lastRenderedPageBreak/>
        <w:t>Oznaczenie czasu odbioru danych przez platformę zakupową stanowi datę oraz dokładny czas (</w:t>
      </w:r>
      <w:proofErr w:type="spellStart"/>
      <w:r w:rsidRPr="005B1EFD">
        <w:rPr>
          <w:rFonts w:asciiTheme="minorHAnsi" w:eastAsia="Calibri" w:hAnsiTheme="minorHAnsi" w:cstheme="minorHAnsi"/>
          <w:sz w:val="22"/>
          <w:szCs w:val="22"/>
        </w:rPr>
        <w:t>hh:mm:ss</w:t>
      </w:r>
      <w:proofErr w:type="spellEnd"/>
      <w:r w:rsidRPr="005B1EFD">
        <w:rPr>
          <w:rFonts w:asciiTheme="minorHAnsi" w:eastAsia="Calibri" w:hAnsiTheme="minorHAnsi" w:cstheme="minorHAnsi"/>
          <w:sz w:val="22"/>
          <w:szCs w:val="22"/>
        </w:rPr>
        <w:t>) generowany wg. czasu lokalnego serwera synchronizowanego z zegarem Głównego Urzędu Miar.</w:t>
      </w:r>
    </w:p>
    <w:p w14:paraId="0252FD1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Wykonawca, przystępując do niniejszego postępowania o udzielenie zamówienia publicznego:</w:t>
      </w:r>
    </w:p>
    <w:p w14:paraId="44C4C774"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akceptuje warunki korzystania z Platformy określone w Regulaminie zamieszczonym na stronie internetowej </w:t>
      </w:r>
      <w:hyperlink r:id="rId13">
        <w:r w:rsidRPr="005B1EFD">
          <w:rPr>
            <w:rFonts w:asciiTheme="minorHAnsi" w:eastAsia="Calibri" w:hAnsiTheme="minorHAnsi" w:cstheme="minorHAnsi"/>
            <w:sz w:val="22"/>
            <w:szCs w:val="22"/>
          </w:rPr>
          <w:t>pod linkiem</w:t>
        </w:r>
      </w:hyperlink>
      <w:r w:rsidRPr="005B1EFD">
        <w:rPr>
          <w:rFonts w:asciiTheme="minorHAnsi" w:eastAsia="Calibri" w:hAnsiTheme="minorHAnsi" w:cstheme="minorHAnsi"/>
          <w:sz w:val="22"/>
          <w:szCs w:val="22"/>
        </w:rPr>
        <w:t xml:space="preserve"> </w:t>
      </w:r>
      <w:hyperlink r:id="rId14" w:history="1">
        <w:r w:rsidRPr="005B1EFD">
          <w:rPr>
            <w:rStyle w:val="Hipercze"/>
            <w:rFonts w:asciiTheme="minorHAnsi" w:eastAsia="Calibri" w:hAnsiTheme="minorHAnsi" w:cstheme="minorHAnsi"/>
            <w:sz w:val="22"/>
            <w:szCs w:val="22"/>
          </w:rPr>
          <w:t>https://platformazakupowa.pl/</w:t>
        </w:r>
      </w:hyperlink>
      <w:r w:rsidRPr="005B1EFD">
        <w:rPr>
          <w:rFonts w:asciiTheme="minorHAnsi" w:eastAsia="Calibri" w:hAnsiTheme="minorHAnsi" w:cstheme="minorHAnsi"/>
          <w:sz w:val="22"/>
          <w:szCs w:val="22"/>
        </w:rPr>
        <w:t xml:space="preserve"> w zakładce „Regulamin" oraz uznaje go za wiążący,</w:t>
      </w:r>
    </w:p>
    <w:p w14:paraId="4C249465"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zapoznał i stosuje się do Instrukcji składania ofert/wniosków dostępnej </w:t>
      </w:r>
      <w:hyperlink r:id="rId15">
        <w:r w:rsidRPr="005B1EFD">
          <w:rPr>
            <w:rFonts w:asciiTheme="minorHAnsi" w:eastAsia="Calibri" w:hAnsiTheme="minorHAnsi" w:cstheme="minorHAnsi"/>
            <w:color w:val="1155CC"/>
            <w:sz w:val="22"/>
            <w:szCs w:val="22"/>
            <w:u w:val="single"/>
          </w:rPr>
          <w:t>pod linkiem</w:t>
        </w:r>
      </w:hyperlink>
      <w:r w:rsidRPr="005B1EFD">
        <w:rPr>
          <w:rFonts w:asciiTheme="minorHAnsi" w:eastAsia="Calibri" w:hAnsiTheme="minorHAnsi" w:cstheme="minorHAnsi"/>
          <w:sz w:val="22"/>
          <w:szCs w:val="22"/>
        </w:rPr>
        <w:t xml:space="preserve">. </w:t>
      </w:r>
    </w:p>
    <w:p w14:paraId="325DBCB6"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6">
        <w:r w:rsidRPr="005B1EFD">
          <w:rPr>
            <w:rFonts w:asciiTheme="minorHAnsi" w:eastAsia="Calibri" w:hAnsiTheme="minorHAnsi" w:cstheme="minorHAnsi"/>
            <w:color w:val="1155CC"/>
            <w:sz w:val="22"/>
            <w:szCs w:val="22"/>
            <w:u w:val="single"/>
          </w:rPr>
          <w:t>https://platformazakupowa.pl/strona/45-instrukcje</w:t>
        </w:r>
      </w:hyperlink>
    </w:p>
    <w:p w14:paraId="511D59AC" w14:textId="77777777" w:rsidR="00494EBB" w:rsidRPr="00EA048C" w:rsidRDefault="00494EBB" w:rsidP="00494EBB">
      <w:pPr>
        <w:widowControl w:val="0"/>
        <w:spacing w:after="0" w:line="276" w:lineRule="auto"/>
        <w:ind w:left="567" w:hanging="567"/>
        <w:jc w:val="both"/>
        <w:rPr>
          <w:color w:val="000000" w:themeColor="text1"/>
        </w:rPr>
      </w:pPr>
      <w:r w:rsidRPr="00EA048C">
        <w:rPr>
          <w:color w:val="000000" w:themeColor="text1"/>
        </w:rPr>
        <w:t>1</w:t>
      </w:r>
      <w:r>
        <w:rPr>
          <w:color w:val="000000" w:themeColor="text1"/>
        </w:rPr>
        <w:t>1.8</w:t>
      </w:r>
      <w:r w:rsidRPr="00EA048C">
        <w:rPr>
          <w:color w:val="000000" w:themeColor="text1"/>
        </w:rPr>
        <w:t xml:space="preserve"> Komunikacja między Zamawiającym a Wykonawcą odbywa się zgodnie z:</w:t>
      </w:r>
    </w:p>
    <w:p w14:paraId="6E06073B" w14:textId="77777777" w:rsidR="00494EBB" w:rsidRPr="00EA048C" w:rsidRDefault="00494EBB" w:rsidP="00494EBB">
      <w:pPr>
        <w:widowControl w:val="0"/>
        <w:spacing w:after="0" w:line="276" w:lineRule="auto"/>
        <w:ind w:left="1134" w:hanging="567"/>
        <w:jc w:val="both"/>
        <w:rPr>
          <w:color w:val="000000" w:themeColor="text1"/>
        </w:rPr>
      </w:pPr>
      <w:r w:rsidRPr="00EA048C">
        <w:rPr>
          <w:color w:val="000000" w:themeColor="text1"/>
        </w:rPr>
        <w:t xml:space="preserve">a) </w:t>
      </w:r>
      <w:r>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785043EA" w14:textId="77777777" w:rsidR="00494EBB" w:rsidRDefault="00494EBB" w:rsidP="00494EBB">
      <w:pPr>
        <w:widowControl w:val="0"/>
        <w:spacing w:after="0"/>
        <w:ind w:left="1134" w:hanging="567"/>
        <w:jc w:val="both"/>
        <w:rPr>
          <w:color w:val="000000" w:themeColor="text1"/>
        </w:rPr>
      </w:pPr>
      <w:r w:rsidRPr="00EA048C">
        <w:rPr>
          <w:color w:val="000000" w:themeColor="text1"/>
        </w:rPr>
        <w:t xml:space="preserve">b) </w:t>
      </w:r>
      <w:r>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3A4A4DFC" w14:textId="77777777" w:rsidR="00494EBB" w:rsidRDefault="00494EBB" w:rsidP="00494EBB">
      <w:pPr>
        <w:tabs>
          <w:tab w:val="left" w:pos="567"/>
        </w:tabs>
        <w:spacing w:after="0" w:line="276" w:lineRule="auto"/>
        <w:ind w:left="567" w:right="96" w:hanging="567"/>
        <w:jc w:val="both"/>
      </w:pPr>
      <w:r>
        <w:t>11.9</w:t>
      </w:r>
      <w:r w:rsidRPr="005B7CFC">
        <w:t>.</w:t>
      </w:r>
      <w:r w:rsidRPr="005B7CFC">
        <w:rPr>
          <w:b/>
        </w:rPr>
        <w:tab/>
      </w:r>
      <w:r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t>zonego terminu składania ofert.</w:t>
      </w:r>
    </w:p>
    <w:p w14:paraId="4F9E9EA1" w14:textId="77777777" w:rsidR="00494EBB" w:rsidRDefault="00494EBB" w:rsidP="00494EBB">
      <w:pPr>
        <w:tabs>
          <w:tab w:val="left" w:pos="567"/>
        </w:tabs>
        <w:spacing w:after="0" w:line="276" w:lineRule="auto"/>
        <w:ind w:left="567" w:right="96" w:hanging="567"/>
        <w:jc w:val="both"/>
      </w:pPr>
      <w:r>
        <w:t>11.10.</w:t>
      </w:r>
      <w:r>
        <w:tab/>
      </w:r>
      <w:r w:rsidRPr="005B7CFC">
        <w:t>Jeżeli wniosek o wyjaśnienie treści SIWZ wpłynął po połowie terminu składania ofert lub dotyczy udzielonych wyjaśnień, zamawiający może udzielić wyjaśnień albo pozo</w:t>
      </w:r>
      <w:r>
        <w:t>stawić wniosek bez rozpoznania.</w:t>
      </w:r>
    </w:p>
    <w:p w14:paraId="1338576A" w14:textId="77777777" w:rsidR="00494EBB" w:rsidRPr="005B7CFC" w:rsidRDefault="00494EBB" w:rsidP="00494EBB">
      <w:pPr>
        <w:tabs>
          <w:tab w:val="left" w:pos="567"/>
        </w:tabs>
        <w:spacing w:after="0" w:line="276" w:lineRule="auto"/>
        <w:ind w:left="567" w:right="96" w:hanging="567"/>
        <w:jc w:val="both"/>
      </w:pPr>
      <w:r>
        <w:t>11.11.</w:t>
      </w:r>
      <w:r>
        <w:tab/>
      </w:r>
      <w:r w:rsidRPr="005B7CFC">
        <w:t>Przedłużenie terminu składania ofert nie wpływa na bieg terminu składania wniosku o wyjaśnienie treści SIWZ.</w:t>
      </w:r>
    </w:p>
    <w:p w14:paraId="737E3793" w14:textId="77777777" w:rsidR="00494EBB" w:rsidRPr="005B7CFC" w:rsidRDefault="00494EBB" w:rsidP="00494EBB">
      <w:pPr>
        <w:tabs>
          <w:tab w:val="left" w:pos="567"/>
        </w:tabs>
        <w:spacing w:after="0" w:line="276" w:lineRule="auto"/>
        <w:ind w:left="567" w:right="96" w:hanging="567"/>
        <w:jc w:val="both"/>
      </w:pPr>
      <w:r>
        <w:t>11.12</w:t>
      </w:r>
      <w:r w:rsidRPr="005B7CFC">
        <w:t>.</w:t>
      </w:r>
      <w:r w:rsidRPr="005B7CFC">
        <w:tab/>
        <w:t>Treść zapytań wraz z wyjaśnieniami zostanie jednocześnie przekazana wszystkim Wykonawcom</w:t>
      </w:r>
      <w:r>
        <w:t xml:space="preserve"> którym Zamawiający przekazał SIWZ</w:t>
      </w:r>
      <w:r w:rsidRPr="005B7CFC">
        <w:t>, bez ujawnienia źródła zapytania oraz umieszczona na stronie internetowej</w:t>
      </w:r>
    </w:p>
    <w:p w14:paraId="4C26F9D6" w14:textId="77777777" w:rsidR="00494EBB" w:rsidRPr="005B7CFC" w:rsidRDefault="00494EBB" w:rsidP="00494EBB">
      <w:pPr>
        <w:tabs>
          <w:tab w:val="left" w:pos="567"/>
        </w:tabs>
        <w:spacing w:after="0" w:line="276" w:lineRule="auto"/>
        <w:ind w:left="567" w:right="96" w:hanging="567"/>
        <w:jc w:val="both"/>
        <w:rPr>
          <w:b/>
        </w:rPr>
      </w:pPr>
      <w:r>
        <w:t>11.13</w:t>
      </w:r>
      <w:r w:rsidRPr="005B7CFC">
        <w:t>.</w:t>
      </w:r>
      <w:r w:rsidRPr="005B7CFC">
        <w:tab/>
        <w:t>Zamawiający poprawia w ofercie:</w:t>
      </w:r>
    </w:p>
    <w:p w14:paraId="0E4B7544" w14:textId="77777777" w:rsidR="00494EBB" w:rsidRPr="005B7CFC" w:rsidRDefault="00494EBB" w:rsidP="00494EBB">
      <w:pPr>
        <w:spacing w:after="0" w:line="276" w:lineRule="auto"/>
        <w:ind w:left="851" w:hanging="284"/>
        <w:jc w:val="both"/>
      </w:pPr>
      <w:r w:rsidRPr="005B7CFC">
        <w:t xml:space="preserve">a) </w:t>
      </w:r>
      <w:r w:rsidRPr="005B7CFC">
        <w:tab/>
        <w:t>oczywiste omyłki pisarskie,</w:t>
      </w:r>
    </w:p>
    <w:p w14:paraId="7FDE621A" w14:textId="77777777" w:rsidR="00494EBB" w:rsidRPr="005B7CFC" w:rsidRDefault="00494EBB" w:rsidP="00494EBB">
      <w:pPr>
        <w:spacing w:after="0" w:line="276" w:lineRule="auto"/>
        <w:ind w:left="851" w:hanging="284"/>
        <w:jc w:val="both"/>
      </w:pPr>
      <w:r w:rsidRPr="005B7CFC">
        <w:t xml:space="preserve">b) oczywiste omyłki rachunkowe z uwzględnieniem konsekwencji rachunkowych dokonanych  poprawek, </w:t>
      </w:r>
    </w:p>
    <w:p w14:paraId="11668CB0" w14:textId="77777777" w:rsidR="00494EBB" w:rsidRPr="005B7CFC" w:rsidRDefault="00494EBB" w:rsidP="00494EBB">
      <w:pPr>
        <w:spacing w:after="0" w:line="276" w:lineRule="auto"/>
        <w:ind w:left="851" w:hanging="284"/>
        <w:jc w:val="both"/>
      </w:pPr>
      <w:r w:rsidRPr="005B7CFC">
        <w:t>c) inne omyłki polegające na niezgodności oferty ze specyfikacją istotnych warunków  zamówienia, niepowodujące istotnych zmian w treści oferty,</w:t>
      </w:r>
    </w:p>
    <w:p w14:paraId="262FFE8D" w14:textId="77777777" w:rsidR="00494EBB" w:rsidRPr="005B7CFC" w:rsidRDefault="00494EBB" w:rsidP="00494EBB">
      <w:pPr>
        <w:spacing w:after="0" w:line="276" w:lineRule="auto"/>
        <w:ind w:left="851" w:hanging="284"/>
        <w:jc w:val="both"/>
      </w:pPr>
      <w:r w:rsidRPr="005B7CFC">
        <w:t>- niezwłocznie zawiadamiając o tym wykonawcę, którego oferta została poprawiona.</w:t>
      </w:r>
    </w:p>
    <w:p w14:paraId="1A452D0F" w14:textId="77777777" w:rsidR="00494EBB" w:rsidRDefault="00494EBB" w:rsidP="00494EBB">
      <w:pPr>
        <w:spacing w:after="0" w:line="276" w:lineRule="auto"/>
        <w:ind w:left="567" w:hanging="567"/>
        <w:jc w:val="both"/>
      </w:pPr>
      <w:r>
        <w:t>11.14</w:t>
      </w:r>
      <w:r w:rsidRPr="005B7CFC">
        <w:t>. Przykładowe oczywiste omyłki rachunkowe poprawiane przez zamawiającego:</w:t>
      </w:r>
    </w:p>
    <w:p w14:paraId="6ADE5703" w14:textId="77777777" w:rsidR="00494EBB" w:rsidRPr="0048300A" w:rsidRDefault="00494EBB" w:rsidP="00494EBB">
      <w:pPr>
        <w:spacing w:after="0" w:line="276" w:lineRule="auto"/>
        <w:ind w:left="1134" w:hanging="567"/>
        <w:jc w:val="both"/>
      </w:pPr>
      <w:r w:rsidRPr="0048300A">
        <w:t xml:space="preserve">a) </w:t>
      </w:r>
      <w:r>
        <w:tab/>
      </w:r>
      <w:r w:rsidRPr="0048300A">
        <w:t>w przypadku mnożenia cen jednostkowych i liczby jednostek miar:</w:t>
      </w:r>
    </w:p>
    <w:p w14:paraId="6EBD01A0" w14:textId="77777777" w:rsidR="00494EBB" w:rsidRPr="0048300A" w:rsidRDefault="00494EBB" w:rsidP="00494EBB">
      <w:pPr>
        <w:spacing w:after="0" w:line="276" w:lineRule="auto"/>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14:paraId="63F45AEC" w14:textId="0EAF7914" w:rsidR="00494EBB" w:rsidRPr="0048300A" w:rsidRDefault="00494EBB" w:rsidP="00494EBB">
      <w:pPr>
        <w:spacing w:after="0" w:line="276" w:lineRule="auto"/>
        <w:ind w:left="1701" w:hanging="567"/>
        <w:jc w:val="both"/>
      </w:pPr>
      <w:r w:rsidRPr="0048300A">
        <w:lastRenderedPageBreak/>
        <w:t xml:space="preserve">- </w:t>
      </w:r>
      <w:r>
        <w:tab/>
        <w:t>jeżeli cenę</w:t>
      </w:r>
      <w:r w:rsidRPr="0048300A">
        <w:t xml:space="preserve"> podano rozbieżnie słownie i liczbą, przyjmuje się, że prawidłowo podano </w:t>
      </w:r>
      <w:r>
        <w:t>l</w:t>
      </w:r>
      <w:r w:rsidRPr="0048300A">
        <w:t>iczbę jednostek</w:t>
      </w:r>
      <w:r>
        <w:t xml:space="preserve"> miar oraz ceny jednostkowej i ten zapis ceny</w:t>
      </w:r>
      <w:r w:rsidRPr="0048300A">
        <w:t>, który odpowiada dokonanemu obliczeniu ceny,</w:t>
      </w:r>
    </w:p>
    <w:p w14:paraId="24FE03DE" w14:textId="72F1D9FF" w:rsidR="00494EBB" w:rsidRPr="0048300A" w:rsidRDefault="00494EBB" w:rsidP="00494EBB">
      <w:pPr>
        <w:spacing w:after="0" w:line="276" w:lineRule="auto"/>
        <w:ind w:left="1134" w:hanging="567"/>
        <w:jc w:val="both"/>
      </w:pPr>
      <w:r w:rsidRPr="0048300A">
        <w:t xml:space="preserve">c) </w:t>
      </w:r>
      <w:r>
        <w:tab/>
      </w:r>
      <w:r w:rsidRPr="0048300A">
        <w:t>je</w:t>
      </w:r>
      <w:r>
        <w:t xml:space="preserve">żeli suma cen za pozycje pakietu – wartość </w:t>
      </w:r>
      <w:r w:rsidR="00B3371C">
        <w:t>oferty</w:t>
      </w:r>
      <w:r>
        <w:t xml:space="preserve"> zapisana w arkuszu cenowym nie </w:t>
      </w:r>
      <w:r w:rsidRPr="0048300A">
        <w:t xml:space="preserve">odpowiada cenie zapisanej w formularzu ofertowym, zamawiający przyjmie za prawidłową  cenę </w:t>
      </w:r>
      <w:r>
        <w:t>zapisaną w arkuszu cenowym</w:t>
      </w:r>
      <w:r w:rsidRPr="0048300A">
        <w:t>,</w:t>
      </w:r>
    </w:p>
    <w:p w14:paraId="3FE71831" w14:textId="77777777" w:rsidR="00494EBB" w:rsidRPr="005B7CFC" w:rsidRDefault="00494EBB" w:rsidP="00494EBB">
      <w:pPr>
        <w:spacing w:after="0" w:line="276" w:lineRule="auto"/>
        <w:ind w:left="708"/>
        <w:jc w:val="both"/>
      </w:pPr>
      <w:r w:rsidRPr="005B7CFC">
        <w:t xml:space="preserve">Po dokonaniu poprawek zamawiający niezwłocznie zawiadamia o tym wykonawcę, którego oferta została poprawiona. </w:t>
      </w:r>
    </w:p>
    <w:p w14:paraId="1F97E0A7" w14:textId="77777777" w:rsidR="00494EBB" w:rsidRDefault="00494EBB" w:rsidP="00494EBB">
      <w:pPr>
        <w:spacing w:after="0" w:line="276" w:lineRule="auto"/>
        <w:ind w:left="567" w:hanging="567"/>
        <w:jc w:val="both"/>
      </w:pPr>
      <w:r>
        <w:t>11.15</w:t>
      </w:r>
      <w:r w:rsidRPr="005B7CFC">
        <w:t>.</w:t>
      </w:r>
      <w:r w:rsidRPr="005B7CFC">
        <w:tab/>
        <w:t>Oferta wykonawcy, który w terminie 3 dni od dnia doręczenia  zawiadomienia o popra</w:t>
      </w:r>
      <w:r w:rsidRPr="005B7CFC">
        <w:softHyphen/>
        <w:t>wieniu  omyłek polegających na niezgodności oferty ze specyfikacją istotnych warunków zamówienia niepowodujących istotnych zmian w treści oferty nie zgodził się na ich poprawienie, podlega odrzuceniu.</w:t>
      </w:r>
    </w:p>
    <w:p w14:paraId="209219C5" w14:textId="77777777" w:rsidR="00494EBB" w:rsidRDefault="00494EBB" w:rsidP="00494EBB">
      <w:pPr>
        <w:spacing w:after="0" w:line="276" w:lineRule="auto"/>
        <w:ind w:left="567" w:hanging="567"/>
        <w:jc w:val="both"/>
      </w:pPr>
      <w:r>
        <w:t>11.16</w:t>
      </w:r>
      <w:r w:rsidRPr="005B7CFC">
        <w:t>. Jeżeli zaoferowana cena lub jej istotne części składowe, wydają się</w:t>
      </w:r>
      <w:r w:rsidRPr="005B7CFC">
        <w:rPr>
          <w:w w:val="99"/>
        </w:rPr>
        <w:t xml:space="preserve"> </w:t>
      </w:r>
      <w:r w:rsidRPr="005B7CFC">
        <w:t>rażąco niskie w stosunku do przedmiotu zamówienia i budzą wątpliwości</w:t>
      </w:r>
      <w:r w:rsidRPr="005B7CFC">
        <w:rPr>
          <w:w w:val="99"/>
        </w:rPr>
        <w:t xml:space="preserve"> </w:t>
      </w:r>
      <w:r w:rsidRPr="005B7CFC">
        <w:t>zamawiającego co do możliwości wykonania przedmiotu zamówienia zgodnie</w:t>
      </w:r>
      <w:r w:rsidRPr="005B7CFC">
        <w:rPr>
          <w:w w:val="99"/>
        </w:rPr>
        <w:t xml:space="preserve"> </w:t>
      </w:r>
      <w:r w:rsidRPr="005B7CFC">
        <w:t>z   wymaganiami   określonymi   przez   zamawiającego   lub   wynikającymi</w:t>
      </w:r>
      <w:r w:rsidRPr="005B7CFC">
        <w:rPr>
          <w:w w:val="99"/>
        </w:rPr>
        <w:t xml:space="preserve"> </w:t>
      </w:r>
      <w:r w:rsidRPr="005B7CFC">
        <w:t>z odrębnych przepisów, zamawiający zwraca się o udzielenie wyjaśnień, w</w:t>
      </w:r>
      <w:r w:rsidRPr="005B7CFC">
        <w:rPr>
          <w:w w:val="99"/>
        </w:rPr>
        <w:t xml:space="preserve"> </w:t>
      </w:r>
      <w:r w:rsidRPr="005B7CFC">
        <w:t>tym złożenie dowodów, dotyczących wyliczenia ceny, w</w:t>
      </w:r>
      <w:r w:rsidRPr="005B7CFC">
        <w:rPr>
          <w:w w:val="99"/>
        </w:rPr>
        <w:t xml:space="preserve"> </w:t>
      </w:r>
      <w:r w:rsidRPr="005B7CFC">
        <w:t>szczególności w zakresie:</w:t>
      </w:r>
    </w:p>
    <w:p w14:paraId="1FF36FC3"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Pr>
          <w:rFonts w:asciiTheme="minorHAnsi" w:hAnsiTheme="minorHAnsi" w:cs="Times New Roman"/>
          <w:sz w:val="22"/>
          <w:szCs w:val="22"/>
        </w:rPr>
        <w:t>niu za pracę (</w:t>
      </w:r>
      <w:proofErr w:type="spellStart"/>
      <w:r>
        <w:rPr>
          <w:rFonts w:asciiTheme="minorHAnsi" w:hAnsiTheme="minorHAnsi" w:cs="Times New Roman"/>
          <w:sz w:val="22"/>
          <w:szCs w:val="22"/>
        </w:rPr>
        <w:t>t.j</w:t>
      </w:r>
      <w:proofErr w:type="spellEnd"/>
      <w:r>
        <w:rPr>
          <w:rFonts w:asciiTheme="minorHAnsi" w:hAnsiTheme="minorHAnsi" w:cs="Times New Roman"/>
          <w:sz w:val="22"/>
          <w:szCs w:val="22"/>
        </w:rPr>
        <w:t>. Dz. U. z 2018</w:t>
      </w:r>
      <w:r w:rsidRPr="005B7CFC">
        <w:rPr>
          <w:rFonts w:asciiTheme="minorHAnsi" w:hAnsiTheme="minorHAnsi" w:cs="Times New Roman"/>
          <w:sz w:val="22"/>
          <w:szCs w:val="22"/>
        </w:rPr>
        <w:t xml:space="preserve">r. poz. </w:t>
      </w:r>
      <w:r>
        <w:rPr>
          <w:rFonts w:asciiTheme="minorHAnsi" w:hAnsiTheme="minorHAnsi" w:cs="Times New Roman"/>
          <w:sz w:val="22"/>
          <w:szCs w:val="22"/>
        </w:rPr>
        <w:t>2177</w:t>
      </w:r>
      <w:r w:rsidRPr="005B7CFC">
        <w:rPr>
          <w:rFonts w:asciiTheme="minorHAnsi" w:hAnsiTheme="minorHAnsi" w:cs="Times New Roman"/>
          <w:sz w:val="22"/>
          <w:szCs w:val="22"/>
        </w:rPr>
        <w:t xml:space="preserve"> z </w:t>
      </w:r>
      <w:proofErr w:type="spellStart"/>
      <w:r w:rsidRPr="005B7CFC">
        <w:rPr>
          <w:rFonts w:asciiTheme="minorHAnsi" w:hAnsiTheme="minorHAnsi" w:cs="Times New Roman"/>
          <w:sz w:val="22"/>
          <w:szCs w:val="22"/>
        </w:rPr>
        <w:t>późn</w:t>
      </w:r>
      <w:proofErr w:type="spellEnd"/>
      <w:r w:rsidRPr="005B7CFC">
        <w:rPr>
          <w:rFonts w:asciiTheme="minorHAnsi" w:hAnsiTheme="minorHAnsi" w:cs="Times New Roman"/>
          <w:sz w:val="22"/>
          <w:szCs w:val="22"/>
        </w:rPr>
        <w:t>. zm.);</w:t>
      </w:r>
    </w:p>
    <w:p w14:paraId="59135378"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14:paraId="5576154F"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14:paraId="2E1C5510"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14:paraId="0FF806BB"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14:paraId="3926E516" w14:textId="77777777" w:rsidR="00494EBB" w:rsidRPr="005B7CFC" w:rsidRDefault="00494EBB" w:rsidP="00494EBB">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11.17</w:t>
      </w:r>
      <w:r w:rsidRPr="005B7CFC">
        <w:rPr>
          <w:rFonts w:asciiTheme="minorHAnsi" w:hAnsiTheme="minorHAnsi" w:cs="Times New Roman"/>
          <w:sz w:val="22"/>
          <w:szCs w:val="22"/>
        </w:rPr>
        <w:t>. W przypadku gdy cena całkowita oferty jest niższa o co najmniej 30% od:</w:t>
      </w:r>
    </w:p>
    <w:p w14:paraId="242F5CD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 i</w:t>
      </w:r>
      <w:r w:rsidRPr="005B7CFC">
        <w:rPr>
          <w:w w:val="99"/>
        </w:rPr>
        <w:t xml:space="preserve"> </w:t>
      </w:r>
      <w:r w:rsidRPr="005B7CFC">
        <w:t>usług, ustalonej przed wszczęciem postępowania zgodnie z art. 35 ust. 1 i</w:t>
      </w:r>
      <w:r w:rsidRPr="005B7CFC">
        <w:rPr>
          <w:rFonts w:eastAsia="Calibri"/>
        </w:rPr>
        <w:t xml:space="preserve"> </w:t>
      </w:r>
      <w:r w:rsidRPr="005B7CFC">
        <w:t>2 lub średniej arytmetycznej cen wszystkich złożonych ofert,</w:t>
      </w:r>
      <w:r w:rsidRPr="005B7CFC">
        <w:rPr>
          <w:w w:val="99"/>
        </w:rPr>
        <w:t xml:space="preserve"> </w:t>
      </w:r>
      <w:r w:rsidRPr="005B7CFC">
        <w:t>zamawiający zwraca się o udzielenie wyjaśn</w:t>
      </w:r>
      <w:r>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14:paraId="4808F0B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t>16</w:t>
      </w:r>
      <w:r w:rsidRPr="005B7CFC">
        <w:t>.</w:t>
      </w:r>
    </w:p>
    <w:p w14:paraId="1A07125E" w14:textId="77777777" w:rsidR="00494EBB" w:rsidRPr="0020739D" w:rsidRDefault="00494EBB" w:rsidP="00494EBB">
      <w:pPr>
        <w:widowControl w:val="0"/>
        <w:spacing w:after="0" w:line="276" w:lineRule="auto"/>
        <w:ind w:left="708" w:hanging="708"/>
        <w:jc w:val="both"/>
        <w:rPr>
          <w:rFonts w:ascii="Calibri" w:eastAsia="Calibri" w:hAnsi="Calibri"/>
        </w:rPr>
      </w:pPr>
      <w:r>
        <w:rPr>
          <w:rFonts w:ascii="Calibri" w:hAnsi="Calibri"/>
        </w:rPr>
        <w:t>11.18.</w:t>
      </w:r>
      <w:r w:rsidRPr="0020739D">
        <w:rPr>
          <w:rFonts w:ascii="Calibri" w:hAnsi="Calibri"/>
        </w:rPr>
        <w:t xml:space="preserve"> Obowiązek wykazania, że oferta nie zawiera rażąco niskiej ceny lub kosztu</w:t>
      </w:r>
      <w:r w:rsidRPr="0020739D">
        <w:rPr>
          <w:rFonts w:ascii="Calibri" w:hAnsi="Calibri"/>
          <w:w w:val="99"/>
        </w:rPr>
        <w:t xml:space="preserve"> </w:t>
      </w:r>
      <w:r w:rsidRPr="0020739D">
        <w:rPr>
          <w:rFonts w:ascii="Calibri" w:hAnsi="Calibri"/>
        </w:rPr>
        <w:t>spoczywa na wykonawcy.</w:t>
      </w:r>
    </w:p>
    <w:p w14:paraId="1C5865FC" w14:textId="77777777" w:rsidR="00494EBB" w:rsidRPr="005B7CFC" w:rsidRDefault="00494EBB" w:rsidP="00494EBB">
      <w:pPr>
        <w:widowControl w:val="0"/>
        <w:tabs>
          <w:tab w:val="left" w:pos="567"/>
        </w:tabs>
        <w:spacing w:after="0" w:line="276" w:lineRule="auto"/>
        <w:ind w:left="567" w:hanging="567"/>
        <w:jc w:val="both"/>
        <w:rPr>
          <w:rFonts w:eastAsia="Calibri"/>
        </w:rPr>
      </w:pPr>
      <w:r>
        <w:t>11.19</w:t>
      </w:r>
      <w:r w:rsidRPr="005B7CFC">
        <w:t>. Zamawiający odrzuca ofertę wykonawcy, który nie udzielił wyjaśnień lub</w:t>
      </w:r>
      <w:r w:rsidRPr="005B7CFC">
        <w:rPr>
          <w:w w:val="99"/>
        </w:rPr>
        <w:t xml:space="preserve"> </w:t>
      </w:r>
      <w:r w:rsidRPr="005B7CFC">
        <w:t>jeżeli dokonana ocena wyjaśnień wraz ze złożonymi dowodami potwierdza,</w:t>
      </w:r>
      <w:r w:rsidRPr="005B7CFC">
        <w:rPr>
          <w:w w:val="99"/>
        </w:rPr>
        <w:t xml:space="preserve"> </w:t>
      </w:r>
      <w:r w:rsidRPr="005B7CFC">
        <w:t>że oferta zawiera rażąco niską cenę w stosunku do przedmiotu</w:t>
      </w:r>
      <w:r w:rsidRPr="005B7CFC">
        <w:rPr>
          <w:w w:val="99"/>
        </w:rPr>
        <w:t xml:space="preserve"> </w:t>
      </w:r>
      <w:r w:rsidRPr="005B7CFC">
        <w:t>zamówienia.</w:t>
      </w:r>
    </w:p>
    <w:p w14:paraId="218191E3" w14:textId="77777777" w:rsidR="00001451" w:rsidRDefault="00001451" w:rsidP="00F76356">
      <w:pPr>
        <w:pStyle w:val="Tekstpodstawowy3"/>
        <w:ind w:left="180"/>
        <w:rPr>
          <w:bCs/>
        </w:rPr>
      </w:pPr>
    </w:p>
    <w:p w14:paraId="1325A672" w14:textId="77777777" w:rsidR="00F76356" w:rsidRDefault="00F76356" w:rsidP="00F7635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lastRenderedPageBreak/>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512438C" w14:textId="77777777" w:rsidR="00530655" w:rsidRPr="00530655" w:rsidRDefault="00530655" w:rsidP="00530655">
      <w:pPr>
        <w:pStyle w:val="Akapitzlist"/>
        <w:numPr>
          <w:ilvl w:val="0"/>
          <w:numId w:val="7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530655" w:rsidRDefault="00530655" w:rsidP="00530655">
      <w:pPr>
        <w:pStyle w:val="Akapitzlist"/>
        <w:numPr>
          <w:ilvl w:val="0"/>
          <w:numId w:val="7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530655" w:rsidRDefault="00530655" w:rsidP="00530655">
      <w:pPr>
        <w:pStyle w:val="Akapitzlist"/>
        <w:numPr>
          <w:ilvl w:val="0"/>
          <w:numId w:val="73"/>
        </w:numPr>
        <w:tabs>
          <w:tab w:val="left" w:pos="567"/>
        </w:tabs>
        <w:overflowPunct w:val="0"/>
        <w:spacing w:line="276" w:lineRule="auto"/>
        <w:contextualSpacing w:val="0"/>
        <w:jc w:val="both"/>
        <w:textAlignment w:val="baseline"/>
        <w:rPr>
          <w:rFonts w:asciiTheme="minorHAnsi" w:hAnsiTheme="minorHAnsi"/>
          <w:vanish/>
          <w:sz w:val="22"/>
          <w:szCs w:val="22"/>
        </w:rPr>
      </w:pPr>
    </w:p>
    <w:p w14:paraId="55BAB068" w14:textId="1FA4ECFB" w:rsidR="00530655" w:rsidRDefault="00530655" w:rsidP="00530655">
      <w:pPr>
        <w:pStyle w:val="Tekstpodstawowywcity"/>
        <w:numPr>
          <w:ilvl w:val="1"/>
          <w:numId w:val="73"/>
        </w:numPr>
        <w:tabs>
          <w:tab w:val="left" w:pos="567"/>
        </w:tabs>
        <w:overflowPunct w:val="0"/>
        <w:spacing w:line="276" w:lineRule="auto"/>
        <w:ind w:left="480"/>
        <w:textAlignment w:val="baseline"/>
        <w:rPr>
          <w:rFonts w:asciiTheme="minorHAnsi" w:hAnsiTheme="minorHAnsi" w:cs="Times New Roman"/>
          <w:color w:val="000000"/>
          <w:szCs w:val="22"/>
          <w:lang w:val="pl-PL"/>
        </w:rPr>
      </w:pPr>
      <w:r>
        <w:rPr>
          <w:rFonts w:asciiTheme="minorHAnsi" w:hAnsiTheme="minorHAnsi" w:cs="Times New Roman"/>
          <w:szCs w:val="22"/>
          <w:lang w:val="pl-PL"/>
        </w:rPr>
        <w:t xml:space="preserve">Każdy wykonawca przystępujący do niniejszego postępowania musi wnieść wadium w wysokości: </w:t>
      </w:r>
      <w:r>
        <w:rPr>
          <w:rFonts w:asciiTheme="minorHAnsi" w:hAnsiTheme="minorHAnsi" w:cs="Times New Roman"/>
          <w:b/>
          <w:szCs w:val="22"/>
          <w:lang w:val="pl-PL"/>
        </w:rPr>
        <w:t>20.000</w:t>
      </w:r>
      <w:r>
        <w:rPr>
          <w:rFonts w:asciiTheme="minorHAnsi" w:hAnsiTheme="minorHAnsi" w:cs="Times New Roman"/>
          <w:color w:val="000000"/>
          <w:szCs w:val="22"/>
          <w:lang w:val="pl-PL"/>
        </w:rPr>
        <w:t xml:space="preserve"> zł. (słownie zł: dwadzieścia tysięcy złotych). Wpłacona przez wykonawcę kwota wadium powinna również uwzględniać ewentualne koszty związane z prowizją bankową za przelew kwoty wadium na konto wskazane przez zamawiającego. </w:t>
      </w:r>
    </w:p>
    <w:p w14:paraId="760E68AF" w14:textId="77777777" w:rsidR="00530655" w:rsidRDefault="00530655" w:rsidP="00530655">
      <w:pPr>
        <w:pStyle w:val="Tekstpodstawowywcity"/>
        <w:numPr>
          <w:ilvl w:val="1"/>
          <w:numId w:val="73"/>
        </w:numPr>
        <w:tabs>
          <w:tab w:val="left" w:pos="567"/>
        </w:tabs>
        <w:overflowPunct w:val="0"/>
        <w:spacing w:line="276" w:lineRule="auto"/>
        <w:ind w:left="567" w:hanging="567"/>
        <w:textAlignment w:val="baseline"/>
        <w:rPr>
          <w:rFonts w:asciiTheme="minorHAnsi" w:hAnsiTheme="minorHAnsi" w:cs="Times New Roman"/>
          <w:b/>
          <w:szCs w:val="22"/>
          <w:lang w:val="pl-PL"/>
        </w:rPr>
      </w:pPr>
      <w:r>
        <w:rPr>
          <w:rFonts w:asciiTheme="minorHAnsi" w:hAnsiTheme="minorHAnsi" w:cs="Times New Roman"/>
          <w:szCs w:val="22"/>
          <w:lang w:val="pl-PL"/>
        </w:rPr>
        <w:t xml:space="preserve">Wadium należy wnieść najpóźniej do ostatecznego terminu składania ofert. </w:t>
      </w:r>
    </w:p>
    <w:p w14:paraId="21D2F8CA" w14:textId="77777777" w:rsidR="00530655" w:rsidRDefault="00530655" w:rsidP="00530655">
      <w:pPr>
        <w:pStyle w:val="Tekstpodstawowywcity"/>
        <w:numPr>
          <w:ilvl w:val="1"/>
          <w:numId w:val="73"/>
        </w:numPr>
        <w:tabs>
          <w:tab w:val="left" w:pos="567"/>
        </w:tabs>
        <w:overflowPunct w:val="0"/>
        <w:spacing w:line="276" w:lineRule="auto"/>
        <w:ind w:left="567" w:hanging="567"/>
        <w:textAlignment w:val="baseline"/>
        <w:rPr>
          <w:rFonts w:asciiTheme="minorHAnsi" w:hAnsiTheme="minorHAnsi" w:cs="Times New Roman"/>
          <w:szCs w:val="22"/>
          <w:lang w:val="pl-PL"/>
        </w:rPr>
      </w:pPr>
      <w:r>
        <w:rPr>
          <w:rFonts w:asciiTheme="minorHAnsi" w:hAnsiTheme="minorHAnsi" w:cs="Times New Roman"/>
          <w:szCs w:val="22"/>
          <w:lang w:val="pl-PL"/>
        </w:rPr>
        <w:t xml:space="preserve">Wadium może być wnoszone w jednej lub kilku następujących formach: </w:t>
      </w:r>
    </w:p>
    <w:p w14:paraId="359F108F" w14:textId="77777777" w:rsidR="00530655" w:rsidRDefault="00530655" w:rsidP="00530655">
      <w:pPr>
        <w:pStyle w:val="pkt"/>
        <w:numPr>
          <w:ilvl w:val="2"/>
          <w:numId w:val="73"/>
        </w:numPr>
        <w:suppressAutoHyphens w:val="0"/>
        <w:spacing w:before="0" w:after="0" w:line="276" w:lineRule="auto"/>
        <w:ind w:left="1418" w:hanging="709"/>
        <w:rPr>
          <w:rFonts w:asciiTheme="minorHAnsi" w:hAnsiTheme="minorHAnsi"/>
          <w:sz w:val="22"/>
          <w:szCs w:val="22"/>
        </w:rPr>
      </w:pPr>
      <w:r>
        <w:rPr>
          <w:rFonts w:asciiTheme="minorHAnsi" w:hAnsiTheme="minorHAnsi"/>
          <w:sz w:val="22"/>
          <w:szCs w:val="22"/>
        </w:rPr>
        <w:t>pieniądzu,</w:t>
      </w:r>
    </w:p>
    <w:p w14:paraId="324B1A1D" w14:textId="77777777" w:rsidR="00530655" w:rsidRDefault="00530655" w:rsidP="00530655">
      <w:pPr>
        <w:pStyle w:val="pkt"/>
        <w:numPr>
          <w:ilvl w:val="2"/>
          <w:numId w:val="73"/>
        </w:numPr>
        <w:suppressAutoHyphens w:val="0"/>
        <w:spacing w:before="0" w:after="0" w:line="276" w:lineRule="auto"/>
        <w:ind w:left="1418" w:hanging="709"/>
        <w:rPr>
          <w:rFonts w:asciiTheme="minorHAnsi" w:hAnsiTheme="minorHAnsi"/>
          <w:sz w:val="22"/>
          <w:szCs w:val="22"/>
        </w:rPr>
      </w:pPr>
      <w:r>
        <w:rPr>
          <w:rFonts w:asciiTheme="minorHAnsi" w:hAnsiTheme="minorHAnsi"/>
          <w:sz w:val="22"/>
          <w:szCs w:val="22"/>
        </w:rPr>
        <w:t>poręczeniach bankowych lub poręczeniach spółdzielczej kasy oszczędnościowo-kredytowej,  z tym że poręczenie kasy jest zawsze poręczeniem pieniężnym,</w:t>
      </w:r>
    </w:p>
    <w:p w14:paraId="06358E0D" w14:textId="77777777" w:rsidR="00530655" w:rsidRDefault="00530655" w:rsidP="00530655">
      <w:pPr>
        <w:pStyle w:val="pkt"/>
        <w:numPr>
          <w:ilvl w:val="2"/>
          <w:numId w:val="73"/>
        </w:numPr>
        <w:suppressAutoHyphens w:val="0"/>
        <w:spacing w:before="0" w:after="0" w:line="276" w:lineRule="auto"/>
        <w:ind w:left="1418" w:hanging="709"/>
        <w:rPr>
          <w:rFonts w:asciiTheme="minorHAnsi" w:hAnsiTheme="minorHAnsi"/>
          <w:sz w:val="22"/>
          <w:szCs w:val="22"/>
        </w:rPr>
      </w:pPr>
      <w:r>
        <w:rPr>
          <w:rFonts w:asciiTheme="minorHAnsi" w:hAnsiTheme="minorHAnsi"/>
          <w:sz w:val="22"/>
          <w:szCs w:val="22"/>
        </w:rPr>
        <w:t xml:space="preserve">gwarancjach bankowych </w:t>
      </w:r>
    </w:p>
    <w:p w14:paraId="4F972F16" w14:textId="77777777" w:rsidR="00530655" w:rsidRDefault="00530655" w:rsidP="00530655">
      <w:pPr>
        <w:pStyle w:val="pkt"/>
        <w:numPr>
          <w:ilvl w:val="2"/>
          <w:numId w:val="73"/>
        </w:numPr>
        <w:suppressAutoHyphens w:val="0"/>
        <w:spacing w:before="0" w:after="0" w:line="276" w:lineRule="auto"/>
        <w:ind w:left="1418" w:hanging="709"/>
        <w:rPr>
          <w:rFonts w:asciiTheme="minorHAnsi" w:hAnsiTheme="minorHAnsi"/>
          <w:sz w:val="22"/>
          <w:szCs w:val="22"/>
        </w:rPr>
      </w:pPr>
      <w:r>
        <w:rPr>
          <w:rFonts w:asciiTheme="minorHAnsi" w:hAnsiTheme="minorHAnsi"/>
          <w:sz w:val="22"/>
          <w:szCs w:val="22"/>
        </w:rPr>
        <w:t>gwarancjach ubezpieczeniowych,</w:t>
      </w:r>
    </w:p>
    <w:p w14:paraId="75F638D4" w14:textId="77777777" w:rsidR="00530655" w:rsidRDefault="00530655" w:rsidP="00530655">
      <w:pPr>
        <w:pStyle w:val="pkt"/>
        <w:numPr>
          <w:ilvl w:val="2"/>
          <w:numId w:val="73"/>
        </w:numPr>
        <w:suppressAutoHyphens w:val="0"/>
        <w:spacing w:before="0" w:after="0" w:line="276" w:lineRule="auto"/>
        <w:ind w:left="1418" w:hanging="709"/>
        <w:rPr>
          <w:rFonts w:asciiTheme="minorHAnsi" w:hAnsiTheme="minorHAnsi"/>
          <w:sz w:val="22"/>
          <w:szCs w:val="22"/>
        </w:rPr>
      </w:pPr>
      <w:r>
        <w:rPr>
          <w:rFonts w:asciiTheme="minorHAnsi" w:hAnsiTheme="minorHAnsi"/>
          <w:sz w:val="22"/>
          <w:szCs w:val="22"/>
        </w:rPr>
        <w:t xml:space="preserve">poręczeniach udzielanych przez podmioty, o których mowa w art. 6b ust. 5 pkt 2 ustawy z dnia 9 listopada 2000 r. o utworzeniu Polskiej Agencji Rozwoju Przedsiębiorczości (tj. Dz.U. z 2019r. poz. 310 z </w:t>
      </w:r>
      <w:proofErr w:type="spellStart"/>
      <w:r>
        <w:rPr>
          <w:rFonts w:asciiTheme="minorHAnsi" w:hAnsiTheme="minorHAnsi"/>
          <w:sz w:val="22"/>
          <w:szCs w:val="22"/>
        </w:rPr>
        <w:t>późn</w:t>
      </w:r>
      <w:proofErr w:type="spellEnd"/>
      <w:r>
        <w:rPr>
          <w:rFonts w:asciiTheme="minorHAnsi" w:hAnsiTheme="minorHAnsi"/>
          <w:sz w:val="22"/>
          <w:szCs w:val="22"/>
        </w:rPr>
        <w:t>. zm.).</w:t>
      </w:r>
    </w:p>
    <w:p w14:paraId="01EF150E" w14:textId="77777777" w:rsidR="00530655" w:rsidRDefault="00530655" w:rsidP="00530655">
      <w:pPr>
        <w:pStyle w:val="pkt"/>
        <w:numPr>
          <w:ilvl w:val="1"/>
          <w:numId w:val="73"/>
        </w:numPr>
        <w:spacing w:before="0" w:after="0" w:line="276" w:lineRule="auto"/>
        <w:ind w:left="567" w:hanging="567"/>
        <w:rPr>
          <w:rFonts w:asciiTheme="minorHAnsi" w:hAnsiTheme="minorHAnsi"/>
          <w:sz w:val="22"/>
          <w:szCs w:val="22"/>
        </w:rPr>
      </w:pPr>
      <w:r>
        <w:rPr>
          <w:rFonts w:asciiTheme="minorHAnsi" w:hAnsi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4C076D43" w14:textId="77777777" w:rsidR="00530655" w:rsidRDefault="00530655" w:rsidP="00530655">
      <w:pPr>
        <w:pStyle w:val="pkt"/>
        <w:numPr>
          <w:ilvl w:val="1"/>
          <w:numId w:val="73"/>
        </w:numPr>
        <w:spacing w:before="0" w:after="0" w:line="276" w:lineRule="auto"/>
        <w:ind w:left="567" w:hanging="567"/>
        <w:rPr>
          <w:rFonts w:asciiTheme="minorHAnsi" w:hAnsiTheme="minorHAnsi"/>
          <w:sz w:val="22"/>
          <w:szCs w:val="22"/>
        </w:rPr>
      </w:pPr>
      <w:r>
        <w:rPr>
          <w:rFonts w:asciiTheme="minorHAnsi" w:hAnsiTheme="minorHAnsi"/>
          <w:sz w:val="22"/>
          <w:szCs w:val="22"/>
        </w:rPr>
        <w:t>W przypadku wniesienia wadium w innej formie niż w pieniądzu, oryginał dokumentu należy sporządzić, pod rygorem nieważności, w postaci elektronicznej opatrzonej kwalifikowanym podpisem elektronicznym przez osoby upoważnione do jego wystawienia (wystawców dokumentu) i przekazać Zamawiającemu za pośrednictwem Platformy Zakupowej wraz z ofertą. Zamawiający zwraca uwagę, że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14:paraId="53F77F81" w14:textId="77777777" w:rsidR="00530655" w:rsidRDefault="00530655" w:rsidP="00530655">
      <w:pPr>
        <w:pStyle w:val="pkt"/>
        <w:spacing w:before="0" w:after="0" w:line="276" w:lineRule="auto"/>
        <w:ind w:left="567" w:firstLine="0"/>
        <w:rPr>
          <w:rFonts w:asciiTheme="minorHAnsi" w:hAnsiTheme="minorHAnsi"/>
          <w:b/>
          <w:sz w:val="22"/>
          <w:szCs w:val="22"/>
        </w:rPr>
      </w:pPr>
      <w:r>
        <w:rPr>
          <w:rFonts w:asciiTheme="minorHAnsi" w:hAnsiTheme="minorHAnsi"/>
          <w:b/>
          <w:sz w:val="22"/>
          <w:szCs w:val="22"/>
        </w:rPr>
        <w:t>Zamawiający nie dopuszcza złożenia dokumentu wadialnego w formie pisemnej w siedzibie Zamawiającego.</w:t>
      </w:r>
    </w:p>
    <w:p w14:paraId="58E35260" w14:textId="77777777" w:rsidR="00530655" w:rsidRDefault="00530655" w:rsidP="00530655">
      <w:pPr>
        <w:pStyle w:val="pkt"/>
        <w:tabs>
          <w:tab w:val="left" w:pos="567"/>
        </w:tabs>
        <w:spacing w:before="0" w:after="0" w:line="276" w:lineRule="auto"/>
        <w:ind w:left="567" w:firstLine="11"/>
        <w:rPr>
          <w:rFonts w:asciiTheme="minorHAnsi" w:hAnsiTheme="minorHAnsi"/>
          <w:sz w:val="22"/>
          <w:szCs w:val="22"/>
        </w:rPr>
      </w:pPr>
      <w:r>
        <w:rPr>
          <w:rFonts w:asciiTheme="minorHAnsi" w:hAnsiTheme="minorHAnsi"/>
          <w:sz w:val="22"/>
          <w:szCs w:val="22"/>
          <w:u w:val="single"/>
        </w:rPr>
        <w:t>Wadium wnoszone w pieniądzu</w:t>
      </w:r>
      <w:r>
        <w:rPr>
          <w:rFonts w:asciiTheme="minorHAnsi" w:hAnsiTheme="minorHAnsi"/>
          <w:sz w:val="22"/>
          <w:szCs w:val="22"/>
        </w:rPr>
        <w:t xml:space="preserve"> wpłaca się przelewem na rachunek bankowy zamawiającego a oryginał dowodu przelewu załączyć do składanej oferty.</w:t>
      </w:r>
    </w:p>
    <w:p w14:paraId="23DC16E7" w14:textId="77777777" w:rsidR="00530655" w:rsidRDefault="00530655" w:rsidP="0053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p>
    <w:p w14:paraId="328EEBE3" w14:textId="77777777" w:rsidR="007F4218" w:rsidRPr="009D3E56" w:rsidRDefault="007F4218" w:rsidP="007F4218">
      <w:pPr>
        <w:pStyle w:val="Tekstpodstawowy"/>
        <w:tabs>
          <w:tab w:val="left" w:pos="720"/>
          <w:tab w:val="left" w:pos="851"/>
        </w:tabs>
        <w:spacing w:line="276" w:lineRule="auto"/>
        <w:ind w:left="567"/>
        <w:jc w:val="center"/>
        <w:rPr>
          <w:rFonts w:asciiTheme="minorHAnsi" w:hAnsiTheme="minorHAnsi" w:cs="Times New Roman"/>
          <w:color w:val="000000"/>
          <w:sz w:val="22"/>
          <w:szCs w:val="22"/>
        </w:rPr>
      </w:pPr>
      <w:r w:rsidRPr="000B71D6">
        <w:rPr>
          <w:b/>
        </w:rPr>
        <w:t>Bank PKO S. A. nr konta 20 1240 6292 1111 0011 0029 5974</w:t>
      </w:r>
    </w:p>
    <w:p w14:paraId="0F7D45F2" w14:textId="77777777" w:rsidR="00530655" w:rsidRDefault="00530655" w:rsidP="0053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53F100F9" w14:textId="77777777" w:rsidR="00530655" w:rsidRDefault="00530655" w:rsidP="0053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r>
        <w:rPr>
          <w:b/>
          <w:i/>
          <w:u w:val="single"/>
        </w:rPr>
        <w:t>Jeżeli przelew będzie zrealizowany przez inny podmiot, niż ten, który składa ofertę zaleca się aby w tytule przelewu jednoznacznie wskazać, na czyją rzecz wadium zostało wniesione.</w:t>
      </w:r>
    </w:p>
    <w:p w14:paraId="5FBF22CD" w14:textId="77777777" w:rsidR="00530655" w:rsidRDefault="00530655" w:rsidP="0053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42A70437" w14:textId="77777777" w:rsidR="00530655" w:rsidRDefault="00530655" w:rsidP="00530655">
      <w:pPr>
        <w:pStyle w:val="pkt"/>
        <w:spacing w:before="0" w:after="0" w:line="276" w:lineRule="auto"/>
        <w:ind w:left="567" w:hanging="567"/>
        <w:rPr>
          <w:rFonts w:asciiTheme="minorHAnsi" w:hAnsiTheme="minorHAnsi"/>
          <w:sz w:val="22"/>
          <w:szCs w:val="22"/>
        </w:rPr>
      </w:pPr>
      <w:r>
        <w:rPr>
          <w:rFonts w:asciiTheme="minorHAnsi" w:hAnsiTheme="minorHAnsi"/>
          <w:sz w:val="22"/>
          <w:szCs w:val="22"/>
        </w:rPr>
        <w:t>12.6.</w:t>
      </w:r>
      <w:r>
        <w:rPr>
          <w:rFonts w:asciiTheme="minorHAnsi" w:hAnsiTheme="minorHAnsi"/>
          <w:sz w:val="22"/>
          <w:szCs w:val="22"/>
        </w:rPr>
        <w:tab/>
        <w:t xml:space="preserve">Wadium wniesione w pieniądzu zamawiający przechowuje na rachunku bankowym. </w:t>
      </w:r>
    </w:p>
    <w:p w14:paraId="1C59817B" w14:textId="77777777" w:rsidR="00530655" w:rsidRDefault="00530655" w:rsidP="00530655">
      <w:pPr>
        <w:pStyle w:val="ust"/>
        <w:tabs>
          <w:tab w:val="left"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12.7.</w:t>
      </w:r>
      <w:r>
        <w:rPr>
          <w:rFonts w:asciiTheme="minorHAnsi" w:hAnsiTheme="minorHAnsi"/>
          <w:color w:val="000000"/>
          <w:sz w:val="22"/>
          <w:szCs w:val="22"/>
        </w:rPr>
        <w:tab/>
        <w:t xml:space="preserve">Zamawiający zwraca wadium wszystkim wykonawcom niezwłocznie po wyborze oferty najkorzystniejszej lub unieważnienia postępowania, z wyjątkiem wykonawcy, którego oferta została uznana jako najkorzystniejsza z zastrzeżeniem pkt 12.8. </w:t>
      </w:r>
    </w:p>
    <w:p w14:paraId="30C91ACF" w14:textId="77777777" w:rsidR="00530655" w:rsidRDefault="00530655" w:rsidP="00530655">
      <w:pPr>
        <w:pStyle w:val="ust"/>
        <w:tabs>
          <w:tab w:val="left"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lastRenderedPageBreak/>
        <w:t xml:space="preserve">12.8. Wykonawcy, którego oferta została wybrana jako najkorzystniejsza, zamawiający zwraca wadium niezwłocznie po zawarciu umowy w sprawie zamówienia publicznego oraz wniesieniu zabezpieczenia należytego wykonania umowy. </w:t>
      </w:r>
    </w:p>
    <w:p w14:paraId="2E1649D9" w14:textId="77777777" w:rsidR="00530655" w:rsidRDefault="00530655" w:rsidP="00530655">
      <w:pPr>
        <w:pStyle w:val="ust"/>
        <w:tabs>
          <w:tab w:val="left"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12.9.</w:t>
      </w:r>
      <w:r>
        <w:rPr>
          <w:rFonts w:asciiTheme="minorHAnsi" w:hAnsiTheme="minorHAnsi"/>
          <w:color w:val="000000"/>
          <w:sz w:val="22"/>
          <w:szCs w:val="22"/>
        </w:rPr>
        <w:tab/>
        <w:t>Zamawiający zwraca niezwłocznie wadium, na wniosek wykonawcy, który wycofał ofertę przed upływem terminu składania ofert.</w:t>
      </w:r>
    </w:p>
    <w:p w14:paraId="281BCAB9" w14:textId="77777777" w:rsidR="00530655" w:rsidRDefault="00530655" w:rsidP="00530655">
      <w:pPr>
        <w:pStyle w:val="ust"/>
        <w:tabs>
          <w:tab w:val="left"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 xml:space="preserve">12.10. Zamawiający żąda ponownego wniesienia wadium przez wykonawcę, któremu zwrócono wadium na podstawie pkt 12.7, jeżeli w wyniku rozstrzygnięcia odwołania jego oferta została wybrana jako najkorzystniejsza. Wykonawca wnosi wadium w terminie określonym przez Zamawiającego. </w:t>
      </w:r>
    </w:p>
    <w:p w14:paraId="4D3CDA39" w14:textId="77777777" w:rsidR="00530655" w:rsidRDefault="00530655" w:rsidP="00530655">
      <w:pPr>
        <w:pStyle w:val="ust"/>
        <w:tabs>
          <w:tab w:val="left"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28C8D55" w14:textId="77777777" w:rsidR="00530655" w:rsidRDefault="00530655" w:rsidP="00530655">
      <w:pPr>
        <w:pStyle w:val="ust"/>
        <w:tabs>
          <w:tab w:val="left"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12.12. Zamawiający zatrzymuje wadium wraz z odsetkami jeżeli wykonawca, który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516BA70" w14:textId="77777777" w:rsidR="00530655" w:rsidRDefault="00530655" w:rsidP="00530655">
      <w:pPr>
        <w:pStyle w:val="ust"/>
        <w:tabs>
          <w:tab w:val="left" w:pos="567"/>
        </w:tabs>
        <w:spacing w:before="0" w:after="0"/>
        <w:ind w:left="567" w:hanging="567"/>
        <w:rPr>
          <w:rFonts w:asciiTheme="minorHAnsi" w:hAnsiTheme="minorHAnsi"/>
          <w:color w:val="000000"/>
          <w:sz w:val="22"/>
          <w:szCs w:val="22"/>
        </w:rPr>
      </w:pPr>
      <w:r>
        <w:rPr>
          <w:rFonts w:asciiTheme="minorHAnsi" w:hAnsiTheme="minorHAnsi"/>
          <w:color w:val="000000"/>
          <w:sz w:val="22"/>
          <w:szCs w:val="22"/>
        </w:rPr>
        <w:t>12.13. Zamawiający zatrzymuje wadium wraz z odsetkami, jeżeli wykonawca, którego oferta została wybrana:</w:t>
      </w:r>
    </w:p>
    <w:p w14:paraId="63FB3C3E" w14:textId="77777777" w:rsidR="00530655" w:rsidRDefault="00530655" w:rsidP="00530655">
      <w:pPr>
        <w:pStyle w:val="pkt"/>
        <w:tabs>
          <w:tab w:val="left" w:pos="1134"/>
          <w:tab w:val="left" w:pos="1418"/>
        </w:tabs>
        <w:spacing w:before="0" w:after="0"/>
        <w:ind w:left="1134" w:hanging="567"/>
        <w:rPr>
          <w:rFonts w:asciiTheme="minorHAnsi" w:hAnsiTheme="minorHAnsi"/>
          <w:color w:val="000000"/>
          <w:sz w:val="22"/>
          <w:szCs w:val="22"/>
        </w:rPr>
      </w:pPr>
      <w:r>
        <w:rPr>
          <w:rFonts w:asciiTheme="minorHAnsi" w:hAnsiTheme="minorHAnsi"/>
          <w:color w:val="000000"/>
          <w:sz w:val="22"/>
          <w:szCs w:val="22"/>
        </w:rPr>
        <w:t xml:space="preserve">a) </w:t>
      </w:r>
      <w:r>
        <w:rPr>
          <w:rFonts w:asciiTheme="minorHAnsi" w:hAnsiTheme="minorHAnsi"/>
          <w:color w:val="000000"/>
          <w:sz w:val="22"/>
          <w:szCs w:val="22"/>
        </w:rPr>
        <w:tab/>
        <w:t>odmówił podpisania umowy w sprawie zamówienia publicznego na warunkach określonych w ofercie,</w:t>
      </w:r>
    </w:p>
    <w:p w14:paraId="38430365" w14:textId="77777777" w:rsidR="00530655" w:rsidRDefault="00530655" w:rsidP="00530655">
      <w:pPr>
        <w:pStyle w:val="pkt"/>
        <w:tabs>
          <w:tab w:val="left" w:pos="1134"/>
          <w:tab w:val="left" w:pos="1418"/>
        </w:tabs>
        <w:spacing w:before="0" w:after="0"/>
        <w:ind w:left="1134" w:hanging="567"/>
        <w:rPr>
          <w:rFonts w:asciiTheme="minorHAnsi" w:hAnsiTheme="minorHAnsi"/>
          <w:color w:val="000000"/>
          <w:sz w:val="22"/>
          <w:szCs w:val="22"/>
        </w:rPr>
      </w:pPr>
      <w:r>
        <w:rPr>
          <w:rFonts w:asciiTheme="minorHAnsi" w:hAnsiTheme="minorHAnsi"/>
          <w:color w:val="000000"/>
          <w:sz w:val="22"/>
          <w:szCs w:val="22"/>
        </w:rPr>
        <w:t xml:space="preserve">b) </w:t>
      </w:r>
      <w:r>
        <w:rPr>
          <w:rFonts w:asciiTheme="minorHAnsi" w:hAnsiTheme="minorHAnsi"/>
          <w:color w:val="000000"/>
          <w:sz w:val="22"/>
          <w:szCs w:val="22"/>
        </w:rPr>
        <w:tab/>
        <w:t>nie wniósł wymaganego zabezpieczenia należytego wyko</w:t>
      </w:r>
      <w:r>
        <w:rPr>
          <w:rFonts w:asciiTheme="minorHAnsi" w:hAnsiTheme="minorHAnsi"/>
          <w:color w:val="000000"/>
          <w:sz w:val="22"/>
          <w:szCs w:val="22"/>
        </w:rPr>
        <w:softHyphen/>
        <w:t>nania umowy;</w:t>
      </w:r>
    </w:p>
    <w:p w14:paraId="7DE6109B" w14:textId="77777777" w:rsidR="00530655" w:rsidRDefault="00530655" w:rsidP="00530655">
      <w:pPr>
        <w:pStyle w:val="pkt"/>
        <w:tabs>
          <w:tab w:val="left" w:pos="1134"/>
          <w:tab w:val="left" w:pos="1418"/>
        </w:tabs>
        <w:spacing w:before="0" w:after="0"/>
        <w:ind w:left="1134" w:hanging="567"/>
        <w:rPr>
          <w:rFonts w:asciiTheme="minorHAnsi" w:hAnsiTheme="minorHAnsi"/>
          <w:color w:val="000000"/>
          <w:sz w:val="22"/>
          <w:szCs w:val="22"/>
        </w:rPr>
      </w:pPr>
      <w:r>
        <w:rPr>
          <w:rFonts w:asciiTheme="minorHAnsi" w:hAnsiTheme="minorHAnsi"/>
          <w:color w:val="000000"/>
          <w:sz w:val="22"/>
          <w:szCs w:val="22"/>
        </w:rPr>
        <w:t>c)</w:t>
      </w:r>
      <w:r>
        <w:rPr>
          <w:rFonts w:asciiTheme="minorHAnsi" w:hAnsiTheme="minorHAnsi"/>
          <w:color w:val="000000"/>
          <w:sz w:val="22"/>
          <w:szCs w:val="22"/>
        </w:rPr>
        <w:tab/>
        <w:t xml:space="preserve">zawarcie umowy w sprawie zamówienia publicznego stało się niemożliwe z </w:t>
      </w:r>
      <w:r>
        <w:rPr>
          <w:rFonts w:asciiTheme="minorHAnsi" w:hAnsiTheme="minorHAnsi"/>
          <w:color w:val="000000"/>
          <w:sz w:val="22"/>
          <w:szCs w:val="22"/>
        </w:rPr>
        <w:br/>
        <w:t>przyczyn leżących po stronie wykonawcy</w:t>
      </w:r>
    </w:p>
    <w:p w14:paraId="7E17FF1E" w14:textId="77777777" w:rsidR="00530655" w:rsidRDefault="00530655" w:rsidP="00530655">
      <w:pPr>
        <w:pStyle w:val="pkt"/>
        <w:tabs>
          <w:tab w:val="left" w:pos="567"/>
        </w:tabs>
        <w:spacing w:before="0" w:after="0"/>
        <w:ind w:left="567" w:hanging="567"/>
        <w:rPr>
          <w:rFonts w:asciiTheme="minorHAnsi" w:hAnsiTheme="minorHAnsi"/>
          <w:sz w:val="22"/>
          <w:szCs w:val="22"/>
        </w:rPr>
      </w:pPr>
    </w:p>
    <w:p w14:paraId="79A328FE" w14:textId="77777777" w:rsidR="00530655" w:rsidRDefault="00530655" w:rsidP="00530655">
      <w:pPr>
        <w:pStyle w:val="pkt"/>
        <w:tabs>
          <w:tab w:val="left" w:pos="567"/>
        </w:tabs>
        <w:spacing w:before="0" w:after="0"/>
        <w:ind w:left="567" w:hanging="567"/>
        <w:rPr>
          <w:rFonts w:asciiTheme="minorHAnsi" w:hAnsiTheme="minorHAnsi"/>
          <w:sz w:val="22"/>
          <w:szCs w:val="22"/>
        </w:rPr>
      </w:pPr>
      <w:r>
        <w:rPr>
          <w:rFonts w:asciiTheme="minorHAnsi" w:hAnsiTheme="minorHAnsi"/>
          <w:sz w:val="22"/>
          <w:szCs w:val="22"/>
        </w:rPr>
        <w:t>UWAGA:</w:t>
      </w:r>
    </w:p>
    <w:p w14:paraId="0368854C" w14:textId="77777777" w:rsidR="00530655" w:rsidRDefault="00530655" w:rsidP="00530655">
      <w:pPr>
        <w:pStyle w:val="pkt"/>
        <w:tabs>
          <w:tab w:val="left" w:pos="567"/>
        </w:tabs>
        <w:spacing w:before="0" w:after="0"/>
        <w:ind w:left="567" w:hanging="567"/>
        <w:rPr>
          <w:rFonts w:asciiTheme="minorHAnsi" w:hAnsiTheme="minorHAnsi"/>
          <w:bCs/>
          <w:color w:val="000000"/>
          <w:sz w:val="22"/>
          <w:szCs w:val="22"/>
        </w:rPr>
      </w:pPr>
      <w:r>
        <w:rPr>
          <w:rFonts w:asciiTheme="minorHAnsi" w:hAnsiTheme="minorHAnsi"/>
          <w:bCs/>
          <w:color w:val="000000"/>
          <w:sz w:val="22"/>
          <w:szCs w:val="22"/>
        </w:rPr>
        <w:t xml:space="preserve">1.  </w:t>
      </w:r>
      <w:r>
        <w:rPr>
          <w:rFonts w:asciiTheme="minorHAnsi" w:hAnsiTheme="minorHAnsi"/>
          <w:bCs/>
          <w:color w:val="000000"/>
          <w:sz w:val="22"/>
          <w:szCs w:val="22"/>
        </w:rPr>
        <w:tab/>
        <w:t>Wadium musi być wniesione najpóźniej do wyznaczonego terminu składania ofert.</w:t>
      </w:r>
    </w:p>
    <w:p w14:paraId="5BCE732C" w14:textId="77777777" w:rsidR="00530655" w:rsidRDefault="00530655" w:rsidP="00530655">
      <w:pPr>
        <w:pStyle w:val="pkt"/>
        <w:tabs>
          <w:tab w:val="left" w:pos="567"/>
        </w:tabs>
        <w:spacing w:before="0" w:after="0" w:line="276" w:lineRule="auto"/>
        <w:ind w:left="567" w:hanging="567"/>
        <w:rPr>
          <w:rFonts w:asciiTheme="minorHAnsi" w:hAnsiTheme="minorHAnsi"/>
          <w:bCs/>
          <w:color w:val="000000"/>
          <w:sz w:val="22"/>
          <w:szCs w:val="22"/>
        </w:rPr>
      </w:pPr>
      <w:r>
        <w:rPr>
          <w:rFonts w:asciiTheme="minorHAnsi" w:hAnsiTheme="minorHAnsi"/>
          <w:bCs/>
          <w:color w:val="000000"/>
          <w:sz w:val="22"/>
          <w:szCs w:val="22"/>
        </w:rPr>
        <w:t xml:space="preserve">2.  </w:t>
      </w:r>
      <w:r>
        <w:rPr>
          <w:rFonts w:asciiTheme="minorHAnsi" w:hAnsiTheme="minorHAnsi"/>
          <w:bCs/>
          <w:color w:val="000000"/>
          <w:sz w:val="22"/>
          <w:szCs w:val="22"/>
        </w:rPr>
        <w:tab/>
        <w:t>Wadium wniesione w pieniądzu będzie skuteczne, jeżeli w podanym terminie znajdzie się na rachunku bankowym Zamawiającego.</w:t>
      </w:r>
    </w:p>
    <w:p w14:paraId="1A255287" w14:textId="77777777" w:rsidR="00530655" w:rsidRDefault="00530655" w:rsidP="00530655">
      <w:pPr>
        <w:pStyle w:val="pkt"/>
        <w:tabs>
          <w:tab w:val="left" w:pos="567"/>
        </w:tabs>
        <w:spacing w:before="0" w:after="0" w:line="276" w:lineRule="auto"/>
        <w:ind w:left="567" w:hanging="567"/>
        <w:rPr>
          <w:rFonts w:asciiTheme="minorHAnsi" w:hAnsiTheme="minorHAnsi"/>
          <w:bCs/>
          <w:color w:val="000000"/>
          <w:sz w:val="22"/>
          <w:szCs w:val="22"/>
        </w:rPr>
      </w:pPr>
      <w:r>
        <w:rPr>
          <w:rFonts w:asciiTheme="minorHAnsi" w:hAnsiTheme="minorHAnsi"/>
          <w:bCs/>
          <w:color w:val="000000"/>
          <w:sz w:val="22"/>
          <w:szCs w:val="22"/>
        </w:rPr>
        <w:t xml:space="preserve">3.  </w:t>
      </w:r>
      <w:r>
        <w:rPr>
          <w:rFonts w:asciiTheme="minorHAnsi" w:hAnsiTheme="minorHAnsi"/>
          <w:bCs/>
          <w:color w:val="000000"/>
          <w:sz w:val="22"/>
          <w:szCs w:val="22"/>
        </w:rPr>
        <w:tab/>
        <w:t>Oferta wykonawcy, która nie zostanie zabezpieczona akceptowalną formą wadium na wymagany okres związania ofertą określony w specyfikacji zostanie odrzucona.</w:t>
      </w:r>
    </w:p>
    <w:p w14:paraId="24DBBBF8" w14:textId="77777777" w:rsidR="00530655" w:rsidRDefault="00530655" w:rsidP="00530655">
      <w:pPr>
        <w:pStyle w:val="pkt"/>
        <w:tabs>
          <w:tab w:val="left" w:pos="567"/>
        </w:tabs>
        <w:spacing w:before="0" w:after="0" w:line="276" w:lineRule="auto"/>
        <w:ind w:left="567" w:hanging="567"/>
        <w:rPr>
          <w:rFonts w:asciiTheme="minorHAnsi" w:hAnsiTheme="minorHAnsi"/>
          <w:bCs/>
          <w:color w:val="000000"/>
          <w:sz w:val="22"/>
          <w:szCs w:val="22"/>
        </w:rPr>
      </w:pPr>
      <w:r>
        <w:rPr>
          <w:rFonts w:asciiTheme="minorHAnsi" w:hAnsiTheme="minorHAnsi"/>
          <w:bCs/>
          <w:color w:val="000000"/>
          <w:sz w:val="22"/>
          <w:szCs w:val="22"/>
        </w:rPr>
        <w:t xml:space="preserve">4.  </w:t>
      </w:r>
      <w:r>
        <w:rPr>
          <w:rFonts w:asciiTheme="minorHAnsi" w:hAnsiTheme="minorHAnsi"/>
          <w:bCs/>
          <w:color w:val="000000"/>
          <w:sz w:val="22"/>
          <w:szCs w:val="22"/>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14:paraId="1CC6D20B" w14:textId="77777777" w:rsidR="00530655" w:rsidRDefault="00530655" w:rsidP="00530655">
      <w:pPr>
        <w:pStyle w:val="pkt"/>
        <w:tabs>
          <w:tab w:val="left" w:pos="567"/>
        </w:tabs>
        <w:spacing w:before="0" w:after="0" w:line="276" w:lineRule="auto"/>
        <w:ind w:left="567" w:hanging="567"/>
        <w:rPr>
          <w:rFonts w:asciiTheme="minorHAnsi" w:hAnsiTheme="minorHAnsi"/>
          <w:bCs/>
          <w:color w:val="000000"/>
          <w:sz w:val="22"/>
          <w:szCs w:val="22"/>
        </w:rPr>
      </w:pPr>
      <w:r>
        <w:rPr>
          <w:rFonts w:asciiTheme="minorHAnsi" w:hAnsiTheme="minorHAnsi"/>
          <w:bCs/>
          <w:color w:val="000000"/>
          <w:sz w:val="22"/>
          <w:szCs w:val="22"/>
        </w:rPr>
        <w:t xml:space="preserve">5.  </w:t>
      </w:r>
      <w:r>
        <w:rPr>
          <w:rFonts w:asciiTheme="minorHAnsi" w:hAnsiTheme="minorHAnsi"/>
          <w:bCs/>
          <w:color w:val="000000"/>
          <w:sz w:val="22"/>
          <w:szCs w:val="22"/>
        </w:rPr>
        <w:tab/>
        <w:t>W pozostałych przypadkach mają zastosowanie przepisy dotyczące wadium wynikające z ustawy Prawo zamówień publicznych.</w:t>
      </w:r>
    </w:p>
    <w:p w14:paraId="735CE62D"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221E3BF5"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76EB3DDF"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3EEA2805" w14:textId="77777777" w:rsidR="005978DF" w:rsidRPr="00B83C9B" w:rsidRDefault="005978DF" w:rsidP="00F76356">
      <w:pPr>
        <w:pStyle w:val="pkt"/>
        <w:tabs>
          <w:tab w:val="num" w:pos="567"/>
        </w:tabs>
        <w:spacing w:before="0" w:after="0"/>
        <w:ind w:left="567" w:hanging="567"/>
        <w:rPr>
          <w:rFonts w:asciiTheme="minorHAnsi" w:hAnsiTheme="minorHAnsi"/>
          <w:bCs/>
          <w:color w:val="000000"/>
          <w:sz w:val="22"/>
          <w:szCs w:val="22"/>
        </w:rPr>
      </w:pPr>
    </w:p>
    <w:p w14:paraId="485B787A" w14:textId="77777777" w:rsidR="00F76356" w:rsidRPr="00B83C9B" w:rsidRDefault="00F76356" w:rsidP="00A21C77">
      <w:pPr>
        <w:pStyle w:val="Tekstpodstawowywcity"/>
        <w:numPr>
          <w:ilvl w:val="0"/>
          <w:numId w:val="8"/>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1F89E241"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14:paraId="6EA18634"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DB5498" w14:textId="77777777" w:rsidR="00D848B2" w:rsidRPr="00217CDC" w:rsidRDefault="00D848B2" w:rsidP="00F76356">
      <w:pPr>
        <w:pStyle w:val="Tekstpodstawowy3"/>
        <w:spacing w:after="0"/>
        <w:ind w:left="180"/>
        <w:rPr>
          <w:bCs/>
          <w:sz w:val="24"/>
          <w:szCs w:val="24"/>
        </w:rPr>
      </w:pPr>
    </w:p>
    <w:p w14:paraId="3AD48D8B" w14:textId="1EDEB1BE" w:rsidR="00F76356" w:rsidRPr="00422078" w:rsidRDefault="00F76356" w:rsidP="00B2137D">
      <w:pPr>
        <w:spacing w:after="0" w:line="360" w:lineRule="auto"/>
        <w:ind w:left="567" w:hanging="567"/>
        <w:jc w:val="both"/>
      </w:pPr>
      <w:r>
        <w:rPr>
          <w:b/>
        </w:rPr>
        <w:lastRenderedPageBreak/>
        <w:t>14</w:t>
      </w:r>
      <w:r w:rsidRPr="00422078">
        <w:rPr>
          <w:b/>
        </w:rPr>
        <w:t xml:space="preserve">. </w:t>
      </w:r>
      <w:r w:rsidRPr="004A4F3A">
        <w:rPr>
          <w:b/>
          <w:u w:val="single"/>
        </w:rPr>
        <w:t xml:space="preserve">Opis sposobu </w:t>
      </w:r>
      <w:r w:rsidR="001703B4">
        <w:rPr>
          <w:b/>
          <w:u w:val="single"/>
        </w:rPr>
        <w:t xml:space="preserve">opracowania i złożenia </w:t>
      </w:r>
      <w:r w:rsidRPr="004A4F3A">
        <w:rPr>
          <w:b/>
          <w:u w:val="single"/>
        </w:rPr>
        <w:t>ofert</w:t>
      </w:r>
      <w:r w:rsidR="001703B4">
        <w:rPr>
          <w:b/>
          <w:u w:val="single"/>
        </w:rPr>
        <w:t>y oraz JEDZ</w:t>
      </w:r>
    </w:p>
    <w:p w14:paraId="2916C19D" w14:textId="77777777" w:rsidR="00F76356" w:rsidRPr="008A1663" w:rsidRDefault="00F76356" w:rsidP="001A6BA1">
      <w:pPr>
        <w:pStyle w:val="Akapitzlist"/>
        <w:numPr>
          <w:ilvl w:val="0"/>
          <w:numId w:val="16"/>
        </w:numPr>
        <w:spacing w:line="276" w:lineRule="auto"/>
        <w:contextualSpacing w:val="0"/>
        <w:jc w:val="both"/>
        <w:rPr>
          <w:vanish/>
        </w:rPr>
      </w:pPr>
    </w:p>
    <w:p w14:paraId="74869460" w14:textId="77777777" w:rsidR="00F76356" w:rsidRPr="008A1663" w:rsidRDefault="00F76356" w:rsidP="001A6BA1">
      <w:pPr>
        <w:pStyle w:val="Akapitzlist"/>
        <w:numPr>
          <w:ilvl w:val="0"/>
          <w:numId w:val="16"/>
        </w:numPr>
        <w:spacing w:line="276" w:lineRule="auto"/>
        <w:contextualSpacing w:val="0"/>
        <w:jc w:val="both"/>
        <w:rPr>
          <w:vanish/>
        </w:rPr>
      </w:pPr>
    </w:p>
    <w:p w14:paraId="187F57B8" w14:textId="77777777" w:rsidR="00F76356" w:rsidRPr="008A1663" w:rsidRDefault="00F76356" w:rsidP="001A6BA1">
      <w:pPr>
        <w:pStyle w:val="Akapitzlist"/>
        <w:numPr>
          <w:ilvl w:val="0"/>
          <w:numId w:val="16"/>
        </w:numPr>
        <w:spacing w:line="276" w:lineRule="auto"/>
        <w:contextualSpacing w:val="0"/>
        <w:jc w:val="both"/>
        <w:rPr>
          <w:vanish/>
        </w:rPr>
      </w:pPr>
    </w:p>
    <w:p w14:paraId="17CCDB75" w14:textId="6FA86256" w:rsidR="00777992" w:rsidRDefault="00F76356" w:rsidP="00001451">
      <w:pPr>
        <w:numPr>
          <w:ilvl w:val="1"/>
          <w:numId w:val="16"/>
        </w:numPr>
        <w:spacing w:after="0" w:line="276" w:lineRule="auto"/>
        <w:ind w:left="480"/>
        <w:jc w:val="both"/>
      </w:pPr>
      <w:r w:rsidRPr="00217CDC">
        <w:t>Oferta musi zawierać:</w:t>
      </w:r>
    </w:p>
    <w:p w14:paraId="794A9212" w14:textId="77777777" w:rsidR="007B616A" w:rsidRDefault="00F76356" w:rsidP="00A21C77">
      <w:pPr>
        <w:numPr>
          <w:ilvl w:val="2"/>
          <w:numId w:val="4"/>
        </w:numPr>
        <w:tabs>
          <w:tab w:val="clear" w:pos="2400"/>
          <w:tab w:val="num" w:pos="1134"/>
        </w:tabs>
        <w:spacing w:after="0" w:line="276" w:lineRule="auto"/>
        <w:ind w:left="1134" w:hanging="567"/>
        <w:jc w:val="both"/>
      </w:pPr>
      <w:r w:rsidRPr="00217CDC">
        <w:t>wypełniony Formularz Oferty, stanowiącym załącznik nr 1a do SIWZ</w:t>
      </w:r>
      <w:r w:rsidR="00777992">
        <w:t>.</w:t>
      </w:r>
    </w:p>
    <w:p w14:paraId="06E618A0" w14:textId="187CEA28" w:rsidR="0065157E" w:rsidRDefault="007B616A" w:rsidP="00A21C77">
      <w:pPr>
        <w:numPr>
          <w:ilvl w:val="2"/>
          <w:numId w:val="4"/>
        </w:numPr>
        <w:tabs>
          <w:tab w:val="clear" w:pos="2400"/>
          <w:tab w:val="num" w:pos="1134"/>
        </w:tabs>
        <w:spacing w:after="0" w:line="276" w:lineRule="auto"/>
        <w:ind w:left="1134" w:hanging="567"/>
        <w:jc w:val="both"/>
      </w:pPr>
      <w:r>
        <w:t>dowód wniesienia wadium</w:t>
      </w:r>
      <w:r w:rsidR="00777992" w:rsidRPr="00777992">
        <w:t xml:space="preserve"> </w:t>
      </w:r>
    </w:p>
    <w:p w14:paraId="1D4EA20F" w14:textId="438BFAB2" w:rsidR="0065157E" w:rsidRDefault="007B616A" w:rsidP="00A21C77">
      <w:pPr>
        <w:numPr>
          <w:ilvl w:val="2"/>
          <w:numId w:val="4"/>
        </w:numPr>
        <w:tabs>
          <w:tab w:val="clear" w:pos="2400"/>
          <w:tab w:val="num" w:pos="1134"/>
        </w:tabs>
        <w:spacing w:after="0" w:line="276" w:lineRule="auto"/>
        <w:ind w:left="1134" w:hanging="567"/>
        <w:jc w:val="both"/>
      </w:pPr>
      <w:r>
        <w:t>w</w:t>
      </w:r>
      <w:r w:rsidR="0065157E">
        <w:t>ypełniony Arkusz cenowy stanowiący załącznik nr 1 do SIWZ.</w:t>
      </w:r>
    </w:p>
    <w:p w14:paraId="62161340" w14:textId="6CABC967" w:rsidR="00F76356" w:rsidRDefault="00777992" w:rsidP="0065157E">
      <w:pPr>
        <w:spacing w:after="0" w:line="276" w:lineRule="auto"/>
        <w:ind w:left="1134"/>
        <w:jc w:val="both"/>
      </w:pPr>
      <w:r w:rsidRPr="00217CDC">
        <w:t xml:space="preserve">Niedopuszczalne jest wprowadzanie przez Wykonawców jakichkolwiek zmian </w:t>
      </w:r>
      <w:r>
        <w:t>do treści ww. załącznika</w:t>
      </w:r>
      <w:r w:rsidRPr="00217CDC">
        <w:t>. Wprowadzenie zmian skutkować będzie odrzuceniem oferty zgodnie z przepisami ustawy. Zamawiający zaleca wykorzystanie formularza załącznika nr 1</w:t>
      </w:r>
      <w:r>
        <w:t>a</w:t>
      </w:r>
      <w:r w:rsidRPr="00217CDC">
        <w:t xml:space="preserve"> przekazanego przez Zamawiającego. Dopuszcza się w ofercie złożenie załącznika opracowanego przez Wykonawców pod warunkiem, że będzie on identyczny co do treści z arkuszem prz</w:t>
      </w:r>
      <w:r>
        <w:t>ygotowanym przez Zamawiającego.</w:t>
      </w:r>
    </w:p>
    <w:p w14:paraId="07EB96B5" w14:textId="5E991AE0" w:rsidR="00F76356" w:rsidRDefault="00F76356" w:rsidP="00A21C77">
      <w:pPr>
        <w:numPr>
          <w:ilvl w:val="2"/>
          <w:numId w:val="4"/>
        </w:numPr>
        <w:tabs>
          <w:tab w:val="clear" w:pos="2400"/>
          <w:tab w:val="num" w:pos="1134"/>
        </w:tabs>
        <w:spacing w:after="0" w:line="276" w:lineRule="auto"/>
        <w:ind w:left="1134" w:hanging="567"/>
        <w:jc w:val="both"/>
      </w:pPr>
      <w:r>
        <w:t>Jednolity Europe</w:t>
      </w:r>
      <w:r w:rsidR="00B661AC">
        <w:t>jski Dokument Zamówienia (JEDZ).</w:t>
      </w:r>
    </w:p>
    <w:p w14:paraId="0D254CDA" w14:textId="71D8BBA2" w:rsidR="00AD7052" w:rsidRPr="00AD7052" w:rsidRDefault="005978DF" w:rsidP="00AD7052">
      <w:pPr>
        <w:numPr>
          <w:ilvl w:val="2"/>
          <w:numId w:val="4"/>
        </w:numPr>
        <w:tabs>
          <w:tab w:val="clear" w:pos="2400"/>
          <w:tab w:val="num" w:pos="1134"/>
        </w:tabs>
        <w:spacing w:after="0" w:line="276" w:lineRule="auto"/>
        <w:ind w:left="1134" w:hanging="567"/>
        <w:jc w:val="both"/>
      </w:pPr>
      <w:r>
        <w:rPr>
          <w:kern w:val="20"/>
        </w:rPr>
        <w:t>w</w:t>
      </w:r>
      <w:r w:rsidR="00F76356" w:rsidRPr="00157F05">
        <w:rPr>
          <w:kern w:val="20"/>
        </w:rPr>
        <w:t>ykaz osób do reprezentowania wykonawcy w postępowaniu</w:t>
      </w:r>
      <w:r w:rsidR="00F76356">
        <w:rPr>
          <w:kern w:val="20"/>
        </w:rPr>
        <w:t xml:space="preserve"> i do zawarcia umowy</w:t>
      </w:r>
      <w:r w:rsidR="00B661AC">
        <w:rPr>
          <w:kern w:val="20"/>
        </w:rPr>
        <w:t>.</w:t>
      </w:r>
    </w:p>
    <w:p w14:paraId="29C30820" w14:textId="11643219" w:rsidR="00AD7052" w:rsidRDefault="00AD7052" w:rsidP="00AD7052">
      <w:pPr>
        <w:numPr>
          <w:ilvl w:val="2"/>
          <w:numId w:val="4"/>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61F88E43" w14:textId="77777777" w:rsidR="00F0628B" w:rsidRDefault="00F0628B" w:rsidP="00F0628B">
      <w:pPr>
        <w:spacing w:after="0" w:line="276" w:lineRule="auto"/>
        <w:jc w:val="both"/>
        <w:rPr>
          <w:rFonts w:cs="Times New Roman"/>
          <w:color w:val="000000"/>
        </w:rPr>
      </w:pPr>
    </w:p>
    <w:p w14:paraId="2BC5A55B" w14:textId="77777777" w:rsidR="00494EBB" w:rsidRDefault="00494EBB" w:rsidP="00F0628B">
      <w:pPr>
        <w:spacing w:after="0" w:line="276" w:lineRule="auto"/>
        <w:jc w:val="both"/>
        <w:rPr>
          <w:rFonts w:cs="Times New Roman"/>
          <w:color w:val="000000"/>
        </w:rPr>
      </w:pPr>
      <w:r w:rsidRPr="005B1EFD">
        <w:rPr>
          <w:rFonts w:cs="Times New Roman"/>
          <w:color w:val="000000"/>
        </w:rPr>
        <w:t xml:space="preserve">Ofertę wraz z wymaganymi w SIWZ dokumentami należy umieścić na Platformie pod adresem  </w:t>
      </w:r>
      <w:hyperlink r:id="rId17" w:history="1">
        <w:r w:rsidRPr="005B1EFD">
          <w:rPr>
            <w:rStyle w:val="Hipercze"/>
            <w:rFonts w:cs="Times New Roman"/>
          </w:rPr>
          <w:t>https://platformazakupowa.pl/pn/uni.lodz</w:t>
        </w:r>
      </w:hyperlink>
      <w:r w:rsidRPr="005B1EFD">
        <w:rPr>
          <w:rFonts w:cs="Times New Roman"/>
          <w:color w:val="000000"/>
        </w:rPr>
        <w:t xml:space="preserve"> na stronie dotyczącej odpowiedniego postępowania.</w:t>
      </w:r>
    </w:p>
    <w:p w14:paraId="05DBF2A6" w14:textId="77777777" w:rsidR="00F0628B" w:rsidRPr="005B1EFD" w:rsidRDefault="00F0628B" w:rsidP="00F0628B">
      <w:pPr>
        <w:spacing w:after="0" w:line="276" w:lineRule="auto"/>
        <w:jc w:val="both"/>
        <w:rPr>
          <w:rFonts w:cs="Times New Roman"/>
          <w:b/>
          <w:color w:val="000000"/>
        </w:rPr>
      </w:pPr>
    </w:p>
    <w:p w14:paraId="58655DA3" w14:textId="77777777" w:rsidR="00494EBB" w:rsidRPr="005B1EFD" w:rsidRDefault="00494EBB" w:rsidP="00494EBB">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43C61E4A" w14:textId="77777777" w:rsidR="00494EBB" w:rsidRPr="005B1EFD" w:rsidRDefault="00494EBB" w:rsidP="00494EBB">
      <w:pPr>
        <w:spacing w:after="0" w:line="276" w:lineRule="auto"/>
        <w:ind w:left="567" w:hanging="567"/>
        <w:jc w:val="both"/>
        <w:rPr>
          <w:rFonts w:ascii="Calibri" w:eastAsia="Calibri" w:hAnsi="Calibri" w:cs="Calibri"/>
        </w:rPr>
      </w:pPr>
      <w:r w:rsidRPr="005B1EFD">
        <w:rPr>
          <w:rFonts w:ascii="Calibri" w:eastAsia="Calibri" w:hAnsi="Calibri" w:cs="Calibri"/>
        </w:rPr>
        <w:t>14.5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284E230" w14:textId="77777777" w:rsidR="00494EBB" w:rsidRPr="005B1EFD" w:rsidRDefault="00494EBB" w:rsidP="001A6BA1">
      <w:pPr>
        <w:pStyle w:val="Akapitzlist"/>
        <w:numPr>
          <w:ilvl w:val="1"/>
          <w:numId w:val="58"/>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EE61517" w14:textId="77777777" w:rsidR="00494EBB" w:rsidRPr="00493DB6"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5B1EFD">
        <w:rPr>
          <w:rFonts w:asciiTheme="minorHAnsi" w:hAnsiTheme="minorHAnsi" w:cstheme="minorHAnsi"/>
          <w:sz w:val="22"/>
          <w:szCs w:val="22"/>
        </w:rPr>
        <w:t xml:space="preserve"> </w:t>
      </w:r>
      <w:r w:rsidRPr="005B1EFD">
        <w:rPr>
          <w:rFonts w:asciiTheme="minorHAnsi" w:hAnsiTheme="minorHAnsi" w:cstheme="minorHAnsi"/>
          <w:kern w:val="20"/>
          <w:sz w:val="22"/>
          <w:szCs w:val="22"/>
        </w:rPr>
        <w:t>Wykonawca nie może zastrzec jako tajnych informacji zawartych m.in. w formularzu</w:t>
      </w:r>
      <w:r w:rsidRPr="00493DB6">
        <w:rPr>
          <w:rFonts w:asciiTheme="minorHAnsi" w:hAnsiTheme="minorHAnsi" w:cstheme="minorHAnsi"/>
          <w:kern w:val="20"/>
          <w:sz w:val="22"/>
          <w:szCs w:val="22"/>
        </w:rPr>
        <w:t xml:space="preserve"> ofertowym, innych informacji będących informacjami jawnymi w rozumieniu ustawy prawo zamówień publicznych.</w:t>
      </w:r>
    </w:p>
    <w:p w14:paraId="3BC40266" w14:textId="77777777" w:rsidR="00494EBB" w:rsidRPr="00493DB6" w:rsidRDefault="00494EBB" w:rsidP="00494EBB">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w:t>
      </w:r>
      <w:r w:rsidRPr="00493DB6">
        <w:rPr>
          <w:rFonts w:eastAsia="DejaVu Sans" w:cstheme="minorHAnsi"/>
          <w:iCs/>
          <w:kern w:val="1"/>
          <w:lang w:eastAsia="zh-CN" w:bidi="hi-IN"/>
        </w:rPr>
        <w:lastRenderedPageBreak/>
        <w:t xml:space="preserve">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699CE43C"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42ECC231"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18">
        <w:r w:rsidRPr="005B1EFD">
          <w:rPr>
            <w:rFonts w:asciiTheme="minorHAnsi" w:eastAsia="Calibri" w:hAnsiTheme="minorHAnsi" w:cstheme="minorHAnsi"/>
            <w:color w:val="1155CC"/>
            <w:sz w:val="22"/>
            <w:szCs w:val="22"/>
            <w:u w:val="single"/>
          </w:rPr>
          <w:t>https://platformazakupowa.pl/strona/45-instrukcje</w:t>
        </w:r>
      </w:hyperlink>
    </w:p>
    <w:p w14:paraId="0FE296F6" w14:textId="77777777" w:rsidR="00494EBB" w:rsidRPr="007F09C7"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Wykonawca ma prawo złożyć tylko jedną ofertę,  w tym również podmioty występujące</w:t>
      </w:r>
      <w:r w:rsidRPr="007F09C7">
        <w:rPr>
          <w:rFonts w:asciiTheme="minorHAnsi" w:hAnsiTheme="minorHAnsi" w:cstheme="minorHAnsi"/>
          <w:sz w:val="22"/>
          <w:szCs w:val="22"/>
        </w:rPr>
        <w:t xml:space="preserve"> wspólnie.</w:t>
      </w:r>
    </w:p>
    <w:p w14:paraId="02C627F3" w14:textId="77777777" w:rsidR="00494EBB" w:rsidRPr="007F09C7" w:rsidRDefault="00494EBB" w:rsidP="001A6BA1">
      <w:pPr>
        <w:numPr>
          <w:ilvl w:val="1"/>
          <w:numId w:val="58"/>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0146F1">
        <w:rPr>
          <w:color w:val="000000" w:themeColor="text1"/>
        </w:rPr>
        <w:t>doc</w:t>
      </w:r>
      <w:proofErr w:type="spellEnd"/>
      <w:r w:rsidRPr="000146F1">
        <w:rPr>
          <w:color w:val="000000" w:themeColor="text1"/>
        </w:rPr>
        <w:t>, .</w:t>
      </w:r>
      <w:proofErr w:type="spellStart"/>
      <w:r w:rsidRPr="000146F1">
        <w:rPr>
          <w:color w:val="000000" w:themeColor="text1"/>
        </w:rPr>
        <w:t>docx</w:t>
      </w:r>
      <w:proofErr w:type="spellEnd"/>
      <w:r w:rsidRPr="000146F1">
        <w:rPr>
          <w:color w:val="000000" w:themeColor="text1"/>
        </w:rPr>
        <w:t>, .rtf,.</w:t>
      </w:r>
      <w:proofErr w:type="spellStart"/>
      <w:r w:rsidRPr="000146F1">
        <w:rPr>
          <w:color w:val="000000" w:themeColor="text1"/>
        </w:rPr>
        <w:t>xps</w:t>
      </w:r>
      <w:proofErr w:type="spellEnd"/>
      <w:r w:rsidRPr="000146F1">
        <w:rPr>
          <w:color w:val="000000" w:themeColor="text1"/>
        </w:rPr>
        <w:t>, .</w:t>
      </w:r>
      <w:proofErr w:type="spellStart"/>
      <w:r w:rsidRPr="000146F1">
        <w:rPr>
          <w:color w:val="000000" w:themeColor="text1"/>
        </w:rPr>
        <w:t>odt</w:t>
      </w:r>
      <w:proofErr w:type="spellEnd"/>
      <w:r w:rsidRPr="000146F1">
        <w:rPr>
          <w:color w:val="000000" w:themeColor="text1"/>
        </w:rPr>
        <w:t>.</w:t>
      </w:r>
    </w:p>
    <w:p w14:paraId="06F73AD2" w14:textId="77777777" w:rsidR="00494EBB" w:rsidRPr="005B1EFD" w:rsidRDefault="00494EBB" w:rsidP="00494EBB">
      <w:pPr>
        <w:spacing w:after="0" w:line="276" w:lineRule="auto"/>
        <w:ind w:left="567"/>
        <w:jc w:val="both"/>
      </w:pPr>
      <w:r w:rsidRPr="005B1EFD">
        <w:rPr>
          <w:color w:val="000000" w:themeColor="text1"/>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1EFD">
        <w:rPr>
          <w:color w:val="000000" w:themeColor="text1"/>
        </w:rPr>
        <w:t>PAdES</w:t>
      </w:r>
      <w:proofErr w:type="spellEnd"/>
      <w:r w:rsidRPr="005B1EFD">
        <w:rPr>
          <w:color w:val="000000" w:themeColor="text1"/>
        </w:rPr>
        <w:t>.</w:t>
      </w:r>
    </w:p>
    <w:p w14:paraId="55983DD7" w14:textId="77777777" w:rsidR="00494EBB" w:rsidRPr="005B1EFD" w:rsidRDefault="00494EBB" w:rsidP="001A6BA1">
      <w:pPr>
        <w:numPr>
          <w:ilvl w:val="1"/>
          <w:numId w:val="58"/>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Zamawiający zaleca aby:</w:t>
      </w:r>
    </w:p>
    <w:p w14:paraId="4C8950BD"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„pdf” były podpisywane formatem </w:t>
      </w:r>
      <w:proofErr w:type="spellStart"/>
      <w:r w:rsidRPr="005B1EFD">
        <w:rPr>
          <w:rFonts w:cs="ArialMT"/>
          <w:color w:val="000000" w:themeColor="text1"/>
        </w:rPr>
        <w:t>PAdES</w:t>
      </w:r>
      <w:proofErr w:type="spellEnd"/>
      <w:r w:rsidRPr="005B1EFD">
        <w:rPr>
          <w:rFonts w:cs="ArialMT"/>
          <w:color w:val="000000" w:themeColor="text1"/>
        </w:rPr>
        <w:t>,</w:t>
      </w:r>
    </w:p>
    <w:p w14:paraId="4AEB45F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innym niż pdf były podpisywane zewnętrznym podpisem </w:t>
      </w:r>
      <w:r>
        <w:rPr>
          <w:rFonts w:cs="ArialMT"/>
          <w:color w:val="000000" w:themeColor="text1"/>
        </w:rPr>
        <w:t xml:space="preserve"> </w:t>
      </w:r>
      <w:proofErr w:type="spellStart"/>
      <w:r>
        <w:rPr>
          <w:rFonts w:cs="ArialMT"/>
          <w:color w:val="000000" w:themeColor="text1"/>
        </w:rPr>
        <w:t>XAdES</w:t>
      </w:r>
      <w:proofErr w:type="spellEnd"/>
      <w:r>
        <w:rPr>
          <w:rFonts w:cs="ArialMT"/>
          <w:color w:val="000000" w:themeColor="text1"/>
        </w:rPr>
        <w:t>,</w:t>
      </w:r>
    </w:p>
    <w:p w14:paraId="3EE6FBE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stosować  algorytm skrótu SHA2 zamiast SHA1</w:t>
      </w:r>
      <w:r>
        <w:rPr>
          <w:rFonts w:cs="ArialMT"/>
          <w:color w:val="000000" w:themeColor="text1"/>
        </w:rPr>
        <w:t>,</w:t>
      </w:r>
    </w:p>
    <w:p w14:paraId="3E59AB99"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jeżeli wykonawca pakuje dokumenty np. w plik ZIP zamawiający zaleca wcześniejsze podpisanie każdego ze skompresowanych plików.</w:t>
      </w:r>
    </w:p>
    <w:p w14:paraId="1118E3A7" w14:textId="77777777" w:rsidR="00494EBB" w:rsidRPr="005978DF" w:rsidRDefault="00494EBB" w:rsidP="001A6BA1">
      <w:pPr>
        <w:numPr>
          <w:ilvl w:val="1"/>
          <w:numId w:val="58"/>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978DF">
        <w:rPr>
          <w:color w:val="000000" w:themeColor="text1"/>
        </w:rPr>
        <w:t>Pzp</w:t>
      </w:r>
      <w:proofErr w:type="spellEnd"/>
      <w:r w:rsidRPr="005978DF">
        <w:rPr>
          <w:color w:val="000000" w:themeColor="text1"/>
        </w:rPr>
        <w:t xml:space="preserve">.  Analogiczny wymóg dotyczy JEDZ składanego przez podwykonawcę, na podstawie art. 25a ust. 5 pkt 1 ustawy </w:t>
      </w:r>
      <w:proofErr w:type="spellStart"/>
      <w:r w:rsidRPr="005978DF">
        <w:rPr>
          <w:color w:val="000000" w:themeColor="text1"/>
        </w:rPr>
        <w:t>Pzp</w:t>
      </w:r>
      <w:proofErr w:type="spellEnd"/>
      <w:r w:rsidRPr="005978DF">
        <w:rPr>
          <w:color w:val="000000" w:themeColor="text1"/>
        </w:rPr>
        <w:t xml:space="preserve">. </w:t>
      </w:r>
    </w:p>
    <w:p w14:paraId="02E233B2"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AE5E5B8"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20AA8436" w14:textId="77777777" w:rsidR="00494EBB" w:rsidRDefault="00494EBB" w:rsidP="001A6BA1">
      <w:pPr>
        <w:numPr>
          <w:ilvl w:val="1"/>
          <w:numId w:val="58"/>
        </w:numPr>
        <w:spacing w:after="0" w:line="276" w:lineRule="auto"/>
        <w:ind w:left="567" w:hanging="567"/>
        <w:jc w:val="both"/>
      </w:pPr>
      <w:r w:rsidRPr="00217CDC">
        <w:t>Wszystkie dokumenty i oświadczenia w językach obcych należy złożyć wraz z ich tłumaczeniem na język polski, poświadczonym przez Wykonawcę.</w:t>
      </w:r>
    </w:p>
    <w:p w14:paraId="489ED738" w14:textId="77777777" w:rsidR="00494EBB" w:rsidRDefault="00494EBB" w:rsidP="001A6BA1">
      <w:pPr>
        <w:numPr>
          <w:ilvl w:val="1"/>
          <w:numId w:val="58"/>
        </w:numPr>
        <w:spacing w:after="0" w:line="276" w:lineRule="auto"/>
        <w:ind w:left="567" w:hanging="567"/>
        <w:jc w:val="both"/>
      </w:pPr>
      <w:r w:rsidRPr="00217CDC">
        <w:t>Wykonawca nie może wycofać oferty i wprowadzić zmian po terminie składania ofert.</w:t>
      </w:r>
    </w:p>
    <w:p w14:paraId="10B363C0" w14:textId="77777777" w:rsidR="00494EBB" w:rsidRDefault="00494EBB" w:rsidP="001A6BA1">
      <w:pPr>
        <w:numPr>
          <w:ilvl w:val="1"/>
          <w:numId w:val="58"/>
        </w:numPr>
        <w:spacing w:after="0" w:line="276" w:lineRule="auto"/>
        <w:ind w:left="567" w:hanging="567"/>
        <w:jc w:val="both"/>
      </w:pPr>
      <w:r w:rsidRPr="00217CDC">
        <w:t>Wykonawca ponosi wszystkie koszty związane z przygotowaniem i złożeniem oferty.</w:t>
      </w:r>
    </w:p>
    <w:p w14:paraId="4D067F83" w14:textId="77777777" w:rsidR="00494EBB" w:rsidRDefault="00494EBB" w:rsidP="001A6BA1">
      <w:pPr>
        <w:numPr>
          <w:ilvl w:val="1"/>
          <w:numId w:val="58"/>
        </w:numPr>
        <w:spacing w:after="0" w:line="276" w:lineRule="auto"/>
        <w:ind w:left="567" w:hanging="567"/>
        <w:jc w:val="both"/>
      </w:pPr>
      <w:r w:rsidRPr="00217CDC">
        <w:t xml:space="preserve">Zamawiający informuje, że zgodnie z art. 96 ust. 3 ustawy, oferty składane w postępowaniu o zamówienie publiczne są jawne i podlegają udostępnieniu od chwili ich otwarcia z wyjątkiem informacji stanowiących tajemnicę przedsiębiorstwa w rozumieniu przepisów o zwalczaniu </w:t>
      </w:r>
      <w:r w:rsidRPr="00217CDC">
        <w:lastRenderedPageBreak/>
        <w:t>nieuczciwej konkurencji, jeżeli wykonawca nie później niż w terminie składania ofert zastrzegł, że nie mogą być one udostępniane.</w:t>
      </w:r>
    </w:p>
    <w:p w14:paraId="0D56985D" w14:textId="77777777" w:rsidR="00494EBB" w:rsidRDefault="00494EBB" w:rsidP="001A6BA1">
      <w:pPr>
        <w:numPr>
          <w:ilvl w:val="1"/>
          <w:numId w:val="58"/>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4E1FDE1C" w14:textId="77777777" w:rsidR="00494EBB" w:rsidRPr="00217CDC" w:rsidRDefault="00494EBB" w:rsidP="001A6BA1">
      <w:pPr>
        <w:numPr>
          <w:ilvl w:val="1"/>
          <w:numId w:val="58"/>
        </w:numPr>
        <w:spacing w:after="0" w:line="276" w:lineRule="auto"/>
        <w:ind w:left="567" w:hanging="567"/>
        <w:jc w:val="both"/>
      </w:pPr>
      <w:r w:rsidRPr="00217CDC">
        <w:t>Udostępnianie ofert będzie odbywać się na poniższych zasadach:</w:t>
      </w:r>
    </w:p>
    <w:p w14:paraId="3798A619"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 xml:space="preserve">Wykonawca zobowiązany jest złożyć </w:t>
      </w:r>
      <w:r>
        <w:t>u</w:t>
      </w:r>
      <w:r w:rsidRPr="00217CDC">
        <w:t xml:space="preserve"> zamawiającego wniosek  o udostępnienie treści wskazanej oferty,</w:t>
      </w:r>
    </w:p>
    <w:p w14:paraId="7628E352"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19A5C39E"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74E3D93" w14:textId="37C10581" w:rsidR="00494EBB" w:rsidRDefault="00494EBB" w:rsidP="00494EBB">
      <w:pPr>
        <w:autoSpaceDE w:val="0"/>
        <w:autoSpaceDN w:val="0"/>
        <w:adjustRightInd w:val="0"/>
        <w:spacing w:line="276" w:lineRule="auto"/>
        <w:ind w:left="567" w:hanging="567"/>
        <w:jc w:val="both"/>
        <w:rPr>
          <w:rFonts w:ascii="Calibri" w:hAnsi="Calibri" w:cs="Calibri"/>
          <w:color w:val="000000"/>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w:t>
      </w:r>
      <w:r w:rsidR="00932CE9">
        <w:rPr>
          <w:rFonts w:ascii="Calibri" w:hAnsi="Calibri" w:cs="Calibri"/>
          <w:color w:val="000000"/>
        </w:rPr>
        <w:t xml:space="preserve"> 13 lub art. 14 RODO. Przedmiotowe oświadczenie zawarte jest w treści pkt 15 załącznika nr 1a do SIWZ.</w:t>
      </w:r>
    </w:p>
    <w:p w14:paraId="02FCE5DB" w14:textId="77777777" w:rsidR="00F977D3" w:rsidRPr="006D6B3E" w:rsidRDefault="00F977D3" w:rsidP="00494EBB">
      <w:pPr>
        <w:autoSpaceDE w:val="0"/>
        <w:autoSpaceDN w:val="0"/>
        <w:adjustRightInd w:val="0"/>
        <w:spacing w:line="276" w:lineRule="auto"/>
        <w:ind w:left="567" w:hanging="567"/>
        <w:jc w:val="both"/>
        <w:rPr>
          <w:kern w:val="20"/>
        </w:rPr>
      </w:pPr>
    </w:p>
    <w:p w14:paraId="0CF7438F" w14:textId="373D6B60" w:rsidR="00F76356" w:rsidRPr="00217CDC" w:rsidRDefault="00F76356" w:rsidP="009139AA">
      <w:pPr>
        <w:spacing w:after="0" w:line="276" w:lineRule="auto"/>
        <w:ind w:left="567" w:hanging="567"/>
        <w:jc w:val="both"/>
        <w:rPr>
          <w:b/>
          <w:u w:val="single"/>
        </w:rPr>
      </w:pPr>
      <w:r>
        <w:rPr>
          <w:b/>
        </w:rPr>
        <w:t>15</w:t>
      </w:r>
      <w:r w:rsidRPr="00217CDC">
        <w:rPr>
          <w:b/>
        </w:rPr>
        <w:t>.</w:t>
      </w:r>
      <w:r w:rsidRPr="00217CDC">
        <w:t xml:space="preserve"> </w:t>
      </w:r>
      <w:r>
        <w:tab/>
      </w:r>
      <w:r w:rsidR="000146F1">
        <w:rPr>
          <w:b/>
          <w:u w:val="single"/>
        </w:rPr>
        <w:t>T</w:t>
      </w:r>
      <w:r w:rsidRPr="00217CDC">
        <w:rPr>
          <w:b/>
          <w:u w:val="single"/>
        </w:rPr>
        <w:t>ermin składania ofert</w:t>
      </w:r>
    </w:p>
    <w:p w14:paraId="41004F19" w14:textId="7013E816" w:rsidR="00F76356" w:rsidRPr="00F45EDC" w:rsidRDefault="00F76356" w:rsidP="009139AA">
      <w:pPr>
        <w:tabs>
          <w:tab w:val="left" w:pos="397"/>
          <w:tab w:val="left" w:pos="567"/>
        </w:tabs>
        <w:spacing w:after="0" w:line="276" w:lineRule="auto"/>
        <w:jc w:val="both"/>
        <w:rPr>
          <w:b/>
        </w:rPr>
      </w:pPr>
      <w:r w:rsidRPr="000B71D6">
        <w:rPr>
          <w:b/>
        </w:rPr>
        <w:t xml:space="preserve">Oferty należy składać do dnia </w:t>
      </w:r>
      <w:r w:rsidR="007B616A">
        <w:rPr>
          <w:b/>
        </w:rPr>
        <w:t xml:space="preserve">27 października </w:t>
      </w:r>
      <w:r w:rsidR="00F45EDC" w:rsidRPr="000B71D6">
        <w:rPr>
          <w:b/>
        </w:rPr>
        <w:t>2020r. do godz. 11</w:t>
      </w:r>
      <w:r w:rsidR="001703B4" w:rsidRPr="000B71D6">
        <w:rPr>
          <w:b/>
          <w:vertAlign w:val="superscript"/>
        </w:rPr>
        <w:t>00</w:t>
      </w:r>
      <w:r w:rsidR="001703B4" w:rsidRPr="000B71D6">
        <w:rPr>
          <w:b/>
        </w:rPr>
        <w:t>.</w:t>
      </w:r>
    </w:p>
    <w:p w14:paraId="4A4D09CE" w14:textId="77777777" w:rsidR="000146F1" w:rsidRDefault="000146F1" w:rsidP="00F76356">
      <w:pPr>
        <w:tabs>
          <w:tab w:val="left" w:pos="567"/>
        </w:tabs>
        <w:ind w:left="567" w:hanging="567"/>
        <w:jc w:val="both"/>
        <w:rPr>
          <w:b/>
        </w:rPr>
      </w:pPr>
    </w:p>
    <w:p w14:paraId="5B42DD1E" w14:textId="5EEBDDB6" w:rsidR="00F76356" w:rsidRPr="00B83C9B" w:rsidRDefault="00F76356" w:rsidP="00376D8F">
      <w:pPr>
        <w:tabs>
          <w:tab w:val="left" w:pos="567"/>
        </w:tabs>
        <w:spacing w:after="0" w:line="276" w:lineRule="auto"/>
        <w:ind w:left="567" w:hanging="567"/>
        <w:jc w:val="both"/>
        <w:rPr>
          <w:b/>
          <w:u w:val="single"/>
        </w:rPr>
      </w:pPr>
      <w:r w:rsidRPr="00B83C9B">
        <w:rPr>
          <w:b/>
        </w:rPr>
        <w:t xml:space="preserve">16. </w:t>
      </w:r>
      <w:r w:rsidRPr="00B83C9B">
        <w:rPr>
          <w:b/>
        </w:rPr>
        <w:tab/>
      </w:r>
      <w:r w:rsidR="000146F1">
        <w:rPr>
          <w:b/>
          <w:u w:val="single"/>
        </w:rPr>
        <w:t>Miejsce i t</w:t>
      </w:r>
      <w:r w:rsidRPr="00B83C9B">
        <w:rPr>
          <w:b/>
          <w:u w:val="single"/>
        </w:rPr>
        <w:t>ermin otwarcia ofert</w:t>
      </w:r>
    </w:p>
    <w:p w14:paraId="336EA9FF" w14:textId="43AE663B" w:rsidR="00F76356" w:rsidRPr="00F977D3" w:rsidRDefault="00F76356" w:rsidP="00376D8F">
      <w:pPr>
        <w:pStyle w:val="Tekstpodstawowy"/>
        <w:tabs>
          <w:tab w:val="left" w:pos="0"/>
        </w:tabs>
        <w:spacing w:line="276" w:lineRule="auto"/>
        <w:rPr>
          <w:rFonts w:asciiTheme="minorHAnsi" w:hAnsiTheme="minorHAnsi" w:cs="Times New Roman"/>
          <w:b/>
          <w:sz w:val="22"/>
          <w:szCs w:val="22"/>
        </w:rPr>
      </w:pPr>
      <w:r w:rsidRPr="000B71D6">
        <w:rPr>
          <w:rFonts w:asciiTheme="minorHAnsi" w:hAnsiTheme="minorHAnsi" w:cs="Times New Roman"/>
          <w:b/>
          <w:sz w:val="22"/>
          <w:szCs w:val="22"/>
        </w:rPr>
        <w:t>Otwa</w:t>
      </w:r>
      <w:r w:rsidR="00932CE9" w:rsidRPr="000B71D6">
        <w:rPr>
          <w:rFonts w:asciiTheme="minorHAnsi" w:hAnsiTheme="minorHAnsi" w:cs="Times New Roman"/>
          <w:b/>
          <w:sz w:val="22"/>
          <w:szCs w:val="22"/>
        </w:rPr>
        <w:t xml:space="preserve">rcie ofert nastąpi o godzinie </w:t>
      </w:r>
      <w:r w:rsidR="001A7550" w:rsidRPr="000B71D6">
        <w:rPr>
          <w:rFonts w:asciiTheme="minorHAnsi" w:hAnsiTheme="minorHAnsi" w:cs="Times New Roman"/>
          <w:b/>
          <w:sz w:val="22"/>
          <w:szCs w:val="22"/>
        </w:rPr>
        <w:t>1</w:t>
      </w:r>
      <w:r w:rsidR="00BB317A" w:rsidRPr="000B71D6">
        <w:rPr>
          <w:rFonts w:asciiTheme="minorHAnsi" w:hAnsiTheme="minorHAnsi" w:cs="Times New Roman"/>
          <w:b/>
          <w:sz w:val="22"/>
          <w:szCs w:val="22"/>
        </w:rPr>
        <w:t>2</w:t>
      </w:r>
      <w:r w:rsidR="00F45EDC" w:rsidRPr="000B71D6">
        <w:rPr>
          <w:rFonts w:asciiTheme="minorHAnsi" w:hAnsiTheme="minorHAnsi" w:cs="Times New Roman"/>
          <w:b/>
          <w:sz w:val="22"/>
          <w:szCs w:val="22"/>
          <w:vertAlign w:val="superscript"/>
        </w:rPr>
        <w:t>0</w:t>
      </w:r>
      <w:r w:rsidRPr="000B71D6">
        <w:rPr>
          <w:rFonts w:asciiTheme="minorHAnsi" w:hAnsiTheme="minorHAnsi" w:cs="Times New Roman"/>
          <w:b/>
          <w:sz w:val="22"/>
          <w:szCs w:val="22"/>
          <w:vertAlign w:val="superscript"/>
        </w:rPr>
        <w:t>0</w:t>
      </w:r>
      <w:r w:rsidRPr="000B71D6">
        <w:rPr>
          <w:rFonts w:asciiTheme="minorHAnsi" w:hAnsiTheme="minorHAnsi" w:cs="Times New Roman"/>
          <w:b/>
          <w:sz w:val="22"/>
          <w:szCs w:val="22"/>
        </w:rPr>
        <w:t xml:space="preserve"> w dni</w:t>
      </w:r>
      <w:r w:rsidR="0053624C" w:rsidRPr="000B71D6">
        <w:rPr>
          <w:rFonts w:asciiTheme="minorHAnsi" w:hAnsiTheme="minorHAnsi" w:cs="Times New Roman"/>
          <w:b/>
          <w:sz w:val="22"/>
          <w:szCs w:val="22"/>
        </w:rPr>
        <w:t xml:space="preserve">u </w:t>
      </w:r>
      <w:r w:rsidR="007B616A">
        <w:rPr>
          <w:rFonts w:asciiTheme="minorHAnsi" w:hAnsiTheme="minorHAnsi" w:cs="Times New Roman"/>
          <w:b/>
          <w:sz w:val="22"/>
          <w:szCs w:val="22"/>
        </w:rPr>
        <w:t>27 października</w:t>
      </w:r>
      <w:r w:rsidR="00F45EDC" w:rsidRPr="000B71D6">
        <w:rPr>
          <w:rFonts w:asciiTheme="minorHAnsi" w:hAnsiTheme="minorHAnsi" w:cs="Times New Roman"/>
          <w:b/>
          <w:sz w:val="22"/>
          <w:szCs w:val="22"/>
        </w:rPr>
        <w:t xml:space="preserve"> 2020</w:t>
      </w:r>
      <w:r w:rsidR="009139AA" w:rsidRPr="000B71D6">
        <w:rPr>
          <w:rFonts w:asciiTheme="minorHAnsi" w:hAnsiTheme="minorHAnsi" w:cs="Times New Roman"/>
          <w:b/>
          <w:sz w:val="22"/>
          <w:szCs w:val="22"/>
        </w:rPr>
        <w:t xml:space="preserve">r., </w:t>
      </w:r>
      <w:r w:rsidR="00932CE9" w:rsidRPr="000B71D6">
        <w:rPr>
          <w:rFonts w:asciiTheme="minorHAnsi" w:hAnsiTheme="minorHAnsi" w:cs="Times New Roman"/>
          <w:b/>
          <w:sz w:val="22"/>
          <w:szCs w:val="22"/>
        </w:rPr>
        <w:t xml:space="preserve">przy użyciu Platformy Zakupowej </w:t>
      </w:r>
      <w:r w:rsidR="009139AA" w:rsidRPr="000B71D6">
        <w:rPr>
          <w:rFonts w:asciiTheme="minorHAnsi" w:hAnsiTheme="minorHAnsi" w:cs="Times New Roman"/>
          <w:b/>
          <w:sz w:val="22"/>
          <w:szCs w:val="22"/>
        </w:rPr>
        <w:t xml:space="preserve">w </w:t>
      </w:r>
      <w:r w:rsidR="00F977D3" w:rsidRPr="000B71D6">
        <w:rPr>
          <w:rFonts w:asciiTheme="minorHAnsi" w:hAnsiTheme="minorHAnsi" w:cs="Times New Roman"/>
          <w:b/>
          <w:sz w:val="22"/>
          <w:szCs w:val="22"/>
        </w:rPr>
        <w:t>Sali Posiedzeń Senatu (Nr. 14)</w:t>
      </w:r>
      <w:r w:rsidRPr="000B71D6">
        <w:rPr>
          <w:rFonts w:asciiTheme="minorHAnsi" w:hAnsiTheme="minorHAnsi" w:cs="Times New Roman"/>
          <w:b/>
          <w:sz w:val="22"/>
          <w:szCs w:val="22"/>
        </w:rPr>
        <w:t xml:space="preserve">, </w:t>
      </w:r>
      <w:r w:rsidR="00F977D3" w:rsidRPr="000B71D6">
        <w:rPr>
          <w:rFonts w:asciiTheme="minorHAnsi" w:hAnsiTheme="minorHAnsi" w:cs="Times New Roman"/>
          <w:b/>
          <w:sz w:val="22"/>
          <w:szCs w:val="22"/>
        </w:rPr>
        <w:t xml:space="preserve">w gmachu Rektoratu </w:t>
      </w:r>
      <w:r w:rsidRPr="000B71D6">
        <w:rPr>
          <w:rFonts w:asciiTheme="minorHAnsi" w:hAnsiTheme="minorHAnsi" w:cs="Times New Roman"/>
          <w:b/>
          <w:sz w:val="22"/>
          <w:szCs w:val="22"/>
        </w:rPr>
        <w:t>przy Narutowicza 68, 90-136 Łódź.</w:t>
      </w:r>
      <w:r w:rsidRPr="00F977D3">
        <w:rPr>
          <w:rFonts w:asciiTheme="minorHAnsi" w:hAnsiTheme="minorHAnsi" w:cs="Times New Roman"/>
          <w:b/>
          <w:sz w:val="22"/>
          <w:szCs w:val="22"/>
        </w:rPr>
        <w:t xml:space="preserve"> </w:t>
      </w:r>
    </w:p>
    <w:p w14:paraId="7F348EC0" w14:textId="1CB76596" w:rsidR="00F76356" w:rsidRDefault="00F76356" w:rsidP="00A21C77">
      <w:pPr>
        <w:suppressLineNumbers/>
        <w:spacing w:after="0" w:line="276" w:lineRule="auto"/>
        <w:ind w:left="567" w:hanging="567"/>
        <w:jc w:val="both"/>
      </w:pPr>
      <w:r w:rsidRPr="00B83C9B">
        <w:rPr>
          <w:kern w:val="20"/>
        </w:rPr>
        <w:t>16.1.</w:t>
      </w:r>
      <w:r w:rsidRPr="00B83C9B">
        <w:rPr>
          <w:kern w:val="20"/>
        </w:rPr>
        <w:tab/>
        <w:t xml:space="preserve">Wykonawcę, który złożył ofertę po tym terminie Zamawiający niezwłocznie zawiadamia o tym fakcie oraz zwraca ofertę po upływie terminu do wniesienia odwołania. Możliwość przedłużenia ostatecznego terminu składania ofert </w:t>
      </w:r>
      <w:r w:rsidRPr="004961C6">
        <w:rPr>
          <w:kern w:val="20"/>
        </w:rPr>
        <w:t>dopuszcza</w:t>
      </w:r>
      <w:r w:rsidRPr="00B83C9B">
        <w:rPr>
          <w:kern w:val="20"/>
        </w:rPr>
        <w:t xml:space="preserve"> się jedy</w:t>
      </w:r>
      <w:r w:rsidRPr="00B83C9B">
        <w:rPr>
          <w:kern w:val="20"/>
        </w:rPr>
        <w:softHyphen/>
        <w:t>nie w sytuacjach i trybie wynikającym z art. 38 Ustawy. Przedsta</w:t>
      </w:r>
      <w:r w:rsidRPr="00B83C9B">
        <w:rPr>
          <w:kern w:val="20"/>
        </w:rPr>
        <w:softHyphen/>
        <w:t xml:space="preserve">wiciele Wykonawcy mają prawo uczestniczyć w sesji jawnej otwarcia ofert. </w:t>
      </w:r>
      <w:r w:rsidRPr="00B83C9B">
        <w:t xml:space="preserve">Bezpośrednio przed otwarciem ofert podana zostanie kwota, jaką Zamawiający zamierza przeznaczyć na sfinansowanie zamówienia. Podczas otwarcia ofert podane zostaną nazwy (firmy) oraz adresy wykonawców, a także informacje dotyczące ceny zawarte w ofertach. </w:t>
      </w:r>
    </w:p>
    <w:p w14:paraId="045D0AAA" w14:textId="36F5A93F" w:rsidR="00494EBB" w:rsidRDefault="00F34D00" w:rsidP="00F34D00">
      <w:pPr>
        <w:suppressLineNumbers/>
        <w:spacing w:after="0" w:line="276" w:lineRule="auto"/>
        <w:ind w:left="567" w:hanging="567"/>
        <w:jc w:val="both"/>
      </w:pPr>
      <w:r>
        <w:t xml:space="preserve">16.2  </w:t>
      </w:r>
      <w:r w:rsidR="00494EBB" w:rsidRPr="005B1EFD">
        <w:t>Niezwłocznie po otwarciu ofert zamawiający zamieści na Platformie w sekcji „Komunikaty” na stronie danego postępowania</w:t>
      </w:r>
      <w:r w:rsidR="00494EBB">
        <w:t xml:space="preserve">  </w:t>
      </w:r>
      <w:r w:rsidR="00494EBB" w:rsidRPr="00B83C9B">
        <w:t>informacje dotyczące:</w:t>
      </w:r>
    </w:p>
    <w:p w14:paraId="006EC114" w14:textId="77777777" w:rsidR="00494EBB" w:rsidRPr="00B83C9B" w:rsidRDefault="00494EBB" w:rsidP="00494EBB">
      <w:pPr>
        <w:numPr>
          <w:ilvl w:val="0"/>
          <w:numId w:val="11"/>
        </w:numPr>
        <w:suppressLineNumbers/>
        <w:spacing w:after="0" w:line="276" w:lineRule="auto"/>
        <w:ind w:left="1134" w:hanging="567"/>
        <w:jc w:val="both"/>
      </w:pPr>
      <w:r>
        <w:lastRenderedPageBreak/>
        <w:t>k</w:t>
      </w:r>
      <w:r w:rsidRPr="00B83C9B">
        <w:t>woty, jaką zamierza przeznaczyć na sfinansowanie zamówienia,</w:t>
      </w:r>
    </w:p>
    <w:p w14:paraId="33F1BAEA" w14:textId="77777777" w:rsidR="00494EBB" w:rsidRPr="00B83C9B" w:rsidRDefault="00494EBB" w:rsidP="00494EBB">
      <w:pPr>
        <w:numPr>
          <w:ilvl w:val="0"/>
          <w:numId w:val="11"/>
        </w:numPr>
        <w:suppressLineNumbers/>
        <w:spacing w:after="0" w:line="276" w:lineRule="auto"/>
        <w:ind w:left="1134" w:hanging="567"/>
        <w:jc w:val="both"/>
      </w:pPr>
      <w:r w:rsidRPr="00B83C9B">
        <w:t>firm oraz adresów wykonawców, którzy złożyli oferty w terminie,</w:t>
      </w:r>
    </w:p>
    <w:p w14:paraId="5B9C61A6" w14:textId="77777777" w:rsidR="00494EBB" w:rsidRPr="00B83C9B" w:rsidRDefault="00494EBB" w:rsidP="00494EBB">
      <w:pPr>
        <w:numPr>
          <w:ilvl w:val="0"/>
          <w:numId w:val="11"/>
        </w:numPr>
        <w:suppressLineNumbers/>
        <w:spacing w:after="0" w:line="276" w:lineRule="auto"/>
        <w:ind w:left="1134" w:hanging="567"/>
        <w:jc w:val="both"/>
      </w:pPr>
      <w:r w:rsidRPr="00B83C9B">
        <w:t>ceny i warunków płatności zawartych w ofertach.</w:t>
      </w:r>
    </w:p>
    <w:p w14:paraId="070BB8DA" w14:textId="77777777" w:rsidR="00B2137D" w:rsidRDefault="00B2137D" w:rsidP="00A21C77">
      <w:pPr>
        <w:suppressLineNumbers/>
        <w:spacing w:after="0" w:line="276" w:lineRule="auto"/>
        <w:jc w:val="both"/>
        <w:rPr>
          <w:b/>
          <w:color w:val="000000"/>
        </w:rPr>
      </w:pPr>
    </w:p>
    <w:p w14:paraId="753CC565" w14:textId="77777777" w:rsidR="00F76356" w:rsidRPr="00B83C9B" w:rsidRDefault="00F76356" w:rsidP="00A21C77">
      <w:pPr>
        <w:suppressLineNumbers/>
        <w:spacing w:after="0" w:line="276" w:lineRule="auto"/>
        <w:jc w:val="both"/>
        <w:rPr>
          <w:b/>
          <w:color w:val="000000"/>
        </w:rPr>
      </w:pPr>
      <w:r w:rsidRPr="00B83C9B">
        <w:rPr>
          <w:b/>
          <w:color w:val="000000"/>
        </w:rPr>
        <w:t>UWAGA!!!</w:t>
      </w:r>
    </w:p>
    <w:p w14:paraId="140D15A8" w14:textId="77777777" w:rsidR="00F76356" w:rsidRPr="00B83C9B" w:rsidRDefault="00F76356" w:rsidP="00A21C77">
      <w:pPr>
        <w:suppressLineNumbers/>
        <w:spacing w:line="276" w:lineRule="auto"/>
        <w:jc w:val="both"/>
        <w:rPr>
          <w:b/>
        </w:rPr>
      </w:pPr>
      <w:r w:rsidRPr="00B83C9B">
        <w:rPr>
          <w:b/>
        </w:rPr>
        <w:t xml:space="preserve">16.3. Wykonawca, w terminie 3 dni od dnia zamieszczenia informacji określonej w pkt 16.2 SIWZ, przekazuje zamawiającemu oświadczenie o przynależności lub braku przynależności do tej samej grupy kapitałowej, o której mowa w art. 24 ust. 1 pkt 23 </w:t>
      </w:r>
      <w:proofErr w:type="spellStart"/>
      <w:r w:rsidRPr="00B83C9B">
        <w:rPr>
          <w:b/>
        </w:rPr>
        <w:t>uPzp</w:t>
      </w:r>
      <w:proofErr w:type="spellEnd"/>
      <w:r w:rsidRPr="00B83C9B">
        <w:rPr>
          <w:b/>
        </w:rPr>
        <w:t xml:space="preserve">. Wraz ze złożeniem oświadczenia, wykonawca może przedstawić dowody, że powiązania z innym wykonawcą nie prowadzą do zakłócenia konkurencji w niniejszym postępowaniu. </w:t>
      </w:r>
    </w:p>
    <w:p w14:paraId="5AB65ACE" w14:textId="0EA5998A" w:rsidR="00F76356" w:rsidRPr="00B83C9B" w:rsidRDefault="00F76356" w:rsidP="00A21C77">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B83C9B">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w:t>
      </w:r>
      <w:proofErr w:type="spellStart"/>
      <w:r w:rsidRPr="00B83C9B">
        <w:rPr>
          <w:rFonts w:asciiTheme="minorHAnsi" w:hAnsiTheme="minorHAnsi" w:cs="Times New Roman"/>
          <w:i/>
          <w:sz w:val="22"/>
          <w:szCs w:val="22"/>
        </w:rPr>
        <w:t>t.j</w:t>
      </w:r>
      <w:proofErr w:type="spellEnd"/>
      <w:r w:rsidRPr="00B83C9B">
        <w:rPr>
          <w:rFonts w:asciiTheme="minorHAnsi" w:hAnsiTheme="minorHAnsi" w:cs="Times New Roman"/>
          <w:i/>
          <w:sz w:val="22"/>
          <w:szCs w:val="22"/>
        </w:rPr>
        <w:t>. Dz. U</w:t>
      </w:r>
      <w:r w:rsidR="00710699">
        <w:rPr>
          <w:rFonts w:asciiTheme="minorHAnsi" w:hAnsiTheme="minorHAnsi" w:cs="Times New Roman"/>
          <w:i/>
          <w:sz w:val="22"/>
          <w:szCs w:val="22"/>
        </w:rPr>
        <w:t>. z 20</w:t>
      </w:r>
      <w:r w:rsidR="00E17ECC">
        <w:rPr>
          <w:rFonts w:asciiTheme="minorHAnsi" w:hAnsiTheme="minorHAnsi" w:cs="Times New Roman"/>
          <w:i/>
          <w:sz w:val="22"/>
          <w:szCs w:val="22"/>
        </w:rPr>
        <w:t>20</w:t>
      </w:r>
      <w:r w:rsidR="00710699">
        <w:rPr>
          <w:rFonts w:asciiTheme="minorHAnsi" w:hAnsiTheme="minorHAnsi" w:cs="Times New Roman"/>
          <w:i/>
          <w:sz w:val="22"/>
          <w:szCs w:val="22"/>
        </w:rPr>
        <w:t xml:space="preserve">r., poz. </w:t>
      </w:r>
      <w:r w:rsidR="00E17ECC">
        <w:rPr>
          <w:rFonts w:asciiTheme="minorHAnsi" w:hAnsiTheme="minorHAnsi" w:cs="Times New Roman"/>
          <w:i/>
          <w:sz w:val="22"/>
          <w:szCs w:val="22"/>
        </w:rPr>
        <w:t>1076</w:t>
      </w:r>
      <w:r w:rsidRPr="00B83C9B">
        <w:rPr>
          <w:rFonts w:asciiTheme="minorHAnsi" w:hAnsiTheme="minorHAnsi" w:cs="Times New Roman"/>
          <w:i/>
          <w:sz w:val="22"/>
          <w:szCs w:val="22"/>
        </w:rPr>
        <w:t xml:space="preserve"> z </w:t>
      </w:r>
      <w:proofErr w:type="spellStart"/>
      <w:r w:rsidRPr="00B83C9B">
        <w:rPr>
          <w:rFonts w:asciiTheme="minorHAnsi" w:hAnsiTheme="minorHAnsi" w:cs="Times New Roman"/>
          <w:i/>
          <w:sz w:val="22"/>
          <w:szCs w:val="22"/>
        </w:rPr>
        <w:t>późn</w:t>
      </w:r>
      <w:proofErr w:type="spellEnd"/>
      <w:r w:rsidRPr="00B83C9B">
        <w:rPr>
          <w:rFonts w:asciiTheme="minorHAnsi" w:hAnsiTheme="minorHAnsi" w:cs="Times New Roman"/>
          <w:i/>
          <w:sz w:val="22"/>
          <w:szCs w:val="22"/>
        </w:rPr>
        <w:t xml:space="preserve">. zm.) – </w:t>
      </w:r>
      <w:r w:rsidRPr="00B83C9B">
        <w:rPr>
          <w:rFonts w:asciiTheme="minorHAnsi" w:hAnsiTheme="minorHAnsi" w:cs="Times New Roman"/>
          <w:b/>
          <w:i/>
          <w:color w:val="0F0F0F"/>
          <w:sz w:val="22"/>
          <w:szCs w:val="22"/>
          <w:u w:val="single"/>
        </w:rPr>
        <w:t xml:space="preserve">zostanie opublikowany na </w:t>
      </w:r>
      <w:r w:rsidR="00F0628B">
        <w:rPr>
          <w:rFonts w:asciiTheme="minorHAnsi" w:hAnsiTheme="minorHAnsi" w:cs="Times New Roman"/>
          <w:b/>
          <w:i/>
          <w:color w:val="0F0F0F"/>
          <w:sz w:val="22"/>
          <w:szCs w:val="22"/>
          <w:u w:val="single"/>
        </w:rPr>
        <w:t>Platformie</w:t>
      </w:r>
      <w:r w:rsidRPr="00B83C9B">
        <w:rPr>
          <w:rFonts w:asciiTheme="minorHAnsi" w:hAnsiTheme="minorHAnsi" w:cs="Times New Roman"/>
          <w:b/>
          <w:i/>
          <w:color w:val="0F0F0F"/>
          <w:sz w:val="22"/>
          <w:szCs w:val="22"/>
          <w:u w:val="single"/>
        </w:rPr>
        <w:t xml:space="preserve"> wraz z informacją o której mowa w art. 86 ust. 5 Ustawy. </w:t>
      </w:r>
    </w:p>
    <w:p w14:paraId="7B51E86F" w14:textId="659B2C4D" w:rsidR="00706639" w:rsidRPr="00706639" w:rsidRDefault="00F76356" w:rsidP="001A6BA1">
      <w:pPr>
        <w:pStyle w:val="Nagwek2"/>
        <w:keepNext w:val="0"/>
        <w:widowControl w:val="0"/>
        <w:numPr>
          <w:ilvl w:val="0"/>
          <w:numId w:val="21"/>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52A3FBF1"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zamówienia  albo reprezentowania  w postępowaniu i zawarcia umowy w sprawie zamówienia publicznego.</w:t>
      </w:r>
    </w:p>
    <w:p w14:paraId="08FEDA8E"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14:paraId="7E4DEA3B"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 o którym mowa w pkt. 9.1.1 SIWZ składa każdy z Wykonawców</w:t>
      </w:r>
      <w:r w:rsidRPr="00B83C9B">
        <w:rPr>
          <w:rFonts w:asciiTheme="minorHAnsi" w:hAnsiTheme="minorHAnsi" w:cs="Times New Roman"/>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8D1E13" w14:textId="6CA50851"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 o przynależności lub braku przynależności do tej samej grupy kapit</w:t>
      </w:r>
      <w:r w:rsidR="00706639">
        <w:rPr>
          <w:rFonts w:asciiTheme="minorHAnsi" w:hAnsiTheme="minorHAnsi" w:cs="Times New Roman"/>
          <w:color w:val="000000"/>
          <w:sz w:val="22"/>
          <w:szCs w:val="22"/>
        </w:rPr>
        <w:t>ałowej, o którym mowa w pkt. 9.7</w:t>
      </w:r>
      <w:r w:rsidRPr="00B83C9B">
        <w:rPr>
          <w:rFonts w:asciiTheme="minorHAnsi" w:hAnsiTheme="minorHAnsi" w:cs="Times New Roman"/>
          <w:color w:val="000000"/>
          <w:sz w:val="22"/>
          <w:szCs w:val="22"/>
        </w:rPr>
        <w:t xml:space="preserve"> SIWZ składa każdy z Wykonawców.</w:t>
      </w:r>
    </w:p>
    <w:p w14:paraId="3339DC33" w14:textId="4A902530" w:rsidR="00F76356"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 xml:space="preserve">W przypadku wspólnego ubiegania się o zamówienie przez Wykonawców </w:t>
      </w:r>
      <w:r w:rsidR="00AD7052">
        <w:rPr>
          <w:rFonts w:asciiTheme="minorHAnsi" w:hAnsiTheme="minorHAnsi" w:cs="Times New Roman"/>
          <w:color w:val="000000"/>
          <w:sz w:val="22"/>
          <w:szCs w:val="22"/>
        </w:rPr>
        <w:t xml:space="preserve">każdy z nich zobowiązany jest </w:t>
      </w:r>
      <w:r w:rsidRPr="00B83C9B">
        <w:rPr>
          <w:rFonts w:asciiTheme="minorHAnsi" w:hAnsiTheme="minorHAnsi" w:cs="Times New Roman"/>
          <w:color w:val="000000"/>
          <w:sz w:val="22"/>
          <w:szCs w:val="22"/>
        </w:rPr>
        <w:t>są na wezwanie Zamawiającego złożyć dokumenty i oświa</w:t>
      </w:r>
      <w:r w:rsidR="00706639">
        <w:rPr>
          <w:rFonts w:asciiTheme="minorHAnsi" w:hAnsiTheme="minorHAnsi" w:cs="Times New Roman"/>
          <w:color w:val="000000"/>
          <w:sz w:val="22"/>
          <w:szCs w:val="22"/>
        </w:rPr>
        <w:t>dczenia o których mowa w pkt 9.6.1 – 9 6</w:t>
      </w:r>
      <w:r w:rsidR="00F977D3">
        <w:rPr>
          <w:rFonts w:asciiTheme="minorHAnsi" w:hAnsiTheme="minorHAnsi" w:cs="Times New Roman"/>
          <w:color w:val="000000"/>
          <w:sz w:val="22"/>
          <w:szCs w:val="22"/>
        </w:rPr>
        <w:t>.4</w:t>
      </w:r>
      <w:r w:rsidRPr="00B83C9B">
        <w:rPr>
          <w:rFonts w:asciiTheme="minorHAnsi" w:hAnsiTheme="minorHAnsi" w:cs="Times New Roman"/>
          <w:color w:val="000000"/>
          <w:sz w:val="22"/>
          <w:szCs w:val="22"/>
        </w:rPr>
        <w:t>.</w:t>
      </w:r>
    </w:p>
    <w:p w14:paraId="6FFBD3EC"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1A6BA1">
      <w:pPr>
        <w:pStyle w:val="Tekstpodstawowy"/>
        <w:widowControl w:val="0"/>
        <w:numPr>
          <w:ilvl w:val="0"/>
          <w:numId w:val="21"/>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DF7F89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E1B2B76"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A14DC5B"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6621877"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FB16CD0"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59FC11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98C5F3"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7CBE6E42"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7777777" w:rsidR="00F76356" w:rsidRPr="00B83C9B" w:rsidRDefault="00F76356" w:rsidP="001A6BA1">
      <w:pPr>
        <w:pStyle w:val="Tekstpodstawowy"/>
        <w:widowControl w:val="0"/>
        <w:numPr>
          <w:ilvl w:val="1"/>
          <w:numId w:val="20"/>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38645DC7"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135E58C4"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62EBF9A1"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0C6C2CD5"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76EAA93A"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wyrażona w złotych polskich jako cena brutto z podatkiem VAT (wg stawki 23%) z dokładnością do dwóch miejsc po przecinku.</w:t>
      </w:r>
    </w:p>
    <w:p w14:paraId="330DC29B"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 xml:space="preserve">Nie dopuszcza się podawania ceny w przedziałach kwotowych. </w:t>
      </w:r>
    </w:p>
    <w:p w14:paraId="0C88AD5C"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umieszczona Formularzu Ofertowym - Zał. nr 1a do SIWZ.</w:t>
      </w:r>
    </w:p>
    <w:p w14:paraId="5E7A95A0"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określona w ofercie będzie stała tzn. nie ulega zmianie przez okres ważności ofert (związania) oraz okres realizacji (wykonania) przedmiotu zamówienia. </w:t>
      </w:r>
    </w:p>
    <w:p w14:paraId="1FCB0646" w14:textId="15400202"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podana w ofercie powinna być umieszczona w Arkuszu cenowym – </w:t>
      </w:r>
      <w:r w:rsidR="00B661AC">
        <w:rPr>
          <w:rFonts w:asciiTheme="minorHAnsi" w:hAnsiTheme="minorHAnsi" w:cs="Times New Roman"/>
          <w:sz w:val="22"/>
          <w:szCs w:val="22"/>
        </w:rPr>
        <w:t>Zał. nr 1 do SIWZ (kolumna 6 – 8</w:t>
      </w:r>
      <w:r w:rsidRPr="00E45637">
        <w:rPr>
          <w:rFonts w:asciiTheme="minorHAnsi" w:hAnsiTheme="minorHAnsi" w:cs="Times New Roman"/>
          <w:sz w:val="22"/>
          <w:szCs w:val="22"/>
        </w:rPr>
        <w:t xml:space="preserve"> i wiersz Razem) oraz Formularzu Ofertowym - Zał. nr 1a do SIWZ.</w:t>
      </w:r>
    </w:p>
    <w:p w14:paraId="4ABC7B87"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Wykonawca zobowiązany jest do wyceny każdej pozycji (w pozycjach w których będzie uczestniczył w postępowaniu przetargowym) zgodnie z zał. nr 1 do SIWZ.</w:t>
      </w:r>
    </w:p>
    <w:p w14:paraId="3BDBCA8D"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Niedopuszczalna jest wycena, z której będzie wynikało, że oferowany przedmiot zamówienia przez Wykonawcę będzie miał cenę zero (0,00 zł.).</w:t>
      </w:r>
    </w:p>
    <w:p w14:paraId="79F65B43"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Cena oferty winna obejmować wszystkie koszty związane z wykonaniem przedmiotu zamówienia oraz z warunkami stawianymi przez zamawiającego.</w:t>
      </w:r>
    </w:p>
    <w:p w14:paraId="7B180396"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składana przez wykonawców z terytorium Polski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brutto</w:t>
      </w:r>
      <w:r w:rsidRPr="00E45637">
        <w:rPr>
          <w:rFonts w:asciiTheme="minorHAnsi" w:hAnsiTheme="minorHAnsi" w:cs="Times New Roman"/>
          <w:sz w:val="22"/>
          <w:szCs w:val="22"/>
        </w:rPr>
        <w:t xml:space="preserve">, tak jak to wynika z zapisów Arkusza cenowego i Formularza oferty. </w:t>
      </w:r>
    </w:p>
    <w:p w14:paraId="634E810F" w14:textId="3F931493"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składanej przez wykonawców zagranicznych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netto</w:t>
      </w:r>
      <w:r w:rsidRPr="00E45637">
        <w:rPr>
          <w:rFonts w:asciiTheme="minorHAnsi" w:hAnsiTheme="minorHAnsi" w:cs="Times New Roman"/>
          <w:sz w:val="22"/>
          <w:szCs w:val="22"/>
        </w:rPr>
        <w:t xml:space="preserve">. Wykonawcy zagraniczni w Arkuszu Cenowym wpisują tylko cenę netto w </w:t>
      </w:r>
      <w:r w:rsidR="00AD7052">
        <w:rPr>
          <w:rFonts w:asciiTheme="minorHAnsi" w:hAnsiTheme="minorHAnsi" w:cs="Times New Roman"/>
          <w:sz w:val="22"/>
          <w:szCs w:val="22"/>
        </w:rPr>
        <w:t>k</w:t>
      </w:r>
      <w:r w:rsidR="00B661AC">
        <w:rPr>
          <w:rFonts w:asciiTheme="minorHAnsi" w:hAnsiTheme="minorHAnsi" w:cs="Times New Roman"/>
          <w:sz w:val="22"/>
          <w:szCs w:val="22"/>
        </w:rPr>
        <w:t>olumnie „cena jednostkowa netto</w:t>
      </w:r>
      <w:r w:rsidRPr="00E45637">
        <w:rPr>
          <w:rFonts w:asciiTheme="minorHAnsi" w:hAnsiTheme="minorHAnsi" w:cs="Times New Roman"/>
          <w:sz w:val="22"/>
          <w:szCs w:val="22"/>
        </w:rPr>
        <w:t xml:space="preserve">” oraz razem wartość </w:t>
      </w:r>
      <w:r w:rsidR="00B661AC">
        <w:rPr>
          <w:rFonts w:asciiTheme="minorHAnsi" w:hAnsiTheme="minorHAnsi" w:cs="Times New Roman"/>
          <w:sz w:val="22"/>
          <w:szCs w:val="22"/>
        </w:rPr>
        <w:t>netto w kolumnie „Wartość netto</w:t>
      </w:r>
      <w:r w:rsidRPr="00E45637">
        <w:rPr>
          <w:rFonts w:asciiTheme="minorHAnsi" w:hAnsiTheme="minorHAnsi" w:cs="Times New Roman"/>
          <w:sz w:val="22"/>
          <w:szCs w:val="22"/>
        </w:rPr>
        <w:t xml:space="preserve"> ogółem”,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Pr="00E45637">
        <w:rPr>
          <w:rFonts w:asciiTheme="minorHAnsi" w:hAnsiTheme="minorHAnsi" w:cs="Times New Roman"/>
          <w:b/>
          <w:bCs/>
          <w:sz w:val="22"/>
          <w:szCs w:val="22"/>
        </w:rPr>
        <w:t>cenę netto w złotych</w:t>
      </w:r>
      <w:r w:rsidRPr="00E45637">
        <w:rPr>
          <w:rFonts w:asciiTheme="minorHAnsi" w:hAnsiTheme="minorHAnsi" w:cs="Times New Roman"/>
          <w:sz w:val="22"/>
          <w:szCs w:val="22"/>
        </w:rPr>
        <w:t>.</w:t>
      </w:r>
    </w:p>
    <w:p w14:paraId="1B8BFF84" w14:textId="77777777" w:rsidR="00F76356" w:rsidRPr="00E45637"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E45637">
        <w:rPr>
          <w:rFonts w:asciiTheme="minorHAnsi" w:hAnsiTheme="minorHAnsi" w:cs="Times New Roman"/>
          <w:b/>
          <w:bCs/>
          <w:sz w:val="22"/>
          <w:szCs w:val="22"/>
        </w:rPr>
        <w:t xml:space="preserve">dokonując czynności oceny ofert w zakresie kryterium ceny zamawiający jest zobowiązany dla porównania tych ofert doliczyć do ceny ofertowej podmiotów zagranicznych, kwotę należnego </w:t>
      </w:r>
      <w:r w:rsidRPr="00E45637">
        <w:rPr>
          <w:rFonts w:asciiTheme="minorHAnsi" w:hAnsiTheme="minorHAnsi" w:cs="Times New Roman"/>
          <w:b/>
          <w:bCs/>
          <w:sz w:val="22"/>
          <w:szCs w:val="22"/>
          <w:u w:val="single"/>
        </w:rPr>
        <w:t>podatku VAT oraz cła</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które obciążają zamawiającego z tytułu realizacji umowy.</w:t>
      </w:r>
    </w:p>
    <w:p w14:paraId="3B88899E" w14:textId="77777777" w:rsidR="00D848B2" w:rsidRPr="00217CDC" w:rsidRDefault="00D848B2" w:rsidP="008C35CC">
      <w:pPr>
        <w:tabs>
          <w:tab w:val="left" w:pos="567"/>
        </w:tabs>
        <w:spacing w:after="0" w:line="240" w:lineRule="auto"/>
        <w:jc w:val="both"/>
        <w:rPr>
          <w:b/>
        </w:rPr>
      </w:pPr>
    </w:p>
    <w:p w14:paraId="13A53D14" w14:textId="77777777" w:rsidR="00F76356" w:rsidRPr="00217CDC" w:rsidRDefault="00F76356" w:rsidP="00376D8F">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14:paraId="13CED38C" w14:textId="77777777" w:rsidR="00F76356" w:rsidRPr="00217CDC" w:rsidRDefault="00F76356" w:rsidP="00E17ECC">
      <w:pPr>
        <w:tabs>
          <w:tab w:val="left" w:pos="567"/>
        </w:tabs>
        <w:spacing w:after="120" w:line="240" w:lineRule="auto"/>
        <w:ind w:left="567"/>
        <w:jc w:val="both"/>
      </w:pPr>
      <w:r w:rsidRPr="00217CDC">
        <w:lastRenderedPageBreak/>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046296C0" w:rsidR="00F76356" w:rsidRPr="00AD620A" w:rsidRDefault="00F76356" w:rsidP="00F76356">
      <w:pPr>
        <w:tabs>
          <w:tab w:val="left" w:pos="567"/>
        </w:tabs>
        <w:ind w:left="567" w:hanging="567"/>
        <w:jc w:val="both"/>
        <w:rPr>
          <w:b/>
          <w:u w:val="single"/>
        </w:rPr>
      </w:pPr>
      <w:r>
        <w:rPr>
          <w:b/>
        </w:rPr>
        <w:t>21</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57C0D796" w14:textId="77777777" w:rsidR="00F76356" w:rsidRPr="00AD620A" w:rsidRDefault="00F76356" w:rsidP="001A6BA1">
      <w:pPr>
        <w:pStyle w:val="Akapitzlist"/>
        <w:numPr>
          <w:ilvl w:val="0"/>
          <w:numId w:val="27"/>
        </w:numPr>
        <w:tabs>
          <w:tab w:val="left" w:pos="397"/>
        </w:tabs>
        <w:contextualSpacing w:val="0"/>
        <w:jc w:val="both"/>
        <w:rPr>
          <w:vanish/>
        </w:rPr>
      </w:pPr>
    </w:p>
    <w:p w14:paraId="0D142F6F" w14:textId="77777777" w:rsidR="00F76356" w:rsidRPr="00AD620A" w:rsidRDefault="00F76356" w:rsidP="001A6BA1">
      <w:pPr>
        <w:pStyle w:val="Akapitzlist"/>
        <w:numPr>
          <w:ilvl w:val="0"/>
          <w:numId w:val="27"/>
        </w:numPr>
        <w:tabs>
          <w:tab w:val="left" w:pos="397"/>
        </w:tabs>
        <w:contextualSpacing w:val="0"/>
        <w:jc w:val="both"/>
        <w:rPr>
          <w:vanish/>
        </w:rPr>
      </w:pPr>
    </w:p>
    <w:p w14:paraId="4475AD14" w14:textId="77777777" w:rsidR="00F76356" w:rsidRPr="00AD620A" w:rsidRDefault="00F76356" w:rsidP="001A6BA1">
      <w:pPr>
        <w:pStyle w:val="Akapitzlist"/>
        <w:numPr>
          <w:ilvl w:val="0"/>
          <w:numId w:val="27"/>
        </w:numPr>
        <w:tabs>
          <w:tab w:val="left" w:pos="397"/>
        </w:tabs>
        <w:contextualSpacing w:val="0"/>
        <w:jc w:val="both"/>
        <w:rPr>
          <w:vanish/>
        </w:rPr>
      </w:pPr>
    </w:p>
    <w:p w14:paraId="04F3EE59" w14:textId="004769CA" w:rsidR="00E45637" w:rsidRPr="00AD620A" w:rsidRDefault="00E45637" w:rsidP="001A6BA1">
      <w:pPr>
        <w:numPr>
          <w:ilvl w:val="1"/>
          <w:numId w:val="27"/>
        </w:numPr>
        <w:tabs>
          <w:tab w:val="left" w:pos="567"/>
        </w:tabs>
        <w:spacing w:after="120" w:line="276" w:lineRule="auto"/>
        <w:ind w:left="567" w:hanging="567"/>
        <w:jc w:val="both"/>
      </w:pPr>
      <w:r w:rsidRPr="00AD620A">
        <w:t>Przy wyborze oferty Zamawiający będzie się kierował następującymi kryteriami:</w:t>
      </w:r>
    </w:p>
    <w:p w14:paraId="23E734FA" w14:textId="243286BD" w:rsidR="007625A3" w:rsidRPr="000B71D6" w:rsidRDefault="007625A3" w:rsidP="001A6BA1">
      <w:pPr>
        <w:numPr>
          <w:ilvl w:val="0"/>
          <w:numId w:val="50"/>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- 60 %</w:t>
      </w:r>
    </w:p>
    <w:p w14:paraId="77E81B7B" w14:textId="7D1E6D6C" w:rsidR="007625A3" w:rsidRPr="000B71D6" w:rsidRDefault="006C70B9" w:rsidP="001A6BA1">
      <w:pPr>
        <w:numPr>
          <w:ilvl w:val="0"/>
          <w:numId w:val="50"/>
        </w:numPr>
        <w:tabs>
          <w:tab w:val="left" w:pos="180"/>
        </w:tabs>
        <w:suppressAutoHyphens/>
        <w:spacing w:after="0" w:line="240" w:lineRule="auto"/>
      </w:pPr>
      <w:r w:rsidRPr="000B71D6">
        <w:rPr>
          <w:b/>
        </w:rPr>
        <w:t>Przedłużenie świadczenia serwisu gwarancyjnego</w:t>
      </w:r>
      <w:r w:rsidR="007625A3" w:rsidRPr="000B71D6">
        <w:rPr>
          <w:b/>
        </w:rPr>
        <w:tab/>
      </w:r>
      <w:r w:rsidR="007625A3" w:rsidRPr="000B71D6">
        <w:rPr>
          <w:b/>
        </w:rPr>
        <w:tab/>
      </w:r>
      <w:r w:rsidR="007625A3" w:rsidRPr="000B71D6">
        <w:rPr>
          <w:b/>
        </w:rPr>
        <w:tab/>
      </w:r>
      <w:r w:rsidR="00AF6AF4" w:rsidRPr="000B71D6">
        <w:rPr>
          <w:b/>
        </w:rPr>
        <w:tab/>
      </w:r>
      <w:r w:rsidR="00632C66" w:rsidRPr="000B71D6">
        <w:rPr>
          <w:b/>
        </w:rPr>
        <w:t>- 30</w:t>
      </w:r>
      <w:r w:rsidR="00C961D8" w:rsidRPr="000B71D6">
        <w:rPr>
          <w:b/>
        </w:rPr>
        <w:t xml:space="preserve"> </w:t>
      </w:r>
      <w:r w:rsidR="007625A3" w:rsidRPr="000B71D6">
        <w:rPr>
          <w:b/>
        </w:rPr>
        <w:t>%</w:t>
      </w:r>
    </w:p>
    <w:p w14:paraId="1E733486" w14:textId="18A24467" w:rsidR="007625A3" w:rsidRPr="00001451" w:rsidRDefault="007625A3" w:rsidP="001A6BA1">
      <w:pPr>
        <w:numPr>
          <w:ilvl w:val="0"/>
          <w:numId w:val="50"/>
        </w:numPr>
        <w:tabs>
          <w:tab w:val="left" w:pos="180"/>
        </w:tabs>
        <w:suppressAutoHyphens/>
        <w:spacing w:after="0" w:line="240" w:lineRule="auto"/>
        <w:rPr>
          <w:color w:val="FF0000"/>
        </w:rPr>
      </w:pPr>
      <w:r w:rsidRPr="000B71D6">
        <w:rPr>
          <w:b/>
        </w:rPr>
        <w:t>Termin płatności</w:t>
      </w:r>
      <w:r w:rsidRPr="00AD620A">
        <w:rPr>
          <w:b/>
        </w:rPr>
        <w:t xml:space="preserve"> </w:t>
      </w:r>
      <w:r w:rsidRPr="00001451">
        <w:rPr>
          <w:b/>
          <w:color w:val="FF0000"/>
        </w:rPr>
        <w:tab/>
      </w:r>
      <w:r w:rsidRPr="00001451">
        <w:rPr>
          <w:b/>
          <w:color w:val="FF0000"/>
        </w:rPr>
        <w:tab/>
      </w:r>
      <w:r w:rsidRPr="00001451">
        <w:rPr>
          <w:b/>
          <w:color w:val="FF0000"/>
        </w:rPr>
        <w:tab/>
      </w:r>
      <w:r w:rsidRPr="00001451">
        <w:rPr>
          <w:b/>
          <w:color w:val="FF0000"/>
        </w:rPr>
        <w:tab/>
      </w:r>
      <w:r w:rsidRPr="00001451">
        <w:rPr>
          <w:b/>
          <w:color w:val="FF0000"/>
        </w:rPr>
        <w:tab/>
      </w:r>
      <w:r w:rsidRPr="00001451">
        <w:rPr>
          <w:b/>
          <w:color w:val="FF0000"/>
        </w:rPr>
        <w:tab/>
      </w:r>
      <w:r w:rsidRPr="00001451">
        <w:rPr>
          <w:b/>
          <w:color w:val="FF0000"/>
        </w:rPr>
        <w:tab/>
      </w:r>
      <w:r w:rsidR="00AF6AF4" w:rsidRPr="00001451">
        <w:rPr>
          <w:b/>
          <w:color w:val="FF0000"/>
        </w:rPr>
        <w:tab/>
      </w:r>
      <w:r w:rsidR="00632C66" w:rsidRPr="00B574A1">
        <w:rPr>
          <w:b/>
        </w:rPr>
        <w:t>- 10</w:t>
      </w:r>
      <w:r w:rsidRPr="00B574A1">
        <w:rPr>
          <w:b/>
        </w:rPr>
        <w:t xml:space="preserve"> %</w:t>
      </w:r>
    </w:p>
    <w:p w14:paraId="72E9CDEF" w14:textId="194CE362" w:rsidR="00981F9D" w:rsidRPr="00001451" w:rsidRDefault="00981F9D" w:rsidP="00D93FF8">
      <w:pPr>
        <w:tabs>
          <w:tab w:val="left" w:pos="0"/>
        </w:tabs>
        <w:spacing w:after="0" w:line="276" w:lineRule="auto"/>
        <w:jc w:val="both"/>
        <w:rPr>
          <w:color w:val="FF0000"/>
        </w:rPr>
      </w:pPr>
    </w:p>
    <w:p w14:paraId="47DD2924" w14:textId="4CC90886" w:rsidR="007625A3" w:rsidRPr="00AD620A" w:rsidRDefault="00AF6AF4" w:rsidP="00D93FF8">
      <w:pPr>
        <w:tabs>
          <w:tab w:val="left" w:pos="0"/>
        </w:tabs>
        <w:spacing w:after="0" w:line="276" w:lineRule="auto"/>
        <w:jc w:val="both"/>
      </w:pPr>
      <w:r w:rsidRPr="00AD620A">
        <w:t>Ad. 1)</w:t>
      </w:r>
      <w:r w:rsidR="00AD620A" w:rsidRPr="00AD620A">
        <w:t xml:space="preserve">  </w:t>
      </w:r>
    </w:p>
    <w:p w14:paraId="0A8026D8" w14:textId="25BB274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715EDAFF" w14:textId="35AA187F" w:rsidR="007625A3" w:rsidRPr="00AD620A" w:rsidRDefault="007625A3" w:rsidP="00D93FF8">
      <w:pPr>
        <w:tabs>
          <w:tab w:val="left" w:pos="360"/>
        </w:tabs>
        <w:spacing w:after="0" w:line="276" w:lineRule="auto"/>
        <w:ind w:left="540" w:hanging="540"/>
        <w:jc w:val="both"/>
      </w:pPr>
      <w:r w:rsidRPr="00AD620A">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 xml:space="preserve">złożonych ofert, Komisja przetargowa przyjmie wartość najmniejszą, jako </w:t>
      </w:r>
      <w:proofErr w:type="spellStart"/>
      <w:r w:rsidRPr="00AD620A">
        <w:t>C</w:t>
      </w:r>
      <w:r w:rsidRPr="00AD620A">
        <w:rPr>
          <w:vertAlign w:val="subscript"/>
        </w:rPr>
        <w:t>minimum</w:t>
      </w:r>
      <w:proofErr w:type="spellEnd"/>
      <w:r w:rsidRPr="00AD620A">
        <w:rPr>
          <w:vertAlign w:val="subscript"/>
        </w:rPr>
        <w:t xml:space="preserve">. </w:t>
      </w:r>
      <w:r w:rsidRPr="00AD620A">
        <w:t>Punktacja za cenę oferty ustalona jest w sposób następujący:</w:t>
      </w:r>
    </w:p>
    <w:p w14:paraId="460EBF19"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r>
      <w:proofErr w:type="spellStart"/>
      <w:r w:rsidRPr="00AD620A">
        <w:t>C</w:t>
      </w:r>
      <w:r w:rsidRPr="00AD620A">
        <w:rPr>
          <w:vertAlign w:val="subscript"/>
        </w:rPr>
        <w:t>minimum</w:t>
      </w:r>
      <w:proofErr w:type="spellEnd"/>
    </w:p>
    <w:p w14:paraId="3EC5FDF2" w14:textId="541FD9CA"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waga kryterium</w:t>
      </w:r>
    </w:p>
    <w:p w14:paraId="4CABFAEA"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649EDE1A" w14:textId="6E04A454" w:rsidR="00D76E0A" w:rsidRPr="00AD620A" w:rsidRDefault="00D76E0A" w:rsidP="00D76E0A">
      <w:pPr>
        <w:tabs>
          <w:tab w:val="left" w:pos="360"/>
        </w:tabs>
        <w:spacing w:after="0" w:line="276" w:lineRule="auto"/>
        <w:ind w:left="540" w:hanging="540"/>
        <w:jc w:val="both"/>
      </w:pPr>
      <w:r w:rsidRPr="00AD620A">
        <w:t>Ad. 2)</w:t>
      </w:r>
    </w:p>
    <w:p w14:paraId="3DBB8162" w14:textId="77777777" w:rsidR="00D76E0A" w:rsidRPr="00AD620A" w:rsidRDefault="00D76E0A" w:rsidP="00D76E0A">
      <w:pPr>
        <w:tabs>
          <w:tab w:val="left" w:pos="180"/>
        </w:tabs>
        <w:suppressAutoHyphens/>
        <w:spacing w:after="0" w:line="276" w:lineRule="auto"/>
        <w:rPr>
          <w:b/>
        </w:rPr>
      </w:pPr>
      <w:r w:rsidRPr="00AD620A">
        <w:rPr>
          <w:b/>
        </w:rPr>
        <w:t xml:space="preserve">Przedłużenie świadczenia </w:t>
      </w:r>
      <w:r w:rsidRPr="000B71D6">
        <w:rPr>
          <w:b/>
        </w:rPr>
        <w:t>serwisu gwarancyjnego (część 8),</w:t>
      </w:r>
    </w:p>
    <w:p w14:paraId="5D5F62B1" w14:textId="77777777" w:rsidR="00D76E0A" w:rsidRPr="00AD620A" w:rsidRDefault="00D76E0A" w:rsidP="00D76E0A">
      <w:pPr>
        <w:tabs>
          <w:tab w:val="left" w:pos="180"/>
        </w:tabs>
        <w:suppressAutoHyphens/>
        <w:spacing w:after="0" w:line="276" w:lineRule="auto"/>
        <w:rPr>
          <w:b/>
        </w:rPr>
      </w:pPr>
      <w:r w:rsidRPr="00AD620A">
        <w:rPr>
          <w:b/>
        </w:rPr>
        <w:tab/>
      </w:r>
      <w:r w:rsidRPr="00AD620A">
        <w:rPr>
          <w:b/>
        </w:rPr>
        <w:tab/>
      </w:r>
      <w:r w:rsidRPr="00AD620A">
        <w:rPr>
          <w:b/>
        </w:rPr>
        <w:tab/>
      </w:r>
      <w:r w:rsidRPr="00AD620A">
        <w:rPr>
          <w:b/>
        </w:rPr>
        <w:tab/>
      </w:r>
      <w:r w:rsidRPr="00AD620A">
        <w:rPr>
          <w:b/>
        </w:rPr>
        <w:tab/>
      </w:r>
      <w:r w:rsidRPr="00AD620A">
        <w:rPr>
          <w:b/>
        </w:rPr>
        <w:tab/>
      </w:r>
      <w:r w:rsidRPr="00AD620A">
        <w:rPr>
          <w:b/>
        </w:rPr>
        <w:tab/>
      </w:r>
    </w:p>
    <w:p w14:paraId="2F5A1531" w14:textId="0D1433C2" w:rsidR="00D76E0A" w:rsidRPr="0006693C" w:rsidRDefault="00D76E0A" w:rsidP="00D76E0A">
      <w:pPr>
        <w:tabs>
          <w:tab w:val="left" w:pos="360"/>
        </w:tabs>
        <w:spacing w:after="0" w:line="276" w:lineRule="auto"/>
        <w:jc w:val="both"/>
        <w:rPr>
          <w:color w:val="000000" w:themeColor="text1"/>
        </w:rPr>
      </w:pPr>
      <w:r w:rsidRPr="0006693C">
        <w:rPr>
          <w:color w:val="000000" w:themeColor="text1"/>
        </w:rPr>
        <w:t xml:space="preserve">Zamawiający przydzieli punkty za to kryterium na podstawie informacji podanej w pkt. </w:t>
      </w:r>
      <w:r w:rsidR="00C924EE">
        <w:rPr>
          <w:color w:val="000000" w:themeColor="text1"/>
        </w:rPr>
        <w:t>6</w:t>
      </w:r>
      <w:r w:rsidRPr="0006693C">
        <w:rPr>
          <w:color w:val="000000" w:themeColor="text1"/>
        </w:rPr>
        <w:t xml:space="preserve"> Formularza oferty, w następujący sposób:</w:t>
      </w:r>
    </w:p>
    <w:p w14:paraId="49066565" w14:textId="5A2FBA1A" w:rsidR="003C5CBC" w:rsidRPr="003C5CBC" w:rsidRDefault="003C5CBC" w:rsidP="003C5CBC">
      <w:pPr>
        <w:numPr>
          <w:ilvl w:val="0"/>
          <w:numId w:val="69"/>
        </w:numPr>
        <w:tabs>
          <w:tab w:val="left" w:pos="360"/>
        </w:tabs>
        <w:spacing w:after="0" w:line="276" w:lineRule="auto"/>
        <w:ind w:hanging="720"/>
        <w:jc w:val="both"/>
        <w:rPr>
          <w:color w:val="000000" w:themeColor="text1"/>
        </w:rPr>
      </w:pPr>
      <w:r w:rsidRPr="0006693C">
        <w:rPr>
          <w:color w:val="000000" w:themeColor="text1"/>
        </w:rPr>
        <w:t xml:space="preserve">Przedłużenie gwarancji </w:t>
      </w:r>
      <w:r>
        <w:rPr>
          <w:color w:val="000000" w:themeColor="text1"/>
        </w:rPr>
        <w:t>o 24</w:t>
      </w:r>
      <w:r w:rsidRPr="0006693C">
        <w:rPr>
          <w:color w:val="000000" w:themeColor="text1"/>
        </w:rPr>
        <w:t xml:space="preserve"> miesi</w:t>
      </w:r>
      <w:r>
        <w:rPr>
          <w:color w:val="000000" w:themeColor="text1"/>
        </w:rPr>
        <w:t>ące</w:t>
      </w:r>
      <w:r w:rsidRPr="0006693C">
        <w:rPr>
          <w:color w:val="000000" w:themeColor="text1"/>
        </w:rPr>
        <w:t xml:space="preserve"> to Zamawiający przyzna - </w:t>
      </w:r>
      <w:r>
        <w:rPr>
          <w:color w:val="000000" w:themeColor="text1"/>
        </w:rPr>
        <w:t>100</w:t>
      </w:r>
      <w:r w:rsidRPr="0006693C">
        <w:rPr>
          <w:color w:val="000000" w:themeColor="text1"/>
        </w:rPr>
        <w:t xml:space="preserve"> pkt</w:t>
      </w:r>
    </w:p>
    <w:p w14:paraId="2DEBBA11" w14:textId="165139A0" w:rsidR="00D76E0A" w:rsidRPr="0006693C" w:rsidRDefault="00D76E0A" w:rsidP="00D76E0A">
      <w:pPr>
        <w:numPr>
          <w:ilvl w:val="0"/>
          <w:numId w:val="69"/>
        </w:numPr>
        <w:tabs>
          <w:tab w:val="left" w:pos="360"/>
        </w:tabs>
        <w:spacing w:after="0" w:line="276" w:lineRule="auto"/>
        <w:ind w:hanging="720"/>
        <w:jc w:val="both"/>
        <w:rPr>
          <w:color w:val="000000" w:themeColor="text1"/>
        </w:rPr>
      </w:pPr>
      <w:r w:rsidRPr="0006693C">
        <w:rPr>
          <w:color w:val="000000" w:themeColor="text1"/>
        </w:rPr>
        <w:t xml:space="preserve">Przedłużenie gwarancji </w:t>
      </w:r>
      <w:r w:rsidR="0032516C">
        <w:rPr>
          <w:color w:val="000000" w:themeColor="text1"/>
        </w:rPr>
        <w:t>o 12</w:t>
      </w:r>
      <w:r w:rsidRPr="0006693C">
        <w:rPr>
          <w:color w:val="000000" w:themeColor="text1"/>
        </w:rPr>
        <w:t xml:space="preserve"> miesięcy to Zamawiający przyzna - </w:t>
      </w:r>
      <w:r w:rsidR="003C5CBC">
        <w:rPr>
          <w:color w:val="000000" w:themeColor="text1"/>
        </w:rPr>
        <w:t>50</w:t>
      </w:r>
      <w:r w:rsidRPr="0006693C">
        <w:rPr>
          <w:color w:val="000000" w:themeColor="text1"/>
        </w:rPr>
        <w:t xml:space="preserve"> pkt</w:t>
      </w:r>
    </w:p>
    <w:p w14:paraId="474DD9AB" w14:textId="77777777" w:rsidR="00D76E0A" w:rsidRPr="0006693C" w:rsidRDefault="00D76E0A" w:rsidP="00D76E0A">
      <w:pPr>
        <w:numPr>
          <w:ilvl w:val="0"/>
          <w:numId w:val="69"/>
        </w:numPr>
        <w:tabs>
          <w:tab w:val="left" w:pos="360"/>
        </w:tabs>
        <w:spacing w:after="0" w:line="276" w:lineRule="auto"/>
        <w:ind w:hanging="720"/>
        <w:jc w:val="both"/>
        <w:rPr>
          <w:color w:val="000000" w:themeColor="text1"/>
        </w:rPr>
      </w:pPr>
      <w:r w:rsidRPr="0006693C">
        <w:rPr>
          <w:color w:val="000000" w:themeColor="text1"/>
        </w:rPr>
        <w:t>Za brak zaoferowania wydłużenia serwisu gwarancyjnego - 0 pkt.</w:t>
      </w:r>
    </w:p>
    <w:p w14:paraId="10A45781" w14:textId="77777777" w:rsidR="00D76E0A" w:rsidRPr="0006693C" w:rsidRDefault="00D76E0A" w:rsidP="00D76E0A">
      <w:pPr>
        <w:tabs>
          <w:tab w:val="left" w:pos="360"/>
        </w:tabs>
        <w:spacing w:after="0" w:line="276" w:lineRule="auto"/>
        <w:ind w:left="720"/>
        <w:jc w:val="both"/>
        <w:rPr>
          <w:color w:val="000000" w:themeColor="text1"/>
        </w:rPr>
      </w:pPr>
    </w:p>
    <w:p w14:paraId="0BBDB64D" w14:textId="77777777" w:rsidR="00D76E0A" w:rsidRPr="0006693C" w:rsidRDefault="00D76E0A" w:rsidP="00D76E0A">
      <w:pPr>
        <w:tabs>
          <w:tab w:val="left" w:pos="360"/>
        </w:tabs>
        <w:spacing w:after="0" w:line="276" w:lineRule="auto"/>
        <w:jc w:val="both"/>
        <w:rPr>
          <w:color w:val="000000" w:themeColor="text1"/>
        </w:rPr>
      </w:pPr>
      <w:r w:rsidRPr="0006693C">
        <w:rPr>
          <w:color w:val="000000" w:themeColor="text1"/>
        </w:rPr>
        <w:t>Punktacja za opcję świadczenia serwisu ustalona zostanie w sposób następujący:</w:t>
      </w:r>
    </w:p>
    <w:p w14:paraId="08075190" w14:textId="77777777" w:rsidR="00D76E0A" w:rsidRPr="0006693C" w:rsidRDefault="00D76E0A" w:rsidP="00D76E0A">
      <w:pPr>
        <w:tabs>
          <w:tab w:val="left" w:pos="0"/>
        </w:tabs>
        <w:spacing w:after="0" w:line="276" w:lineRule="auto"/>
        <w:jc w:val="both"/>
        <w:rPr>
          <w:color w:val="000000" w:themeColor="text1"/>
        </w:rPr>
      </w:pPr>
    </w:p>
    <w:p w14:paraId="1BD0AD86" w14:textId="40F0A843" w:rsidR="00D76E0A" w:rsidRPr="0006693C" w:rsidRDefault="00721BDD" w:rsidP="00D76E0A">
      <w:pPr>
        <w:tabs>
          <w:tab w:val="left" w:pos="0"/>
        </w:tabs>
        <w:spacing w:after="0" w:line="276" w:lineRule="auto"/>
        <w:jc w:val="both"/>
        <w:rPr>
          <w:color w:val="000000" w:themeColor="text1"/>
        </w:rPr>
      </w:pPr>
      <w:r w:rsidRPr="0006693C">
        <w:rPr>
          <w:color w:val="000000" w:themeColor="text1"/>
        </w:rPr>
        <w:tab/>
      </w:r>
      <w:r w:rsidRPr="0006693C">
        <w:rPr>
          <w:color w:val="000000" w:themeColor="text1"/>
        </w:rPr>
        <w:tab/>
      </w:r>
      <w:r w:rsidR="00D76E0A" w:rsidRPr="0006693C">
        <w:rPr>
          <w:color w:val="000000" w:themeColor="text1"/>
        </w:rPr>
        <w:t>ilość przydzielonych punktów (max. 100) x waga kryterium (30%) = 30 pkt</w:t>
      </w:r>
    </w:p>
    <w:p w14:paraId="699A6EF0" w14:textId="77777777" w:rsidR="00D76E0A" w:rsidRPr="0006693C" w:rsidRDefault="00D76E0A" w:rsidP="00D93FF8">
      <w:pPr>
        <w:tabs>
          <w:tab w:val="left" w:pos="360"/>
        </w:tabs>
        <w:spacing w:after="0" w:line="276" w:lineRule="auto"/>
        <w:ind w:left="540" w:hanging="540"/>
        <w:jc w:val="both"/>
        <w:rPr>
          <w:color w:val="000000" w:themeColor="text1"/>
        </w:rPr>
      </w:pPr>
    </w:p>
    <w:p w14:paraId="7CC5C037" w14:textId="150A50EC" w:rsidR="007625A3" w:rsidRPr="00AD620A" w:rsidRDefault="00B130F5" w:rsidP="00D93FF8">
      <w:pPr>
        <w:tabs>
          <w:tab w:val="left" w:pos="360"/>
        </w:tabs>
        <w:spacing w:after="0" w:line="276" w:lineRule="auto"/>
        <w:ind w:left="540" w:hanging="540"/>
        <w:jc w:val="both"/>
      </w:pPr>
      <w:r w:rsidRPr="00AD620A">
        <w:t>Ad. 3)</w:t>
      </w:r>
    </w:p>
    <w:p w14:paraId="496BFCAF" w14:textId="77777777" w:rsidR="007625A3" w:rsidRPr="00AD620A" w:rsidRDefault="007625A3" w:rsidP="00D93FF8">
      <w:pPr>
        <w:tabs>
          <w:tab w:val="left" w:pos="180"/>
        </w:tabs>
        <w:suppressAutoHyphens/>
        <w:spacing w:after="0" w:line="276" w:lineRule="auto"/>
      </w:pPr>
      <w:r w:rsidRPr="00AD620A">
        <w:rPr>
          <w:b/>
        </w:rPr>
        <w:t>Termin płatności</w:t>
      </w:r>
      <w:r w:rsidRPr="00AD620A">
        <w:tab/>
      </w:r>
      <w:r w:rsidRPr="00AD620A">
        <w:tab/>
      </w:r>
    </w:p>
    <w:p w14:paraId="4EC9A568" w14:textId="544E63F6" w:rsidR="007625A3" w:rsidRPr="00AD620A" w:rsidRDefault="007625A3" w:rsidP="00D93FF8">
      <w:pPr>
        <w:tabs>
          <w:tab w:val="left" w:pos="360"/>
        </w:tabs>
        <w:spacing w:after="0" w:line="276" w:lineRule="auto"/>
        <w:jc w:val="both"/>
      </w:pPr>
      <w:r w:rsidRPr="00AD620A">
        <w:t>Termin płatności będzie wynik</w:t>
      </w:r>
      <w:r w:rsidR="00326FFF" w:rsidRPr="00AD620A">
        <w:t>ał z terminu określonego w pkt 7</w:t>
      </w:r>
      <w:r w:rsidRPr="00AD620A">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28DB6CD6" w14:textId="77777777" w:rsidR="007625A3" w:rsidRPr="00AD620A" w:rsidRDefault="007625A3" w:rsidP="00D93FF8">
      <w:pPr>
        <w:tabs>
          <w:tab w:val="left" w:pos="360"/>
        </w:tabs>
        <w:spacing w:after="0" w:line="276" w:lineRule="auto"/>
        <w:jc w:val="both"/>
      </w:pPr>
      <w:r w:rsidRPr="00AD620A">
        <w:tab/>
      </w:r>
      <w:r w:rsidRPr="00AD620A">
        <w:tab/>
        <w:t xml:space="preserve">Termin płatności wynoszący </w:t>
      </w:r>
      <w:r w:rsidRPr="00AD620A">
        <w:tab/>
        <w:t>- 20 dni – 0 pkt</w:t>
      </w:r>
    </w:p>
    <w:p w14:paraId="04EB105B" w14:textId="77777777" w:rsidR="007625A3" w:rsidRPr="00AD620A" w:rsidRDefault="007625A3" w:rsidP="00D93FF8">
      <w:pPr>
        <w:tabs>
          <w:tab w:val="left" w:pos="360"/>
        </w:tabs>
        <w:spacing w:after="0" w:line="276" w:lineRule="auto"/>
        <w:jc w:val="both"/>
      </w:pPr>
      <w:r w:rsidRPr="00AD620A">
        <w:tab/>
      </w:r>
      <w:r w:rsidRPr="00AD620A">
        <w:tab/>
      </w:r>
      <w:r w:rsidRPr="00AD620A">
        <w:tab/>
      </w:r>
      <w:r w:rsidRPr="00AD620A">
        <w:tab/>
      </w:r>
      <w:r w:rsidRPr="00AD620A">
        <w:tab/>
      </w:r>
      <w:r w:rsidRPr="00AD620A">
        <w:tab/>
        <w:t>- 21 dni – 10 pkt</w:t>
      </w:r>
    </w:p>
    <w:p w14:paraId="48DF38E4" w14:textId="77777777" w:rsidR="007625A3" w:rsidRPr="00AD620A" w:rsidRDefault="007625A3" w:rsidP="00D93FF8">
      <w:pPr>
        <w:tabs>
          <w:tab w:val="left" w:pos="360"/>
        </w:tabs>
        <w:spacing w:after="0" w:line="276" w:lineRule="auto"/>
        <w:jc w:val="both"/>
      </w:pPr>
      <w:r w:rsidRPr="00AD620A">
        <w:tab/>
      </w:r>
      <w:r w:rsidRPr="00AD620A">
        <w:tab/>
        <w:t xml:space="preserve"> </w:t>
      </w:r>
      <w:r w:rsidRPr="00AD620A">
        <w:tab/>
      </w:r>
      <w:r w:rsidRPr="00AD620A">
        <w:tab/>
      </w:r>
      <w:r w:rsidRPr="00AD620A">
        <w:tab/>
      </w:r>
      <w:r w:rsidRPr="00AD620A">
        <w:tab/>
        <w:t>- 22 dni – 20 pkt</w:t>
      </w:r>
    </w:p>
    <w:p w14:paraId="369667C2" w14:textId="77777777" w:rsidR="007625A3" w:rsidRPr="00AD620A" w:rsidRDefault="007625A3" w:rsidP="00D93FF8">
      <w:pPr>
        <w:tabs>
          <w:tab w:val="left" w:pos="360"/>
        </w:tabs>
        <w:spacing w:after="0" w:line="276" w:lineRule="auto"/>
        <w:jc w:val="both"/>
      </w:pPr>
      <w:r w:rsidRPr="00AD620A">
        <w:tab/>
      </w:r>
      <w:r w:rsidRPr="00AD620A">
        <w:tab/>
      </w:r>
      <w:r w:rsidRPr="00AD620A">
        <w:tab/>
      </w:r>
      <w:r w:rsidRPr="00AD620A">
        <w:tab/>
      </w:r>
      <w:r w:rsidRPr="00AD620A">
        <w:tab/>
      </w:r>
      <w:r w:rsidRPr="00AD620A">
        <w:tab/>
        <w:t>- 23 dni – 30 pkt</w:t>
      </w:r>
    </w:p>
    <w:p w14:paraId="43174AA7" w14:textId="77777777" w:rsidR="007625A3" w:rsidRPr="00AD620A" w:rsidRDefault="007625A3" w:rsidP="00D93FF8">
      <w:pPr>
        <w:tabs>
          <w:tab w:val="left" w:pos="360"/>
        </w:tabs>
        <w:spacing w:after="0" w:line="276" w:lineRule="auto"/>
        <w:jc w:val="both"/>
      </w:pPr>
      <w:r w:rsidRPr="00AD620A">
        <w:lastRenderedPageBreak/>
        <w:tab/>
      </w:r>
      <w:r w:rsidRPr="00AD620A">
        <w:tab/>
      </w:r>
      <w:r w:rsidRPr="00AD620A">
        <w:tab/>
      </w:r>
      <w:r w:rsidRPr="00AD620A">
        <w:tab/>
      </w:r>
      <w:r w:rsidRPr="00AD620A">
        <w:tab/>
      </w:r>
      <w:r w:rsidRPr="00AD620A">
        <w:tab/>
        <w:t>- 24 dni – 40 pkt</w:t>
      </w:r>
    </w:p>
    <w:p w14:paraId="6F97C5F3" w14:textId="77777777" w:rsidR="007625A3" w:rsidRPr="00AD620A" w:rsidRDefault="007625A3" w:rsidP="00D93FF8">
      <w:pPr>
        <w:tabs>
          <w:tab w:val="left" w:pos="360"/>
        </w:tabs>
        <w:spacing w:after="0" w:line="276" w:lineRule="auto"/>
        <w:jc w:val="both"/>
      </w:pPr>
      <w:r w:rsidRPr="00AD620A">
        <w:tab/>
      </w:r>
      <w:r w:rsidRPr="00AD620A">
        <w:tab/>
      </w:r>
      <w:r w:rsidRPr="00AD620A">
        <w:tab/>
      </w:r>
      <w:r w:rsidRPr="00AD620A">
        <w:tab/>
      </w:r>
      <w:r w:rsidRPr="00AD620A">
        <w:tab/>
      </w:r>
      <w:r w:rsidRPr="00AD620A">
        <w:tab/>
        <w:t xml:space="preserve">- 25 dni – 50 pkt </w:t>
      </w:r>
    </w:p>
    <w:p w14:paraId="2C9200F3" w14:textId="77777777" w:rsidR="007625A3" w:rsidRPr="00AD620A" w:rsidRDefault="007625A3" w:rsidP="00D93FF8">
      <w:pPr>
        <w:tabs>
          <w:tab w:val="left" w:pos="360"/>
        </w:tabs>
        <w:spacing w:after="0" w:line="276" w:lineRule="auto"/>
        <w:jc w:val="both"/>
      </w:pPr>
      <w:r w:rsidRPr="00AD620A">
        <w:tab/>
      </w:r>
      <w:r w:rsidRPr="00AD620A">
        <w:tab/>
      </w:r>
      <w:r w:rsidRPr="00AD620A">
        <w:tab/>
      </w:r>
      <w:r w:rsidRPr="00AD620A">
        <w:tab/>
      </w:r>
      <w:r w:rsidRPr="00AD620A">
        <w:tab/>
      </w:r>
      <w:r w:rsidRPr="00AD620A">
        <w:tab/>
        <w:t>- 26 dni – 60 pkt</w:t>
      </w:r>
    </w:p>
    <w:p w14:paraId="783B45E9" w14:textId="77777777" w:rsidR="007625A3" w:rsidRPr="00AD620A" w:rsidRDefault="007625A3" w:rsidP="00D93FF8">
      <w:pPr>
        <w:tabs>
          <w:tab w:val="left" w:pos="360"/>
        </w:tabs>
        <w:spacing w:after="0" w:line="276" w:lineRule="auto"/>
        <w:jc w:val="both"/>
      </w:pPr>
      <w:r w:rsidRPr="00AD620A">
        <w:tab/>
      </w:r>
      <w:r w:rsidRPr="00AD620A">
        <w:tab/>
      </w:r>
      <w:r w:rsidRPr="00AD620A">
        <w:tab/>
      </w:r>
      <w:r w:rsidRPr="00AD620A">
        <w:tab/>
      </w:r>
      <w:r w:rsidRPr="00AD620A">
        <w:tab/>
      </w:r>
      <w:r w:rsidRPr="00AD620A">
        <w:tab/>
        <w:t>- 27 dni – 70 pkt</w:t>
      </w:r>
    </w:p>
    <w:p w14:paraId="14F60178" w14:textId="77777777" w:rsidR="007625A3" w:rsidRPr="00AD620A" w:rsidRDefault="007625A3" w:rsidP="00D93FF8">
      <w:pPr>
        <w:tabs>
          <w:tab w:val="left" w:pos="360"/>
        </w:tabs>
        <w:spacing w:after="0" w:line="276" w:lineRule="auto"/>
        <w:jc w:val="both"/>
      </w:pPr>
      <w:r w:rsidRPr="00AD620A">
        <w:tab/>
      </w:r>
      <w:r w:rsidRPr="00AD620A">
        <w:tab/>
      </w:r>
      <w:r w:rsidRPr="00AD620A">
        <w:tab/>
      </w:r>
      <w:r w:rsidRPr="00AD620A">
        <w:tab/>
      </w:r>
      <w:r w:rsidRPr="00AD620A">
        <w:tab/>
      </w:r>
      <w:r w:rsidRPr="00AD620A">
        <w:tab/>
        <w:t>- 28 dni – 80 pkt</w:t>
      </w:r>
    </w:p>
    <w:p w14:paraId="3CA31BCE" w14:textId="77777777" w:rsidR="007625A3" w:rsidRPr="00AD620A" w:rsidRDefault="007625A3" w:rsidP="00D93FF8">
      <w:pPr>
        <w:tabs>
          <w:tab w:val="left" w:pos="360"/>
        </w:tabs>
        <w:spacing w:after="0" w:line="276" w:lineRule="auto"/>
        <w:jc w:val="both"/>
      </w:pPr>
      <w:r w:rsidRPr="00AD620A">
        <w:tab/>
      </w:r>
      <w:r w:rsidRPr="00AD620A">
        <w:tab/>
      </w:r>
      <w:r w:rsidRPr="00AD620A">
        <w:tab/>
      </w:r>
      <w:r w:rsidRPr="00AD620A">
        <w:tab/>
      </w:r>
      <w:r w:rsidRPr="00AD620A">
        <w:tab/>
      </w:r>
      <w:r w:rsidRPr="00AD620A">
        <w:tab/>
        <w:t>- 29 dni – 90 pkt</w:t>
      </w:r>
    </w:p>
    <w:p w14:paraId="586E850D" w14:textId="77777777" w:rsidR="007625A3" w:rsidRPr="00AD620A" w:rsidRDefault="007625A3" w:rsidP="00D93FF8">
      <w:pPr>
        <w:tabs>
          <w:tab w:val="left" w:pos="360"/>
        </w:tabs>
        <w:spacing w:after="0" w:line="276" w:lineRule="auto"/>
        <w:jc w:val="both"/>
      </w:pPr>
      <w:r w:rsidRPr="00AD620A">
        <w:tab/>
      </w:r>
      <w:r w:rsidRPr="00AD620A">
        <w:tab/>
      </w:r>
      <w:r w:rsidRPr="00AD620A">
        <w:tab/>
      </w:r>
      <w:r w:rsidRPr="00AD620A">
        <w:tab/>
      </w:r>
      <w:r w:rsidRPr="00AD620A">
        <w:tab/>
      </w:r>
      <w:r w:rsidRPr="00AD620A">
        <w:tab/>
        <w:t>- 30 dni – 100 pkt</w:t>
      </w:r>
    </w:p>
    <w:p w14:paraId="22F32E0C" w14:textId="77777777" w:rsidR="007625A3" w:rsidRPr="00AD620A" w:rsidRDefault="007625A3" w:rsidP="00D93FF8">
      <w:pPr>
        <w:tabs>
          <w:tab w:val="left" w:pos="0"/>
        </w:tabs>
        <w:spacing w:after="0" w:line="276" w:lineRule="auto"/>
        <w:jc w:val="both"/>
      </w:pPr>
    </w:p>
    <w:p w14:paraId="663A5288" w14:textId="77777777" w:rsidR="007625A3" w:rsidRPr="000B71D6" w:rsidRDefault="007625A3" w:rsidP="00D93FF8">
      <w:pPr>
        <w:tabs>
          <w:tab w:val="left" w:pos="0"/>
        </w:tabs>
        <w:spacing w:after="0" w:line="276" w:lineRule="auto"/>
        <w:jc w:val="both"/>
      </w:pPr>
      <w:r w:rsidRPr="000B71D6">
        <w:t>Punktacja za termin płatności ustalona zostanie w sposób następujący:</w:t>
      </w:r>
    </w:p>
    <w:p w14:paraId="21E592BC" w14:textId="4B712981" w:rsidR="007625A3" w:rsidRPr="000B71D6" w:rsidRDefault="007625A3" w:rsidP="00D76E0A">
      <w:pPr>
        <w:tabs>
          <w:tab w:val="left" w:pos="1800"/>
        </w:tabs>
        <w:spacing w:after="0" w:line="276" w:lineRule="auto"/>
      </w:pPr>
      <w:r w:rsidRPr="000B71D6">
        <w:tab/>
        <w:t>T   = ilość przydzielo</w:t>
      </w:r>
      <w:r w:rsidR="00151F0C" w:rsidRPr="000B71D6">
        <w:t>nych punktów</w:t>
      </w:r>
      <w:r w:rsidR="003F0F51" w:rsidRPr="000B71D6">
        <w:t>(max 100)</w:t>
      </w:r>
      <w:r w:rsidR="00151F0C" w:rsidRPr="000B71D6">
        <w:t xml:space="preserve"> x waga kryterium (10</w:t>
      </w:r>
      <w:r w:rsidRPr="000B71D6">
        <w:t xml:space="preserve">%) </w:t>
      </w:r>
    </w:p>
    <w:p w14:paraId="26042684" w14:textId="77777777" w:rsidR="00D76E0A" w:rsidRDefault="00D76E0A" w:rsidP="00D93FF8">
      <w:pPr>
        <w:tabs>
          <w:tab w:val="left" w:pos="0"/>
        </w:tabs>
        <w:spacing w:after="0" w:line="276" w:lineRule="auto"/>
        <w:jc w:val="both"/>
      </w:pPr>
    </w:p>
    <w:p w14:paraId="7F3B0D49" w14:textId="774826C4" w:rsidR="007625A3" w:rsidRPr="00AD620A" w:rsidRDefault="007625A3" w:rsidP="00D93FF8">
      <w:pPr>
        <w:tabs>
          <w:tab w:val="left" w:pos="0"/>
        </w:tabs>
        <w:spacing w:after="0" w:line="276" w:lineRule="auto"/>
        <w:jc w:val="both"/>
      </w:pPr>
      <w:r w:rsidRPr="000B71D6">
        <w:t>Zamawiający nie dopuszcza zaoferowanie przez wykonawców terminu płatności dłuższego niż 30 dni i krótszego niż 20 dni.</w:t>
      </w:r>
    </w:p>
    <w:p w14:paraId="02BACCA4" w14:textId="77777777" w:rsidR="00D93FF8" w:rsidRPr="00AD620A" w:rsidRDefault="00D93FF8" w:rsidP="00D93FF8">
      <w:pPr>
        <w:tabs>
          <w:tab w:val="left" w:pos="360"/>
        </w:tabs>
        <w:spacing w:after="0" w:line="276" w:lineRule="auto"/>
        <w:ind w:left="540" w:hanging="540"/>
        <w:jc w:val="both"/>
      </w:pPr>
    </w:p>
    <w:p w14:paraId="3D88F7C3" w14:textId="3E426A98" w:rsidR="007625A3" w:rsidRPr="00001451" w:rsidRDefault="007625A3" w:rsidP="00D76E0A">
      <w:pPr>
        <w:tabs>
          <w:tab w:val="left" w:pos="0"/>
        </w:tabs>
        <w:spacing w:after="0" w:line="276" w:lineRule="auto"/>
        <w:jc w:val="both"/>
        <w:rPr>
          <w:color w:val="FF0000"/>
        </w:rPr>
      </w:pPr>
      <w:r w:rsidRPr="00AD620A">
        <w:rPr>
          <w:b/>
        </w:rPr>
        <w:t>Za najkorzystniejszą zostanie wybrana oferta N</w:t>
      </w:r>
      <w:r w:rsidRPr="00AD620A">
        <w:rPr>
          <w:b/>
          <w:vertAlign w:val="subscript"/>
        </w:rPr>
        <w:t>o</w:t>
      </w:r>
      <w:r w:rsidR="00D76E0A">
        <w:rPr>
          <w:b/>
        </w:rPr>
        <w:t xml:space="preserve"> </w:t>
      </w:r>
      <w:r w:rsidRPr="000B71D6">
        <w:t xml:space="preserve">z największą ilością punktów w sumie kryterium ceny oferty brutto, </w:t>
      </w:r>
      <w:r w:rsidR="00B20C0E" w:rsidRPr="000B71D6">
        <w:t>przedłużenie świadczenia serwisu gwarancyjnego</w:t>
      </w:r>
      <w:r w:rsidR="00964090" w:rsidRPr="000B71D6">
        <w:t xml:space="preserve"> oraz terminu</w:t>
      </w:r>
      <w:r w:rsidR="00964090" w:rsidRPr="00AD620A">
        <w:t xml:space="preserve"> płatności</w:t>
      </w:r>
      <w:r w:rsidR="005A0774">
        <w:t>.</w:t>
      </w:r>
    </w:p>
    <w:p w14:paraId="5027F1B3" w14:textId="77777777" w:rsidR="00E45637" w:rsidRDefault="00E45637" w:rsidP="00E45637">
      <w:pPr>
        <w:tabs>
          <w:tab w:val="left" w:pos="0"/>
        </w:tabs>
        <w:spacing w:after="0" w:line="276" w:lineRule="auto"/>
        <w:jc w:val="both"/>
        <w:rPr>
          <w:color w:val="000000"/>
        </w:rPr>
      </w:pPr>
    </w:p>
    <w:p w14:paraId="51E45C96" w14:textId="77777777" w:rsidR="00F76356" w:rsidRPr="008C35CC" w:rsidRDefault="00F76356" w:rsidP="00A21C77">
      <w:pPr>
        <w:tabs>
          <w:tab w:val="left" w:pos="567"/>
        </w:tabs>
        <w:spacing w:after="0" w:line="276" w:lineRule="auto"/>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14:paraId="3C0395D3"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3254BC2F"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651E9592"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1151F017" w14:textId="67635251" w:rsidR="00F76356" w:rsidRPr="008C35CC" w:rsidRDefault="00F76356" w:rsidP="001A6BA1">
      <w:pPr>
        <w:pStyle w:val="Tekstpodstawowy"/>
        <w:numPr>
          <w:ilvl w:val="1"/>
          <w:numId w:val="23"/>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kryteriów przyjętych w niniejszej SIWZ.</w:t>
      </w:r>
    </w:p>
    <w:p w14:paraId="3C7728A2" w14:textId="77777777" w:rsidR="00F76356" w:rsidRPr="008C35CC" w:rsidRDefault="00F76356" w:rsidP="001A6BA1">
      <w:pPr>
        <w:pStyle w:val="Tekstpodstawowy"/>
        <w:numPr>
          <w:ilvl w:val="1"/>
          <w:numId w:val="23"/>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14:paraId="4A8D46DD"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 a także punktację przyznaną ofertom w każdym</w:t>
      </w:r>
      <w:r w:rsidRPr="008C35CC">
        <w:rPr>
          <w:w w:val="99"/>
        </w:rPr>
        <w:t xml:space="preserve"> </w:t>
      </w:r>
      <w:r w:rsidRPr="008C35CC">
        <w:t>kryterium oceny ofert i łączną punktację,</w:t>
      </w:r>
    </w:p>
    <w:p w14:paraId="02ADD78C"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którzy zostali wykluczeni,</w:t>
      </w:r>
    </w:p>
    <w:p w14:paraId="638CC35C" w14:textId="77777777" w:rsidR="00F76356" w:rsidRPr="00F61748"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których oferty zostały odrzucone, powodach odrzucenia</w:t>
      </w:r>
      <w:r w:rsidRPr="008C35CC">
        <w:rPr>
          <w:w w:val="99"/>
        </w:rPr>
        <w:t xml:space="preserve"> </w:t>
      </w:r>
      <w:r w:rsidRPr="008C35CC">
        <w:t>oferty, a w 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14:paraId="325DE6B5"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unieważnieniu postępowania</w:t>
      </w:r>
    </w:p>
    <w:p w14:paraId="63E4A535" w14:textId="77777777" w:rsidR="00F76356" w:rsidRPr="008C35CC" w:rsidRDefault="00F76356" w:rsidP="00A21C77">
      <w:pPr>
        <w:tabs>
          <w:tab w:val="left" w:pos="567"/>
        </w:tabs>
        <w:spacing w:after="0" w:line="276" w:lineRule="auto"/>
        <w:ind w:left="567"/>
        <w:jc w:val="both"/>
        <w:rPr>
          <w:rFonts w:eastAsia="Calibri"/>
        </w:rPr>
      </w:pPr>
      <w:r w:rsidRPr="008C35CC">
        <w:rPr>
          <w:rFonts w:eastAsia="Calibri"/>
        </w:rPr>
        <w:t xml:space="preserve">– </w:t>
      </w:r>
      <w:r w:rsidRPr="008C35CC">
        <w:rPr>
          <w:rFonts w:eastAsia="Calibri"/>
          <w:bCs/>
        </w:rPr>
        <w:t>podając uzasadnienie faktyczne i prawne.</w:t>
      </w:r>
    </w:p>
    <w:p w14:paraId="269E314A"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734134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2EF2083" w14:textId="77777777" w:rsidR="00F76356" w:rsidRPr="008C35CC" w:rsidRDefault="00F76356" w:rsidP="001A6BA1">
      <w:pPr>
        <w:numPr>
          <w:ilvl w:val="0"/>
          <w:numId w:val="14"/>
        </w:numPr>
        <w:tabs>
          <w:tab w:val="left" w:pos="567"/>
        </w:tabs>
        <w:suppressAutoHyphens/>
        <w:spacing w:after="0" w:line="276" w:lineRule="auto"/>
        <w:jc w:val="both"/>
        <w:rPr>
          <w:vanish/>
        </w:rPr>
      </w:pPr>
    </w:p>
    <w:p w14:paraId="7B40C95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B4D7232" w14:textId="77777777" w:rsidR="00F76356" w:rsidRPr="008C35CC" w:rsidRDefault="00F76356" w:rsidP="001A6BA1">
      <w:pPr>
        <w:numPr>
          <w:ilvl w:val="1"/>
          <w:numId w:val="14"/>
        </w:numPr>
        <w:tabs>
          <w:tab w:val="left" w:pos="567"/>
        </w:tabs>
        <w:suppressAutoHyphens/>
        <w:spacing w:after="0" w:line="276" w:lineRule="auto"/>
        <w:jc w:val="both"/>
        <w:rPr>
          <w:vanish/>
        </w:rPr>
      </w:pPr>
    </w:p>
    <w:p w14:paraId="2093CA67" w14:textId="77777777" w:rsidR="00F76356" w:rsidRPr="008C35CC" w:rsidRDefault="00F76356" w:rsidP="001A6BA1">
      <w:pPr>
        <w:numPr>
          <w:ilvl w:val="1"/>
          <w:numId w:val="14"/>
        </w:numPr>
        <w:tabs>
          <w:tab w:val="left" w:pos="567"/>
        </w:tabs>
        <w:suppressAutoHyphens/>
        <w:spacing w:after="0" w:line="276" w:lineRule="auto"/>
        <w:jc w:val="both"/>
        <w:rPr>
          <w:vanish/>
        </w:rPr>
      </w:pPr>
    </w:p>
    <w:p w14:paraId="4DDE43BE" w14:textId="19E7E6B4" w:rsidR="00F76356" w:rsidRPr="008C35CC" w:rsidRDefault="00F76356" w:rsidP="001A6BA1">
      <w:pPr>
        <w:numPr>
          <w:ilvl w:val="1"/>
          <w:numId w:val="14"/>
        </w:numPr>
        <w:tabs>
          <w:tab w:val="left" w:pos="567"/>
        </w:tabs>
        <w:suppressAutoHyphens/>
        <w:spacing w:after="0" w:line="276" w:lineRule="auto"/>
        <w:ind w:left="567" w:hanging="567"/>
        <w:jc w:val="both"/>
        <w:rPr>
          <w:color w:val="000000"/>
        </w:rPr>
      </w:pPr>
      <w:r w:rsidRPr="008C35CC">
        <w:t>W przypadkach, o których mowa w art. 24 ust. 8 Ustawy, informacja, o której mowa</w:t>
      </w:r>
      <w:r w:rsidRPr="008C35CC">
        <w:rPr>
          <w:w w:val="99"/>
        </w:rPr>
        <w:t xml:space="preserve"> </w:t>
      </w:r>
      <w:r w:rsidRPr="008C35CC">
        <w:t>w pk</w:t>
      </w:r>
      <w:r w:rsidR="00D60929">
        <w:t>t 22.2b</w:t>
      </w:r>
      <w:r w:rsidRPr="008C35CC">
        <w:t>), zawiera wyjaśnienie powodów, dla których dowody</w:t>
      </w:r>
      <w:r w:rsidRPr="008C35CC">
        <w:rPr>
          <w:w w:val="99"/>
        </w:rPr>
        <w:t xml:space="preserve"> </w:t>
      </w:r>
      <w:r w:rsidRPr="008C35CC">
        <w:t>przedstawione przez wykonawcę, zamawiający uznał za niewystarczające.</w:t>
      </w:r>
    </w:p>
    <w:p w14:paraId="5A4B0972" w14:textId="77777777" w:rsidR="00F76356" w:rsidRPr="008C35CC" w:rsidRDefault="00F76356" w:rsidP="001A6BA1">
      <w:pPr>
        <w:numPr>
          <w:ilvl w:val="1"/>
          <w:numId w:val="14"/>
        </w:numPr>
        <w:tabs>
          <w:tab w:val="left" w:pos="567"/>
        </w:tabs>
        <w:suppressAutoHyphens/>
        <w:spacing w:after="0" w:line="276" w:lineRule="auto"/>
        <w:ind w:left="567" w:hanging="567"/>
        <w:jc w:val="both"/>
        <w:rPr>
          <w:rFonts w:eastAsia="Calibri"/>
        </w:rPr>
      </w:pPr>
      <w:r w:rsidRPr="008C35CC">
        <w:rPr>
          <w:rFonts w:eastAsia="Calibri"/>
          <w:bCs/>
        </w:rPr>
        <w:t>Zamawiający udostępnia informacje, o których mowa w pkt 22.2 lit. a) i d), na</w:t>
      </w:r>
      <w:r w:rsidRPr="008C35CC">
        <w:rPr>
          <w:rFonts w:eastAsia="Calibri"/>
          <w:bCs/>
          <w:w w:val="99"/>
        </w:rPr>
        <w:t xml:space="preserve"> </w:t>
      </w:r>
      <w:r w:rsidRPr="008C35CC">
        <w:rPr>
          <w:rFonts w:eastAsia="Calibri"/>
          <w:bCs/>
        </w:rPr>
        <w:t>stronie internetowej.</w:t>
      </w:r>
    </w:p>
    <w:p w14:paraId="5EF67E7D" w14:textId="77777777" w:rsidR="00F76356" w:rsidRPr="009D3E56" w:rsidRDefault="00F76356" w:rsidP="001A6BA1">
      <w:pPr>
        <w:numPr>
          <w:ilvl w:val="1"/>
          <w:numId w:val="14"/>
        </w:numPr>
        <w:tabs>
          <w:tab w:val="left" w:pos="567"/>
        </w:tabs>
        <w:suppressAutoHyphens/>
        <w:spacing w:after="0" w:line="276" w:lineRule="auto"/>
        <w:ind w:left="567" w:hanging="567"/>
        <w:jc w:val="both"/>
        <w:rPr>
          <w:rFonts w:eastAsia="Calibri"/>
        </w:rPr>
      </w:pPr>
      <w:r w:rsidRPr="008C35CC">
        <w:t>Zamawiający może nie ujawniać informacji, o których mowa w pkt 22.2, jeżeli</w:t>
      </w:r>
      <w:r w:rsidRPr="008C35CC">
        <w:rPr>
          <w:w w:val="99"/>
        </w:rPr>
        <w:t xml:space="preserve"> </w:t>
      </w:r>
      <w:r w:rsidRPr="008C35CC">
        <w:t>ich ujawnienie byłoby sprzeczne z ważnym interesem publicznym.</w:t>
      </w:r>
    </w:p>
    <w:p w14:paraId="214703B8" w14:textId="65D5A6C5" w:rsidR="009D3E56" w:rsidRPr="009D3E56" w:rsidRDefault="009D3E56" w:rsidP="001A6BA1">
      <w:pPr>
        <w:numPr>
          <w:ilvl w:val="1"/>
          <w:numId w:val="14"/>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1014BFE9" w14:textId="77777777" w:rsidR="00F76356" w:rsidRPr="008C35CC" w:rsidRDefault="00F76356" w:rsidP="001A6BA1">
      <w:pPr>
        <w:pStyle w:val="Tekstpodstawowy"/>
        <w:numPr>
          <w:ilvl w:val="1"/>
          <w:numId w:val="14"/>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lastRenderedPageBreak/>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36FCB97C" w14:textId="6052EDC6" w:rsidR="00F76356" w:rsidRPr="008C35CC"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sidR="009D3E56">
        <w:rPr>
          <w:rFonts w:asciiTheme="minorHAnsi" w:hAnsiTheme="minorHAnsi" w:cs="Times New Roman"/>
          <w:color w:val="000000"/>
          <w:sz w:val="22"/>
          <w:szCs w:val="22"/>
        </w:rPr>
        <w:t xml:space="preserve"> terminu określonego w </w:t>
      </w:r>
      <w:proofErr w:type="spellStart"/>
      <w:r w:rsidR="009D3E56">
        <w:rPr>
          <w:rFonts w:asciiTheme="minorHAnsi" w:hAnsiTheme="minorHAnsi" w:cs="Times New Roman"/>
          <w:color w:val="000000"/>
          <w:sz w:val="22"/>
          <w:szCs w:val="22"/>
        </w:rPr>
        <w:t>ppkt</w:t>
      </w:r>
      <w:proofErr w:type="spellEnd"/>
      <w:r w:rsidR="009D3E56">
        <w:rPr>
          <w:rFonts w:asciiTheme="minorHAnsi" w:hAnsiTheme="minorHAnsi" w:cs="Times New Roman"/>
          <w:color w:val="000000"/>
          <w:sz w:val="22"/>
          <w:szCs w:val="22"/>
        </w:rPr>
        <w:t xml:space="preserve"> 22.7</w:t>
      </w:r>
      <w:r w:rsidRPr="008C35CC">
        <w:rPr>
          <w:rFonts w:asciiTheme="minorHAnsi" w:hAnsiTheme="minorHAnsi" w:cs="Times New Roman"/>
          <w:color w:val="000000"/>
          <w:sz w:val="22"/>
          <w:szCs w:val="22"/>
        </w:rPr>
        <w:t>, jeżeli w postępowaniu o udzielenie zamówienia zost</w:t>
      </w:r>
      <w:r w:rsidR="004343D4">
        <w:rPr>
          <w:rFonts w:asciiTheme="minorHAnsi" w:hAnsiTheme="minorHAnsi" w:cs="Times New Roman"/>
          <w:color w:val="000000"/>
          <w:sz w:val="22"/>
          <w:szCs w:val="22"/>
        </w:rPr>
        <w:t>ała złożona tylko jedna oferta</w:t>
      </w:r>
      <w:r w:rsidR="00AD7052">
        <w:rPr>
          <w:rFonts w:asciiTheme="minorHAnsi" w:hAnsiTheme="minorHAnsi" w:cs="Times New Roman"/>
          <w:color w:val="000000"/>
          <w:sz w:val="22"/>
          <w:szCs w:val="22"/>
        </w:rPr>
        <w:t>.</w:t>
      </w:r>
    </w:p>
    <w:p w14:paraId="25A7A39B" w14:textId="77777777" w:rsid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W terminie wskazanym we wspomnianym piśmie, wybrany Wykonawca powinien przybyć we wskazane przez Zamawiającego miejsce w celu podpisania umowy, pod rygorem utraty wadium.</w:t>
      </w:r>
    </w:p>
    <w:p w14:paraId="20F6D776" w14:textId="2B3C4AA0" w:rsidR="00F76356" w:rsidRP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Na pisemny wniosek wybranego Wykonawcy, nie wyklucza się również możliwości podpisania umowy w trybie korespondencyjnym.</w:t>
      </w:r>
    </w:p>
    <w:p w14:paraId="141429EF" w14:textId="76EED210" w:rsidR="00F76356" w:rsidRPr="00376D8F" w:rsidRDefault="00427B9F"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376D8F">
        <w:rPr>
          <w:rFonts w:asciiTheme="minorHAnsi" w:hAnsiTheme="minorHAnsi" w:cs="Times New Roman"/>
          <w:color w:val="000000"/>
          <w:sz w:val="22"/>
          <w:szCs w:val="22"/>
        </w:rPr>
        <w:t xml:space="preserve">Istotne postanowienia umowy </w:t>
      </w:r>
      <w:r w:rsidR="00F76356" w:rsidRPr="00376D8F">
        <w:rPr>
          <w:rFonts w:asciiTheme="minorHAnsi" w:hAnsiTheme="minorHAnsi" w:cs="Times New Roman"/>
          <w:color w:val="000000"/>
          <w:sz w:val="22"/>
          <w:szCs w:val="22"/>
        </w:rPr>
        <w:t>stanowi</w:t>
      </w:r>
      <w:r w:rsidR="00AD7052">
        <w:rPr>
          <w:rFonts w:asciiTheme="minorHAnsi" w:hAnsiTheme="minorHAnsi" w:cs="Times New Roman"/>
          <w:color w:val="000000"/>
          <w:sz w:val="22"/>
          <w:szCs w:val="22"/>
        </w:rPr>
        <w:t>ą załącznik nr 5</w:t>
      </w:r>
      <w:r w:rsidR="00F76356" w:rsidRPr="00376D8F">
        <w:rPr>
          <w:rFonts w:asciiTheme="minorHAnsi" w:hAnsiTheme="minorHAnsi" w:cs="Times New Roman"/>
          <w:color w:val="000000"/>
          <w:sz w:val="22"/>
          <w:szCs w:val="22"/>
        </w:rPr>
        <w:t xml:space="preserve"> do SIWZ.</w:t>
      </w:r>
    </w:p>
    <w:p w14:paraId="68F21D90" w14:textId="77777777" w:rsidR="00F76356" w:rsidRPr="008C35CC" w:rsidRDefault="00F76356" w:rsidP="008C35CC">
      <w:pPr>
        <w:tabs>
          <w:tab w:val="left" w:pos="397"/>
          <w:tab w:val="left" w:pos="567"/>
        </w:tabs>
        <w:spacing w:after="0" w:line="240" w:lineRule="auto"/>
        <w:jc w:val="both"/>
        <w:rPr>
          <w:b/>
          <w:color w:val="FF0000"/>
        </w:rPr>
      </w:pPr>
    </w:p>
    <w:p w14:paraId="7A38A0C7" w14:textId="77777777" w:rsidR="00F76356" w:rsidRPr="008C35CC" w:rsidRDefault="00F76356" w:rsidP="00376D8F">
      <w:pPr>
        <w:tabs>
          <w:tab w:val="left" w:pos="567"/>
        </w:tabs>
        <w:spacing w:after="120" w:line="276" w:lineRule="auto"/>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14:paraId="15B04394" w14:textId="7BA86119"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23.1.</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Zamawiający wymaga złożenia (przed podpisaniem umowy) zabezpieczenia należytego wykonania </w:t>
      </w:r>
      <w:r w:rsidRPr="000B71D6">
        <w:rPr>
          <w:rFonts w:asciiTheme="minorHAnsi" w:hAnsiTheme="minorHAnsi" w:cs="Times New Roman"/>
          <w:color w:val="000000"/>
          <w:sz w:val="22"/>
          <w:szCs w:val="22"/>
        </w:rPr>
        <w:t xml:space="preserve">umowy w wysokości </w:t>
      </w:r>
      <w:r w:rsidR="007F4218">
        <w:rPr>
          <w:rFonts w:asciiTheme="minorHAnsi" w:hAnsiTheme="minorHAnsi" w:cs="Times New Roman"/>
          <w:color w:val="000000"/>
          <w:sz w:val="22"/>
          <w:szCs w:val="22"/>
        </w:rPr>
        <w:t>5</w:t>
      </w:r>
      <w:r w:rsidRPr="000B71D6">
        <w:rPr>
          <w:rFonts w:asciiTheme="minorHAnsi" w:hAnsiTheme="minorHAnsi" w:cs="Times New Roman"/>
          <w:color w:val="000000"/>
          <w:sz w:val="22"/>
          <w:szCs w:val="22"/>
        </w:rPr>
        <w:t xml:space="preserve"> % ceny całkowitej podanej w ofercie</w:t>
      </w:r>
      <w:r w:rsidRPr="009D3E56">
        <w:rPr>
          <w:rFonts w:asciiTheme="minorHAnsi" w:hAnsiTheme="minorHAnsi" w:cs="Times New Roman"/>
          <w:color w:val="000000"/>
          <w:sz w:val="22"/>
          <w:szCs w:val="22"/>
        </w:rPr>
        <w:t>. Zabezpieczenie będzie służyło pokryciu roszczeń z tytułu niewykonania lub nienależytego wykonania umowy.</w:t>
      </w:r>
    </w:p>
    <w:p w14:paraId="261D4787" w14:textId="6D8A4AE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23.2.</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może być wnoszone w następujących formach:</w:t>
      </w:r>
    </w:p>
    <w:p w14:paraId="4C4DD9D0" w14:textId="4A7490E0"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Pieniądzu-płatne prze</w:t>
      </w:r>
      <w:r w:rsidR="00CB4CDF">
        <w:rPr>
          <w:rFonts w:asciiTheme="minorHAnsi" w:hAnsiTheme="minorHAnsi" w:cs="Times New Roman"/>
          <w:color w:val="000000"/>
          <w:sz w:val="22"/>
          <w:szCs w:val="22"/>
        </w:rPr>
        <w:t>lewem na konto podane w pkt 23.7</w:t>
      </w:r>
      <w:r w:rsidRPr="009D3E56">
        <w:rPr>
          <w:rFonts w:asciiTheme="minorHAnsi" w:hAnsiTheme="minorHAnsi" w:cs="Times New Roman"/>
          <w:color w:val="000000"/>
          <w:sz w:val="22"/>
          <w:szCs w:val="22"/>
        </w:rPr>
        <w:t>.</w:t>
      </w:r>
    </w:p>
    <w:p w14:paraId="61A9DD3F"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Poręczeniach bankowych lub poręczeniach spółdzielczej kasy oszczędnościowo-kredytowej, z tym że zobowiązanie kasy jest zawsze zobowiązaniem pieniężnym, </w:t>
      </w:r>
    </w:p>
    <w:p w14:paraId="4C99AE2D"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bankowych.</w:t>
      </w:r>
    </w:p>
    <w:p w14:paraId="3EBBCA97"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ubezpieczeniowych.</w:t>
      </w:r>
    </w:p>
    <w:p w14:paraId="4557DF51" w14:textId="77777777" w:rsidR="009D3E56" w:rsidRPr="009D3E56" w:rsidRDefault="009D3E56" w:rsidP="009D3E56">
      <w:pPr>
        <w:pStyle w:val="Tekstpodstawowy"/>
        <w:numPr>
          <w:ilvl w:val="0"/>
          <w:numId w:val="2"/>
        </w:numPr>
        <w:tabs>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 Poręczeniach udzielanych przez podmioty, o których mowa w art. 6b ust. 5 pkt 2  ustawy z dnia 9 listopada 2000r. o utworzeniu Polskiej Agencji Rozwoju Przedsiębiorczości.</w:t>
      </w:r>
    </w:p>
    <w:p w14:paraId="571F05CF" w14:textId="01558E27"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23.4.</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Zabezpieczenia należytego wykonania umowy wniesione w innych formach niż pieniężna określonych w ww. pkt. 2-5 należy złożyć przed podpisaniem umowy w formie oryginału w Dziale Zakupów UŁ (ul. Nar</w:t>
      </w:r>
      <w:r w:rsidR="00D60929">
        <w:rPr>
          <w:rFonts w:asciiTheme="minorHAnsi" w:hAnsiTheme="minorHAnsi" w:cs="Times New Roman"/>
          <w:color w:val="000000"/>
          <w:sz w:val="22"/>
          <w:szCs w:val="22"/>
        </w:rPr>
        <w:t>utowicza 68, 90-136 Łódź, pok. 8</w:t>
      </w:r>
      <w:r w:rsidRPr="009D3E56">
        <w:rPr>
          <w:rFonts w:asciiTheme="minorHAnsi" w:hAnsiTheme="minorHAnsi" w:cs="Times New Roman"/>
          <w:color w:val="000000"/>
          <w:sz w:val="22"/>
          <w:szCs w:val="22"/>
        </w:rPr>
        <w:t xml:space="preserve">). </w:t>
      </w:r>
    </w:p>
    <w:p w14:paraId="5C2EB8CE" w14:textId="071B5FCE"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23.5.</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 treści gwarancji zabezpieczenia należytego wykonania umowy musi wynikać bezwarunkowe i nieodwołalne – na każde pisemne żądanie zgłoszone przez Zamawiającego – zobowiązanie gwaranta do wypłaty Zamawiającemu pełnej kwoty gwarancji z tytułu niewykonania lub nienależytego wykonania umowy w tym kar umownych przewidzianych w zawartej umowie. </w:t>
      </w:r>
    </w:p>
    <w:p w14:paraId="0774922D" w14:textId="4037139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23.6.</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nie dopuszcza składania zabezpieczenia w:</w:t>
      </w:r>
    </w:p>
    <w:p w14:paraId="1E188BEF"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Wekslach z poręczeniem wekslowym banku.</w:t>
      </w:r>
    </w:p>
    <w:p w14:paraId="2EBD2385"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na papierach wartościowych emitowanych przez Skarb Państwa lub jednostkę samorządu terytorialnego.</w:t>
      </w:r>
    </w:p>
    <w:p w14:paraId="29087B09"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rejestrowego na zasadach określonych w przepisach o zastawie rejestrowym i rejestrze zastawów.</w:t>
      </w:r>
    </w:p>
    <w:p w14:paraId="4564DA51" w14:textId="417F5869" w:rsid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23.7.</w:t>
      </w:r>
      <w:r>
        <w:rPr>
          <w:rFonts w:asciiTheme="minorHAnsi" w:hAnsiTheme="minorHAnsi" w:cs="Times New Roman"/>
          <w:color w:val="000000"/>
          <w:sz w:val="22"/>
          <w:szCs w:val="22"/>
        </w:rPr>
        <w:tab/>
      </w:r>
      <w:r w:rsidR="00564902" w:rsidRPr="009D3E56">
        <w:rPr>
          <w:rFonts w:asciiTheme="minorHAnsi" w:hAnsiTheme="minorHAnsi" w:cs="Times New Roman"/>
          <w:color w:val="000000"/>
          <w:sz w:val="22"/>
          <w:szCs w:val="22"/>
        </w:rPr>
        <w:t xml:space="preserve">Zabezpieczenie wnoszone w pieniądzu wykonawca wpłaca przelewem na rachunek bankowy Zamawiającego z adnotacją „zabezpieczenie należytego wykonania umowy – </w:t>
      </w:r>
      <w:r w:rsidR="005A0774">
        <w:rPr>
          <w:rFonts w:asciiTheme="minorHAnsi" w:hAnsiTheme="minorHAnsi" w:cs="Times New Roman"/>
          <w:b/>
          <w:color w:val="000000"/>
          <w:sz w:val="22"/>
          <w:szCs w:val="22"/>
        </w:rPr>
        <w:t>106</w:t>
      </w:r>
      <w:r w:rsidR="00564902">
        <w:rPr>
          <w:rFonts w:asciiTheme="minorHAnsi" w:hAnsiTheme="minorHAnsi" w:cs="Times New Roman"/>
          <w:b/>
          <w:color w:val="000000"/>
          <w:sz w:val="22"/>
          <w:szCs w:val="22"/>
        </w:rPr>
        <w:t>/ZP/2020</w:t>
      </w:r>
      <w:r w:rsidR="00564902" w:rsidRPr="009D3E56">
        <w:rPr>
          <w:rFonts w:asciiTheme="minorHAnsi" w:hAnsiTheme="minorHAnsi" w:cs="Times New Roman"/>
          <w:color w:val="000000"/>
          <w:sz w:val="22"/>
          <w:szCs w:val="22"/>
        </w:rPr>
        <w:t>. Kwota zabezpieczenia powinna uwzględniać również ewentualne koszty związane z prowizją bankową za przelew pieniędzy na konto.</w:t>
      </w:r>
    </w:p>
    <w:p w14:paraId="11FAD0DC" w14:textId="0CC80697" w:rsidR="00564902" w:rsidRPr="009D3E56" w:rsidRDefault="00564902" w:rsidP="00721BDD">
      <w:pPr>
        <w:pStyle w:val="Tekstpodstawowy"/>
        <w:tabs>
          <w:tab w:val="left" w:pos="720"/>
          <w:tab w:val="left" w:pos="851"/>
        </w:tabs>
        <w:spacing w:line="276" w:lineRule="auto"/>
        <w:ind w:left="567"/>
        <w:jc w:val="center"/>
        <w:rPr>
          <w:rFonts w:asciiTheme="minorHAnsi" w:hAnsiTheme="minorHAnsi" w:cs="Times New Roman"/>
          <w:color w:val="000000"/>
          <w:sz w:val="22"/>
          <w:szCs w:val="22"/>
        </w:rPr>
      </w:pPr>
      <w:r w:rsidRPr="000B71D6">
        <w:rPr>
          <w:b/>
        </w:rPr>
        <w:t>Bank PKO S. A. nr konta 20 1240 6292 1111 0011 0029 5974</w:t>
      </w:r>
    </w:p>
    <w:p w14:paraId="49182B4B" w14:textId="706C8B99"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23.8.</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zwróci zabezpieczenie w terminie 30 dni od dnia zakończenia umowy i uznania, że umowa została należycie wykonana.</w:t>
      </w:r>
    </w:p>
    <w:p w14:paraId="78BEFD2A" w14:textId="77777777" w:rsidR="00F76356" w:rsidRPr="008C35CC" w:rsidRDefault="00F76356" w:rsidP="00A21C77">
      <w:pPr>
        <w:tabs>
          <w:tab w:val="left" w:pos="567"/>
        </w:tabs>
        <w:spacing w:after="0" w:line="276" w:lineRule="auto"/>
        <w:jc w:val="both"/>
        <w:rPr>
          <w:b/>
          <w:color w:val="FF0000"/>
        </w:rPr>
      </w:pPr>
    </w:p>
    <w:p w14:paraId="19C2BEC3" w14:textId="77777777" w:rsidR="00F76356" w:rsidRPr="008C35CC" w:rsidRDefault="00F76356" w:rsidP="001A6BA1">
      <w:pPr>
        <w:pStyle w:val="Tekstpodstawowywcity"/>
        <w:numPr>
          <w:ilvl w:val="0"/>
          <w:numId w:val="28"/>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lastRenderedPageBreak/>
        <w:t>Pouczenie o środkach ochrony prawnej przysługujących wykonawcy w toku postępowania o  udzielenie zamówienia publicznego</w:t>
      </w:r>
    </w:p>
    <w:p w14:paraId="0C6CD184"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2E428E61"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7A9E28D0"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treści ogłoszenia o zamówieniu oraz postanowień SIWZ wnosi się w terminie 10 dni od dnia publikacji ogłoszenia w Dzienniku Urzędowym UE lub zamieszczenia SIWZ na stronie internetowej zamawiającego.</w:t>
      </w:r>
    </w:p>
    <w:p w14:paraId="1A7F8621"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14:paraId="711E79B7"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0A981F3"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14:paraId="111E6409" w14:textId="0320C107" w:rsid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sidR="00B2137D">
        <w:rPr>
          <w:rFonts w:asciiTheme="minorHAnsi" w:hAnsiTheme="minorHAnsi" w:cs="Times New Roman"/>
          <w:bCs/>
          <w:color w:val="000000"/>
          <w:szCs w:val="22"/>
          <w:lang w:val="pl-PL"/>
        </w:rPr>
        <w:t>dków komunikacji elektronicznej.</w:t>
      </w:r>
    </w:p>
    <w:p w14:paraId="61C988F9" w14:textId="55F06A09" w:rsidR="00D848B2" w:rsidRP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75D83F7" w14:textId="77777777" w:rsidR="009C6A25" w:rsidRPr="00C00C87" w:rsidRDefault="009C6A25" w:rsidP="00A21C77">
      <w:pPr>
        <w:pStyle w:val="Tekstpodstawowywcity"/>
        <w:suppressAutoHyphens/>
        <w:spacing w:line="276" w:lineRule="auto"/>
        <w:ind w:left="567" w:firstLine="0"/>
        <w:rPr>
          <w:rFonts w:asciiTheme="minorHAnsi" w:hAnsiTheme="minorHAnsi" w:cs="Times New Roman"/>
          <w:bCs/>
          <w:color w:val="000000"/>
          <w:szCs w:val="22"/>
          <w:lang w:val="pl-PL"/>
        </w:rPr>
      </w:pPr>
    </w:p>
    <w:p w14:paraId="3FD03287" w14:textId="77777777" w:rsidR="00F76356" w:rsidRPr="009C6A25" w:rsidRDefault="00F76356" w:rsidP="001A6BA1">
      <w:pPr>
        <w:numPr>
          <w:ilvl w:val="0"/>
          <w:numId w:val="28"/>
        </w:numPr>
        <w:tabs>
          <w:tab w:val="clear" w:pos="720"/>
          <w:tab w:val="num" w:pos="567"/>
        </w:tabs>
        <w:spacing w:after="0" w:line="276" w:lineRule="auto"/>
        <w:ind w:left="567" w:hanging="567"/>
        <w:jc w:val="both"/>
        <w:rPr>
          <w:b/>
          <w:color w:val="000000"/>
        </w:rPr>
      </w:pPr>
      <w:r w:rsidRPr="009C6A25">
        <w:rPr>
          <w:b/>
          <w:color w:val="000000"/>
          <w:u w:val="single"/>
        </w:rPr>
        <w:t>Klauzula informacyjna</w:t>
      </w:r>
      <w:r w:rsidRPr="009C6A25">
        <w:rPr>
          <w:b/>
          <w:color w:val="000000"/>
        </w:rPr>
        <w:t>:</w:t>
      </w:r>
    </w:p>
    <w:p w14:paraId="046F115F" w14:textId="77777777" w:rsidR="00F76356" w:rsidRPr="008C35CC" w:rsidRDefault="00F76356" w:rsidP="00A21C77">
      <w:pPr>
        <w:spacing w:after="0" w:line="276" w:lineRule="auto"/>
        <w:ind w:left="567"/>
        <w:jc w:val="both"/>
        <w:rPr>
          <w:color w:val="000000"/>
        </w:rPr>
      </w:pPr>
      <w:r w:rsidRPr="008C35CC">
        <w:rPr>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23B79545" w14:textId="77777777" w:rsidR="00F76356" w:rsidRPr="008C35CC" w:rsidRDefault="00F76356" w:rsidP="00A21C77">
      <w:pPr>
        <w:spacing w:after="0" w:line="276" w:lineRule="auto"/>
        <w:ind w:left="567"/>
        <w:jc w:val="both"/>
        <w:rPr>
          <w:color w:val="000000"/>
          <w:u w:val="single"/>
        </w:rPr>
      </w:pPr>
      <w:r w:rsidRPr="008C35CC">
        <w:rPr>
          <w:color w:val="000000"/>
        </w:rPr>
        <w:t>a) Administratorem danych osobowych jest Uniwersytet Łódzki, ul. Narutowicza 68, 90-136 Łódź.</w:t>
      </w:r>
    </w:p>
    <w:p w14:paraId="67ADC2FA" w14:textId="77777777" w:rsidR="00F76356" w:rsidRPr="008C35CC" w:rsidRDefault="00F76356" w:rsidP="00A21C77">
      <w:pPr>
        <w:spacing w:after="0" w:line="276" w:lineRule="auto"/>
        <w:ind w:left="567"/>
        <w:jc w:val="both"/>
        <w:rPr>
          <w:color w:val="000000"/>
        </w:rPr>
      </w:pPr>
      <w:r w:rsidRPr="008C35CC">
        <w:rPr>
          <w:color w:val="000000"/>
        </w:rPr>
        <w:t xml:space="preserve">b) Kontakt do Inspektora Ochrony Danych Uniwersytetu Łódzkiego e- mail: </w:t>
      </w:r>
      <w:hyperlink r:id="rId19" w:history="1">
        <w:r w:rsidRPr="008C35CC">
          <w:rPr>
            <w:color w:val="0000FF"/>
            <w:u w:val="single"/>
          </w:rPr>
          <w:t>iod@uni.lodz.pl</w:t>
        </w:r>
      </w:hyperlink>
      <w:r w:rsidRPr="008C35CC">
        <w:rPr>
          <w:color w:val="000000"/>
        </w:rPr>
        <w:t>.</w:t>
      </w:r>
    </w:p>
    <w:p w14:paraId="621AD02A" w14:textId="77777777" w:rsidR="00F76356" w:rsidRPr="008C35CC" w:rsidRDefault="00F76356" w:rsidP="00A21C77">
      <w:pPr>
        <w:spacing w:after="0" w:line="276" w:lineRule="auto"/>
        <w:ind w:left="567"/>
        <w:jc w:val="both"/>
        <w:rPr>
          <w:color w:val="000000"/>
        </w:rPr>
      </w:pPr>
      <w:r w:rsidRPr="008C35CC">
        <w:rPr>
          <w:color w:val="000000"/>
        </w:rPr>
        <w:t>c) Dane  osób fizycznych będą wykorzystywane do przeprowadzenia postępowania przetargowego. </w:t>
      </w:r>
    </w:p>
    <w:p w14:paraId="69A125D6" w14:textId="77777777" w:rsidR="00F76356" w:rsidRPr="008C35CC" w:rsidRDefault="00F76356" w:rsidP="00A21C77">
      <w:pPr>
        <w:spacing w:after="0" w:line="276" w:lineRule="auto"/>
        <w:ind w:left="567"/>
        <w:jc w:val="both"/>
        <w:rPr>
          <w:color w:val="000000"/>
        </w:rPr>
      </w:pPr>
      <w:r w:rsidRPr="008C35CC">
        <w:rPr>
          <w:color w:val="000000"/>
        </w:rPr>
        <w:t>d) Dane  osób fizycznych będą  przetwarzane na podstawie przepisów:</w:t>
      </w:r>
    </w:p>
    <w:p w14:paraId="57947989" w14:textId="77777777" w:rsidR="00F76356" w:rsidRPr="008C35CC" w:rsidRDefault="00F76356" w:rsidP="00A21C77">
      <w:pPr>
        <w:spacing w:after="0" w:line="276" w:lineRule="auto"/>
        <w:ind w:left="567" w:hanging="567"/>
        <w:jc w:val="both"/>
        <w:rPr>
          <w:color w:val="000000"/>
        </w:rPr>
      </w:pPr>
      <w:r w:rsidRPr="008C35CC">
        <w:rPr>
          <w:color w:val="000000"/>
        </w:rPr>
        <w:t>            - obowiązującego Prawa Zamówień Publicznych.</w:t>
      </w:r>
    </w:p>
    <w:p w14:paraId="53D28D40" w14:textId="77777777" w:rsidR="00F76356" w:rsidRPr="008C35CC" w:rsidRDefault="00F76356" w:rsidP="00A21C77">
      <w:pPr>
        <w:spacing w:after="0" w:line="276" w:lineRule="auto"/>
        <w:ind w:left="567" w:hanging="567"/>
        <w:jc w:val="both"/>
        <w:rPr>
          <w:color w:val="000000"/>
        </w:rPr>
      </w:pPr>
      <w:r w:rsidRPr="008C35CC">
        <w:rPr>
          <w:color w:val="000000"/>
        </w:rPr>
        <w:lastRenderedPageBreak/>
        <w:t>            - w celu wykonania zadania w interesie publicznym  (art. 6 ust. 1 lit. c Rozporządzenie Parlamentu Europejskiego i Rady (UE) 2016/679 )</w:t>
      </w:r>
    </w:p>
    <w:p w14:paraId="49895009" w14:textId="77777777" w:rsidR="00F76356" w:rsidRPr="008C35CC" w:rsidRDefault="00F76356" w:rsidP="00A21C77">
      <w:pPr>
        <w:spacing w:after="0" w:line="276" w:lineRule="auto"/>
        <w:ind w:left="567"/>
        <w:jc w:val="both"/>
        <w:rPr>
          <w:color w:val="000000"/>
        </w:rPr>
      </w:pPr>
      <w:r w:rsidRPr="008C35CC">
        <w:rPr>
          <w:color w:val="000000"/>
        </w:rPr>
        <w:t>e) Pozyskane dane będą przetwarzane i przechowywane  przez okres  określony przez  obowiązujące Prawo Zamówień Publicznych</w:t>
      </w:r>
    </w:p>
    <w:p w14:paraId="6BFDB17D" w14:textId="77777777" w:rsidR="00F76356" w:rsidRPr="008C35CC" w:rsidRDefault="00F76356" w:rsidP="00A21C77">
      <w:pPr>
        <w:spacing w:after="0" w:line="276" w:lineRule="auto"/>
        <w:ind w:left="567"/>
        <w:jc w:val="both"/>
        <w:rPr>
          <w:color w:val="000000"/>
        </w:rPr>
      </w:pPr>
      <w:r w:rsidRPr="008C35CC">
        <w:rPr>
          <w:color w:val="000000"/>
        </w:rPr>
        <w:t>f) Osoby fizyczne  mają prawo żądać dostępu do swoich danych osobowych, ich sprostowania lub ograniczenia przetwarzania oraz do usunięcia, o ile pozwalają na to przepisy prawa.</w:t>
      </w:r>
    </w:p>
    <w:p w14:paraId="7EF107EE" w14:textId="77777777" w:rsidR="00F76356" w:rsidRPr="008C35CC" w:rsidRDefault="00F76356" w:rsidP="00A21C77">
      <w:pPr>
        <w:spacing w:after="0" w:line="276" w:lineRule="auto"/>
        <w:ind w:left="567"/>
        <w:jc w:val="both"/>
        <w:rPr>
          <w:color w:val="000000"/>
        </w:rPr>
      </w:pPr>
      <w:r w:rsidRPr="008C35CC">
        <w:rPr>
          <w:color w:val="000000"/>
        </w:rPr>
        <w:t>g) Osoby fizyczne  mają prawo wniesienia skargi do organu ds. ochrony danych osobowych  w przypadku podejrzenia naruszenia prawa przy  ich przetwarzaniu.</w:t>
      </w:r>
    </w:p>
    <w:p w14:paraId="06F89A5B" w14:textId="77777777" w:rsidR="00F76356" w:rsidRPr="008C35CC" w:rsidRDefault="00F76356" w:rsidP="00A21C77">
      <w:pPr>
        <w:spacing w:after="0" w:line="276" w:lineRule="auto"/>
        <w:ind w:left="567"/>
        <w:jc w:val="both"/>
        <w:rPr>
          <w:color w:val="000000"/>
        </w:rPr>
      </w:pPr>
      <w:r w:rsidRPr="008C35CC">
        <w:rPr>
          <w:color w:val="000000"/>
        </w:rPr>
        <w:t>h) Podanie danych  jest niezbędne do przeprowadzenia niniejszego postępowania. Nie podanie ich skutkuje brakiem możliwości rozpatrzenia oferty.</w:t>
      </w:r>
    </w:p>
    <w:p w14:paraId="3B22BB7D" w14:textId="77777777" w:rsidR="00F76356" w:rsidRDefault="00F76356" w:rsidP="00A21C77">
      <w:pPr>
        <w:pStyle w:val="Tekstpodstawowywcity"/>
        <w:tabs>
          <w:tab w:val="num" w:pos="360"/>
        </w:tabs>
        <w:spacing w:line="276" w:lineRule="auto"/>
        <w:ind w:left="720"/>
        <w:rPr>
          <w:rFonts w:asciiTheme="minorHAnsi" w:hAnsiTheme="minorHAnsi" w:cs="Times New Roman"/>
          <w:bCs/>
          <w:color w:val="FF0000"/>
          <w:szCs w:val="22"/>
          <w:lang w:val="pl-PL"/>
        </w:rPr>
      </w:pPr>
    </w:p>
    <w:p w14:paraId="1F690983" w14:textId="77777777" w:rsidR="00F76356" w:rsidRPr="008C35CC" w:rsidRDefault="00F76356" w:rsidP="001A6BA1">
      <w:pPr>
        <w:pStyle w:val="Tekstpodstawowywcity"/>
        <w:numPr>
          <w:ilvl w:val="0"/>
          <w:numId w:val="28"/>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14:paraId="07708FD4" w14:textId="078B091F" w:rsidR="00F76356" w:rsidRPr="008C35CC" w:rsidRDefault="00F76356" w:rsidP="00A21C77">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zastosowanie postanowienia ustawy z dnia 29 stycznia 2004 r. prawo zamówie</w:t>
      </w:r>
      <w:r w:rsidR="00494EBB">
        <w:rPr>
          <w:rFonts w:asciiTheme="minorHAnsi" w:hAnsiTheme="minorHAnsi"/>
          <w:color w:val="000000"/>
          <w:szCs w:val="22"/>
        </w:rPr>
        <w:t>ń publicznych (tj. Dz. U. z 2019</w:t>
      </w:r>
      <w:r w:rsidR="00D848B2">
        <w:rPr>
          <w:rFonts w:asciiTheme="minorHAnsi" w:hAnsiTheme="minorHAnsi"/>
          <w:color w:val="000000"/>
          <w:szCs w:val="22"/>
        </w:rPr>
        <w:t xml:space="preserve">r. poz. </w:t>
      </w:r>
      <w:r w:rsidR="00494EBB">
        <w:rPr>
          <w:rFonts w:asciiTheme="minorHAnsi" w:hAnsiTheme="minorHAnsi"/>
          <w:color w:val="000000"/>
          <w:szCs w:val="22"/>
        </w:rPr>
        <w:t>1843</w:t>
      </w:r>
      <w:r w:rsidR="00E95A54">
        <w:rPr>
          <w:rFonts w:asciiTheme="minorHAnsi" w:hAnsiTheme="minorHAnsi"/>
          <w:color w:val="000000"/>
          <w:szCs w:val="22"/>
        </w:rPr>
        <w:t xml:space="preserve"> z </w:t>
      </w:r>
      <w:proofErr w:type="spellStart"/>
      <w:r w:rsidR="00E95A54">
        <w:rPr>
          <w:rFonts w:asciiTheme="minorHAnsi" w:hAnsiTheme="minorHAnsi"/>
          <w:color w:val="000000"/>
          <w:szCs w:val="22"/>
        </w:rPr>
        <w:t>późn</w:t>
      </w:r>
      <w:proofErr w:type="spellEnd"/>
      <w:r w:rsidR="00E95A54">
        <w:rPr>
          <w:rFonts w:asciiTheme="minorHAnsi" w:hAnsiTheme="minorHAnsi"/>
          <w:color w:val="000000"/>
          <w:szCs w:val="22"/>
        </w:rPr>
        <w:t>. zm.</w:t>
      </w:r>
      <w:r w:rsidRPr="008C35CC">
        <w:rPr>
          <w:rFonts w:asciiTheme="minorHAnsi" w:hAnsiTheme="minorHAnsi"/>
          <w:color w:val="000000"/>
          <w:szCs w:val="22"/>
        </w:rPr>
        <w:t>).</w:t>
      </w:r>
    </w:p>
    <w:p w14:paraId="5E9C3EB3" w14:textId="77777777" w:rsidR="00F76356" w:rsidRPr="008C35CC" w:rsidRDefault="00F76356" w:rsidP="00A21C77">
      <w:pPr>
        <w:spacing w:after="0" w:line="276" w:lineRule="auto"/>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14:paraId="547B01E4" w14:textId="238A906C" w:rsidR="005A0774" w:rsidRDefault="005A0774" w:rsidP="005679D8">
      <w:pPr>
        <w:pStyle w:val="Nagwek9"/>
        <w:spacing w:before="0"/>
        <w:jc w:val="right"/>
        <w:rPr>
          <w:rFonts w:asciiTheme="minorHAnsi" w:hAnsiTheme="minorHAnsi"/>
          <w:b/>
          <w:bCs/>
          <w:i w:val="0"/>
          <w:color w:val="000000"/>
          <w:sz w:val="22"/>
          <w:szCs w:val="22"/>
        </w:rPr>
      </w:pPr>
    </w:p>
    <w:p w14:paraId="15D35315" w14:textId="77777777" w:rsidR="005A0774" w:rsidRPr="005A0774" w:rsidRDefault="005A0774" w:rsidP="005A0774">
      <w:pPr>
        <w:rPr>
          <w:lang w:eastAsia="pl-PL"/>
        </w:rPr>
      </w:pPr>
    </w:p>
    <w:p w14:paraId="3D5A3713" w14:textId="672709EB" w:rsidR="005A0774" w:rsidRDefault="005A0774" w:rsidP="005679D8">
      <w:pPr>
        <w:pStyle w:val="Nagwek9"/>
        <w:spacing w:before="0"/>
        <w:jc w:val="right"/>
        <w:rPr>
          <w:rFonts w:asciiTheme="minorHAnsi" w:hAnsiTheme="minorHAnsi"/>
          <w:b/>
          <w:bCs/>
          <w:i w:val="0"/>
          <w:color w:val="000000"/>
          <w:sz w:val="22"/>
          <w:szCs w:val="22"/>
        </w:rPr>
      </w:pPr>
    </w:p>
    <w:p w14:paraId="12C7AE90" w14:textId="27B4C0C0" w:rsidR="005A0774" w:rsidRDefault="005A0774" w:rsidP="005679D8">
      <w:pPr>
        <w:pStyle w:val="Nagwek9"/>
        <w:spacing w:before="0"/>
        <w:jc w:val="right"/>
        <w:rPr>
          <w:rFonts w:asciiTheme="minorHAnsi" w:hAnsiTheme="minorHAnsi"/>
          <w:b/>
          <w:bCs/>
          <w:i w:val="0"/>
          <w:color w:val="000000"/>
          <w:sz w:val="22"/>
          <w:szCs w:val="22"/>
        </w:rPr>
      </w:pPr>
    </w:p>
    <w:p w14:paraId="0977BF48" w14:textId="05647715" w:rsidR="005A0774" w:rsidRDefault="005A0774" w:rsidP="005679D8">
      <w:pPr>
        <w:pStyle w:val="Nagwek9"/>
        <w:spacing w:before="0"/>
        <w:jc w:val="right"/>
        <w:rPr>
          <w:rFonts w:asciiTheme="minorHAnsi" w:hAnsiTheme="minorHAnsi"/>
          <w:b/>
          <w:bCs/>
          <w:i w:val="0"/>
          <w:color w:val="000000"/>
          <w:sz w:val="22"/>
          <w:szCs w:val="22"/>
        </w:rPr>
      </w:pPr>
    </w:p>
    <w:p w14:paraId="493D61C3" w14:textId="7C5D4F1D" w:rsidR="005A0774" w:rsidRDefault="005A0774" w:rsidP="005679D8">
      <w:pPr>
        <w:pStyle w:val="Nagwek9"/>
        <w:spacing w:before="0"/>
        <w:jc w:val="right"/>
        <w:rPr>
          <w:rFonts w:asciiTheme="minorHAnsi" w:hAnsiTheme="minorHAnsi"/>
          <w:b/>
          <w:bCs/>
          <w:i w:val="0"/>
          <w:color w:val="000000"/>
          <w:sz w:val="22"/>
          <w:szCs w:val="22"/>
        </w:rPr>
      </w:pPr>
    </w:p>
    <w:p w14:paraId="69625273" w14:textId="7B9534FE" w:rsidR="005A0774" w:rsidRDefault="005A0774" w:rsidP="005679D8">
      <w:pPr>
        <w:pStyle w:val="Nagwek9"/>
        <w:spacing w:before="0"/>
        <w:jc w:val="right"/>
        <w:rPr>
          <w:rFonts w:asciiTheme="minorHAnsi" w:hAnsiTheme="minorHAnsi"/>
          <w:b/>
          <w:bCs/>
          <w:i w:val="0"/>
          <w:color w:val="000000"/>
          <w:sz w:val="22"/>
          <w:szCs w:val="22"/>
        </w:rPr>
      </w:pPr>
    </w:p>
    <w:p w14:paraId="71A9E283" w14:textId="0B50ECC2" w:rsidR="005A0774" w:rsidRDefault="005A0774" w:rsidP="005679D8">
      <w:pPr>
        <w:pStyle w:val="Nagwek9"/>
        <w:spacing w:before="0"/>
        <w:jc w:val="right"/>
        <w:rPr>
          <w:rFonts w:asciiTheme="minorHAnsi" w:hAnsiTheme="minorHAnsi"/>
          <w:b/>
          <w:bCs/>
          <w:i w:val="0"/>
          <w:color w:val="000000"/>
          <w:sz w:val="22"/>
          <w:szCs w:val="22"/>
        </w:rPr>
      </w:pPr>
    </w:p>
    <w:p w14:paraId="14E63AFB" w14:textId="6432BEDA" w:rsidR="005A0774" w:rsidRDefault="005A0774" w:rsidP="005679D8">
      <w:pPr>
        <w:pStyle w:val="Nagwek9"/>
        <w:spacing w:before="0"/>
        <w:jc w:val="right"/>
        <w:rPr>
          <w:rFonts w:asciiTheme="minorHAnsi" w:hAnsiTheme="minorHAnsi"/>
          <w:b/>
          <w:bCs/>
          <w:i w:val="0"/>
          <w:color w:val="000000"/>
          <w:sz w:val="22"/>
          <w:szCs w:val="22"/>
        </w:rPr>
      </w:pPr>
    </w:p>
    <w:p w14:paraId="1D0AD1C0" w14:textId="20980843" w:rsidR="005A0774" w:rsidRDefault="005A0774" w:rsidP="005679D8">
      <w:pPr>
        <w:pStyle w:val="Nagwek9"/>
        <w:spacing w:before="0"/>
        <w:jc w:val="right"/>
        <w:rPr>
          <w:rFonts w:asciiTheme="minorHAnsi" w:hAnsiTheme="minorHAnsi"/>
          <w:b/>
          <w:bCs/>
          <w:i w:val="0"/>
          <w:color w:val="000000"/>
          <w:sz w:val="22"/>
          <w:szCs w:val="22"/>
        </w:rPr>
      </w:pPr>
    </w:p>
    <w:p w14:paraId="597775C9" w14:textId="232A0D6A" w:rsidR="005A0774" w:rsidRDefault="005A0774" w:rsidP="005679D8">
      <w:pPr>
        <w:pStyle w:val="Nagwek9"/>
        <w:spacing w:before="0"/>
        <w:jc w:val="right"/>
        <w:rPr>
          <w:rFonts w:asciiTheme="minorHAnsi" w:hAnsiTheme="minorHAnsi"/>
          <w:b/>
          <w:bCs/>
          <w:i w:val="0"/>
          <w:color w:val="000000"/>
          <w:sz w:val="22"/>
          <w:szCs w:val="22"/>
        </w:rPr>
      </w:pPr>
    </w:p>
    <w:p w14:paraId="16CB52D4" w14:textId="0FD6AE20" w:rsidR="005A0774" w:rsidRDefault="005A0774" w:rsidP="005679D8">
      <w:pPr>
        <w:pStyle w:val="Nagwek9"/>
        <w:spacing w:before="0"/>
        <w:jc w:val="right"/>
        <w:rPr>
          <w:rFonts w:asciiTheme="minorHAnsi" w:hAnsiTheme="minorHAnsi"/>
          <w:b/>
          <w:bCs/>
          <w:i w:val="0"/>
          <w:color w:val="000000"/>
          <w:sz w:val="22"/>
          <w:szCs w:val="22"/>
        </w:rPr>
      </w:pPr>
    </w:p>
    <w:p w14:paraId="39E2AE22" w14:textId="77777777" w:rsidR="005A0774" w:rsidRPr="005A0774" w:rsidRDefault="005A0774" w:rsidP="005A0774">
      <w:pPr>
        <w:rPr>
          <w:lang w:eastAsia="pl-PL"/>
        </w:rPr>
      </w:pPr>
    </w:p>
    <w:p w14:paraId="7724A46E" w14:textId="79A1923F" w:rsidR="005A0774" w:rsidRDefault="005A0774" w:rsidP="005679D8">
      <w:pPr>
        <w:pStyle w:val="Nagwek9"/>
        <w:spacing w:before="0"/>
        <w:jc w:val="right"/>
        <w:rPr>
          <w:rFonts w:asciiTheme="minorHAnsi" w:hAnsiTheme="minorHAnsi"/>
          <w:b/>
          <w:bCs/>
          <w:i w:val="0"/>
          <w:color w:val="000000"/>
          <w:sz w:val="22"/>
          <w:szCs w:val="22"/>
        </w:rPr>
      </w:pPr>
    </w:p>
    <w:p w14:paraId="46746B0E" w14:textId="7B3BCEC6" w:rsidR="00154C30" w:rsidRDefault="00154C30" w:rsidP="00154C30">
      <w:pPr>
        <w:rPr>
          <w:lang w:eastAsia="pl-PL"/>
        </w:rPr>
      </w:pPr>
    </w:p>
    <w:p w14:paraId="40788834" w14:textId="6B0DF98C" w:rsidR="00154C30" w:rsidRDefault="00154C30" w:rsidP="00154C30">
      <w:pPr>
        <w:rPr>
          <w:lang w:eastAsia="pl-PL"/>
        </w:rPr>
      </w:pPr>
    </w:p>
    <w:p w14:paraId="122B54B7" w14:textId="235DB6D7" w:rsidR="00154C30" w:rsidRDefault="00154C30" w:rsidP="00154C30">
      <w:pPr>
        <w:rPr>
          <w:lang w:eastAsia="pl-PL"/>
        </w:rPr>
      </w:pPr>
    </w:p>
    <w:p w14:paraId="5D3C1F16" w14:textId="668165AF" w:rsidR="00154C30" w:rsidRDefault="00154C30" w:rsidP="00154C30">
      <w:pPr>
        <w:rPr>
          <w:lang w:eastAsia="pl-PL"/>
        </w:rPr>
      </w:pPr>
    </w:p>
    <w:p w14:paraId="0D26CA7C" w14:textId="2432BDB5" w:rsidR="00154C30" w:rsidRDefault="00154C30" w:rsidP="00154C30">
      <w:pPr>
        <w:rPr>
          <w:lang w:eastAsia="pl-PL"/>
        </w:rPr>
      </w:pPr>
    </w:p>
    <w:p w14:paraId="49A4873E" w14:textId="77777777" w:rsidR="00154C30" w:rsidRPr="00154C30" w:rsidRDefault="00154C30" w:rsidP="00154C30">
      <w:pPr>
        <w:rPr>
          <w:lang w:eastAsia="pl-PL"/>
        </w:rPr>
      </w:pPr>
    </w:p>
    <w:p w14:paraId="4B405F09" w14:textId="77777777" w:rsidR="005A0774" w:rsidRDefault="005A0774" w:rsidP="005679D8">
      <w:pPr>
        <w:pStyle w:val="Nagwek9"/>
        <w:spacing w:before="0"/>
        <w:jc w:val="right"/>
        <w:rPr>
          <w:rFonts w:asciiTheme="minorHAnsi" w:hAnsiTheme="minorHAnsi"/>
          <w:b/>
          <w:bCs/>
          <w:i w:val="0"/>
          <w:color w:val="000000"/>
          <w:sz w:val="22"/>
          <w:szCs w:val="22"/>
        </w:rPr>
      </w:pPr>
    </w:p>
    <w:p w14:paraId="0ABD9C37" w14:textId="77777777" w:rsidR="005A0774" w:rsidRDefault="005A0774" w:rsidP="005679D8">
      <w:pPr>
        <w:pStyle w:val="Nagwek9"/>
        <w:spacing w:before="0"/>
        <w:jc w:val="right"/>
        <w:rPr>
          <w:rFonts w:asciiTheme="minorHAnsi" w:hAnsiTheme="minorHAnsi"/>
          <w:b/>
          <w:bCs/>
          <w:i w:val="0"/>
          <w:color w:val="000000"/>
          <w:sz w:val="22"/>
          <w:szCs w:val="22"/>
        </w:rPr>
      </w:pPr>
    </w:p>
    <w:p w14:paraId="5AFEB505" w14:textId="77777777" w:rsidR="005A0774" w:rsidRDefault="005A0774" w:rsidP="005679D8">
      <w:pPr>
        <w:pStyle w:val="Nagwek9"/>
        <w:spacing w:before="0"/>
        <w:jc w:val="right"/>
        <w:rPr>
          <w:rFonts w:asciiTheme="minorHAnsi" w:hAnsiTheme="minorHAnsi"/>
          <w:b/>
          <w:bCs/>
          <w:i w:val="0"/>
          <w:color w:val="000000"/>
          <w:sz w:val="22"/>
          <w:szCs w:val="22"/>
        </w:rPr>
      </w:pPr>
    </w:p>
    <w:p w14:paraId="01157AE8" w14:textId="77777777" w:rsidR="005A0774" w:rsidRDefault="005A0774" w:rsidP="005679D8">
      <w:pPr>
        <w:pStyle w:val="Nagwek9"/>
        <w:spacing w:before="0"/>
        <w:jc w:val="right"/>
        <w:rPr>
          <w:rFonts w:asciiTheme="minorHAnsi" w:hAnsiTheme="minorHAnsi"/>
          <w:b/>
          <w:bCs/>
          <w:i w:val="0"/>
          <w:color w:val="000000"/>
          <w:sz w:val="22"/>
          <w:szCs w:val="22"/>
        </w:rPr>
      </w:pPr>
    </w:p>
    <w:p w14:paraId="0C0B4716" w14:textId="483F2425" w:rsidR="005A0774" w:rsidRDefault="005A0774" w:rsidP="005679D8">
      <w:pPr>
        <w:pStyle w:val="Nagwek9"/>
        <w:spacing w:before="0"/>
        <w:jc w:val="right"/>
        <w:rPr>
          <w:rFonts w:asciiTheme="minorHAnsi" w:hAnsiTheme="minorHAnsi"/>
          <w:b/>
          <w:bCs/>
          <w:i w:val="0"/>
          <w:color w:val="000000"/>
          <w:sz w:val="22"/>
          <w:szCs w:val="22"/>
        </w:rPr>
      </w:pPr>
    </w:p>
    <w:p w14:paraId="395A7875" w14:textId="77777777" w:rsidR="005A0774" w:rsidRPr="005A0774" w:rsidRDefault="005A0774" w:rsidP="005A0774">
      <w:pPr>
        <w:rPr>
          <w:lang w:eastAsia="pl-PL"/>
        </w:rPr>
      </w:pPr>
    </w:p>
    <w:p w14:paraId="6AF29036" w14:textId="503B3FCC" w:rsidR="005679D8" w:rsidRPr="008C35CC" w:rsidRDefault="00C677FC"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1a</w:t>
      </w:r>
    </w:p>
    <w:p w14:paraId="5FED7C58" w14:textId="77777777" w:rsidR="005679D8" w:rsidRPr="008C35CC" w:rsidRDefault="005679D8" w:rsidP="005679D8">
      <w:pPr>
        <w:spacing w:after="0" w:line="240" w:lineRule="auto"/>
        <w:jc w:val="right"/>
        <w:rPr>
          <w:b/>
          <w:bCs/>
          <w:color w:val="000000"/>
        </w:rPr>
      </w:pPr>
      <w:r w:rsidRPr="008C35CC">
        <w:rPr>
          <w:b/>
          <w:bCs/>
          <w:color w:val="000000"/>
        </w:rPr>
        <w:t>do SIWZ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p w14:paraId="36568C15" w14:textId="77777777" w:rsidR="005679D8" w:rsidRPr="00836C53" w:rsidRDefault="005679D8" w:rsidP="00A82A5F">
      <w:pPr>
        <w:spacing w:after="0" w:line="276" w:lineRule="auto"/>
        <w:rPr>
          <w:b/>
          <w:bCs/>
        </w:rPr>
      </w:pPr>
      <w:r w:rsidRPr="00836C53">
        <w:rPr>
          <w:b/>
          <w:bCs/>
        </w:rPr>
        <w:t>....................................................................................................................................................................................................................................................................................................................</w:t>
      </w:r>
    </w:p>
    <w:p w14:paraId="7ADBA5C6" w14:textId="77777777" w:rsidR="005679D8" w:rsidRPr="00836C53" w:rsidRDefault="005679D8" w:rsidP="00A82A5F">
      <w:pPr>
        <w:spacing w:after="0" w:line="276" w:lineRule="auto"/>
        <w:rPr>
          <w:b/>
          <w:bCs/>
        </w:rPr>
      </w:pPr>
      <w:r w:rsidRPr="00836C53">
        <w:rPr>
          <w:b/>
          <w:bCs/>
        </w:rPr>
        <w:t>REGON ..................................................................., NIP ..................................................................</w:t>
      </w:r>
    </w:p>
    <w:p w14:paraId="40B550BB" w14:textId="03A40EDC" w:rsidR="005679D8" w:rsidRPr="004152CF" w:rsidRDefault="005679D8" w:rsidP="00A82A5F">
      <w:pPr>
        <w:spacing w:after="0" w:line="276" w:lineRule="auto"/>
        <w:rPr>
          <w:b/>
          <w:bCs/>
        </w:rPr>
      </w:pPr>
      <w:r w:rsidRPr="004152CF">
        <w:rPr>
          <w:b/>
          <w:bCs/>
        </w:rPr>
        <w:t>TEL ………………………........................</w:t>
      </w:r>
      <w:r w:rsidR="004152CF" w:rsidRPr="004152CF">
        <w:rPr>
          <w:b/>
          <w:bCs/>
        </w:rPr>
        <w:t>....</w:t>
      </w:r>
      <w:r w:rsidR="004152CF">
        <w:rPr>
          <w:b/>
          <w:bCs/>
        </w:rPr>
        <w:t>..................</w:t>
      </w:r>
      <w:r w:rsidRPr="004152CF">
        <w:rPr>
          <w:b/>
          <w:bCs/>
        </w:rPr>
        <w:t>..., FAX ……...</w:t>
      </w:r>
      <w:r w:rsidR="004152CF">
        <w:rPr>
          <w:b/>
          <w:bCs/>
        </w:rPr>
        <w:t>...............................</w:t>
      </w:r>
      <w:r w:rsidRPr="004152CF">
        <w:rPr>
          <w:b/>
          <w:bCs/>
        </w:rPr>
        <w:t xml:space="preserve">........................., </w:t>
      </w:r>
    </w:p>
    <w:p w14:paraId="63717D84" w14:textId="74AC94EA" w:rsidR="004152CF" w:rsidRPr="008C35CC" w:rsidRDefault="004152CF" w:rsidP="00A82A5F">
      <w:pPr>
        <w:spacing w:after="0" w:line="276" w:lineRule="auto"/>
        <w:rPr>
          <w:b/>
          <w:bCs/>
        </w:rPr>
      </w:pPr>
      <w:r>
        <w:rPr>
          <w:b/>
          <w:bCs/>
        </w:rPr>
        <w:t>Adres skrzynki e</w:t>
      </w:r>
      <w:r w:rsidRPr="004152CF">
        <w:rPr>
          <w:b/>
          <w:bCs/>
        </w:rPr>
        <w:t>-mail .........................................</w:t>
      </w:r>
      <w:r>
        <w:rPr>
          <w:b/>
          <w:bCs/>
        </w:rPr>
        <w:t>....</w:t>
      </w:r>
      <w:r w:rsidRPr="004152CF">
        <w:rPr>
          <w:b/>
          <w:bCs/>
        </w:rPr>
        <w:t>.</w:t>
      </w:r>
    </w:p>
    <w:p w14:paraId="4A5D7BD3" w14:textId="77777777" w:rsidR="005679D8" w:rsidRPr="008C35CC" w:rsidRDefault="005679D8" w:rsidP="00A82A5F">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Pr="008C35CC">
        <w:t>Uniwersytet Łódzki, 90-136 Łódź, ul. Narutowicza 68.</w:t>
      </w:r>
    </w:p>
    <w:p w14:paraId="1F1074D5" w14:textId="77777777" w:rsidR="009E0018" w:rsidRDefault="00E45637" w:rsidP="009E0018">
      <w:pPr>
        <w:spacing w:after="0" w:line="276" w:lineRule="auto"/>
        <w:ind w:left="709" w:hanging="709"/>
        <w:jc w:val="both"/>
        <w:rPr>
          <w:rFonts w:ascii="Calibri" w:hAnsi="Calibri"/>
          <w:b/>
        </w:rPr>
      </w:pPr>
      <w:r w:rsidRPr="000B009B">
        <w:rPr>
          <w:b/>
          <w:bCs/>
        </w:rPr>
        <w:t>3.</w:t>
      </w:r>
      <w:r w:rsidRPr="000B009B">
        <w:rPr>
          <w:b/>
          <w:bCs/>
        </w:rPr>
        <w:tab/>
      </w:r>
      <w:r w:rsidRPr="000B009B">
        <w:rPr>
          <w:b/>
          <w:bCs/>
          <w:u w:val="single"/>
        </w:rPr>
        <w:t>Przedmiot zamówienia</w:t>
      </w:r>
      <w:r w:rsidRPr="000B009B">
        <w:rPr>
          <w:u w:val="single"/>
        </w:rPr>
        <w:t>:</w:t>
      </w:r>
      <w:r w:rsidRPr="000B009B">
        <w:t xml:space="preserve"> </w:t>
      </w:r>
      <w:r w:rsidR="009E0018" w:rsidRPr="00AC2627">
        <w:rPr>
          <w:rFonts w:ascii="Calibri" w:hAnsi="Calibri"/>
          <w:b/>
        </w:rPr>
        <w:t xml:space="preserve">Dostawa </w:t>
      </w:r>
      <w:r w:rsidR="009E0018">
        <w:rPr>
          <w:rFonts w:ascii="Calibri" w:hAnsi="Calibri"/>
          <w:b/>
        </w:rPr>
        <w:t xml:space="preserve">sprzętu komputerowego, serwerów, </w:t>
      </w:r>
      <w:r w:rsidR="009E0018" w:rsidRPr="00AC2627">
        <w:rPr>
          <w:rFonts w:ascii="Calibri" w:hAnsi="Calibri"/>
          <w:b/>
        </w:rPr>
        <w:t xml:space="preserve">urządzeń dla potrzeb sieci komputerowej oraz oprogramowania dla </w:t>
      </w:r>
      <w:r w:rsidR="009E0018">
        <w:rPr>
          <w:rFonts w:ascii="Calibri" w:hAnsi="Calibri"/>
          <w:b/>
        </w:rPr>
        <w:t xml:space="preserve">Pracowni </w:t>
      </w:r>
      <w:proofErr w:type="spellStart"/>
      <w:r w:rsidR="009E0018">
        <w:rPr>
          <w:rFonts w:ascii="Calibri" w:hAnsi="Calibri"/>
          <w:b/>
        </w:rPr>
        <w:t>Biobank</w:t>
      </w:r>
      <w:proofErr w:type="spellEnd"/>
      <w:r w:rsidR="009E0018">
        <w:rPr>
          <w:rFonts w:ascii="Calibri" w:hAnsi="Calibri"/>
          <w:b/>
        </w:rPr>
        <w:t xml:space="preserve"> </w:t>
      </w:r>
      <w:r w:rsidR="009E0018" w:rsidRPr="00AC2627">
        <w:rPr>
          <w:rFonts w:ascii="Calibri" w:hAnsi="Calibri"/>
          <w:b/>
        </w:rPr>
        <w:t>Uniwersytetu Łódzkiego</w:t>
      </w:r>
    </w:p>
    <w:p w14:paraId="459C4BAC" w14:textId="1FA1D90C" w:rsidR="00E45637" w:rsidRPr="009E0018" w:rsidRDefault="00E45637" w:rsidP="009E0018">
      <w:pPr>
        <w:spacing w:after="0" w:line="276" w:lineRule="auto"/>
        <w:ind w:left="709" w:hanging="1"/>
        <w:jc w:val="both"/>
        <w:rPr>
          <w:rFonts w:ascii="Calibri" w:hAnsi="Calibri"/>
          <w:b/>
        </w:rPr>
      </w:pPr>
      <w:r w:rsidRPr="000B009B">
        <w:t>zgodnie ze szczegółowymi wymaganiami określonymi w załączniku nr 1 do SIWZ (dostawa obejmuje sprzęt fabrycznie</w:t>
      </w:r>
      <w:r w:rsidR="00AD7052">
        <w:t xml:space="preserve"> nowy</w:t>
      </w:r>
      <w:r w:rsidRPr="000B009B">
        <w:t>) (szczegółowy opis zakresu dostawy ze specyfikacją cenową proszę określić w arkuszu cenowym stanowiącym załącznik nr 1 do SIWZ przy uwzględnieniu parametrów wymaganych).</w:t>
      </w:r>
    </w:p>
    <w:p w14:paraId="180FD19E" w14:textId="7777777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Pr="000B009B">
        <w:rPr>
          <w:u w:val="single"/>
        </w:rPr>
        <w:t xml:space="preserve"> </w:t>
      </w:r>
      <w:r w:rsidRPr="000B009B">
        <w:t xml:space="preserve"> (zgodna z ceną z arkusza cenowego z Zał. nr 1)</w:t>
      </w:r>
    </w:p>
    <w:p w14:paraId="5D7A4643" w14:textId="77777777" w:rsidR="00E45637" w:rsidRPr="000B009B" w:rsidRDefault="00E45637" w:rsidP="000B009B">
      <w:pPr>
        <w:spacing w:line="240" w:lineRule="auto"/>
        <w:ind w:left="720"/>
      </w:pPr>
      <w:r w:rsidRPr="000B009B">
        <w:t>Brutto w złotych: ..............................................................................................................................</w:t>
      </w:r>
    </w:p>
    <w:p w14:paraId="36E66463" w14:textId="68CDD026" w:rsidR="00E45637" w:rsidRPr="000B009B" w:rsidRDefault="00E45637" w:rsidP="000B009B">
      <w:pPr>
        <w:spacing w:line="240" w:lineRule="auto"/>
        <w:ind w:left="720"/>
      </w:pPr>
      <w:r w:rsidRPr="000B009B">
        <w:t>słownie: ............................................................................................................</w:t>
      </w:r>
      <w:r w:rsidR="000B009B">
        <w:t>...........................</w:t>
      </w:r>
    </w:p>
    <w:p w14:paraId="6E664856"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64F1F976" w14:textId="77777777" w:rsidR="00964090" w:rsidRPr="00964090" w:rsidRDefault="00964090" w:rsidP="00964090">
      <w:pPr>
        <w:spacing w:after="0" w:line="276" w:lineRule="auto"/>
        <w:ind w:firstLine="705"/>
        <w:jc w:val="both"/>
      </w:pPr>
      <w:r w:rsidRPr="00964090">
        <w:t xml:space="preserve">5.1. Naprawy będą dokonywane na koszt Sprzedawcy. </w:t>
      </w:r>
    </w:p>
    <w:p w14:paraId="31FC0533" w14:textId="77777777" w:rsidR="00964090" w:rsidRPr="00964090" w:rsidRDefault="00964090" w:rsidP="00964090">
      <w:pPr>
        <w:spacing w:after="0" w:line="276" w:lineRule="auto"/>
        <w:ind w:left="705"/>
        <w:jc w:val="both"/>
      </w:pPr>
      <w:r w:rsidRPr="00964090">
        <w:t xml:space="preserve">5.2. Gwarancja nie może ograniczać praw Kupującego do instalowania i wymiany w zakupionym sprzęcie standardowych kart i urządzeń (np.: modemów, sterowników, dysków, kart sieciowych, graficznych, rozszerzeń) przez wykwalifikowany personel zgodnie z przyjętymi zasadami. </w:t>
      </w:r>
    </w:p>
    <w:p w14:paraId="2C604D7F" w14:textId="1E33B5D0" w:rsidR="00964090" w:rsidRPr="00964090" w:rsidRDefault="00964090" w:rsidP="00964090">
      <w:pPr>
        <w:spacing w:after="0" w:line="276" w:lineRule="auto"/>
        <w:ind w:left="705"/>
        <w:jc w:val="both"/>
        <w:rPr>
          <w:color w:val="000000"/>
        </w:rPr>
      </w:pPr>
      <w:r w:rsidRPr="00964090">
        <w:t xml:space="preserve">5.3. Sprzedający jest zobowiązany do podjęcia naprawy usterki przedmiotu umowy w czasie reakcji serwisowej nie dłuższym niż </w:t>
      </w:r>
      <w:r w:rsidR="0087176D">
        <w:t>opisany w OPZ</w:t>
      </w:r>
      <w:r w:rsidRPr="00964090">
        <w:t xml:space="preserve">. </w:t>
      </w:r>
      <w:r w:rsidRPr="00964090">
        <w:rPr>
          <w:color w:val="000000"/>
        </w:rPr>
        <w:t>Czas reakcji serwisowej to czas obliczany od chwili prawidłowego zgłoszenia usterki do chwili przystąpienia przez Wykonawcę do usunięcia usterki. Dni robocze – dni tygodnia od poniedziałku do piątku z wyłączeniem dni ustawowo wolnych od pracy.</w:t>
      </w:r>
    </w:p>
    <w:p w14:paraId="60866490" w14:textId="4D0A2898" w:rsidR="00964090" w:rsidRPr="00964090" w:rsidRDefault="00964090" w:rsidP="00564902">
      <w:pPr>
        <w:spacing w:after="0" w:line="276" w:lineRule="auto"/>
        <w:ind w:left="705"/>
        <w:jc w:val="both"/>
      </w:pPr>
      <w:r w:rsidRPr="00964090">
        <w:t>5.4. W razie, gdy naprawa sprzętu potrwa dłużej niż 2 dni robocze okres trwania gwarancji będzie wydłużony o czas trwania naprawy, a sprzedający na żądanie Kupującego dostarczy zastępczy sprzęt o zbliżonej funkcjonalności. W razie, gdy naprawa potrwa dłużej niż 3 tygodnie lub gdy sprzęt będzie naprawiany 3 razy Kupującemu będzie przysługiwać wymiana sprzętu na nowy, taki sam lub o takich samych parametrach.</w:t>
      </w:r>
    </w:p>
    <w:p w14:paraId="58E179E5" w14:textId="7C16B477" w:rsidR="00964090" w:rsidRDefault="00B130F5" w:rsidP="00564902">
      <w:pPr>
        <w:spacing w:after="0" w:line="276" w:lineRule="auto"/>
        <w:ind w:left="705"/>
        <w:jc w:val="both"/>
      </w:pPr>
      <w:r>
        <w:t>5.6</w:t>
      </w:r>
      <w:r w:rsidR="00964090" w:rsidRPr="00964090">
        <w:t>. Kupujący będzie zobowiązany składać reklamację na adres e-mail: _____________@__________ lub na fax: ________________ .</w:t>
      </w:r>
    </w:p>
    <w:p w14:paraId="549A826D" w14:textId="5D610216" w:rsidR="000A0A88" w:rsidRDefault="000A0A88" w:rsidP="00564902">
      <w:pPr>
        <w:spacing w:after="0" w:line="276" w:lineRule="auto"/>
        <w:jc w:val="both"/>
      </w:pPr>
    </w:p>
    <w:p w14:paraId="6984AC62" w14:textId="0FC426C1" w:rsidR="000735D9" w:rsidRPr="00EB7B61" w:rsidRDefault="00E95A54" w:rsidP="00EB7B61">
      <w:pPr>
        <w:pStyle w:val="Akapitzlist"/>
        <w:numPr>
          <w:ilvl w:val="0"/>
          <w:numId w:val="2"/>
        </w:numPr>
        <w:spacing w:line="276" w:lineRule="auto"/>
        <w:jc w:val="both"/>
        <w:rPr>
          <w:rFonts w:asciiTheme="minorHAnsi" w:hAnsiTheme="minorHAnsi" w:cstheme="minorHAnsi"/>
          <w:b/>
          <w:sz w:val="22"/>
          <w:szCs w:val="22"/>
        </w:rPr>
      </w:pPr>
      <w:r w:rsidRPr="00EB7B61">
        <w:rPr>
          <w:rFonts w:asciiTheme="minorHAnsi" w:hAnsiTheme="minorHAnsi" w:cstheme="minorHAnsi"/>
          <w:b/>
          <w:sz w:val="22"/>
          <w:szCs w:val="22"/>
        </w:rPr>
        <w:t>O</w:t>
      </w:r>
      <w:r w:rsidR="00326FFF" w:rsidRPr="00EB7B61">
        <w:rPr>
          <w:rFonts w:asciiTheme="minorHAnsi" w:hAnsiTheme="minorHAnsi" w:cstheme="minorHAnsi"/>
          <w:b/>
          <w:sz w:val="22"/>
          <w:szCs w:val="22"/>
        </w:rPr>
        <w:t>feruję</w:t>
      </w:r>
      <w:r w:rsidR="000735D9" w:rsidRPr="00EB7B61">
        <w:rPr>
          <w:rFonts w:asciiTheme="minorHAnsi" w:hAnsiTheme="minorHAnsi" w:cstheme="minorHAnsi"/>
          <w:b/>
          <w:sz w:val="22"/>
          <w:szCs w:val="22"/>
        </w:rPr>
        <w:t>:</w:t>
      </w:r>
    </w:p>
    <w:p w14:paraId="55CAC076" w14:textId="209785D6" w:rsidR="00C924EE" w:rsidRPr="003506F5" w:rsidRDefault="00C924EE" w:rsidP="00C924EE">
      <w:pPr>
        <w:pStyle w:val="Akapitzlist"/>
        <w:numPr>
          <w:ilvl w:val="0"/>
          <w:numId w:val="75"/>
        </w:numPr>
        <w:tabs>
          <w:tab w:val="left" w:pos="360"/>
        </w:tabs>
        <w:spacing w:line="276" w:lineRule="auto"/>
        <w:jc w:val="both"/>
        <w:rPr>
          <w:rFonts w:asciiTheme="minorHAnsi" w:hAnsiTheme="minorHAnsi" w:cstheme="minorHAnsi"/>
          <w:color w:val="000000" w:themeColor="text1"/>
          <w:sz w:val="22"/>
          <w:szCs w:val="22"/>
        </w:rPr>
      </w:pPr>
      <w:r w:rsidRPr="003506F5">
        <w:rPr>
          <w:rFonts w:asciiTheme="minorHAnsi" w:hAnsiTheme="minorHAnsi" w:cstheme="minorHAnsi"/>
          <w:color w:val="000000" w:themeColor="text1"/>
          <w:sz w:val="22"/>
          <w:szCs w:val="22"/>
        </w:rPr>
        <w:t xml:space="preserve">Przedłużenie gwarancji o 24 miesiące to Zamawiający przyzna - </w:t>
      </w:r>
      <w:r w:rsidRPr="003506F5">
        <w:rPr>
          <w:rFonts w:asciiTheme="minorHAnsi" w:hAnsiTheme="minorHAnsi" w:cstheme="minorHAnsi"/>
          <w:sz w:val="22"/>
          <w:szCs w:val="22"/>
        </w:rPr>
        <w:t>TAK / NIE*</w:t>
      </w:r>
    </w:p>
    <w:p w14:paraId="5E46446F" w14:textId="75C044B7" w:rsidR="00C924EE" w:rsidRPr="003506F5" w:rsidRDefault="00C924EE" w:rsidP="00C924EE">
      <w:pPr>
        <w:numPr>
          <w:ilvl w:val="0"/>
          <w:numId w:val="75"/>
        </w:numPr>
        <w:tabs>
          <w:tab w:val="left" w:pos="360"/>
        </w:tabs>
        <w:spacing w:after="0" w:line="276" w:lineRule="auto"/>
        <w:jc w:val="both"/>
        <w:rPr>
          <w:rFonts w:cstheme="minorHAnsi"/>
          <w:color w:val="000000" w:themeColor="text1"/>
        </w:rPr>
      </w:pPr>
      <w:r w:rsidRPr="003506F5">
        <w:rPr>
          <w:rFonts w:cstheme="minorHAnsi"/>
          <w:color w:val="000000" w:themeColor="text1"/>
        </w:rPr>
        <w:t xml:space="preserve">Przedłużenie gwarancji o 12 miesięcy to Zamawiający przyzna - </w:t>
      </w:r>
      <w:r w:rsidRPr="003506F5">
        <w:rPr>
          <w:rFonts w:cstheme="minorHAnsi"/>
        </w:rPr>
        <w:t>TAK / NIE*</w:t>
      </w:r>
    </w:p>
    <w:p w14:paraId="48BC40CC" w14:textId="296643DF" w:rsidR="00C924EE" w:rsidRPr="003506F5" w:rsidRDefault="003506F5" w:rsidP="00C924EE">
      <w:pPr>
        <w:numPr>
          <w:ilvl w:val="0"/>
          <w:numId w:val="75"/>
        </w:numPr>
        <w:tabs>
          <w:tab w:val="left" w:pos="360"/>
        </w:tabs>
        <w:spacing w:after="0" w:line="276" w:lineRule="auto"/>
        <w:jc w:val="both"/>
        <w:rPr>
          <w:rFonts w:cstheme="minorHAnsi"/>
          <w:color w:val="000000" w:themeColor="text1"/>
        </w:rPr>
      </w:pPr>
      <w:r w:rsidRPr="003506F5">
        <w:rPr>
          <w:rFonts w:cstheme="minorHAnsi"/>
          <w:color w:val="000000" w:themeColor="text1"/>
        </w:rPr>
        <w:t xml:space="preserve">Nie </w:t>
      </w:r>
      <w:r w:rsidR="00C924EE" w:rsidRPr="003506F5">
        <w:rPr>
          <w:rFonts w:cstheme="minorHAnsi"/>
          <w:color w:val="000000" w:themeColor="text1"/>
        </w:rPr>
        <w:t>ofer</w:t>
      </w:r>
      <w:r w:rsidRPr="003506F5">
        <w:rPr>
          <w:rFonts w:cstheme="minorHAnsi"/>
          <w:color w:val="000000" w:themeColor="text1"/>
        </w:rPr>
        <w:t>uję</w:t>
      </w:r>
      <w:r w:rsidR="00C924EE" w:rsidRPr="003506F5">
        <w:rPr>
          <w:rFonts w:cstheme="minorHAnsi"/>
          <w:color w:val="000000" w:themeColor="text1"/>
        </w:rPr>
        <w:t xml:space="preserve"> wydłużenia serwisu gwarancyjnego - </w:t>
      </w:r>
      <w:r w:rsidR="00C924EE" w:rsidRPr="003506F5">
        <w:rPr>
          <w:rFonts w:cstheme="minorHAnsi"/>
        </w:rPr>
        <w:t>TAK / NIE*</w:t>
      </w:r>
    </w:p>
    <w:p w14:paraId="0B18E9B7" w14:textId="77777777" w:rsidR="00C924EE" w:rsidRDefault="00C924EE" w:rsidP="00DB6FDD">
      <w:pPr>
        <w:spacing w:after="0" w:line="276" w:lineRule="auto"/>
        <w:ind w:left="705"/>
        <w:jc w:val="both"/>
      </w:pPr>
    </w:p>
    <w:p w14:paraId="53D62CA5" w14:textId="4CFD1D6F" w:rsidR="002A31CC" w:rsidRPr="00564902" w:rsidRDefault="00564902" w:rsidP="00DB6FDD">
      <w:pPr>
        <w:pStyle w:val="Akapitzlist"/>
        <w:spacing w:before="120" w:line="276" w:lineRule="auto"/>
        <w:ind w:left="851" w:hanging="142"/>
        <w:jc w:val="both"/>
        <w:rPr>
          <w:rFonts w:asciiTheme="minorHAnsi" w:hAnsiTheme="minorHAnsi"/>
          <w:color w:val="000000"/>
          <w:sz w:val="18"/>
          <w:szCs w:val="18"/>
        </w:rPr>
      </w:pPr>
      <w:r w:rsidRPr="00564902">
        <w:rPr>
          <w:rFonts w:asciiTheme="minorHAnsi" w:hAnsiTheme="minorHAnsi"/>
          <w:color w:val="000000"/>
          <w:sz w:val="18"/>
          <w:szCs w:val="18"/>
        </w:rPr>
        <w:t>* nie potrzebne skreślić. Brak określenia sposobu świadczenia serwisu gwarancyjnego będzie skutkował odrzuceniem oferty!</w:t>
      </w:r>
      <w:r>
        <w:rPr>
          <w:rFonts w:asciiTheme="minorHAnsi" w:hAnsiTheme="minorHAnsi"/>
          <w:color w:val="000000"/>
          <w:sz w:val="18"/>
          <w:szCs w:val="18"/>
        </w:rPr>
        <w:t xml:space="preserve"> </w:t>
      </w:r>
      <w:r w:rsidRPr="00564902">
        <w:rPr>
          <w:rFonts w:asciiTheme="minorHAnsi" w:hAnsiTheme="minorHAnsi"/>
          <w:color w:val="000000"/>
          <w:sz w:val="18"/>
          <w:szCs w:val="18"/>
        </w:rPr>
        <w:t>Wykonawca zaznacza odpowiednie pola stosownie do części na które składa ofertę.</w:t>
      </w:r>
    </w:p>
    <w:p w14:paraId="4F91CAD5" w14:textId="1EC6E78C" w:rsidR="00964090" w:rsidRPr="00964090" w:rsidRDefault="00964090" w:rsidP="00564902">
      <w:pPr>
        <w:spacing w:after="0" w:line="276" w:lineRule="auto"/>
        <w:jc w:val="both"/>
      </w:pPr>
    </w:p>
    <w:p w14:paraId="41CEE7A2" w14:textId="77777777" w:rsidR="00E45637" w:rsidRPr="00661880" w:rsidRDefault="00E45637" w:rsidP="001A6BA1">
      <w:pPr>
        <w:numPr>
          <w:ilvl w:val="0"/>
          <w:numId w:val="42"/>
        </w:numPr>
        <w:spacing w:after="0" w:line="276" w:lineRule="auto"/>
        <w:rPr>
          <w:b/>
          <w:bCs/>
          <w:sz w:val="24"/>
          <w:szCs w:val="24"/>
        </w:rPr>
      </w:pPr>
      <w:r w:rsidRPr="00661880">
        <w:rPr>
          <w:b/>
          <w:bCs/>
          <w:sz w:val="24"/>
          <w:szCs w:val="24"/>
        </w:rPr>
        <w:t xml:space="preserve">Termin płatności faktury </w:t>
      </w:r>
      <w:r w:rsidRPr="00661880">
        <w:rPr>
          <w:b/>
          <w:color w:val="000000"/>
          <w:sz w:val="24"/>
          <w:szCs w:val="24"/>
        </w:rPr>
        <w:t>(</w:t>
      </w:r>
      <w:proofErr w:type="spellStart"/>
      <w:r w:rsidRPr="00661880">
        <w:rPr>
          <w:b/>
          <w:color w:val="000000"/>
          <w:sz w:val="24"/>
          <w:szCs w:val="24"/>
        </w:rPr>
        <w:t>T</w:t>
      </w:r>
      <w:r w:rsidRPr="00661880">
        <w:rPr>
          <w:b/>
          <w:color w:val="000000"/>
          <w:sz w:val="24"/>
          <w:szCs w:val="24"/>
          <w:vertAlign w:val="subscript"/>
        </w:rPr>
        <w:t>p</w:t>
      </w:r>
      <w:proofErr w:type="spellEnd"/>
      <w:r w:rsidRPr="00661880">
        <w:rPr>
          <w:b/>
          <w:color w:val="000000"/>
          <w:sz w:val="24"/>
          <w:szCs w:val="24"/>
        </w:rPr>
        <w:t xml:space="preserve">) </w:t>
      </w:r>
      <w:r w:rsidRPr="00661880">
        <w:rPr>
          <w:b/>
          <w:bCs/>
          <w:sz w:val="24"/>
          <w:szCs w:val="24"/>
        </w:rPr>
        <w:t>(min. 20 dni) ....................................</w:t>
      </w:r>
    </w:p>
    <w:p w14:paraId="286D39AD" w14:textId="2CD9CD79" w:rsidR="005679D8" w:rsidRPr="000B009B" w:rsidRDefault="00326FFF" w:rsidP="000B009B">
      <w:pPr>
        <w:spacing w:after="0" w:line="276" w:lineRule="auto"/>
        <w:ind w:left="567" w:hanging="567"/>
      </w:pPr>
      <w:r>
        <w:t>8</w:t>
      </w:r>
      <w:r w:rsidR="000B009B">
        <w:t>.</w:t>
      </w:r>
      <w:r w:rsidR="000B009B">
        <w:tab/>
      </w:r>
      <w:r w:rsidR="005679D8" w:rsidRPr="000B009B">
        <w:t>Oświadczam, że:</w:t>
      </w:r>
    </w:p>
    <w:p w14:paraId="6384F4C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40641617" w14:textId="42A2CBC3"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5534BD47" w14:textId="77777777" w:rsidR="005679D8" w:rsidRPr="000B009B" w:rsidRDefault="005679D8" w:rsidP="000B009B">
      <w:pPr>
        <w:spacing w:after="0" w:line="276" w:lineRule="auto"/>
        <w:ind w:firstLine="708"/>
        <w:jc w:val="both"/>
      </w:pPr>
      <w:r w:rsidRPr="000B009B">
        <w:t>c) akceptuje przedstawione warunki gwarancji i serwisu.</w:t>
      </w:r>
    </w:p>
    <w:p w14:paraId="7D510584" w14:textId="33BD04D1"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497F900C" w14:textId="315613A2"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56EBC8BF" w14:textId="538FFABA" w:rsidR="005679D8" w:rsidRPr="008C35CC" w:rsidRDefault="005679D8" w:rsidP="001A6BA1">
      <w:pPr>
        <w:numPr>
          <w:ilvl w:val="3"/>
          <w:numId w:val="2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61E73636" w14:textId="559296A6" w:rsidR="005679D8" w:rsidRDefault="000B009B" w:rsidP="000B009B">
      <w:pPr>
        <w:tabs>
          <w:tab w:val="num" w:pos="567"/>
        </w:tabs>
        <w:suppressAutoHyphens/>
        <w:spacing w:after="0" w:line="276" w:lineRule="auto"/>
        <w:ind w:left="567" w:hanging="567"/>
        <w:jc w:val="both"/>
      </w:pPr>
      <w:r>
        <w:tab/>
      </w:r>
      <w:r w:rsidR="005679D8" w:rsidRPr="008C35CC">
        <w:t>* właściwe zaznaczyć</w:t>
      </w:r>
    </w:p>
    <w:p w14:paraId="1D1A4972" w14:textId="4D919D0C" w:rsidR="005679D8" w:rsidRPr="008C35CC" w:rsidRDefault="005679D8" w:rsidP="000B71D6">
      <w:pPr>
        <w:numPr>
          <w:ilvl w:val="3"/>
          <w:numId w:val="24"/>
        </w:numPr>
        <w:tabs>
          <w:tab w:val="clear" w:pos="3228"/>
          <w:tab w:val="num" w:pos="567"/>
        </w:tabs>
        <w:suppressAutoHyphens/>
        <w:spacing w:after="0" w:line="276" w:lineRule="auto"/>
        <w:ind w:left="567" w:hanging="567"/>
      </w:pPr>
      <w:r w:rsidRPr="008C35CC">
        <w:t>Jesteśmy związani ofertą przez okres 60 dni wskaz</w:t>
      </w:r>
      <w:r w:rsidR="000B71D6">
        <w:t>any w SIWZ.</w:t>
      </w:r>
    </w:p>
    <w:p w14:paraId="0A77271C" w14:textId="77777777" w:rsidR="005679D8" w:rsidRPr="008C35CC" w:rsidRDefault="005679D8" w:rsidP="00B813DB">
      <w:pPr>
        <w:pStyle w:val="Tekstpodstawowy"/>
        <w:widowControl w:val="0"/>
        <w:numPr>
          <w:ilvl w:val="2"/>
          <w:numId w:val="62"/>
        </w:numPr>
        <w:tabs>
          <w:tab w:val="clear" w:pos="644"/>
          <w:tab w:val="left" w:pos="567"/>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Oświadczamy, że</w:t>
      </w:r>
      <w:r w:rsidRPr="008C35CC">
        <w:rPr>
          <w:rFonts w:asciiTheme="minorHAnsi" w:hAnsiTheme="minorHAnsi" w:cs="Times New Roman"/>
          <w:color w:val="111111"/>
          <w:sz w:val="22"/>
          <w:szCs w:val="22"/>
        </w:rPr>
        <w:t xml:space="preserve"> informacje i dokumenty zawarte na stronach nr od ______ do ____ stanowią tajemn</w:t>
      </w:r>
      <w:r w:rsidRPr="008C35CC">
        <w:rPr>
          <w:rFonts w:asciiTheme="minorHAnsi" w:hAnsiTheme="minorHAnsi" w:cs="Times New Roman"/>
          <w:color w:val="2A2A2A"/>
          <w:sz w:val="22"/>
          <w:szCs w:val="22"/>
        </w:rPr>
        <w:t>i</w:t>
      </w:r>
      <w:r w:rsidRPr="008C35CC">
        <w:rPr>
          <w:rFonts w:asciiTheme="minorHAnsi" w:hAnsiTheme="minorHAnsi" w:cs="Times New Roman"/>
          <w:color w:val="111111"/>
          <w:sz w:val="22"/>
          <w:szCs w:val="22"/>
        </w:rPr>
        <w:t>cę przedsiębiorstwa w rozumieniu przepisów o zwalczaniu nieuczciwej konkurencji,     co    wykazaliśmy     w     załączniku     nr ____ do    Oferty i zastrzegamy, że nie mogą być one udostępniane.</w:t>
      </w:r>
    </w:p>
    <w:p w14:paraId="1463F17F" w14:textId="77777777" w:rsidR="005679D8" w:rsidRPr="00B20C0E" w:rsidRDefault="005679D8" w:rsidP="001A6BA1">
      <w:pPr>
        <w:widowControl w:val="0"/>
        <w:numPr>
          <w:ilvl w:val="2"/>
          <w:numId w:val="62"/>
        </w:numPr>
        <w:spacing w:after="0" w:line="276" w:lineRule="auto"/>
        <w:ind w:left="567" w:hanging="567"/>
        <w:jc w:val="both"/>
        <w:rPr>
          <w:snapToGrid w:val="0"/>
          <w:color w:val="000000"/>
        </w:rPr>
      </w:pPr>
      <w:r w:rsidRPr="00B20C0E">
        <w:rPr>
          <w:color w:val="000000"/>
          <w:u w:val="single"/>
        </w:rPr>
        <w:t>Klauzula informacyjna</w:t>
      </w:r>
      <w:r w:rsidRPr="00B20C0E">
        <w:rPr>
          <w:color w:val="000000"/>
        </w:rPr>
        <w:t>:</w:t>
      </w:r>
    </w:p>
    <w:p w14:paraId="34E561F0" w14:textId="0252DED1" w:rsidR="005679D8" w:rsidRPr="008C35CC" w:rsidRDefault="000B009B" w:rsidP="000B009B">
      <w:pPr>
        <w:tabs>
          <w:tab w:val="num" w:pos="567"/>
        </w:tabs>
        <w:spacing w:after="0" w:line="276" w:lineRule="auto"/>
        <w:ind w:left="567" w:hanging="567"/>
        <w:jc w:val="both"/>
        <w:rPr>
          <w:rFonts w:eastAsia="Calibri"/>
        </w:rPr>
      </w:pPr>
      <w:r>
        <w:rPr>
          <w:rFonts w:eastAsia="Calibri"/>
        </w:rPr>
        <w:tab/>
      </w:r>
      <w:r w:rsidR="005679D8" w:rsidRPr="008C35CC">
        <w:rPr>
          <w:rFonts w:eastAsia="Calibri"/>
        </w:rPr>
        <w:t xml:space="preserve">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 </w:t>
      </w:r>
    </w:p>
    <w:p w14:paraId="140E0C5E" w14:textId="77777777" w:rsidR="005679D8" w:rsidRPr="008C35CC" w:rsidRDefault="005679D8" w:rsidP="000B009B">
      <w:pPr>
        <w:spacing w:after="0" w:line="276" w:lineRule="auto"/>
        <w:ind w:left="567"/>
        <w:jc w:val="both"/>
        <w:rPr>
          <w:rFonts w:eastAsia="Calibri"/>
        </w:rPr>
      </w:pPr>
      <w:r w:rsidRPr="008C35CC">
        <w:rPr>
          <w:rFonts w:eastAsia="Calibri"/>
        </w:rPr>
        <w:t>1. Administratorem danych osobowych jest Uniwersytet Łódzki, ul. Narutowicza 68, 90-136 Łódź.</w:t>
      </w:r>
      <w:r w:rsidRPr="008C35CC">
        <w:rPr>
          <w:rFonts w:eastAsia="Calibri"/>
        </w:rPr>
        <w:br/>
        <w:t xml:space="preserve">2. Kontakt do Inspektora Ochrony Danych Uniwersytetu Łódzkiego e- mail: </w:t>
      </w:r>
      <w:hyperlink r:id="rId20" w:history="1">
        <w:r w:rsidRPr="008C35CC">
          <w:rPr>
            <w:rFonts w:eastAsia="Calibri"/>
            <w:color w:val="B8001A"/>
          </w:rPr>
          <w:t>iod@uni.lodz.pl</w:t>
        </w:r>
      </w:hyperlink>
      <w:r w:rsidRPr="008C35CC">
        <w:rPr>
          <w:rFonts w:eastAsia="Calibri"/>
        </w:rPr>
        <w:t>.</w:t>
      </w:r>
      <w:r w:rsidRPr="008C35CC">
        <w:rPr>
          <w:rFonts w:eastAsia="Calibri"/>
        </w:rPr>
        <w:br/>
        <w:t>3. Dane  osób fizycznych będą wykorzystywane do przeprowadzenia niniejszego postępowania </w:t>
      </w:r>
    </w:p>
    <w:p w14:paraId="4A41C774" w14:textId="77777777" w:rsidR="005679D8" w:rsidRPr="008C35CC" w:rsidRDefault="005679D8" w:rsidP="000B009B">
      <w:pPr>
        <w:spacing w:after="0" w:line="276" w:lineRule="auto"/>
        <w:ind w:left="567"/>
        <w:jc w:val="both"/>
        <w:rPr>
          <w:rFonts w:eastAsia="Calibri"/>
        </w:rPr>
      </w:pPr>
      <w:r w:rsidRPr="008C35CC">
        <w:rPr>
          <w:rFonts w:eastAsia="Calibri"/>
        </w:rPr>
        <w:t>4. Dane  osób fizycznych będą  przetwarzane na podstawie przepisów:</w:t>
      </w:r>
    </w:p>
    <w:p w14:paraId="4377D5B1" w14:textId="77777777" w:rsidR="005679D8" w:rsidRPr="008C35CC" w:rsidRDefault="005679D8" w:rsidP="000B009B">
      <w:pPr>
        <w:spacing w:after="0" w:line="276" w:lineRule="auto"/>
        <w:ind w:left="567"/>
        <w:jc w:val="both"/>
        <w:rPr>
          <w:rFonts w:eastAsia="Calibri"/>
        </w:rPr>
      </w:pPr>
      <w:r w:rsidRPr="008C35CC">
        <w:rPr>
          <w:rFonts w:eastAsia="Calibri"/>
        </w:rPr>
        <w:t xml:space="preserve">- obowiązującego Prawa Zamówień Publicznych </w:t>
      </w:r>
    </w:p>
    <w:p w14:paraId="1BC8061E" w14:textId="77777777" w:rsidR="005679D8" w:rsidRPr="008C35CC" w:rsidRDefault="005679D8" w:rsidP="000B009B">
      <w:pPr>
        <w:spacing w:after="0" w:line="276" w:lineRule="auto"/>
        <w:ind w:left="567"/>
        <w:jc w:val="both"/>
        <w:rPr>
          <w:rFonts w:eastAsia="Calibri"/>
        </w:rPr>
      </w:pPr>
      <w:r w:rsidRPr="008C35CC">
        <w:rPr>
          <w:rFonts w:eastAsia="Calibri"/>
        </w:rPr>
        <w:t xml:space="preserve">- w celu wykonania obowiązku prawnego ciążącego na administratorze (art. 6 ust. 1 lit. c Rozporządzenie Parlamentu  Europejskiego i Rady (UE) 2016/679). </w:t>
      </w:r>
    </w:p>
    <w:p w14:paraId="6BA7A53D" w14:textId="77777777" w:rsidR="005679D8" w:rsidRPr="008C35CC" w:rsidRDefault="005679D8" w:rsidP="000B009B">
      <w:pPr>
        <w:spacing w:after="0" w:line="276" w:lineRule="auto"/>
        <w:ind w:left="567"/>
        <w:jc w:val="both"/>
        <w:rPr>
          <w:rFonts w:eastAsia="Calibri"/>
        </w:rPr>
      </w:pPr>
      <w:r w:rsidRPr="008C35CC">
        <w:rPr>
          <w:rFonts w:eastAsia="Calibri"/>
        </w:rPr>
        <w:t>5. Pozyskane dane będą przetwarzane i przechowywane  przez okres  określony przez  obowiązujące Prawo Zamówień Publicznych.</w:t>
      </w:r>
    </w:p>
    <w:p w14:paraId="54CAFD10" w14:textId="77777777" w:rsidR="005679D8" w:rsidRDefault="005679D8" w:rsidP="000B009B">
      <w:pPr>
        <w:spacing w:after="0" w:line="276" w:lineRule="auto"/>
        <w:ind w:left="567"/>
        <w:jc w:val="both"/>
        <w:rPr>
          <w:rFonts w:eastAsia="Calibri"/>
        </w:rPr>
      </w:pPr>
      <w:r w:rsidRPr="008C35CC">
        <w:rPr>
          <w:rFonts w:eastAsia="Calibri"/>
        </w:rPr>
        <w:t>6. Osoby fizyczne  mają prawo żądać dostępu do swoich danych osobowych, ich sprostowania lub ograniczenia przetwarzania oraz do usunięcia, o ile pozwalają na to przepisy prawa.</w:t>
      </w:r>
      <w:r w:rsidRPr="008C35CC">
        <w:rPr>
          <w:rFonts w:eastAsia="Calibri"/>
        </w:rPr>
        <w:br/>
      </w:r>
      <w:r w:rsidRPr="008C35CC">
        <w:rPr>
          <w:rFonts w:eastAsia="Calibri"/>
        </w:rPr>
        <w:lastRenderedPageBreak/>
        <w:t>7. Osoby fizyczne  mają prawo wniesienia skargi do organu ds. ochrony danych osobowych  w przypadku podejrzenia naruszenia prawa przy  ich przetwarzaniu.</w:t>
      </w:r>
    </w:p>
    <w:p w14:paraId="3CA77F38" w14:textId="3CABD0FA" w:rsidR="00710699" w:rsidRPr="00710699" w:rsidRDefault="00710699" w:rsidP="006011FD">
      <w:pPr>
        <w:pStyle w:val="Akapitzlist"/>
        <w:numPr>
          <w:ilvl w:val="2"/>
          <w:numId w:val="62"/>
        </w:numPr>
        <w:tabs>
          <w:tab w:val="clear" w:pos="644"/>
        </w:tabs>
        <w:spacing w:line="276" w:lineRule="auto"/>
        <w:ind w:left="567" w:hanging="567"/>
        <w:jc w:val="both"/>
        <w:rPr>
          <w:rFonts w:asciiTheme="minorHAnsi" w:hAnsiTheme="minorHAnsi" w:cstheme="minorBidi"/>
          <w:color w:val="000000" w:themeColor="text1"/>
          <w:sz w:val="22"/>
          <w:szCs w:val="22"/>
        </w:rPr>
      </w:pPr>
      <w:r w:rsidRPr="00710699">
        <w:rPr>
          <w:rFonts w:ascii="Calibri" w:hAnsi="Calibri" w:cs="Calibr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10699">
        <w:rPr>
          <w:rFonts w:ascii="Calibri" w:hAnsi="Calibri" w:cs="Calibri"/>
          <w:color w:val="000000"/>
          <w:sz w:val="22"/>
          <w:szCs w:val="22"/>
          <w:lang w:eastAsia="ar-SA"/>
        </w:rPr>
        <w:t xml:space="preserve">(Dz. Urz. UE L 119 z 04.05.2016, str. 1), dalej „RODO”, </w:t>
      </w:r>
      <w:r w:rsidRPr="00710699">
        <w:rPr>
          <w:rFonts w:ascii="Calibri" w:hAnsi="Calibri" w:cs="Calibri"/>
          <w:sz w:val="22"/>
          <w:szCs w:val="22"/>
        </w:rPr>
        <w:t>wobec osób fizycznych, od których dane osobowe bezpośrednio lub pośrednio pozyskaliśmy w celu ubiegania się o udzielenie zamówienia publicznego w niniejszym postępowaniu</w:t>
      </w:r>
      <w:r w:rsidRPr="00710699">
        <w:rPr>
          <w:rStyle w:val="Odwoanieprzypisudolnego"/>
          <w:rFonts w:ascii="Calibri" w:hAnsi="Calibri" w:cs="Calibri"/>
          <w:sz w:val="22"/>
          <w:szCs w:val="22"/>
        </w:rPr>
        <w:footnoteReference w:id="1"/>
      </w:r>
      <w:r w:rsidRPr="00710699">
        <w:rPr>
          <w:rFonts w:ascii="Calibri" w:hAnsi="Calibri" w:cs="Calibri"/>
          <w:sz w:val="22"/>
          <w:szCs w:val="22"/>
        </w:rPr>
        <w:t>.</w:t>
      </w:r>
    </w:p>
    <w:p w14:paraId="5F7060ED" w14:textId="77777777" w:rsidR="00710699" w:rsidRDefault="0071069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Jednocześnie Zamawiający informuje, że:</w:t>
      </w:r>
    </w:p>
    <w:p w14:paraId="2F8083E1"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1. W przypadku gdy wykonane obowiązków, o których mowa w art. 15 ust. 1-3 rozporządzenia 2016/679, wymagałoby niewspółmiernie wysiłku, zamawiający może żądać od osoby, której dane dotyczą, wskazania dodatkowych informacji mających na celu sprecyzowanie żądania, w szczególności podania nazwy lub daty postępowania o udzielenie zamówienia publicznego.</w:t>
      </w:r>
    </w:p>
    <w:p w14:paraId="29D7241D"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2. Wystąpienie z żądaniem, o którym mowa w art. 18 ust. 1 rozporządzenia 2016/679, nie ogranicza przetwarzania danych osobowych do czasu zakończenia postępowania o udzielenie zamówienia publicznego.</w:t>
      </w:r>
    </w:p>
    <w:p w14:paraId="1E49E55B" w14:textId="4088C4EA" w:rsidR="00710699" w:rsidRP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 xml:space="preserve">3. W przypadku gdy wykonanie obowiązków, o których mowa w art. 15 ust. 1-3 rozporządzenia 2016/679, wymagałoby niewspółmiernego dużego wysiłku, zamawiający może żądać os osoby, której dane dotyczą, wskazania </w:t>
      </w:r>
      <w:r w:rsidR="00B54519">
        <w:rPr>
          <w:rFonts w:asciiTheme="minorHAnsi" w:hAnsiTheme="minorHAnsi" w:cs="Times New Roman"/>
          <w:sz w:val="22"/>
          <w:szCs w:val="22"/>
        </w:rPr>
        <w:t xml:space="preserve">dodatkowych informacji mających w szczególności na celu sprecyzowanie nazwy lub daty zakończonego postępowania o udzielenie zamówienia publicznego </w:t>
      </w:r>
      <w:r>
        <w:rPr>
          <w:rFonts w:asciiTheme="minorHAnsi" w:hAnsiTheme="minorHAnsi" w:cs="Times New Roman"/>
          <w:sz w:val="22"/>
          <w:szCs w:val="22"/>
        </w:rPr>
        <w:t xml:space="preserve">   </w:t>
      </w:r>
    </w:p>
    <w:p w14:paraId="4B6193E5" w14:textId="5E79B5DA" w:rsidR="00D60929" w:rsidRDefault="00D6092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Akceptuję warunki korzystania z Platformy Zakupowej określone w Regulaminie platformazakupowa.pl dla Użytkowników (Wykonawców) zamieszczonym na stronie internetowej pod linkiem </w:t>
      </w:r>
      <w:hyperlink r:id="rId21"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14:paraId="52F6BB3B" w14:textId="1C48F7D1" w:rsidR="00D60929" w:rsidRPr="00D60929" w:rsidRDefault="00D60929" w:rsidP="00E80DE8">
      <w:pPr>
        <w:pStyle w:val="Tekstpodstawowy"/>
        <w:widowControl w:val="0"/>
        <w:numPr>
          <w:ilvl w:val="2"/>
          <w:numId w:val="62"/>
        </w:numPr>
        <w:tabs>
          <w:tab w:val="clear" w:pos="644"/>
          <w:tab w:val="num" w:pos="567"/>
          <w:tab w:val="left" w:pos="9255"/>
        </w:tabs>
        <w:spacing w:line="276" w:lineRule="auto"/>
        <w:ind w:hanging="644"/>
        <w:rPr>
          <w:rFonts w:asciiTheme="minorHAnsi" w:hAnsiTheme="minorHAnsi" w:cs="Times New Roman"/>
          <w:sz w:val="22"/>
          <w:szCs w:val="22"/>
        </w:rPr>
      </w:pPr>
      <w:r>
        <w:rPr>
          <w:rFonts w:asciiTheme="minorHAnsi" w:hAnsiTheme="minorHAnsi" w:cs="Times New Roman"/>
          <w:sz w:val="22"/>
          <w:szCs w:val="22"/>
        </w:rPr>
        <w:t xml:space="preserve">Zapoznałem się i stosuję się do instrukcji składania ofert/wniosków Instrukcja dla wykonawców platformazakupowa.pl dostępnej na stronie pod linkiem </w:t>
      </w:r>
      <w:hyperlink r:id="rId22" w:history="1">
        <w:r w:rsidR="00C61241" w:rsidRPr="007F0F20">
          <w:rPr>
            <w:rStyle w:val="Hipercze"/>
            <w:rFonts w:asciiTheme="minorHAnsi" w:hAnsiTheme="minorHAnsi" w:cs="Times New Roman"/>
            <w:sz w:val="22"/>
            <w:szCs w:val="22"/>
          </w:rPr>
          <w:t>https://drive.google.com/file/d/1Kd1DttbBeiNWt4q4slS4t76lZVKPbkyD/view</w:t>
        </w:r>
      </w:hyperlink>
      <w:r w:rsidR="00C61241">
        <w:rPr>
          <w:rFonts w:asciiTheme="minorHAnsi" w:hAnsiTheme="minorHAnsi" w:cs="Times New Roman"/>
          <w:sz w:val="22"/>
          <w:szCs w:val="22"/>
        </w:rPr>
        <w:t xml:space="preserve"> </w:t>
      </w:r>
      <w:r>
        <w:rPr>
          <w:rFonts w:asciiTheme="minorHAnsi" w:hAnsiTheme="minorHAnsi" w:cs="Times New Roman"/>
          <w:sz w:val="22"/>
          <w:szCs w:val="22"/>
        </w:rPr>
        <w:t>w zakładce „Instrukcje”.</w:t>
      </w:r>
    </w:p>
    <w:p w14:paraId="4F79E28B"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b/>
          <w:color w:val="111111"/>
          <w:sz w:val="22"/>
          <w:szCs w:val="22"/>
        </w:rPr>
        <w:t xml:space="preserve">OFERTĘ </w:t>
      </w:r>
      <w:r w:rsidRPr="008C35CC">
        <w:rPr>
          <w:rFonts w:asciiTheme="minorHAnsi" w:hAnsiTheme="minorHAnsi" w:cs="Times New Roman"/>
          <w:color w:val="111111"/>
          <w:sz w:val="22"/>
          <w:szCs w:val="22"/>
        </w:rPr>
        <w:t>składamy na ______________ stronach</w:t>
      </w:r>
      <w:r w:rsidRPr="008C35CC">
        <w:rPr>
          <w:rFonts w:asciiTheme="minorHAnsi" w:hAnsiTheme="minorHAnsi" w:cs="Times New Roman"/>
          <w:color w:val="424242"/>
          <w:sz w:val="22"/>
          <w:szCs w:val="22"/>
        </w:rPr>
        <w:t>.</w:t>
      </w:r>
    </w:p>
    <w:p w14:paraId="5DD5E896"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color w:val="111111"/>
          <w:sz w:val="22"/>
          <w:szCs w:val="22"/>
        </w:rPr>
        <w:t xml:space="preserve">Oświadczamy, że jesteśmy </w:t>
      </w:r>
      <w:r w:rsidRPr="008C35CC">
        <w:rPr>
          <w:rFonts w:asciiTheme="minorHAnsi" w:hAnsiTheme="minorHAnsi" w:cs="Times New Roman"/>
          <w:b/>
          <w:color w:val="111111"/>
          <w:sz w:val="22"/>
          <w:szCs w:val="22"/>
        </w:rPr>
        <w:t xml:space="preserve">mikro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/małym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średnim przedsiębiorstwem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w:t>
      </w:r>
    </w:p>
    <w:p w14:paraId="11DD09D4" w14:textId="77777777" w:rsidR="005679D8" w:rsidRPr="008C35CC" w:rsidRDefault="005679D8" w:rsidP="000B009B">
      <w:pPr>
        <w:tabs>
          <w:tab w:val="num" w:pos="567"/>
        </w:tabs>
        <w:suppressAutoHyphens/>
        <w:spacing w:after="0" w:line="276" w:lineRule="auto"/>
        <w:ind w:left="567" w:hanging="567"/>
        <w:jc w:val="both"/>
      </w:pPr>
      <w:r w:rsidRPr="008C35CC">
        <w:t>* właściwe zaznaczyć</w:t>
      </w:r>
    </w:p>
    <w:p w14:paraId="1B15DD1D" w14:textId="77777777" w:rsidR="005679D8" w:rsidRPr="00217CDC" w:rsidRDefault="005679D8" w:rsidP="005679D8">
      <w:pPr>
        <w:tabs>
          <w:tab w:val="num" w:pos="567"/>
        </w:tabs>
        <w:ind w:left="567" w:hanging="567"/>
      </w:pPr>
    </w:p>
    <w:p w14:paraId="79135250" w14:textId="77777777" w:rsidR="005679D8" w:rsidRPr="00217CDC" w:rsidRDefault="005679D8" w:rsidP="005679D8">
      <w:r w:rsidRPr="00217CDC">
        <w:t xml:space="preserve">Data......................                          </w:t>
      </w:r>
      <w:r w:rsidRPr="00217CDC">
        <w:tab/>
      </w:r>
      <w:r w:rsidRPr="00217CDC">
        <w:tab/>
      </w:r>
      <w:r w:rsidRPr="00217CDC">
        <w:tab/>
        <w:t>..........................................................</w:t>
      </w:r>
    </w:p>
    <w:p w14:paraId="4C619DD8" w14:textId="3DB106E0" w:rsidR="00F76356" w:rsidRDefault="005679D8" w:rsidP="005679D8">
      <w:pPr>
        <w:tabs>
          <w:tab w:val="left" w:pos="3686"/>
        </w:tabs>
        <w:jc w:val="right"/>
        <w:rPr>
          <w:b/>
        </w:rPr>
      </w:pPr>
      <w:r>
        <w:tab/>
      </w:r>
      <w:r>
        <w:tab/>
      </w:r>
      <w:r>
        <w:tab/>
      </w:r>
      <w:r w:rsidR="00D60929">
        <w:t xml:space="preserve">Podpis </w:t>
      </w:r>
      <w:r w:rsidRPr="00217CDC">
        <w:t>osoby upra</w:t>
      </w:r>
      <w:r>
        <w:t xml:space="preserve">wnionej                </w:t>
      </w:r>
      <w:r>
        <w:tab/>
      </w:r>
      <w:r>
        <w:tab/>
      </w:r>
      <w:r w:rsidRPr="00217CDC">
        <w:t>do występowania w imieniu Wykonawcy</w:t>
      </w:r>
    </w:p>
    <w:p w14:paraId="27EEA912" w14:textId="2F45E2C6" w:rsidR="00710699" w:rsidRPr="00564902" w:rsidRDefault="00564902" w:rsidP="00564902">
      <w:pPr>
        <w:rPr>
          <w:b/>
        </w:rPr>
      </w:pPr>
      <w:r>
        <w:rPr>
          <w:b/>
        </w:rPr>
        <w:br w:type="page"/>
      </w:r>
    </w:p>
    <w:p w14:paraId="4886D075" w14:textId="1F66DF2C"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2a</w:t>
      </w:r>
    </w:p>
    <w:p w14:paraId="58B4A205" w14:textId="76F7E707" w:rsidR="009A53C3" w:rsidRPr="009A53C3" w:rsidRDefault="009A53C3" w:rsidP="009A53C3">
      <w:pPr>
        <w:pStyle w:val="Akapitzlist"/>
        <w:numPr>
          <w:ilvl w:val="7"/>
          <w:numId w:val="1"/>
        </w:numPr>
        <w:tabs>
          <w:tab w:val="left" w:pos="3686"/>
        </w:tabs>
        <w:jc w:val="right"/>
        <w:rPr>
          <w:b/>
          <w:sz w:val="32"/>
        </w:rPr>
      </w:pPr>
      <w:r w:rsidRPr="008C35CC">
        <w:rPr>
          <w:b/>
          <w:bCs/>
          <w:color w:val="000000"/>
        </w:rPr>
        <w:t>do SIWZ</w:t>
      </w:r>
    </w:p>
    <w:p w14:paraId="24B88A83"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383B2609"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4C468C6F" w14:textId="77777777" w:rsidR="009A53C3" w:rsidRPr="009A53C3" w:rsidRDefault="009A53C3" w:rsidP="009A53C3">
      <w:pPr>
        <w:pStyle w:val="Akapitzlist"/>
        <w:numPr>
          <w:ilvl w:val="0"/>
          <w:numId w:val="1"/>
        </w:numPr>
        <w:tabs>
          <w:tab w:val="left" w:pos="3686"/>
        </w:tabs>
        <w:rPr>
          <w:b/>
          <w:sz w:val="32"/>
        </w:rPr>
      </w:pPr>
    </w:p>
    <w:p w14:paraId="49864BBA" w14:textId="77777777" w:rsidR="009A53C3" w:rsidRPr="00E24B67" w:rsidRDefault="009A53C3" w:rsidP="009A53C3">
      <w:pPr>
        <w:pStyle w:val="Akapitzlist"/>
        <w:numPr>
          <w:ilvl w:val="0"/>
          <w:numId w:val="1"/>
        </w:numPr>
        <w:tabs>
          <w:tab w:val="left" w:pos="3686"/>
        </w:tabs>
        <w:jc w:val="center"/>
        <w:rPr>
          <w:rFonts w:asciiTheme="minorHAnsi" w:hAnsiTheme="minorHAnsi" w:cstheme="minorHAnsi"/>
          <w:b/>
          <w:sz w:val="22"/>
          <w:szCs w:val="22"/>
        </w:rPr>
      </w:pPr>
      <w:r w:rsidRPr="00E24B67">
        <w:rPr>
          <w:rFonts w:asciiTheme="minorHAnsi" w:hAnsiTheme="minorHAnsi" w:cstheme="minorHAnsi"/>
          <w:b/>
          <w:sz w:val="22"/>
          <w:szCs w:val="22"/>
        </w:rPr>
        <w:t>Oświadczenie</w:t>
      </w:r>
    </w:p>
    <w:p w14:paraId="4013EA66" w14:textId="77777777" w:rsidR="009A53C3" w:rsidRPr="00E24B67" w:rsidRDefault="009A53C3" w:rsidP="009A53C3">
      <w:pPr>
        <w:pStyle w:val="Akapitzlist"/>
        <w:numPr>
          <w:ilvl w:val="0"/>
          <w:numId w:val="1"/>
        </w:numPr>
        <w:tabs>
          <w:tab w:val="left" w:pos="3686"/>
        </w:tabs>
        <w:jc w:val="center"/>
        <w:rPr>
          <w:rFonts w:asciiTheme="minorHAnsi" w:hAnsiTheme="minorHAnsi" w:cstheme="minorHAnsi"/>
          <w:b/>
          <w:sz w:val="22"/>
          <w:szCs w:val="22"/>
        </w:rPr>
      </w:pPr>
    </w:p>
    <w:p w14:paraId="57141E00" w14:textId="77777777" w:rsidR="009A53C3" w:rsidRPr="00E24B67" w:rsidRDefault="009A53C3" w:rsidP="009A53C3">
      <w:pPr>
        <w:pStyle w:val="Akapitzlist"/>
        <w:numPr>
          <w:ilvl w:val="0"/>
          <w:numId w:val="1"/>
        </w:numPr>
        <w:tabs>
          <w:tab w:val="left" w:pos="3686"/>
        </w:tabs>
        <w:jc w:val="center"/>
        <w:rPr>
          <w:rFonts w:asciiTheme="minorHAnsi" w:hAnsiTheme="minorHAnsi" w:cstheme="minorHAnsi"/>
          <w:b/>
          <w:sz w:val="22"/>
          <w:szCs w:val="22"/>
        </w:rPr>
      </w:pPr>
    </w:p>
    <w:p w14:paraId="39CFC2C3" w14:textId="77777777" w:rsidR="009A53C3" w:rsidRPr="00E24B67" w:rsidRDefault="009A53C3" w:rsidP="009A53C3">
      <w:pPr>
        <w:pStyle w:val="Akapitzlist"/>
        <w:numPr>
          <w:ilvl w:val="0"/>
          <w:numId w:val="1"/>
        </w:numPr>
        <w:tabs>
          <w:tab w:val="left" w:pos="3686"/>
        </w:tabs>
        <w:jc w:val="center"/>
        <w:rPr>
          <w:rFonts w:asciiTheme="minorHAnsi" w:hAnsiTheme="minorHAnsi" w:cstheme="minorHAnsi"/>
          <w:b/>
          <w:sz w:val="22"/>
          <w:szCs w:val="22"/>
        </w:rPr>
      </w:pPr>
    </w:p>
    <w:p w14:paraId="726F87BB" w14:textId="77777777" w:rsidR="009A53C3" w:rsidRPr="00E24B67" w:rsidRDefault="009A53C3" w:rsidP="009A53C3">
      <w:pPr>
        <w:pStyle w:val="Akapitzlist"/>
        <w:numPr>
          <w:ilvl w:val="0"/>
          <w:numId w:val="1"/>
        </w:numPr>
        <w:tabs>
          <w:tab w:val="left" w:pos="3686"/>
        </w:tabs>
        <w:jc w:val="center"/>
        <w:rPr>
          <w:rFonts w:asciiTheme="minorHAnsi" w:hAnsiTheme="minorHAnsi" w:cstheme="minorHAnsi"/>
          <w:b/>
          <w:sz w:val="22"/>
          <w:szCs w:val="22"/>
        </w:rPr>
      </w:pPr>
    </w:p>
    <w:p w14:paraId="3BB7096B" w14:textId="45F41F00" w:rsidR="009A53C3" w:rsidRPr="00E24B67" w:rsidRDefault="009A53C3" w:rsidP="009A53C3">
      <w:pPr>
        <w:pStyle w:val="Akapitzlist"/>
        <w:numPr>
          <w:ilvl w:val="0"/>
          <w:numId w:val="1"/>
        </w:numPr>
        <w:tabs>
          <w:tab w:val="left" w:pos="3686"/>
        </w:tabs>
        <w:jc w:val="both"/>
        <w:rPr>
          <w:rFonts w:asciiTheme="minorHAnsi" w:hAnsiTheme="minorHAnsi" w:cstheme="minorHAnsi"/>
          <w:sz w:val="22"/>
          <w:szCs w:val="22"/>
        </w:rPr>
      </w:pPr>
      <w:r w:rsidRPr="00E24B67">
        <w:rPr>
          <w:rFonts w:asciiTheme="minorHAnsi" w:hAnsiTheme="minorHAnsi" w:cstheme="minorHAnsi"/>
          <w:sz w:val="22"/>
          <w:szCs w:val="22"/>
        </w:rPr>
        <w:t>Oświadczam/oświadczamy, że produkty będące przedmiotem dostawy posiadają oznakowanie zgodności, zgodnie z ustawą o systemie oceny zgodności z dnia 30 sierp</w:t>
      </w:r>
      <w:r w:rsidR="00947CCF" w:rsidRPr="00E24B67">
        <w:rPr>
          <w:rFonts w:asciiTheme="minorHAnsi" w:hAnsiTheme="minorHAnsi" w:cstheme="minorHAnsi"/>
          <w:sz w:val="22"/>
          <w:szCs w:val="22"/>
        </w:rPr>
        <w:t>nia 2002 r. (</w:t>
      </w:r>
      <w:proofErr w:type="spellStart"/>
      <w:r w:rsidR="00947CCF" w:rsidRPr="00E24B67">
        <w:rPr>
          <w:rFonts w:asciiTheme="minorHAnsi" w:hAnsiTheme="minorHAnsi" w:cstheme="minorHAnsi"/>
          <w:sz w:val="22"/>
          <w:szCs w:val="22"/>
        </w:rPr>
        <w:t>t.j</w:t>
      </w:r>
      <w:proofErr w:type="spellEnd"/>
      <w:r w:rsidR="00947CCF" w:rsidRPr="00E24B67">
        <w:rPr>
          <w:rFonts w:asciiTheme="minorHAnsi" w:hAnsiTheme="minorHAnsi" w:cstheme="minorHAnsi"/>
          <w:sz w:val="22"/>
          <w:szCs w:val="22"/>
        </w:rPr>
        <w:t>. Dz. U. z 2019r., poz. 155</w:t>
      </w:r>
      <w:r w:rsidRPr="00E24B67">
        <w:rPr>
          <w:rFonts w:asciiTheme="minorHAnsi" w:hAnsiTheme="minorHAnsi" w:cstheme="minorHAnsi"/>
          <w:sz w:val="22"/>
          <w:szCs w:val="22"/>
        </w:rPr>
        <w:t xml:space="preserve"> z </w:t>
      </w:r>
      <w:proofErr w:type="spellStart"/>
      <w:r w:rsidRPr="00E24B67">
        <w:rPr>
          <w:rFonts w:asciiTheme="minorHAnsi" w:hAnsiTheme="minorHAnsi" w:cstheme="minorHAnsi"/>
          <w:sz w:val="22"/>
          <w:szCs w:val="22"/>
        </w:rPr>
        <w:t>późn</w:t>
      </w:r>
      <w:proofErr w:type="spellEnd"/>
      <w:r w:rsidRPr="00E24B67">
        <w:rPr>
          <w:rFonts w:asciiTheme="minorHAnsi" w:hAnsiTheme="minorHAnsi" w:cstheme="minorHAnsi"/>
          <w:sz w:val="22"/>
          <w:szCs w:val="22"/>
        </w:rPr>
        <w:t>. zm.).</w:t>
      </w:r>
      <w:r w:rsidRPr="00E24B67" w:rsidDel="00023B3D">
        <w:rPr>
          <w:rFonts w:asciiTheme="minorHAnsi" w:hAnsiTheme="minorHAnsi" w:cstheme="minorHAnsi"/>
          <w:sz w:val="22"/>
          <w:szCs w:val="22"/>
        </w:rPr>
        <w:t xml:space="preserve"> </w:t>
      </w:r>
      <w:r w:rsidRPr="00E24B67">
        <w:rPr>
          <w:rFonts w:asciiTheme="minorHAnsi" w:hAnsiTheme="minorHAnsi" w:cstheme="minorHAnsi"/>
          <w:sz w:val="22"/>
          <w:szCs w:val="22"/>
        </w:rPr>
        <w:t xml:space="preserve"> </w:t>
      </w:r>
    </w:p>
    <w:p w14:paraId="77F12AB4" w14:textId="77777777" w:rsidR="009A53C3" w:rsidRPr="00E24B67" w:rsidRDefault="009A53C3" w:rsidP="009A53C3">
      <w:pPr>
        <w:pStyle w:val="Akapitzlist"/>
        <w:numPr>
          <w:ilvl w:val="0"/>
          <w:numId w:val="1"/>
        </w:numPr>
        <w:tabs>
          <w:tab w:val="left" w:pos="3686"/>
        </w:tabs>
        <w:rPr>
          <w:rFonts w:asciiTheme="minorHAnsi" w:hAnsiTheme="minorHAnsi" w:cstheme="minorHAnsi"/>
          <w:sz w:val="22"/>
          <w:szCs w:val="22"/>
        </w:rPr>
      </w:pPr>
    </w:p>
    <w:p w14:paraId="7A003D9D" w14:textId="77777777" w:rsidR="009A53C3" w:rsidRPr="00E24B67" w:rsidRDefault="009A53C3" w:rsidP="009A53C3">
      <w:pPr>
        <w:pStyle w:val="Akapitzlist"/>
        <w:numPr>
          <w:ilvl w:val="0"/>
          <w:numId w:val="1"/>
        </w:numPr>
        <w:tabs>
          <w:tab w:val="left" w:pos="3686"/>
        </w:tabs>
        <w:rPr>
          <w:rFonts w:asciiTheme="minorHAnsi" w:hAnsiTheme="minorHAnsi" w:cstheme="minorHAnsi"/>
          <w:sz w:val="22"/>
          <w:szCs w:val="22"/>
        </w:rPr>
      </w:pPr>
    </w:p>
    <w:p w14:paraId="7648A465" w14:textId="77777777" w:rsidR="009A53C3" w:rsidRPr="00E24B67" w:rsidRDefault="009A53C3" w:rsidP="009A53C3">
      <w:pPr>
        <w:pStyle w:val="Akapitzlist"/>
        <w:numPr>
          <w:ilvl w:val="0"/>
          <w:numId w:val="1"/>
        </w:numPr>
        <w:rPr>
          <w:rFonts w:asciiTheme="minorHAnsi" w:hAnsiTheme="minorHAnsi" w:cstheme="minorHAnsi"/>
          <w:sz w:val="22"/>
          <w:szCs w:val="22"/>
        </w:rPr>
      </w:pPr>
    </w:p>
    <w:p w14:paraId="5BD7BA57" w14:textId="77777777" w:rsidR="009A53C3" w:rsidRPr="00E24B67" w:rsidRDefault="009A53C3" w:rsidP="009A53C3">
      <w:pPr>
        <w:pStyle w:val="Akapitzlist"/>
        <w:numPr>
          <w:ilvl w:val="0"/>
          <w:numId w:val="1"/>
        </w:numPr>
        <w:rPr>
          <w:rFonts w:asciiTheme="minorHAnsi" w:hAnsiTheme="minorHAnsi" w:cstheme="minorHAnsi"/>
          <w:sz w:val="22"/>
          <w:szCs w:val="22"/>
        </w:rPr>
      </w:pPr>
    </w:p>
    <w:p w14:paraId="7E147AFC" w14:textId="77777777" w:rsidR="009A53C3" w:rsidRPr="00E24B67" w:rsidRDefault="009A53C3" w:rsidP="009A53C3">
      <w:pPr>
        <w:pStyle w:val="Akapitzlist"/>
        <w:numPr>
          <w:ilvl w:val="0"/>
          <w:numId w:val="1"/>
        </w:numPr>
        <w:rPr>
          <w:rFonts w:asciiTheme="minorHAnsi" w:hAnsiTheme="minorHAnsi" w:cstheme="minorHAnsi"/>
          <w:sz w:val="22"/>
          <w:szCs w:val="22"/>
        </w:rPr>
      </w:pPr>
    </w:p>
    <w:p w14:paraId="72BF1E83" w14:textId="77777777" w:rsidR="009A53C3" w:rsidRPr="00E24B67" w:rsidRDefault="009A53C3" w:rsidP="009A53C3">
      <w:pPr>
        <w:pStyle w:val="Akapitzlist"/>
        <w:numPr>
          <w:ilvl w:val="0"/>
          <w:numId w:val="1"/>
        </w:numPr>
        <w:rPr>
          <w:rFonts w:asciiTheme="minorHAnsi" w:hAnsiTheme="minorHAnsi" w:cstheme="minorHAnsi"/>
          <w:sz w:val="22"/>
          <w:szCs w:val="22"/>
        </w:rPr>
      </w:pPr>
    </w:p>
    <w:p w14:paraId="2902894B" w14:textId="77777777" w:rsidR="009A53C3" w:rsidRPr="00E24B67" w:rsidRDefault="009A53C3" w:rsidP="009A53C3">
      <w:pPr>
        <w:pStyle w:val="Akapitzlist"/>
        <w:numPr>
          <w:ilvl w:val="0"/>
          <w:numId w:val="1"/>
        </w:numPr>
        <w:rPr>
          <w:rFonts w:asciiTheme="minorHAnsi" w:hAnsiTheme="minorHAnsi" w:cstheme="minorHAnsi"/>
          <w:sz w:val="22"/>
          <w:szCs w:val="22"/>
        </w:rPr>
      </w:pPr>
    </w:p>
    <w:p w14:paraId="6159C5E8" w14:textId="77777777" w:rsidR="009A53C3" w:rsidRPr="00E24B67" w:rsidRDefault="009A53C3" w:rsidP="009A53C3">
      <w:pPr>
        <w:pStyle w:val="Akapitzlist"/>
        <w:numPr>
          <w:ilvl w:val="0"/>
          <w:numId w:val="1"/>
        </w:numPr>
        <w:rPr>
          <w:rFonts w:asciiTheme="minorHAnsi" w:hAnsiTheme="minorHAnsi" w:cstheme="minorHAnsi"/>
          <w:sz w:val="22"/>
          <w:szCs w:val="22"/>
        </w:rPr>
      </w:pPr>
    </w:p>
    <w:p w14:paraId="4C0A2FF2" w14:textId="77777777" w:rsidR="009A53C3" w:rsidRPr="00E24B67" w:rsidRDefault="009A53C3" w:rsidP="009A53C3">
      <w:pPr>
        <w:pStyle w:val="Akapitzlist"/>
        <w:numPr>
          <w:ilvl w:val="0"/>
          <w:numId w:val="1"/>
        </w:numPr>
        <w:tabs>
          <w:tab w:val="left" w:pos="3686"/>
        </w:tabs>
        <w:rPr>
          <w:rFonts w:asciiTheme="minorHAnsi" w:hAnsiTheme="minorHAnsi" w:cstheme="minorHAnsi"/>
          <w:sz w:val="22"/>
          <w:szCs w:val="22"/>
        </w:rPr>
      </w:pPr>
      <w:r w:rsidRPr="00E24B67">
        <w:rPr>
          <w:rFonts w:asciiTheme="minorHAnsi" w:hAnsiTheme="minorHAnsi" w:cstheme="minorHAnsi"/>
          <w:sz w:val="22"/>
          <w:szCs w:val="22"/>
        </w:rPr>
        <w:t>Data.....................                                                    ...............................................................</w:t>
      </w:r>
    </w:p>
    <w:p w14:paraId="0EC4FC04" w14:textId="40BAB213" w:rsidR="002A31CC" w:rsidRPr="00E24B67" w:rsidRDefault="00C61241" w:rsidP="00C61241">
      <w:pPr>
        <w:pStyle w:val="Akapitzlist"/>
        <w:numPr>
          <w:ilvl w:val="0"/>
          <w:numId w:val="1"/>
        </w:numPr>
        <w:tabs>
          <w:tab w:val="clear" w:pos="0"/>
          <w:tab w:val="num" w:pos="4820"/>
        </w:tabs>
        <w:ind w:left="4820"/>
        <w:jc w:val="center"/>
        <w:rPr>
          <w:rFonts w:asciiTheme="minorHAnsi" w:hAnsiTheme="minorHAnsi" w:cstheme="minorHAnsi"/>
          <w:sz w:val="22"/>
          <w:szCs w:val="22"/>
        </w:rPr>
      </w:pPr>
      <w:r w:rsidRPr="00E24B67">
        <w:rPr>
          <w:rFonts w:asciiTheme="minorHAnsi" w:hAnsiTheme="minorHAnsi" w:cstheme="minorHAnsi"/>
          <w:sz w:val="22"/>
          <w:szCs w:val="22"/>
        </w:rPr>
        <w:t xml:space="preserve">Podpis </w:t>
      </w:r>
      <w:r w:rsidR="009A53C3" w:rsidRPr="00E24B67">
        <w:rPr>
          <w:rFonts w:asciiTheme="minorHAnsi" w:hAnsiTheme="minorHAnsi" w:cstheme="minorHAnsi"/>
          <w:sz w:val="22"/>
          <w:szCs w:val="22"/>
        </w:rPr>
        <w:t xml:space="preserve">osoby uprawnionej                 </w:t>
      </w:r>
      <w:r w:rsidR="009A53C3" w:rsidRPr="00E24B67">
        <w:rPr>
          <w:rFonts w:asciiTheme="minorHAnsi" w:hAnsiTheme="minorHAnsi" w:cstheme="minorHAnsi"/>
          <w:sz w:val="22"/>
          <w:szCs w:val="22"/>
        </w:rPr>
        <w:tab/>
        <w:t xml:space="preserve">                                          </w:t>
      </w:r>
      <w:r w:rsidRPr="00E24B67">
        <w:rPr>
          <w:rFonts w:asciiTheme="minorHAnsi" w:hAnsiTheme="minorHAnsi" w:cstheme="minorHAnsi"/>
          <w:sz w:val="22"/>
          <w:szCs w:val="22"/>
        </w:rPr>
        <w:t xml:space="preserve">   d</w:t>
      </w:r>
      <w:r w:rsidR="009A53C3" w:rsidRPr="00E24B67">
        <w:rPr>
          <w:rFonts w:asciiTheme="minorHAnsi" w:hAnsiTheme="minorHAnsi" w:cstheme="minorHAnsi"/>
          <w:sz w:val="22"/>
          <w:szCs w:val="22"/>
        </w:rPr>
        <w:t>o występowania w imieniu Wykonawcy</w:t>
      </w:r>
    </w:p>
    <w:p w14:paraId="5358DFB7" w14:textId="2E404EDF" w:rsidR="009A53C3" w:rsidRPr="002A31CC" w:rsidRDefault="002A31CC" w:rsidP="002A31CC">
      <w:pPr>
        <w:rPr>
          <w:rFonts w:ascii="Times New Roman" w:eastAsia="Times New Roman" w:hAnsi="Times New Roman" w:cs="Times New Roman"/>
          <w:sz w:val="24"/>
          <w:szCs w:val="24"/>
          <w:lang w:eastAsia="pl-PL"/>
        </w:rPr>
      </w:pPr>
      <w:r>
        <w:br w:type="page"/>
      </w:r>
    </w:p>
    <w:p w14:paraId="488C568D" w14:textId="3FA9F1B7"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2b</w:t>
      </w:r>
    </w:p>
    <w:p w14:paraId="2DFCD365" w14:textId="4AE14892" w:rsidR="009A53C3" w:rsidRPr="009A53C3" w:rsidRDefault="009A53C3" w:rsidP="009A53C3">
      <w:pPr>
        <w:pStyle w:val="Akapitzlist"/>
        <w:numPr>
          <w:ilvl w:val="0"/>
          <w:numId w:val="1"/>
        </w:numPr>
        <w:tabs>
          <w:tab w:val="left" w:pos="3686"/>
        </w:tabs>
        <w:jc w:val="right"/>
        <w:rPr>
          <w:b/>
        </w:rPr>
      </w:pPr>
      <w:r w:rsidRPr="008C35CC">
        <w:rPr>
          <w:b/>
          <w:bCs/>
          <w:color w:val="000000"/>
        </w:rPr>
        <w:t>do SIWZ</w:t>
      </w:r>
    </w:p>
    <w:p w14:paraId="57468AF4" w14:textId="77777777" w:rsidR="009A53C3" w:rsidRPr="009A53C3" w:rsidRDefault="009A53C3" w:rsidP="009A53C3">
      <w:pPr>
        <w:pStyle w:val="Akapitzlist"/>
        <w:numPr>
          <w:ilvl w:val="0"/>
          <w:numId w:val="1"/>
        </w:numPr>
        <w:tabs>
          <w:tab w:val="left" w:pos="3686"/>
        </w:tabs>
        <w:jc w:val="right"/>
        <w:rPr>
          <w:b/>
        </w:rPr>
      </w:pPr>
    </w:p>
    <w:p w14:paraId="484D947F"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103ABB96"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29A1EAC0" w14:textId="77777777" w:rsidR="009A53C3" w:rsidRPr="009A53C3" w:rsidRDefault="009A53C3" w:rsidP="009A53C3">
      <w:pPr>
        <w:pStyle w:val="Akapitzlist"/>
        <w:numPr>
          <w:ilvl w:val="0"/>
          <w:numId w:val="1"/>
        </w:numPr>
        <w:tabs>
          <w:tab w:val="left" w:pos="3686"/>
        </w:tabs>
        <w:rPr>
          <w:b/>
          <w:sz w:val="32"/>
        </w:rPr>
      </w:pPr>
    </w:p>
    <w:p w14:paraId="43B797B3" w14:textId="77777777" w:rsidR="009A53C3" w:rsidRPr="009A53C3" w:rsidRDefault="009A53C3" w:rsidP="009A53C3">
      <w:pPr>
        <w:pStyle w:val="Akapitzlist"/>
        <w:numPr>
          <w:ilvl w:val="0"/>
          <w:numId w:val="1"/>
        </w:numPr>
        <w:tabs>
          <w:tab w:val="left" w:pos="3686"/>
        </w:tabs>
        <w:jc w:val="center"/>
        <w:rPr>
          <w:b/>
          <w:sz w:val="32"/>
        </w:rPr>
      </w:pPr>
    </w:p>
    <w:p w14:paraId="75438098" w14:textId="77777777" w:rsidR="009A53C3" w:rsidRPr="00E24B67" w:rsidRDefault="009A53C3" w:rsidP="009A53C3">
      <w:pPr>
        <w:pStyle w:val="Akapitzlist"/>
        <w:numPr>
          <w:ilvl w:val="0"/>
          <w:numId w:val="1"/>
        </w:numPr>
        <w:tabs>
          <w:tab w:val="left" w:pos="3686"/>
        </w:tabs>
        <w:jc w:val="center"/>
        <w:rPr>
          <w:rFonts w:asciiTheme="minorHAnsi" w:hAnsiTheme="minorHAnsi" w:cstheme="minorHAnsi"/>
          <w:b/>
          <w:sz w:val="22"/>
          <w:szCs w:val="22"/>
        </w:rPr>
      </w:pPr>
      <w:r w:rsidRPr="00E24B67">
        <w:rPr>
          <w:rFonts w:asciiTheme="minorHAnsi" w:hAnsiTheme="minorHAnsi" w:cstheme="minorHAnsi"/>
          <w:b/>
          <w:sz w:val="22"/>
          <w:szCs w:val="22"/>
        </w:rPr>
        <w:t>Oświadczenie</w:t>
      </w:r>
    </w:p>
    <w:p w14:paraId="39A94DDE" w14:textId="77777777" w:rsidR="009A53C3" w:rsidRPr="00E24B67" w:rsidRDefault="009A53C3" w:rsidP="009A53C3">
      <w:pPr>
        <w:pStyle w:val="Akapitzlist"/>
        <w:numPr>
          <w:ilvl w:val="0"/>
          <w:numId w:val="1"/>
        </w:numPr>
        <w:tabs>
          <w:tab w:val="left" w:pos="3686"/>
        </w:tabs>
        <w:rPr>
          <w:rFonts w:asciiTheme="minorHAnsi" w:hAnsiTheme="minorHAnsi" w:cstheme="minorHAnsi"/>
          <w:sz w:val="22"/>
          <w:szCs w:val="22"/>
        </w:rPr>
      </w:pPr>
    </w:p>
    <w:p w14:paraId="2F1D00DC" w14:textId="77777777" w:rsidR="009A53C3" w:rsidRPr="00E24B67" w:rsidRDefault="009A53C3" w:rsidP="009A53C3">
      <w:pPr>
        <w:pStyle w:val="Akapitzlist"/>
        <w:numPr>
          <w:ilvl w:val="0"/>
          <w:numId w:val="1"/>
        </w:numPr>
        <w:tabs>
          <w:tab w:val="left" w:pos="3686"/>
        </w:tabs>
        <w:rPr>
          <w:rFonts w:asciiTheme="minorHAnsi" w:hAnsiTheme="minorHAnsi" w:cstheme="minorHAnsi"/>
          <w:sz w:val="22"/>
          <w:szCs w:val="22"/>
        </w:rPr>
      </w:pPr>
    </w:p>
    <w:p w14:paraId="06B6CF24" w14:textId="77777777" w:rsidR="009A53C3" w:rsidRPr="00E24B67" w:rsidRDefault="009A53C3" w:rsidP="009A53C3">
      <w:pPr>
        <w:pStyle w:val="Akapitzlist"/>
        <w:numPr>
          <w:ilvl w:val="0"/>
          <w:numId w:val="1"/>
        </w:numPr>
        <w:tabs>
          <w:tab w:val="left" w:pos="3686"/>
        </w:tabs>
        <w:rPr>
          <w:rFonts w:asciiTheme="minorHAnsi" w:hAnsiTheme="minorHAnsi" w:cstheme="minorHAnsi"/>
          <w:sz w:val="22"/>
          <w:szCs w:val="22"/>
        </w:rPr>
      </w:pPr>
    </w:p>
    <w:p w14:paraId="2E355C0A" w14:textId="77777777" w:rsidR="009A53C3" w:rsidRPr="00E24B67" w:rsidRDefault="009A53C3" w:rsidP="009A53C3">
      <w:pPr>
        <w:pStyle w:val="Default"/>
        <w:numPr>
          <w:ilvl w:val="0"/>
          <w:numId w:val="1"/>
        </w:numPr>
        <w:jc w:val="both"/>
        <w:rPr>
          <w:rFonts w:asciiTheme="minorHAnsi" w:hAnsiTheme="minorHAnsi" w:cstheme="minorHAnsi"/>
          <w:sz w:val="22"/>
          <w:szCs w:val="22"/>
        </w:rPr>
      </w:pPr>
      <w:r w:rsidRPr="00E24B67">
        <w:rPr>
          <w:rFonts w:asciiTheme="minorHAnsi" w:hAnsiTheme="minorHAnsi" w:cstheme="minorHAnsi"/>
          <w:iCs/>
          <w:sz w:val="22"/>
          <w:szCs w:val="22"/>
        </w:rPr>
        <w:t xml:space="preserve">Będąc świadomym konsekwencji wynikających w szczególności z poniższych przepisów prawa: </w:t>
      </w:r>
    </w:p>
    <w:p w14:paraId="5018BBCE" w14:textId="06F9F301" w:rsidR="009A53C3" w:rsidRPr="00E24B67" w:rsidRDefault="009A53C3" w:rsidP="009A53C3">
      <w:pPr>
        <w:pStyle w:val="Default"/>
        <w:numPr>
          <w:ilvl w:val="0"/>
          <w:numId w:val="1"/>
        </w:numPr>
        <w:jc w:val="both"/>
        <w:rPr>
          <w:rFonts w:asciiTheme="minorHAnsi" w:hAnsiTheme="minorHAnsi" w:cstheme="minorHAnsi"/>
          <w:sz w:val="22"/>
          <w:szCs w:val="22"/>
        </w:rPr>
      </w:pPr>
      <w:r w:rsidRPr="00E24B67">
        <w:rPr>
          <w:rFonts w:asciiTheme="minorHAnsi" w:hAnsiTheme="minorHAnsi" w:cstheme="minorHAnsi"/>
          <w:iCs/>
          <w:sz w:val="22"/>
          <w:szCs w:val="22"/>
        </w:rPr>
        <w:t>- art. 24 ust. 2 pkt 3 oraz art. 24 ust. 2a ustawy  z dnia 29 stycznia 2004r. Prawo zamówień publicznych (Dz. U</w:t>
      </w:r>
      <w:r w:rsidR="00947CCF" w:rsidRPr="00E24B67">
        <w:rPr>
          <w:rFonts w:asciiTheme="minorHAnsi" w:hAnsiTheme="minorHAnsi" w:cstheme="minorHAnsi"/>
          <w:sz w:val="22"/>
          <w:szCs w:val="22"/>
        </w:rPr>
        <w:t>. z 2018r. poz. 1986</w:t>
      </w:r>
      <w:r w:rsidRPr="00E24B67">
        <w:rPr>
          <w:rFonts w:asciiTheme="minorHAnsi" w:hAnsiTheme="minorHAnsi" w:cstheme="minorHAnsi"/>
          <w:sz w:val="22"/>
          <w:szCs w:val="22"/>
        </w:rPr>
        <w:t xml:space="preserve"> z </w:t>
      </w:r>
      <w:proofErr w:type="spellStart"/>
      <w:r w:rsidRPr="00E24B67">
        <w:rPr>
          <w:rFonts w:asciiTheme="minorHAnsi" w:hAnsiTheme="minorHAnsi" w:cstheme="minorHAnsi"/>
          <w:sz w:val="22"/>
          <w:szCs w:val="22"/>
        </w:rPr>
        <w:t>późn</w:t>
      </w:r>
      <w:proofErr w:type="spellEnd"/>
      <w:r w:rsidRPr="00E24B67">
        <w:rPr>
          <w:rFonts w:asciiTheme="minorHAnsi" w:hAnsiTheme="minorHAnsi" w:cstheme="minorHAnsi"/>
          <w:sz w:val="22"/>
          <w:szCs w:val="22"/>
        </w:rPr>
        <w:t>. zm.)</w:t>
      </w:r>
    </w:p>
    <w:p w14:paraId="5FE9B54F" w14:textId="0D1EC07E" w:rsidR="009A53C3" w:rsidRPr="00E24B67" w:rsidRDefault="009A53C3" w:rsidP="009A53C3">
      <w:pPr>
        <w:pStyle w:val="Default"/>
        <w:numPr>
          <w:ilvl w:val="0"/>
          <w:numId w:val="1"/>
        </w:numPr>
        <w:jc w:val="both"/>
        <w:rPr>
          <w:rFonts w:asciiTheme="minorHAnsi" w:hAnsiTheme="minorHAnsi" w:cstheme="minorHAnsi"/>
          <w:sz w:val="22"/>
          <w:szCs w:val="22"/>
        </w:rPr>
      </w:pPr>
      <w:r w:rsidRPr="00E24B67">
        <w:rPr>
          <w:rFonts w:asciiTheme="minorHAnsi" w:hAnsiTheme="minorHAnsi" w:cstheme="minorHAnsi"/>
          <w:iCs/>
          <w:sz w:val="22"/>
          <w:szCs w:val="22"/>
        </w:rPr>
        <w:t>- art. 278 § 2 i art. 293 w związku z art. 291 i 292 Kodeksu karnego z dnia 6 czerwca 1997 r. (</w:t>
      </w:r>
      <w:proofErr w:type="spellStart"/>
      <w:r w:rsidRPr="00E24B67">
        <w:rPr>
          <w:rFonts w:asciiTheme="minorHAnsi" w:hAnsiTheme="minorHAnsi" w:cstheme="minorHAnsi"/>
          <w:iCs/>
          <w:sz w:val="22"/>
          <w:szCs w:val="22"/>
        </w:rPr>
        <w:t>t.j</w:t>
      </w:r>
      <w:proofErr w:type="spellEnd"/>
      <w:r w:rsidRPr="00E24B67">
        <w:rPr>
          <w:rFonts w:asciiTheme="minorHAnsi" w:hAnsiTheme="minorHAnsi" w:cstheme="minorHAnsi"/>
          <w:iCs/>
          <w:sz w:val="22"/>
          <w:szCs w:val="22"/>
        </w:rPr>
        <w:t>. Dz. U. z 201</w:t>
      </w:r>
      <w:r w:rsidR="00166939" w:rsidRPr="00E24B67">
        <w:rPr>
          <w:rFonts w:asciiTheme="minorHAnsi" w:hAnsiTheme="minorHAnsi" w:cstheme="minorHAnsi"/>
          <w:iCs/>
          <w:sz w:val="22"/>
          <w:szCs w:val="22"/>
        </w:rPr>
        <w:t>7</w:t>
      </w:r>
      <w:r w:rsidR="00947CCF" w:rsidRPr="00E24B67">
        <w:rPr>
          <w:rFonts w:asciiTheme="minorHAnsi" w:hAnsiTheme="minorHAnsi" w:cstheme="minorHAnsi"/>
          <w:iCs/>
          <w:sz w:val="22"/>
          <w:szCs w:val="22"/>
        </w:rPr>
        <w:t>r.</w:t>
      </w:r>
      <w:r w:rsidRPr="00E24B67">
        <w:rPr>
          <w:rFonts w:asciiTheme="minorHAnsi" w:hAnsiTheme="minorHAnsi" w:cstheme="minorHAnsi"/>
          <w:iCs/>
          <w:sz w:val="22"/>
          <w:szCs w:val="22"/>
        </w:rPr>
        <w:t xml:space="preserve">, </w:t>
      </w:r>
      <w:r w:rsidR="00947CCF" w:rsidRPr="00E24B67">
        <w:rPr>
          <w:rFonts w:asciiTheme="minorHAnsi" w:hAnsiTheme="minorHAnsi" w:cstheme="minorHAnsi"/>
          <w:iCs/>
          <w:sz w:val="22"/>
          <w:szCs w:val="22"/>
        </w:rPr>
        <w:t xml:space="preserve">poz. </w:t>
      </w:r>
      <w:r w:rsidR="00166939" w:rsidRPr="00E24B67">
        <w:rPr>
          <w:rFonts w:asciiTheme="minorHAnsi" w:hAnsiTheme="minorHAnsi" w:cstheme="minorHAnsi"/>
          <w:iCs/>
          <w:sz w:val="22"/>
          <w:szCs w:val="22"/>
        </w:rPr>
        <w:t>2204</w:t>
      </w:r>
      <w:r w:rsidRPr="00E24B67">
        <w:rPr>
          <w:rFonts w:asciiTheme="minorHAnsi" w:hAnsiTheme="minorHAnsi" w:cstheme="minorHAnsi"/>
          <w:iCs/>
          <w:sz w:val="22"/>
          <w:szCs w:val="22"/>
        </w:rPr>
        <w:t xml:space="preserve"> z </w:t>
      </w:r>
      <w:proofErr w:type="spellStart"/>
      <w:r w:rsidRPr="00E24B67">
        <w:rPr>
          <w:rFonts w:asciiTheme="minorHAnsi" w:hAnsiTheme="minorHAnsi" w:cstheme="minorHAnsi"/>
          <w:iCs/>
          <w:sz w:val="22"/>
          <w:szCs w:val="22"/>
        </w:rPr>
        <w:t>późn</w:t>
      </w:r>
      <w:proofErr w:type="spellEnd"/>
      <w:r w:rsidRPr="00E24B67">
        <w:rPr>
          <w:rFonts w:asciiTheme="minorHAnsi" w:hAnsiTheme="minorHAnsi" w:cstheme="minorHAnsi"/>
          <w:iCs/>
          <w:sz w:val="22"/>
          <w:szCs w:val="22"/>
        </w:rPr>
        <w:t xml:space="preserve">. zm.), </w:t>
      </w:r>
    </w:p>
    <w:p w14:paraId="23DD91FC" w14:textId="77777777" w:rsidR="009A53C3" w:rsidRPr="00E24B67" w:rsidRDefault="009A53C3" w:rsidP="009A53C3">
      <w:pPr>
        <w:pStyle w:val="Default"/>
        <w:numPr>
          <w:ilvl w:val="0"/>
          <w:numId w:val="1"/>
        </w:numPr>
        <w:jc w:val="both"/>
        <w:rPr>
          <w:rFonts w:asciiTheme="minorHAnsi" w:hAnsiTheme="minorHAnsi" w:cstheme="minorHAnsi"/>
          <w:sz w:val="22"/>
          <w:szCs w:val="22"/>
        </w:rPr>
      </w:pPr>
      <w:r w:rsidRPr="00E24B67">
        <w:rPr>
          <w:rFonts w:asciiTheme="minorHAnsi" w:hAnsiTheme="minorHAnsi" w:cstheme="minorHAnsi"/>
          <w:iCs/>
          <w:sz w:val="22"/>
          <w:szCs w:val="22"/>
        </w:rPr>
        <w:t>- art. 116 i art. 117 Ustawy o prawie autorskim i prawach pokrewnych z dnia 4 lutego 1994 r. (</w:t>
      </w:r>
      <w:proofErr w:type="spellStart"/>
      <w:r w:rsidRPr="00E24B67">
        <w:rPr>
          <w:rFonts w:asciiTheme="minorHAnsi" w:hAnsiTheme="minorHAnsi" w:cstheme="minorHAnsi"/>
          <w:iCs/>
          <w:sz w:val="22"/>
          <w:szCs w:val="22"/>
        </w:rPr>
        <w:t>t.j</w:t>
      </w:r>
      <w:proofErr w:type="spellEnd"/>
      <w:r w:rsidRPr="00E24B67">
        <w:rPr>
          <w:rFonts w:asciiTheme="minorHAnsi" w:hAnsiTheme="minorHAnsi" w:cstheme="minorHAnsi"/>
          <w:iCs/>
          <w:sz w:val="22"/>
          <w:szCs w:val="22"/>
        </w:rPr>
        <w:t xml:space="preserve">. Dz. U. z 2018r. poz. 1191 z </w:t>
      </w:r>
      <w:proofErr w:type="spellStart"/>
      <w:r w:rsidRPr="00E24B67">
        <w:rPr>
          <w:rFonts w:asciiTheme="minorHAnsi" w:hAnsiTheme="minorHAnsi" w:cstheme="minorHAnsi"/>
          <w:iCs/>
          <w:sz w:val="22"/>
          <w:szCs w:val="22"/>
        </w:rPr>
        <w:t>późn</w:t>
      </w:r>
      <w:proofErr w:type="spellEnd"/>
      <w:r w:rsidRPr="00E24B67">
        <w:rPr>
          <w:rFonts w:asciiTheme="minorHAnsi" w:hAnsiTheme="minorHAnsi" w:cstheme="minorHAnsi"/>
          <w:iCs/>
          <w:sz w:val="22"/>
          <w:szCs w:val="22"/>
        </w:rPr>
        <w:t xml:space="preserve">. zm.), </w:t>
      </w:r>
    </w:p>
    <w:p w14:paraId="063634CF" w14:textId="77777777" w:rsidR="009A53C3" w:rsidRPr="00E24B67" w:rsidRDefault="009A53C3" w:rsidP="009A53C3">
      <w:pPr>
        <w:pStyle w:val="Akapitzlist"/>
        <w:numPr>
          <w:ilvl w:val="0"/>
          <w:numId w:val="1"/>
        </w:numPr>
        <w:jc w:val="both"/>
        <w:rPr>
          <w:rFonts w:asciiTheme="minorHAnsi" w:hAnsiTheme="minorHAnsi" w:cstheme="minorHAnsi"/>
          <w:sz w:val="22"/>
          <w:szCs w:val="22"/>
        </w:rPr>
      </w:pPr>
      <w:r w:rsidRPr="00E24B67">
        <w:rPr>
          <w:rFonts w:asciiTheme="minorHAnsi" w:hAnsiTheme="minorHAnsi" w:cstheme="minorHAnsi"/>
          <w:iCs/>
          <w:sz w:val="22"/>
          <w:szCs w:val="22"/>
        </w:rPr>
        <w:t>- art. 305 ustawy Prawo własności przemysłowej z dnia 30 czerwca 2000r. (</w:t>
      </w:r>
      <w:proofErr w:type="spellStart"/>
      <w:r w:rsidRPr="00E24B67">
        <w:rPr>
          <w:rFonts w:asciiTheme="minorHAnsi" w:hAnsiTheme="minorHAnsi" w:cstheme="minorHAnsi"/>
          <w:iCs/>
          <w:sz w:val="22"/>
          <w:szCs w:val="22"/>
        </w:rPr>
        <w:t>t.j</w:t>
      </w:r>
      <w:proofErr w:type="spellEnd"/>
      <w:r w:rsidRPr="00E24B67">
        <w:rPr>
          <w:rFonts w:asciiTheme="minorHAnsi" w:hAnsiTheme="minorHAnsi" w:cstheme="minorHAnsi"/>
          <w:iCs/>
          <w:sz w:val="22"/>
          <w:szCs w:val="22"/>
        </w:rPr>
        <w:t xml:space="preserve">. Dz. U. z 2017r., poz. 776, z </w:t>
      </w:r>
      <w:proofErr w:type="spellStart"/>
      <w:r w:rsidRPr="00E24B67">
        <w:rPr>
          <w:rFonts w:asciiTheme="minorHAnsi" w:hAnsiTheme="minorHAnsi" w:cstheme="minorHAnsi"/>
          <w:iCs/>
          <w:sz w:val="22"/>
          <w:szCs w:val="22"/>
        </w:rPr>
        <w:t>późn</w:t>
      </w:r>
      <w:proofErr w:type="spellEnd"/>
      <w:r w:rsidRPr="00E24B67">
        <w:rPr>
          <w:rFonts w:asciiTheme="minorHAnsi" w:hAnsiTheme="minorHAnsi" w:cstheme="minorHAnsi"/>
          <w:iCs/>
          <w:sz w:val="22"/>
          <w:szCs w:val="22"/>
        </w:rPr>
        <w:t>. zm.),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E24B67">
        <w:rPr>
          <w:rFonts w:asciiTheme="minorHAnsi" w:hAnsiTheme="minorHAnsi" w:cstheme="minorHAnsi"/>
          <w:sz w:val="22"/>
          <w:szCs w:val="22"/>
        </w:rPr>
        <w:t>”.</w:t>
      </w:r>
    </w:p>
    <w:p w14:paraId="6894AEE1" w14:textId="77777777" w:rsidR="009A53C3" w:rsidRPr="00E24B67" w:rsidRDefault="009A53C3" w:rsidP="009A53C3">
      <w:pPr>
        <w:pStyle w:val="Akapitzlist"/>
        <w:numPr>
          <w:ilvl w:val="0"/>
          <w:numId w:val="1"/>
        </w:numPr>
        <w:rPr>
          <w:rFonts w:asciiTheme="minorHAnsi" w:hAnsiTheme="minorHAnsi" w:cstheme="minorHAnsi"/>
          <w:sz w:val="22"/>
          <w:szCs w:val="22"/>
        </w:rPr>
      </w:pPr>
    </w:p>
    <w:p w14:paraId="2B05EB18" w14:textId="77777777" w:rsidR="009A53C3" w:rsidRPr="00E24B67" w:rsidRDefault="009A53C3" w:rsidP="009A53C3">
      <w:pPr>
        <w:pStyle w:val="Akapitzlist"/>
        <w:numPr>
          <w:ilvl w:val="0"/>
          <w:numId w:val="1"/>
        </w:numPr>
        <w:rPr>
          <w:rFonts w:asciiTheme="minorHAnsi" w:hAnsiTheme="minorHAnsi" w:cstheme="minorHAnsi"/>
          <w:sz w:val="22"/>
          <w:szCs w:val="22"/>
        </w:rPr>
      </w:pPr>
    </w:p>
    <w:p w14:paraId="1D18CD24" w14:textId="77777777" w:rsidR="009A53C3" w:rsidRPr="00E24B67" w:rsidRDefault="009A53C3" w:rsidP="009A53C3">
      <w:pPr>
        <w:pStyle w:val="Akapitzlist"/>
        <w:numPr>
          <w:ilvl w:val="0"/>
          <w:numId w:val="1"/>
        </w:numPr>
        <w:rPr>
          <w:rFonts w:asciiTheme="minorHAnsi" w:hAnsiTheme="minorHAnsi" w:cstheme="minorHAnsi"/>
          <w:sz w:val="22"/>
          <w:szCs w:val="22"/>
        </w:rPr>
      </w:pPr>
    </w:p>
    <w:p w14:paraId="5B829440" w14:textId="77777777" w:rsidR="009A53C3" w:rsidRPr="00E24B67" w:rsidRDefault="009A53C3" w:rsidP="009A53C3">
      <w:pPr>
        <w:pStyle w:val="Akapitzlist"/>
        <w:numPr>
          <w:ilvl w:val="0"/>
          <w:numId w:val="1"/>
        </w:numPr>
        <w:rPr>
          <w:rFonts w:asciiTheme="minorHAnsi" w:hAnsiTheme="minorHAnsi" w:cstheme="minorHAnsi"/>
          <w:sz w:val="22"/>
          <w:szCs w:val="22"/>
        </w:rPr>
      </w:pPr>
    </w:p>
    <w:p w14:paraId="3B7E419A" w14:textId="77777777" w:rsidR="009A53C3" w:rsidRPr="00E24B67" w:rsidRDefault="009A53C3" w:rsidP="009A53C3">
      <w:pPr>
        <w:pStyle w:val="Akapitzlist"/>
        <w:numPr>
          <w:ilvl w:val="0"/>
          <w:numId w:val="1"/>
        </w:numPr>
        <w:tabs>
          <w:tab w:val="left" w:pos="3686"/>
        </w:tabs>
        <w:rPr>
          <w:rFonts w:asciiTheme="minorHAnsi" w:hAnsiTheme="minorHAnsi" w:cstheme="minorHAnsi"/>
          <w:sz w:val="22"/>
          <w:szCs w:val="22"/>
        </w:rPr>
      </w:pPr>
      <w:r w:rsidRPr="00E24B67">
        <w:rPr>
          <w:rFonts w:asciiTheme="minorHAnsi" w:hAnsiTheme="minorHAnsi" w:cstheme="minorHAnsi"/>
          <w:sz w:val="22"/>
          <w:szCs w:val="22"/>
        </w:rPr>
        <w:t>Data.....................                                                    ...............................................................</w:t>
      </w:r>
    </w:p>
    <w:p w14:paraId="38364AAD" w14:textId="29913991" w:rsidR="009A53C3" w:rsidRPr="00E24B67" w:rsidRDefault="00C61241" w:rsidP="009A53C3">
      <w:pPr>
        <w:pStyle w:val="Akapitzlist"/>
        <w:numPr>
          <w:ilvl w:val="0"/>
          <w:numId w:val="1"/>
        </w:numPr>
        <w:jc w:val="center"/>
        <w:rPr>
          <w:rFonts w:asciiTheme="minorHAnsi" w:hAnsiTheme="minorHAnsi" w:cstheme="minorHAnsi"/>
          <w:sz w:val="22"/>
          <w:szCs w:val="22"/>
        </w:rPr>
      </w:pPr>
      <w:r w:rsidRPr="00E24B67">
        <w:rPr>
          <w:rFonts w:asciiTheme="minorHAnsi" w:hAnsiTheme="minorHAnsi" w:cstheme="minorHAnsi"/>
          <w:sz w:val="22"/>
          <w:szCs w:val="22"/>
        </w:rPr>
        <w:t xml:space="preserve">   </w:t>
      </w:r>
      <w:r w:rsidRPr="00E24B67">
        <w:rPr>
          <w:rFonts w:asciiTheme="minorHAnsi" w:hAnsiTheme="minorHAnsi" w:cstheme="minorHAnsi"/>
          <w:sz w:val="22"/>
          <w:szCs w:val="22"/>
        </w:rPr>
        <w:tab/>
      </w:r>
      <w:r w:rsidRPr="00E24B67">
        <w:rPr>
          <w:rFonts w:asciiTheme="minorHAnsi" w:hAnsiTheme="minorHAnsi" w:cstheme="minorHAnsi"/>
          <w:sz w:val="22"/>
          <w:szCs w:val="22"/>
        </w:rPr>
        <w:tab/>
      </w:r>
      <w:r w:rsidRPr="00E24B67">
        <w:rPr>
          <w:rFonts w:asciiTheme="minorHAnsi" w:hAnsiTheme="minorHAnsi" w:cstheme="minorHAnsi"/>
          <w:sz w:val="22"/>
          <w:szCs w:val="22"/>
        </w:rPr>
        <w:tab/>
      </w:r>
      <w:r w:rsidRPr="00E24B67">
        <w:rPr>
          <w:rFonts w:asciiTheme="minorHAnsi" w:hAnsiTheme="minorHAnsi" w:cstheme="minorHAnsi"/>
          <w:sz w:val="22"/>
          <w:szCs w:val="22"/>
        </w:rPr>
        <w:tab/>
      </w:r>
      <w:r w:rsidRPr="00E24B67">
        <w:rPr>
          <w:rFonts w:asciiTheme="minorHAnsi" w:hAnsiTheme="minorHAnsi" w:cstheme="minorHAnsi"/>
          <w:sz w:val="22"/>
          <w:szCs w:val="22"/>
        </w:rPr>
        <w:tab/>
      </w:r>
      <w:r w:rsidRPr="00E24B67">
        <w:rPr>
          <w:rFonts w:asciiTheme="minorHAnsi" w:hAnsiTheme="minorHAnsi" w:cstheme="minorHAnsi"/>
          <w:sz w:val="22"/>
          <w:szCs w:val="22"/>
        </w:rPr>
        <w:tab/>
        <w:t xml:space="preserve">Podpis </w:t>
      </w:r>
      <w:r w:rsidR="009A53C3" w:rsidRPr="00E24B67">
        <w:rPr>
          <w:rFonts w:asciiTheme="minorHAnsi" w:hAnsiTheme="minorHAnsi" w:cstheme="minorHAnsi"/>
          <w:sz w:val="22"/>
          <w:szCs w:val="22"/>
        </w:rPr>
        <w:t xml:space="preserve">osoby uprawnionej               </w:t>
      </w:r>
      <w:r w:rsidR="009A53C3" w:rsidRPr="00E24B67">
        <w:rPr>
          <w:rFonts w:asciiTheme="minorHAnsi" w:hAnsiTheme="minorHAnsi" w:cstheme="minorHAnsi"/>
          <w:sz w:val="22"/>
          <w:szCs w:val="22"/>
        </w:rPr>
        <w:tab/>
        <w:t xml:space="preserve">                                               </w:t>
      </w:r>
      <w:r w:rsidR="009A53C3" w:rsidRPr="00E24B67">
        <w:rPr>
          <w:rFonts w:asciiTheme="minorHAnsi" w:hAnsiTheme="minorHAnsi" w:cstheme="minorHAnsi"/>
          <w:sz w:val="22"/>
          <w:szCs w:val="22"/>
        </w:rPr>
        <w:tab/>
      </w:r>
      <w:r w:rsidR="009A53C3" w:rsidRPr="00E24B67">
        <w:rPr>
          <w:rFonts w:asciiTheme="minorHAnsi" w:hAnsiTheme="minorHAnsi" w:cstheme="minorHAnsi"/>
          <w:sz w:val="22"/>
          <w:szCs w:val="22"/>
        </w:rPr>
        <w:tab/>
      </w:r>
      <w:r w:rsidRPr="00E24B67">
        <w:rPr>
          <w:rFonts w:asciiTheme="minorHAnsi" w:hAnsiTheme="minorHAnsi" w:cstheme="minorHAnsi"/>
          <w:sz w:val="22"/>
          <w:szCs w:val="22"/>
        </w:rPr>
        <w:tab/>
      </w:r>
      <w:r w:rsidRPr="00E24B67">
        <w:rPr>
          <w:rFonts w:asciiTheme="minorHAnsi" w:hAnsiTheme="minorHAnsi" w:cstheme="minorHAnsi"/>
          <w:sz w:val="22"/>
          <w:szCs w:val="22"/>
        </w:rPr>
        <w:tab/>
      </w:r>
      <w:r w:rsidRPr="00E24B67">
        <w:rPr>
          <w:rFonts w:asciiTheme="minorHAnsi" w:hAnsiTheme="minorHAnsi" w:cstheme="minorHAnsi"/>
          <w:sz w:val="22"/>
          <w:szCs w:val="22"/>
        </w:rPr>
        <w:tab/>
      </w:r>
      <w:r w:rsidRPr="00E24B67">
        <w:rPr>
          <w:rFonts w:asciiTheme="minorHAnsi" w:hAnsiTheme="minorHAnsi" w:cstheme="minorHAnsi"/>
          <w:sz w:val="22"/>
          <w:szCs w:val="22"/>
        </w:rPr>
        <w:tab/>
      </w:r>
      <w:r w:rsidR="009A53C3" w:rsidRPr="00E24B67">
        <w:rPr>
          <w:rFonts w:asciiTheme="minorHAnsi" w:hAnsiTheme="minorHAnsi" w:cstheme="minorHAnsi"/>
          <w:sz w:val="22"/>
          <w:szCs w:val="22"/>
        </w:rPr>
        <w:t>do występowania w imieniu Wykonawcy</w:t>
      </w:r>
    </w:p>
    <w:p w14:paraId="15DB8EEA" w14:textId="77777777" w:rsidR="009A53C3" w:rsidRDefault="009A53C3" w:rsidP="009A53C3">
      <w:pPr>
        <w:pStyle w:val="Akapitzlist"/>
        <w:numPr>
          <w:ilvl w:val="0"/>
          <w:numId w:val="1"/>
        </w:numPr>
        <w:jc w:val="center"/>
      </w:pPr>
    </w:p>
    <w:p w14:paraId="23066619" w14:textId="77777777" w:rsidR="009A53C3" w:rsidRDefault="009A53C3" w:rsidP="009A53C3">
      <w:pPr>
        <w:pStyle w:val="Akapitzlist"/>
        <w:numPr>
          <w:ilvl w:val="0"/>
          <w:numId w:val="1"/>
        </w:numPr>
      </w:pPr>
    </w:p>
    <w:p w14:paraId="4787A4AC" w14:textId="77777777" w:rsidR="009A53C3" w:rsidRPr="009A53C3" w:rsidRDefault="009A53C3" w:rsidP="009A53C3">
      <w:pPr>
        <w:pStyle w:val="Akapitzlist"/>
        <w:numPr>
          <w:ilvl w:val="0"/>
          <w:numId w:val="1"/>
        </w:numPr>
        <w:jc w:val="right"/>
        <w:rPr>
          <w:b/>
          <w:bCs/>
        </w:rPr>
      </w:pPr>
    </w:p>
    <w:p w14:paraId="39C54149" w14:textId="77777777" w:rsidR="009A53C3" w:rsidRPr="009A53C3" w:rsidRDefault="009A53C3" w:rsidP="009A53C3">
      <w:pPr>
        <w:pStyle w:val="Akapitzlist"/>
        <w:numPr>
          <w:ilvl w:val="0"/>
          <w:numId w:val="1"/>
        </w:numPr>
        <w:jc w:val="right"/>
        <w:rPr>
          <w:b/>
          <w:bCs/>
        </w:rPr>
      </w:pPr>
    </w:p>
    <w:p w14:paraId="5F666F73" w14:textId="77777777" w:rsidR="009A53C3" w:rsidRPr="009A53C3" w:rsidRDefault="009A53C3" w:rsidP="009A53C3">
      <w:pPr>
        <w:pStyle w:val="Akapitzlist"/>
        <w:numPr>
          <w:ilvl w:val="0"/>
          <w:numId w:val="1"/>
        </w:numPr>
        <w:jc w:val="right"/>
        <w:rPr>
          <w:b/>
          <w:bCs/>
        </w:rPr>
      </w:pPr>
    </w:p>
    <w:p w14:paraId="77CE7820" w14:textId="77777777" w:rsidR="009A53C3" w:rsidRPr="009A53C3" w:rsidRDefault="009A53C3" w:rsidP="009A53C3">
      <w:pPr>
        <w:pStyle w:val="Akapitzlist"/>
        <w:numPr>
          <w:ilvl w:val="0"/>
          <w:numId w:val="1"/>
        </w:numPr>
        <w:jc w:val="right"/>
        <w:rPr>
          <w:b/>
          <w:bCs/>
        </w:rPr>
      </w:pPr>
    </w:p>
    <w:p w14:paraId="46E34C4D" w14:textId="77777777" w:rsidR="009A53C3" w:rsidRPr="009A53C3" w:rsidRDefault="009A53C3" w:rsidP="009A53C3">
      <w:pPr>
        <w:pStyle w:val="Akapitzlist"/>
        <w:numPr>
          <w:ilvl w:val="0"/>
          <w:numId w:val="1"/>
        </w:numPr>
        <w:jc w:val="right"/>
        <w:rPr>
          <w:b/>
          <w:bCs/>
        </w:rPr>
      </w:pPr>
    </w:p>
    <w:p w14:paraId="18F2F660" w14:textId="77777777" w:rsidR="009A53C3" w:rsidRPr="009A53C3" w:rsidRDefault="009A53C3" w:rsidP="009A53C3">
      <w:pPr>
        <w:pStyle w:val="Akapitzlist"/>
        <w:numPr>
          <w:ilvl w:val="0"/>
          <w:numId w:val="1"/>
        </w:numPr>
        <w:jc w:val="right"/>
        <w:rPr>
          <w:b/>
          <w:bCs/>
        </w:rPr>
      </w:pPr>
    </w:p>
    <w:p w14:paraId="3BE27088" w14:textId="77777777" w:rsidR="009A53C3" w:rsidRPr="009A53C3" w:rsidRDefault="009A53C3" w:rsidP="009A53C3">
      <w:pPr>
        <w:pStyle w:val="Akapitzlist"/>
        <w:numPr>
          <w:ilvl w:val="0"/>
          <w:numId w:val="1"/>
        </w:numPr>
        <w:jc w:val="right"/>
        <w:rPr>
          <w:b/>
          <w:bCs/>
        </w:rPr>
      </w:pPr>
    </w:p>
    <w:p w14:paraId="299743AF" w14:textId="77777777" w:rsidR="009A53C3" w:rsidRDefault="009A53C3" w:rsidP="009A53C3">
      <w:pPr>
        <w:tabs>
          <w:tab w:val="left" w:pos="3686"/>
        </w:tabs>
        <w:spacing w:after="0" w:line="240" w:lineRule="auto"/>
        <w:jc w:val="right"/>
        <w:rPr>
          <w:b/>
        </w:rPr>
      </w:pPr>
    </w:p>
    <w:p w14:paraId="7AD86D56" w14:textId="77777777" w:rsidR="009A53C3" w:rsidRDefault="009A53C3" w:rsidP="009A53C3">
      <w:pPr>
        <w:tabs>
          <w:tab w:val="left" w:pos="3686"/>
        </w:tabs>
        <w:spacing w:after="0" w:line="240" w:lineRule="auto"/>
        <w:jc w:val="right"/>
        <w:rPr>
          <w:b/>
        </w:rPr>
      </w:pPr>
    </w:p>
    <w:p w14:paraId="5BE77866" w14:textId="77777777" w:rsidR="009A53C3" w:rsidRDefault="009A53C3" w:rsidP="009A53C3">
      <w:pPr>
        <w:tabs>
          <w:tab w:val="left" w:pos="3686"/>
        </w:tabs>
        <w:spacing w:after="0" w:line="240" w:lineRule="auto"/>
        <w:jc w:val="right"/>
        <w:rPr>
          <w:b/>
        </w:rPr>
      </w:pPr>
    </w:p>
    <w:p w14:paraId="5A02BA25" w14:textId="77777777" w:rsidR="009A53C3" w:rsidRDefault="009A53C3" w:rsidP="009A53C3">
      <w:pPr>
        <w:tabs>
          <w:tab w:val="left" w:pos="3686"/>
        </w:tabs>
        <w:spacing w:after="0" w:line="240" w:lineRule="auto"/>
        <w:jc w:val="right"/>
        <w:rPr>
          <w:b/>
        </w:rPr>
      </w:pPr>
    </w:p>
    <w:p w14:paraId="35ABF628" w14:textId="77777777" w:rsidR="009A53C3" w:rsidRDefault="009A53C3" w:rsidP="009A53C3">
      <w:pPr>
        <w:tabs>
          <w:tab w:val="left" w:pos="3686"/>
        </w:tabs>
        <w:spacing w:after="0" w:line="240" w:lineRule="auto"/>
        <w:jc w:val="right"/>
        <w:rPr>
          <w:b/>
        </w:rPr>
      </w:pPr>
    </w:p>
    <w:p w14:paraId="210F38C5" w14:textId="77777777" w:rsidR="009A53C3" w:rsidRDefault="009A53C3" w:rsidP="009A53C3">
      <w:pPr>
        <w:tabs>
          <w:tab w:val="left" w:pos="3686"/>
        </w:tabs>
        <w:spacing w:after="0" w:line="240" w:lineRule="auto"/>
        <w:jc w:val="right"/>
        <w:rPr>
          <w:b/>
        </w:rPr>
      </w:pPr>
    </w:p>
    <w:p w14:paraId="6001A80B" w14:textId="435A2C5E" w:rsidR="009A53C3" w:rsidRDefault="009A53C3" w:rsidP="009A53C3">
      <w:pPr>
        <w:tabs>
          <w:tab w:val="left" w:pos="3686"/>
        </w:tabs>
        <w:spacing w:after="0" w:line="240" w:lineRule="auto"/>
        <w:jc w:val="right"/>
        <w:rPr>
          <w:b/>
        </w:rPr>
      </w:pPr>
    </w:p>
    <w:p w14:paraId="7564F0EE" w14:textId="77777777" w:rsidR="0042595A" w:rsidRDefault="0042595A" w:rsidP="009A53C3">
      <w:pPr>
        <w:tabs>
          <w:tab w:val="left" w:pos="3686"/>
        </w:tabs>
        <w:spacing w:after="0" w:line="240" w:lineRule="auto"/>
        <w:jc w:val="right"/>
        <w:rPr>
          <w:b/>
        </w:rPr>
      </w:pPr>
    </w:p>
    <w:p w14:paraId="0761F0BD" w14:textId="51D30572" w:rsidR="009A53C3" w:rsidRPr="00564902" w:rsidRDefault="009A53C3" w:rsidP="00564902">
      <w:pPr>
        <w:widowControl w:val="0"/>
        <w:tabs>
          <w:tab w:val="left" w:pos="3686"/>
        </w:tabs>
        <w:spacing w:after="0" w:line="240" w:lineRule="auto"/>
        <w:ind w:right="98"/>
        <w:rPr>
          <w:rFonts w:ascii="Verdana" w:hAnsi="Verdana"/>
          <w:b/>
          <w:snapToGrid w:val="0"/>
          <w:sz w:val="14"/>
          <w:szCs w:val="14"/>
        </w:rPr>
      </w:pPr>
    </w:p>
    <w:p w14:paraId="342E30EE" w14:textId="77777777" w:rsidR="00E24B67" w:rsidRDefault="00E24B67" w:rsidP="00F76356">
      <w:pPr>
        <w:numPr>
          <w:ilvl w:val="0"/>
          <w:numId w:val="1"/>
        </w:numPr>
        <w:tabs>
          <w:tab w:val="left" w:pos="3686"/>
        </w:tabs>
        <w:spacing w:after="0" w:line="240" w:lineRule="auto"/>
        <w:jc w:val="right"/>
        <w:rPr>
          <w:b/>
        </w:rPr>
      </w:pPr>
    </w:p>
    <w:p w14:paraId="2DE1F38C" w14:textId="506B9244" w:rsidR="00F76356" w:rsidRPr="00C40A4C" w:rsidRDefault="00564902" w:rsidP="00F76356">
      <w:pPr>
        <w:numPr>
          <w:ilvl w:val="0"/>
          <w:numId w:val="1"/>
        </w:numPr>
        <w:tabs>
          <w:tab w:val="left" w:pos="3686"/>
        </w:tabs>
        <w:spacing w:after="0" w:line="240" w:lineRule="auto"/>
        <w:jc w:val="right"/>
        <w:rPr>
          <w:b/>
        </w:rPr>
      </w:pPr>
      <w:r>
        <w:rPr>
          <w:b/>
        </w:rPr>
        <w:lastRenderedPageBreak/>
        <w:t>Załącznik nr 3a</w:t>
      </w:r>
    </w:p>
    <w:p w14:paraId="66211DD9"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F6D2C48" w14:textId="77777777" w:rsidR="00F76356" w:rsidRDefault="00F76356" w:rsidP="00F76356">
      <w:pPr>
        <w:numPr>
          <w:ilvl w:val="0"/>
          <w:numId w:val="1"/>
        </w:numPr>
        <w:tabs>
          <w:tab w:val="left" w:pos="3686"/>
        </w:tabs>
        <w:spacing w:after="0" w:line="240" w:lineRule="auto"/>
        <w:jc w:val="right"/>
        <w:rPr>
          <w:b/>
        </w:rPr>
      </w:pPr>
    </w:p>
    <w:p w14:paraId="31F27C88" w14:textId="77777777" w:rsidR="00F76356" w:rsidRPr="00C40A4C" w:rsidRDefault="00F76356" w:rsidP="00F76356">
      <w:pPr>
        <w:numPr>
          <w:ilvl w:val="0"/>
          <w:numId w:val="1"/>
        </w:numPr>
        <w:tabs>
          <w:tab w:val="left" w:pos="3686"/>
        </w:tabs>
        <w:spacing w:after="0" w:line="240" w:lineRule="auto"/>
        <w:jc w:val="right"/>
        <w:rPr>
          <w:b/>
        </w:rPr>
      </w:pPr>
    </w:p>
    <w:p w14:paraId="5B8F0AFF"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0A117307"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79B88F8C" w14:textId="77777777" w:rsidR="00F76356" w:rsidRDefault="00F76356" w:rsidP="00F76356">
      <w:pPr>
        <w:numPr>
          <w:ilvl w:val="0"/>
          <w:numId w:val="1"/>
        </w:numPr>
        <w:tabs>
          <w:tab w:val="left" w:pos="3686"/>
        </w:tabs>
        <w:spacing w:after="0" w:line="240" w:lineRule="auto"/>
        <w:rPr>
          <w:b/>
          <w:sz w:val="32"/>
        </w:rPr>
      </w:pPr>
    </w:p>
    <w:p w14:paraId="145C11DD" w14:textId="77777777" w:rsidR="00F76356" w:rsidRDefault="00F76356" w:rsidP="00F76356">
      <w:pPr>
        <w:numPr>
          <w:ilvl w:val="0"/>
          <w:numId w:val="1"/>
        </w:numPr>
        <w:tabs>
          <w:tab w:val="left" w:pos="3686"/>
        </w:tabs>
        <w:spacing w:after="0" w:line="240" w:lineRule="auto"/>
        <w:jc w:val="center"/>
        <w:rPr>
          <w:b/>
          <w:sz w:val="32"/>
        </w:rPr>
      </w:pPr>
    </w:p>
    <w:p w14:paraId="19B5AEAE"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73D68065"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w sprawie uiszczania podatków, opłat i składek</w:t>
      </w:r>
    </w:p>
    <w:p w14:paraId="6B40E7A7"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3FFF7D4A"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287B69A3" w14:textId="77777777" w:rsidR="00F76356" w:rsidRPr="00BD6FF9" w:rsidRDefault="00F76356" w:rsidP="00F76356">
      <w:pPr>
        <w:numPr>
          <w:ilvl w:val="0"/>
          <w:numId w:val="1"/>
        </w:numPr>
        <w:spacing w:after="0" w:line="240" w:lineRule="auto"/>
        <w:rPr>
          <w:sz w:val="18"/>
          <w:szCs w:val="18"/>
        </w:rPr>
      </w:pPr>
    </w:p>
    <w:p w14:paraId="63A0829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9CA892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BB6F150"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291AD1A"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04338875"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2CCB938B" w14:textId="7E4349C0" w:rsidR="00F76356" w:rsidRDefault="0042595A" w:rsidP="00594321">
      <w:pPr>
        <w:numPr>
          <w:ilvl w:val="0"/>
          <w:numId w:val="1"/>
        </w:numPr>
        <w:suppressAutoHyphens/>
        <w:spacing w:after="0" w:line="240" w:lineRule="auto"/>
        <w:jc w:val="center"/>
        <w:rPr>
          <w:rFonts w:ascii="Verdana" w:hAnsi="Verdana"/>
          <w:b/>
          <w:sz w:val="18"/>
          <w:szCs w:val="18"/>
          <w:lang w:eastAsia="ar-SA"/>
        </w:rPr>
      </w:pPr>
      <w:r w:rsidRPr="00AC2627">
        <w:rPr>
          <w:rFonts w:ascii="Calibri" w:hAnsi="Calibri"/>
          <w:b/>
        </w:rPr>
        <w:t xml:space="preserve">Dostawa </w:t>
      </w:r>
      <w:r>
        <w:rPr>
          <w:rFonts w:ascii="Calibri" w:hAnsi="Calibri"/>
          <w:b/>
        </w:rPr>
        <w:t xml:space="preserve">sprzętu komputerowego, serwerów, </w:t>
      </w:r>
      <w:r w:rsidRPr="00AC2627">
        <w:rPr>
          <w:rFonts w:ascii="Calibri" w:hAnsi="Calibri"/>
          <w:b/>
        </w:rPr>
        <w:t xml:space="preserve">urządzeń dla potrzeb sieci komputerowej oraz oprogramowania dla </w:t>
      </w:r>
      <w:r>
        <w:rPr>
          <w:rFonts w:ascii="Calibri" w:hAnsi="Calibri"/>
          <w:b/>
        </w:rPr>
        <w:t xml:space="preserve">Pracowni </w:t>
      </w:r>
      <w:proofErr w:type="spellStart"/>
      <w:r>
        <w:rPr>
          <w:rFonts w:ascii="Calibri" w:hAnsi="Calibri"/>
          <w:b/>
        </w:rPr>
        <w:t>Biobank</w:t>
      </w:r>
      <w:proofErr w:type="spellEnd"/>
      <w:r>
        <w:rPr>
          <w:rFonts w:ascii="Calibri" w:hAnsi="Calibri"/>
          <w:b/>
        </w:rPr>
        <w:t xml:space="preserve"> </w:t>
      </w:r>
      <w:r w:rsidRPr="00AC2627">
        <w:rPr>
          <w:rFonts w:ascii="Calibri" w:hAnsi="Calibri"/>
          <w:b/>
        </w:rPr>
        <w:t>Uniwersytetu Łódzkiego</w:t>
      </w:r>
    </w:p>
    <w:p w14:paraId="6EFABD3D" w14:textId="77777777" w:rsidR="00594321" w:rsidRPr="00594321" w:rsidRDefault="00594321" w:rsidP="00F76356">
      <w:pPr>
        <w:numPr>
          <w:ilvl w:val="0"/>
          <w:numId w:val="1"/>
        </w:numPr>
        <w:autoSpaceDE w:val="0"/>
        <w:autoSpaceDN w:val="0"/>
        <w:adjustRightInd w:val="0"/>
        <w:spacing w:after="0" w:line="240" w:lineRule="auto"/>
        <w:jc w:val="both"/>
        <w:rPr>
          <w:rFonts w:eastAsia="TimesNewRoman"/>
        </w:rPr>
      </w:pPr>
    </w:p>
    <w:p w14:paraId="4A5C08A1" w14:textId="7B18517A" w:rsidR="005B6840" w:rsidRDefault="00F76356" w:rsidP="00F76356">
      <w:pPr>
        <w:numPr>
          <w:ilvl w:val="0"/>
          <w:numId w:val="1"/>
        </w:numPr>
        <w:autoSpaceDE w:val="0"/>
        <w:autoSpaceDN w:val="0"/>
        <w:adjustRightInd w:val="0"/>
        <w:spacing w:after="0" w:line="240" w:lineRule="auto"/>
        <w:jc w:val="both"/>
        <w:rPr>
          <w:rFonts w:eastAsia="TimesNewRoman"/>
        </w:rPr>
      </w:pPr>
      <w:r>
        <w:rPr>
          <w:lang w:eastAsia="ar-SA"/>
        </w:rPr>
        <w:t>Oświadczam</w:t>
      </w:r>
      <w:r w:rsidR="005B6840">
        <w:rPr>
          <w:lang w:eastAsia="ar-SA"/>
        </w:rPr>
        <w:t>, że wobec Wykonawcy, którego reprezentuję nie wydano</w:t>
      </w:r>
      <w:r>
        <w:rPr>
          <w:lang w:eastAsia="ar-SA"/>
        </w:rPr>
        <w:t xml:space="preserve"> </w:t>
      </w:r>
      <w:r w:rsidR="005B6840">
        <w:rPr>
          <w:lang w:eastAsia="ar-SA"/>
        </w:rPr>
        <w:t xml:space="preserve">prawomocnego wyroku </w:t>
      </w:r>
      <w:r>
        <w:rPr>
          <w:rFonts w:eastAsia="TimesNewRoman"/>
        </w:rPr>
        <w:t>sądu lub ostatecznej decyzji administracyjnej o zaleganiu z uiszczaniem podatków, opłat lub składek na ubezpieczenia społeczne lub zdrowotne</w:t>
      </w:r>
      <w:r w:rsidR="005B6840">
        <w:rPr>
          <w:rFonts w:eastAsia="TimesNewRoman"/>
        </w:rPr>
        <w:t>*</w:t>
      </w:r>
    </w:p>
    <w:p w14:paraId="3E983BAA" w14:textId="77777777" w:rsidR="005B6840" w:rsidRDefault="005B6840" w:rsidP="005B6840">
      <w:pPr>
        <w:pStyle w:val="Akapitzlist"/>
        <w:rPr>
          <w:rFonts w:eastAsia="TimesNewRoman"/>
        </w:rPr>
      </w:pPr>
    </w:p>
    <w:p w14:paraId="7CFFA8F3" w14:textId="501BACF8" w:rsidR="00F76356" w:rsidRDefault="005B6840" w:rsidP="00F76356">
      <w:pPr>
        <w:numPr>
          <w:ilvl w:val="0"/>
          <w:numId w:val="1"/>
        </w:numPr>
        <w:autoSpaceDE w:val="0"/>
        <w:autoSpaceDN w:val="0"/>
        <w:adjustRightInd w:val="0"/>
        <w:spacing w:after="0" w:line="240" w:lineRule="auto"/>
        <w:jc w:val="both"/>
        <w:rPr>
          <w:rFonts w:eastAsia="TimesNewRoman"/>
        </w:rPr>
      </w:pPr>
      <w:r>
        <w:rPr>
          <w:rFonts w:eastAsia="TimesNewRoman"/>
        </w:rPr>
        <w:t>*</w:t>
      </w:r>
      <w:r w:rsidR="00F76356">
        <w:rPr>
          <w:rFonts w:eastAsia="TimesNewRoman"/>
        </w:rPr>
        <w:t xml:space="preserve">w przypadku wydania takiego wyroku lub decyzji – </w:t>
      </w:r>
      <w:r>
        <w:rPr>
          <w:rFonts w:eastAsia="TimesNewRoman"/>
        </w:rPr>
        <w:t xml:space="preserve">Wykonawca zobowiązany jest do przedłożenia </w:t>
      </w:r>
      <w:r w:rsidR="00F76356">
        <w:rPr>
          <w:rFonts w:eastAsia="TimesNewRoman"/>
        </w:rPr>
        <w:t>dokumentów potwierdzających dokonanie płatności tych należności wraz z ewentualnymi odsetkami lub grzywnami lub zawarcie wiążącego porozumienia w sprawie spłat tych należności.</w:t>
      </w:r>
      <w:r w:rsidR="00F76356">
        <w:rPr>
          <w:rFonts w:eastAsia="TimesNewRoman"/>
        </w:rPr>
        <w:tab/>
      </w:r>
    </w:p>
    <w:p w14:paraId="796B98D5"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4BE600"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7EE3B4B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7D63EA2"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4C9F4A3D" w14:textId="005D6A1D" w:rsidR="00F76356" w:rsidRDefault="00F76356" w:rsidP="00F76356">
      <w:pPr>
        <w:numPr>
          <w:ilvl w:val="0"/>
          <w:numId w:val="1"/>
        </w:numPr>
        <w:tabs>
          <w:tab w:val="left" w:pos="3686"/>
        </w:tabs>
        <w:spacing w:after="0" w:line="240" w:lineRule="auto"/>
      </w:pPr>
      <w:r>
        <w:t xml:space="preserve">Data.....................                                                   </w:t>
      </w:r>
      <w:r w:rsidR="00C61241">
        <w:tab/>
      </w:r>
      <w:r w:rsidR="00C61241">
        <w:tab/>
      </w:r>
      <w:r>
        <w:t xml:space="preserve"> ...............................................................</w:t>
      </w:r>
    </w:p>
    <w:p w14:paraId="0704400F" w14:textId="58E280CF" w:rsidR="00F76356" w:rsidRDefault="00F76356" w:rsidP="00F76356">
      <w:pPr>
        <w:numPr>
          <w:ilvl w:val="0"/>
          <w:numId w:val="1"/>
        </w:numPr>
        <w:spacing w:after="0" w:line="240" w:lineRule="auto"/>
        <w:jc w:val="center"/>
      </w:pPr>
      <w:r>
        <w:t xml:space="preserve">   </w:t>
      </w:r>
      <w:r>
        <w:tab/>
      </w:r>
      <w:r w:rsidR="00C61241">
        <w:tab/>
      </w:r>
      <w:r w:rsidR="00C61241">
        <w:tab/>
      </w:r>
      <w:r w:rsidR="00C61241">
        <w:tab/>
      </w:r>
      <w:r w:rsidR="00C61241">
        <w:tab/>
      </w:r>
      <w:r w:rsidR="00C61241">
        <w:tab/>
        <w:t xml:space="preserve">Podpis </w:t>
      </w:r>
      <w:r>
        <w:t xml:space="preserve">osoby uprawnionej                 </w:t>
      </w:r>
      <w:r>
        <w:tab/>
        <w:t xml:space="preserve">                                               </w:t>
      </w:r>
      <w:r>
        <w:tab/>
      </w:r>
      <w:r>
        <w:tab/>
      </w:r>
      <w:r w:rsidR="00C61241">
        <w:tab/>
      </w:r>
      <w:r w:rsidR="00C61241">
        <w:tab/>
      </w:r>
      <w:r w:rsidR="00C61241">
        <w:tab/>
      </w:r>
      <w:r w:rsidR="00C61241">
        <w:tab/>
      </w:r>
      <w:r>
        <w:t>do występowania w imieniu Wykonawcy</w:t>
      </w:r>
    </w:p>
    <w:p w14:paraId="52E608E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074E47F7"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A852BA6"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299FC0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5350833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C694B97" w14:textId="77777777" w:rsidR="00F76356" w:rsidRDefault="00F76356" w:rsidP="00F76356">
      <w:pPr>
        <w:widowControl w:val="0"/>
        <w:tabs>
          <w:tab w:val="left" w:pos="3686"/>
        </w:tabs>
        <w:ind w:right="98"/>
        <w:rPr>
          <w:rFonts w:ascii="Verdana" w:hAnsi="Verdana"/>
          <w:b/>
          <w:snapToGrid w:val="0"/>
          <w:sz w:val="16"/>
          <w:szCs w:val="16"/>
        </w:rPr>
      </w:pPr>
    </w:p>
    <w:p w14:paraId="0AB93745" w14:textId="77777777" w:rsidR="00F76356" w:rsidRDefault="00F76356" w:rsidP="00F76356">
      <w:pPr>
        <w:widowControl w:val="0"/>
        <w:tabs>
          <w:tab w:val="left" w:pos="3686"/>
        </w:tabs>
        <w:ind w:right="98"/>
        <w:rPr>
          <w:rFonts w:ascii="Verdana" w:hAnsi="Verdana"/>
          <w:b/>
          <w:snapToGrid w:val="0"/>
          <w:sz w:val="16"/>
          <w:szCs w:val="16"/>
        </w:rPr>
      </w:pPr>
    </w:p>
    <w:p w14:paraId="4CEA9EE9" w14:textId="77777777" w:rsidR="000B009B" w:rsidRDefault="000B009B" w:rsidP="00F76356">
      <w:pPr>
        <w:numPr>
          <w:ilvl w:val="0"/>
          <w:numId w:val="1"/>
        </w:numPr>
        <w:tabs>
          <w:tab w:val="left" w:pos="3686"/>
        </w:tabs>
        <w:spacing w:after="0" w:line="240" w:lineRule="auto"/>
        <w:jc w:val="right"/>
        <w:rPr>
          <w:b/>
        </w:rPr>
      </w:pPr>
    </w:p>
    <w:p w14:paraId="5FDF3FFD" w14:textId="77777777" w:rsidR="000B009B" w:rsidRDefault="000B009B" w:rsidP="00F76356">
      <w:pPr>
        <w:numPr>
          <w:ilvl w:val="0"/>
          <w:numId w:val="1"/>
        </w:numPr>
        <w:tabs>
          <w:tab w:val="left" w:pos="3686"/>
        </w:tabs>
        <w:spacing w:after="0" w:line="240" w:lineRule="auto"/>
        <w:jc w:val="right"/>
        <w:rPr>
          <w:b/>
        </w:rPr>
      </w:pPr>
    </w:p>
    <w:p w14:paraId="12A6A39B" w14:textId="77777777" w:rsidR="000B009B" w:rsidRDefault="000B009B" w:rsidP="00F76356">
      <w:pPr>
        <w:numPr>
          <w:ilvl w:val="0"/>
          <w:numId w:val="1"/>
        </w:numPr>
        <w:tabs>
          <w:tab w:val="left" w:pos="3686"/>
        </w:tabs>
        <w:spacing w:after="0" w:line="240" w:lineRule="auto"/>
        <w:jc w:val="right"/>
        <w:rPr>
          <w:b/>
        </w:rPr>
      </w:pPr>
    </w:p>
    <w:p w14:paraId="1DDF2ADB" w14:textId="77777777" w:rsidR="000B009B" w:rsidRDefault="000B009B" w:rsidP="00F76356">
      <w:pPr>
        <w:numPr>
          <w:ilvl w:val="0"/>
          <w:numId w:val="1"/>
        </w:numPr>
        <w:tabs>
          <w:tab w:val="left" w:pos="3686"/>
        </w:tabs>
        <w:spacing w:after="0" w:line="240" w:lineRule="auto"/>
        <w:jc w:val="right"/>
        <w:rPr>
          <w:b/>
        </w:rPr>
      </w:pPr>
    </w:p>
    <w:p w14:paraId="157BDA38" w14:textId="77777777" w:rsidR="000B009B" w:rsidRDefault="000B009B" w:rsidP="00F76356">
      <w:pPr>
        <w:numPr>
          <w:ilvl w:val="0"/>
          <w:numId w:val="1"/>
        </w:numPr>
        <w:tabs>
          <w:tab w:val="left" w:pos="3686"/>
        </w:tabs>
        <w:spacing w:after="0" w:line="240" w:lineRule="auto"/>
        <w:jc w:val="right"/>
        <w:rPr>
          <w:b/>
        </w:rPr>
      </w:pPr>
    </w:p>
    <w:p w14:paraId="4B6F54D5" w14:textId="77777777" w:rsidR="000B009B" w:rsidRDefault="000B009B" w:rsidP="00F76356">
      <w:pPr>
        <w:numPr>
          <w:ilvl w:val="0"/>
          <w:numId w:val="1"/>
        </w:numPr>
        <w:tabs>
          <w:tab w:val="left" w:pos="3686"/>
        </w:tabs>
        <w:spacing w:after="0" w:line="240" w:lineRule="auto"/>
        <w:jc w:val="right"/>
        <w:rPr>
          <w:b/>
        </w:rPr>
      </w:pPr>
    </w:p>
    <w:p w14:paraId="09165BF4" w14:textId="5191142E" w:rsidR="000B009B" w:rsidRDefault="000B009B" w:rsidP="00E27982">
      <w:pPr>
        <w:tabs>
          <w:tab w:val="left" w:pos="3686"/>
        </w:tabs>
        <w:spacing w:after="0" w:line="240" w:lineRule="auto"/>
        <w:jc w:val="right"/>
        <w:rPr>
          <w:b/>
        </w:rPr>
      </w:pPr>
    </w:p>
    <w:p w14:paraId="45C00313" w14:textId="77777777" w:rsidR="00594321" w:rsidRDefault="00594321" w:rsidP="00E27982">
      <w:pPr>
        <w:tabs>
          <w:tab w:val="left" w:pos="3686"/>
        </w:tabs>
        <w:spacing w:after="0" w:line="240" w:lineRule="auto"/>
        <w:jc w:val="right"/>
        <w:rPr>
          <w:b/>
        </w:rPr>
      </w:pPr>
    </w:p>
    <w:p w14:paraId="33E9D964" w14:textId="77777777" w:rsidR="00E27982" w:rsidRDefault="00E27982" w:rsidP="00E27982">
      <w:pPr>
        <w:tabs>
          <w:tab w:val="left" w:pos="3686"/>
        </w:tabs>
        <w:spacing w:after="0" w:line="240" w:lineRule="auto"/>
        <w:jc w:val="right"/>
        <w:rPr>
          <w:b/>
        </w:rPr>
      </w:pPr>
    </w:p>
    <w:p w14:paraId="04746902" w14:textId="77777777" w:rsidR="00C61241" w:rsidRPr="005B6840" w:rsidRDefault="00C61241" w:rsidP="005B6840">
      <w:pPr>
        <w:tabs>
          <w:tab w:val="left" w:pos="3686"/>
        </w:tabs>
        <w:spacing w:after="0" w:line="240" w:lineRule="auto"/>
        <w:rPr>
          <w:b/>
        </w:rPr>
      </w:pPr>
    </w:p>
    <w:p w14:paraId="04CB7632" w14:textId="77777777" w:rsidR="005451B3" w:rsidRDefault="005451B3" w:rsidP="00F76356">
      <w:pPr>
        <w:numPr>
          <w:ilvl w:val="0"/>
          <w:numId w:val="1"/>
        </w:numPr>
        <w:tabs>
          <w:tab w:val="left" w:pos="3686"/>
        </w:tabs>
        <w:spacing w:after="0" w:line="240" w:lineRule="auto"/>
        <w:jc w:val="right"/>
        <w:rPr>
          <w:b/>
        </w:rPr>
      </w:pPr>
    </w:p>
    <w:p w14:paraId="489CF9C4" w14:textId="2116DA8F" w:rsidR="00F76356" w:rsidRPr="00C40A4C" w:rsidRDefault="00564902" w:rsidP="00F76356">
      <w:pPr>
        <w:numPr>
          <w:ilvl w:val="0"/>
          <w:numId w:val="1"/>
        </w:numPr>
        <w:tabs>
          <w:tab w:val="left" w:pos="3686"/>
        </w:tabs>
        <w:spacing w:after="0" w:line="240" w:lineRule="auto"/>
        <w:jc w:val="right"/>
        <w:rPr>
          <w:b/>
        </w:rPr>
      </w:pPr>
      <w:r>
        <w:rPr>
          <w:b/>
        </w:rPr>
        <w:lastRenderedPageBreak/>
        <w:t>Załącznik nr 3b</w:t>
      </w:r>
    </w:p>
    <w:p w14:paraId="1C7A62CF"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9635555" w14:textId="77777777" w:rsidR="00F76356" w:rsidRDefault="00F76356" w:rsidP="00F76356">
      <w:pPr>
        <w:numPr>
          <w:ilvl w:val="0"/>
          <w:numId w:val="1"/>
        </w:numPr>
        <w:tabs>
          <w:tab w:val="left" w:pos="3686"/>
        </w:tabs>
        <w:spacing w:after="0" w:line="240" w:lineRule="auto"/>
        <w:jc w:val="right"/>
        <w:rPr>
          <w:b/>
        </w:rPr>
      </w:pPr>
    </w:p>
    <w:p w14:paraId="17A53FC6" w14:textId="77777777" w:rsidR="00F76356" w:rsidRPr="00C40A4C" w:rsidRDefault="00F76356" w:rsidP="00F76356">
      <w:pPr>
        <w:numPr>
          <w:ilvl w:val="0"/>
          <w:numId w:val="1"/>
        </w:numPr>
        <w:tabs>
          <w:tab w:val="left" w:pos="3686"/>
        </w:tabs>
        <w:spacing w:after="0" w:line="240" w:lineRule="auto"/>
        <w:jc w:val="right"/>
        <w:rPr>
          <w:b/>
        </w:rPr>
      </w:pPr>
    </w:p>
    <w:p w14:paraId="4192494D"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1B3B3A5" w14:textId="16FE1DF1" w:rsidR="00F76356" w:rsidRPr="0050735D" w:rsidRDefault="00C61241" w:rsidP="00F76356">
      <w:pPr>
        <w:numPr>
          <w:ilvl w:val="0"/>
          <w:numId w:val="1"/>
        </w:numPr>
        <w:spacing w:after="0" w:line="240" w:lineRule="auto"/>
        <w:ind w:right="6192"/>
        <w:jc w:val="center"/>
        <w:rPr>
          <w:sz w:val="20"/>
          <w:szCs w:val="20"/>
        </w:rPr>
      </w:pPr>
      <w:r>
        <w:rPr>
          <w:color w:val="808080"/>
          <w:sz w:val="20"/>
          <w:szCs w:val="20"/>
        </w:rPr>
        <w:t xml:space="preserve">(Nazwa </w:t>
      </w:r>
      <w:r w:rsidR="00F76356" w:rsidRPr="0050735D">
        <w:rPr>
          <w:color w:val="808080"/>
          <w:sz w:val="20"/>
          <w:szCs w:val="20"/>
        </w:rPr>
        <w:t>Wykonawcy)</w:t>
      </w:r>
    </w:p>
    <w:p w14:paraId="1CDEAE01" w14:textId="77777777" w:rsidR="00F76356" w:rsidRDefault="00F76356" w:rsidP="00F76356">
      <w:pPr>
        <w:numPr>
          <w:ilvl w:val="0"/>
          <w:numId w:val="1"/>
        </w:numPr>
        <w:tabs>
          <w:tab w:val="left" w:pos="3686"/>
        </w:tabs>
        <w:spacing w:after="0" w:line="240" w:lineRule="auto"/>
        <w:rPr>
          <w:b/>
          <w:sz w:val="32"/>
        </w:rPr>
      </w:pPr>
    </w:p>
    <w:p w14:paraId="50F07069" w14:textId="77777777" w:rsidR="00F76356" w:rsidRDefault="00F76356" w:rsidP="00F76356">
      <w:pPr>
        <w:numPr>
          <w:ilvl w:val="0"/>
          <w:numId w:val="1"/>
        </w:numPr>
        <w:tabs>
          <w:tab w:val="left" w:pos="3686"/>
        </w:tabs>
        <w:spacing w:after="0" w:line="240" w:lineRule="auto"/>
        <w:jc w:val="center"/>
        <w:rPr>
          <w:b/>
          <w:sz w:val="32"/>
        </w:rPr>
      </w:pPr>
    </w:p>
    <w:p w14:paraId="284B4BBB"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49C56C0D"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o braku orzeczenia zakazu ubiegania się o zam</w:t>
      </w:r>
      <w:r>
        <w:rPr>
          <w:b/>
          <w:sz w:val="28"/>
          <w:szCs w:val="28"/>
        </w:rPr>
        <w:fldChar w:fldCharType="begin"/>
      </w:r>
      <w:r>
        <w:rPr>
          <w:b/>
          <w:sz w:val="28"/>
          <w:szCs w:val="28"/>
        </w:rPr>
        <w:instrText xml:space="preserve"> LISTNUM </w:instrText>
      </w:r>
      <w:r>
        <w:rPr>
          <w:b/>
          <w:sz w:val="28"/>
          <w:szCs w:val="28"/>
        </w:rPr>
        <w:fldChar w:fldCharType="end">
          <w:numberingChange w:id="0" w:author="blazej" w:date="2018-11-09T16:23:00Z" w:original=""/>
        </w:fldChar>
      </w:r>
      <w:r>
        <w:rPr>
          <w:b/>
          <w:sz w:val="28"/>
          <w:szCs w:val="28"/>
        </w:rPr>
        <w:t>ówienie publiczne</w:t>
      </w:r>
    </w:p>
    <w:p w14:paraId="2FF85D32"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1E954643"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627AA0AC" w14:textId="77777777" w:rsidR="00F76356" w:rsidRPr="00BD6FF9" w:rsidRDefault="00F76356" w:rsidP="00F76356">
      <w:pPr>
        <w:numPr>
          <w:ilvl w:val="0"/>
          <w:numId w:val="1"/>
        </w:numPr>
        <w:spacing w:after="0" w:line="240" w:lineRule="auto"/>
        <w:rPr>
          <w:sz w:val="18"/>
          <w:szCs w:val="18"/>
        </w:rPr>
      </w:pPr>
    </w:p>
    <w:p w14:paraId="5A7AF15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6686FEF"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01A7268"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12BF732"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752F30A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F9415EA" w14:textId="7C055BA3" w:rsidR="00CB30C3" w:rsidRPr="00CB30C3" w:rsidRDefault="00594321" w:rsidP="00CB30C3">
      <w:pPr>
        <w:pStyle w:val="Akapitzlist"/>
        <w:numPr>
          <w:ilvl w:val="0"/>
          <w:numId w:val="1"/>
        </w:numPr>
        <w:spacing w:before="120"/>
        <w:jc w:val="center"/>
        <w:rPr>
          <w:rFonts w:ascii="Calibri" w:hAnsi="Calibri"/>
          <w:b/>
        </w:rPr>
      </w:pPr>
      <w:r w:rsidRPr="00AC2627">
        <w:rPr>
          <w:rFonts w:ascii="Calibri" w:hAnsi="Calibri"/>
          <w:b/>
        </w:rPr>
        <w:t xml:space="preserve">Dostawa </w:t>
      </w:r>
      <w:r>
        <w:rPr>
          <w:rFonts w:ascii="Calibri" w:hAnsi="Calibri"/>
          <w:b/>
        </w:rPr>
        <w:t xml:space="preserve">sprzętu komputerowego, serwerów, </w:t>
      </w:r>
      <w:r w:rsidRPr="00AC2627">
        <w:rPr>
          <w:rFonts w:ascii="Calibri" w:hAnsi="Calibri"/>
          <w:b/>
        </w:rPr>
        <w:t xml:space="preserve">urządzeń dla potrzeb sieci komputerowej oraz oprogramowania dla </w:t>
      </w:r>
      <w:r>
        <w:rPr>
          <w:rFonts w:ascii="Calibri" w:hAnsi="Calibri"/>
          <w:b/>
        </w:rPr>
        <w:t xml:space="preserve">Pracowni </w:t>
      </w:r>
      <w:proofErr w:type="spellStart"/>
      <w:r>
        <w:rPr>
          <w:rFonts w:ascii="Calibri" w:hAnsi="Calibri"/>
          <w:b/>
        </w:rPr>
        <w:t>Biobank</w:t>
      </w:r>
      <w:proofErr w:type="spellEnd"/>
      <w:r>
        <w:rPr>
          <w:rFonts w:ascii="Calibri" w:hAnsi="Calibri"/>
          <w:b/>
        </w:rPr>
        <w:t xml:space="preserve"> </w:t>
      </w:r>
      <w:r w:rsidRPr="00AC2627">
        <w:rPr>
          <w:rFonts w:ascii="Calibri" w:hAnsi="Calibri"/>
          <w:b/>
        </w:rPr>
        <w:t>Uniwersytetu Łódzkiego</w:t>
      </w:r>
    </w:p>
    <w:p w14:paraId="3048BA7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0BCF33C0" w14:textId="77777777" w:rsidR="00F76356" w:rsidRPr="00572564" w:rsidRDefault="00F76356" w:rsidP="00F76356">
      <w:pPr>
        <w:numPr>
          <w:ilvl w:val="0"/>
          <w:numId w:val="1"/>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że nie orzeczono wobec mnie tytułem środka zapobiegawczego zakazu ubiegania się o zamówienie publiczne.</w:t>
      </w:r>
      <w:r w:rsidRPr="00572564">
        <w:rPr>
          <w:rFonts w:eastAsia="TimesNewRoman"/>
        </w:rPr>
        <w:tab/>
      </w:r>
    </w:p>
    <w:p w14:paraId="3793568E"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81CEB47"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54D4AFED"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0FBA773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36081661" w14:textId="6937905C" w:rsidR="00F76356" w:rsidRDefault="00F76356" w:rsidP="00F76356">
      <w:pPr>
        <w:numPr>
          <w:ilvl w:val="0"/>
          <w:numId w:val="1"/>
        </w:numPr>
        <w:tabs>
          <w:tab w:val="left" w:pos="3686"/>
        </w:tabs>
        <w:spacing w:after="0" w:line="240" w:lineRule="auto"/>
      </w:pPr>
      <w:r>
        <w:t xml:space="preserve">Data.....................                                                   </w:t>
      </w:r>
      <w:r w:rsidR="00E27982">
        <w:tab/>
      </w:r>
      <w:r w:rsidR="00E27982">
        <w:tab/>
      </w:r>
      <w:r>
        <w:t xml:space="preserve"> ...............................................................</w:t>
      </w:r>
    </w:p>
    <w:p w14:paraId="4C350DCC" w14:textId="15FDC8EE" w:rsidR="00F76356" w:rsidRDefault="00F76356" w:rsidP="00F76356">
      <w:pPr>
        <w:numPr>
          <w:ilvl w:val="0"/>
          <w:numId w:val="1"/>
        </w:numPr>
        <w:spacing w:after="0" w:line="240" w:lineRule="auto"/>
        <w:jc w:val="center"/>
      </w:pPr>
      <w:r>
        <w:t xml:space="preserve">   </w:t>
      </w:r>
      <w:r>
        <w:tab/>
      </w:r>
      <w:r>
        <w:tab/>
      </w:r>
      <w:r>
        <w:tab/>
      </w:r>
      <w:r>
        <w:tab/>
      </w:r>
      <w:r>
        <w:tab/>
      </w:r>
      <w:r>
        <w:tab/>
      </w:r>
      <w:r w:rsidR="00E27982">
        <w:tab/>
      </w:r>
      <w:r w:rsidR="00C61241">
        <w:t xml:space="preserve">Podpis </w:t>
      </w:r>
      <w:r>
        <w:t xml:space="preserve">osoby uprawnionej                 </w:t>
      </w:r>
      <w:r>
        <w:tab/>
        <w:t xml:space="preserve">                                               </w:t>
      </w:r>
      <w:r>
        <w:tab/>
      </w:r>
      <w:r>
        <w:tab/>
      </w:r>
      <w:r w:rsidR="00E27982">
        <w:tab/>
      </w:r>
      <w:r w:rsidR="00C61241">
        <w:tab/>
      </w:r>
      <w:r w:rsidR="00C61241">
        <w:tab/>
      </w:r>
      <w:r w:rsidR="00C61241">
        <w:tab/>
      </w:r>
      <w:r w:rsidR="00C61241">
        <w:tab/>
      </w:r>
      <w:r>
        <w:t>do występowania w imieniu Wykonawcy</w:t>
      </w:r>
    </w:p>
    <w:p w14:paraId="506B019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4F7836D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78D739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AB2B8F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FBF0C5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7896E9D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B319C6E" w14:textId="77777777" w:rsidR="00F76356" w:rsidRDefault="00F76356" w:rsidP="00F76356">
      <w:pPr>
        <w:widowControl w:val="0"/>
        <w:tabs>
          <w:tab w:val="left" w:pos="3686"/>
        </w:tabs>
        <w:ind w:right="98"/>
        <w:rPr>
          <w:rFonts w:ascii="Verdana" w:hAnsi="Verdana"/>
          <w:b/>
          <w:snapToGrid w:val="0"/>
          <w:sz w:val="16"/>
          <w:szCs w:val="16"/>
        </w:rPr>
      </w:pPr>
    </w:p>
    <w:p w14:paraId="1DCF0334" w14:textId="77777777" w:rsidR="00A82A5F" w:rsidRDefault="00A82A5F" w:rsidP="00F76356">
      <w:pPr>
        <w:widowControl w:val="0"/>
        <w:tabs>
          <w:tab w:val="left" w:pos="3686"/>
        </w:tabs>
        <w:ind w:right="98"/>
        <w:rPr>
          <w:rFonts w:ascii="Verdana" w:hAnsi="Verdana"/>
          <w:b/>
          <w:snapToGrid w:val="0"/>
          <w:sz w:val="16"/>
          <w:szCs w:val="16"/>
        </w:rPr>
      </w:pPr>
    </w:p>
    <w:p w14:paraId="14316583" w14:textId="77777777" w:rsidR="00E27982" w:rsidRDefault="00E27982" w:rsidP="00E27982">
      <w:pPr>
        <w:pStyle w:val="Akapitzlist"/>
        <w:numPr>
          <w:ilvl w:val="0"/>
          <w:numId w:val="1"/>
        </w:numPr>
        <w:tabs>
          <w:tab w:val="left" w:pos="3686"/>
        </w:tabs>
        <w:jc w:val="right"/>
        <w:rPr>
          <w:b/>
        </w:rPr>
      </w:pPr>
    </w:p>
    <w:p w14:paraId="46100B03" w14:textId="77777777" w:rsidR="00E27982" w:rsidRDefault="00E27982" w:rsidP="00E27982">
      <w:pPr>
        <w:pStyle w:val="Akapitzlist"/>
        <w:numPr>
          <w:ilvl w:val="0"/>
          <w:numId w:val="1"/>
        </w:numPr>
        <w:tabs>
          <w:tab w:val="left" w:pos="3686"/>
        </w:tabs>
        <w:jc w:val="right"/>
        <w:rPr>
          <w:b/>
        </w:rPr>
      </w:pPr>
    </w:p>
    <w:p w14:paraId="7083434F" w14:textId="77777777" w:rsidR="00E27982" w:rsidRDefault="00E27982" w:rsidP="00E27982">
      <w:pPr>
        <w:pStyle w:val="Akapitzlist"/>
        <w:numPr>
          <w:ilvl w:val="0"/>
          <w:numId w:val="1"/>
        </w:numPr>
        <w:tabs>
          <w:tab w:val="left" w:pos="3686"/>
        </w:tabs>
        <w:jc w:val="right"/>
        <w:rPr>
          <w:b/>
        </w:rPr>
      </w:pPr>
    </w:p>
    <w:p w14:paraId="76BA2A01" w14:textId="77777777" w:rsidR="00E27982" w:rsidRDefault="00E27982" w:rsidP="00E27982">
      <w:pPr>
        <w:pStyle w:val="Akapitzlist"/>
        <w:numPr>
          <w:ilvl w:val="0"/>
          <w:numId w:val="1"/>
        </w:numPr>
        <w:tabs>
          <w:tab w:val="left" w:pos="3686"/>
        </w:tabs>
        <w:jc w:val="right"/>
        <w:rPr>
          <w:b/>
        </w:rPr>
      </w:pPr>
    </w:p>
    <w:p w14:paraId="5EEA4F63" w14:textId="77777777" w:rsidR="00E27982" w:rsidRDefault="00E27982" w:rsidP="00E27982">
      <w:pPr>
        <w:pStyle w:val="Akapitzlist"/>
        <w:numPr>
          <w:ilvl w:val="0"/>
          <w:numId w:val="1"/>
        </w:numPr>
        <w:tabs>
          <w:tab w:val="left" w:pos="3686"/>
        </w:tabs>
        <w:jc w:val="right"/>
        <w:rPr>
          <w:b/>
        </w:rPr>
      </w:pPr>
    </w:p>
    <w:p w14:paraId="5DF47FE0" w14:textId="77777777" w:rsidR="00E27982" w:rsidRDefault="00E27982" w:rsidP="00E27982">
      <w:pPr>
        <w:pStyle w:val="Akapitzlist"/>
        <w:numPr>
          <w:ilvl w:val="0"/>
          <w:numId w:val="1"/>
        </w:numPr>
        <w:tabs>
          <w:tab w:val="left" w:pos="3686"/>
        </w:tabs>
        <w:jc w:val="right"/>
        <w:rPr>
          <w:b/>
        </w:rPr>
      </w:pPr>
    </w:p>
    <w:p w14:paraId="07DA9855" w14:textId="77777777" w:rsidR="00E27982" w:rsidRDefault="00E27982" w:rsidP="00E27982">
      <w:pPr>
        <w:pStyle w:val="Akapitzlist"/>
        <w:numPr>
          <w:ilvl w:val="0"/>
          <w:numId w:val="1"/>
        </w:numPr>
        <w:tabs>
          <w:tab w:val="left" w:pos="3686"/>
        </w:tabs>
        <w:jc w:val="right"/>
        <w:rPr>
          <w:b/>
        </w:rPr>
      </w:pPr>
    </w:p>
    <w:p w14:paraId="6812B431" w14:textId="77777777" w:rsidR="00E27982" w:rsidRDefault="00E27982" w:rsidP="00E27982">
      <w:pPr>
        <w:pStyle w:val="Akapitzlist"/>
        <w:numPr>
          <w:ilvl w:val="0"/>
          <w:numId w:val="1"/>
        </w:numPr>
        <w:tabs>
          <w:tab w:val="left" w:pos="3686"/>
        </w:tabs>
        <w:jc w:val="right"/>
        <w:rPr>
          <w:b/>
        </w:rPr>
      </w:pPr>
    </w:p>
    <w:p w14:paraId="7F20C245" w14:textId="77777777" w:rsidR="00E24B67" w:rsidRPr="00E24B67" w:rsidRDefault="00E24B67" w:rsidP="00E24B67">
      <w:pPr>
        <w:pStyle w:val="Akapitzlist"/>
        <w:numPr>
          <w:ilvl w:val="0"/>
          <w:numId w:val="1"/>
        </w:numPr>
        <w:tabs>
          <w:tab w:val="left" w:pos="3686"/>
        </w:tabs>
        <w:jc w:val="right"/>
        <w:rPr>
          <w:b/>
        </w:rPr>
      </w:pPr>
    </w:p>
    <w:p w14:paraId="4FC56434" w14:textId="77777777" w:rsidR="009C105F" w:rsidRPr="008400BF" w:rsidRDefault="009C105F" w:rsidP="005B6840">
      <w:pPr>
        <w:pStyle w:val="Nagwek6"/>
        <w:keepNext w:val="0"/>
        <w:keepLines w:val="0"/>
        <w:pageBreakBefore/>
        <w:tabs>
          <w:tab w:val="left" w:pos="3686"/>
        </w:tabs>
        <w:suppressAutoHyphens/>
        <w:spacing w:before="0" w:line="276" w:lineRule="auto"/>
        <w:jc w:val="right"/>
        <w:rPr>
          <w:rFonts w:ascii="Calibri" w:hAnsi="Calibri"/>
          <w:b/>
          <w:i w:val="0"/>
          <w:color w:val="000000"/>
        </w:rPr>
      </w:pPr>
      <w:r>
        <w:rPr>
          <w:rFonts w:ascii="Calibri" w:hAnsi="Calibri"/>
          <w:b/>
          <w:i w:val="0"/>
          <w:color w:val="000000"/>
        </w:rPr>
        <w:lastRenderedPageBreak/>
        <w:t>Załącznik nr 4</w:t>
      </w:r>
    </w:p>
    <w:p w14:paraId="62A1EED6" w14:textId="77777777" w:rsidR="009C105F" w:rsidRPr="008400BF" w:rsidRDefault="009C105F" w:rsidP="009C105F">
      <w:pPr>
        <w:jc w:val="right"/>
        <w:rPr>
          <w:rFonts w:ascii="Calibri" w:hAnsi="Calibri"/>
          <w:b/>
          <w:color w:val="000000"/>
        </w:rPr>
      </w:pPr>
      <w:r w:rsidRPr="008400BF">
        <w:rPr>
          <w:rFonts w:ascii="Calibri" w:hAnsi="Calibri"/>
          <w:b/>
          <w:color w:val="000000"/>
        </w:rPr>
        <w:t>do SIWZ</w:t>
      </w:r>
    </w:p>
    <w:p w14:paraId="3AB6B06E" w14:textId="77777777" w:rsidR="009C105F" w:rsidRDefault="009C105F" w:rsidP="00F76356">
      <w:pPr>
        <w:ind w:right="98"/>
        <w:rPr>
          <w:rFonts w:ascii="Calibri" w:hAnsi="Calibri" w:cs="Tahoma"/>
        </w:rPr>
      </w:pPr>
    </w:p>
    <w:p w14:paraId="0D9B3312" w14:textId="77777777" w:rsidR="009C105F" w:rsidRDefault="009C105F" w:rsidP="00F76356">
      <w:pPr>
        <w:ind w:right="98"/>
        <w:rPr>
          <w:rFonts w:ascii="Calibri" w:hAnsi="Calibri" w:cs="Tahoma"/>
        </w:rPr>
      </w:pPr>
    </w:p>
    <w:p w14:paraId="47FE5925" w14:textId="77777777" w:rsidR="00F76356" w:rsidRDefault="00F76356" w:rsidP="00F76356">
      <w:pPr>
        <w:numPr>
          <w:ilvl w:val="0"/>
          <w:numId w:val="1"/>
        </w:numPr>
        <w:tabs>
          <w:tab w:val="clear" w:pos="0"/>
          <w:tab w:val="num" w:pos="432"/>
        </w:tabs>
        <w:suppressAutoHyphens/>
        <w:spacing w:after="0" w:line="240" w:lineRule="auto"/>
        <w:ind w:left="432" w:hanging="432"/>
        <w:jc w:val="right"/>
      </w:pPr>
      <w:r>
        <w:t xml:space="preserve">.............................................       </w:t>
      </w:r>
    </w:p>
    <w:p w14:paraId="53CB3EB7" w14:textId="4E055521" w:rsidR="00F76356" w:rsidRDefault="00F76356" w:rsidP="00F76356">
      <w:pPr>
        <w:numPr>
          <w:ilvl w:val="0"/>
          <w:numId w:val="1"/>
        </w:numPr>
        <w:tabs>
          <w:tab w:val="clear" w:pos="0"/>
          <w:tab w:val="num" w:pos="432"/>
        </w:tabs>
        <w:suppressAutoHyphens/>
        <w:spacing w:after="0" w:line="240" w:lineRule="auto"/>
        <w:ind w:left="432" w:hanging="432"/>
        <w:rPr>
          <w:sz w:val="16"/>
        </w:rPr>
      </w:pPr>
      <w:r>
        <w:t xml:space="preserve">                                                                                                                                  </w:t>
      </w:r>
      <w:r w:rsidR="00E24B67">
        <w:tab/>
      </w:r>
      <w:r w:rsidR="00E24B67">
        <w:tab/>
      </w:r>
      <w:r>
        <w:rPr>
          <w:sz w:val="16"/>
        </w:rPr>
        <w:t>data</w:t>
      </w:r>
    </w:p>
    <w:p w14:paraId="344DAAA5" w14:textId="77777777" w:rsidR="00F76356" w:rsidRDefault="00F76356" w:rsidP="00F76356">
      <w:pPr>
        <w:numPr>
          <w:ilvl w:val="0"/>
          <w:numId w:val="1"/>
        </w:numPr>
        <w:tabs>
          <w:tab w:val="clear" w:pos="0"/>
          <w:tab w:val="num" w:pos="432"/>
        </w:tabs>
        <w:suppressAutoHyphens/>
        <w:spacing w:after="0" w:line="240" w:lineRule="auto"/>
        <w:ind w:left="432" w:hanging="432"/>
      </w:pPr>
      <w:r>
        <w:t>..............................</w:t>
      </w:r>
    </w:p>
    <w:p w14:paraId="7A5CDB92"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126953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rPr>
      </w:pPr>
    </w:p>
    <w:p w14:paraId="1E5BF58C" w14:textId="77777777" w:rsidR="00F76356" w:rsidRDefault="00F76356" w:rsidP="00F76356">
      <w:pPr>
        <w:ind w:right="98"/>
        <w:rPr>
          <w:rFonts w:ascii="Calibri" w:hAnsi="Calibri" w:cs="Tahoma"/>
        </w:rPr>
      </w:pPr>
    </w:p>
    <w:p w14:paraId="0F49B9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5C2A4B4A"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68741775" w14:textId="77777777" w:rsidR="00F76356"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053A08E0" w14:textId="77777777" w:rsidR="00F76356" w:rsidRDefault="00F76356" w:rsidP="00F76356">
      <w:pPr>
        <w:suppressAutoHyphens/>
        <w:jc w:val="center"/>
        <w:rPr>
          <w:rFonts w:ascii="Tahoma" w:hAnsi="Tahoma" w:cs="Tahoma"/>
          <w:b/>
          <w:color w:val="000000"/>
        </w:rPr>
      </w:pPr>
    </w:p>
    <w:p w14:paraId="1674D195" w14:textId="77777777" w:rsidR="00F76356" w:rsidRDefault="00F76356" w:rsidP="00F76356">
      <w:pPr>
        <w:suppressAutoHyphens/>
        <w:jc w:val="center"/>
        <w:rPr>
          <w:rFonts w:ascii="Tahoma" w:hAnsi="Tahoma" w:cs="Tahoma"/>
          <w:b/>
          <w:color w:val="000000"/>
        </w:rPr>
      </w:pPr>
    </w:p>
    <w:p w14:paraId="3C72A837" w14:textId="77777777" w:rsidR="00F76356" w:rsidRDefault="00F76356" w:rsidP="00F76356">
      <w:pPr>
        <w:suppressAutoHyphens/>
        <w:jc w:val="center"/>
        <w:rPr>
          <w:rFonts w:ascii="Tahoma" w:hAnsi="Tahoma" w:cs="Tahoma"/>
          <w:b/>
          <w:color w:val="000000"/>
        </w:rPr>
      </w:pPr>
    </w:p>
    <w:p w14:paraId="27AA00EB" w14:textId="77777777" w:rsidR="00F76356" w:rsidRPr="00065CBE" w:rsidRDefault="00F76356" w:rsidP="00F76356">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7A9A139D" w14:textId="77777777" w:rsidR="00F76356" w:rsidRDefault="00F76356" w:rsidP="00F76356">
      <w:pPr>
        <w:pStyle w:val="Nagwek9"/>
        <w:keepNext w:val="0"/>
        <w:keepLines w:val="0"/>
        <w:suppressAutoHyphens/>
        <w:spacing w:before="240" w:after="60" w:line="276" w:lineRule="auto"/>
        <w:jc w:val="right"/>
        <w:rPr>
          <w:rFonts w:ascii="Calibri" w:hAnsi="Calibri"/>
          <w:b/>
          <w:color w:val="000000"/>
        </w:rPr>
      </w:pPr>
    </w:p>
    <w:p w14:paraId="56A0069A" w14:textId="77777777" w:rsidR="00F76356" w:rsidRDefault="00F76356" w:rsidP="00F76356"/>
    <w:p w14:paraId="7DF6F7AA" w14:textId="77777777" w:rsidR="00F76356" w:rsidRDefault="00F76356" w:rsidP="00F76356"/>
    <w:p w14:paraId="320646EB" w14:textId="77777777" w:rsidR="00F76356" w:rsidRDefault="00F76356" w:rsidP="00F76356"/>
    <w:p w14:paraId="31ED7778" w14:textId="77777777" w:rsidR="00F76356" w:rsidRDefault="00F76356" w:rsidP="00F76356"/>
    <w:p w14:paraId="532070F0" w14:textId="77777777" w:rsidR="00F76356" w:rsidRDefault="00F76356" w:rsidP="00F76356"/>
    <w:p w14:paraId="1EEE6721" w14:textId="77777777" w:rsidR="000B009B" w:rsidRDefault="000B009B" w:rsidP="00F76356"/>
    <w:p w14:paraId="3AF730D5" w14:textId="77777777" w:rsidR="000B009B" w:rsidRDefault="000B009B" w:rsidP="00F76356"/>
    <w:p w14:paraId="38193F09" w14:textId="77777777" w:rsidR="000B009B" w:rsidRDefault="000B009B" w:rsidP="00F76356"/>
    <w:p w14:paraId="3B940613" w14:textId="77777777" w:rsidR="000B009B" w:rsidRDefault="000B009B" w:rsidP="00F76356"/>
    <w:p w14:paraId="38B9DD85" w14:textId="77777777" w:rsidR="000B009B" w:rsidRDefault="000B009B" w:rsidP="00F76356"/>
    <w:p w14:paraId="4D741041" w14:textId="77777777" w:rsidR="000B009B" w:rsidRDefault="000B009B" w:rsidP="00F76356"/>
    <w:p w14:paraId="78A07EC0" w14:textId="77777777" w:rsidR="000B009B" w:rsidRDefault="000B009B" w:rsidP="00F76356"/>
    <w:p w14:paraId="402B9698" w14:textId="77777777" w:rsidR="000B009B" w:rsidRDefault="000B009B" w:rsidP="00F76356"/>
    <w:p w14:paraId="633D0F05" w14:textId="77777777" w:rsidR="000B009B" w:rsidRDefault="000B009B" w:rsidP="00F76356"/>
    <w:p w14:paraId="38762FCC" w14:textId="77777777" w:rsidR="000B009B" w:rsidRDefault="000B009B" w:rsidP="00F76356"/>
    <w:p w14:paraId="4B39A56C" w14:textId="77777777" w:rsidR="00E27982" w:rsidRDefault="00E27982" w:rsidP="00F76356"/>
    <w:p w14:paraId="63B621E3" w14:textId="77777777" w:rsidR="000B009B" w:rsidRPr="008F1710" w:rsidRDefault="000B009B" w:rsidP="000B009B">
      <w:pPr>
        <w:pStyle w:val="Nagwek"/>
        <w:tabs>
          <w:tab w:val="clear" w:pos="4536"/>
          <w:tab w:val="clear" w:pos="9072"/>
          <w:tab w:val="left" w:pos="3686"/>
        </w:tabs>
        <w:jc w:val="right"/>
        <w:rPr>
          <w:b/>
        </w:rPr>
      </w:pPr>
      <w:r>
        <w:rPr>
          <w:b/>
        </w:rPr>
        <w:lastRenderedPageBreak/>
        <w:t>Załącznik nr 5</w:t>
      </w:r>
    </w:p>
    <w:p w14:paraId="5D3EE185" w14:textId="77777777" w:rsidR="000B009B" w:rsidRPr="008F1710" w:rsidRDefault="000B009B" w:rsidP="000B009B">
      <w:pPr>
        <w:pStyle w:val="Nagwek"/>
        <w:tabs>
          <w:tab w:val="clear" w:pos="4536"/>
          <w:tab w:val="clear" w:pos="9072"/>
          <w:tab w:val="left" w:pos="3686"/>
        </w:tabs>
        <w:jc w:val="right"/>
        <w:rPr>
          <w:b/>
        </w:rPr>
      </w:pPr>
      <w:r w:rsidRPr="008F1710">
        <w:rPr>
          <w:b/>
        </w:rPr>
        <w:t>do SIWZ - Projekt umowy</w:t>
      </w:r>
    </w:p>
    <w:p w14:paraId="5A1DA80A" w14:textId="77777777" w:rsidR="000B009B" w:rsidRPr="00D12844" w:rsidRDefault="000B009B" w:rsidP="000B009B">
      <w:pPr>
        <w:pStyle w:val="Nagwek"/>
        <w:tabs>
          <w:tab w:val="clear" w:pos="4536"/>
          <w:tab w:val="clear" w:pos="9072"/>
          <w:tab w:val="left" w:pos="3686"/>
        </w:tabs>
        <w:jc w:val="center"/>
        <w:rPr>
          <w:b/>
        </w:rPr>
      </w:pPr>
      <w:r w:rsidRPr="00D12844">
        <w:rPr>
          <w:b/>
        </w:rPr>
        <w:t xml:space="preserve">Umowa sprzedaży </w:t>
      </w:r>
    </w:p>
    <w:p w14:paraId="3EC474F4" w14:textId="77777777" w:rsidR="000B009B" w:rsidRPr="00D12844" w:rsidRDefault="000B009B" w:rsidP="000B009B">
      <w:pPr>
        <w:pStyle w:val="Nagwek"/>
        <w:tabs>
          <w:tab w:val="clear" w:pos="4536"/>
          <w:tab w:val="clear" w:pos="9072"/>
          <w:tab w:val="left" w:pos="3686"/>
        </w:tabs>
        <w:jc w:val="center"/>
        <w:rPr>
          <w:b/>
        </w:rPr>
      </w:pPr>
    </w:p>
    <w:p w14:paraId="11C78F02" w14:textId="77777777" w:rsidR="000B009B" w:rsidRPr="00D12844" w:rsidRDefault="000B009B" w:rsidP="000B009B">
      <w:pPr>
        <w:pStyle w:val="Nagwek"/>
        <w:tabs>
          <w:tab w:val="clear" w:pos="4536"/>
          <w:tab w:val="clear" w:pos="9072"/>
          <w:tab w:val="left" w:pos="180"/>
        </w:tabs>
        <w:spacing w:line="360" w:lineRule="auto"/>
        <w:jc w:val="both"/>
      </w:pPr>
      <w:r w:rsidRPr="00D12844">
        <w:tab/>
      </w:r>
      <w:r w:rsidRPr="00D12844">
        <w:tab/>
        <w:t>Zawarta w dniu ....................................... pomiędzy:</w:t>
      </w:r>
    </w:p>
    <w:p w14:paraId="2FC5F574" w14:textId="77777777" w:rsidR="000B009B" w:rsidRPr="00D12844" w:rsidRDefault="000B009B" w:rsidP="009F2627">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58661FAE"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r>
      <w:r w:rsidRPr="00D12844">
        <w:rPr>
          <w:b/>
          <w:lang w:val="de-DE"/>
        </w:rPr>
        <w:t>______________________________</w:t>
      </w:r>
      <w:r w:rsidRPr="00D12844">
        <w:rPr>
          <w:b/>
          <w:lang w:val="de-DE"/>
        </w:rPr>
        <w:tab/>
      </w:r>
      <w:r w:rsidRPr="00D12844">
        <w:rPr>
          <w:b/>
        </w:rPr>
        <w:t>–</w:t>
      </w:r>
      <w:r w:rsidRPr="00D12844">
        <w:rPr>
          <w:b/>
        </w:rPr>
        <w:tab/>
        <w:t>Prorektora Uniwersytetu Łódzkiego</w:t>
      </w:r>
    </w:p>
    <w:p w14:paraId="60DA4D6C"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t>______________________________</w:t>
      </w:r>
      <w:r w:rsidRPr="00D12844">
        <w:rPr>
          <w:b/>
        </w:rPr>
        <w:tab/>
        <w:t xml:space="preserve">– </w:t>
      </w:r>
      <w:r w:rsidRPr="00D12844">
        <w:rPr>
          <w:b/>
        </w:rPr>
        <w:tab/>
        <w:t>Kwestora Uniwersytetu Łódzkiego</w:t>
      </w:r>
    </w:p>
    <w:p w14:paraId="31D901B3" w14:textId="77777777" w:rsidR="000B009B" w:rsidRPr="00D12844" w:rsidRDefault="000B009B" w:rsidP="009F2627">
      <w:pPr>
        <w:pStyle w:val="Nagwek"/>
        <w:tabs>
          <w:tab w:val="clear" w:pos="4536"/>
          <w:tab w:val="clear" w:pos="9072"/>
          <w:tab w:val="left" w:pos="0"/>
        </w:tabs>
        <w:spacing w:line="276" w:lineRule="auto"/>
      </w:pPr>
      <w:r w:rsidRPr="00D12844">
        <w:tab/>
        <w:t>Zwanym w dalszej części umowy „Kupującym”</w:t>
      </w:r>
    </w:p>
    <w:p w14:paraId="6D230538" w14:textId="77777777" w:rsidR="000B009B" w:rsidRPr="00D12844" w:rsidRDefault="000B009B" w:rsidP="009F2627">
      <w:pPr>
        <w:tabs>
          <w:tab w:val="left" w:pos="0"/>
        </w:tabs>
        <w:spacing w:after="0" w:line="276" w:lineRule="auto"/>
      </w:pPr>
      <w:r w:rsidRPr="00D12844">
        <w:tab/>
        <w:t>a</w:t>
      </w:r>
    </w:p>
    <w:p w14:paraId="738C2356" w14:textId="77777777" w:rsidR="000B009B" w:rsidRPr="00D12844" w:rsidRDefault="000B009B" w:rsidP="009F2627">
      <w:pPr>
        <w:tabs>
          <w:tab w:val="left" w:pos="0"/>
        </w:tabs>
        <w:spacing w:after="0" w:line="276" w:lineRule="auto"/>
        <w:rPr>
          <w:b/>
        </w:rPr>
      </w:pPr>
      <w:r w:rsidRPr="00D12844">
        <w:tab/>
      </w:r>
      <w:r w:rsidRPr="00D12844">
        <w:rPr>
          <w:b/>
        </w:rPr>
        <w:t>Firmą ...............................................................................................................................</w:t>
      </w:r>
    </w:p>
    <w:p w14:paraId="62348CF5" w14:textId="77777777" w:rsidR="000B009B" w:rsidRPr="00D12844" w:rsidRDefault="000B009B" w:rsidP="009F2627">
      <w:pPr>
        <w:tabs>
          <w:tab w:val="left" w:pos="0"/>
        </w:tabs>
        <w:spacing w:after="0" w:line="276" w:lineRule="auto"/>
        <w:rPr>
          <w:b/>
        </w:rPr>
      </w:pPr>
      <w:r w:rsidRPr="00D12844">
        <w:rPr>
          <w:b/>
        </w:rPr>
        <w:tab/>
        <w:t>..........................................................................................................................................</w:t>
      </w:r>
    </w:p>
    <w:p w14:paraId="15107071" w14:textId="77777777" w:rsidR="000B009B" w:rsidRPr="00D12844" w:rsidRDefault="000B009B" w:rsidP="009F2627">
      <w:pPr>
        <w:tabs>
          <w:tab w:val="left" w:pos="0"/>
        </w:tabs>
        <w:spacing w:after="0" w:line="276" w:lineRule="auto"/>
      </w:pPr>
      <w:r w:rsidRPr="00D12844">
        <w:rPr>
          <w:b/>
        </w:rPr>
        <w:tab/>
      </w:r>
      <w:r w:rsidRPr="00D12844">
        <w:t>zwaną w dalszej części umowy „Sprzedawcą”.</w:t>
      </w:r>
    </w:p>
    <w:p w14:paraId="1A715539" w14:textId="751749DC" w:rsidR="000B009B" w:rsidRPr="0027742F" w:rsidRDefault="000B009B" w:rsidP="0027742F">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Umowa została zawarta ze Sprzedawcą wybranym w wyniku przeprowadzonego postępowania o zamówienie publiczne zgodnie z ustawą z dnia 29.01.2004r. prawo zamówie</w:t>
      </w:r>
      <w:r w:rsidR="00C61241">
        <w:rPr>
          <w:rFonts w:asciiTheme="minorHAnsi" w:hAnsiTheme="minorHAnsi" w:cs="Times New Roman"/>
          <w:sz w:val="22"/>
          <w:szCs w:val="22"/>
        </w:rPr>
        <w:t>ń publicznych (tj. Dz. U. z 2019</w:t>
      </w:r>
      <w:r w:rsidRPr="000B009B">
        <w:rPr>
          <w:rFonts w:asciiTheme="minorHAnsi" w:hAnsiTheme="minorHAnsi" w:cs="Times New Roman"/>
          <w:sz w:val="22"/>
          <w:szCs w:val="22"/>
        </w:rPr>
        <w:t xml:space="preserve">r., poz. </w:t>
      </w:r>
      <w:r w:rsidR="00C61241">
        <w:rPr>
          <w:rFonts w:asciiTheme="minorHAnsi" w:hAnsiTheme="minorHAnsi" w:cs="Times New Roman"/>
          <w:sz w:val="22"/>
          <w:szCs w:val="22"/>
        </w:rPr>
        <w:t>1843</w:t>
      </w:r>
      <w:r w:rsidRPr="000B009B">
        <w:rPr>
          <w:rFonts w:asciiTheme="minorHAnsi" w:hAnsiTheme="minorHAnsi" w:cs="Times New Roman"/>
          <w:sz w:val="22"/>
          <w:szCs w:val="22"/>
        </w:rPr>
        <w:t>), w trybie przetargu nieogran</w:t>
      </w:r>
      <w:r w:rsidR="00CB30C3">
        <w:rPr>
          <w:rFonts w:asciiTheme="minorHAnsi" w:hAnsiTheme="minorHAnsi" w:cs="Times New Roman"/>
          <w:sz w:val="22"/>
          <w:szCs w:val="22"/>
        </w:rPr>
        <w:t>i</w:t>
      </w:r>
      <w:r w:rsidR="00056640">
        <w:rPr>
          <w:rFonts w:asciiTheme="minorHAnsi" w:hAnsiTheme="minorHAnsi" w:cs="Times New Roman"/>
          <w:sz w:val="22"/>
          <w:szCs w:val="22"/>
        </w:rPr>
        <w:t xml:space="preserve">czonego powyżej </w:t>
      </w:r>
      <w:r w:rsidR="00620523">
        <w:rPr>
          <w:rFonts w:asciiTheme="minorHAnsi" w:hAnsiTheme="minorHAnsi" w:cs="Times New Roman"/>
          <w:sz w:val="22"/>
          <w:szCs w:val="22"/>
        </w:rPr>
        <w:t>214</w:t>
      </w:r>
      <w:r w:rsidR="00056640">
        <w:rPr>
          <w:rFonts w:asciiTheme="minorHAnsi" w:hAnsiTheme="minorHAnsi" w:cs="Times New Roman"/>
          <w:sz w:val="22"/>
          <w:szCs w:val="22"/>
        </w:rPr>
        <w:t>.000 Euro (</w:t>
      </w:r>
      <w:r w:rsidR="007C49BC">
        <w:rPr>
          <w:rFonts w:asciiTheme="minorHAnsi" w:hAnsiTheme="minorHAnsi" w:cs="Times New Roman"/>
          <w:sz w:val="22"/>
          <w:szCs w:val="22"/>
        </w:rPr>
        <w:t>106</w:t>
      </w:r>
      <w:r w:rsidR="00620523">
        <w:rPr>
          <w:rFonts w:asciiTheme="minorHAnsi" w:hAnsiTheme="minorHAnsi" w:cs="Times New Roman"/>
          <w:sz w:val="22"/>
          <w:szCs w:val="22"/>
        </w:rPr>
        <w:t>/ZP/2020</w:t>
      </w:r>
      <w:r w:rsidR="0027742F">
        <w:rPr>
          <w:rFonts w:asciiTheme="minorHAnsi" w:hAnsiTheme="minorHAnsi" w:cs="Times New Roman"/>
          <w:sz w:val="22"/>
          <w:szCs w:val="22"/>
        </w:rPr>
        <w:t>).</w:t>
      </w:r>
    </w:p>
    <w:p w14:paraId="08DF258E" w14:textId="77777777" w:rsidR="000B009B" w:rsidRPr="000B009B" w:rsidRDefault="000B009B" w:rsidP="000B009B">
      <w:pPr>
        <w:tabs>
          <w:tab w:val="left" w:pos="0"/>
        </w:tabs>
        <w:spacing w:after="0" w:line="276" w:lineRule="auto"/>
        <w:jc w:val="center"/>
        <w:rPr>
          <w:b/>
        </w:rPr>
      </w:pPr>
      <w:r w:rsidRPr="000B009B">
        <w:rPr>
          <w:b/>
        </w:rPr>
        <w:t>§ 1</w:t>
      </w:r>
    </w:p>
    <w:p w14:paraId="0A395988" w14:textId="7E8E34C5" w:rsidR="009D3E56" w:rsidRPr="007C49BC" w:rsidRDefault="009D3E56" w:rsidP="001F5959">
      <w:pPr>
        <w:pStyle w:val="Akapitzlist"/>
        <w:numPr>
          <w:ilvl w:val="0"/>
          <w:numId w:val="1"/>
        </w:numPr>
        <w:tabs>
          <w:tab w:val="clear" w:pos="0"/>
        </w:tabs>
        <w:spacing w:before="120" w:line="276" w:lineRule="auto"/>
        <w:ind w:left="709" w:hanging="709"/>
        <w:jc w:val="both"/>
        <w:rPr>
          <w:rFonts w:ascii="Calibri" w:hAnsi="Calibri"/>
          <w:b/>
          <w:sz w:val="22"/>
          <w:szCs w:val="22"/>
        </w:rPr>
      </w:pPr>
      <w:r w:rsidRPr="007C49BC">
        <w:rPr>
          <w:rFonts w:asciiTheme="minorHAnsi" w:hAnsiTheme="minorHAnsi"/>
          <w:sz w:val="22"/>
          <w:szCs w:val="22"/>
        </w:rPr>
        <w:t>1.</w:t>
      </w:r>
      <w:r w:rsidRPr="007C49BC">
        <w:rPr>
          <w:rFonts w:asciiTheme="minorHAnsi" w:hAnsiTheme="minorHAnsi"/>
          <w:sz w:val="22"/>
          <w:szCs w:val="22"/>
        </w:rPr>
        <w:tab/>
        <w:t xml:space="preserve">Przedmiotem umowy jest </w:t>
      </w:r>
      <w:r w:rsidR="007C49BC">
        <w:rPr>
          <w:rFonts w:ascii="Calibri" w:hAnsi="Calibri"/>
          <w:b/>
          <w:sz w:val="22"/>
          <w:szCs w:val="22"/>
        </w:rPr>
        <w:t>d</w:t>
      </w:r>
      <w:r w:rsidR="007C49BC" w:rsidRPr="007C49BC">
        <w:rPr>
          <w:rFonts w:ascii="Calibri" w:hAnsi="Calibri"/>
          <w:b/>
          <w:sz w:val="22"/>
          <w:szCs w:val="22"/>
        </w:rPr>
        <w:t xml:space="preserve">ostawa sprzętu komputerowego, serwerów, urządzeń dla potrzeb sieci komputerowej oraz oprogramowania dla Pracowni </w:t>
      </w:r>
      <w:proofErr w:type="spellStart"/>
      <w:r w:rsidR="007C49BC" w:rsidRPr="007C49BC">
        <w:rPr>
          <w:rFonts w:ascii="Calibri" w:hAnsi="Calibri"/>
          <w:b/>
          <w:sz w:val="22"/>
          <w:szCs w:val="22"/>
        </w:rPr>
        <w:t>Biobank</w:t>
      </w:r>
      <w:proofErr w:type="spellEnd"/>
      <w:r w:rsidR="007C49BC" w:rsidRPr="007C49BC">
        <w:rPr>
          <w:rFonts w:ascii="Calibri" w:hAnsi="Calibri"/>
          <w:b/>
          <w:sz w:val="22"/>
          <w:szCs w:val="22"/>
        </w:rPr>
        <w:t xml:space="preserve"> Uniwersytetu Łódzkiego </w:t>
      </w:r>
      <w:r w:rsidRPr="007C49BC">
        <w:rPr>
          <w:rFonts w:asciiTheme="minorHAnsi" w:hAnsiTheme="minorHAnsi"/>
          <w:sz w:val="22"/>
          <w:szCs w:val="22"/>
        </w:rPr>
        <w:t>zgodnie z załącznikiem nr 1 do umowy.</w:t>
      </w:r>
    </w:p>
    <w:p w14:paraId="552C6B9B" w14:textId="6FD1BE4D" w:rsidR="009D3E56" w:rsidRPr="009D3E56" w:rsidRDefault="009D3E56" w:rsidP="001F5959">
      <w:pPr>
        <w:tabs>
          <w:tab w:val="left" w:pos="0"/>
        </w:tabs>
        <w:spacing w:after="0" w:line="276" w:lineRule="auto"/>
        <w:ind w:left="703" w:hanging="703"/>
        <w:jc w:val="both"/>
      </w:pPr>
      <w:r w:rsidRPr="009D3E56">
        <w:t>2.</w:t>
      </w:r>
      <w:r w:rsidRPr="009D3E56">
        <w:tab/>
        <w:t xml:space="preserve">Minimalna wartość przedmiotu sprzedaży (tzw. zamówienie podstawowe) </w:t>
      </w:r>
      <w:r w:rsidR="001F5959">
        <w:t>w</w:t>
      </w:r>
      <w:r w:rsidRPr="009D3E56">
        <w:t xml:space="preserve">ynosi .............................................. </w:t>
      </w:r>
      <w:r w:rsidRPr="009D3E56">
        <w:rPr>
          <w:b/>
        </w:rPr>
        <w:t xml:space="preserve">zł. brutto </w:t>
      </w:r>
      <w:r w:rsidRPr="009D3E56">
        <w:t>(słownie: ............................................. ) zł. i obejmuje wszystkie koszty niezbędne do realizacji przedmiotu umowy, w</w:t>
      </w:r>
      <w:r w:rsidR="00056640">
        <w:t xml:space="preserve"> tym podatek</w:t>
      </w:r>
      <w:r w:rsidRPr="009D3E56">
        <w:t xml:space="preserve"> VAT wg stawki 23%</w:t>
      </w:r>
      <w:r w:rsidR="00056640">
        <w:t>.</w:t>
      </w:r>
    </w:p>
    <w:p w14:paraId="2428F1CD" w14:textId="77777777" w:rsidR="009D3E56" w:rsidRPr="009D3E56" w:rsidRDefault="009D3E56" w:rsidP="00056640">
      <w:pPr>
        <w:tabs>
          <w:tab w:val="left" w:pos="0"/>
        </w:tabs>
        <w:spacing w:after="0" w:line="276" w:lineRule="auto"/>
        <w:ind w:left="703" w:hanging="703"/>
        <w:jc w:val="both"/>
      </w:pPr>
      <w:r w:rsidRPr="009D3E56">
        <w:t>3.</w:t>
      </w:r>
      <w:r w:rsidRPr="009D3E56">
        <w:tab/>
        <w:t xml:space="preserve">Maksymalna wartość umowy z wykorzystaniem prawa opcji będzie wynosić .............................................. </w:t>
      </w:r>
      <w:r w:rsidRPr="009D3E56">
        <w:rPr>
          <w:b/>
        </w:rPr>
        <w:t xml:space="preserve">zł. brutto </w:t>
      </w:r>
      <w:r w:rsidRPr="009D3E56">
        <w:t>(słownie: ............................................. ) zł.</w:t>
      </w:r>
    </w:p>
    <w:p w14:paraId="72BA9BCE" w14:textId="77777777" w:rsidR="001F5959" w:rsidRDefault="009D3E56" w:rsidP="001F5959">
      <w:pPr>
        <w:tabs>
          <w:tab w:val="left" w:pos="0"/>
        </w:tabs>
        <w:spacing w:after="0" w:line="276" w:lineRule="auto"/>
        <w:ind w:left="703" w:hanging="703"/>
        <w:jc w:val="both"/>
      </w:pPr>
      <w:r w:rsidRPr="009D3E56">
        <w:t>4.</w:t>
      </w:r>
      <w:r w:rsidRPr="009D3E56">
        <w:tab/>
      </w:r>
      <w:r w:rsidRPr="009D3E56">
        <w:tab/>
        <w:t xml:space="preserve">W przypadku uzyskania przez Kupującego zaświadczenia z Ministerstwa Nauki i Szkolnictwa Wyższego (zgodnie z ustawą o podatku od towarów i usług z 11 marca 2004r. – Dz. U. Nr 54, poz. 535 z 5.04.2004r. z </w:t>
      </w:r>
      <w:proofErr w:type="spellStart"/>
      <w:r w:rsidRPr="009D3E56">
        <w:t>późn</w:t>
      </w:r>
      <w:proofErr w:type="spellEnd"/>
      <w:r w:rsidRPr="009D3E56">
        <w:t>. zm.) pozwalającego na zastosowanie 0 % stawki VAT, Sprzedawca zobowiązuje się do skorygowania ostatecznej faktury VAT i zastosowania 0 % stawki podatku VAT.</w:t>
      </w:r>
      <w:r w:rsidR="001F5959">
        <w:t xml:space="preserve"> </w:t>
      </w:r>
    </w:p>
    <w:p w14:paraId="19DEAEDA" w14:textId="0C02243F" w:rsidR="001F5959" w:rsidRPr="001F5959" w:rsidRDefault="001F5959" w:rsidP="001F5959">
      <w:pPr>
        <w:tabs>
          <w:tab w:val="left" w:pos="0"/>
        </w:tabs>
        <w:spacing w:after="0" w:line="276" w:lineRule="auto"/>
        <w:ind w:left="703" w:hanging="703"/>
        <w:jc w:val="both"/>
      </w:pPr>
      <w:r>
        <w:t>5.</w:t>
      </w:r>
      <w:r>
        <w:tab/>
        <w:t>P</w:t>
      </w:r>
      <w:r w:rsidRPr="001E390C">
        <w:rPr>
          <w:rFonts w:cs="Times New Roman"/>
          <w:color w:val="000000" w:themeColor="text1"/>
        </w:rPr>
        <w:t xml:space="preserve">od pojęciem dostawa sprzętu należy rozumieć dostarczenie na własny koszt i ryzyko urządzeń wymaganych przez </w:t>
      </w:r>
      <w:r w:rsidR="00663B66">
        <w:rPr>
          <w:rFonts w:cs="Times New Roman"/>
          <w:color w:val="000000" w:themeColor="text1"/>
        </w:rPr>
        <w:t>Kupującego</w:t>
      </w:r>
      <w:r w:rsidRPr="001E390C">
        <w:rPr>
          <w:rFonts w:cs="Times New Roman"/>
          <w:color w:val="000000" w:themeColor="text1"/>
        </w:rPr>
        <w:t xml:space="preserve">, ich instalacja w miejscu wskazanym przez </w:t>
      </w:r>
      <w:r w:rsidR="00663B66">
        <w:rPr>
          <w:rFonts w:cs="Times New Roman"/>
          <w:color w:val="000000" w:themeColor="text1"/>
        </w:rPr>
        <w:t>Kupującego</w:t>
      </w:r>
      <w:r w:rsidRPr="001E390C">
        <w:rPr>
          <w:rFonts w:cs="Times New Roman"/>
          <w:color w:val="000000" w:themeColor="text1"/>
        </w:rPr>
        <w:t xml:space="preserve"> wraz z uruchomieniem wszystkich urządzeń ze sprawdzeniem ich poprawnego działania i nadanie im właściwej konfiguracji. </w:t>
      </w:r>
    </w:p>
    <w:p w14:paraId="19B88E91" w14:textId="77777777" w:rsidR="000B009B" w:rsidRPr="000B009B" w:rsidRDefault="000B009B" w:rsidP="000B009B">
      <w:pPr>
        <w:autoSpaceDE w:val="0"/>
        <w:autoSpaceDN w:val="0"/>
        <w:adjustRightInd w:val="0"/>
        <w:spacing w:after="0" w:line="276" w:lineRule="auto"/>
        <w:jc w:val="center"/>
      </w:pPr>
    </w:p>
    <w:p w14:paraId="584210F7" w14:textId="77777777" w:rsidR="000B009B" w:rsidRPr="000B009B" w:rsidRDefault="000B009B" w:rsidP="000B009B">
      <w:pPr>
        <w:tabs>
          <w:tab w:val="left" w:pos="0"/>
        </w:tabs>
        <w:spacing w:after="0" w:line="276" w:lineRule="auto"/>
        <w:jc w:val="center"/>
        <w:rPr>
          <w:b/>
        </w:rPr>
      </w:pPr>
      <w:r w:rsidRPr="000B009B">
        <w:rPr>
          <w:b/>
        </w:rPr>
        <w:t>§ 2</w:t>
      </w:r>
    </w:p>
    <w:p w14:paraId="44811ACC" w14:textId="30AF922D" w:rsidR="009D3E56" w:rsidRDefault="00B338BE" w:rsidP="001A6BA1">
      <w:pPr>
        <w:numPr>
          <w:ilvl w:val="6"/>
          <w:numId w:val="62"/>
        </w:numPr>
        <w:spacing w:after="0" w:line="240" w:lineRule="auto"/>
        <w:ind w:left="709" w:hanging="709"/>
        <w:jc w:val="both"/>
      </w:pPr>
      <w:r>
        <w:t>Przedmiot</w:t>
      </w:r>
      <w:r w:rsidR="009D3E56">
        <w:t xml:space="preserve"> umowy (tzn. z</w:t>
      </w:r>
      <w:r w:rsidR="009D3E56" w:rsidRPr="00E449F9">
        <w:t xml:space="preserve">amówienie </w:t>
      </w:r>
      <w:r w:rsidR="009D3E56">
        <w:t xml:space="preserve">podstawowe) </w:t>
      </w:r>
      <w:r w:rsidR="009D3E56" w:rsidRPr="00E449F9">
        <w:t>b</w:t>
      </w:r>
      <w:r w:rsidR="009D3E56">
        <w:t xml:space="preserve">ędzie zrealizowane w terminie </w:t>
      </w:r>
      <w:r w:rsidR="00056640">
        <w:t>2</w:t>
      </w:r>
      <w:r>
        <w:t xml:space="preserve">1 dni od daty </w:t>
      </w:r>
      <w:r w:rsidR="000C5367">
        <w:t>zawarcia</w:t>
      </w:r>
      <w:r>
        <w:t xml:space="preserve"> umowy.</w:t>
      </w:r>
    </w:p>
    <w:p w14:paraId="27EDE73E" w14:textId="05030DA4" w:rsidR="009D3E56" w:rsidRPr="00E449F9" w:rsidRDefault="009D3E56" w:rsidP="001A6BA1">
      <w:pPr>
        <w:numPr>
          <w:ilvl w:val="6"/>
          <w:numId w:val="62"/>
        </w:numPr>
        <w:spacing w:after="0" w:line="240" w:lineRule="auto"/>
        <w:ind w:left="709" w:hanging="709"/>
        <w:jc w:val="both"/>
      </w:pPr>
      <w:r>
        <w:t xml:space="preserve">Zamówienie (w ramach prawa opcji) będzie realizowane każdorazowo w terminie 21 dni od daty jego złożenia u Sprzedawcy </w:t>
      </w:r>
      <w:r w:rsidR="00B338BE">
        <w:t>za pomocą poczty elektronicznej</w:t>
      </w:r>
      <w:r w:rsidR="00056640">
        <w:t>.</w:t>
      </w:r>
      <w:r w:rsidR="000C5367">
        <w:t xml:space="preserve"> Kupujący </w:t>
      </w:r>
      <w:r w:rsidR="00663B66">
        <w:t>będzi</w:t>
      </w:r>
      <w:r w:rsidR="00A311B5">
        <w:t>e</w:t>
      </w:r>
      <w:r w:rsidR="00663B66">
        <w:t xml:space="preserve"> miał prawo do złożenia zamówienia w ramach prawa opcji </w:t>
      </w:r>
      <w:r w:rsidR="000C5367">
        <w:t xml:space="preserve">w terminie </w:t>
      </w:r>
      <w:r w:rsidR="00BD78AE">
        <w:t>60</w:t>
      </w:r>
      <w:r w:rsidR="000C5367">
        <w:t xml:space="preserve"> dni od dnia zawarcia umowy.</w:t>
      </w:r>
    </w:p>
    <w:p w14:paraId="5ACF36DF" w14:textId="77777777" w:rsidR="0027742F" w:rsidRPr="000B009B" w:rsidRDefault="0027742F" w:rsidP="000B009B">
      <w:pPr>
        <w:spacing w:after="0" w:line="276" w:lineRule="auto"/>
        <w:jc w:val="both"/>
      </w:pPr>
    </w:p>
    <w:p w14:paraId="0C05AD09" w14:textId="77777777" w:rsidR="006B0025" w:rsidRDefault="006B0025" w:rsidP="000B009B">
      <w:pPr>
        <w:pStyle w:val="Tekstpodstawowy"/>
        <w:tabs>
          <w:tab w:val="left" w:pos="0"/>
        </w:tabs>
        <w:spacing w:line="276" w:lineRule="auto"/>
        <w:jc w:val="center"/>
        <w:rPr>
          <w:rFonts w:asciiTheme="minorHAnsi" w:hAnsiTheme="minorHAnsi" w:cs="Times New Roman"/>
          <w:b/>
          <w:sz w:val="22"/>
          <w:szCs w:val="22"/>
        </w:rPr>
      </w:pPr>
    </w:p>
    <w:p w14:paraId="3A05B8E1" w14:textId="77777777" w:rsidR="006B0025" w:rsidRDefault="006B0025" w:rsidP="000B009B">
      <w:pPr>
        <w:pStyle w:val="Tekstpodstawowy"/>
        <w:tabs>
          <w:tab w:val="left" w:pos="0"/>
        </w:tabs>
        <w:spacing w:line="276" w:lineRule="auto"/>
        <w:jc w:val="center"/>
        <w:rPr>
          <w:rFonts w:asciiTheme="minorHAnsi" w:hAnsiTheme="minorHAnsi" w:cs="Times New Roman"/>
          <w:b/>
          <w:sz w:val="22"/>
          <w:szCs w:val="22"/>
        </w:rPr>
      </w:pPr>
    </w:p>
    <w:p w14:paraId="703D2EB9" w14:textId="77777777" w:rsidR="006B0025" w:rsidRDefault="006B0025" w:rsidP="000B009B">
      <w:pPr>
        <w:pStyle w:val="Tekstpodstawowy"/>
        <w:tabs>
          <w:tab w:val="left" w:pos="0"/>
        </w:tabs>
        <w:spacing w:line="276" w:lineRule="auto"/>
        <w:jc w:val="center"/>
        <w:rPr>
          <w:rFonts w:asciiTheme="minorHAnsi" w:hAnsiTheme="minorHAnsi" w:cs="Times New Roman"/>
          <w:b/>
          <w:sz w:val="22"/>
          <w:szCs w:val="22"/>
        </w:rPr>
      </w:pPr>
    </w:p>
    <w:p w14:paraId="6BB53FA2" w14:textId="08925114"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3</w:t>
      </w:r>
    </w:p>
    <w:p w14:paraId="2357221D" w14:textId="77777777" w:rsidR="000B009B" w:rsidRPr="000B009B" w:rsidRDefault="000B009B" w:rsidP="000B009B">
      <w:pPr>
        <w:tabs>
          <w:tab w:val="left" w:pos="0"/>
        </w:tabs>
        <w:spacing w:after="0" w:line="276" w:lineRule="auto"/>
        <w:jc w:val="both"/>
        <w:rPr>
          <w:b/>
        </w:rPr>
      </w:pPr>
      <w:r w:rsidRPr="000B009B">
        <w:tab/>
        <w:t xml:space="preserve">Kupujący zobowiązuje się do zapłaty należności za dostarczony przedmiot zamówienia przelewem </w:t>
      </w:r>
      <w:r w:rsidRPr="000B009B">
        <w:rPr>
          <w:b/>
        </w:rPr>
        <w:t>w terminie (min. 20 dni) ___ dni od momentu podpisania protokołu zdawczo – odbiorczego przedmiotu zamówienia i doręczenia faktury do siedziby Kupującego.</w:t>
      </w:r>
    </w:p>
    <w:p w14:paraId="60C47A8A" w14:textId="77777777" w:rsidR="000B009B" w:rsidRPr="000B009B" w:rsidRDefault="000B009B" w:rsidP="000B009B">
      <w:pPr>
        <w:tabs>
          <w:tab w:val="left" w:pos="0"/>
        </w:tabs>
        <w:spacing w:after="0" w:line="276" w:lineRule="auto"/>
        <w:jc w:val="center"/>
        <w:rPr>
          <w:b/>
        </w:rPr>
      </w:pPr>
    </w:p>
    <w:p w14:paraId="6C9DEF53" w14:textId="77777777" w:rsidR="000B009B" w:rsidRPr="000B009B" w:rsidRDefault="000B009B" w:rsidP="000B009B">
      <w:pPr>
        <w:tabs>
          <w:tab w:val="left" w:pos="0"/>
        </w:tabs>
        <w:spacing w:after="0" w:line="276" w:lineRule="auto"/>
        <w:jc w:val="center"/>
        <w:rPr>
          <w:b/>
        </w:rPr>
      </w:pPr>
      <w:r w:rsidRPr="000B009B">
        <w:rPr>
          <w:b/>
        </w:rPr>
        <w:t>§ 4</w:t>
      </w:r>
    </w:p>
    <w:p w14:paraId="01F33246" w14:textId="1D94088C"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Strony ustalają, że faktura zostanie wystawiona po wykonaniu kompletnej dostawy przedmiotu umowy potwierdzonej protokołem zdawczo – odbiorczym po spełnieniu następujących warunków:</w:t>
      </w:r>
    </w:p>
    <w:p w14:paraId="69DC694A" w14:textId="77777777" w:rsidR="000B009B" w:rsidRPr="000B009B" w:rsidRDefault="000B009B" w:rsidP="001A6BA1">
      <w:pPr>
        <w:numPr>
          <w:ilvl w:val="0"/>
          <w:numId w:val="43"/>
        </w:numPr>
        <w:tabs>
          <w:tab w:val="left" w:pos="0"/>
        </w:tabs>
        <w:spacing w:after="0" w:line="276" w:lineRule="auto"/>
        <w:jc w:val="both"/>
      </w:pPr>
      <w:r w:rsidRPr="000B009B">
        <w:t>faktury powinny być wystawione na jednostkę organizacyjną UŁ i dostarczone do jednostki organizacyjnej UŁ, która składa poszczególne zamówienie,</w:t>
      </w:r>
    </w:p>
    <w:p w14:paraId="47C02F20" w14:textId="77777777" w:rsidR="000B009B" w:rsidRPr="000B009B" w:rsidRDefault="000B009B" w:rsidP="001A6BA1">
      <w:pPr>
        <w:numPr>
          <w:ilvl w:val="0"/>
          <w:numId w:val="43"/>
        </w:numPr>
        <w:tabs>
          <w:tab w:val="left" w:pos="0"/>
        </w:tabs>
        <w:spacing w:after="0" w:line="276" w:lineRule="auto"/>
        <w:ind w:left="703" w:hanging="703"/>
        <w:jc w:val="both"/>
      </w:pPr>
      <w:r w:rsidRPr="000B009B">
        <w:t>faktura specyfikuje przedmiot umowy zgodnie z opisem pozycji asortymentowych oferty, przedstawionej w załączniku nr 1 do umowy, z przytoczeniem liczby sztuk, ceny jednostkowej oraz wartości dla danej części określonej w ofercie,</w:t>
      </w:r>
    </w:p>
    <w:p w14:paraId="32DCB70B" w14:textId="0238A1C7" w:rsidR="000B009B" w:rsidRPr="000B009B" w:rsidRDefault="000B009B" w:rsidP="001A6BA1">
      <w:pPr>
        <w:numPr>
          <w:ilvl w:val="0"/>
          <w:numId w:val="43"/>
        </w:numPr>
        <w:tabs>
          <w:tab w:val="left" w:pos="0"/>
        </w:tabs>
        <w:spacing w:after="0" w:line="276" w:lineRule="auto"/>
        <w:ind w:left="703" w:hanging="703"/>
        <w:jc w:val="both"/>
        <w:rPr>
          <w:b/>
          <w:u w:val="single"/>
        </w:rPr>
      </w:pPr>
      <w:r w:rsidRPr="000B009B">
        <w:rPr>
          <w:u w:val="single"/>
        </w:rPr>
        <w:t>na fakturze Sprzedawca jest zobowiązany umieścić zapis: „</w:t>
      </w:r>
      <w:r w:rsidRPr="000B009B">
        <w:rPr>
          <w:b/>
          <w:bCs/>
          <w:u w:val="single"/>
        </w:rPr>
        <w:t xml:space="preserve">Zakupiono zgodnie z art. 39 </w:t>
      </w:r>
      <w:proofErr w:type="spellStart"/>
      <w:r w:rsidRPr="000B009B">
        <w:rPr>
          <w:b/>
          <w:bCs/>
          <w:u w:val="single"/>
        </w:rPr>
        <w:t>upzp</w:t>
      </w:r>
      <w:proofErr w:type="spellEnd"/>
      <w:r w:rsidRPr="000B009B">
        <w:rPr>
          <w:b/>
          <w:bCs/>
          <w:u w:val="single"/>
        </w:rPr>
        <w:t xml:space="preserve"> w trybie przetarg</w:t>
      </w:r>
      <w:r w:rsidR="00056640">
        <w:rPr>
          <w:b/>
          <w:bCs/>
          <w:u w:val="single"/>
        </w:rPr>
        <w:t xml:space="preserve">u nieograniczonego, nr sprawy </w:t>
      </w:r>
      <w:r w:rsidR="00594321">
        <w:rPr>
          <w:b/>
          <w:bCs/>
          <w:u w:val="single"/>
        </w:rPr>
        <w:t>10</w:t>
      </w:r>
      <w:r w:rsidR="00CB4CDF">
        <w:rPr>
          <w:b/>
          <w:bCs/>
          <w:u w:val="single"/>
        </w:rPr>
        <w:t>6</w:t>
      </w:r>
      <w:r w:rsidR="00B338BE">
        <w:rPr>
          <w:b/>
          <w:bCs/>
          <w:u w:val="single"/>
        </w:rPr>
        <w:t>/ZP/2020, umowa z dnia ___________ 2020</w:t>
      </w:r>
      <w:r w:rsidRPr="000B009B">
        <w:rPr>
          <w:b/>
          <w:bCs/>
          <w:u w:val="single"/>
        </w:rPr>
        <w:t>r.”</w:t>
      </w:r>
    </w:p>
    <w:p w14:paraId="5866E15C" w14:textId="77777777" w:rsidR="000B009B" w:rsidRPr="000B009B" w:rsidRDefault="000B009B" w:rsidP="001A6BA1">
      <w:pPr>
        <w:numPr>
          <w:ilvl w:val="0"/>
          <w:numId w:val="43"/>
        </w:numPr>
        <w:tabs>
          <w:tab w:val="left" w:pos="0"/>
        </w:tabs>
        <w:spacing w:after="0" w:line="276" w:lineRule="auto"/>
        <w:ind w:left="703" w:hanging="703"/>
        <w:jc w:val="both"/>
      </w:pPr>
      <w:r w:rsidRPr="000B009B">
        <w:t>protokół zdawczo – odbiorczy potwierdzi realizacje dostawy zgodnie z umową w zakresie pozycji asortymentowej oferty, i datę dostawy (Wzór Protokołu stanowi załącznik do umowy),</w:t>
      </w:r>
    </w:p>
    <w:p w14:paraId="7DE06162" w14:textId="62746D13" w:rsidR="000B009B" w:rsidRPr="000B009B" w:rsidRDefault="000B009B" w:rsidP="001A6BA1">
      <w:pPr>
        <w:numPr>
          <w:ilvl w:val="0"/>
          <w:numId w:val="43"/>
        </w:numPr>
        <w:tabs>
          <w:tab w:val="left" w:pos="0"/>
        </w:tabs>
        <w:spacing w:after="0" w:line="276" w:lineRule="auto"/>
        <w:jc w:val="both"/>
        <w:rPr>
          <w:u w:val="single"/>
        </w:rPr>
      </w:pPr>
      <w:r w:rsidRPr="000B009B">
        <w:rPr>
          <w:b/>
          <w:u w:val="single"/>
        </w:rPr>
        <w:t>protokół zdawczo – odbiorczy</w:t>
      </w:r>
      <w:r w:rsidRPr="000B009B">
        <w:rPr>
          <w:b/>
        </w:rPr>
        <w:t xml:space="preserve"> potwierdzający realizację dostawy zgodnie z umową po podpisaniu przez przedstawiciela jednostki organizacyjnej UŁ i Sprzedawcy </w:t>
      </w:r>
      <w:r w:rsidRPr="000B009B">
        <w:rPr>
          <w:b/>
          <w:u w:val="single"/>
        </w:rPr>
        <w:t>powinien być dostarczony przez Sprzedawcę do Działu Zakup</w:t>
      </w:r>
      <w:r w:rsidR="00C61241">
        <w:rPr>
          <w:b/>
          <w:u w:val="single"/>
        </w:rPr>
        <w:t>ów UŁ ul. Narutowicza 68 pokój 8</w:t>
      </w:r>
      <w:r w:rsidRPr="000B009B">
        <w:rPr>
          <w:b/>
          <w:u w:val="single"/>
        </w:rPr>
        <w:t>.</w:t>
      </w:r>
    </w:p>
    <w:p w14:paraId="2404DA13" w14:textId="77777777" w:rsidR="000B009B" w:rsidRPr="000B009B" w:rsidRDefault="000B009B" w:rsidP="000B009B">
      <w:pPr>
        <w:tabs>
          <w:tab w:val="left" w:pos="0"/>
        </w:tabs>
        <w:spacing w:after="0" w:line="276" w:lineRule="auto"/>
        <w:jc w:val="center"/>
        <w:rPr>
          <w:b/>
        </w:rPr>
      </w:pPr>
    </w:p>
    <w:p w14:paraId="692ECCE9" w14:textId="77777777" w:rsidR="000B009B" w:rsidRPr="000B009B" w:rsidRDefault="000B009B" w:rsidP="000B009B">
      <w:pPr>
        <w:tabs>
          <w:tab w:val="left" w:pos="0"/>
        </w:tabs>
        <w:spacing w:after="0" w:line="276" w:lineRule="auto"/>
        <w:jc w:val="center"/>
      </w:pPr>
      <w:r w:rsidRPr="000B009B">
        <w:rPr>
          <w:b/>
        </w:rPr>
        <w:t>§ 5</w:t>
      </w:r>
    </w:p>
    <w:p w14:paraId="437807D2" w14:textId="77777777" w:rsidR="000B009B" w:rsidRPr="000B009B" w:rsidRDefault="000B009B"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Sprzedawca zapłaci Kupującemu kary umowne:</w:t>
      </w:r>
    </w:p>
    <w:p w14:paraId="6ED0E2D2" w14:textId="64493E32" w:rsidR="000B009B" w:rsidRDefault="000B009B"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 wysokości 20 % wartości netto </w:t>
      </w:r>
      <w:r w:rsidR="00044391">
        <w:rPr>
          <w:rFonts w:asciiTheme="minorHAnsi" w:hAnsiTheme="minorHAnsi" w:cs="Times New Roman"/>
          <w:sz w:val="22"/>
          <w:szCs w:val="22"/>
        </w:rPr>
        <w:t>umowy,</w:t>
      </w:r>
    </w:p>
    <w:p w14:paraId="790C2800" w14:textId="0B07637B" w:rsidR="00044391" w:rsidRDefault="00044391"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w:t>
      </w:r>
      <w:r>
        <w:rPr>
          <w:rFonts w:asciiTheme="minorHAnsi" w:hAnsiTheme="minorHAnsi" w:cs="Times New Roman"/>
          <w:sz w:val="22"/>
          <w:szCs w:val="22"/>
        </w:rPr>
        <w:t>n</w:t>
      </w:r>
      <w:r w:rsidRPr="000B009B">
        <w:rPr>
          <w:rFonts w:asciiTheme="minorHAnsi" w:hAnsiTheme="minorHAnsi" w:cs="Times New Roman"/>
          <w:sz w:val="22"/>
          <w:szCs w:val="22"/>
        </w:rPr>
        <w:t>iewykonania postanowień za</w:t>
      </w:r>
      <w:r>
        <w:rPr>
          <w:rFonts w:asciiTheme="minorHAnsi" w:hAnsiTheme="minorHAnsi" w:cs="Times New Roman"/>
          <w:sz w:val="22"/>
          <w:szCs w:val="22"/>
        </w:rPr>
        <w:t xml:space="preserve">wartych w umowie, w wysokości </w:t>
      </w:r>
      <w:r w:rsidR="003E043A">
        <w:rPr>
          <w:rFonts w:asciiTheme="minorHAnsi" w:hAnsiTheme="minorHAnsi" w:cs="Times New Roman"/>
          <w:sz w:val="22"/>
          <w:szCs w:val="22"/>
        </w:rPr>
        <w:t>0,5</w:t>
      </w:r>
      <w:r w:rsidRPr="000B009B">
        <w:rPr>
          <w:rFonts w:asciiTheme="minorHAnsi" w:hAnsiTheme="minorHAnsi" w:cs="Times New Roman"/>
          <w:sz w:val="22"/>
          <w:szCs w:val="22"/>
        </w:rPr>
        <w:t xml:space="preserve"> % wartości </w:t>
      </w:r>
      <w:r>
        <w:rPr>
          <w:rFonts w:asciiTheme="minorHAnsi" w:hAnsiTheme="minorHAnsi" w:cs="Times New Roman"/>
          <w:sz w:val="22"/>
          <w:szCs w:val="22"/>
        </w:rPr>
        <w:t xml:space="preserve">umowy </w:t>
      </w:r>
      <w:r w:rsidRPr="000B009B">
        <w:rPr>
          <w:rFonts w:asciiTheme="minorHAnsi" w:hAnsiTheme="minorHAnsi" w:cs="Times New Roman"/>
          <w:sz w:val="22"/>
          <w:szCs w:val="22"/>
        </w:rPr>
        <w:t>ne</w:t>
      </w:r>
      <w:r>
        <w:rPr>
          <w:rFonts w:asciiTheme="minorHAnsi" w:hAnsiTheme="minorHAnsi" w:cs="Times New Roman"/>
          <w:sz w:val="22"/>
          <w:szCs w:val="22"/>
        </w:rPr>
        <w:t xml:space="preserve">tto za każdy taki przypadek, </w:t>
      </w:r>
      <w:r w:rsidR="003E043A" w:rsidRPr="000B009B">
        <w:rPr>
          <w:rFonts w:asciiTheme="minorHAnsi" w:hAnsiTheme="minorHAnsi" w:cs="Times New Roman"/>
          <w:sz w:val="22"/>
          <w:szCs w:val="22"/>
        </w:rPr>
        <w:t>ale nie więcej niż 20% wartości netto</w:t>
      </w:r>
      <w:r w:rsidR="003E043A">
        <w:rPr>
          <w:rFonts w:asciiTheme="minorHAnsi" w:hAnsiTheme="minorHAnsi" w:cs="Times New Roman"/>
          <w:sz w:val="22"/>
          <w:szCs w:val="22"/>
        </w:rPr>
        <w:t xml:space="preserve"> umowy,</w:t>
      </w:r>
    </w:p>
    <w:p w14:paraId="6D1ACEB8" w14:textId="491DC9D8" w:rsidR="00044391" w:rsidRPr="00044391" w:rsidRDefault="00044391" w:rsidP="001A6BA1">
      <w:pPr>
        <w:pStyle w:val="Tekstpodstawowy"/>
        <w:numPr>
          <w:ilvl w:val="0"/>
          <w:numId w:val="4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z tytułu </w:t>
      </w:r>
      <w:r w:rsidRPr="000B009B">
        <w:rPr>
          <w:rFonts w:asciiTheme="minorHAnsi" w:hAnsiTheme="minorHAnsi" w:cs="Times New Roman"/>
          <w:sz w:val="22"/>
          <w:szCs w:val="22"/>
        </w:rPr>
        <w:t xml:space="preserve">opóźnień w dostarczeniu lub serwisie 0,5 % wartości netto za każdy dzień opóźnienia w realizacji przedmiotu zamówienia, który nie został dostarczony do poszczególnej jednostki lub prawidłowo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ale nie więcej niż 20% wartości netto nie</w:t>
      </w:r>
      <w:r w:rsidR="006A4DE2">
        <w:rPr>
          <w:rFonts w:asciiTheme="minorHAnsi" w:hAnsiTheme="minorHAnsi" w:cs="Times New Roman"/>
          <w:sz w:val="22"/>
          <w:szCs w:val="22"/>
        </w:rPr>
        <w:t xml:space="preserve"> </w:t>
      </w:r>
      <w:proofErr w:type="spellStart"/>
      <w:r w:rsidRPr="000B009B">
        <w:rPr>
          <w:rFonts w:asciiTheme="minorHAnsi" w:hAnsiTheme="minorHAnsi" w:cs="Times New Roman"/>
          <w:sz w:val="22"/>
          <w:szCs w:val="22"/>
        </w:rPr>
        <w:t>zaserwisowanego</w:t>
      </w:r>
      <w:proofErr w:type="spellEnd"/>
      <w:r w:rsidRPr="000B009B">
        <w:rPr>
          <w:rFonts w:asciiTheme="minorHAnsi" w:hAnsiTheme="minorHAnsi" w:cs="Times New Roman"/>
          <w:sz w:val="22"/>
          <w:szCs w:val="22"/>
        </w:rPr>
        <w:t xml:space="preserve"> sprzętu. </w:t>
      </w:r>
    </w:p>
    <w:p w14:paraId="5E9A82D4" w14:textId="77777777" w:rsidR="000B009B" w:rsidRPr="000B009B" w:rsidRDefault="000B009B"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w wysokości 10% wartości sprzętu, który został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xml:space="preserve"> w sposób odmienny niż określony przez Sprzedawcę w treści oferty. </w:t>
      </w:r>
    </w:p>
    <w:p w14:paraId="6899F879" w14:textId="34137769" w:rsidR="000B009B" w:rsidRDefault="00151EF5"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Kupujący</w:t>
      </w:r>
      <w:r w:rsidR="000B009B" w:rsidRPr="000B009B">
        <w:rPr>
          <w:rFonts w:asciiTheme="minorHAnsi" w:hAnsiTheme="minorHAnsi" w:cs="Times New Roman"/>
          <w:sz w:val="22"/>
          <w:szCs w:val="22"/>
        </w:rPr>
        <w:t xml:space="preserve"> zastrzega sobie możliwość dochodzenia odszkodowania przewyższającego kary umowne wynikające z umowy, za niewykonania lub nienależyte wykonanie umowy oraz za wyrządzone szkody.</w:t>
      </w:r>
    </w:p>
    <w:p w14:paraId="4B323BAC" w14:textId="30C6D972" w:rsidR="00D5138F" w:rsidRDefault="00151EF5"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Kupujący</w:t>
      </w:r>
      <w:r w:rsidR="00D5138F">
        <w:rPr>
          <w:rFonts w:asciiTheme="minorHAnsi" w:hAnsiTheme="minorHAnsi" w:cs="Times New Roman"/>
          <w:sz w:val="22"/>
          <w:szCs w:val="22"/>
        </w:rPr>
        <w:t xml:space="preserve"> jest uprawniony do potrącenia naliczonej kary umownej z przysługującego Wykonawcy wynagrodzenia.</w:t>
      </w:r>
    </w:p>
    <w:p w14:paraId="28979E96" w14:textId="1C51174B" w:rsidR="006A4DE2" w:rsidRDefault="00151EF5"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Kupujący</w:t>
      </w:r>
      <w:r w:rsidR="000C5367">
        <w:rPr>
          <w:rFonts w:asciiTheme="minorHAnsi" w:hAnsiTheme="minorHAnsi" w:cs="Times New Roman"/>
          <w:sz w:val="22"/>
          <w:szCs w:val="22"/>
        </w:rPr>
        <w:t xml:space="preserve"> </w:t>
      </w:r>
      <w:r w:rsidR="006A4DE2" w:rsidRPr="00C05E79">
        <w:rPr>
          <w:rFonts w:asciiTheme="minorHAnsi" w:hAnsiTheme="minorHAnsi" w:cs="Times New Roman"/>
          <w:sz w:val="22"/>
          <w:szCs w:val="22"/>
        </w:rPr>
        <w:t xml:space="preserve">pisemnie powiadomi </w:t>
      </w:r>
      <w:r>
        <w:rPr>
          <w:rFonts w:asciiTheme="minorHAnsi" w:hAnsiTheme="minorHAnsi" w:cs="Times New Roman"/>
          <w:sz w:val="22"/>
          <w:szCs w:val="22"/>
        </w:rPr>
        <w:t>Sprzed</w:t>
      </w:r>
      <w:r w:rsidR="000C5367">
        <w:rPr>
          <w:rFonts w:asciiTheme="minorHAnsi" w:hAnsiTheme="minorHAnsi" w:cs="Times New Roman"/>
          <w:sz w:val="22"/>
          <w:szCs w:val="22"/>
        </w:rPr>
        <w:t>a</w:t>
      </w:r>
      <w:r>
        <w:rPr>
          <w:rFonts w:asciiTheme="minorHAnsi" w:hAnsiTheme="minorHAnsi" w:cs="Times New Roman"/>
          <w:sz w:val="22"/>
          <w:szCs w:val="22"/>
        </w:rPr>
        <w:t>wcę</w:t>
      </w:r>
      <w:r w:rsidR="006A4DE2" w:rsidRPr="00C05E79">
        <w:rPr>
          <w:rFonts w:asciiTheme="minorHAnsi" w:hAnsiTheme="minorHAnsi" w:cs="Times New Roman"/>
          <w:sz w:val="22"/>
          <w:szCs w:val="22"/>
        </w:rPr>
        <w:t xml:space="preserve"> o naliczeniu kar umownych i wezwie do ich zapłaty w terminie 3 dni</w:t>
      </w:r>
      <w:r w:rsidR="000C5367">
        <w:rPr>
          <w:rFonts w:asciiTheme="minorHAnsi" w:hAnsiTheme="minorHAnsi" w:cs="Times New Roman"/>
          <w:sz w:val="22"/>
          <w:szCs w:val="22"/>
        </w:rPr>
        <w:t xml:space="preserve"> od dnia doręczenia wezwania do zapłaty</w:t>
      </w:r>
      <w:r w:rsidR="006A4DE2" w:rsidRPr="00C05E79">
        <w:rPr>
          <w:rFonts w:asciiTheme="minorHAnsi" w:hAnsiTheme="minorHAnsi" w:cs="Times New Roman"/>
          <w:sz w:val="22"/>
          <w:szCs w:val="22"/>
        </w:rPr>
        <w:t>, w przypadku zaś braku zapłaty w wyznaczonym terminie</w:t>
      </w:r>
      <w:r w:rsidR="000C5367">
        <w:rPr>
          <w:rFonts w:asciiTheme="minorHAnsi" w:hAnsiTheme="minorHAnsi" w:cs="Times New Roman"/>
          <w:sz w:val="22"/>
          <w:szCs w:val="22"/>
        </w:rPr>
        <w:t>,</w:t>
      </w:r>
      <w:r w:rsidR="006A4DE2" w:rsidRPr="00C05E79">
        <w:rPr>
          <w:rFonts w:asciiTheme="minorHAnsi" w:hAnsiTheme="minorHAnsi" w:cs="Times New Roman"/>
          <w:sz w:val="22"/>
          <w:szCs w:val="22"/>
        </w:rPr>
        <w:t xml:space="preserve"> potrącenia mogą być dokonywane przez </w:t>
      </w:r>
      <w:r>
        <w:rPr>
          <w:rFonts w:asciiTheme="minorHAnsi" w:hAnsiTheme="minorHAnsi" w:cs="Times New Roman"/>
          <w:sz w:val="22"/>
          <w:szCs w:val="22"/>
        </w:rPr>
        <w:t>Kupującego</w:t>
      </w:r>
      <w:r w:rsidR="006A4DE2">
        <w:rPr>
          <w:rFonts w:asciiTheme="minorHAnsi" w:hAnsiTheme="minorHAnsi" w:cs="Times New Roman"/>
          <w:sz w:val="22"/>
          <w:szCs w:val="22"/>
        </w:rPr>
        <w:t xml:space="preserve"> w sposób określony w ust. 5</w:t>
      </w:r>
      <w:r w:rsidR="006A4DE2" w:rsidRPr="00C05E79">
        <w:rPr>
          <w:rFonts w:asciiTheme="minorHAnsi" w:hAnsiTheme="minorHAnsi" w:cs="Times New Roman"/>
          <w:sz w:val="22"/>
          <w:szCs w:val="22"/>
        </w:rPr>
        <w:t>.</w:t>
      </w:r>
    </w:p>
    <w:p w14:paraId="132A0CD4" w14:textId="23088A5A" w:rsidR="006A4DE2" w:rsidRDefault="006A4DE2"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lastRenderedPageBreak/>
        <w:t>Żadna ze Stron nie będzie odpowiedzialna za niewykonanie lub nienależyte wykonanie swoich zobowiązań w ramach umowy, jeżeli takie niewykonanie lub nienależyte wykonanie jest wynikiem siły wyższej.</w:t>
      </w:r>
    </w:p>
    <w:p w14:paraId="19B062F5" w14:textId="5B14DECF" w:rsidR="006A4DE2" w:rsidRDefault="006A4DE2"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4AB4894F" w14:textId="0ADA5D6C" w:rsidR="006A4DE2" w:rsidRDefault="006A4DE2"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A81B47">
        <w:rPr>
          <w:rFonts w:asciiTheme="minorHAnsi" w:hAnsiTheme="minorHAnsi" w:cs="Times New Roman"/>
          <w:sz w:val="22"/>
          <w:szCs w:val="22"/>
        </w:rPr>
        <w:t xml:space="preserve">Za „siłę wyższą” nie uznaje się nie dotrzymania zobowiązań przez kontrahenta </w:t>
      </w:r>
      <w:r w:rsidR="00151EF5">
        <w:rPr>
          <w:rFonts w:asciiTheme="minorHAnsi" w:hAnsiTheme="minorHAnsi" w:cs="Times New Roman"/>
          <w:sz w:val="22"/>
          <w:szCs w:val="22"/>
        </w:rPr>
        <w:t>Sprzedającego</w:t>
      </w:r>
      <w:r w:rsidRPr="00C05E79">
        <w:rPr>
          <w:rFonts w:asciiTheme="minorHAnsi" w:hAnsiTheme="minorHAnsi" w:cs="Times New Roman"/>
          <w:sz w:val="22"/>
          <w:szCs w:val="22"/>
        </w:rPr>
        <w:t>.</w:t>
      </w:r>
    </w:p>
    <w:p w14:paraId="6923A5B4" w14:textId="3DA1202E" w:rsidR="006A4DE2" w:rsidRDefault="006A4DE2"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przypadku zaistnienia okoliczności „siły wyższej”, Strona, która powołuje się na te okoliczności, niezwłocznie zawiadomi drugą Stronę na piśmie o jej zaistnieniu i przyczynach.</w:t>
      </w:r>
    </w:p>
    <w:p w14:paraId="695C5987" w14:textId="6B638547" w:rsidR="006A4DE2" w:rsidRPr="000B009B" w:rsidRDefault="006A4DE2"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razie zaistnienia „siły wyższej” wpływającej na termin realizacji przedmiotu umowy, o którym mowa w § 2 pkt. 2, Strony zobowiązują się w terminie 14 (czternastu) dni kalendarzowych od dnia zawiadomienia, ustalić nowy termin wykonania umowy lub ewentualnie podjąć decyzję o odstąpieniu od umowy.</w:t>
      </w:r>
    </w:p>
    <w:p w14:paraId="1A8DFDBF" w14:textId="0F9D939A" w:rsidR="005B6840" w:rsidRDefault="005B6840" w:rsidP="006A4DE2">
      <w:pPr>
        <w:pStyle w:val="Tekstpodstawowy"/>
        <w:tabs>
          <w:tab w:val="left" w:pos="0"/>
        </w:tabs>
        <w:spacing w:line="276" w:lineRule="auto"/>
        <w:rPr>
          <w:rFonts w:asciiTheme="minorHAnsi" w:hAnsiTheme="minorHAnsi" w:cs="Times New Roman"/>
          <w:b/>
          <w:sz w:val="22"/>
          <w:szCs w:val="22"/>
        </w:rPr>
      </w:pPr>
    </w:p>
    <w:p w14:paraId="66310DAE"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6</w:t>
      </w:r>
    </w:p>
    <w:p w14:paraId="02E6C586" w14:textId="77777777" w:rsidR="000B009B" w:rsidRPr="009575F6" w:rsidRDefault="000B009B" w:rsidP="009575F6">
      <w:pPr>
        <w:pStyle w:val="Tekstpodstawowy"/>
        <w:tabs>
          <w:tab w:val="left" w:pos="0"/>
        </w:tabs>
        <w:contextualSpacing/>
        <w:rPr>
          <w:rFonts w:ascii="Verdana" w:hAnsi="Verdana" w:cs="Times New Roman"/>
          <w:sz w:val="18"/>
          <w:szCs w:val="18"/>
        </w:rPr>
      </w:pPr>
      <w:r w:rsidRPr="009575F6">
        <w:rPr>
          <w:rFonts w:ascii="Verdana" w:hAnsi="Verdana" w:cs="Times New Roman"/>
          <w:sz w:val="18"/>
          <w:szCs w:val="18"/>
        </w:rPr>
        <w:tab/>
        <w:t>Warunki gwarancji i serwisu:</w:t>
      </w:r>
    </w:p>
    <w:p w14:paraId="6A345C13" w14:textId="77777777" w:rsidR="000B009B" w:rsidRPr="009575F6" w:rsidRDefault="000B009B" w:rsidP="009575F6">
      <w:pPr>
        <w:pStyle w:val="Tekstpodstawowy"/>
        <w:numPr>
          <w:ilvl w:val="0"/>
          <w:numId w:val="46"/>
        </w:numPr>
        <w:tabs>
          <w:tab w:val="left" w:pos="0"/>
        </w:tabs>
        <w:ind w:hanging="720"/>
        <w:contextualSpacing/>
        <w:rPr>
          <w:rFonts w:ascii="Verdana" w:hAnsi="Verdana" w:cs="Times New Roman"/>
          <w:sz w:val="18"/>
          <w:szCs w:val="18"/>
        </w:rPr>
      </w:pPr>
      <w:r w:rsidRPr="009575F6">
        <w:rPr>
          <w:rFonts w:ascii="Verdana" w:hAnsi="Verdana" w:cs="Times New Roman"/>
          <w:sz w:val="18"/>
          <w:szCs w:val="18"/>
        </w:rPr>
        <w:t>szczegółowe warunki gwarancji i serwisu zawiera załącznik nr 2 do umowy (</w:t>
      </w:r>
      <w:proofErr w:type="spellStart"/>
      <w:r w:rsidRPr="009575F6">
        <w:rPr>
          <w:rFonts w:ascii="Verdana" w:hAnsi="Verdana" w:cs="Times New Roman"/>
          <w:sz w:val="18"/>
          <w:szCs w:val="18"/>
        </w:rPr>
        <w:t>t.j</w:t>
      </w:r>
      <w:proofErr w:type="spellEnd"/>
      <w:r w:rsidRPr="009575F6">
        <w:rPr>
          <w:rFonts w:ascii="Verdana" w:hAnsi="Verdana" w:cs="Times New Roman"/>
          <w:sz w:val="18"/>
          <w:szCs w:val="18"/>
        </w:rPr>
        <w:t>. wypełniony Formularz oferty Sprzedawcy)</w:t>
      </w:r>
    </w:p>
    <w:p w14:paraId="75BD4029" w14:textId="4233D61C" w:rsidR="000B009B" w:rsidRPr="009575F6" w:rsidRDefault="000B009B" w:rsidP="009575F6">
      <w:pPr>
        <w:pStyle w:val="Tekstpodstawowy"/>
        <w:numPr>
          <w:ilvl w:val="0"/>
          <w:numId w:val="46"/>
        </w:numPr>
        <w:tabs>
          <w:tab w:val="left" w:pos="0"/>
        </w:tabs>
        <w:ind w:hanging="720"/>
        <w:contextualSpacing/>
        <w:rPr>
          <w:rFonts w:ascii="Verdana" w:hAnsi="Verdana" w:cs="Times New Roman"/>
          <w:sz w:val="18"/>
          <w:szCs w:val="18"/>
        </w:rPr>
      </w:pPr>
      <w:r w:rsidRPr="009575F6">
        <w:rPr>
          <w:rFonts w:ascii="Verdana" w:hAnsi="Verdana" w:cs="Times New Roman"/>
          <w:sz w:val="18"/>
          <w:szCs w:val="18"/>
        </w:rPr>
        <w:t>gwarancja nie może ograniczać praw Kupującego do instalowania i wymiany w zakupionym sprzęcie standardowych kart i urządzeń (np.: modemów, sterowników, dysków, kart sieciowych, graficznych i rozszerzeń</w:t>
      </w:r>
      <w:r w:rsidR="00981691" w:rsidRPr="009575F6">
        <w:rPr>
          <w:rFonts w:ascii="Verdana" w:hAnsi="Verdana" w:cs="Times New Roman"/>
          <w:sz w:val="18"/>
          <w:szCs w:val="18"/>
        </w:rPr>
        <w:t>, itp.</w:t>
      </w:r>
      <w:r w:rsidRPr="009575F6">
        <w:rPr>
          <w:rFonts w:ascii="Verdana" w:hAnsi="Verdana" w:cs="Times New Roman"/>
          <w:sz w:val="18"/>
          <w:szCs w:val="18"/>
        </w:rPr>
        <w:t xml:space="preserve">) przez wykwalifikowany personel zgodnie </w:t>
      </w:r>
      <w:r w:rsidR="00981691" w:rsidRPr="009575F6">
        <w:rPr>
          <w:rFonts w:ascii="Verdana" w:hAnsi="Verdana" w:cs="Times New Roman"/>
          <w:sz w:val="18"/>
          <w:szCs w:val="18"/>
        </w:rPr>
        <w:br/>
      </w:r>
      <w:r w:rsidRPr="009575F6">
        <w:rPr>
          <w:rFonts w:ascii="Verdana" w:hAnsi="Verdana" w:cs="Times New Roman"/>
          <w:sz w:val="18"/>
          <w:szCs w:val="18"/>
        </w:rPr>
        <w:t>z przyjętymi zasadami.</w:t>
      </w:r>
    </w:p>
    <w:p w14:paraId="3909CD12" w14:textId="706DE52C" w:rsidR="0062709A" w:rsidRPr="009575F6" w:rsidRDefault="0062709A" w:rsidP="009575F6">
      <w:pPr>
        <w:pStyle w:val="Akapitzlist"/>
        <w:numPr>
          <w:ilvl w:val="0"/>
          <w:numId w:val="46"/>
        </w:numPr>
        <w:autoSpaceDE w:val="0"/>
        <w:spacing w:line="360" w:lineRule="auto"/>
        <w:ind w:hanging="720"/>
        <w:jc w:val="both"/>
        <w:rPr>
          <w:rFonts w:ascii="Verdana" w:hAnsi="Verdana"/>
          <w:snapToGrid w:val="0"/>
          <w:sz w:val="18"/>
          <w:szCs w:val="18"/>
        </w:rPr>
      </w:pPr>
      <w:r w:rsidRPr="009575F6">
        <w:rPr>
          <w:rFonts w:ascii="Verdana" w:hAnsi="Verdana"/>
          <w:snapToGrid w:val="0"/>
          <w:sz w:val="18"/>
          <w:szCs w:val="18"/>
        </w:rPr>
        <w:t xml:space="preserve">Jeżeli </w:t>
      </w:r>
      <w:r w:rsidR="00151EF5" w:rsidRPr="009575F6">
        <w:rPr>
          <w:rFonts w:ascii="Verdana" w:hAnsi="Verdana"/>
          <w:snapToGrid w:val="0"/>
          <w:sz w:val="18"/>
          <w:szCs w:val="18"/>
        </w:rPr>
        <w:t>Sprzedawca</w:t>
      </w:r>
      <w:r w:rsidRPr="009575F6">
        <w:rPr>
          <w:rFonts w:ascii="Verdana" w:hAnsi="Verdana"/>
          <w:snapToGrid w:val="0"/>
          <w:sz w:val="18"/>
          <w:szCs w:val="18"/>
        </w:rPr>
        <w:t xml:space="preserve"> nie przystąpi do usunięcia wad w ustalonym terminie, </w:t>
      </w:r>
      <w:r w:rsidR="00151EF5" w:rsidRPr="009575F6">
        <w:rPr>
          <w:rFonts w:ascii="Verdana" w:hAnsi="Verdana"/>
          <w:snapToGrid w:val="0"/>
          <w:sz w:val="18"/>
          <w:szCs w:val="18"/>
        </w:rPr>
        <w:t>Kupujący</w:t>
      </w:r>
      <w:r w:rsidRPr="009575F6">
        <w:rPr>
          <w:rFonts w:ascii="Verdana" w:hAnsi="Verdana"/>
          <w:snapToGrid w:val="0"/>
          <w:sz w:val="18"/>
          <w:szCs w:val="18"/>
        </w:rPr>
        <w:t xml:space="preserve"> może powierzyć ich usunięcie osobie trzeciej, na koszt i ryzyko wykonawcy oraz bez utraty gwarancji udzielonej przez wykonawcę.</w:t>
      </w:r>
    </w:p>
    <w:p w14:paraId="370CE67B" w14:textId="0BCDC1F8" w:rsidR="0062709A" w:rsidRPr="009575F6" w:rsidRDefault="0062709A" w:rsidP="009575F6">
      <w:pPr>
        <w:pStyle w:val="Akapitzlist"/>
        <w:numPr>
          <w:ilvl w:val="0"/>
          <w:numId w:val="46"/>
        </w:numPr>
        <w:autoSpaceDE w:val="0"/>
        <w:spacing w:line="360" w:lineRule="auto"/>
        <w:ind w:hanging="720"/>
        <w:jc w:val="both"/>
        <w:rPr>
          <w:rFonts w:ascii="Verdana" w:hAnsi="Verdana"/>
          <w:snapToGrid w:val="0"/>
          <w:sz w:val="18"/>
          <w:szCs w:val="18"/>
        </w:rPr>
      </w:pPr>
      <w:r w:rsidRPr="009575F6">
        <w:rPr>
          <w:rFonts w:ascii="Verdana" w:hAnsi="Verdana"/>
          <w:snapToGrid w:val="0"/>
          <w:sz w:val="18"/>
          <w:szCs w:val="18"/>
        </w:rPr>
        <w:t>Czas trwania usuwania wad w przedmiocie umowy oraz czas trwania naprawy gwarancyjnej, niezależnie od przyczyn, powoduje przedłużenia okresu gwarancji o ten okres.</w:t>
      </w:r>
    </w:p>
    <w:p w14:paraId="701A4702" w14:textId="6DF7650C" w:rsidR="0062709A" w:rsidRPr="009575F6" w:rsidRDefault="00151EF5" w:rsidP="009575F6">
      <w:pPr>
        <w:pStyle w:val="Akapitzlist"/>
        <w:numPr>
          <w:ilvl w:val="0"/>
          <w:numId w:val="46"/>
        </w:numPr>
        <w:autoSpaceDE w:val="0"/>
        <w:spacing w:line="360" w:lineRule="auto"/>
        <w:ind w:hanging="720"/>
        <w:jc w:val="both"/>
        <w:rPr>
          <w:rFonts w:ascii="Verdana" w:hAnsi="Verdana"/>
          <w:snapToGrid w:val="0"/>
          <w:sz w:val="18"/>
          <w:szCs w:val="18"/>
        </w:rPr>
      </w:pPr>
      <w:r w:rsidRPr="009575F6">
        <w:rPr>
          <w:rFonts w:ascii="Verdana" w:hAnsi="Verdana"/>
          <w:snapToGrid w:val="0"/>
          <w:sz w:val="18"/>
          <w:szCs w:val="18"/>
        </w:rPr>
        <w:t>Sprzedający</w:t>
      </w:r>
      <w:r w:rsidR="0062709A" w:rsidRPr="009575F6">
        <w:rPr>
          <w:rFonts w:ascii="Verdana" w:hAnsi="Verdana"/>
          <w:snapToGrid w:val="0"/>
          <w:sz w:val="18"/>
          <w:szCs w:val="18"/>
        </w:rPr>
        <w:t xml:space="preserve"> wymieni na nowy, woln</w:t>
      </w:r>
      <w:r w:rsidR="000C5367">
        <w:rPr>
          <w:rFonts w:ascii="Verdana" w:hAnsi="Verdana"/>
          <w:snapToGrid w:val="0"/>
          <w:sz w:val="18"/>
          <w:szCs w:val="18"/>
        </w:rPr>
        <w:t>y</w:t>
      </w:r>
      <w:r w:rsidR="0062709A" w:rsidRPr="009575F6">
        <w:rPr>
          <w:rFonts w:ascii="Verdana" w:hAnsi="Verdana"/>
          <w:snapToGrid w:val="0"/>
          <w:sz w:val="18"/>
          <w:szCs w:val="18"/>
        </w:rPr>
        <w:t xml:space="preserve"> od wad, przedmiot umowy, który był poddany 3 naprawom gwarancyjnym tego samego podzespołu (elementu).</w:t>
      </w:r>
    </w:p>
    <w:p w14:paraId="4B1225F3" w14:textId="42E571C5" w:rsidR="0062709A" w:rsidRPr="009575F6" w:rsidRDefault="0062709A" w:rsidP="009575F6">
      <w:pPr>
        <w:pStyle w:val="Akapitzlist"/>
        <w:numPr>
          <w:ilvl w:val="0"/>
          <w:numId w:val="46"/>
        </w:numPr>
        <w:autoSpaceDE w:val="0"/>
        <w:spacing w:line="360" w:lineRule="auto"/>
        <w:ind w:hanging="720"/>
        <w:jc w:val="both"/>
        <w:rPr>
          <w:rFonts w:ascii="Verdana" w:hAnsi="Verdana"/>
          <w:snapToGrid w:val="0"/>
          <w:sz w:val="18"/>
          <w:szCs w:val="18"/>
        </w:rPr>
      </w:pPr>
      <w:r w:rsidRPr="009575F6">
        <w:rPr>
          <w:rFonts w:ascii="Verdana" w:hAnsi="Verdana"/>
          <w:snapToGrid w:val="0"/>
          <w:sz w:val="18"/>
          <w:szCs w:val="18"/>
        </w:rPr>
        <w:t>Wykonanie zobowiązań z tytułu gwarancji lub rękojmi należy do przedmiotu umowy.</w:t>
      </w:r>
    </w:p>
    <w:p w14:paraId="78534E04" w14:textId="07F852AA" w:rsidR="000B009B" w:rsidRPr="009575F6" w:rsidRDefault="0062709A" w:rsidP="009575F6">
      <w:pPr>
        <w:pStyle w:val="Tekstpodstawowy"/>
        <w:numPr>
          <w:ilvl w:val="0"/>
          <w:numId w:val="46"/>
        </w:numPr>
        <w:tabs>
          <w:tab w:val="left" w:pos="0"/>
        </w:tabs>
        <w:ind w:hanging="720"/>
        <w:contextualSpacing/>
        <w:rPr>
          <w:rFonts w:ascii="Verdana" w:hAnsi="Verdana" w:cs="Times New Roman"/>
          <w:sz w:val="18"/>
          <w:szCs w:val="18"/>
        </w:rPr>
      </w:pPr>
      <w:r w:rsidRPr="009575F6">
        <w:rPr>
          <w:rFonts w:ascii="Verdana" w:hAnsi="Verdana"/>
          <w:snapToGrid w:val="0"/>
          <w:sz w:val="18"/>
          <w:szCs w:val="18"/>
        </w:rPr>
        <w:t>Niniejsza umowa stanowi dokument gwarancyjny w rozumieniu przepisów Kodeksu cywilnego.</w:t>
      </w:r>
    </w:p>
    <w:p w14:paraId="21CEA0FF" w14:textId="77777777" w:rsidR="009575F6" w:rsidRDefault="009575F6" w:rsidP="009575F6">
      <w:pPr>
        <w:pStyle w:val="Tekstpodstawowy"/>
        <w:tabs>
          <w:tab w:val="left" w:pos="0"/>
        </w:tabs>
        <w:spacing w:line="276" w:lineRule="auto"/>
        <w:contextualSpacing/>
        <w:jc w:val="center"/>
        <w:rPr>
          <w:rFonts w:asciiTheme="minorHAnsi" w:hAnsiTheme="minorHAnsi" w:cs="Times New Roman"/>
          <w:b/>
          <w:sz w:val="22"/>
          <w:szCs w:val="22"/>
        </w:rPr>
      </w:pPr>
    </w:p>
    <w:p w14:paraId="2EE4E9AA" w14:textId="293999D1" w:rsidR="000B009B" w:rsidRPr="000B009B" w:rsidRDefault="000B009B" w:rsidP="009575F6">
      <w:pPr>
        <w:pStyle w:val="Tekstpodstawowy"/>
        <w:tabs>
          <w:tab w:val="left" w:pos="0"/>
        </w:tabs>
        <w:spacing w:line="276" w:lineRule="auto"/>
        <w:contextualSpacing/>
        <w:jc w:val="center"/>
        <w:rPr>
          <w:rFonts w:asciiTheme="minorHAnsi" w:hAnsiTheme="minorHAnsi" w:cs="Times New Roman"/>
          <w:b/>
          <w:sz w:val="22"/>
          <w:szCs w:val="22"/>
        </w:rPr>
      </w:pPr>
      <w:r w:rsidRPr="000B009B">
        <w:rPr>
          <w:rFonts w:asciiTheme="minorHAnsi" w:hAnsiTheme="minorHAnsi" w:cs="Times New Roman"/>
          <w:b/>
          <w:sz w:val="22"/>
          <w:szCs w:val="22"/>
        </w:rPr>
        <w:t>§ 7</w:t>
      </w:r>
    </w:p>
    <w:p w14:paraId="1EE4DC20" w14:textId="77777777" w:rsidR="000B009B" w:rsidRPr="000B009B" w:rsidRDefault="000B009B" w:rsidP="009575F6">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Kupujący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i jest uprawniony do wystawiania i otrzymywania faktur VAT. Jednocześnie Kupujący upoważnia Sprzedawcę do wystawiania faktur VAT bez podpisu Kupującego.</w:t>
      </w:r>
    </w:p>
    <w:p w14:paraId="4CDD886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69C6838C"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7FB19189" w14:textId="2581C215"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Bez </w:t>
      </w:r>
      <w:r w:rsidR="000C5367">
        <w:rPr>
          <w:rFonts w:asciiTheme="minorHAnsi" w:hAnsiTheme="minorHAnsi" w:cs="Times New Roman"/>
          <w:sz w:val="22"/>
          <w:szCs w:val="22"/>
        </w:rPr>
        <w:t xml:space="preserve">pisemnej </w:t>
      </w:r>
      <w:r w:rsidRPr="000B009B">
        <w:rPr>
          <w:rFonts w:asciiTheme="minorHAnsi" w:hAnsiTheme="minorHAnsi" w:cs="Times New Roman"/>
          <w:sz w:val="22"/>
          <w:szCs w:val="22"/>
        </w:rPr>
        <w:t>zgody Kupującego</w:t>
      </w:r>
      <w:r w:rsidR="000C5367">
        <w:rPr>
          <w:rFonts w:asciiTheme="minorHAnsi" w:hAnsiTheme="minorHAnsi" w:cs="Times New Roman"/>
          <w:sz w:val="22"/>
          <w:szCs w:val="22"/>
        </w:rPr>
        <w:t>,</w:t>
      </w:r>
      <w:r w:rsidRPr="000B009B">
        <w:rPr>
          <w:rFonts w:asciiTheme="minorHAnsi" w:hAnsiTheme="minorHAnsi" w:cs="Times New Roman"/>
          <w:sz w:val="22"/>
          <w:szCs w:val="22"/>
        </w:rPr>
        <w:t xml:space="preserve"> wierzytelności wynikających z niniejszej umowy nie można przenieść na osobę trzecią.</w:t>
      </w:r>
    </w:p>
    <w:p w14:paraId="5A292263"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77192646"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1ADE445E" w14:textId="77777777" w:rsidR="000B009B" w:rsidRPr="000B009B" w:rsidRDefault="000B009B" w:rsidP="001A6BA1">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lastRenderedPageBreak/>
        <w:t xml:space="preserve">Zakazuje się istotnych zmian postanowień zawartej umowy w stosunku do treści oferty, na podstawie której dokonano wyboru Sprzedawcy. </w:t>
      </w:r>
    </w:p>
    <w:p w14:paraId="5BF18411" w14:textId="77777777" w:rsidR="000B009B" w:rsidRPr="000B009B" w:rsidRDefault="000B009B" w:rsidP="001A6BA1">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p>
    <w:p w14:paraId="5B6469AC"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3636E219"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728CA129"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nastąpiła zmiana danych wykonawcy, np. zmiana adresu, konta bankowego, nr Regon, osób kontaktowych. </w:t>
      </w:r>
    </w:p>
    <w:p w14:paraId="180F980F" w14:textId="6F99ED93"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wycofania z sieci dystrybucji modelu sprzętu, który Sprzedawca zaoferował w ofercie i niemożliwości dostarczenia go Kupującemu, Sprzedawca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Sprzedawca zobowiązany jest złożyć u Kupującego oświadczenie potwierdzające niemożliwość dostarczenia oferowanego modelu oraz wskazujące model i typ urządzenia proponowanego wraz z zapew</w:t>
      </w:r>
      <w:r w:rsidR="003E043A">
        <w:rPr>
          <w:rFonts w:asciiTheme="minorHAnsi" w:hAnsiTheme="minorHAnsi" w:cs="Times New Roman"/>
          <w:szCs w:val="22"/>
          <w:lang w:val="pl-PL"/>
        </w:rPr>
        <w:t>nieniem o spełnianiu</w:t>
      </w:r>
      <w:r w:rsidRPr="000B009B">
        <w:rPr>
          <w:rFonts w:asciiTheme="minorHAnsi" w:hAnsiTheme="minorHAnsi" w:cs="Times New Roman"/>
          <w:szCs w:val="22"/>
          <w:lang w:val="pl-PL"/>
        </w:rPr>
        <w:t xml:space="preserve"> parametrów </w:t>
      </w:r>
      <w:r w:rsidR="003E043A">
        <w:rPr>
          <w:rFonts w:asciiTheme="minorHAnsi" w:hAnsiTheme="minorHAnsi" w:cs="Times New Roman"/>
          <w:szCs w:val="22"/>
          <w:lang w:val="pl-PL"/>
        </w:rPr>
        <w:t>nie gorszych</w:t>
      </w:r>
      <w:r w:rsidR="00665235">
        <w:rPr>
          <w:rFonts w:asciiTheme="minorHAnsi" w:hAnsiTheme="minorHAnsi" w:cs="Times New Roman"/>
          <w:szCs w:val="22"/>
          <w:lang w:val="pl-PL"/>
        </w:rPr>
        <w:t xml:space="preserve"> niż zaoferowane przez Sprzedawcę</w:t>
      </w:r>
      <w:r w:rsidR="003E043A">
        <w:rPr>
          <w:rFonts w:asciiTheme="minorHAnsi" w:hAnsiTheme="minorHAnsi" w:cs="Times New Roman"/>
          <w:szCs w:val="22"/>
          <w:lang w:val="pl-PL"/>
        </w:rPr>
        <w:t xml:space="preserve"> pierwotnie</w:t>
      </w:r>
      <w:r w:rsidRPr="000B009B">
        <w:rPr>
          <w:rFonts w:asciiTheme="minorHAnsi" w:hAnsiTheme="minorHAnsi" w:cs="Times New Roman"/>
          <w:szCs w:val="22"/>
          <w:lang w:val="pl-PL"/>
        </w:rPr>
        <w:t>. Brak sprzeciwu ze strony Kupującego w okresie 2 dni od otrzymania oświadczenia uznaje się jako zgodę na zmianę sprzętu.</w:t>
      </w:r>
    </w:p>
    <w:p w14:paraId="29493C29" w14:textId="370AAB63" w:rsidR="000B009B" w:rsidRPr="000B009B" w:rsidRDefault="00665235"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Pr>
          <w:rFonts w:asciiTheme="minorHAnsi" w:hAnsiTheme="minorHAnsi" w:cs="Times New Roman"/>
          <w:szCs w:val="22"/>
          <w:lang w:val="pl-PL"/>
        </w:rPr>
        <w:t>Sprzedawcy, któremu  Kupującemu</w:t>
      </w:r>
      <w:r w:rsidR="003E043A">
        <w:rPr>
          <w:rFonts w:asciiTheme="minorHAnsi" w:hAnsiTheme="minorHAnsi" w:cs="Times New Roman"/>
          <w:szCs w:val="22"/>
          <w:lang w:val="pl-PL"/>
        </w:rPr>
        <w:t xml:space="preserve"> udzielił zamówienia</w:t>
      </w:r>
      <w:r w:rsidR="000B009B" w:rsidRPr="000B009B">
        <w:rPr>
          <w:rFonts w:asciiTheme="minorHAnsi" w:hAnsiTheme="minorHAnsi" w:cs="Times New Roman"/>
          <w:szCs w:val="22"/>
          <w:lang w:val="pl-PL"/>
        </w:rPr>
        <w:t>, ma zastąpić nowy Sprzedawca:</w:t>
      </w:r>
    </w:p>
    <w:p w14:paraId="7995BA05"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e1) w wyniku połączenia, podziału, przekształcenia, upadłości, restrukturyzacji lub nabycia dotychczasowego Sprzedawcy lub jego przedsiębiorstwa, o ile nowy Sprzedawca spełnia warunki udziału w postępowaniu, nie zachodzą wobec niego podstawy wykluczenia oraz nie pociąga to za sobą istotnych zmian umowy,</w:t>
      </w:r>
    </w:p>
    <w:p w14:paraId="000E5CD0"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e2) w wyniku przejęcia przez Kupującego zobowiązań Sprzedawcy względem jego podwykonawców,</w:t>
      </w:r>
    </w:p>
    <w:p w14:paraId="420B48F1"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zostały spełnione łącznie następujące warunki:</w:t>
      </w:r>
    </w:p>
    <w:p w14:paraId="45FA13E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f1) konieczność zmiany umowy spowodowana jest okolicznościami, których Kupujący, działając z należytą starannością, nie mógł przewidzieć,</w:t>
      </w:r>
    </w:p>
    <w:p w14:paraId="25DB526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f2) wartość zmiany nie przekracza 50% wartości zamówienia określonej pierwotnie w umowie,</w:t>
      </w:r>
    </w:p>
    <w:p w14:paraId="69F5E594" w14:textId="788F521E" w:rsid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łączna wartość zmian jest mniejsza od 10% wartości zamówienia określonego pierwotnie w umowie.</w:t>
      </w:r>
    </w:p>
    <w:p w14:paraId="2D4E5218" w14:textId="705A1F7E" w:rsidR="006A4DE2" w:rsidRPr="000B009B" w:rsidRDefault="0027742F" w:rsidP="0027742F">
      <w:pPr>
        <w:pStyle w:val="Tekstpodstawowy"/>
        <w:numPr>
          <w:ilvl w:val="1"/>
          <w:numId w:val="44"/>
        </w:numPr>
        <w:tabs>
          <w:tab w:val="left" w:pos="0"/>
          <w:tab w:val="num" w:pos="720"/>
        </w:tabs>
        <w:spacing w:line="276" w:lineRule="auto"/>
        <w:ind w:left="720" w:hanging="720"/>
        <w:rPr>
          <w:rFonts w:asciiTheme="minorHAnsi" w:hAnsiTheme="minorHAnsi" w:cs="Times New Roman"/>
          <w:szCs w:val="22"/>
        </w:rPr>
      </w:pPr>
      <w:r w:rsidRPr="0095373E">
        <w:rPr>
          <w:rFonts w:ascii="Verdana" w:hAnsi="Verdana" w:cs="Courier New"/>
          <w:snapToGrid w:val="0"/>
          <w:sz w:val="18"/>
          <w:szCs w:val="18"/>
        </w:rPr>
        <w:t>Wszelkie zmiany umowy wymagają formy pisemnej pod rygorem nieważności.</w:t>
      </w:r>
    </w:p>
    <w:p w14:paraId="197551A2" w14:textId="77777777" w:rsidR="000B009B" w:rsidRPr="000B009B" w:rsidRDefault="000B009B" w:rsidP="003E043A">
      <w:pPr>
        <w:pStyle w:val="Tekstpodstawowy"/>
        <w:tabs>
          <w:tab w:val="left" w:pos="0"/>
        </w:tabs>
        <w:spacing w:line="276" w:lineRule="auto"/>
        <w:rPr>
          <w:rFonts w:asciiTheme="minorHAnsi" w:hAnsiTheme="minorHAnsi" w:cs="Times New Roman"/>
          <w:b/>
          <w:sz w:val="22"/>
          <w:szCs w:val="22"/>
        </w:rPr>
      </w:pPr>
    </w:p>
    <w:p w14:paraId="44C978C9"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002B950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14:paraId="2302125B" w14:textId="77777777" w:rsid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698E563E" w14:textId="77777777" w:rsidR="009D3E56" w:rsidRPr="005B6840" w:rsidRDefault="009D3E56" w:rsidP="009D3E56">
      <w:pPr>
        <w:pStyle w:val="Tekstpodstawowy"/>
        <w:tabs>
          <w:tab w:val="left" w:pos="0"/>
        </w:tabs>
        <w:spacing w:line="240" w:lineRule="auto"/>
        <w:jc w:val="center"/>
        <w:rPr>
          <w:rFonts w:asciiTheme="minorHAnsi" w:hAnsiTheme="minorHAnsi" w:cstheme="minorHAnsi"/>
          <w:b/>
          <w:sz w:val="22"/>
          <w:szCs w:val="22"/>
        </w:rPr>
      </w:pPr>
      <w:r w:rsidRPr="005B6840">
        <w:rPr>
          <w:rFonts w:asciiTheme="minorHAnsi" w:hAnsiTheme="minorHAnsi" w:cstheme="minorHAnsi"/>
          <w:b/>
          <w:sz w:val="22"/>
          <w:szCs w:val="22"/>
        </w:rPr>
        <w:lastRenderedPageBreak/>
        <w:t>§ 11</w:t>
      </w:r>
    </w:p>
    <w:p w14:paraId="148F6D01" w14:textId="115A96DB" w:rsidR="009D3E56" w:rsidRPr="009D3E56" w:rsidRDefault="009D3E56" w:rsidP="001A6BA1">
      <w:pPr>
        <w:pStyle w:val="Tekstpodstawowy"/>
        <w:numPr>
          <w:ilvl w:val="0"/>
          <w:numId w:val="54"/>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 xml:space="preserve">W celu zabezpieczenia roszczeń z tytułu nienależytego wykonania niniejszej umowy, Kupujący ustanawia zabezpieczenie należytego wykonania umowy w wysokości </w:t>
      </w:r>
      <w:r w:rsidR="00F224C0">
        <w:rPr>
          <w:rFonts w:asciiTheme="minorHAnsi" w:hAnsiTheme="minorHAnsi" w:cs="Times New Roman"/>
          <w:sz w:val="22"/>
          <w:szCs w:val="22"/>
        </w:rPr>
        <w:t>5</w:t>
      </w:r>
      <w:r w:rsidRPr="009D3E56">
        <w:rPr>
          <w:rFonts w:asciiTheme="minorHAnsi" w:hAnsiTheme="minorHAnsi" w:cs="Times New Roman"/>
          <w:sz w:val="22"/>
          <w:szCs w:val="22"/>
        </w:rPr>
        <w:t>% ceny całkowitej podanej w ofercie brutto, tj. ____ zł. (słownie: __________________________________________________). W przypadku naliczenia kar umownych, ich wysokość zostanie potrącona z tego zabezpieczenia.</w:t>
      </w:r>
    </w:p>
    <w:p w14:paraId="5D558917" w14:textId="46EC5E2B" w:rsidR="009D3E56" w:rsidRPr="009D3E56" w:rsidRDefault="000C5367" w:rsidP="001A6BA1">
      <w:pPr>
        <w:pStyle w:val="Tekstpodstawowy"/>
        <w:numPr>
          <w:ilvl w:val="0"/>
          <w:numId w:val="54"/>
        </w:numPr>
        <w:tabs>
          <w:tab w:val="left" w:pos="720"/>
        </w:tabs>
        <w:spacing w:line="276" w:lineRule="auto"/>
        <w:ind w:hanging="720"/>
        <w:rPr>
          <w:rFonts w:asciiTheme="minorHAnsi" w:hAnsiTheme="minorHAnsi" w:cs="Times New Roman"/>
          <w:sz w:val="22"/>
          <w:szCs w:val="22"/>
        </w:rPr>
      </w:pPr>
      <w:r>
        <w:rPr>
          <w:rFonts w:asciiTheme="minorHAnsi" w:hAnsiTheme="minorHAnsi" w:cs="Times New Roman"/>
          <w:sz w:val="22"/>
          <w:szCs w:val="22"/>
        </w:rPr>
        <w:t>Kupujący</w:t>
      </w:r>
      <w:r w:rsidR="009D3E56" w:rsidRPr="009D3E56">
        <w:rPr>
          <w:rFonts w:asciiTheme="minorHAnsi" w:hAnsiTheme="minorHAnsi" w:cs="Times New Roman"/>
          <w:sz w:val="22"/>
          <w:szCs w:val="22"/>
        </w:rPr>
        <w:t xml:space="preserve"> zwróci zabezpieczenie w terminie 30 dni od dnia zakończenia umowy i uznania, że umowa została należycie wykonana.</w:t>
      </w:r>
    </w:p>
    <w:p w14:paraId="1FF733E3" w14:textId="77777777" w:rsidR="009D3E56"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p>
    <w:p w14:paraId="2186DF7D" w14:textId="794E7E05"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12</w:t>
      </w:r>
    </w:p>
    <w:p w14:paraId="4E3889A3"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Kupujący dopuszcza możliwość niezrealizowania pełnego zakresu dostawy w sytuacjach, których nie mógł przewidzieć w chwili zawarcia umowy, a nie powstałych z winy Kupującego.</w:t>
      </w:r>
    </w:p>
    <w:p w14:paraId="6A051A23" w14:textId="77777777" w:rsidR="000B009B" w:rsidRPr="000B009B" w:rsidRDefault="000B009B" w:rsidP="000B009B">
      <w:pPr>
        <w:pStyle w:val="Tekstpodstawowy"/>
        <w:tabs>
          <w:tab w:val="left" w:pos="0"/>
        </w:tabs>
        <w:spacing w:line="276" w:lineRule="auto"/>
        <w:rPr>
          <w:rFonts w:asciiTheme="minorHAnsi" w:hAnsiTheme="minorHAnsi" w:cs="Times New Roman"/>
          <w:b/>
          <w:sz w:val="22"/>
          <w:szCs w:val="22"/>
        </w:rPr>
      </w:pPr>
    </w:p>
    <w:p w14:paraId="60C8AE71" w14:textId="7F3FDD1D"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13</w:t>
      </w:r>
    </w:p>
    <w:p w14:paraId="0DD91D50" w14:textId="74E5652B" w:rsidR="000B009B" w:rsidRPr="000B009B" w:rsidRDefault="000B009B" w:rsidP="001A6BA1">
      <w:pPr>
        <w:numPr>
          <w:ilvl w:val="0"/>
          <w:numId w:val="45"/>
        </w:numPr>
        <w:spacing w:after="0" w:line="276" w:lineRule="auto"/>
        <w:ind w:hanging="720"/>
        <w:jc w:val="both"/>
      </w:pPr>
      <w:r w:rsidRPr="000B009B">
        <w:t xml:space="preserve">W sprawach nieuregulowanych w niniejszej umowie będą miały zastosowanie przepisy Ustawy Prawo Zamówień Publicznych i przepisy Kodeksu </w:t>
      </w:r>
      <w:r w:rsidR="000C5367">
        <w:t>c</w:t>
      </w:r>
      <w:r w:rsidRPr="000B009B">
        <w:t>ywilnego oraz innych ustaw szczególnych powszechnie obowiązującego prawa.</w:t>
      </w:r>
    </w:p>
    <w:p w14:paraId="5D464DFE" w14:textId="778F454C" w:rsidR="000B009B" w:rsidRPr="000B009B" w:rsidRDefault="000B009B" w:rsidP="001A6BA1">
      <w:pPr>
        <w:numPr>
          <w:ilvl w:val="0"/>
          <w:numId w:val="45"/>
        </w:numPr>
        <w:spacing w:after="0" w:line="276" w:lineRule="auto"/>
        <w:ind w:hanging="720"/>
        <w:jc w:val="both"/>
      </w:pPr>
      <w:r w:rsidRPr="000B009B">
        <w:t>Właściwym do rozpoznania sporów wynikłych na tle realizacji niniejszej Umowy jest właściwy miejscowo dla</w:t>
      </w:r>
      <w:r w:rsidR="000C5367">
        <w:t xml:space="preserve"> Kupującego s</w:t>
      </w:r>
      <w:r w:rsidRPr="000B009B">
        <w:t xml:space="preserve">ąd </w:t>
      </w:r>
      <w:r w:rsidR="000C5367">
        <w:t>p</w:t>
      </w:r>
      <w:r w:rsidRPr="000B009B">
        <w:t>owszechny.</w:t>
      </w:r>
    </w:p>
    <w:p w14:paraId="6D2AF17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237F8861" w14:textId="068728BA"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14</w:t>
      </w:r>
    </w:p>
    <w:p w14:paraId="6E9FB2A6" w14:textId="4E626AFF" w:rsidR="000B009B" w:rsidRPr="000B009B" w:rsidRDefault="00151EF5" w:rsidP="000B009B">
      <w:pPr>
        <w:pStyle w:val="Tekstpodstawowy"/>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Kupuj</w:t>
      </w:r>
      <w:r w:rsidR="000C5367">
        <w:rPr>
          <w:rFonts w:asciiTheme="minorHAnsi" w:hAnsiTheme="minorHAnsi" w:cs="Times New Roman"/>
          <w:sz w:val="22"/>
          <w:szCs w:val="22"/>
        </w:rPr>
        <w:t>ą</w:t>
      </w:r>
      <w:r>
        <w:rPr>
          <w:rFonts w:asciiTheme="minorHAnsi" w:hAnsiTheme="minorHAnsi" w:cs="Times New Roman"/>
          <w:sz w:val="22"/>
          <w:szCs w:val="22"/>
        </w:rPr>
        <w:t>cy</w:t>
      </w:r>
      <w:r w:rsidR="000B009B" w:rsidRPr="000B009B">
        <w:rPr>
          <w:rFonts w:asciiTheme="minorHAnsi" w:hAnsiTheme="minorHAnsi" w:cs="Times New Roman"/>
          <w:sz w:val="22"/>
          <w:szCs w:val="22"/>
        </w:rPr>
        <w:t xml:space="preserve"> nie dopuszcza zmian po</w:t>
      </w:r>
      <w:r w:rsidR="003E043A">
        <w:rPr>
          <w:rFonts w:asciiTheme="minorHAnsi" w:hAnsiTheme="minorHAnsi" w:cs="Times New Roman"/>
          <w:sz w:val="22"/>
          <w:szCs w:val="22"/>
        </w:rPr>
        <w:t xml:space="preserve">dmiotowych po stronie </w:t>
      </w:r>
      <w:r>
        <w:rPr>
          <w:rFonts w:asciiTheme="minorHAnsi" w:hAnsiTheme="minorHAnsi" w:cs="Times New Roman"/>
          <w:sz w:val="22"/>
          <w:szCs w:val="22"/>
        </w:rPr>
        <w:t>Sprzedawcy</w:t>
      </w:r>
      <w:r w:rsidR="003E043A">
        <w:rPr>
          <w:rFonts w:asciiTheme="minorHAnsi" w:hAnsiTheme="minorHAnsi" w:cs="Times New Roman"/>
          <w:sz w:val="22"/>
          <w:szCs w:val="22"/>
        </w:rPr>
        <w:t>, za wyjątkiem przypadku określonego w § 9 ust. 2 lit. e) umowy.</w:t>
      </w:r>
    </w:p>
    <w:p w14:paraId="07C6686E" w14:textId="06B1B623" w:rsidR="005117A1" w:rsidRDefault="005117A1"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15</w:t>
      </w:r>
    </w:p>
    <w:p w14:paraId="23E4734F" w14:textId="0E8CDB17" w:rsidR="005B6840" w:rsidRPr="0027742F" w:rsidRDefault="00151EF5" w:rsidP="006A4DE2">
      <w:pPr>
        <w:pStyle w:val="Tekstpodstawowy"/>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Kupujący</w:t>
      </w:r>
      <w:r w:rsidR="005117A1" w:rsidRPr="005117A1">
        <w:rPr>
          <w:rFonts w:asciiTheme="minorHAnsi" w:hAnsiTheme="minorHAnsi" w:cs="Times New Roman"/>
          <w:sz w:val="22"/>
          <w:szCs w:val="22"/>
        </w:rPr>
        <w:t xml:space="preserve"> oświadcza, że posiada status dużego przedsiębiorcy w rozumieniu ustawy z dnia 8 marca 2013 o przeciwdziałaniu nadmiernym opóźnieniom w transakcjach handlowych (Dz. U. z 2019 r. poz. 118 z </w:t>
      </w:r>
      <w:proofErr w:type="spellStart"/>
      <w:r w:rsidR="005117A1" w:rsidRPr="005117A1">
        <w:rPr>
          <w:rFonts w:asciiTheme="minorHAnsi" w:hAnsiTheme="minorHAnsi" w:cs="Times New Roman"/>
          <w:sz w:val="22"/>
          <w:szCs w:val="22"/>
        </w:rPr>
        <w:t>późn</w:t>
      </w:r>
      <w:proofErr w:type="spellEnd"/>
      <w:r w:rsidR="005117A1" w:rsidRPr="005117A1">
        <w:rPr>
          <w:rFonts w:asciiTheme="minorHAnsi" w:hAnsiTheme="minorHAnsi" w:cs="Times New Roman"/>
          <w:sz w:val="22"/>
          <w:szCs w:val="22"/>
        </w:rPr>
        <w:t>. zm.)</w:t>
      </w:r>
    </w:p>
    <w:p w14:paraId="3E2EC0F5" w14:textId="3258E212" w:rsidR="005B6840" w:rsidRPr="005B6840" w:rsidRDefault="005B6840" w:rsidP="005B6840">
      <w:pPr>
        <w:widowControl w:val="0"/>
        <w:autoSpaceDE w:val="0"/>
        <w:spacing w:line="276" w:lineRule="auto"/>
        <w:jc w:val="center"/>
        <w:rPr>
          <w:rFonts w:cstheme="minorHAnsi"/>
          <w:b/>
          <w:bCs/>
          <w:snapToGrid w:val="0"/>
        </w:rPr>
      </w:pPr>
      <w:r>
        <w:rPr>
          <w:rFonts w:cstheme="minorHAnsi"/>
          <w:b/>
          <w:bCs/>
          <w:snapToGrid w:val="0"/>
        </w:rPr>
        <w:t>§ 16</w:t>
      </w:r>
    </w:p>
    <w:p w14:paraId="22AD447B" w14:textId="325A3EC1" w:rsidR="005B6840" w:rsidRPr="005B6840" w:rsidRDefault="00151EF5" w:rsidP="005B6840">
      <w:pPr>
        <w:pStyle w:val="Akapitzlist"/>
        <w:numPr>
          <w:ilvl w:val="0"/>
          <w:numId w:val="68"/>
        </w:numPr>
        <w:spacing w:after="20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Kupujący</w:t>
      </w:r>
      <w:r w:rsidR="005B6840" w:rsidRPr="005B6840">
        <w:rPr>
          <w:rFonts w:asciiTheme="minorHAnsi" w:hAnsiTheme="minorHAnsi" w:cstheme="minorHAnsi"/>
          <w:sz w:val="22"/>
          <w:szCs w:val="22"/>
        </w:rPr>
        <w:t xml:space="preserve"> oświadcza, że będzie realizować płatności za faktury z zastosowaniem mechanizmu podzielonej płatności tzw. Split </w:t>
      </w:r>
      <w:proofErr w:type="spellStart"/>
      <w:r w:rsidR="005B6840" w:rsidRPr="005B6840">
        <w:rPr>
          <w:rFonts w:asciiTheme="minorHAnsi" w:hAnsiTheme="minorHAnsi" w:cstheme="minorHAnsi"/>
          <w:sz w:val="22"/>
          <w:szCs w:val="22"/>
        </w:rPr>
        <w:t>payment</w:t>
      </w:r>
      <w:proofErr w:type="spellEnd"/>
      <w:r w:rsidR="005B6840" w:rsidRPr="005B6840">
        <w:rPr>
          <w:rFonts w:asciiTheme="minorHAnsi" w:hAnsiTheme="minorHAnsi" w:cstheme="minorHAnsi"/>
          <w:sz w:val="22"/>
          <w:szCs w:val="22"/>
        </w:rPr>
        <w:t>.</w:t>
      </w:r>
    </w:p>
    <w:p w14:paraId="6C28F57A" w14:textId="763673D4" w:rsidR="005B6840" w:rsidRPr="005B6840" w:rsidRDefault="005B6840" w:rsidP="005B6840">
      <w:pPr>
        <w:pStyle w:val="Akapitzlist"/>
        <w:numPr>
          <w:ilvl w:val="0"/>
          <w:numId w:val="68"/>
        </w:numPr>
        <w:spacing w:after="200" w:line="276" w:lineRule="auto"/>
        <w:ind w:left="567" w:hanging="567"/>
        <w:jc w:val="both"/>
        <w:rPr>
          <w:rFonts w:asciiTheme="minorHAnsi" w:hAnsiTheme="minorHAnsi" w:cstheme="minorHAnsi"/>
          <w:sz w:val="22"/>
          <w:szCs w:val="22"/>
        </w:rPr>
      </w:pPr>
      <w:r w:rsidRPr="005B6840">
        <w:rPr>
          <w:rFonts w:asciiTheme="minorHAnsi" w:hAnsiTheme="minorHAnsi" w:cstheme="minorHAnsi"/>
          <w:sz w:val="22"/>
          <w:szCs w:val="22"/>
        </w:rPr>
        <w:t xml:space="preserve">W przypadku, gdy wskazany przez </w:t>
      </w:r>
      <w:r w:rsidR="00151EF5">
        <w:rPr>
          <w:rFonts w:asciiTheme="minorHAnsi" w:hAnsiTheme="minorHAnsi" w:cstheme="minorHAnsi"/>
          <w:sz w:val="22"/>
          <w:szCs w:val="22"/>
        </w:rPr>
        <w:t>Sprzedawcę</w:t>
      </w:r>
      <w:r w:rsidRPr="005B6840">
        <w:rPr>
          <w:rFonts w:asciiTheme="minorHAnsi" w:hAnsiTheme="minorHAnsi" w:cstheme="minorHAnsi"/>
          <w:sz w:val="22"/>
          <w:szCs w:val="22"/>
        </w:rPr>
        <w:t xml:space="preserve">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151EF5">
        <w:rPr>
          <w:rFonts w:asciiTheme="minorHAnsi" w:hAnsiTheme="minorHAnsi" w:cstheme="minorHAnsi"/>
          <w:sz w:val="22"/>
          <w:szCs w:val="22"/>
        </w:rPr>
        <w:t>Sprzedawcy</w:t>
      </w:r>
      <w:r w:rsidRPr="005B6840">
        <w:rPr>
          <w:rFonts w:asciiTheme="minorHAnsi" w:hAnsiTheme="minorHAnsi" w:cstheme="minorHAnsi"/>
          <w:sz w:val="22"/>
          <w:szCs w:val="22"/>
        </w:rPr>
        <w:t xml:space="preserve"> do przedmiotowego wykazu lub wskazania nowego rachunku bankowego ujawnionego w ww. wykazie. Wstrzymanie zapłaty w przypadku o którym mowa powyżej nie jest traktowane jako opóźnienie </w:t>
      </w:r>
      <w:r w:rsidR="00151EF5">
        <w:rPr>
          <w:rFonts w:asciiTheme="minorHAnsi" w:hAnsiTheme="minorHAnsi" w:cstheme="minorHAnsi"/>
          <w:sz w:val="22"/>
          <w:szCs w:val="22"/>
        </w:rPr>
        <w:t>Kupującego</w:t>
      </w:r>
      <w:r w:rsidRPr="005B6840">
        <w:rPr>
          <w:rFonts w:asciiTheme="minorHAnsi" w:hAnsiTheme="minorHAnsi" w:cstheme="minorHAnsi"/>
          <w:sz w:val="22"/>
          <w:szCs w:val="22"/>
        </w:rPr>
        <w:t xml:space="preserve"> w zapłacie należnego wynagrodzenia i w takim przypadku nie będą naliczane za ten okres odsetki za opóźnienie w wysokości odsetek ustawowych, jak i uznaje się, że wynagrodzenie nie jest jeszcze należne Wykonawcy w tym okresie.</w:t>
      </w:r>
    </w:p>
    <w:p w14:paraId="7A5E3E81" w14:textId="0E95B14A" w:rsidR="005B6840" w:rsidRPr="005B6840" w:rsidRDefault="00151EF5" w:rsidP="005B6840">
      <w:pPr>
        <w:pStyle w:val="Akapitzlist"/>
        <w:numPr>
          <w:ilvl w:val="0"/>
          <w:numId w:val="68"/>
        </w:numPr>
        <w:spacing w:after="20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Sprzedawca</w:t>
      </w:r>
      <w:r w:rsidR="005B6840" w:rsidRPr="005B6840">
        <w:rPr>
          <w:rFonts w:asciiTheme="minorHAnsi" w:hAnsiTheme="minorHAnsi" w:cstheme="minorHAnsi"/>
          <w:sz w:val="22"/>
          <w:szCs w:val="22"/>
        </w:rPr>
        <w:t xml:space="preserve"> oświadcza, że konto firmowe, na które maja być dokonywane płatności wynikające z niniejszej umowy, jest zgłoszone do Urzędu Skarbowego.</w:t>
      </w:r>
    </w:p>
    <w:p w14:paraId="0E286170" w14:textId="6E22FDA7" w:rsidR="005B6840" w:rsidRPr="0027742F" w:rsidRDefault="005B6840" w:rsidP="0027742F">
      <w:pPr>
        <w:pStyle w:val="Akapitzlist"/>
        <w:numPr>
          <w:ilvl w:val="0"/>
          <w:numId w:val="68"/>
        </w:numPr>
        <w:spacing w:after="200" w:line="276" w:lineRule="auto"/>
        <w:ind w:left="567" w:hanging="567"/>
        <w:jc w:val="both"/>
        <w:rPr>
          <w:rFonts w:asciiTheme="minorHAnsi" w:hAnsiTheme="minorHAnsi" w:cstheme="minorHAnsi"/>
          <w:sz w:val="22"/>
          <w:szCs w:val="22"/>
        </w:rPr>
      </w:pPr>
      <w:r w:rsidRPr="005B6840">
        <w:rPr>
          <w:rFonts w:asciiTheme="minorHAnsi" w:hAnsiTheme="minorHAnsi" w:cstheme="minorHAnsi"/>
          <w:sz w:val="22"/>
          <w:szCs w:val="22"/>
        </w:rPr>
        <w:t xml:space="preserve">Płatności regulowane będą przez </w:t>
      </w:r>
      <w:r w:rsidR="00151EF5">
        <w:rPr>
          <w:rFonts w:asciiTheme="minorHAnsi" w:hAnsiTheme="minorHAnsi" w:cstheme="minorHAnsi"/>
          <w:sz w:val="22"/>
          <w:szCs w:val="22"/>
        </w:rPr>
        <w:t>Kupującego</w:t>
      </w:r>
      <w:r w:rsidRPr="005B6840">
        <w:rPr>
          <w:rFonts w:asciiTheme="minorHAnsi" w:hAnsiTheme="minorHAnsi" w:cstheme="minorHAnsi"/>
          <w:sz w:val="22"/>
          <w:szCs w:val="22"/>
        </w:rPr>
        <w:t xml:space="preserve">  na numer rachunku </w:t>
      </w:r>
      <w:r w:rsidR="00151EF5">
        <w:rPr>
          <w:rFonts w:asciiTheme="minorHAnsi" w:hAnsiTheme="minorHAnsi" w:cstheme="minorHAnsi"/>
          <w:sz w:val="22"/>
          <w:szCs w:val="22"/>
        </w:rPr>
        <w:t>Sprzedawcy</w:t>
      </w:r>
      <w:r w:rsidRPr="005B6840">
        <w:rPr>
          <w:rFonts w:asciiTheme="minorHAnsi" w:hAnsiTheme="minorHAnsi" w:cstheme="minorHAnsi"/>
          <w:sz w:val="22"/>
          <w:szCs w:val="22"/>
        </w:rPr>
        <w:t xml:space="preserve"> zgłoszony do Urzędu Skarbowego i wskazany na fakturze.     </w:t>
      </w:r>
    </w:p>
    <w:p w14:paraId="2479EB39" w14:textId="4248F84F" w:rsidR="000B009B" w:rsidRPr="000B009B" w:rsidRDefault="005B6840"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lastRenderedPageBreak/>
        <w:t>§ 17</w:t>
      </w:r>
    </w:p>
    <w:p w14:paraId="7441B0F6" w14:textId="4C8AD40E" w:rsid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Umowę sporządzono w </w:t>
      </w:r>
      <w:r w:rsidR="005117A1">
        <w:rPr>
          <w:rFonts w:asciiTheme="minorHAnsi" w:hAnsiTheme="minorHAnsi" w:cs="Times New Roman"/>
          <w:sz w:val="22"/>
          <w:szCs w:val="22"/>
        </w:rPr>
        <w:t>dwóch</w:t>
      </w:r>
      <w:r w:rsidRPr="000B009B">
        <w:rPr>
          <w:rFonts w:asciiTheme="minorHAnsi" w:hAnsiTheme="minorHAnsi" w:cs="Times New Roman"/>
          <w:sz w:val="22"/>
          <w:szCs w:val="22"/>
        </w:rPr>
        <w:t xml:space="preserve"> jednobrzmiących egzemplarzach, </w:t>
      </w:r>
      <w:r w:rsidR="005117A1">
        <w:rPr>
          <w:rFonts w:asciiTheme="minorHAnsi" w:hAnsiTheme="minorHAnsi" w:cs="Times New Roman"/>
          <w:sz w:val="22"/>
          <w:szCs w:val="22"/>
        </w:rPr>
        <w:t>jeden</w:t>
      </w:r>
      <w:r w:rsidRPr="000B009B">
        <w:rPr>
          <w:rFonts w:asciiTheme="minorHAnsi" w:hAnsiTheme="minorHAnsi" w:cs="Times New Roman"/>
          <w:sz w:val="22"/>
          <w:szCs w:val="22"/>
        </w:rPr>
        <w:t xml:space="preserve"> dla Kupującego i jeden dla Sprzedawcy.</w:t>
      </w:r>
    </w:p>
    <w:p w14:paraId="04F5F189" w14:textId="6A3FBD14" w:rsidR="000C5367" w:rsidRDefault="000C5367" w:rsidP="000B009B">
      <w:pPr>
        <w:pStyle w:val="Tekstpodstawowy"/>
        <w:tabs>
          <w:tab w:val="left" w:pos="0"/>
        </w:tabs>
        <w:spacing w:line="276" w:lineRule="auto"/>
        <w:rPr>
          <w:rFonts w:asciiTheme="minorHAnsi" w:hAnsiTheme="minorHAnsi" w:cs="Times New Roman"/>
          <w:sz w:val="22"/>
          <w:szCs w:val="22"/>
        </w:rPr>
      </w:pPr>
    </w:p>
    <w:p w14:paraId="2A459DD4" w14:textId="4BC4A7A1" w:rsidR="000C5367" w:rsidRDefault="000C5367" w:rsidP="000B009B">
      <w:pPr>
        <w:pStyle w:val="Tekstpodstawowy"/>
        <w:tabs>
          <w:tab w:val="left" w:pos="0"/>
        </w:tabs>
        <w:spacing w:line="276" w:lineRule="auto"/>
        <w:rPr>
          <w:rFonts w:asciiTheme="minorHAnsi" w:hAnsiTheme="minorHAnsi" w:cs="Times New Roman"/>
          <w:sz w:val="22"/>
          <w:szCs w:val="22"/>
        </w:rPr>
      </w:pPr>
    </w:p>
    <w:p w14:paraId="525FAE9E" w14:textId="77777777" w:rsidR="000C5367" w:rsidRPr="000B009B" w:rsidRDefault="000C5367" w:rsidP="000B009B">
      <w:pPr>
        <w:pStyle w:val="Tekstpodstawowy"/>
        <w:tabs>
          <w:tab w:val="left" w:pos="0"/>
        </w:tabs>
        <w:spacing w:line="276" w:lineRule="auto"/>
        <w:rPr>
          <w:rFonts w:asciiTheme="minorHAnsi" w:hAnsiTheme="minorHAnsi" w:cs="Times New Roman"/>
          <w:sz w:val="22"/>
          <w:szCs w:val="22"/>
        </w:rPr>
      </w:pPr>
    </w:p>
    <w:p w14:paraId="7812DCE8" w14:textId="7FD34DA6" w:rsidR="005B6840" w:rsidRDefault="000B009B" w:rsidP="000B009B">
      <w:pPr>
        <w:pStyle w:val="Tekstpodstawowy"/>
        <w:tabs>
          <w:tab w:val="left" w:pos="0"/>
        </w:tabs>
        <w:spacing w:line="276" w:lineRule="auto"/>
        <w:rPr>
          <w:rFonts w:asciiTheme="minorHAnsi" w:hAnsiTheme="minorHAnsi" w:cs="Times New Roman"/>
          <w:b/>
          <w:sz w:val="22"/>
          <w:szCs w:val="22"/>
        </w:rPr>
      </w:pPr>
      <w:r w:rsidRPr="000B009B">
        <w:rPr>
          <w:rFonts w:asciiTheme="minorHAnsi" w:hAnsiTheme="minorHAnsi" w:cs="Times New Roman"/>
          <w:b/>
          <w:sz w:val="22"/>
          <w:szCs w:val="22"/>
        </w:rPr>
        <w:t>Sprzedawca:</w:t>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t>Kupujący:</w:t>
      </w:r>
    </w:p>
    <w:p w14:paraId="35B9F934" w14:textId="586DAE5A" w:rsidR="000B009B" w:rsidRPr="0027742F" w:rsidRDefault="005B6840" w:rsidP="009575F6">
      <w:pPr>
        <w:spacing w:after="0" w:line="240" w:lineRule="auto"/>
        <w:jc w:val="right"/>
        <w:rPr>
          <w:rFonts w:eastAsia="Times New Roman" w:cs="Times New Roman"/>
          <w:b/>
          <w:lang w:eastAsia="pl-PL"/>
        </w:rPr>
      </w:pPr>
      <w:r>
        <w:rPr>
          <w:rFonts w:cs="Times New Roman"/>
          <w:b/>
        </w:rPr>
        <w:br w:type="page"/>
      </w:r>
      <w:r w:rsidR="000B009B" w:rsidRPr="00E205C1">
        <w:rPr>
          <w:b/>
          <w:i/>
        </w:rPr>
        <w:lastRenderedPageBreak/>
        <w:t xml:space="preserve">Załącznik nr 3 </w:t>
      </w:r>
    </w:p>
    <w:p w14:paraId="3A9A1995"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44D42CDD" w14:textId="77777777" w:rsidR="000B009B" w:rsidRPr="00E205C1" w:rsidRDefault="000B009B" w:rsidP="000B009B">
      <w:pPr>
        <w:pStyle w:val="Tytu"/>
        <w:spacing w:line="360" w:lineRule="auto"/>
        <w:rPr>
          <w:rFonts w:asciiTheme="minorHAnsi" w:hAnsiTheme="minorHAnsi"/>
          <w:sz w:val="22"/>
          <w:szCs w:val="22"/>
        </w:rPr>
      </w:pPr>
    </w:p>
    <w:p w14:paraId="1AC9FBEB"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1D233D9" w14:textId="77777777" w:rsidR="000B009B" w:rsidRPr="00E205C1" w:rsidRDefault="000B009B" w:rsidP="000B009B"/>
    <w:p w14:paraId="081BDEA2" w14:textId="749A0308"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20</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C727DC">
        <w:rPr>
          <w:rFonts w:asciiTheme="minorHAnsi" w:hAnsiTheme="minorHAnsi"/>
          <w:sz w:val="22"/>
          <w:szCs w:val="22"/>
        </w:rPr>
        <w:t>106</w:t>
      </w:r>
      <w:r w:rsidR="00B338BE">
        <w:rPr>
          <w:rFonts w:asciiTheme="minorHAnsi" w:hAnsiTheme="minorHAnsi"/>
          <w:sz w:val="22"/>
          <w:szCs w:val="22"/>
        </w:rPr>
        <w:t>/ZP/2020</w:t>
      </w:r>
      <w:r w:rsidRPr="00E205C1">
        <w:rPr>
          <w:rFonts w:asciiTheme="minorHAnsi" w:hAnsiTheme="minorHAnsi"/>
          <w:sz w:val="22"/>
          <w:szCs w:val="22"/>
        </w:rPr>
        <w:t>, poz. nr ........) dokonano przekazania – odbioru przedmiotu zamówienia publicznego:</w:t>
      </w:r>
    </w:p>
    <w:p w14:paraId="30389550"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D35541D" w14:textId="77777777" w:rsidTr="0065157E">
        <w:trPr>
          <w:trHeight w:val="1000"/>
        </w:trPr>
        <w:tc>
          <w:tcPr>
            <w:tcW w:w="496" w:type="dxa"/>
            <w:vAlign w:val="center"/>
          </w:tcPr>
          <w:p w14:paraId="05C4FB34" w14:textId="77777777" w:rsidR="000B009B" w:rsidRDefault="000B009B" w:rsidP="0065157E">
            <w:pPr>
              <w:spacing w:line="360" w:lineRule="auto"/>
              <w:jc w:val="center"/>
            </w:pPr>
            <w:r>
              <w:t>Lp.</w:t>
            </w:r>
          </w:p>
        </w:tc>
        <w:tc>
          <w:tcPr>
            <w:tcW w:w="5004" w:type="dxa"/>
            <w:vAlign w:val="center"/>
          </w:tcPr>
          <w:p w14:paraId="70E5A4E6" w14:textId="77777777" w:rsidR="000B009B" w:rsidRDefault="000B009B" w:rsidP="0065157E">
            <w:pPr>
              <w:spacing w:line="360" w:lineRule="auto"/>
              <w:jc w:val="center"/>
            </w:pPr>
            <w:r>
              <w:t>Nazwa urządzenia</w:t>
            </w:r>
          </w:p>
        </w:tc>
        <w:tc>
          <w:tcPr>
            <w:tcW w:w="2268" w:type="dxa"/>
            <w:vAlign w:val="center"/>
          </w:tcPr>
          <w:p w14:paraId="34F3EF6F" w14:textId="77777777" w:rsidR="000B009B" w:rsidRDefault="000B009B" w:rsidP="0065157E">
            <w:pPr>
              <w:spacing w:line="360" w:lineRule="auto"/>
              <w:jc w:val="center"/>
            </w:pPr>
            <w:r>
              <w:t>Ilość sztuk</w:t>
            </w:r>
          </w:p>
        </w:tc>
      </w:tr>
      <w:tr w:rsidR="000B009B" w14:paraId="7B6B5C56" w14:textId="77777777" w:rsidTr="0065157E">
        <w:trPr>
          <w:trHeight w:val="240"/>
        </w:trPr>
        <w:tc>
          <w:tcPr>
            <w:tcW w:w="496" w:type="dxa"/>
          </w:tcPr>
          <w:p w14:paraId="51E88765" w14:textId="77777777" w:rsidR="000B009B" w:rsidRDefault="000B009B" w:rsidP="0065157E">
            <w:pPr>
              <w:spacing w:line="360" w:lineRule="auto"/>
              <w:jc w:val="center"/>
              <w:rPr>
                <w:sz w:val="16"/>
              </w:rPr>
            </w:pPr>
            <w:r>
              <w:rPr>
                <w:sz w:val="16"/>
              </w:rPr>
              <w:t>1.</w:t>
            </w:r>
          </w:p>
        </w:tc>
        <w:tc>
          <w:tcPr>
            <w:tcW w:w="5004" w:type="dxa"/>
          </w:tcPr>
          <w:p w14:paraId="609F03A2" w14:textId="77777777" w:rsidR="000B009B" w:rsidRDefault="000B009B" w:rsidP="0065157E">
            <w:pPr>
              <w:spacing w:line="360" w:lineRule="auto"/>
              <w:jc w:val="center"/>
              <w:rPr>
                <w:sz w:val="16"/>
              </w:rPr>
            </w:pPr>
            <w:r>
              <w:rPr>
                <w:sz w:val="16"/>
              </w:rPr>
              <w:t>2.</w:t>
            </w:r>
          </w:p>
        </w:tc>
        <w:tc>
          <w:tcPr>
            <w:tcW w:w="2268" w:type="dxa"/>
          </w:tcPr>
          <w:p w14:paraId="4F5B44CD" w14:textId="77777777" w:rsidR="000B009B" w:rsidRDefault="000B009B" w:rsidP="0065157E">
            <w:pPr>
              <w:spacing w:line="360" w:lineRule="auto"/>
              <w:jc w:val="center"/>
              <w:rPr>
                <w:sz w:val="16"/>
              </w:rPr>
            </w:pPr>
            <w:r>
              <w:rPr>
                <w:sz w:val="16"/>
              </w:rPr>
              <w:t>4.</w:t>
            </w:r>
          </w:p>
        </w:tc>
      </w:tr>
      <w:tr w:rsidR="000B009B" w14:paraId="1AEA3C7F" w14:textId="77777777" w:rsidTr="0065157E">
        <w:trPr>
          <w:trHeight w:val="3280"/>
        </w:trPr>
        <w:tc>
          <w:tcPr>
            <w:tcW w:w="496" w:type="dxa"/>
          </w:tcPr>
          <w:p w14:paraId="60C256B6" w14:textId="77777777" w:rsidR="000B009B" w:rsidRDefault="000B009B" w:rsidP="0065157E">
            <w:pPr>
              <w:spacing w:line="360" w:lineRule="auto"/>
              <w:jc w:val="center"/>
            </w:pPr>
          </w:p>
        </w:tc>
        <w:tc>
          <w:tcPr>
            <w:tcW w:w="5004" w:type="dxa"/>
          </w:tcPr>
          <w:p w14:paraId="1A856D8B" w14:textId="77777777" w:rsidR="000B009B" w:rsidRDefault="000B009B" w:rsidP="0065157E">
            <w:pPr>
              <w:spacing w:line="360" w:lineRule="auto"/>
            </w:pPr>
          </w:p>
        </w:tc>
        <w:tc>
          <w:tcPr>
            <w:tcW w:w="2268" w:type="dxa"/>
          </w:tcPr>
          <w:p w14:paraId="0BC836C8" w14:textId="77777777" w:rsidR="000B009B" w:rsidRDefault="000B009B" w:rsidP="0065157E">
            <w:pPr>
              <w:spacing w:line="360" w:lineRule="auto"/>
            </w:pPr>
          </w:p>
        </w:tc>
      </w:tr>
    </w:tbl>
    <w:p w14:paraId="271FA390"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2C55654D" w14:textId="77777777" w:rsidTr="0065157E">
        <w:trPr>
          <w:trHeight w:val="500"/>
        </w:trPr>
        <w:tc>
          <w:tcPr>
            <w:tcW w:w="4606" w:type="dxa"/>
            <w:vAlign w:val="center"/>
          </w:tcPr>
          <w:p w14:paraId="03D29379" w14:textId="77777777" w:rsidR="000B009B" w:rsidRDefault="000B009B" w:rsidP="0065157E">
            <w:pPr>
              <w:spacing w:line="360" w:lineRule="auto"/>
            </w:pPr>
            <w:r>
              <w:t>Data przekazania – odbioru</w:t>
            </w:r>
          </w:p>
        </w:tc>
        <w:tc>
          <w:tcPr>
            <w:tcW w:w="2268" w:type="dxa"/>
          </w:tcPr>
          <w:p w14:paraId="4070395C" w14:textId="77777777" w:rsidR="000B009B" w:rsidRDefault="000B009B" w:rsidP="0065157E">
            <w:pPr>
              <w:spacing w:line="360" w:lineRule="auto"/>
            </w:pPr>
          </w:p>
        </w:tc>
      </w:tr>
    </w:tbl>
    <w:p w14:paraId="631BFD82"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BB6B49B" w14:textId="77777777" w:rsidTr="0065157E">
        <w:trPr>
          <w:trHeight w:val="1273"/>
        </w:trPr>
        <w:tc>
          <w:tcPr>
            <w:tcW w:w="4606" w:type="dxa"/>
          </w:tcPr>
          <w:p w14:paraId="43D94974" w14:textId="77777777" w:rsidR="000B009B" w:rsidRDefault="000B009B" w:rsidP="0065157E">
            <w:pPr>
              <w:spacing w:line="360" w:lineRule="auto"/>
            </w:pPr>
          </w:p>
        </w:tc>
        <w:tc>
          <w:tcPr>
            <w:tcW w:w="4606" w:type="dxa"/>
          </w:tcPr>
          <w:p w14:paraId="01E3D032" w14:textId="77777777" w:rsidR="000B009B" w:rsidRDefault="000B009B" w:rsidP="0065157E">
            <w:pPr>
              <w:spacing w:line="360" w:lineRule="auto"/>
            </w:pPr>
          </w:p>
        </w:tc>
      </w:tr>
    </w:tbl>
    <w:p w14:paraId="4B3B58C1" w14:textId="77777777" w:rsidR="000B009B" w:rsidRDefault="000B009B" w:rsidP="000B009B">
      <w:pPr>
        <w:spacing w:line="360" w:lineRule="auto"/>
        <w:rPr>
          <w:sz w:val="16"/>
        </w:rPr>
      </w:pPr>
      <w:r>
        <w:rPr>
          <w:sz w:val="16"/>
        </w:rPr>
        <w:t xml:space="preserve">                                     Pieczęć Sprzedawcy                                                        Pieczęć jednostki UŁ odbierającej urządzenie (Kupującego)</w:t>
      </w:r>
    </w:p>
    <w:p w14:paraId="3EC8C8AB" w14:textId="77777777" w:rsidR="000B009B" w:rsidRDefault="000B009B" w:rsidP="000B009B">
      <w:pPr>
        <w:spacing w:line="360" w:lineRule="auto"/>
      </w:pPr>
    </w:p>
    <w:p w14:paraId="37C718D2" w14:textId="77777777" w:rsidR="000B009B" w:rsidRDefault="000B009B" w:rsidP="000B009B">
      <w:pPr>
        <w:spacing w:line="360" w:lineRule="auto"/>
      </w:pPr>
    </w:p>
    <w:p w14:paraId="6C0FFBD0" w14:textId="77777777" w:rsidR="000B009B" w:rsidRDefault="000B009B" w:rsidP="000B009B">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69AD3F62" w14:textId="77777777" w:rsidTr="0065157E">
        <w:tc>
          <w:tcPr>
            <w:tcW w:w="4606" w:type="dxa"/>
          </w:tcPr>
          <w:p w14:paraId="3C3C5E5D" w14:textId="77777777" w:rsidR="000B009B" w:rsidRDefault="000B009B" w:rsidP="0065157E">
            <w:pPr>
              <w:spacing w:line="360" w:lineRule="auto"/>
              <w:jc w:val="center"/>
            </w:pPr>
            <w:r>
              <w:rPr>
                <w:sz w:val="16"/>
              </w:rPr>
              <w:t>Czytelny podpis osoby  reprezentującej Sprzedawcę</w:t>
            </w:r>
          </w:p>
        </w:tc>
        <w:tc>
          <w:tcPr>
            <w:tcW w:w="4606" w:type="dxa"/>
          </w:tcPr>
          <w:p w14:paraId="72FCDCBD" w14:textId="77777777" w:rsidR="000B009B" w:rsidRDefault="000B009B" w:rsidP="0065157E">
            <w:pPr>
              <w:spacing w:line="360" w:lineRule="auto"/>
              <w:jc w:val="center"/>
            </w:pPr>
            <w:r>
              <w:rPr>
                <w:sz w:val="16"/>
              </w:rPr>
              <w:t>Czytelny podpis osoby  reprezentującej Kupującego</w:t>
            </w:r>
          </w:p>
        </w:tc>
      </w:tr>
    </w:tbl>
    <w:p w14:paraId="3665950D" w14:textId="77777777" w:rsidR="000B009B" w:rsidRDefault="000B009B" w:rsidP="009575F6">
      <w:pPr>
        <w:tabs>
          <w:tab w:val="left" w:pos="3686"/>
        </w:tabs>
        <w:jc w:val="right"/>
        <w:rPr>
          <w:b/>
        </w:rPr>
      </w:pPr>
    </w:p>
    <w:sectPr w:rsidR="000B009B" w:rsidSect="000F7C5E">
      <w:headerReference w:type="default" r:id="rId23"/>
      <w:footerReference w:type="default" r:id="rId24"/>
      <w:headerReference w:type="first" r:id="rId25"/>
      <w:pgSz w:w="11906" w:h="16838"/>
      <w:pgMar w:top="-1276"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5EA84" w14:textId="77777777" w:rsidR="00B03D63" w:rsidRDefault="00B03D63" w:rsidP="008542D1">
      <w:pPr>
        <w:spacing w:after="0" w:line="240" w:lineRule="auto"/>
      </w:pPr>
      <w:r>
        <w:separator/>
      </w:r>
    </w:p>
  </w:endnote>
  <w:endnote w:type="continuationSeparator" w:id="0">
    <w:p w14:paraId="7301860F" w14:textId="77777777" w:rsidR="00B03D63" w:rsidRDefault="00B03D63"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DejaVu Sans">
    <w:altName w:val="Verdana"/>
    <w:charset w:val="EE"/>
    <w:family w:val="swiss"/>
    <w:pitch w:val="variable"/>
    <w:sig w:usb0="E7002EFF" w:usb1="D200FDFF" w:usb2="0A24602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544078"/>
      <w:docPartObj>
        <w:docPartGallery w:val="Page Numbers (Bottom of Page)"/>
        <w:docPartUnique/>
      </w:docPartObj>
    </w:sdtPr>
    <w:sdtEndPr/>
    <w:sdtContent>
      <w:p w14:paraId="3E485499" w14:textId="56B88436" w:rsidR="009433D0" w:rsidRDefault="009433D0">
        <w:pPr>
          <w:pStyle w:val="Stopka"/>
          <w:jc w:val="right"/>
        </w:pPr>
        <w:r>
          <w:fldChar w:fldCharType="begin"/>
        </w:r>
        <w:r>
          <w:instrText>PAGE   \* MERGEFORMAT</w:instrText>
        </w:r>
        <w:r>
          <w:fldChar w:fldCharType="separate"/>
        </w:r>
        <w:r>
          <w:rPr>
            <w:noProof/>
          </w:rPr>
          <w:t>2</w:t>
        </w:r>
        <w:r>
          <w:fldChar w:fldCharType="end"/>
        </w:r>
      </w:p>
    </w:sdtContent>
  </w:sdt>
  <w:p w14:paraId="6817BD7E" w14:textId="77777777" w:rsidR="009433D0" w:rsidRDefault="00943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4DEF1" w14:textId="77777777" w:rsidR="00B03D63" w:rsidRDefault="00B03D63" w:rsidP="008542D1">
      <w:pPr>
        <w:spacing w:after="0" w:line="240" w:lineRule="auto"/>
      </w:pPr>
      <w:r>
        <w:separator/>
      </w:r>
    </w:p>
  </w:footnote>
  <w:footnote w:type="continuationSeparator" w:id="0">
    <w:p w14:paraId="0A316F60" w14:textId="77777777" w:rsidR="00B03D63" w:rsidRDefault="00B03D63" w:rsidP="008542D1">
      <w:pPr>
        <w:spacing w:after="0" w:line="240" w:lineRule="auto"/>
      </w:pPr>
      <w:r>
        <w:continuationSeparator/>
      </w:r>
    </w:p>
  </w:footnote>
  <w:footnote w:id="1">
    <w:p w14:paraId="00C84DC8" w14:textId="77777777" w:rsidR="009433D0" w:rsidRPr="00BC7190" w:rsidRDefault="009433D0" w:rsidP="00710699">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1498" w14:textId="33BF2BF7" w:rsidR="009433D0" w:rsidRPr="005D34D6" w:rsidRDefault="009433D0" w:rsidP="005D34D6">
    <w:pPr>
      <w:pStyle w:val="Nagwek"/>
      <w:jc w:val="center"/>
      <w:rPr>
        <w:b/>
        <w:noProof/>
        <w:lang w:eastAsia="pl-PL"/>
      </w:rPr>
    </w:pPr>
    <w:r>
      <w:rPr>
        <w:b/>
        <w:noProof/>
        <w:lang w:eastAsia="pl-PL"/>
      </w:rPr>
      <w:t>106/ZP/2020</w:t>
    </w:r>
  </w:p>
  <w:p w14:paraId="6B2CEA9A" w14:textId="77777777" w:rsidR="009433D0" w:rsidRDefault="009433D0" w:rsidP="008542D1">
    <w:pPr>
      <w:pStyle w:val="Nagwek"/>
      <w:rPr>
        <w:noProof/>
        <w:lang w:eastAsia="pl-PL"/>
      </w:rPr>
    </w:pPr>
  </w:p>
  <w:p w14:paraId="3530F88D" w14:textId="77777777" w:rsidR="009433D0" w:rsidRDefault="009433D0" w:rsidP="008542D1">
    <w:pPr>
      <w:pStyle w:val="Nagwek"/>
      <w:rPr>
        <w:noProof/>
        <w:lang w:eastAsia="pl-PL"/>
      </w:rPr>
    </w:pPr>
  </w:p>
  <w:p w14:paraId="0DE43335" w14:textId="37E9381A" w:rsidR="009433D0" w:rsidRDefault="009433D0" w:rsidP="008542D1">
    <w:pPr>
      <w:pStyle w:val="Nagwek"/>
      <w:rPr>
        <w:noProof/>
        <w:lang w:eastAsia="pl-PL"/>
      </w:rPr>
    </w:pPr>
  </w:p>
  <w:p w14:paraId="068D2404" w14:textId="77777777" w:rsidR="009433D0" w:rsidRDefault="009433D0" w:rsidP="008542D1">
    <w:pPr>
      <w:pStyle w:val="Nagwek"/>
      <w:rPr>
        <w:noProof/>
        <w:lang w:eastAsia="pl-PL"/>
      </w:rPr>
    </w:pPr>
  </w:p>
  <w:p w14:paraId="6FAB63EC" w14:textId="77777777" w:rsidR="009433D0" w:rsidRDefault="009433D0" w:rsidP="008542D1">
    <w:pPr>
      <w:pStyle w:val="Nagwek"/>
      <w:rPr>
        <w:noProof/>
        <w:lang w:eastAsia="pl-PL"/>
      </w:rPr>
    </w:pPr>
  </w:p>
  <w:p w14:paraId="1D2556F6" w14:textId="77777777" w:rsidR="009433D0" w:rsidRDefault="009433D0" w:rsidP="008542D1">
    <w:pPr>
      <w:pStyle w:val="Nagwek"/>
      <w:rPr>
        <w:noProof/>
        <w:lang w:eastAsia="pl-PL"/>
      </w:rPr>
    </w:pPr>
  </w:p>
  <w:p w14:paraId="74E4AF97" w14:textId="1929C239" w:rsidR="009433D0" w:rsidRDefault="009433D0" w:rsidP="008542D1">
    <w:pPr>
      <w:pStyle w:val="Nagwek"/>
    </w:pPr>
  </w:p>
  <w:p w14:paraId="04313A6E" w14:textId="77777777" w:rsidR="009433D0" w:rsidRDefault="009433D0" w:rsidP="008542D1">
    <w:pPr>
      <w:pStyle w:val="Nagwek"/>
    </w:pPr>
  </w:p>
  <w:p w14:paraId="403D868F" w14:textId="7DB39B18" w:rsidR="009433D0" w:rsidRDefault="009433D0"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39BB2" w14:textId="3C1B93D9" w:rsidR="009433D0" w:rsidRDefault="009433D0"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15:restartNumberingAfterBreak="0">
    <w:nsid w:val="06372E5A"/>
    <w:multiLevelType w:val="hybridMultilevel"/>
    <w:tmpl w:val="DBC25520"/>
    <w:lvl w:ilvl="0" w:tplc="68867DAE">
      <w:start w:val="1"/>
      <w:numFmt w:val="decimal"/>
      <w:lvlText w:val="%1."/>
      <w:lvlJc w:val="left"/>
      <w:pPr>
        <w:ind w:left="924" w:hanging="564"/>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1B16DF2"/>
    <w:multiLevelType w:val="hybridMultilevel"/>
    <w:tmpl w:val="5D7264FE"/>
    <w:lvl w:ilvl="0" w:tplc="C7B049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F6980"/>
    <w:multiLevelType w:val="hybridMultilevel"/>
    <w:tmpl w:val="21307E4E"/>
    <w:lvl w:ilvl="0" w:tplc="51DA7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AA707B"/>
    <w:multiLevelType w:val="hybridMultilevel"/>
    <w:tmpl w:val="B9C44902"/>
    <w:lvl w:ilvl="0" w:tplc="0AA0D7CE">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7"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8"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5F97E8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F8A0682"/>
    <w:multiLevelType w:val="hybridMultilevel"/>
    <w:tmpl w:val="7D1E49F2"/>
    <w:lvl w:ilvl="0" w:tplc="20BC32C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2B0AB5"/>
    <w:multiLevelType w:val="hybridMultilevel"/>
    <w:tmpl w:val="89FC2B6E"/>
    <w:lvl w:ilvl="0" w:tplc="281C24C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35B5F01"/>
    <w:multiLevelType w:val="hybridMultilevel"/>
    <w:tmpl w:val="FA4608F8"/>
    <w:lvl w:ilvl="0" w:tplc="7ED88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40" w15:restartNumberingAfterBreak="0">
    <w:nsid w:val="375A2AC6"/>
    <w:multiLevelType w:val="hybridMultilevel"/>
    <w:tmpl w:val="55C01F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3"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21E445D"/>
    <w:multiLevelType w:val="singleLevel"/>
    <w:tmpl w:val="239A0DE8"/>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45" w15:restartNumberingAfterBreak="0">
    <w:nsid w:val="424E67F9"/>
    <w:multiLevelType w:val="hybridMultilevel"/>
    <w:tmpl w:val="2698FC1E"/>
    <w:name w:val="WW8Num1322"/>
    <w:lvl w:ilvl="0" w:tplc="95124C5C">
      <w:start w:val="1"/>
      <w:numFmt w:val="decimal"/>
      <w:lvlText w:val="%1."/>
      <w:lvlJc w:val="left"/>
      <w:pPr>
        <w:tabs>
          <w:tab w:val="num" w:pos="0"/>
        </w:tabs>
        <w:ind w:left="90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C1C1FD1"/>
    <w:multiLevelType w:val="hybridMultilevel"/>
    <w:tmpl w:val="EF2AA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15:restartNumberingAfterBreak="0">
    <w:nsid w:val="4F971105"/>
    <w:multiLevelType w:val="hybridMultilevel"/>
    <w:tmpl w:val="D6C4C372"/>
    <w:lvl w:ilvl="0" w:tplc="6C7C718E">
      <w:start w:val="1"/>
      <w:numFmt w:val="decimal"/>
      <w:lvlText w:val="%1."/>
      <w:lvlJc w:val="left"/>
      <w:pPr>
        <w:tabs>
          <w:tab w:val="num" w:pos="787"/>
        </w:tabs>
        <w:ind w:left="787" w:hanging="390"/>
      </w:pPr>
      <w:rPr>
        <w:rFonts w:hint="default"/>
        <w:b w:val="0"/>
        <w:bCs/>
      </w:rPr>
    </w:lvl>
    <w:lvl w:ilvl="1" w:tplc="0CD6ED1A">
      <w:start w:val="8"/>
      <w:numFmt w:val="bullet"/>
      <w:lvlText w:val="-"/>
      <w:lvlJc w:val="left"/>
      <w:pPr>
        <w:tabs>
          <w:tab w:val="num" w:pos="1822"/>
        </w:tabs>
        <w:ind w:left="1822" w:hanging="705"/>
      </w:pPr>
      <w:rPr>
        <w:rFonts w:ascii="Times New Roman" w:eastAsia="Times New Roman" w:hAnsi="Times New Roman" w:cs="Times New Roman" w:hint="default"/>
      </w:rPr>
    </w:lvl>
    <w:lvl w:ilvl="2" w:tplc="435EFACE">
      <w:start w:val="1"/>
      <w:numFmt w:val="decimal"/>
      <w:lvlText w:val="%3)"/>
      <w:lvlJc w:val="left"/>
      <w:pPr>
        <w:tabs>
          <w:tab w:val="num" w:pos="2377"/>
        </w:tabs>
        <w:ind w:left="2377" w:hanging="360"/>
      </w:pPr>
      <w:rPr>
        <w:rFonts w:hint="default"/>
      </w:r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51" w15:restartNumberingAfterBreak="0">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5530E98"/>
    <w:multiLevelType w:val="hybridMultilevel"/>
    <w:tmpl w:val="4878B9E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55"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158CF"/>
    <w:multiLevelType w:val="hybridMultilevel"/>
    <w:tmpl w:val="7F8A40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8"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0" w15:restartNumberingAfterBreak="0">
    <w:nsid w:val="5E774ABF"/>
    <w:multiLevelType w:val="hybridMultilevel"/>
    <w:tmpl w:val="AB02D7D4"/>
    <w:lvl w:ilvl="0" w:tplc="A30CAB9A">
      <w:start w:val="1"/>
      <w:numFmt w:val="decimal"/>
      <w:lvlText w:val="%1."/>
      <w:lvlJc w:val="left"/>
      <w:pPr>
        <w:tabs>
          <w:tab w:val="num" w:pos="1080"/>
        </w:tabs>
        <w:ind w:left="1080" w:hanging="360"/>
      </w:p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61" w15:restartNumberingAfterBreak="0">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2"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3"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5" w15:restartNumberingAfterBreak="0">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7"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FF5537E"/>
    <w:multiLevelType w:val="hybridMultilevel"/>
    <w:tmpl w:val="3BD4BA8E"/>
    <w:lvl w:ilvl="0" w:tplc="206E65A8">
      <w:start w:val="1"/>
      <w:numFmt w:val="lowerLetter"/>
      <w:lvlText w:val="%1)"/>
      <w:lvlJc w:val="left"/>
      <w:pPr>
        <w:ind w:left="1147" w:hanging="360"/>
      </w:pPr>
      <w:rPr>
        <w:rFonts w:hint="default"/>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7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1"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72" w15:restartNumberingAfterBreak="0">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76"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78" w15:restartNumberingAfterBreak="0">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7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0"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50"/>
  </w:num>
  <w:num w:numId="3">
    <w:abstractNumId w:val="36"/>
  </w:num>
  <w:num w:numId="4">
    <w:abstractNumId w:val="13"/>
  </w:num>
  <w:num w:numId="5">
    <w:abstractNumId w:val="53"/>
  </w:num>
  <w:num w:numId="6">
    <w:abstractNumId w:val="11"/>
  </w:num>
  <w:num w:numId="7">
    <w:abstractNumId w:val="25"/>
  </w:num>
  <w:num w:numId="8">
    <w:abstractNumId w:val="80"/>
  </w:num>
  <w:num w:numId="9">
    <w:abstractNumId w:val="15"/>
  </w:num>
  <w:num w:numId="10">
    <w:abstractNumId w:val="49"/>
  </w:num>
  <w:num w:numId="11">
    <w:abstractNumId w:val="65"/>
  </w:num>
  <w:num w:numId="12">
    <w:abstractNumId w:val="78"/>
  </w:num>
  <w:num w:numId="13">
    <w:abstractNumId w:val="51"/>
  </w:num>
  <w:num w:numId="14">
    <w:abstractNumId w:val="38"/>
  </w:num>
  <w:num w:numId="15">
    <w:abstractNumId w:val="77"/>
  </w:num>
  <w:num w:numId="16">
    <w:abstractNumId w:val="43"/>
  </w:num>
  <w:num w:numId="17">
    <w:abstractNumId w:val="18"/>
  </w:num>
  <w:num w:numId="18">
    <w:abstractNumId w:val="31"/>
  </w:num>
  <w:num w:numId="19">
    <w:abstractNumId w:val="28"/>
  </w:num>
  <w:num w:numId="20">
    <w:abstractNumId w:val="27"/>
  </w:num>
  <w:num w:numId="21">
    <w:abstractNumId w:val="39"/>
  </w:num>
  <w:num w:numId="22">
    <w:abstractNumId w:val="4"/>
  </w:num>
  <w:num w:numId="23">
    <w:abstractNumId w:val="63"/>
  </w:num>
  <w:num w:numId="24">
    <w:abstractNumId w:val="79"/>
  </w:num>
  <w:num w:numId="25">
    <w:abstractNumId w:val="7"/>
  </w:num>
  <w:num w:numId="26">
    <w:abstractNumId w:val="61"/>
  </w:num>
  <w:num w:numId="27">
    <w:abstractNumId w:val="29"/>
  </w:num>
  <w:num w:numId="28">
    <w:abstractNumId w:val="52"/>
  </w:num>
  <w:num w:numId="29">
    <w:abstractNumId w:val="9"/>
  </w:num>
  <w:num w:numId="30">
    <w:abstractNumId w:val="70"/>
  </w:num>
  <w:num w:numId="31">
    <w:abstractNumId w:val="68"/>
  </w:num>
  <w:num w:numId="32">
    <w:abstractNumId w:val="76"/>
  </w:num>
  <w:num w:numId="33">
    <w:abstractNumId w:val="47"/>
  </w:num>
  <w:num w:numId="34">
    <w:abstractNumId w:val="12"/>
  </w:num>
  <w:num w:numId="35">
    <w:abstractNumId w:val="16"/>
  </w:num>
  <w:num w:numId="36">
    <w:abstractNumId w:val="20"/>
  </w:num>
  <w:num w:numId="37">
    <w:abstractNumId w:val="71"/>
  </w:num>
  <w:num w:numId="38">
    <w:abstractNumId w:val="0"/>
  </w:num>
  <w:num w:numId="39">
    <w:abstractNumId w:val="42"/>
  </w:num>
  <w:num w:numId="40">
    <w:abstractNumId w:val="73"/>
  </w:num>
  <w:num w:numId="41">
    <w:abstractNumId w:val="54"/>
  </w:num>
  <w:num w:numId="42">
    <w:abstractNumId w:val="81"/>
  </w:num>
  <w:num w:numId="43">
    <w:abstractNumId w:val="44"/>
  </w:num>
  <w:num w:numId="44">
    <w:abstractNumId w:val="60"/>
  </w:num>
  <w:num w:numId="45">
    <w:abstractNumId w:val="37"/>
  </w:num>
  <w:num w:numId="46">
    <w:abstractNumId w:val="48"/>
  </w:num>
  <w:num w:numId="47">
    <w:abstractNumId w:val="67"/>
  </w:num>
  <w:num w:numId="48">
    <w:abstractNumId w:val="35"/>
  </w:num>
  <w:num w:numId="49">
    <w:abstractNumId w:val="30"/>
  </w:num>
  <w:num w:numId="50">
    <w:abstractNumId w:val="45"/>
  </w:num>
  <w:num w:numId="51">
    <w:abstractNumId w:val="3"/>
  </w:num>
  <w:num w:numId="52">
    <w:abstractNumId w:val="56"/>
  </w:num>
  <w:num w:numId="53">
    <w:abstractNumId w:val="32"/>
  </w:num>
  <w:num w:numId="54">
    <w:abstractNumId w:val="72"/>
  </w:num>
  <w:num w:numId="55">
    <w:abstractNumId w:val="66"/>
  </w:num>
  <w:num w:numId="56">
    <w:abstractNumId w:val="57"/>
  </w:num>
  <w:num w:numId="57">
    <w:abstractNumId w:val="64"/>
  </w:num>
  <w:num w:numId="58">
    <w:abstractNumId w:val="22"/>
  </w:num>
  <w:num w:numId="59">
    <w:abstractNumId w:val="17"/>
  </w:num>
  <w:num w:numId="60">
    <w:abstractNumId w:val="74"/>
  </w:num>
  <w:num w:numId="61">
    <w:abstractNumId w:val="21"/>
  </w:num>
  <w:num w:numId="62">
    <w:abstractNumId w:val="62"/>
  </w:num>
  <w:num w:numId="63">
    <w:abstractNumId w:val="8"/>
  </w:num>
  <w:num w:numId="64">
    <w:abstractNumId w:val="26"/>
  </w:num>
  <w:num w:numId="65">
    <w:abstractNumId w:val="58"/>
  </w:num>
  <w:num w:numId="66">
    <w:abstractNumId w:val="14"/>
  </w:num>
  <w:num w:numId="67">
    <w:abstractNumId w:val="46"/>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num>
  <w:num w:numId="70">
    <w:abstractNumId w:val="19"/>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num>
  <w:num w:numId="73">
    <w:abstractNumId w:val="75"/>
  </w:num>
  <w:num w:numId="74">
    <w:abstractNumId w:val="24"/>
  </w:num>
  <w:num w:numId="75">
    <w:abstractNumId w:val="6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1414"/>
    <w:rsid w:val="00001451"/>
    <w:rsid w:val="00003A7C"/>
    <w:rsid w:val="000146F1"/>
    <w:rsid w:val="000258F2"/>
    <w:rsid w:val="00030B63"/>
    <w:rsid w:val="00036DB8"/>
    <w:rsid w:val="00044391"/>
    <w:rsid w:val="00050C1C"/>
    <w:rsid w:val="00056640"/>
    <w:rsid w:val="00060FFD"/>
    <w:rsid w:val="0006376A"/>
    <w:rsid w:val="00066799"/>
    <w:rsid w:val="000667AA"/>
    <w:rsid w:val="0006693C"/>
    <w:rsid w:val="000675CF"/>
    <w:rsid w:val="000735D9"/>
    <w:rsid w:val="0007513E"/>
    <w:rsid w:val="000773CB"/>
    <w:rsid w:val="0009214B"/>
    <w:rsid w:val="000A0A88"/>
    <w:rsid w:val="000A4838"/>
    <w:rsid w:val="000A7C49"/>
    <w:rsid w:val="000B009B"/>
    <w:rsid w:val="000B1B8C"/>
    <w:rsid w:val="000B71D6"/>
    <w:rsid w:val="000C1041"/>
    <w:rsid w:val="000C5367"/>
    <w:rsid w:val="000D0D08"/>
    <w:rsid w:val="000D37D5"/>
    <w:rsid w:val="000D7FD4"/>
    <w:rsid w:val="000E4B5E"/>
    <w:rsid w:val="000E4D8A"/>
    <w:rsid w:val="000F7C5E"/>
    <w:rsid w:val="00102866"/>
    <w:rsid w:val="00117081"/>
    <w:rsid w:val="0012252B"/>
    <w:rsid w:val="00122E09"/>
    <w:rsid w:val="0013017D"/>
    <w:rsid w:val="001317AF"/>
    <w:rsid w:val="00137BD1"/>
    <w:rsid w:val="00151C52"/>
    <w:rsid w:val="00151EF5"/>
    <w:rsid w:val="00151F0C"/>
    <w:rsid w:val="00154C30"/>
    <w:rsid w:val="00166939"/>
    <w:rsid w:val="001703B4"/>
    <w:rsid w:val="00171435"/>
    <w:rsid w:val="00183FDF"/>
    <w:rsid w:val="00186E78"/>
    <w:rsid w:val="00186FE0"/>
    <w:rsid w:val="00190978"/>
    <w:rsid w:val="00192874"/>
    <w:rsid w:val="001A31E0"/>
    <w:rsid w:val="001A3FF2"/>
    <w:rsid w:val="001A5B88"/>
    <w:rsid w:val="001A6BA1"/>
    <w:rsid w:val="001A7550"/>
    <w:rsid w:val="001B39C2"/>
    <w:rsid w:val="001B5721"/>
    <w:rsid w:val="001C496D"/>
    <w:rsid w:val="001C6D35"/>
    <w:rsid w:val="001D160A"/>
    <w:rsid w:val="001D1880"/>
    <w:rsid w:val="001E390C"/>
    <w:rsid w:val="001E573E"/>
    <w:rsid w:val="001E6886"/>
    <w:rsid w:val="001F5959"/>
    <w:rsid w:val="001F5B49"/>
    <w:rsid w:val="001F7895"/>
    <w:rsid w:val="002027FD"/>
    <w:rsid w:val="0020430B"/>
    <w:rsid w:val="0021741D"/>
    <w:rsid w:val="002237CC"/>
    <w:rsid w:val="00244969"/>
    <w:rsid w:val="00245873"/>
    <w:rsid w:val="00251960"/>
    <w:rsid w:val="00262318"/>
    <w:rsid w:val="00264FD3"/>
    <w:rsid w:val="0027360C"/>
    <w:rsid w:val="002744E8"/>
    <w:rsid w:val="0027742F"/>
    <w:rsid w:val="00280A44"/>
    <w:rsid w:val="00280CBA"/>
    <w:rsid w:val="002A1C75"/>
    <w:rsid w:val="002A31CC"/>
    <w:rsid w:val="002B0810"/>
    <w:rsid w:val="002B5978"/>
    <w:rsid w:val="002B69E5"/>
    <w:rsid w:val="002F43F1"/>
    <w:rsid w:val="002F4B31"/>
    <w:rsid w:val="002F7610"/>
    <w:rsid w:val="002F77E2"/>
    <w:rsid w:val="0030584F"/>
    <w:rsid w:val="00315C84"/>
    <w:rsid w:val="0032516C"/>
    <w:rsid w:val="00326FFF"/>
    <w:rsid w:val="003506F5"/>
    <w:rsid w:val="00356575"/>
    <w:rsid w:val="003566BE"/>
    <w:rsid w:val="00367073"/>
    <w:rsid w:val="00373919"/>
    <w:rsid w:val="00376D8F"/>
    <w:rsid w:val="00381A82"/>
    <w:rsid w:val="00385372"/>
    <w:rsid w:val="003A1E77"/>
    <w:rsid w:val="003B5E9A"/>
    <w:rsid w:val="003C2C56"/>
    <w:rsid w:val="003C5CBC"/>
    <w:rsid w:val="003C6463"/>
    <w:rsid w:val="003C7582"/>
    <w:rsid w:val="003D055F"/>
    <w:rsid w:val="003D4157"/>
    <w:rsid w:val="003E043A"/>
    <w:rsid w:val="003E225C"/>
    <w:rsid w:val="003F0F51"/>
    <w:rsid w:val="003F2186"/>
    <w:rsid w:val="003F37DF"/>
    <w:rsid w:val="003F4151"/>
    <w:rsid w:val="003F49DE"/>
    <w:rsid w:val="003F65BF"/>
    <w:rsid w:val="00413B16"/>
    <w:rsid w:val="004152CF"/>
    <w:rsid w:val="0042595A"/>
    <w:rsid w:val="00427B9F"/>
    <w:rsid w:val="00433212"/>
    <w:rsid w:val="00433FFD"/>
    <w:rsid w:val="004343D4"/>
    <w:rsid w:val="00436595"/>
    <w:rsid w:val="00445338"/>
    <w:rsid w:val="0045617C"/>
    <w:rsid w:val="004622BC"/>
    <w:rsid w:val="0048016B"/>
    <w:rsid w:val="004873A9"/>
    <w:rsid w:val="00494EBB"/>
    <w:rsid w:val="004961C6"/>
    <w:rsid w:val="004B2049"/>
    <w:rsid w:val="004C140C"/>
    <w:rsid w:val="004E2905"/>
    <w:rsid w:val="004F144B"/>
    <w:rsid w:val="004F5216"/>
    <w:rsid w:val="0050580D"/>
    <w:rsid w:val="005117A1"/>
    <w:rsid w:val="00513974"/>
    <w:rsid w:val="005214AB"/>
    <w:rsid w:val="00530655"/>
    <w:rsid w:val="0053624C"/>
    <w:rsid w:val="005451B3"/>
    <w:rsid w:val="00550A77"/>
    <w:rsid w:val="00554D5A"/>
    <w:rsid w:val="0056472D"/>
    <w:rsid w:val="00564902"/>
    <w:rsid w:val="005663F0"/>
    <w:rsid w:val="005679D8"/>
    <w:rsid w:val="00571420"/>
    <w:rsid w:val="0057215D"/>
    <w:rsid w:val="00584DEE"/>
    <w:rsid w:val="00590876"/>
    <w:rsid w:val="00591B08"/>
    <w:rsid w:val="0059283B"/>
    <w:rsid w:val="00594321"/>
    <w:rsid w:val="00594EB5"/>
    <w:rsid w:val="005955FE"/>
    <w:rsid w:val="005978DF"/>
    <w:rsid w:val="00597F61"/>
    <w:rsid w:val="005A0774"/>
    <w:rsid w:val="005A644F"/>
    <w:rsid w:val="005B3676"/>
    <w:rsid w:val="005B6840"/>
    <w:rsid w:val="005B7CFC"/>
    <w:rsid w:val="005B7F00"/>
    <w:rsid w:val="005D34D6"/>
    <w:rsid w:val="005D4EC2"/>
    <w:rsid w:val="005E2E71"/>
    <w:rsid w:val="005F2993"/>
    <w:rsid w:val="005F5991"/>
    <w:rsid w:val="005F7547"/>
    <w:rsid w:val="006007BA"/>
    <w:rsid w:val="006011FD"/>
    <w:rsid w:val="00607F6D"/>
    <w:rsid w:val="00620523"/>
    <w:rsid w:val="00623AFA"/>
    <w:rsid w:val="00624EF9"/>
    <w:rsid w:val="0062709A"/>
    <w:rsid w:val="0063291B"/>
    <w:rsid w:val="00632C66"/>
    <w:rsid w:val="00641BC1"/>
    <w:rsid w:val="00645D76"/>
    <w:rsid w:val="0065096C"/>
    <w:rsid w:val="0065157E"/>
    <w:rsid w:val="00661880"/>
    <w:rsid w:val="00663114"/>
    <w:rsid w:val="00663B66"/>
    <w:rsid w:val="00665235"/>
    <w:rsid w:val="00680EE5"/>
    <w:rsid w:val="0068671A"/>
    <w:rsid w:val="00694D16"/>
    <w:rsid w:val="006A2452"/>
    <w:rsid w:val="006A4DE2"/>
    <w:rsid w:val="006A6B87"/>
    <w:rsid w:val="006B0025"/>
    <w:rsid w:val="006B3F6B"/>
    <w:rsid w:val="006B5821"/>
    <w:rsid w:val="006B78E7"/>
    <w:rsid w:val="006B7A9B"/>
    <w:rsid w:val="006C3F72"/>
    <w:rsid w:val="006C70B9"/>
    <w:rsid w:val="006D354C"/>
    <w:rsid w:val="006D7C56"/>
    <w:rsid w:val="006F5BFD"/>
    <w:rsid w:val="00704273"/>
    <w:rsid w:val="00706639"/>
    <w:rsid w:val="00706A03"/>
    <w:rsid w:val="00710699"/>
    <w:rsid w:val="00721BDD"/>
    <w:rsid w:val="00734A26"/>
    <w:rsid w:val="00742A30"/>
    <w:rsid w:val="0074333C"/>
    <w:rsid w:val="00754E1B"/>
    <w:rsid w:val="00755048"/>
    <w:rsid w:val="007625A3"/>
    <w:rsid w:val="00764BF9"/>
    <w:rsid w:val="00777992"/>
    <w:rsid w:val="00785760"/>
    <w:rsid w:val="007B22BF"/>
    <w:rsid w:val="007B5549"/>
    <w:rsid w:val="007B616A"/>
    <w:rsid w:val="007C2A86"/>
    <w:rsid w:val="007C352B"/>
    <w:rsid w:val="007C49BC"/>
    <w:rsid w:val="007D25E4"/>
    <w:rsid w:val="007E11F1"/>
    <w:rsid w:val="007E313A"/>
    <w:rsid w:val="007E3C7B"/>
    <w:rsid w:val="007F2BA2"/>
    <w:rsid w:val="007F4218"/>
    <w:rsid w:val="0080435C"/>
    <w:rsid w:val="00805E01"/>
    <w:rsid w:val="00827F38"/>
    <w:rsid w:val="0083072E"/>
    <w:rsid w:val="00836C3B"/>
    <w:rsid w:val="00836C53"/>
    <w:rsid w:val="00840A4C"/>
    <w:rsid w:val="008542D1"/>
    <w:rsid w:val="008676CC"/>
    <w:rsid w:val="0087176D"/>
    <w:rsid w:val="008764A6"/>
    <w:rsid w:val="00881932"/>
    <w:rsid w:val="00881E67"/>
    <w:rsid w:val="008864EB"/>
    <w:rsid w:val="008B6A1F"/>
    <w:rsid w:val="008B7383"/>
    <w:rsid w:val="008C35CC"/>
    <w:rsid w:val="008C594B"/>
    <w:rsid w:val="008E0298"/>
    <w:rsid w:val="008E7A54"/>
    <w:rsid w:val="008F0164"/>
    <w:rsid w:val="009034E4"/>
    <w:rsid w:val="00910996"/>
    <w:rsid w:val="009139AA"/>
    <w:rsid w:val="009203BF"/>
    <w:rsid w:val="0093131E"/>
    <w:rsid w:val="00932CE9"/>
    <w:rsid w:val="0093321A"/>
    <w:rsid w:val="00935F88"/>
    <w:rsid w:val="00937560"/>
    <w:rsid w:val="009433D0"/>
    <w:rsid w:val="0094580F"/>
    <w:rsid w:val="00947CCF"/>
    <w:rsid w:val="00947EE5"/>
    <w:rsid w:val="00952A56"/>
    <w:rsid w:val="00952CEA"/>
    <w:rsid w:val="00956ED1"/>
    <w:rsid w:val="009575F6"/>
    <w:rsid w:val="00964090"/>
    <w:rsid w:val="00964D80"/>
    <w:rsid w:val="00981691"/>
    <w:rsid w:val="00981F9D"/>
    <w:rsid w:val="009860E5"/>
    <w:rsid w:val="009A233C"/>
    <w:rsid w:val="009A53C3"/>
    <w:rsid w:val="009A7D41"/>
    <w:rsid w:val="009B027C"/>
    <w:rsid w:val="009B3FA2"/>
    <w:rsid w:val="009B7A64"/>
    <w:rsid w:val="009C105F"/>
    <w:rsid w:val="009C3449"/>
    <w:rsid w:val="009C6A25"/>
    <w:rsid w:val="009C79CF"/>
    <w:rsid w:val="009D1B1B"/>
    <w:rsid w:val="009D3E56"/>
    <w:rsid w:val="009D5B66"/>
    <w:rsid w:val="009E0018"/>
    <w:rsid w:val="009E1C7C"/>
    <w:rsid w:val="009F1ED1"/>
    <w:rsid w:val="009F2627"/>
    <w:rsid w:val="009F4212"/>
    <w:rsid w:val="009F4C54"/>
    <w:rsid w:val="00A00AD4"/>
    <w:rsid w:val="00A024F8"/>
    <w:rsid w:val="00A06B53"/>
    <w:rsid w:val="00A156E8"/>
    <w:rsid w:val="00A21C77"/>
    <w:rsid w:val="00A311B5"/>
    <w:rsid w:val="00A34323"/>
    <w:rsid w:val="00A3436F"/>
    <w:rsid w:val="00A37C2B"/>
    <w:rsid w:val="00A4024E"/>
    <w:rsid w:val="00A41ECC"/>
    <w:rsid w:val="00A43F0C"/>
    <w:rsid w:val="00A45EE3"/>
    <w:rsid w:val="00A56B4D"/>
    <w:rsid w:val="00A64FA4"/>
    <w:rsid w:val="00A67E29"/>
    <w:rsid w:val="00A718F8"/>
    <w:rsid w:val="00A7749C"/>
    <w:rsid w:val="00A82A5F"/>
    <w:rsid w:val="00A84CFB"/>
    <w:rsid w:val="00A929B0"/>
    <w:rsid w:val="00A94648"/>
    <w:rsid w:val="00A949A0"/>
    <w:rsid w:val="00A949F3"/>
    <w:rsid w:val="00A9759C"/>
    <w:rsid w:val="00AA5FCB"/>
    <w:rsid w:val="00AA6498"/>
    <w:rsid w:val="00AB0DA0"/>
    <w:rsid w:val="00AC3E2E"/>
    <w:rsid w:val="00AD3D6E"/>
    <w:rsid w:val="00AD620A"/>
    <w:rsid w:val="00AD7052"/>
    <w:rsid w:val="00AF573B"/>
    <w:rsid w:val="00AF6AF4"/>
    <w:rsid w:val="00B03D63"/>
    <w:rsid w:val="00B130F5"/>
    <w:rsid w:val="00B20C0E"/>
    <w:rsid w:val="00B2137D"/>
    <w:rsid w:val="00B31504"/>
    <w:rsid w:val="00B3371C"/>
    <w:rsid w:val="00B338BE"/>
    <w:rsid w:val="00B5283A"/>
    <w:rsid w:val="00B54519"/>
    <w:rsid w:val="00B565F4"/>
    <w:rsid w:val="00B56DA8"/>
    <w:rsid w:val="00B574A1"/>
    <w:rsid w:val="00B63FD9"/>
    <w:rsid w:val="00B65E23"/>
    <w:rsid w:val="00B661AC"/>
    <w:rsid w:val="00B71E14"/>
    <w:rsid w:val="00B813DB"/>
    <w:rsid w:val="00B828C9"/>
    <w:rsid w:val="00B83C9B"/>
    <w:rsid w:val="00B86F7B"/>
    <w:rsid w:val="00B93E2F"/>
    <w:rsid w:val="00BB179E"/>
    <w:rsid w:val="00BB317A"/>
    <w:rsid w:val="00BB465B"/>
    <w:rsid w:val="00BC38B0"/>
    <w:rsid w:val="00BC66BA"/>
    <w:rsid w:val="00BD29BE"/>
    <w:rsid w:val="00BD65F4"/>
    <w:rsid w:val="00BD78AE"/>
    <w:rsid w:val="00BE2167"/>
    <w:rsid w:val="00BE5C9A"/>
    <w:rsid w:val="00BE6A8D"/>
    <w:rsid w:val="00BE792B"/>
    <w:rsid w:val="00BF2693"/>
    <w:rsid w:val="00BF2A55"/>
    <w:rsid w:val="00BF5A9B"/>
    <w:rsid w:val="00C00C87"/>
    <w:rsid w:val="00C0169C"/>
    <w:rsid w:val="00C25960"/>
    <w:rsid w:val="00C3179D"/>
    <w:rsid w:val="00C3329E"/>
    <w:rsid w:val="00C36305"/>
    <w:rsid w:val="00C44520"/>
    <w:rsid w:val="00C51196"/>
    <w:rsid w:val="00C542BA"/>
    <w:rsid w:val="00C57736"/>
    <w:rsid w:val="00C61241"/>
    <w:rsid w:val="00C677FC"/>
    <w:rsid w:val="00C727DC"/>
    <w:rsid w:val="00C73A6F"/>
    <w:rsid w:val="00C76EB8"/>
    <w:rsid w:val="00C924EE"/>
    <w:rsid w:val="00C93ECA"/>
    <w:rsid w:val="00C95A49"/>
    <w:rsid w:val="00C961D8"/>
    <w:rsid w:val="00C96BF0"/>
    <w:rsid w:val="00C97D62"/>
    <w:rsid w:val="00CA7CA1"/>
    <w:rsid w:val="00CB30C3"/>
    <w:rsid w:val="00CB4CDF"/>
    <w:rsid w:val="00CB7F3D"/>
    <w:rsid w:val="00CC1151"/>
    <w:rsid w:val="00CD4024"/>
    <w:rsid w:val="00CD5EAC"/>
    <w:rsid w:val="00CD63FA"/>
    <w:rsid w:val="00CD7982"/>
    <w:rsid w:val="00CD79C4"/>
    <w:rsid w:val="00CE22B7"/>
    <w:rsid w:val="00CF259D"/>
    <w:rsid w:val="00CF6A02"/>
    <w:rsid w:val="00D07FFC"/>
    <w:rsid w:val="00D225E5"/>
    <w:rsid w:val="00D22E3D"/>
    <w:rsid w:val="00D26283"/>
    <w:rsid w:val="00D33545"/>
    <w:rsid w:val="00D42995"/>
    <w:rsid w:val="00D46521"/>
    <w:rsid w:val="00D5138F"/>
    <w:rsid w:val="00D57133"/>
    <w:rsid w:val="00D60929"/>
    <w:rsid w:val="00D6677A"/>
    <w:rsid w:val="00D71721"/>
    <w:rsid w:val="00D7428F"/>
    <w:rsid w:val="00D76407"/>
    <w:rsid w:val="00D76E0A"/>
    <w:rsid w:val="00D848B2"/>
    <w:rsid w:val="00D92660"/>
    <w:rsid w:val="00D93FF8"/>
    <w:rsid w:val="00DA4B33"/>
    <w:rsid w:val="00DA503A"/>
    <w:rsid w:val="00DA5470"/>
    <w:rsid w:val="00DA78FC"/>
    <w:rsid w:val="00DB52BE"/>
    <w:rsid w:val="00DB6FDD"/>
    <w:rsid w:val="00DD17D9"/>
    <w:rsid w:val="00DD3FA9"/>
    <w:rsid w:val="00DE09ED"/>
    <w:rsid w:val="00DE435A"/>
    <w:rsid w:val="00DF55C0"/>
    <w:rsid w:val="00E00155"/>
    <w:rsid w:val="00E104C5"/>
    <w:rsid w:val="00E141A4"/>
    <w:rsid w:val="00E16672"/>
    <w:rsid w:val="00E17ECC"/>
    <w:rsid w:val="00E205C1"/>
    <w:rsid w:val="00E24B67"/>
    <w:rsid w:val="00E27982"/>
    <w:rsid w:val="00E414F5"/>
    <w:rsid w:val="00E4428D"/>
    <w:rsid w:val="00E45637"/>
    <w:rsid w:val="00E47F5D"/>
    <w:rsid w:val="00E56DC1"/>
    <w:rsid w:val="00E602FC"/>
    <w:rsid w:val="00E7252C"/>
    <w:rsid w:val="00E80495"/>
    <w:rsid w:val="00E80DE8"/>
    <w:rsid w:val="00E82E81"/>
    <w:rsid w:val="00E92212"/>
    <w:rsid w:val="00E95A54"/>
    <w:rsid w:val="00E95CFE"/>
    <w:rsid w:val="00EB40A4"/>
    <w:rsid w:val="00EB7B61"/>
    <w:rsid w:val="00ED3178"/>
    <w:rsid w:val="00EE5D45"/>
    <w:rsid w:val="00EF3167"/>
    <w:rsid w:val="00EF64BC"/>
    <w:rsid w:val="00F05EFD"/>
    <w:rsid w:val="00F0628B"/>
    <w:rsid w:val="00F15148"/>
    <w:rsid w:val="00F224C0"/>
    <w:rsid w:val="00F25440"/>
    <w:rsid w:val="00F31A41"/>
    <w:rsid w:val="00F34D00"/>
    <w:rsid w:val="00F35839"/>
    <w:rsid w:val="00F40084"/>
    <w:rsid w:val="00F43485"/>
    <w:rsid w:val="00F45EDC"/>
    <w:rsid w:val="00F47366"/>
    <w:rsid w:val="00F50554"/>
    <w:rsid w:val="00F52762"/>
    <w:rsid w:val="00F60C56"/>
    <w:rsid w:val="00F6109F"/>
    <w:rsid w:val="00F61748"/>
    <w:rsid w:val="00F650C6"/>
    <w:rsid w:val="00F76356"/>
    <w:rsid w:val="00F917DD"/>
    <w:rsid w:val="00F9286A"/>
    <w:rsid w:val="00F977D3"/>
    <w:rsid w:val="00FA3C8F"/>
    <w:rsid w:val="00FB03EB"/>
    <w:rsid w:val="00FC4E00"/>
    <w:rsid w:val="00FC7A72"/>
    <w:rsid w:val="00FD2894"/>
    <w:rsid w:val="00FD3619"/>
    <w:rsid w:val="00FD5E59"/>
    <w:rsid w:val="00FE3922"/>
    <w:rsid w:val="00FE4532"/>
    <w:rsid w:val="00FE7E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15:docId w15:val="{90F62462-4070-4BCF-BF05-F066C4CA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4EE"/>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pn/uni.lod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1.xml"/><Relationship Id="rId10" Type="http://schemas.openxmlformats.org/officeDocument/2006/relationships/hyperlink" Target="http://www.uni.lodz.pl" TargetMode="External"/><Relationship Id="rId19"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07C50-CC4D-4833-A5C0-27A8E488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13249</Words>
  <Characters>79498</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6</cp:revision>
  <cp:lastPrinted>2020-10-14T07:33:00Z</cp:lastPrinted>
  <dcterms:created xsi:type="dcterms:W3CDTF">2020-10-09T21:11:00Z</dcterms:created>
  <dcterms:modified xsi:type="dcterms:W3CDTF">2020-10-14T07:36:00Z</dcterms:modified>
</cp:coreProperties>
</file>