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96BC3" w14:textId="4E19D860" w:rsidR="00237CFC" w:rsidRPr="0055629E" w:rsidRDefault="0055629E" w:rsidP="00237CFC">
      <w:pPr>
        <w:rPr>
          <w:rFonts w:asciiTheme="minorHAnsi" w:hAnsiTheme="minorHAnsi" w:cstheme="minorHAnsi"/>
          <w:sz w:val="24"/>
          <w:szCs w:val="24"/>
        </w:rPr>
      </w:pPr>
      <w:bookmarkStart w:id="0" w:name="_Toc90480485"/>
      <w:r w:rsidRPr="0055629E">
        <w:rPr>
          <w:rFonts w:asciiTheme="minorHAnsi" w:hAnsiTheme="minorHAnsi" w:cstheme="minorHAnsi"/>
          <w:sz w:val="24"/>
          <w:szCs w:val="24"/>
        </w:rPr>
        <w:t>PO.242.1.2022</w:t>
      </w:r>
    </w:p>
    <w:p w14:paraId="2747FEB8" w14:textId="6A8597BC" w:rsidR="00237CFC" w:rsidRPr="0055629E" w:rsidRDefault="0055629E" w:rsidP="0055629E">
      <w:pPr>
        <w:jc w:val="right"/>
        <w:rPr>
          <w:rFonts w:asciiTheme="minorHAnsi" w:hAnsiTheme="minorHAnsi" w:cstheme="minorHAnsi"/>
          <w:sz w:val="24"/>
          <w:szCs w:val="24"/>
        </w:rPr>
      </w:pPr>
      <w:r w:rsidRPr="0055629E">
        <w:rPr>
          <w:rFonts w:asciiTheme="minorHAnsi" w:hAnsiTheme="minorHAnsi" w:cstheme="minorHAnsi"/>
          <w:sz w:val="24"/>
          <w:szCs w:val="24"/>
        </w:rPr>
        <w:t xml:space="preserve">Załącznik nr 1 do SWZ </w:t>
      </w:r>
    </w:p>
    <w:p w14:paraId="10039B62" w14:textId="77777777" w:rsidR="00237CFC" w:rsidRPr="00CB7C78" w:rsidRDefault="00237CFC" w:rsidP="00237CFC">
      <w:pPr>
        <w:jc w:val="center"/>
        <w:rPr>
          <w:rFonts w:asciiTheme="minorHAnsi" w:hAnsiTheme="minorHAnsi" w:cstheme="minorHAnsi"/>
          <w:sz w:val="20"/>
          <w:szCs w:val="20"/>
        </w:rPr>
      </w:pPr>
    </w:p>
    <w:p w14:paraId="756CBD77" w14:textId="77777777" w:rsidR="00237CFC" w:rsidRPr="00CB7C78" w:rsidRDefault="00237CFC" w:rsidP="00237CFC">
      <w:pPr>
        <w:jc w:val="center"/>
        <w:rPr>
          <w:rFonts w:asciiTheme="minorHAnsi" w:hAnsiTheme="minorHAnsi" w:cstheme="minorHAnsi"/>
          <w:sz w:val="20"/>
          <w:szCs w:val="20"/>
        </w:rPr>
      </w:pPr>
    </w:p>
    <w:p w14:paraId="67AD6747" w14:textId="77777777" w:rsidR="00237CFC" w:rsidRPr="00CB7C78" w:rsidRDefault="00237CFC" w:rsidP="00237CFC">
      <w:pPr>
        <w:jc w:val="center"/>
        <w:rPr>
          <w:rFonts w:asciiTheme="minorHAnsi" w:hAnsiTheme="minorHAnsi" w:cstheme="minorHAnsi"/>
          <w:sz w:val="20"/>
          <w:szCs w:val="20"/>
        </w:rPr>
      </w:pPr>
    </w:p>
    <w:p w14:paraId="0260021D" w14:textId="77777777" w:rsidR="00237CFC" w:rsidRPr="00CB7C78" w:rsidRDefault="00237CFC" w:rsidP="00237CFC">
      <w:pPr>
        <w:jc w:val="center"/>
        <w:rPr>
          <w:rFonts w:asciiTheme="minorHAnsi" w:hAnsiTheme="minorHAnsi" w:cstheme="minorHAnsi"/>
          <w:sz w:val="20"/>
          <w:szCs w:val="20"/>
        </w:rPr>
      </w:pPr>
    </w:p>
    <w:p w14:paraId="383DB48E" w14:textId="77777777" w:rsidR="00237CFC" w:rsidRPr="00CB7C78" w:rsidRDefault="00237CFC" w:rsidP="00237CFC">
      <w:pPr>
        <w:jc w:val="center"/>
        <w:rPr>
          <w:rFonts w:asciiTheme="minorHAnsi" w:hAnsiTheme="minorHAnsi" w:cstheme="minorHAnsi"/>
          <w:sz w:val="20"/>
          <w:szCs w:val="20"/>
        </w:rPr>
      </w:pPr>
    </w:p>
    <w:p w14:paraId="324470E6" w14:textId="77777777" w:rsidR="00237CFC" w:rsidRPr="00CB7C78" w:rsidRDefault="00237CFC" w:rsidP="00237CFC">
      <w:pPr>
        <w:jc w:val="center"/>
        <w:rPr>
          <w:rFonts w:asciiTheme="minorHAnsi" w:hAnsiTheme="minorHAnsi" w:cstheme="minorHAnsi"/>
          <w:sz w:val="20"/>
          <w:szCs w:val="20"/>
        </w:rPr>
      </w:pPr>
    </w:p>
    <w:p w14:paraId="06ABF2B6" w14:textId="77777777" w:rsidR="00237CFC" w:rsidRPr="00CB7C78" w:rsidRDefault="00237CFC" w:rsidP="00237CFC">
      <w:pPr>
        <w:jc w:val="center"/>
        <w:rPr>
          <w:rFonts w:asciiTheme="minorHAnsi" w:hAnsiTheme="minorHAnsi" w:cstheme="minorHAnsi"/>
          <w:sz w:val="20"/>
          <w:szCs w:val="20"/>
        </w:rPr>
      </w:pPr>
    </w:p>
    <w:p w14:paraId="0D8AEAB7" w14:textId="77777777" w:rsidR="00237CFC" w:rsidRPr="00CB7C78" w:rsidRDefault="00237CFC" w:rsidP="00237CFC">
      <w:pPr>
        <w:jc w:val="center"/>
        <w:rPr>
          <w:rFonts w:asciiTheme="minorHAnsi" w:hAnsiTheme="minorHAnsi" w:cstheme="minorHAnsi"/>
          <w:sz w:val="20"/>
          <w:szCs w:val="20"/>
        </w:rPr>
      </w:pPr>
    </w:p>
    <w:p w14:paraId="255B239B" w14:textId="77777777" w:rsidR="00237CFC" w:rsidRPr="00CB7C78" w:rsidRDefault="00237CFC" w:rsidP="00237CFC">
      <w:pPr>
        <w:jc w:val="center"/>
        <w:rPr>
          <w:rFonts w:asciiTheme="minorHAnsi" w:hAnsiTheme="minorHAnsi" w:cstheme="minorHAnsi"/>
          <w:sz w:val="20"/>
          <w:szCs w:val="20"/>
        </w:rPr>
      </w:pPr>
    </w:p>
    <w:p w14:paraId="3471C2D5" w14:textId="77777777" w:rsidR="00237CFC" w:rsidRPr="00CB7C78" w:rsidRDefault="00237CFC" w:rsidP="00237CFC">
      <w:pPr>
        <w:jc w:val="center"/>
        <w:rPr>
          <w:rFonts w:asciiTheme="minorHAnsi" w:hAnsiTheme="minorHAnsi" w:cstheme="minorHAnsi"/>
          <w:sz w:val="20"/>
          <w:szCs w:val="20"/>
        </w:rPr>
      </w:pPr>
    </w:p>
    <w:p w14:paraId="04FA31DA" w14:textId="77777777" w:rsidR="00237CFC" w:rsidRDefault="00237CFC" w:rsidP="00237CFC">
      <w:pPr>
        <w:jc w:val="center"/>
        <w:rPr>
          <w:rFonts w:asciiTheme="minorHAnsi" w:hAnsiTheme="minorHAnsi" w:cstheme="minorHAnsi"/>
          <w:b/>
          <w:sz w:val="36"/>
          <w:szCs w:val="36"/>
          <w:u w:val="single"/>
        </w:rPr>
      </w:pPr>
      <w:r w:rsidRPr="0055629E">
        <w:rPr>
          <w:rFonts w:asciiTheme="minorHAnsi" w:hAnsiTheme="minorHAnsi" w:cstheme="minorHAnsi"/>
          <w:b/>
          <w:sz w:val="36"/>
          <w:szCs w:val="36"/>
          <w:u w:val="single"/>
        </w:rPr>
        <w:t>Opis Przedmiotu Zamówienia</w:t>
      </w:r>
    </w:p>
    <w:p w14:paraId="32C481DD" w14:textId="77777777" w:rsidR="0055629E" w:rsidRPr="0055629E" w:rsidRDefault="0055629E" w:rsidP="00237CFC">
      <w:pPr>
        <w:jc w:val="center"/>
        <w:rPr>
          <w:rFonts w:asciiTheme="minorHAnsi" w:hAnsiTheme="minorHAnsi" w:cstheme="minorHAnsi"/>
          <w:b/>
          <w:sz w:val="36"/>
          <w:szCs w:val="36"/>
          <w:u w:val="single"/>
        </w:rPr>
      </w:pPr>
    </w:p>
    <w:p w14:paraId="0D571CD7" w14:textId="447ACF41" w:rsidR="00237CFC" w:rsidRPr="0055629E" w:rsidRDefault="0055629E" w:rsidP="00237CFC">
      <w:pPr>
        <w:jc w:val="center"/>
        <w:rPr>
          <w:rFonts w:asciiTheme="minorHAnsi" w:hAnsiTheme="minorHAnsi" w:cstheme="minorHAnsi"/>
          <w:b/>
          <w:sz w:val="28"/>
          <w:szCs w:val="28"/>
        </w:rPr>
      </w:pPr>
      <w:r w:rsidRPr="0055629E">
        <w:rPr>
          <w:rFonts w:asciiTheme="minorHAnsi" w:hAnsiTheme="minorHAnsi" w:cstheme="minorHAnsi"/>
          <w:sz w:val="28"/>
          <w:szCs w:val="28"/>
        </w:rPr>
        <w:t xml:space="preserve">dla zamówienia pod nazwą: </w:t>
      </w:r>
      <w:r w:rsidRPr="0055629E">
        <w:rPr>
          <w:rFonts w:asciiTheme="minorHAnsi" w:hAnsiTheme="minorHAnsi" w:cstheme="minorHAnsi"/>
          <w:b/>
          <w:sz w:val="28"/>
          <w:szCs w:val="28"/>
        </w:rPr>
        <w:t xml:space="preserve">„Dostawa serwerów wraz z oprogramowaniem i instalacją dla Powiatowego Urzędu Pracy w Jarosławiu. </w:t>
      </w:r>
    </w:p>
    <w:p w14:paraId="61FA10C3" w14:textId="77777777" w:rsidR="00237CFC" w:rsidRPr="00CB7C78" w:rsidRDefault="00237CFC" w:rsidP="00237CFC">
      <w:pPr>
        <w:jc w:val="center"/>
        <w:rPr>
          <w:rFonts w:asciiTheme="minorHAnsi" w:hAnsiTheme="minorHAnsi" w:cstheme="minorHAnsi"/>
          <w:sz w:val="20"/>
          <w:szCs w:val="20"/>
        </w:rPr>
      </w:pPr>
    </w:p>
    <w:p w14:paraId="5161EC92" w14:textId="77777777" w:rsidR="00237CFC" w:rsidRPr="00CB7C78" w:rsidRDefault="00237CFC" w:rsidP="00237CFC">
      <w:pPr>
        <w:jc w:val="center"/>
        <w:rPr>
          <w:rFonts w:asciiTheme="minorHAnsi" w:hAnsiTheme="minorHAnsi" w:cstheme="minorHAnsi"/>
          <w:sz w:val="20"/>
          <w:szCs w:val="20"/>
        </w:rPr>
      </w:pPr>
    </w:p>
    <w:p w14:paraId="34BD6DD0" w14:textId="77777777" w:rsidR="00237CFC" w:rsidRPr="00CB7C78" w:rsidRDefault="00237CFC" w:rsidP="00237CFC">
      <w:pPr>
        <w:jc w:val="center"/>
        <w:rPr>
          <w:rFonts w:asciiTheme="minorHAnsi" w:hAnsiTheme="minorHAnsi" w:cstheme="minorHAnsi"/>
          <w:sz w:val="20"/>
          <w:szCs w:val="20"/>
        </w:rPr>
      </w:pPr>
    </w:p>
    <w:p w14:paraId="622A970F" w14:textId="77777777" w:rsidR="00237CFC" w:rsidRPr="00CB7C78" w:rsidRDefault="00237CFC" w:rsidP="00237CFC">
      <w:pPr>
        <w:jc w:val="center"/>
        <w:rPr>
          <w:rFonts w:asciiTheme="minorHAnsi" w:hAnsiTheme="minorHAnsi" w:cstheme="minorHAnsi"/>
          <w:sz w:val="20"/>
          <w:szCs w:val="20"/>
        </w:rPr>
      </w:pPr>
    </w:p>
    <w:p w14:paraId="16F1F3C4" w14:textId="77777777" w:rsidR="00237CFC" w:rsidRPr="00CB7C78" w:rsidRDefault="00237CFC" w:rsidP="00237CFC">
      <w:pPr>
        <w:jc w:val="center"/>
        <w:rPr>
          <w:rFonts w:asciiTheme="minorHAnsi" w:hAnsiTheme="minorHAnsi" w:cstheme="minorHAnsi"/>
          <w:sz w:val="20"/>
          <w:szCs w:val="20"/>
        </w:rPr>
      </w:pPr>
    </w:p>
    <w:p w14:paraId="5B216D75" w14:textId="77777777" w:rsidR="00237CFC" w:rsidRPr="00CB7C78" w:rsidRDefault="00237CFC" w:rsidP="00237CFC">
      <w:pPr>
        <w:jc w:val="center"/>
        <w:rPr>
          <w:rFonts w:asciiTheme="minorHAnsi" w:hAnsiTheme="minorHAnsi" w:cstheme="minorHAnsi"/>
          <w:sz w:val="20"/>
          <w:szCs w:val="20"/>
        </w:rPr>
      </w:pPr>
    </w:p>
    <w:p w14:paraId="2C7117BE" w14:textId="77777777" w:rsidR="00237CFC" w:rsidRPr="00CB7C78" w:rsidRDefault="00237CFC" w:rsidP="00237CFC">
      <w:pPr>
        <w:jc w:val="center"/>
        <w:rPr>
          <w:rFonts w:asciiTheme="minorHAnsi" w:hAnsiTheme="minorHAnsi" w:cstheme="minorHAnsi"/>
          <w:sz w:val="20"/>
          <w:szCs w:val="20"/>
        </w:rPr>
      </w:pPr>
    </w:p>
    <w:p w14:paraId="09A89FA1" w14:textId="77777777" w:rsidR="00237CFC" w:rsidRPr="00CB7C78" w:rsidRDefault="00237CFC" w:rsidP="00237CFC">
      <w:pPr>
        <w:jc w:val="center"/>
        <w:rPr>
          <w:rFonts w:asciiTheme="minorHAnsi" w:hAnsiTheme="minorHAnsi" w:cstheme="minorHAnsi"/>
          <w:sz w:val="20"/>
          <w:szCs w:val="20"/>
        </w:rPr>
      </w:pPr>
    </w:p>
    <w:p w14:paraId="2500A188" w14:textId="77777777" w:rsidR="00237CFC" w:rsidRPr="00CB7C78" w:rsidRDefault="00237CFC" w:rsidP="00237CFC">
      <w:pPr>
        <w:jc w:val="center"/>
        <w:rPr>
          <w:rFonts w:asciiTheme="minorHAnsi" w:hAnsiTheme="minorHAnsi" w:cstheme="minorHAnsi"/>
          <w:sz w:val="20"/>
          <w:szCs w:val="20"/>
        </w:rPr>
      </w:pPr>
    </w:p>
    <w:p w14:paraId="2441A12B" w14:textId="77777777" w:rsidR="00237CFC" w:rsidRPr="00CB7C78" w:rsidRDefault="00237CFC" w:rsidP="00237CFC">
      <w:pPr>
        <w:jc w:val="center"/>
        <w:rPr>
          <w:rFonts w:asciiTheme="minorHAnsi" w:hAnsiTheme="minorHAnsi" w:cstheme="minorHAnsi"/>
          <w:sz w:val="20"/>
          <w:szCs w:val="20"/>
        </w:rPr>
      </w:pPr>
    </w:p>
    <w:p w14:paraId="04D0C265" w14:textId="77777777" w:rsidR="00237CFC" w:rsidRPr="00CB7C78" w:rsidRDefault="00237CFC" w:rsidP="00237CFC">
      <w:pPr>
        <w:jc w:val="center"/>
        <w:rPr>
          <w:rFonts w:asciiTheme="minorHAnsi" w:hAnsiTheme="minorHAnsi" w:cstheme="minorHAnsi"/>
          <w:sz w:val="20"/>
          <w:szCs w:val="20"/>
        </w:rPr>
      </w:pPr>
    </w:p>
    <w:p w14:paraId="57BE5303" w14:textId="77777777" w:rsidR="00237CFC" w:rsidRPr="00CB7C78" w:rsidRDefault="00237CFC" w:rsidP="00237CFC">
      <w:pPr>
        <w:jc w:val="center"/>
        <w:rPr>
          <w:rFonts w:asciiTheme="minorHAnsi" w:hAnsiTheme="minorHAnsi" w:cstheme="minorHAnsi"/>
          <w:sz w:val="20"/>
          <w:szCs w:val="20"/>
        </w:rPr>
      </w:pPr>
    </w:p>
    <w:p w14:paraId="3B838E61" w14:textId="77777777" w:rsidR="00237CFC" w:rsidRPr="00CB7C78" w:rsidRDefault="00237CFC" w:rsidP="00237CFC">
      <w:pPr>
        <w:jc w:val="center"/>
        <w:rPr>
          <w:rFonts w:asciiTheme="minorHAnsi" w:hAnsiTheme="minorHAnsi" w:cstheme="minorHAnsi"/>
          <w:sz w:val="20"/>
          <w:szCs w:val="20"/>
        </w:rPr>
      </w:pPr>
    </w:p>
    <w:p w14:paraId="40F9F57B" w14:textId="77777777" w:rsidR="00237CFC" w:rsidRPr="00CB7C78" w:rsidRDefault="00237CFC" w:rsidP="00237CFC">
      <w:pPr>
        <w:jc w:val="center"/>
        <w:rPr>
          <w:rFonts w:asciiTheme="minorHAnsi" w:hAnsiTheme="minorHAnsi" w:cstheme="minorHAnsi"/>
          <w:sz w:val="20"/>
          <w:szCs w:val="20"/>
        </w:rPr>
      </w:pPr>
    </w:p>
    <w:p w14:paraId="504B4C25" w14:textId="77777777" w:rsidR="00237CFC" w:rsidRPr="00CB7C78" w:rsidRDefault="00237CFC" w:rsidP="00237CFC">
      <w:pPr>
        <w:jc w:val="center"/>
        <w:rPr>
          <w:rFonts w:asciiTheme="minorHAnsi" w:hAnsiTheme="minorHAnsi" w:cstheme="minorHAnsi"/>
          <w:sz w:val="20"/>
          <w:szCs w:val="20"/>
        </w:rPr>
      </w:pPr>
    </w:p>
    <w:p w14:paraId="73B506D3" w14:textId="77777777" w:rsidR="00237CFC" w:rsidRPr="00CB7C78" w:rsidRDefault="00237CFC" w:rsidP="00237CFC">
      <w:pPr>
        <w:jc w:val="center"/>
        <w:rPr>
          <w:rFonts w:asciiTheme="minorHAnsi" w:hAnsiTheme="minorHAnsi" w:cstheme="minorHAnsi"/>
          <w:sz w:val="20"/>
          <w:szCs w:val="20"/>
        </w:rPr>
      </w:pPr>
    </w:p>
    <w:p w14:paraId="0DF75251" w14:textId="77777777" w:rsidR="00237CFC" w:rsidRPr="00CB7C78" w:rsidRDefault="00237CFC" w:rsidP="00237CFC">
      <w:pPr>
        <w:rPr>
          <w:rFonts w:asciiTheme="minorHAnsi" w:hAnsiTheme="minorHAnsi" w:cstheme="minorHAnsi"/>
          <w:color w:val="2F5496"/>
          <w:sz w:val="20"/>
          <w:szCs w:val="20"/>
        </w:rPr>
      </w:pPr>
      <w:r w:rsidRPr="00CB7C78">
        <w:rPr>
          <w:rFonts w:asciiTheme="minorHAnsi" w:hAnsiTheme="minorHAnsi" w:cstheme="minorHAnsi"/>
          <w:sz w:val="20"/>
          <w:szCs w:val="20"/>
        </w:rPr>
        <w:br w:type="page"/>
      </w:r>
      <w:bookmarkStart w:id="1" w:name="_GoBack"/>
      <w:bookmarkEnd w:id="1"/>
    </w:p>
    <w:bookmarkEnd w:id="0"/>
    <w:p w14:paraId="641DB103" w14:textId="77777777" w:rsidR="00237CFC" w:rsidRPr="00CB7C78" w:rsidRDefault="00237CFC" w:rsidP="00F06972">
      <w:pPr>
        <w:pStyle w:val="Nagwekspisutreci"/>
        <w:numPr>
          <w:ilvl w:val="0"/>
          <w:numId w:val="0"/>
        </w:numPr>
        <w:spacing w:before="0" w:line="240" w:lineRule="auto"/>
        <w:rPr>
          <w:rFonts w:asciiTheme="minorHAnsi" w:hAnsiTheme="minorHAnsi" w:cstheme="minorHAnsi"/>
          <w:sz w:val="20"/>
          <w:szCs w:val="20"/>
        </w:rPr>
      </w:pPr>
      <w:r w:rsidRPr="00CB7C78">
        <w:rPr>
          <w:rFonts w:asciiTheme="minorHAnsi" w:hAnsiTheme="minorHAnsi" w:cstheme="minorHAnsi"/>
          <w:sz w:val="20"/>
          <w:szCs w:val="20"/>
        </w:rPr>
        <w:lastRenderedPageBreak/>
        <w:t>Spis treści</w:t>
      </w:r>
    </w:p>
    <w:p w14:paraId="0396E89C" w14:textId="4AB41A19" w:rsidR="0097204A" w:rsidRDefault="00237CFC">
      <w:pPr>
        <w:pStyle w:val="Spistreci1"/>
        <w:tabs>
          <w:tab w:val="left" w:pos="440"/>
          <w:tab w:val="right" w:leader="dot" w:pos="9062"/>
        </w:tabs>
        <w:rPr>
          <w:rFonts w:asciiTheme="minorHAnsi" w:eastAsiaTheme="minorEastAsia" w:hAnsiTheme="minorHAnsi" w:cstheme="minorBidi"/>
          <w:noProof/>
          <w:kern w:val="2"/>
          <w:lang w:eastAsia="pl-PL"/>
          <w14:ligatures w14:val="standardContextual"/>
        </w:rPr>
      </w:pPr>
      <w:r w:rsidRPr="00CB7C78">
        <w:rPr>
          <w:rFonts w:asciiTheme="minorHAnsi" w:hAnsiTheme="minorHAnsi" w:cstheme="minorHAnsi"/>
          <w:sz w:val="20"/>
          <w:szCs w:val="20"/>
        </w:rPr>
        <w:fldChar w:fldCharType="begin"/>
      </w:r>
      <w:r w:rsidRPr="00CB7C78">
        <w:rPr>
          <w:rFonts w:asciiTheme="minorHAnsi" w:hAnsiTheme="minorHAnsi" w:cstheme="minorHAnsi"/>
          <w:sz w:val="20"/>
          <w:szCs w:val="20"/>
        </w:rPr>
        <w:instrText xml:space="preserve"> TOC \o "1-3" \h \z \u </w:instrText>
      </w:r>
      <w:r w:rsidRPr="00CB7C78">
        <w:rPr>
          <w:rFonts w:asciiTheme="minorHAnsi" w:hAnsiTheme="minorHAnsi" w:cstheme="minorHAnsi"/>
          <w:sz w:val="20"/>
          <w:szCs w:val="20"/>
        </w:rPr>
        <w:fldChar w:fldCharType="separate"/>
      </w:r>
      <w:hyperlink w:anchor="_Toc134545538" w:history="1">
        <w:r w:rsidR="0097204A" w:rsidRPr="00165C81">
          <w:rPr>
            <w:rStyle w:val="Hipercze"/>
            <w:rFonts w:cstheme="minorHAnsi"/>
            <w:noProof/>
          </w:rPr>
          <w:t>1</w:t>
        </w:r>
        <w:r w:rsidR="0097204A">
          <w:rPr>
            <w:rFonts w:asciiTheme="minorHAnsi" w:eastAsiaTheme="minorEastAsia" w:hAnsiTheme="minorHAnsi" w:cstheme="minorBidi"/>
            <w:noProof/>
            <w:kern w:val="2"/>
            <w:lang w:eastAsia="pl-PL"/>
            <w14:ligatures w14:val="standardContextual"/>
          </w:rPr>
          <w:tab/>
        </w:r>
        <w:r w:rsidR="0097204A" w:rsidRPr="00165C81">
          <w:rPr>
            <w:rStyle w:val="Hipercze"/>
            <w:rFonts w:cstheme="minorHAnsi"/>
            <w:noProof/>
          </w:rPr>
          <w:t>Wymagania ogólne dla urządzeń i oprogramowania sieciowego.</w:t>
        </w:r>
        <w:r w:rsidR="0097204A">
          <w:rPr>
            <w:noProof/>
            <w:webHidden/>
          </w:rPr>
          <w:tab/>
        </w:r>
        <w:r w:rsidR="0097204A">
          <w:rPr>
            <w:noProof/>
            <w:webHidden/>
          </w:rPr>
          <w:fldChar w:fldCharType="begin"/>
        </w:r>
        <w:r w:rsidR="0097204A">
          <w:rPr>
            <w:noProof/>
            <w:webHidden/>
          </w:rPr>
          <w:instrText xml:space="preserve"> PAGEREF _Toc134545538 \h </w:instrText>
        </w:r>
        <w:r w:rsidR="0097204A">
          <w:rPr>
            <w:noProof/>
            <w:webHidden/>
          </w:rPr>
        </w:r>
        <w:r w:rsidR="0097204A">
          <w:rPr>
            <w:noProof/>
            <w:webHidden/>
          </w:rPr>
          <w:fldChar w:fldCharType="separate"/>
        </w:r>
        <w:r w:rsidR="00FD0294">
          <w:rPr>
            <w:noProof/>
            <w:webHidden/>
          </w:rPr>
          <w:t>3</w:t>
        </w:r>
        <w:r w:rsidR="0097204A">
          <w:rPr>
            <w:noProof/>
            <w:webHidden/>
          </w:rPr>
          <w:fldChar w:fldCharType="end"/>
        </w:r>
      </w:hyperlink>
    </w:p>
    <w:p w14:paraId="4F6648F7" w14:textId="1C3C0157" w:rsidR="0097204A" w:rsidRDefault="0055629E">
      <w:pPr>
        <w:pStyle w:val="Spistreci1"/>
        <w:tabs>
          <w:tab w:val="left" w:pos="440"/>
          <w:tab w:val="right" w:leader="dot" w:pos="9062"/>
        </w:tabs>
        <w:rPr>
          <w:rFonts w:asciiTheme="minorHAnsi" w:eastAsiaTheme="minorEastAsia" w:hAnsiTheme="minorHAnsi" w:cstheme="minorBidi"/>
          <w:noProof/>
          <w:kern w:val="2"/>
          <w:lang w:eastAsia="pl-PL"/>
          <w14:ligatures w14:val="standardContextual"/>
        </w:rPr>
      </w:pPr>
      <w:hyperlink w:anchor="_Toc134545539" w:history="1">
        <w:r w:rsidR="0097204A" w:rsidRPr="00165C81">
          <w:rPr>
            <w:rStyle w:val="Hipercze"/>
            <w:rFonts w:cstheme="minorHAnsi"/>
            <w:b/>
            <w:noProof/>
          </w:rPr>
          <w:t>2</w:t>
        </w:r>
        <w:r w:rsidR="0097204A">
          <w:rPr>
            <w:rFonts w:asciiTheme="minorHAnsi" w:eastAsiaTheme="minorEastAsia" w:hAnsiTheme="minorHAnsi" w:cstheme="minorBidi"/>
            <w:noProof/>
            <w:kern w:val="2"/>
            <w:lang w:eastAsia="pl-PL"/>
            <w14:ligatures w14:val="standardContextual"/>
          </w:rPr>
          <w:tab/>
        </w:r>
        <w:r w:rsidR="0097204A" w:rsidRPr="00165C81">
          <w:rPr>
            <w:rStyle w:val="Hipercze"/>
            <w:rFonts w:cstheme="minorHAnsi"/>
            <w:noProof/>
          </w:rPr>
          <w:t>Wymagania gwarancyjne.</w:t>
        </w:r>
        <w:r w:rsidR="0097204A">
          <w:rPr>
            <w:noProof/>
            <w:webHidden/>
          </w:rPr>
          <w:tab/>
        </w:r>
        <w:r w:rsidR="0097204A">
          <w:rPr>
            <w:noProof/>
            <w:webHidden/>
          </w:rPr>
          <w:fldChar w:fldCharType="begin"/>
        </w:r>
        <w:r w:rsidR="0097204A">
          <w:rPr>
            <w:noProof/>
            <w:webHidden/>
          </w:rPr>
          <w:instrText xml:space="preserve"> PAGEREF _Toc134545539 \h </w:instrText>
        </w:r>
        <w:r w:rsidR="0097204A">
          <w:rPr>
            <w:noProof/>
            <w:webHidden/>
          </w:rPr>
        </w:r>
        <w:r w:rsidR="0097204A">
          <w:rPr>
            <w:noProof/>
            <w:webHidden/>
          </w:rPr>
          <w:fldChar w:fldCharType="separate"/>
        </w:r>
        <w:r w:rsidR="00FD0294">
          <w:rPr>
            <w:noProof/>
            <w:webHidden/>
          </w:rPr>
          <w:t>3</w:t>
        </w:r>
        <w:r w:rsidR="0097204A">
          <w:rPr>
            <w:noProof/>
            <w:webHidden/>
          </w:rPr>
          <w:fldChar w:fldCharType="end"/>
        </w:r>
      </w:hyperlink>
    </w:p>
    <w:p w14:paraId="220A1096" w14:textId="4A117EFF" w:rsidR="0097204A" w:rsidRDefault="0055629E">
      <w:pPr>
        <w:pStyle w:val="Spistreci1"/>
        <w:tabs>
          <w:tab w:val="left" w:pos="440"/>
          <w:tab w:val="right" w:leader="dot" w:pos="9062"/>
        </w:tabs>
        <w:rPr>
          <w:rFonts w:asciiTheme="minorHAnsi" w:eastAsiaTheme="minorEastAsia" w:hAnsiTheme="minorHAnsi" w:cstheme="minorBidi"/>
          <w:noProof/>
          <w:kern w:val="2"/>
          <w:lang w:eastAsia="pl-PL"/>
          <w14:ligatures w14:val="standardContextual"/>
        </w:rPr>
      </w:pPr>
      <w:hyperlink w:anchor="_Toc134545540" w:history="1">
        <w:r w:rsidR="0097204A" w:rsidRPr="00165C81">
          <w:rPr>
            <w:rStyle w:val="Hipercze"/>
            <w:rFonts w:cstheme="minorHAnsi"/>
            <w:noProof/>
          </w:rPr>
          <w:t>3</w:t>
        </w:r>
        <w:r w:rsidR="0097204A">
          <w:rPr>
            <w:rFonts w:asciiTheme="minorHAnsi" w:eastAsiaTheme="minorEastAsia" w:hAnsiTheme="minorHAnsi" w:cstheme="minorBidi"/>
            <w:noProof/>
            <w:kern w:val="2"/>
            <w:lang w:eastAsia="pl-PL"/>
            <w14:ligatures w14:val="standardContextual"/>
          </w:rPr>
          <w:tab/>
        </w:r>
        <w:r w:rsidR="0097204A" w:rsidRPr="00165C81">
          <w:rPr>
            <w:rStyle w:val="Hipercze"/>
            <w:rFonts w:cstheme="minorHAnsi"/>
            <w:noProof/>
          </w:rPr>
          <w:t>Miejsce instalacji sprzętu i oprogramowania/systemu.</w:t>
        </w:r>
        <w:r w:rsidR="0097204A">
          <w:rPr>
            <w:noProof/>
            <w:webHidden/>
          </w:rPr>
          <w:tab/>
        </w:r>
        <w:r w:rsidR="0097204A">
          <w:rPr>
            <w:noProof/>
            <w:webHidden/>
          </w:rPr>
          <w:fldChar w:fldCharType="begin"/>
        </w:r>
        <w:r w:rsidR="0097204A">
          <w:rPr>
            <w:noProof/>
            <w:webHidden/>
          </w:rPr>
          <w:instrText xml:space="preserve"> PAGEREF _Toc134545540 \h </w:instrText>
        </w:r>
        <w:r w:rsidR="0097204A">
          <w:rPr>
            <w:noProof/>
            <w:webHidden/>
          </w:rPr>
        </w:r>
        <w:r w:rsidR="0097204A">
          <w:rPr>
            <w:noProof/>
            <w:webHidden/>
          </w:rPr>
          <w:fldChar w:fldCharType="separate"/>
        </w:r>
        <w:r w:rsidR="00FD0294">
          <w:rPr>
            <w:noProof/>
            <w:webHidden/>
          </w:rPr>
          <w:t>4</w:t>
        </w:r>
        <w:r w:rsidR="0097204A">
          <w:rPr>
            <w:noProof/>
            <w:webHidden/>
          </w:rPr>
          <w:fldChar w:fldCharType="end"/>
        </w:r>
      </w:hyperlink>
    </w:p>
    <w:p w14:paraId="772B10B2" w14:textId="46F092A1" w:rsidR="0097204A" w:rsidRDefault="0055629E">
      <w:pPr>
        <w:pStyle w:val="Spistreci1"/>
        <w:tabs>
          <w:tab w:val="left" w:pos="440"/>
          <w:tab w:val="right" w:leader="dot" w:pos="9062"/>
        </w:tabs>
        <w:rPr>
          <w:rFonts w:asciiTheme="minorHAnsi" w:eastAsiaTheme="minorEastAsia" w:hAnsiTheme="minorHAnsi" w:cstheme="minorBidi"/>
          <w:noProof/>
          <w:kern w:val="2"/>
          <w:lang w:eastAsia="pl-PL"/>
          <w14:ligatures w14:val="standardContextual"/>
        </w:rPr>
      </w:pPr>
      <w:hyperlink w:anchor="_Toc134545541" w:history="1">
        <w:r w:rsidR="0097204A" w:rsidRPr="00165C81">
          <w:rPr>
            <w:rStyle w:val="Hipercze"/>
            <w:rFonts w:cstheme="minorHAnsi"/>
            <w:noProof/>
          </w:rPr>
          <w:t>4</w:t>
        </w:r>
        <w:r w:rsidR="0097204A">
          <w:rPr>
            <w:rFonts w:asciiTheme="minorHAnsi" w:eastAsiaTheme="minorEastAsia" w:hAnsiTheme="minorHAnsi" w:cstheme="minorBidi"/>
            <w:noProof/>
            <w:kern w:val="2"/>
            <w:lang w:eastAsia="pl-PL"/>
            <w14:ligatures w14:val="standardContextual"/>
          </w:rPr>
          <w:tab/>
        </w:r>
        <w:r w:rsidR="0097204A" w:rsidRPr="00165C81">
          <w:rPr>
            <w:rStyle w:val="Hipercze"/>
            <w:rFonts w:cstheme="minorHAnsi"/>
            <w:noProof/>
          </w:rPr>
          <w:t>Zestawienie zakresu dostaw i usług.</w:t>
        </w:r>
        <w:r w:rsidR="0097204A">
          <w:rPr>
            <w:noProof/>
            <w:webHidden/>
          </w:rPr>
          <w:tab/>
        </w:r>
        <w:r w:rsidR="0097204A">
          <w:rPr>
            <w:noProof/>
            <w:webHidden/>
          </w:rPr>
          <w:fldChar w:fldCharType="begin"/>
        </w:r>
        <w:r w:rsidR="0097204A">
          <w:rPr>
            <w:noProof/>
            <w:webHidden/>
          </w:rPr>
          <w:instrText xml:space="preserve"> PAGEREF _Toc134545541 \h </w:instrText>
        </w:r>
        <w:r w:rsidR="0097204A">
          <w:rPr>
            <w:noProof/>
            <w:webHidden/>
          </w:rPr>
        </w:r>
        <w:r w:rsidR="0097204A">
          <w:rPr>
            <w:noProof/>
            <w:webHidden/>
          </w:rPr>
          <w:fldChar w:fldCharType="separate"/>
        </w:r>
        <w:r w:rsidR="00FD0294">
          <w:rPr>
            <w:noProof/>
            <w:webHidden/>
          </w:rPr>
          <w:t>5</w:t>
        </w:r>
        <w:r w:rsidR="0097204A">
          <w:rPr>
            <w:noProof/>
            <w:webHidden/>
          </w:rPr>
          <w:fldChar w:fldCharType="end"/>
        </w:r>
      </w:hyperlink>
    </w:p>
    <w:p w14:paraId="4A2C846F" w14:textId="098C67A3" w:rsidR="0097204A" w:rsidRDefault="0055629E">
      <w:pPr>
        <w:pStyle w:val="Spistreci2"/>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34545542" w:history="1">
        <w:r w:rsidR="0097204A" w:rsidRPr="00165C81">
          <w:rPr>
            <w:rStyle w:val="Hipercze"/>
            <w:rFonts w:cstheme="minorHAnsi"/>
            <w:noProof/>
          </w:rPr>
          <w:t>4.1</w:t>
        </w:r>
        <w:r w:rsidR="0097204A">
          <w:rPr>
            <w:rFonts w:asciiTheme="minorHAnsi" w:eastAsiaTheme="minorEastAsia" w:hAnsiTheme="minorHAnsi" w:cstheme="minorBidi"/>
            <w:noProof/>
            <w:kern w:val="2"/>
            <w:lang w:eastAsia="pl-PL"/>
            <w14:ligatures w14:val="standardContextual"/>
          </w:rPr>
          <w:tab/>
        </w:r>
        <w:r w:rsidR="0097204A" w:rsidRPr="00165C81">
          <w:rPr>
            <w:rStyle w:val="Hipercze"/>
            <w:rFonts w:cstheme="minorHAnsi"/>
            <w:noProof/>
          </w:rPr>
          <w:t>Serwer pod wirtualizację  – 2 szt. – wymagania minimalne</w:t>
        </w:r>
        <w:r w:rsidR="0097204A">
          <w:rPr>
            <w:noProof/>
            <w:webHidden/>
          </w:rPr>
          <w:tab/>
        </w:r>
        <w:r w:rsidR="0097204A">
          <w:rPr>
            <w:noProof/>
            <w:webHidden/>
          </w:rPr>
          <w:fldChar w:fldCharType="begin"/>
        </w:r>
        <w:r w:rsidR="0097204A">
          <w:rPr>
            <w:noProof/>
            <w:webHidden/>
          </w:rPr>
          <w:instrText xml:space="preserve"> PAGEREF _Toc134545542 \h </w:instrText>
        </w:r>
        <w:r w:rsidR="0097204A">
          <w:rPr>
            <w:noProof/>
            <w:webHidden/>
          </w:rPr>
        </w:r>
        <w:r w:rsidR="0097204A">
          <w:rPr>
            <w:noProof/>
            <w:webHidden/>
          </w:rPr>
          <w:fldChar w:fldCharType="separate"/>
        </w:r>
        <w:r w:rsidR="00FD0294">
          <w:rPr>
            <w:noProof/>
            <w:webHidden/>
          </w:rPr>
          <w:t>5</w:t>
        </w:r>
        <w:r w:rsidR="0097204A">
          <w:rPr>
            <w:noProof/>
            <w:webHidden/>
          </w:rPr>
          <w:fldChar w:fldCharType="end"/>
        </w:r>
      </w:hyperlink>
    </w:p>
    <w:p w14:paraId="28E17543" w14:textId="604B6ECA" w:rsidR="0097204A" w:rsidRDefault="0055629E">
      <w:pPr>
        <w:pStyle w:val="Spistreci2"/>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34545543" w:history="1">
        <w:r w:rsidR="0097204A" w:rsidRPr="00165C81">
          <w:rPr>
            <w:rStyle w:val="Hipercze"/>
            <w:noProof/>
          </w:rPr>
          <w:t>4.2</w:t>
        </w:r>
        <w:r w:rsidR="0097204A">
          <w:rPr>
            <w:rFonts w:asciiTheme="minorHAnsi" w:eastAsiaTheme="minorEastAsia" w:hAnsiTheme="minorHAnsi" w:cstheme="minorBidi"/>
            <w:noProof/>
            <w:kern w:val="2"/>
            <w:lang w:eastAsia="pl-PL"/>
            <w14:ligatures w14:val="standardContextual"/>
          </w:rPr>
          <w:tab/>
        </w:r>
        <w:r w:rsidR="0097204A" w:rsidRPr="00165C81">
          <w:rPr>
            <w:rStyle w:val="Hipercze"/>
            <w:noProof/>
          </w:rPr>
          <w:t>Macierz dyskowa – 1 szt. - wymagania minimalne.</w:t>
        </w:r>
        <w:r w:rsidR="0097204A">
          <w:rPr>
            <w:noProof/>
            <w:webHidden/>
          </w:rPr>
          <w:tab/>
        </w:r>
        <w:r w:rsidR="0097204A">
          <w:rPr>
            <w:noProof/>
            <w:webHidden/>
          </w:rPr>
          <w:fldChar w:fldCharType="begin"/>
        </w:r>
        <w:r w:rsidR="0097204A">
          <w:rPr>
            <w:noProof/>
            <w:webHidden/>
          </w:rPr>
          <w:instrText xml:space="preserve"> PAGEREF _Toc134545543 \h </w:instrText>
        </w:r>
        <w:r w:rsidR="0097204A">
          <w:rPr>
            <w:noProof/>
            <w:webHidden/>
          </w:rPr>
        </w:r>
        <w:r w:rsidR="0097204A">
          <w:rPr>
            <w:noProof/>
            <w:webHidden/>
          </w:rPr>
          <w:fldChar w:fldCharType="separate"/>
        </w:r>
        <w:r w:rsidR="00FD0294">
          <w:rPr>
            <w:noProof/>
            <w:webHidden/>
          </w:rPr>
          <w:t>8</w:t>
        </w:r>
        <w:r w:rsidR="0097204A">
          <w:rPr>
            <w:noProof/>
            <w:webHidden/>
          </w:rPr>
          <w:fldChar w:fldCharType="end"/>
        </w:r>
      </w:hyperlink>
    </w:p>
    <w:p w14:paraId="6C5C4422" w14:textId="7E087329" w:rsidR="0097204A" w:rsidRDefault="0055629E">
      <w:pPr>
        <w:pStyle w:val="Spistreci2"/>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34545544" w:history="1">
        <w:r w:rsidR="0097204A" w:rsidRPr="00165C81">
          <w:rPr>
            <w:rStyle w:val="Hipercze"/>
            <w:noProof/>
          </w:rPr>
          <w:t>4.3</w:t>
        </w:r>
        <w:r w:rsidR="0097204A">
          <w:rPr>
            <w:rFonts w:asciiTheme="minorHAnsi" w:eastAsiaTheme="minorEastAsia" w:hAnsiTheme="minorHAnsi" w:cstheme="minorBidi"/>
            <w:noProof/>
            <w:kern w:val="2"/>
            <w:lang w:eastAsia="pl-PL"/>
            <w14:ligatures w14:val="standardContextual"/>
          </w:rPr>
          <w:tab/>
        </w:r>
        <w:r w:rsidR="0097204A" w:rsidRPr="00165C81">
          <w:rPr>
            <w:rStyle w:val="Hipercze"/>
            <w:noProof/>
          </w:rPr>
          <w:t>Oprogramowanie do wirtualizacji – 1 szt. – wymagania minimalne.</w:t>
        </w:r>
        <w:r w:rsidR="0097204A">
          <w:rPr>
            <w:noProof/>
            <w:webHidden/>
          </w:rPr>
          <w:tab/>
        </w:r>
        <w:r w:rsidR="0097204A">
          <w:rPr>
            <w:noProof/>
            <w:webHidden/>
          </w:rPr>
          <w:fldChar w:fldCharType="begin"/>
        </w:r>
        <w:r w:rsidR="0097204A">
          <w:rPr>
            <w:noProof/>
            <w:webHidden/>
          </w:rPr>
          <w:instrText xml:space="preserve"> PAGEREF _Toc134545544 \h </w:instrText>
        </w:r>
        <w:r w:rsidR="0097204A">
          <w:rPr>
            <w:noProof/>
            <w:webHidden/>
          </w:rPr>
        </w:r>
        <w:r w:rsidR="0097204A">
          <w:rPr>
            <w:noProof/>
            <w:webHidden/>
          </w:rPr>
          <w:fldChar w:fldCharType="separate"/>
        </w:r>
        <w:r w:rsidR="00FD0294">
          <w:rPr>
            <w:noProof/>
            <w:webHidden/>
          </w:rPr>
          <w:t>12</w:t>
        </w:r>
        <w:r w:rsidR="0097204A">
          <w:rPr>
            <w:noProof/>
            <w:webHidden/>
          </w:rPr>
          <w:fldChar w:fldCharType="end"/>
        </w:r>
      </w:hyperlink>
    </w:p>
    <w:p w14:paraId="2AAEC06B" w14:textId="754101D9" w:rsidR="0097204A" w:rsidRDefault="0055629E">
      <w:pPr>
        <w:pStyle w:val="Spistreci2"/>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34545545" w:history="1">
        <w:r w:rsidR="0097204A" w:rsidRPr="00165C81">
          <w:rPr>
            <w:rStyle w:val="Hipercze"/>
            <w:noProof/>
          </w:rPr>
          <w:t>4.4</w:t>
        </w:r>
        <w:r w:rsidR="0097204A">
          <w:rPr>
            <w:rFonts w:asciiTheme="minorHAnsi" w:eastAsiaTheme="minorEastAsia" w:hAnsiTheme="minorHAnsi" w:cstheme="minorBidi"/>
            <w:noProof/>
            <w:kern w:val="2"/>
            <w:lang w:eastAsia="pl-PL"/>
            <w14:ligatures w14:val="standardContextual"/>
          </w:rPr>
          <w:tab/>
        </w:r>
        <w:r w:rsidR="0097204A" w:rsidRPr="00165C81">
          <w:rPr>
            <w:rStyle w:val="Hipercze"/>
            <w:noProof/>
          </w:rPr>
          <w:t>Oprogramowanie do backupu –1 szt. – wymagania minimalne</w:t>
        </w:r>
        <w:r w:rsidR="0097204A">
          <w:rPr>
            <w:noProof/>
            <w:webHidden/>
          </w:rPr>
          <w:tab/>
        </w:r>
        <w:r w:rsidR="0097204A">
          <w:rPr>
            <w:noProof/>
            <w:webHidden/>
          </w:rPr>
          <w:fldChar w:fldCharType="begin"/>
        </w:r>
        <w:r w:rsidR="0097204A">
          <w:rPr>
            <w:noProof/>
            <w:webHidden/>
          </w:rPr>
          <w:instrText xml:space="preserve"> PAGEREF _Toc134545545 \h </w:instrText>
        </w:r>
        <w:r w:rsidR="0097204A">
          <w:rPr>
            <w:noProof/>
            <w:webHidden/>
          </w:rPr>
        </w:r>
        <w:r w:rsidR="0097204A">
          <w:rPr>
            <w:noProof/>
            <w:webHidden/>
          </w:rPr>
          <w:fldChar w:fldCharType="separate"/>
        </w:r>
        <w:r w:rsidR="00FD0294">
          <w:rPr>
            <w:noProof/>
            <w:webHidden/>
          </w:rPr>
          <w:t>13</w:t>
        </w:r>
        <w:r w:rsidR="0097204A">
          <w:rPr>
            <w:noProof/>
            <w:webHidden/>
          </w:rPr>
          <w:fldChar w:fldCharType="end"/>
        </w:r>
      </w:hyperlink>
    </w:p>
    <w:p w14:paraId="0D188A49" w14:textId="171A18D6" w:rsidR="0097204A" w:rsidRDefault="0055629E">
      <w:pPr>
        <w:pStyle w:val="Spistreci2"/>
        <w:tabs>
          <w:tab w:val="left" w:pos="880"/>
          <w:tab w:val="right" w:leader="dot" w:pos="9062"/>
        </w:tabs>
        <w:rPr>
          <w:rFonts w:asciiTheme="minorHAnsi" w:eastAsiaTheme="minorEastAsia" w:hAnsiTheme="minorHAnsi" w:cstheme="minorBidi"/>
          <w:noProof/>
          <w:kern w:val="2"/>
          <w:lang w:eastAsia="pl-PL"/>
          <w14:ligatures w14:val="standardContextual"/>
        </w:rPr>
      </w:pPr>
      <w:hyperlink w:anchor="_Toc134545546" w:history="1">
        <w:r w:rsidR="0097204A" w:rsidRPr="00165C81">
          <w:rPr>
            <w:rStyle w:val="Hipercze"/>
            <w:noProof/>
          </w:rPr>
          <w:t>4.5</w:t>
        </w:r>
        <w:r w:rsidR="0097204A">
          <w:rPr>
            <w:rFonts w:asciiTheme="minorHAnsi" w:eastAsiaTheme="minorEastAsia" w:hAnsiTheme="minorHAnsi" w:cstheme="minorBidi"/>
            <w:noProof/>
            <w:kern w:val="2"/>
            <w:lang w:eastAsia="pl-PL"/>
            <w14:ligatures w14:val="standardContextual"/>
          </w:rPr>
          <w:tab/>
        </w:r>
        <w:r w:rsidR="0097204A" w:rsidRPr="00165C81">
          <w:rPr>
            <w:rStyle w:val="Hipercze"/>
            <w:noProof/>
          </w:rPr>
          <w:t>Instalacja i konfiguracja urządzeń i oprogramowania</w:t>
        </w:r>
        <w:r w:rsidR="0097204A">
          <w:rPr>
            <w:noProof/>
            <w:webHidden/>
          </w:rPr>
          <w:tab/>
        </w:r>
        <w:r w:rsidR="0097204A">
          <w:rPr>
            <w:noProof/>
            <w:webHidden/>
          </w:rPr>
          <w:fldChar w:fldCharType="begin"/>
        </w:r>
        <w:r w:rsidR="0097204A">
          <w:rPr>
            <w:noProof/>
            <w:webHidden/>
          </w:rPr>
          <w:instrText xml:space="preserve"> PAGEREF _Toc134545546 \h </w:instrText>
        </w:r>
        <w:r w:rsidR="0097204A">
          <w:rPr>
            <w:noProof/>
            <w:webHidden/>
          </w:rPr>
        </w:r>
        <w:r w:rsidR="0097204A">
          <w:rPr>
            <w:noProof/>
            <w:webHidden/>
          </w:rPr>
          <w:fldChar w:fldCharType="separate"/>
        </w:r>
        <w:r w:rsidR="00FD0294">
          <w:rPr>
            <w:noProof/>
            <w:webHidden/>
          </w:rPr>
          <w:t>19</w:t>
        </w:r>
        <w:r w:rsidR="0097204A">
          <w:rPr>
            <w:noProof/>
            <w:webHidden/>
          </w:rPr>
          <w:fldChar w:fldCharType="end"/>
        </w:r>
      </w:hyperlink>
    </w:p>
    <w:p w14:paraId="6881818A" w14:textId="017DDBF4" w:rsidR="00237CFC" w:rsidRPr="00CB7C78" w:rsidRDefault="00237CFC" w:rsidP="00237CFC">
      <w:pPr>
        <w:rPr>
          <w:rFonts w:asciiTheme="minorHAnsi" w:hAnsiTheme="minorHAnsi" w:cstheme="minorHAnsi"/>
          <w:sz w:val="20"/>
          <w:szCs w:val="20"/>
        </w:rPr>
      </w:pPr>
      <w:r w:rsidRPr="00CB7C78">
        <w:rPr>
          <w:rFonts w:asciiTheme="minorHAnsi" w:hAnsiTheme="minorHAnsi" w:cstheme="minorHAnsi"/>
          <w:b/>
          <w:bCs/>
          <w:sz w:val="20"/>
          <w:szCs w:val="20"/>
        </w:rPr>
        <w:fldChar w:fldCharType="end"/>
      </w:r>
    </w:p>
    <w:p w14:paraId="4B536978" w14:textId="77777777" w:rsidR="00237CFC" w:rsidRPr="00CB7C78" w:rsidRDefault="00237CFC" w:rsidP="00237CFC">
      <w:pPr>
        <w:rPr>
          <w:rFonts w:asciiTheme="minorHAnsi" w:hAnsiTheme="minorHAnsi" w:cstheme="minorHAnsi"/>
          <w:sz w:val="20"/>
          <w:szCs w:val="20"/>
        </w:rPr>
      </w:pPr>
    </w:p>
    <w:p w14:paraId="5A01EE5E" w14:textId="77777777" w:rsidR="00237CFC" w:rsidRPr="00CB7C78" w:rsidRDefault="00237CFC" w:rsidP="00237CFC">
      <w:pPr>
        <w:rPr>
          <w:rFonts w:asciiTheme="minorHAnsi" w:hAnsiTheme="minorHAnsi" w:cstheme="minorHAnsi"/>
          <w:sz w:val="20"/>
          <w:szCs w:val="20"/>
        </w:rPr>
      </w:pPr>
    </w:p>
    <w:p w14:paraId="17227AD2" w14:textId="77777777" w:rsidR="00237CFC" w:rsidRPr="00CB7C78" w:rsidRDefault="00237CFC" w:rsidP="00237CFC">
      <w:pPr>
        <w:rPr>
          <w:rFonts w:asciiTheme="minorHAnsi" w:hAnsiTheme="minorHAnsi" w:cstheme="minorHAnsi"/>
          <w:color w:val="2F5496"/>
          <w:sz w:val="20"/>
          <w:szCs w:val="20"/>
        </w:rPr>
      </w:pPr>
      <w:r w:rsidRPr="00CB7C78">
        <w:rPr>
          <w:rFonts w:asciiTheme="minorHAnsi" w:hAnsiTheme="minorHAnsi" w:cstheme="minorHAnsi"/>
          <w:sz w:val="20"/>
          <w:szCs w:val="20"/>
        </w:rPr>
        <w:br w:type="page"/>
      </w:r>
    </w:p>
    <w:p w14:paraId="20CE88A2" w14:textId="77777777" w:rsidR="00237CFC" w:rsidRPr="00CB7C78" w:rsidRDefault="00237CFC" w:rsidP="00F06972">
      <w:pPr>
        <w:pStyle w:val="Nagwek1"/>
        <w:rPr>
          <w:rFonts w:asciiTheme="minorHAnsi" w:hAnsiTheme="minorHAnsi" w:cstheme="minorHAnsi"/>
        </w:rPr>
      </w:pPr>
      <w:bookmarkStart w:id="2" w:name="_Toc134545538"/>
      <w:r w:rsidRPr="00CB7C78">
        <w:rPr>
          <w:rFonts w:asciiTheme="minorHAnsi" w:hAnsiTheme="minorHAnsi" w:cstheme="minorHAnsi"/>
        </w:rPr>
        <w:t>Wymagania ogólne dla urządzeń i oprogramowania sieciowego.</w:t>
      </w:r>
      <w:bookmarkEnd w:id="2"/>
    </w:p>
    <w:p w14:paraId="2E5C6720" w14:textId="77777777" w:rsidR="00237CFC" w:rsidRPr="00CB7C78" w:rsidRDefault="00237CFC" w:rsidP="00237CFC">
      <w:pPr>
        <w:rPr>
          <w:rFonts w:asciiTheme="minorHAnsi" w:hAnsiTheme="minorHAnsi" w:cstheme="minorHAnsi"/>
        </w:rPr>
      </w:pPr>
    </w:p>
    <w:p w14:paraId="29ECF9EA" w14:textId="77777777" w:rsidR="00237CFC" w:rsidRPr="00CB7C78" w:rsidRDefault="00237CFC" w:rsidP="00FD0294">
      <w:pPr>
        <w:pStyle w:val="Akapitzlist"/>
        <w:numPr>
          <w:ilvl w:val="0"/>
          <w:numId w:val="48"/>
        </w:numPr>
        <w:spacing w:after="120"/>
        <w:ind w:right="72"/>
        <w:jc w:val="both"/>
        <w:rPr>
          <w:rFonts w:asciiTheme="minorHAnsi" w:hAnsiTheme="minorHAnsi" w:cstheme="minorHAnsi"/>
        </w:rPr>
      </w:pPr>
      <w:r w:rsidRPr="00CB7C78">
        <w:rPr>
          <w:rFonts w:asciiTheme="minorHAnsi" w:hAnsiTheme="minorHAnsi" w:cstheme="minorHAnsi"/>
        </w:rPr>
        <w:t xml:space="preserve">Dostarczony sprzęt musi być wolny od wad prawnych i fizycznych oraz nienoszący oznak użytkowania. </w:t>
      </w:r>
    </w:p>
    <w:p w14:paraId="033C3DD5" w14:textId="77777777" w:rsidR="00237CFC" w:rsidRPr="00CB7C78" w:rsidRDefault="00237CFC" w:rsidP="00FD0294">
      <w:pPr>
        <w:pStyle w:val="Akapitzlist"/>
        <w:numPr>
          <w:ilvl w:val="0"/>
          <w:numId w:val="48"/>
        </w:numPr>
        <w:spacing w:after="120"/>
        <w:ind w:right="72"/>
        <w:jc w:val="both"/>
        <w:rPr>
          <w:rFonts w:asciiTheme="minorHAnsi" w:hAnsiTheme="minorHAnsi" w:cstheme="minorHAnsi"/>
        </w:rPr>
      </w:pPr>
      <w:r w:rsidRPr="00CB7C78">
        <w:rPr>
          <w:rFonts w:asciiTheme="minorHAnsi" w:hAnsiTheme="minorHAnsi" w:cstheme="minorHAnsi"/>
        </w:rPr>
        <w:t xml:space="preserve">Dostarczony sprzęt musi być fabrycznie nowy (tzn. wyprodukowane nie wcześniej, niż na 9 miesięcy przed ich dostarczeniem), musi pochodzić z oficjalnego kanału sprzedaży producenta na rynek polski, pochodzić z seryjnej produkcji z uwzględnieniem opcji konfiguracyjnych przewidzianych przez producenta dla oferowanego modelu sprzętu. </w:t>
      </w:r>
    </w:p>
    <w:p w14:paraId="391CD438" w14:textId="77777777" w:rsidR="00237CFC" w:rsidRPr="00CB7C78" w:rsidRDefault="00237CFC" w:rsidP="00FD0294">
      <w:pPr>
        <w:pStyle w:val="Akapitzlist"/>
        <w:numPr>
          <w:ilvl w:val="0"/>
          <w:numId w:val="48"/>
        </w:numPr>
        <w:spacing w:after="120"/>
        <w:ind w:right="72"/>
        <w:jc w:val="both"/>
        <w:rPr>
          <w:rFonts w:asciiTheme="minorHAnsi" w:hAnsiTheme="minorHAnsi" w:cstheme="minorHAnsi"/>
        </w:rPr>
      </w:pPr>
      <w:r w:rsidRPr="00CB7C78">
        <w:rPr>
          <w:rFonts w:asciiTheme="minorHAnsi" w:hAnsiTheme="minorHAnsi" w:cstheme="minorHAnsi"/>
        </w:rPr>
        <w:t>Niedopuszczalne są produkty prototypowe, nie dopuszcza się urządzeń długotrwale magazynowanych oraz pochodzących z programów wyprzedażowych producenta. Urządzenia nie mogą znajdować się na liście „end-of-sale” oraz „end-of-</w:t>
      </w:r>
      <w:proofErr w:type="spellStart"/>
      <w:r w:rsidRPr="00CB7C78">
        <w:rPr>
          <w:rFonts w:asciiTheme="minorHAnsi" w:hAnsiTheme="minorHAnsi" w:cstheme="minorHAnsi"/>
        </w:rPr>
        <w:t>support</w:t>
      </w:r>
      <w:proofErr w:type="spellEnd"/>
      <w:r w:rsidRPr="00CB7C78">
        <w:rPr>
          <w:rFonts w:asciiTheme="minorHAnsi" w:hAnsiTheme="minorHAnsi" w:cstheme="minorHAnsi"/>
        </w:rPr>
        <w:t>” producenta.</w:t>
      </w:r>
    </w:p>
    <w:p w14:paraId="220638E5" w14:textId="77777777" w:rsidR="00237CFC" w:rsidRPr="00CB7C78" w:rsidRDefault="00237CFC" w:rsidP="00FD0294">
      <w:pPr>
        <w:pStyle w:val="Akapitzlist"/>
        <w:numPr>
          <w:ilvl w:val="0"/>
          <w:numId w:val="48"/>
        </w:numPr>
        <w:spacing w:after="120"/>
        <w:ind w:right="72"/>
        <w:jc w:val="both"/>
        <w:rPr>
          <w:rFonts w:asciiTheme="minorHAnsi" w:hAnsiTheme="minorHAnsi" w:cstheme="minorHAnsi"/>
        </w:rPr>
      </w:pPr>
      <w:r w:rsidRPr="00CB7C78">
        <w:rPr>
          <w:rFonts w:asciiTheme="minorHAnsi" w:hAnsiTheme="minorHAnsi" w:cstheme="minorHAnsi"/>
        </w:rPr>
        <w:t xml:space="preserve">Wymagana ilość i rozmieszczenie (na zewnątrz obudowy) jakichkolwiek portów nie może być osiągnięta w wyniku stosowania konwerterów, przejściówek, itp., niedopuszczalne jest zastosowanie jakichkolwiek zewnętrznych przejściówek czy konwerterów. </w:t>
      </w:r>
    </w:p>
    <w:p w14:paraId="63C17DC9" w14:textId="77777777" w:rsidR="00237CFC" w:rsidRPr="00CB7C78" w:rsidRDefault="00237CFC" w:rsidP="00FD0294">
      <w:pPr>
        <w:pStyle w:val="Akapitzlist"/>
        <w:numPr>
          <w:ilvl w:val="0"/>
          <w:numId w:val="48"/>
        </w:numPr>
        <w:spacing w:after="120"/>
        <w:ind w:right="72"/>
        <w:jc w:val="both"/>
        <w:rPr>
          <w:rFonts w:asciiTheme="minorHAnsi" w:hAnsiTheme="minorHAnsi" w:cstheme="minorHAnsi"/>
        </w:rPr>
      </w:pPr>
      <w:r w:rsidRPr="00CB7C78">
        <w:rPr>
          <w:rFonts w:asciiTheme="minorHAnsi" w:hAnsiTheme="minorHAnsi" w:cstheme="minorHAnsi"/>
        </w:rPr>
        <w:t xml:space="preserve">Wszystkie urządzenia będą zasilane bezpośrednio z sieci 230V. </w:t>
      </w:r>
    </w:p>
    <w:p w14:paraId="110364A2" w14:textId="0F806842" w:rsidR="00237CFC" w:rsidRPr="00CB7C78" w:rsidRDefault="00237CFC" w:rsidP="00FD0294">
      <w:pPr>
        <w:pStyle w:val="Akapitzlist"/>
        <w:numPr>
          <w:ilvl w:val="0"/>
          <w:numId w:val="48"/>
        </w:numPr>
        <w:spacing w:after="120"/>
        <w:ind w:right="72"/>
        <w:jc w:val="both"/>
        <w:rPr>
          <w:rFonts w:asciiTheme="minorHAnsi" w:hAnsiTheme="minorHAnsi" w:cstheme="minorHAnsi"/>
        </w:rPr>
      </w:pPr>
      <w:r w:rsidRPr="00CB7C78">
        <w:rPr>
          <w:rFonts w:asciiTheme="minorHAnsi" w:hAnsiTheme="minorHAnsi" w:cstheme="minorHAnsi"/>
        </w:rPr>
        <w:t>Całość sprzętu i oprogramowania objętego zamówieniem musi zostać zainstalowana i</w:t>
      </w:r>
      <w:r w:rsidR="00F06972" w:rsidRPr="00CB7C78">
        <w:rPr>
          <w:rFonts w:asciiTheme="minorHAnsi" w:hAnsiTheme="minorHAnsi" w:cstheme="minorHAnsi"/>
        </w:rPr>
        <w:t> </w:t>
      </w:r>
      <w:r w:rsidRPr="00CB7C78">
        <w:rPr>
          <w:rFonts w:asciiTheme="minorHAnsi" w:hAnsiTheme="minorHAnsi" w:cstheme="minorHAnsi"/>
        </w:rPr>
        <w:t>skonfigurowana zgodnie z wymaganiami opisanymi poniżej</w:t>
      </w:r>
    </w:p>
    <w:p w14:paraId="4A3861CF" w14:textId="77777777" w:rsidR="00237CFC" w:rsidRPr="00CB7C78" w:rsidRDefault="00237CFC" w:rsidP="00FD0294">
      <w:pPr>
        <w:pStyle w:val="Akapitzlist"/>
        <w:numPr>
          <w:ilvl w:val="0"/>
          <w:numId w:val="48"/>
        </w:numPr>
        <w:spacing w:after="120"/>
        <w:ind w:right="72"/>
        <w:jc w:val="both"/>
        <w:rPr>
          <w:rFonts w:asciiTheme="minorHAnsi" w:hAnsiTheme="minorHAnsi" w:cstheme="minorHAnsi"/>
        </w:rPr>
      </w:pPr>
      <w:r w:rsidRPr="00CB7C78">
        <w:rPr>
          <w:rFonts w:asciiTheme="minorHAnsi" w:hAnsiTheme="minorHAnsi" w:cstheme="minorHAnsi"/>
        </w:rPr>
        <w:t>Wykonawca jest odpowiedzialny za skonfigurowanie połączeń fizycznych, logicznych, podłączenie i skonfigurowanie urządzenia do działania, pozwalające na rozpoczęcie pracy oraz dostarczenie odpowiedniej ilości kabli zasilających, połączeniowych w celu przygotowania zamawianego sprzętu do działania.</w:t>
      </w:r>
    </w:p>
    <w:p w14:paraId="700D1C8F" w14:textId="77777777" w:rsidR="00237CFC" w:rsidRPr="00CB7C78" w:rsidRDefault="00237CFC" w:rsidP="00FD0294">
      <w:pPr>
        <w:pStyle w:val="Akapitzlist"/>
        <w:numPr>
          <w:ilvl w:val="0"/>
          <w:numId w:val="48"/>
        </w:numPr>
        <w:spacing w:after="120"/>
        <w:ind w:right="72"/>
        <w:jc w:val="both"/>
        <w:rPr>
          <w:rFonts w:asciiTheme="minorHAnsi" w:hAnsiTheme="minorHAnsi" w:cstheme="minorHAnsi"/>
        </w:rPr>
      </w:pPr>
      <w:r w:rsidRPr="00CB7C78">
        <w:rPr>
          <w:rFonts w:asciiTheme="minorHAnsi" w:hAnsiTheme="minorHAnsi" w:cstheme="minorHAnsi"/>
        </w:rPr>
        <w:t xml:space="preserve">Wykonawca zobowiązany jest do skonfigurowania zamawianego sprzętu w uzgodnieniu z Zamawiającym. </w:t>
      </w:r>
    </w:p>
    <w:p w14:paraId="420D9C66" w14:textId="77777777" w:rsidR="00237CFC" w:rsidRPr="00CB7C78" w:rsidRDefault="00237CFC" w:rsidP="00FD0294">
      <w:pPr>
        <w:pStyle w:val="Akapitzlist"/>
        <w:numPr>
          <w:ilvl w:val="0"/>
          <w:numId w:val="48"/>
        </w:numPr>
        <w:spacing w:after="120"/>
        <w:ind w:right="72"/>
        <w:jc w:val="both"/>
        <w:rPr>
          <w:rFonts w:asciiTheme="minorHAnsi" w:hAnsiTheme="minorHAnsi" w:cstheme="minorHAnsi"/>
        </w:rPr>
      </w:pPr>
      <w:r w:rsidRPr="00CB7C78">
        <w:rPr>
          <w:rFonts w:asciiTheme="minorHAnsi" w:hAnsiTheme="minorHAnsi" w:cstheme="minorHAnsi"/>
        </w:rPr>
        <w:t xml:space="preserve">Prace instalacyjne będzie można realizować wyłącznie w terminach uzgodnionych z Zamawiającym. </w:t>
      </w:r>
    </w:p>
    <w:p w14:paraId="1F35D80A" w14:textId="77777777" w:rsidR="00237CFC" w:rsidRPr="00CB7C78" w:rsidRDefault="00237CFC" w:rsidP="00FD0294">
      <w:pPr>
        <w:pStyle w:val="Akapitzlist"/>
        <w:numPr>
          <w:ilvl w:val="0"/>
          <w:numId w:val="48"/>
        </w:numPr>
        <w:spacing w:after="120"/>
        <w:ind w:right="72"/>
        <w:jc w:val="both"/>
        <w:rPr>
          <w:rFonts w:asciiTheme="minorHAnsi" w:hAnsiTheme="minorHAnsi" w:cstheme="minorHAnsi"/>
        </w:rPr>
      </w:pPr>
      <w:r w:rsidRPr="00CB7C78">
        <w:rPr>
          <w:rFonts w:asciiTheme="minorHAnsi" w:hAnsiTheme="minorHAnsi" w:cstheme="minorHAnsi"/>
        </w:rPr>
        <w:t>Wykonawca będzie zobowiązany do złożenia dokumentacji powykonawczej, zawierającej w szczególności wszystkie dane dostępu do urządzeń i oprogramowania, które będą wykorzystywane podczas instalacji i konfiguracji sprzętu i oprogramowania.</w:t>
      </w:r>
      <w:bookmarkStart w:id="3" w:name="_Hlk107813870"/>
    </w:p>
    <w:p w14:paraId="743C8655" w14:textId="77777777" w:rsidR="00237CFC" w:rsidRPr="00CB7C78" w:rsidRDefault="00237CFC" w:rsidP="00F06972">
      <w:pPr>
        <w:pStyle w:val="Nagwek1"/>
        <w:rPr>
          <w:rFonts w:asciiTheme="minorHAnsi" w:hAnsiTheme="minorHAnsi" w:cstheme="minorHAnsi"/>
          <w:b/>
        </w:rPr>
      </w:pPr>
      <w:bookmarkStart w:id="4" w:name="_Toc134545539"/>
      <w:bookmarkEnd w:id="3"/>
      <w:r w:rsidRPr="00CB7C78">
        <w:rPr>
          <w:rFonts w:asciiTheme="minorHAnsi" w:hAnsiTheme="minorHAnsi" w:cstheme="minorHAnsi"/>
        </w:rPr>
        <w:t>Wymagania gwarancyjne.</w:t>
      </w:r>
      <w:bookmarkEnd w:id="4"/>
    </w:p>
    <w:p w14:paraId="50FA66E2" w14:textId="77777777" w:rsidR="00237CFC" w:rsidRPr="00CB7C78" w:rsidRDefault="00237CFC" w:rsidP="00237CFC">
      <w:pPr>
        <w:numPr>
          <w:ilvl w:val="0"/>
          <w:numId w:val="1"/>
        </w:numPr>
        <w:jc w:val="both"/>
        <w:rPr>
          <w:rFonts w:asciiTheme="minorHAnsi" w:hAnsiTheme="minorHAnsi" w:cstheme="minorHAnsi"/>
        </w:rPr>
      </w:pPr>
      <w:r w:rsidRPr="00CB7C78">
        <w:rPr>
          <w:rFonts w:asciiTheme="minorHAnsi" w:hAnsiTheme="minorHAnsi" w:cstheme="minorHAnsi"/>
        </w:rPr>
        <w:t xml:space="preserve">na dostarczany sprzęt musi być udzielona min. </w:t>
      </w:r>
      <w:r w:rsidRPr="00CB7C78">
        <w:rPr>
          <w:rFonts w:asciiTheme="minorHAnsi" w:hAnsiTheme="minorHAnsi" w:cstheme="minorHAnsi"/>
          <w:b/>
          <w:bCs/>
        </w:rPr>
        <w:t>36 miesięczna</w:t>
      </w:r>
      <w:r w:rsidRPr="00CB7C78">
        <w:rPr>
          <w:rFonts w:asciiTheme="minorHAnsi" w:hAnsiTheme="minorHAnsi" w:cstheme="minorHAnsi"/>
        </w:rPr>
        <w:t xml:space="preserve"> gwarancja, oparta na gwarancji producenta, chyba ze zapisy szczegółowe w danej pozycji sprzętu stanowią inaczej.</w:t>
      </w:r>
    </w:p>
    <w:p w14:paraId="3149DD9F" w14:textId="77777777" w:rsidR="00237CFC" w:rsidRPr="00CB7C78" w:rsidRDefault="00237CFC" w:rsidP="00237CFC">
      <w:pPr>
        <w:numPr>
          <w:ilvl w:val="0"/>
          <w:numId w:val="1"/>
        </w:numPr>
        <w:jc w:val="both"/>
        <w:rPr>
          <w:rFonts w:asciiTheme="minorHAnsi" w:hAnsiTheme="minorHAnsi" w:cstheme="minorHAnsi"/>
        </w:rPr>
      </w:pPr>
      <w:r w:rsidRPr="00CB7C78">
        <w:rPr>
          <w:rFonts w:asciiTheme="minorHAnsi" w:hAnsiTheme="minorHAnsi" w:cstheme="minorHAnsi"/>
        </w:rPr>
        <w:t xml:space="preserve">serwis gwarancyjny świadczony ma być w miejscu instalacji sprzętu; </w:t>
      </w:r>
    </w:p>
    <w:p w14:paraId="79C7D75A" w14:textId="77777777" w:rsidR="00237CFC" w:rsidRPr="00CB7C78" w:rsidRDefault="00237CFC" w:rsidP="00237CFC">
      <w:pPr>
        <w:numPr>
          <w:ilvl w:val="0"/>
          <w:numId w:val="1"/>
        </w:numPr>
        <w:jc w:val="both"/>
        <w:rPr>
          <w:rFonts w:asciiTheme="minorHAnsi" w:hAnsiTheme="minorHAnsi" w:cstheme="minorHAnsi"/>
        </w:rPr>
      </w:pPr>
      <w:r w:rsidRPr="00CB7C78">
        <w:rPr>
          <w:rFonts w:asciiTheme="minorHAnsi" w:hAnsiTheme="minorHAnsi" w:cstheme="minorHAnsi"/>
        </w:rPr>
        <w:t xml:space="preserve">czas reakcji na zgłoszony problem (rozumiany jako podjęcie działań diagnostycznych i kontakt ze zgłaszającym) nie może przekroczyć jednego dnia roboczego; </w:t>
      </w:r>
    </w:p>
    <w:p w14:paraId="029D998D" w14:textId="77777777" w:rsidR="00237CFC" w:rsidRPr="00CB7C78" w:rsidRDefault="00237CFC" w:rsidP="00237CFC">
      <w:pPr>
        <w:numPr>
          <w:ilvl w:val="0"/>
          <w:numId w:val="1"/>
        </w:numPr>
        <w:jc w:val="both"/>
        <w:rPr>
          <w:rFonts w:asciiTheme="minorHAnsi" w:hAnsiTheme="minorHAnsi" w:cstheme="minorHAnsi"/>
        </w:rPr>
      </w:pPr>
      <w:r w:rsidRPr="00CB7C78">
        <w:rPr>
          <w:rFonts w:asciiTheme="minorHAnsi" w:hAnsiTheme="minorHAnsi" w:cstheme="minorHAnsi"/>
        </w:rPr>
        <w:t>Wykonawca ma obowiązek przyjmowania zgłoszeń serwisowych przez telefon (w godzinach pracy Wnioskodawcy), fax, e-mail lub WWW (przez całą dobę); Wykonawca ma udostępnić pojedynczy punkt przyjmowania zgłoszeń dla dostarczanych rozwiązań. Każde zgłoszenie należy potwierdzić drogą pisemną lub elektroniczną w postaci potwierdzenia przyjęcia zgłoszenia;</w:t>
      </w:r>
    </w:p>
    <w:p w14:paraId="73186174" w14:textId="77777777" w:rsidR="00237CFC" w:rsidRPr="00CB7C78" w:rsidRDefault="00237CFC" w:rsidP="00237CFC">
      <w:pPr>
        <w:numPr>
          <w:ilvl w:val="0"/>
          <w:numId w:val="1"/>
        </w:numPr>
        <w:jc w:val="both"/>
        <w:rPr>
          <w:rFonts w:asciiTheme="minorHAnsi" w:hAnsiTheme="minorHAnsi" w:cstheme="minorHAnsi"/>
        </w:rPr>
      </w:pPr>
      <w:r w:rsidRPr="00CB7C78">
        <w:rPr>
          <w:rFonts w:asciiTheme="minorHAnsi" w:hAnsiTheme="minorHAnsi" w:cstheme="minorHAnsi"/>
        </w:rPr>
        <w:t>Zamawiający otrzyma dostęp do pomocy technicznej (telefon, e-mail lub WWW) w zakresie rozwiązywania problemów związanych z bieżącą eksploatacją dostarczonych rozwiązań w godzinach pracy Zamawiającego;</w:t>
      </w:r>
    </w:p>
    <w:p w14:paraId="095F97EE" w14:textId="77777777" w:rsidR="00237CFC" w:rsidRPr="00CB7C78" w:rsidRDefault="00237CFC" w:rsidP="00237CFC">
      <w:pPr>
        <w:numPr>
          <w:ilvl w:val="0"/>
          <w:numId w:val="1"/>
        </w:numPr>
        <w:jc w:val="both"/>
        <w:rPr>
          <w:rFonts w:asciiTheme="minorHAnsi" w:hAnsiTheme="minorHAnsi" w:cstheme="minorHAnsi"/>
        </w:rPr>
      </w:pPr>
      <w:r w:rsidRPr="00CB7C78">
        <w:rPr>
          <w:rFonts w:asciiTheme="minorHAnsi" w:hAnsiTheme="minorHAnsi" w:cstheme="minorHAnsi"/>
        </w:rPr>
        <w:t>wszystkie dostarczane moduły muszą pochodzić od producenta urządzeń sieciowych i być objęte serwisem gwarancyjnym opartym na świadczeniach producenta sprzętu;</w:t>
      </w:r>
    </w:p>
    <w:p w14:paraId="33544886" w14:textId="77777777" w:rsidR="00237CFC" w:rsidRPr="00CB7C78" w:rsidRDefault="00237CFC" w:rsidP="00237CFC">
      <w:pPr>
        <w:jc w:val="both"/>
        <w:rPr>
          <w:rFonts w:asciiTheme="minorHAnsi" w:hAnsiTheme="minorHAnsi" w:cstheme="minorHAnsi"/>
        </w:rPr>
      </w:pPr>
    </w:p>
    <w:p w14:paraId="436F05F6" w14:textId="77777777" w:rsidR="00237CFC" w:rsidRPr="00CB7C78" w:rsidRDefault="00237CFC" w:rsidP="00237CFC">
      <w:pPr>
        <w:jc w:val="both"/>
        <w:rPr>
          <w:rFonts w:asciiTheme="minorHAnsi" w:hAnsiTheme="minorHAnsi" w:cstheme="minorHAnsi"/>
          <w:sz w:val="20"/>
          <w:szCs w:val="20"/>
        </w:rPr>
      </w:pPr>
      <w:r w:rsidRPr="00CB7C78">
        <w:rPr>
          <w:rFonts w:asciiTheme="minorHAnsi" w:hAnsiTheme="minorHAnsi" w:cstheme="minorHAnsi"/>
        </w:rPr>
        <w:t>UWAGA. Powyższe zapisy gwarancyjne znajdują zastosowanie w każdym przypadku i podlegają modyfikacji o uregulowania szczególne znajdujące w dalszej części SOPZ</w:t>
      </w:r>
      <w:r w:rsidRPr="00CB7C78">
        <w:rPr>
          <w:rFonts w:asciiTheme="minorHAnsi" w:hAnsiTheme="minorHAnsi" w:cstheme="minorHAnsi"/>
          <w:sz w:val="20"/>
          <w:szCs w:val="20"/>
        </w:rPr>
        <w:t>.</w:t>
      </w:r>
    </w:p>
    <w:p w14:paraId="15447A92" w14:textId="77777777" w:rsidR="00237CFC" w:rsidRPr="00CB7C78" w:rsidRDefault="00237CFC" w:rsidP="00237CFC">
      <w:pPr>
        <w:rPr>
          <w:rFonts w:asciiTheme="minorHAnsi" w:hAnsiTheme="minorHAnsi" w:cstheme="minorHAnsi"/>
          <w:sz w:val="20"/>
          <w:szCs w:val="20"/>
        </w:rPr>
      </w:pPr>
      <w:bookmarkStart w:id="5" w:name="_Toc90480486"/>
    </w:p>
    <w:p w14:paraId="7F1F0276" w14:textId="77777777" w:rsidR="00237CFC" w:rsidRPr="00CB7C78" w:rsidRDefault="00237CFC" w:rsidP="00F06972">
      <w:pPr>
        <w:pStyle w:val="Nagwek1"/>
        <w:rPr>
          <w:rFonts w:asciiTheme="minorHAnsi" w:hAnsiTheme="minorHAnsi" w:cstheme="minorHAnsi"/>
        </w:rPr>
      </w:pPr>
      <w:bookmarkStart w:id="6" w:name="_Toc134545540"/>
      <w:r w:rsidRPr="00CB7C78">
        <w:rPr>
          <w:rFonts w:asciiTheme="minorHAnsi" w:hAnsiTheme="minorHAnsi" w:cstheme="minorHAnsi"/>
        </w:rPr>
        <w:t>Miejsce instalacji sprzętu i oprogramowania/systemu</w:t>
      </w:r>
      <w:bookmarkEnd w:id="5"/>
      <w:r w:rsidRPr="00CB7C78">
        <w:rPr>
          <w:rFonts w:asciiTheme="minorHAnsi" w:hAnsiTheme="minorHAnsi" w:cstheme="minorHAnsi"/>
        </w:rPr>
        <w:t>.</w:t>
      </w:r>
      <w:bookmarkEnd w:id="6"/>
    </w:p>
    <w:p w14:paraId="63AE5762" w14:textId="77777777" w:rsidR="00237CFC" w:rsidRPr="00CB7C78" w:rsidRDefault="00237CFC" w:rsidP="00237CFC">
      <w:pPr>
        <w:numPr>
          <w:ilvl w:val="0"/>
          <w:numId w:val="1"/>
        </w:numPr>
        <w:jc w:val="both"/>
        <w:rPr>
          <w:rFonts w:asciiTheme="minorHAnsi" w:hAnsiTheme="minorHAnsi" w:cstheme="minorHAnsi"/>
        </w:rPr>
      </w:pPr>
      <w:r w:rsidRPr="00CB7C78">
        <w:rPr>
          <w:rFonts w:asciiTheme="minorHAnsi" w:hAnsiTheme="minorHAnsi" w:cstheme="minorHAnsi"/>
        </w:rPr>
        <w:t xml:space="preserve">Wykonawca zapewni dostawę do wskazanej lokalizacji w siedzibie Zamawiającego. </w:t>
      </w:r>
    </w:p>
    <w:p w14:paraId="325B47CF" w14:textId="77777777" w:rsidR="00237CFC" w:rsidRPr="00CB7C78" w:rsidRDefault="00237CFC" w:rsidP="00237CFC">
      <w:pPr>
        <w:numPr>
          <w:ilvl w:val="0"/>
          <w:numId w:val="1"/>
        </w:numPr>
        <w:jc w:val="both"/>
        <w:rPr>
          <w:rFonts w:asciiTheme="minorHAnsi" w:hAnsiTheme="minorHAnsi" w:cstheme="minorHAnsi"/>
        </w:rPr>
      </w:pPr>
      <w:r w:rsidRPr="00CB7C78">
        <w:rPr>
          <w:rFonts w:asciiTheme="minorHAnsi" w:hAnsiTheme="minorHAnsi" w:cstheme="minorHAnsi"/>
        </w:rPr>
        <w:t xml:space="preserve">Dostarczony sprzęt i oprogramowanie powinny zostać zamontowane, zainstalowane i skonfigurowane zgodnie z wymaganiami opisanymi w dalszej części dokumentu.  </w:t>
      </w:r>
    </w:p>
    <w:p w14:paraId="72DE97AE" w14:textId="77777777" w:rsidR="00237CFC" w:rsidRPr="00CB7C78" w:rsidRDefault="00237CFC" w:rsidP="00237CFC">
      <w:pPr>
        <w:rPr>
          <w:rFonts w:asciiTheme="minorHAnsi" w:hAnsiTheme="minorHAnsi" w:cstheme="minorHAnsi"/>
        </w:rPr>
      </w:pPr>
    </w:p>
    <w:p w14:paraId="606DD2FD" w14:textId="77777777" w:rsidR="00237CFC" w:rsidRPr="00CB7C78" w:rsidRDefault="00237CFC" w:rsidP="00237CFC">
      <w:pPr>
        <w:rPr>
          <w:rFonts w:asciiTheme="minorHAnsi" w:hAnsiTheme="minorHAnsi" w:cstheme="minorHAnsi"/>
          <w:color w:val="2F5496"/>
          <w:sz w:val="20"/>
          <w:szCs w:val="20"/>
        </w:rPr>
      </w:pPr>
      <w:r w:rsidRPr="00CB7C78">
        <w:rPr>
          <w:rFonts w:asciiTheme="minorHAnsi" w:hAnsiTheme="minorHAnsi" w:cstheme="minorHAnsi"/>
          <w:sz w:val="20"/>
          <w:szCs w:val="20"/>
        </w:rPr>
        <w:br w:type="page"/>
      </w:r>
    </w:p>
    <w:p w14:paraId="70441996" w14:textId="77777777" w:rsidR="00237CFC" w:rsidRPr="00CB7C78" w:rsidRDefault="00237CFC" w:rsidP="002A26B4">
      <w:pPr>
        <w:pStyle w:val="Nagwek1"/>
        <w:rPr>
          <w:rFonts w:asciiTheme="minorHAnsi" w:hAnsiTheme="minorHAnsi" w:cstheme="minorHAnsi"/>
        </w:rPr>
      </w:pPr>
      <w:bookmarkStart w:id="7" w:name="_Toc134545541"/>
      <w:r w:rsidRPr="00CB7C78">
        <w:rPr>
          <w:rFonts w:asciiTheme="minorHAnsi" w:hAnsiTheme="minorHAnsi" w:cstheme="minorHAnsi"/>
        </w:rPr>
        <w:t>Zestawienie zakresu dostaw i usług.</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669"/>
        <w:gridCol w:w="736"/>
        <w:gridCol w:w="2095"/>
      </w:tblGrid>
      <w:tr w:rsidR="00237CFC" w:rsidRPr="00CB7C78" w14:paraId="7C5964DC" w14:textId="77777777" w:rsidTr="0055629E">
        <w:tc>
          <w:tcPr>
            <w:tcW w:w="310" w:type="pct"/>
            <w:shd w:val="clear" w:color="auto" w:fill="BFBFBF"/>
            <w:vAlign w:val="center"/>
          </w:tcPr>
          <w:p w14:paraId="7F967BFC" w14:textId="77777777" w:rsidR="00237CFC" w:rsidRPr="00CB7C78" w:rsidRDefault="00237CFC" w:rsidP="0055629E">
            <w:pPr>
              <w:jc w:val="center"/>
              <w:rPr>
                <w:rFonts w:asciiTheme="minorHAnsi" w:hAnsiTheme="minorHAnsi" w:cstheme="minorHAnsi"/>
                <w:b/>
                <w:sz w:val="20"/>
                <w:szCs w:val="20"/>
              </w:rPr>
            </w:pPr>
            <w:r w:rsidRPr="00CB7C78">
              <w:rPr>
                <w:rFonts w:asciiTheme="minorHAnsi" w:hAnsiTheme="minorHAnsi" w:cstheme="minorHAnsi"/>
                <w:b/>
                <w:sz w:val="20"/>
                <w:szCs w:val="20"/>
              </w:rPr>
              <w:t>Lp.</w:t>
            </w:r>
          </w:p>
        </w:tc>
        <w:tc>
          <w:tcPr>
            <w:tcW w:w="3128" w:type="pct"/>
            <w:shd w:val="clear" w:color="auto" w:fill="BFBFBF"/>
            <w:vAlign w:val="center"/>
          </w:tcPr>
          <w:p w14:paraId="4B1F7359" w14:textId="77777777" w:rsidR="00237CFC" w:rsidRPr="00CB7C78" w:rsidRDefault="00237CFC" w:rsidP="0055629E">
            <w:pPr>
              <w:jc w:val="center"/>
              <w:rPr>
                <w:rFonts w:asciiTheme="minorHAnsi" w:hAnsiTheme="minorHAnsi" w:cstheme="minorHAnsi"/>
                <w:b/>
                <w:sz w:val="20"/>
                <w:szCs w:val="20"/>
              </w:rPr>
            </w:pPr>
            <w:r w:rsidRPr="00CB7C78">
              <w:rPr>
                <w:rFonts w:asciiTheme="minorHAnsi" w:hAnsiTheme="minorHAnsi" w:cstheme="minorHAnsi"/>
                <w:b/>
                <w:sz w:val="20"/>
                <w:szCs w:val="20"/>
              </w:rPr>
              <w:t>Nazwa</w:t>
            </w:r>
          </w:p>
        </w:tc>
        <w:tc>
          <w:tcPr>
            <w:tcW w:w="406" w:type="pct"/>
            <w:shd w:val="clear" w:color="auto" w:fill="BFBFBF"/>
            <w:vAlign w:val="center"/>
          </w:tcPr>
          <w:p w14:paraId="10990077" w14:textId="77777777" w:rsidR="00237CFC" w:rsidRPr="00CB7C78" w:rsidRDefault="00237CFC" w:rsidP="0055629E">
            <w:pPr>
              <w:jc w:val="center"/>
              <w:rPr>
                <w:rFonts w:asciiTheme="minorHAnsi" w:hAnsiTheme="minorHAnsi" w:cstheme="minorHAnsi"/>
                <w:b/>
                <w:sz w:val="20"/>
                <w:szCs w:val="20"/>
              </w:rPr>
            </w:pPr>
            <w:r w:rsidRPr="00CB7C78">
              <w:rPr>
                <w:rFonts w:asciiTheme="minorHAnsi" w:hAnsiTheme="minorHAnsi" w:cstheme="minorHAnsi"/>
                <w:b/>
                <w:sz w:val="20"/>
                <w:szCs w:val="20"/>
              </w:rPr>
              <w:t>Ilość</w:t>
            </w:r>
          </w:p>
        </w:tc>
        <w:tc>
          <w:tcPr>
            <w:tcW w:w="1156" w:type="pct"/>
            <w:shd w:val="clear" w:color="auto" w:fill="BFBFBF"/>
            <w:vAlign w:val="center"/>
          </w:tcPr>
          <w:p w14:paraId="58B3949E" w14:textId="77777777" w:rsidR="00237CFC" w:rsidRPr="00CB7C78" w:rsidRDefault="00237CFC" w:rsidP="0055629E">
            <w:pPr>
              <w:jc w:val="center"/>
              <w:rPr>
                <w:rFonts w:asciiTheme="minorHAnsi" w:hAnsiTheme="minorHAnsi" w:cstheme="minorHAnsi"/>
                <w:b/>
                <w:sz w:val="20"/>
                <w:szCs w:val="20"/>
              </w:rPr>
            </w:pPr>
            <w:r w:rsidRPr="00CB7C78">
              <w:rPr>
                <w:rFonts w:asciiTheme="minorHAnsi" w:hAnsiTheme="minorHAnsi" w:cstheme="minorHAnsi"/>
                <w:b/>
                <w:sz w:val="20"/>
                <w:szCs w:val="20"/>
              </w:rPr>
              <w:t>Jednostka miary</w:t>
            </w:r>
          </w:p>
        </w:tc>
      </w:tr>
      <w:tr w:rsidR="00237CFC" w:rsidRPr="00CB7C78" w14:paraId="685ACA7A" w14:textId="77777777" w:rsidTr="0055629E">
        <w:tc>
          <w:tcPr>
            <w:tcW w:w="310" w:type="pct"/>
            <w:vAlign w:val="center"/>
          </w:tcPr>
          <w:p w14:paraId="0C7F489B" w14:textId="77777777" w:rsidR="00237CFC" w:rsidRPr="00CB7C78" w:rsidRDefault="00237CFC" w:rsidP="00FD0294">
            <w:pPr>
              <w:pStyle w:val="Akapitzlist"/>
              <w:numPr>
                <w:ilvl w:val="0"/>
                <w:numId w:val="2"/>
              </w:numPr>
              <w:spacing w:after="0" w:line="240" w:lineRule="auto"/>
              <w:ind w:left="357" w:hanging="357"/>
              <w:jc w:val="center"/>
              <w:rPr>
                <w:rFonts w:asciiTheme="minorHAnsi" w:hAnsiTheme="minorHAnsi" w:cstheme="minorHAnsi"/>
                <w:sz w:val="20"/>
                <w:szCs w:val="20"/>
              </w:rPr>
            </w:pPr>
          </w:p>
        </w:tc>
        <w:tc>
          <w:tcPr>
            <w:tcW w:w="3128" w:type="pct"/>
            <w:vAlign w:val="center"/>
          </w:tcPr>
          <w:p w14:paraId="0A111F61" w14:textId="77777777" w:rsidR="00237CFC" w:rsidRPr="00CB7C78" w:rsidRDefault="00237CFC" w:rsidP="0055629E">
            <w:pPr>
              <w:rPr>
                <w:rFonts w:asciiTheme="minorHAnsi" w:hAnsiTheme="minorHAnsi" w:cstheme="minorHAnsi"/>
                <w:sz w:val="20"/>
                <w:szCs w:val="20"/>
              </w:rPr>
            </w:pPr>
            <w:r w:rsidRPr="00CB7C78">
              <w:rPr>
                <w:rFonts w:asciiTheme="minorHAnsi" w:hAnsiTheme="minorHAnsi" w:cstheme="minorHAnsi"/>
                <w:color w:val="000000"/>
                <w:sz w:val="20"/>
                <w:szCs w:val="20"/>
              </w:rPr>
              <w:t>Serwer pod wirtualizację</w:t>
            </w:r>
          </w:p>
        </w:tc>
        <w:tc>
          <w:tcPr>
            <w:tcW w:w="406" w:type="pct"/>
            <w:vAlign w:val="center"/>
          </w:tcPr>
          <w:p w14:paraId="4DED8123" w14:textId="77777777" w:rsidR="00237CFC" w:rsidRPr="00CB7C78" w:rsidRDefault="00237CFC" w:rsidP="0055629E">
            <w:pPr>
              <w:jc w:val="center"/>
              <w:rPr>
                <w:rFonts w:asciiTheme="minorHAnsi" w:hAnsiTheme="minorHAnsi" w:cstheme="minorHAnsi"/>
                <w:color w:val="000000"/>
                <w:sz w:val="20"/>
                <w:szCs w:val="20"/>
              </w:rPr>
            </w:pPr>
            <w:r w:rsidRPr="00CB7C78">
              <w:rPr>
                <w:rFonts w:asciiTheme="minorHAnsi" w:hAnsiTheme="minorHAnsi" w:cstheme="minorHAnsi"/>
                <w:color w:val="000000"/>
                <w:sz w:val="20"/>
                <w:szCs w:val="20"/>
              </w:rPr>
              <w:t>2</w:t>
            </w:r>
          </w:p>
        </w:tc>
        <w:tc>
          <w:tcPr>
            <w:tcW w:w="1156" w:type="pct"/>
            <w:vAlign w:val="center"/>
          </w:tcPr>
          <w:p w14:paraId="2B7FFEB2" w14:textId="77777777" w:rsidR="00237CFC" w:rsidRPr="00CB7C78" w:rsidRDefault="00237CFC" w:rsidP="0055629E">
            <w:pPr>
              <w:jc w:val="center"/>
              <w:rPr>
                <w:rFonts w:asciiTheme="minorHAnsi" w:hAnsiTheme="minorHAnsi" w:cstheme="minorHAnsi"/>
                <w:sz w:val="20"/>
                <w:szCs w:val="20"/>
              </w:rPr>
            </w:pPr>
            <w:r w:rsidRPr="00CB7C78">
              <w:rPr>
                <w:rFonts w:asciiTheme="minorHAnsi" w:hAnsiTheme="minorHAnsi" w:cstheme="minorHAnsi"/>
                <w:sz w:val="20"/>
                <w:szCs w:val="20"/>
              </w:rPr>
              <w:t>Szt.</w:t>
            </w:r>
          </w:p>
        </w:tc>
      </w:tr>
      <w:tr w:rsidR="00237CFC" w:rsidRPr="00CB7C78" w14:paraId="220BC9BD" w14:textId="77777777" w:rsidTr="0055629E">
        <w:tc>
          <w:tcPr>
            <w:tcW w:w="310" w:type="pct"/>
            <w:vAlign w:val="center"/>
          </w:tcPr>
          <w:p w14:paraId="7E16A606" w14:textId="77777777" w:rsidR="00237CFC" w:rsidRPr="00CB7C78" w:rsidRDefault="00237CFC" w:rsidP="00FD0294">
            <w:pPr>
              <w:pStyle w:val="Akapitzlist"/>
              <w:numPr>
                <w:ilvl w:val="0"/>
                <w:numId w:val="2"/>
              </w:numPr>
              <w:spacing w:after="0" w:line="240" w:lineRule="auto"/>
              <w:ind w:left="357" w:hanging="357"/>
              <w:jc w:val="center"/>
              <w:rPr>
                <w:rFonts w:asciiTheme="minorHAnsi" w:hAnsiTheme="minorHAnsi" w:cstheme="minorHAnsi"/>
                <w:sz w:val="20"/>
                <w:szCs w:val="20"/>
              </w:rPr>
            </w:pPr>
          </w:p>
        </w:tc>
        <w:tc>
          <w:tcPr>
            <w:tcW w:w="3128" w:type="pct"/>
            <w:vAlign w:val="center"/>
          </w:tcPr>
          <w:p w14:paraId="45EC301C" w14:textId="77777777" w:rsidR="00237CFC" w:rsidRPr="00CB7C78" w:rsidRDefault="00237CFC" w:rsidP="0055629E">
            <w:pPr>
              <w:rPr>
                <w:rFonts w:asciiTheme="minorHAnsi" w:hAnsiTheme="minorHAnsi" w:cstheme="minorHAnsi"/>
                <w:color w:val="000000"/>
                <w:sz w:val="20"/>
                <w:szCs w:val="20"/>
              </w:rPr>
            </w:pPr>
            <w:r w:rsidRPr="00CB7C78">
              <w:rPr>
                <w:rFonts w:asciiTheme="minorHAnsi" w:hAnsiTheme="minorHAnsi" w:cstheme="minorHAnsi"/>
                <w:sz w:val="20"/>
                <w:szCs w:val="20"/>
              </w:rPr>
              <w:t>Macierz dyskowa</w:t>
            </w:r>
          </w:p>
        </w:tc>
        <w:tc>
          <w:tcPr>
            <w:tcW w:w="406" w:type="pct"/>
            <w:vAlign w:val="center"/>
          </w:tcPr>
          <w:p w14:paraId="10FE8CCC" w14:textId="77777777" w:rsidR="00237CFC" w:rsidRPr="00CB7C78" w:rsidRDefault="00237CFC" w:rsidP="0055629E">
            <w:pPr>
              <w:jc w:val="center"/>
              <w:rPr>
                <w:rFonts w:asciiTheme="minorHAnsi" w:hAnsiTheme="minorHAnsi" w:cstheme="minorHAnsi"/>
                <w:color w:val="000000"/>
                <w:sz w:val="20"/>
                <w:szCs w:val="20"/>
              </w:rPr>
            </w:pPr>
            <w:r w:rsidRPr="00CB7C78">
              <w:rPr>
                <w:rFonts w:asciiTheme="minorHAnsi" w:hAnsiTheme="minorHAnsi" w:cstheme="minorHAnsi"/>
                <w:color w:val="000000"/>
                <w:sz w:val="20"/>
                <w:szCs w:val="20"/>
              </w:rPr>
              <w:t>1</w:t>
            </w:r>
          </w:p>
        </w:tc>
        <w:tc>
          <w:tcPr>
            <w:tcW w:w="1156" w:type="pct"/>
            <w:vAlign w:val="center"/>
          </w:tcPr>
          <w:p w14:paraId="106C33CC" w14:textId="77777777" w:rsidR="00237CFC" w:rsidRPr="00CB7C78" w:rsidRDefault="00237CFC" w:rsidP="0055629E">
            <w:pPr>
              <w:jc w:val="center"/>
              <w:rPr>
                <w:rFonts w:asciiTheme="minorHAnsi" w:hAnsiTheme="minorHAnsi" w:cstheme="minorHAnsi"/>
                <w:sz w:val="20"/>
                <w:szCs w:val="20"/>
              </w:rPr>
            </w:pPr>
            <w:r w:rsidRPr="00CB7C78">
              <w:rPr>
                <w:rFonts w:asciiTheme="minorHAnsi" w:hAnsiTheme="minorHAnsi" w:cstheme="minorHAnsi"/>
                <w:sz w:val="20"/>
                <w:szCs w:val="20"/>
              </w:rPr>
              <w:t>Szt.</w:t>
            </w:r>
          </w:p>
        </w:tc>
      </w:tr>
      <w:tr w:rsidR="00237CFC" w:rsidRPr="00CB7C78" w14:paraId="7152552A" w14:textId="77777777" w:rsidTr="0055629E">
        <w:tc>
          <w:tcPr>
            <w:tcW w:w="310" w:type="pct"/>
            <w:vAlign w:val="center"/>
          </w:tcPr>
          <w:p w14:paraId="39472D14" w14:textId="77777777" w:rsidR="00237CFC" w:rsidRPr="00CB7C78" w:rsidRDefault="00237CFC" w:rsidP="00FD0294">
            <w:pPr>
              <w:pStyle w:val="Akapitzlist"/>
              <w:numPr>
                <w:ilvl w:val="0"/>
                <w:numId w:val="2"/>
              </w:numPr>
              <w:spacing w:after="0" w:line="240" w:lineRule="auto"/>
              <w:ind w:left="357" w:hanging="357"/>
              <w:jc w:val="center"/>
              <w:rPr>
                <w:rFonts w:asciiTheme="minorHAnsi" w:hAnsiTheme="minorHAnsi" w:cstheme="minorHAnsi"/>
                <w:sz w:val="20"/>
                <w:szCs w:val="20"/>
              </w:rPr>
            </w:pPr>
          </w:p>
        </w:tc>
        <w:tc>
          <w:tcPr>
            <w:tcW w:w="3128" w:type="pct"/>
            <w:vAlign w:val="center"/>
          </w:tcPr>
          <w:p w14:paraId="7A9934CC" w14:textId="77777777" w:rsidR="00237CFC" w:rsidRPr="00CB7C78" w:rsidRDefault="00237CFC" w:rsidP="0055629E">
            <w:pPr>
              <w:rPr>
                <w:rFonts w:asciiTheme="minorHAnsi" w:hAnsiTheme="minorHAnsi" w:cstheme="minorHAnsi"/>
                <w:color w:val="000000"/>
                <w:sz w:val="20"/>
                <w:szCs w:val="20"/>
              </w:rPr>
            </w:pPr>
            <w:r w:rsidRPr="00CB7C78">
              <w:rPr>
                <w:rFonts w:asciiTheme="minorHAnsi" w:hAnsiTheme="minorHAnsi" w:cstheme="minorHAnsi"/>
                <w:sz w:val="20"/>
                <w:szCs w:val="20"/>
              </w:rPr>
              <w:t>Oprogramowanie do wirtualizacji</w:t>
            </w:r>
          </w:p>
        </w:tc>
        <w:tc>
          <w:tcPr>
            <w:tcW w:w="406" w:type="pct"/>
            <w:vAlign w:val="center"/>
          </w:tcPr>
          <w:p w14:paraId="628B82D3" w14:textId="77777777" w:rsidR="00237CFC" w:rsidRPr="00CB7C78" w:rsidRDefault="00237CFC" w:rsidP="0055629E">
            <w:pPr>
              <w:jc w:val="center"/>
              <w:rPr>
                <w:rFonts w:asciiTheme="minorHAnsi" w:hAnsiTheme="minorHAnsi" w:cstheme="minorHAnsi"/>
                <w:color w:val="000000"/>
                <w:sz w:val="20"/>
                <w:szCs w:val="20"/>
              </w:rPr>
            </w:pPr>
            <w:r w:rsidRPr="00CB7C78">
              <w:rPr>
                <w:rFonts w:asciiTheme="minorHAnsi" w:hAnsiTheme="minorHAnsi" w:cstheme="minorHAnsi"/>
                <w:color w:val="000000"/>
                <w:sz w:val="20"/>
                <w:szCs w:val="20"/>
              </w:rPr>
              <w:t>1</w:t>
            </w:r>
          </w:p>
        </w:tc>
        <w:tc>
          <w:tcPr>
            <w:tcW w:w="1156" w:type="pct"/>
            <w:vAlign w:val="center"/>
          </w:tcPr>
          <w:p w14:paraId="1D26B74A" w14:textId="77777777" w:rsidR="00237CFC" w:rsidRPr="00CB7C78" w:rsidRDefault="00237CFC" w:rsidP="0055629E">
            <w:pPr>
              <w:jc w:val="center"/>
              <w:rPr>
                <w:rFonts w:asciiTheme="minorHAnsi" w:hAnsiTheme="minorHAnsi" w:cstheme="minorHAnsi"/>
                <w:sz w:val="20"/>
                <w:szCs w:val="20"/>
              </w:rPr>
            </w:pPr>
            <w:r w:rsidRPr="00CB7C78">
              <w:rPr>
                <w:rFonts w:asciiTheme="minorHAnsi" w:hAnsiTheme="minorHAnsi" w:cstheme="minorHAnsi"/>
                <w:sz w:val="20"/>
                <w:szCs w:val="20"/>
              </w:rPr>
              <w:t>Szt.</w:t>
            </w:r>
          </w:p>
        </w:tc>
      </w:tr>
      <w:tr w:rsidR="00237CFC" w:rsidRPr="00CB7C78" w14:paraId="4FDC7A66" w14:textId="77777777" w:rsidTr="0055629E">
        <w:tc>
          <w:tcPr>
            <w:tcW w:w="310" w:type="pct"/>
            <w:vAlign w:val="center"/>
          </w:tcPr>
          <w:p w14:paraId="7E9A30CD" w14:textId="77777777" w:rsidR="00237CFC" w:rsidRPr="00CB7C78" w:rsidRDefault="00237CFC" w:rsidP="00FD0294">
            <w:pPr>
              <w:pStyle w:val="Akapitzlist"/>
              <w:numPr>
                <w:ilvl w:val="0"/>
                <w:numId w:val="2"/>
              </w:numPr>
              <w:spacing w:after="0" w:line="240" w:lineRule="auto"/>
              <w:ind w:left="357" w:hanging="357"/>
              <w:jc w:val="center"/>
              <w:rPr>
                <w:rFonts w:asciiTheme="minorHAnsi" w:hAnsiTheme="minorHAnsi" w:cstheme="minorHAnsi"/>
                <w:sz w:val="20"/>
                <w:szCs w:val="20"/>
              </w:rPr>
            </w:pPr>
          </w:p>
        </w:tc>
        <w:tc>
          <w:tcPr>
            <w:tcW w:w="3128" w:type="pct"/>
            <w:vAlign w:val="center"/>
          </w:tcPr>
          <w:p w14:paraId="7C4F351C" w14:textId="77777777" w:rsidR="00237CFC" w:rsidRPr="00CB7C78" w:rsidRDefault="00237CFC" w:rsidP="0055629E">
            <w:pPr>
              <w:rPr>
                <w:rFonts w:asciiTheme="minorHAnsi" w:hAnsiTheme="minorHAnsi" w:cstheme="minorHAnsi"/>
                <w:sz w:val="20"/>
                <w:szCs w:val="20"/>
              </w:rPr>
            </w:pPr>
            <w:r w:rsidRPr="00CB7C78">
              <w:rPr>
                <w:rFonts w:asciiTheme="minorHAnsi" w:hAnsiTheme="minorHAnsi" w:cstheme="minorHAnsi"/>
                <w:sz w:val="20"/>
                <w:szCs w:val="20"/>
              </w:rPr>
              <w:t>Oprogramowanie do backupu</w:t>
            </w:r>
          </w:p>
        </w:tc>
        <w:tc>
          <w:tcPr>
            <w:tcW w:w="406" w:type="pct"/>
            <w:vAlign w:val="center"/>
          </w:tcPr>
          <w:p w14:paraId="05B57121" w14:textId="77777777" w:rsidR="00237CFC" w:rsidRPr="00CB7C78" w:rsidRDefault="00237CFC" w:rsidP="0055629E">
            <w:pPr>
              <w:jc w:val="center"/>
              <w:rPr>
                <w:rFonts w:asciiTheme="minorHAnsi" w:hAnsiTheme="minorHAnsi" w:cstheme="minorHAnsi"/>
                <w:color w:val="000000"/>
                <w:sz w:val="20"/>
                <w:szCs w:val="20"/>
              </w:rPr>
            </w:pPr>
            <w:r w:rsidRPr="00CB7C78">
              <w:rPr>
                <w:rFonts w:asciiTheme="minorHAnsi" w:hAnsiTheme="minorHAnsi" w:cstheme="minorHAnsi"/>
                <w:color w:val="000000"/>
                <w:sz w:val="20"/>
                <w:szCs w:val="20"/>
              </w:rPr>
              <w:t>1</w:t>
            </w:r>
          </w:p>
        </w:tc>
        <w:tc>
          <w:tcPr>
            <w:tcW w:w="1156" w:type="pct"/>
            <w:vAlign w:val="center"/>
          </w:tcPr>
          <w:p w14:paraId="1CC1BF81" w14:textId="77777777" w:rsidR="00237CFC" w:rsidRPr="00CB7C78" w:rsidRDefault="00237CFC" w:rsidP="0055629E">
            <w:pPr>
              <w:jc w:val="center"/>
              <w:rPr>
                <w:rFonts w:asciiTheme="minorHAnsi" w:hAnsiTheme="minorHAnsi" w:cstheme="minorHAnsi"/>
                <w:sz w:val="20"/>
                <w:szCs w:val="20"/>
              </w:rPr>
            </w:pPr>
            <w:r w:rsidRPr="00CB7C78">
              <w:rPr>
                <w:rFonts w:asciiTheme="minorHAnsi" w:hAnsiTheme="minorHAnsi" w:cstheme="minorHAnsi"/>
                <w:sz w:val="20"/>
                <w:szCs w:val="20"/>
              </w:rPr>
              <w:t>Szt.</w:t>
            </w:r>
          </w:p>
        </w:tc>
      </w:tr>
      <w:tr w:rsidR="00237CFC" w:rsidRPr="00CB7C78" w14:paraId="0FABC0BF" w14:textId="77777777" w:rsidTr="0055629E">
        <w:tc>
          <w:tcPr>
            <w:tcW w:w="310" w:type="pct"/>
            <w:vAlign w:val="center"/>
          </w:tcPr>
          <w:p w14:paraId="58508048" w14:textId="77777777" w:rsidR="00237CFC" w:rsidRPr="00CB7C78" w:rsidRDefault="00237CFC" w:rsidP="00FD0294">
            <w:pPr>
              <w:pStyle w:val="Akapitzlist"/>
              <w:numPr>
                <w:ilvl w:val="0"/>
                <w:numId w:val="2"/>
              </w:numPr>
              <w:spacing w:after="0" w:line="240" w:lineRule="auto"/>
              <w:ind w:left="357" w:hanging="357"/>
              <w:jc w:val="center"/>
              <w:rPr>
                <w:rFonts w:asciiTheme="minorHAnsi" w:hAnsiTheme="minorHAnsi" w:cstheme="minorHAnsi"/>
                <w:sz w:val="20"/>
                <w:szCs w:val="20"/>
              </w:rPr>
            </w:pPr>
          </w:p>
        </w:tc>
        <w:tc>
          <w:tcPr>
            <w:tcW w:w="3128" w:type="pct"/>
            <w:vAlign w:val="center"/>
          </w:tcPr>
          <w:p w14:paraId="23563335" w14:textId="77777777" w:rsidR="00237CFC" w:rsidRPr="00CB7C78" w:rsidRDefault="00237CFC" w:rsidP="0055629E">
            <w:pPr>
              <w:rPr>
                <w:rFonts w:asciiTheme="minorHAnsi" w:hAnsiTheme="minorHAnsi" w:cstheme="minorHAnsi"/>
                <w:sz w:val="20"/>
                <w:szCs w:val="20"/>
              </w:rPr>
            </w:pPr>
            <w:r w:rsidRPr="00CB7C78">
              <w:rPr>
                <w:rFonts w:asciiTheme="minorHAnsi" w:hAnsiTheme="minorHAnsi" w:cstheme="minorHAnsi"/>
                <w:sz w:val="20"/>
                <w:szCs w:val="20"/>
              </w:rPr>
              <w:t>Instalacja i konfiguracja urządzeń i oprogramowania</w:t>
            </w:r>
          </w:p>
        </w:tc>
        <w:tc>
          <w:tcPr>
            <w:tcW w:w="406" w:type="pct"/>
            <w:vAlign w:val="center"/>
          </w:tcPr>
          <w:p w14:paraId="3CF7450E" w14:textId="77777777" w:rsidR="00237CFC" w:rsidRPr="00CB7C78" w:rsidRDefault="00237CFC" w:rsidP="0055629E">
            <w:pPr>
              <w:jc w:val="center"/>
              <w:rPr>
                <w:rFonts w:asciiTheme="minorHAnsi" w:hAnsiTheme="minorHAnsi" w:cstheme="minorHAnsi"/>
                <w:color w:val="000000"/>
                <w:sz w:val="20"/>
                <w:szCs w:val="20"/>
              </w:rPr>
            </w:pPr>
            <w:r w:rsidRPr="00CB7C78">
              <w:rPr>
                <w:rFonts w:asciiTheme="minorHAnsi" w:hAnsiTheme="minorHAnsi" w:cstheme="minorHAnsi"/>
                <w:color w:val="000000"/>
                <w:sz w:val="20"/>
                <w:szCs w:val="20"/>
              </w:rPr>
              <w:t>1</w:t>
            </w:r>
          </w:p>
        </w:tc>
        <w:tc>
          <w:tcPr>
            <w:tcW w:w="1156" w:type="pct"/>
            <w:vAlign w:val="center"/>
          </w:tcPr>
          <w:p w14:paraId="75210AE4" w14:textId="77777777" w:rsidR="00237CFC" w:rsidRPr="00CB7C78" w:rsidRDefault="00237CFC" w:rsidP="0055629E">
            <w:pPr>
              <w:jc w:val="center"/>
              <w:rPr>
                <w:rFonts w:asciiTheme="minorHAnsi" w:hAnsiTheme="minorHAnsi" w:cstheme="minorHAnsi"/>
                <w:sz w:val="20"/>
                <w:szCs w:val="20"/>
              </w:rPr>
            </w:pPr>
            <w:r w:rsidRPr="00CB7C78">
              <w:rPr>
                <w:rFonts w:asciiTheme="minorHAnsi" w:hAnsiTheme="minorHAnsi" w:cstheme="minorHAnsi"/>
                <w:sz w:val="20"/>
                <w:szCs w:val="20"/>
              </w:rPr>
              <w:t>Szt.</w:t>
            </w:r>
          </w:p>
        </w:tc>
      </w:tr>
    </w:tbl>
    <w:p w14:paraId="4B0E12DD" w14:textId="77777777" w:rsidR="00237CFC" w:rsidRPr="00CB7C78" w:rsidRDefault="00237CFC" w:rsidP="00237CFC">
      <w:pPr>
        <w:rPr>
          <w:rFonts w:asciiTheme="minorHAnsi" w:hAnsiTheme="minorHAnsi" w:cstheme="minorHAnsi"/>
        </w:rPr>
      </w:pPr>
      <w:bookmarkStart w:id="8" w:name="_Toc100043577"/>
    </w:p>
    <w:p w14:paraId="75F679F4" w14:textId="77777777" w:rsidR="00237CFC" w:rsidRPr="00CB7C78" w:rsidRDefault="00237CFC" w:rsidP="002A26B4">
      <w:pPr>
        <w:pStyle w:val="Nagwek2"/>
        <w:rPr>
          <w:rFonts w:asciiTheme="minorHAnsi" w:hAnsiTheme="minorHAnsi" w:cstheme="minorHAnsi"/>
        </w:rPr>
      </w:pPr>
      <w:bookmarkStart w:id="9" w:name="_Toc134545542"/>
      <w:bookmarkEnd w:id="8"/>
      <w:r w:rsidRPr="00CB7C78">
        <w:rPr>
          <w:rFonts w:asciiTheme="minorHAnsi" w:hAnsiTheme="minorHAnsi" w:cstheme="minorHAnsi"/>
        </w:rPr>
        <w:t>Serwer pod wirtualizację  – 2 szt. – wymagania minimalne</w:t>
      </w:r>
      <w:bookmarkEnd w:id="9"/>
    </w:p>
    <w:tbl>
      <w:tblPr>
        <w:tblW w:w="5000" w:type="pct"/>
        <w:tblCellMar>
          <w:left w:w="0" w:type="dxa"/>
          <w:right w:w="0" w:type="dxa"/>
        </w:tblCellMar>
        <w:tblLook w:val="04A0" w:firstRow="1" w:lastRow="0" w:firstColumn="1" w:lastColumn="0" w:noHBand="0" w:noVBand="1"/>
      </w:tblPr>
      <w:tblGrid>
        <w:gridCol w:w="800"/>
        <w:gridCol w:w="1439"/>
        <w:gridCol w:w="6813"/>
      </w:tblGrid>
      <w:tr w:rsidR="00237CFC" w:rsidRPr="00CB7C78" w14:paraId="0CBA217F" w14:textId="77777777" w:rsidTr="0055629E">
        <w:trPr>
          <w:trHeight w:val="424"/>
        </w:trPr>
        <w:tc>
          <w:tcPr>
            <w:tcW w:w="445"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0BB18566" w14:textId="77777777" w:rsidR="00237CFC" w:rsidRPr="00CB7C78" w:rsidRDefault="00237CFC" w:rsidP="0055629E">
            <w:pPr>
              <w:pStyle w:val="Bezodstpw"/>
              <w:spacing w:line="252" w:lineRule="auto"/>
              <w:jc w:val="center"/>
              <w:rPr>
                <w:rFonts w:asciiTheme="minorHAnsi" w:hAnsiTheme="minorHAnsi" w:cstheme="minorHAnsi"/>
                <w:b/>
                <w:bCs/>
                <w:sz w:val="20"/>
                <w:szCs w:val="20"/>
              </w:rPr>
            </w:pPr>
            <w:r w:rsidRPr="00CB7C78">
              <w:rPr>
                <w:rFonts w:asciiTheme="minorHAnsi" w:hAnsiTheme="minorHAnsi" w:cstheme="minorHAnsi"/>
                <w:b/>
                <w:bCs/>
                <w:sz w:val="20"/>
                <w:szCs w:val="20"/>
              </w:rPr>
              <w:t>Lp.</w:t>
            </w:r>
          </w:p>
        </w:tc>
        <w:tc>
          <w:tcPr>
            <w:tcW w:w="789" w:type="pct"/>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345741FE" w14:textId="77777777" w:rsidR="00237CFC" w:rsidRPr="00CB7C78" w:rsidRDefault="00237CFC" w:rsidP="0055629E">
            <w:pPr>
              <w:pStyle w:val="Bezodstpw"/>
              <w:spacing w:line="252" w:lineRule="auto"/>
              <w:jc w:val="center"/>
              <w:rPr>
                <w:rFonts w:asciiTheme="minorHAnsi" w:hAnsiTheme="minorHAnsi" w:cstheme="minorHAnsi"/>
                <w:b/>
                <w:bCs/>
                <w:sz w:val="20"/>
                <w:szCs w:val="20"/>
              </w:rPr>
            </w:pPr>
            <w:r w:rsidRPr="00CB7C78">
              <w:rPr>
                <w:rFonts w:asciiTheme="minorHAnsi" w:hAnsiTheme="minorHAnsi" w:cstheme="minorHAnsi"/>
                <w:b/>
                <w:bCs/>
                <w:sz w:val="20"/>
                <w:szCs w:val="20"/>
              </w:rPr>
              <w:t>Nazwa</w:t>
            </w:r>
          </w:p>
        </w:tc>
        <w:tc>
          <w:tcPr>
            <w:tcW w:w="3765"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128B7FFF" w14:textId="77777777" w:rsidR="00237CFC" w:rsidRPr="00CB7C78" w:rsidRDefault="00237CFC" w:rsidP="0055629E">
            <w:pPr>
              <w:pStyle w:val="Bezodstpw"/>
              <w:spacing w:line="252" w:lineRule="auto"/>
              <w:jc w:val="center"/>
              <w:rPr>
                <w:rFonts w:asciiTheme="minorHAnsi" w:eastAsia="Times New Roman" w:hAnsiTheme="minorHAnsi" w:cstheme="minorHAnsi"/>
                <w:b/>
                <w:bCs/>
                <w:sz w:val="20"/>
                <w:szCs w:val="20"/>
              </w:rPr>
            </w:pPr>
            <w:r w:rsidRPr="00CB7C78">
              <w:rPr>
                <w:rFonts w:asciiTheme="minorHAnsi" w:eastAsia="Times New Roman" w:hAnsiTheme="minorHAnsi" w:cstheme="minorHAnsi"/>
                <w:b/>
                <w:bCs/>
                <w:sz w:val="20"/>
                <w:szCs w:val="20"/>
              </w:rPr>
              <w:t>Parametr</w:t>
            </w:r>
          </w:p>
        </w:tc>
      </w:tr>
      <w:tr w:rsidR="00237CFC" w:rsidRPr="00CB7C78" w14:paraId="3F8E9F0A" w14:textId="77777777" w:rsidTr="0055629E">
        <w:trPr>
          <w:trHeight w:val="424"/>
        </w:trPr>
        <w:tc>
          <w:tcPr>
            <w:tcW w:w="445" w:type="pct"/>
            <w:tcBorders>
              <w:top w:val="single" w:sz="8" w:space="0" w:color="auto"/>
              <w:left w:val="single" w:sz="8" w:space="0" w:color="auto"/>
              <w:bottom w:val="single" w:sz="8" w:space="0" w:color="auto"/>
              <w:right w:val="single" w:sz="8" w:space="0" w:color="auto"/>
            </w:tcBorders>
          </w:tcPr>
          <w:p w14:paraId="5BA3C007" w14:textId="77777777" w:rsidR="00237CFC" w:rsidRPr="00CB7C78" w:rsidRDefault="00237CFC" w:rsidP="00FD0294">
            <w:pPr>
              <w:pStyle w:val="Bezodstpw"/>
              <w:numPr>
                <w:ilvl w:val="0"/>
                <w:numId w:val="57"/>
              </w:numPr>
              <w:spacing w:line="252" w:lineRule="auto"/>
              <w:jc w:val="center"/>
              <w:rPr>
                <w:rFonts w:asciiTheme="minorHAnsi" w:hAnsiTheme="minorHAnsi" w:cstheme="minorHAnsi"/>
                <w:sz w:val="20"/>
                <w:szCs w:val="20"/>
              </w:rPr>
            </w:pPr>
          </w:p>
        </w:tc>
        <w:tc>
          <w:tcPr>
            <w:tcW w:w="78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0AC3E8" w14:textId="77777777" w:rsidR="00237CFC" w:rsidRPr="00CB7C78" w:rsidRDefault="00237CFC" w:rsidP="0055629E">
            <w:pPr>
              <w:pStyle w:val="Bezodstpw"/>
              <w:spacing w:line="252" w:lineRule="auto"/>
              <w:rPr>
                <w:rFonts w:asciiTheme="minorHAnsi" w:hAnsiTheme="minorHAnsi" w:cstheme="minorHAnsi"/>
                <w:sz w:val="20"/>
                <w:szCs w:val="20"/>
              </w:rPr>
            </w:pPr>
            <w:r w:rsidRPr="00CB7C78">
              <w:rPr>
                <w:rFonts w:asciiTheme="minorHAnsi" w:hAnsiTheme="minorHAnsi" w:cstheme="minorHAnsi"/>
                <w:sz w:val="20"/>
                <w:szCs w:val="20"/>
              </w:rPr>
              <w:t>Obudowa</w:t>
            </w:r>
          </w:p>
        </w:tc>
        <w:tc>
          <w:tcPr>
            <w:tcW w:w="37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0A5C52" w14:textId="77777777" w:rsidR="00237CFC" w:rsidRPr="00CB7C78" w:rsidRDefault="00237CFC" w:rsidP="00FD0294">
            <w:pPr>
              <w:pStyle w:val="Bezodstpw"/>
              <w:numPr>
                <w:ilvl w:val="0"/>
                <w:numId w:val="33"/>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Typu RACK, wysokość nie więcej niż 1U;</w:t>
            </w:r>
          </w:p>
          <w:p w14:paraId="548482BD" w14:textId="77777777" w:rsidR="00237CFC" w:rsidRPr="00CB7C78" w:rsidRDefault="00237CFC" w:rsidP="00FD0294">
            <w:pPr>
              <w:pStyle w:val="Bezodstpw"/>
              <w:numPr>
                <w:ilvl w:val="0"/>
                <w:numId w:val="33"/>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Szyny umożliwiające wysunięcie serwera z szafy stelażowej;</w:t>
            </w:r>
          </w:p>
          <w:p w14:paraId="7A987B67" w14:textId="77777777" w:rsidR="00237CFC" w:rsidRPr="00CB7C78" w:rsidRDefault="00237CFC" w:rsidP="00FD0294">
            <w:pPr>
              <w:pStyle w:val="Bezodstpw"/>
              <w:numPr>
                <w:ilvl w:val="0"/>
                <w:numId w:val="33"/>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Możliwość zainstalowania 4 dysków twardych hot plug 3,5”;</w:t>
            </w:r>
          </w:p>
          <w:p w14:paraId="46C30A17" w14:textId="77777777" w:rsidR="00237CFC" w:rsidRPr="00CB7C78" w:rsidRDefault="00237CFC" w:rsidP="00FD0294">
            <w:pPr>
              <w:pStyle w:val="Bezodstpw"/>
              <w:numPr>
                <w:ilvl w:val="0"/>
                <w:numId w:val="33"/>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Opcjonalne fizyczne zabezpieczenie (np. na klucz lub elektrozamek) uniemożliwiające fizyczny dostęp do dysków twardych;</w:t>
            </w:r>
          </w:p>
          <w:p w14:paraId="4366EEF2" w14:textId="77777777" w:rsidR="00237CFC" w:rsidRPr="00CB7C78" w:rsidRDefault="00237CFC" w:rsidP="00FD0294">
            <w:pPr>
              <w:pStyle w:val="Bezodstpw"/>
              <w:numPr>
                <w:ilvl w:val="0"/>
                <w:numId w:val="33"/>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Zainstalowane 2 szt. dysków SSD SATA M.2 240GB, dyski skonfigurowane w RAID-1 podłączone do sprzętowego kontrolera RAID;</w:t>
            </w:r>
          </w:p>
          <w:p w14:paraId="5EE9848B" w14:textId="77777777" w:rsidR="00237CFC" w:rsidRPr="00CB7C78" w:rsidRDefault="00237CFC" w:rsidP="00FD0294">
            <w:pPr>
              <w:pStyle w:val="Bezodstpw"/>
              <w:numPr>
                <w:ilvl w:val="0"/>
                <w:numId w:val="33"/>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 xml:space="preserve">Możliwość zainstalowania dedykowanego wewnętrznego napędu </w:t>
            </w:r>
            <w:proofErr w:type="spellStart"/>
            <w:r w:rsidRPr="00CB7C78">
              <w:rPr>
                <w:rFonts w:asciiTheme="minorHAnsi" w:eastAsia="Times New Roman" w:hAnsiTheme="minorHAnsi" w:cstheme="minorHAnsi"/>
                <w:sz w:val="20"/>
                <w:szCs w:val="20"/>
              </w:rPr>
              <w:t>blu-ray</w:t>
            </w:r>
            <w:proofErr w:type="spellEnd"/>
            <w:r w:rsidRPr="00CB7C78">
              <w:rPr>
                <w:rFonts w:asciiTheme="minorHAnsi" w:eastAsia="Times New Roman" w:hAnsiTheme="minorHAnsi" w:cstheme="minorHAnsi"/>
                <w:sz w:val="20"/>
                <w:szCs w:val="20"/>
              </w:rPr>
              <w:t>.</w:t>
            </w:r>
          </w:p>
        </w:tc>
      </w:tr>
      <w:tr w:rsidR="00237CFC" w:rsidRPr="00CB7C78" w14:paraId="523D6F84" w14:textId="77777777" w:rsidTr="0055629E">
        <w:trPr>
          <w:trHeight w:val="283"/>
        </w:trPr>
        <w:tc>
          <w:tcPr>
            <w:tcW w:w="445" w:type="pct"/>
            <w:tcBorders>
              <w:top w:val="nil"/>
              <w:left w:val="single" w:sz="8" w:space="0" w:color="auto"/>
              <w:bottom w:val="single" w:sz="8" w:space="0" w:color="auto"/>
              <w:right w:val="single" w:sz="8" w:space="0" w:color="auto"/>
            </w:tcBorders>
          </w:tcPr>
          <w:p w14:paraId="5D78149A" w14:textId="77777777" w:rsidR="00237CFC" w:rsidRPr="00CB7C78" w:rsidRDefault="00237CFC" w:rsidP="00FD0294">
            <w:pPr>
              <w:pStyle w:val="Bezodstpw"/>
              <w:numPr>
                <w:ilvl w:val="0"/>
                <w:numId w:val="57"/>
              </w:numPr>
              <w:spacing w:line="252" w:lineRule="auto"/>
              <w:jc w:val="center"/>
              <w:rPr>
                <w:rFonts w:asciiTheme="minorHAnsi" w:hAnsiTheme="minorHAnsi" w:cstheme="minorHAnsi"/>
                <w:sz w:val="20"/>
                <w:szCs w:val="20"/>
              </w:rPr>
            </w:pPr>
          </w:p>
        </w:tc>
        <w:tc>
          <w:tcPr>
            <w:tcW w:w="7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BB4D35" w14:textId="77777777" w:rsidR="00237CFC" w:rsidRPr="00CB7C78" w:rsidRDefault="00237CFC" w:rsidP="0055629E">
            <w:pPr>
              <w:pStyle w:val="Bezodstpw"/>
              <w:spacing w:line="252" w:lineRule="auto"/>
              <w:rPr>
                <w:rFonts w:asciiTheme="minorHAnsi" w:hAnsiTheme="minorHAnsi" w:cstheme="minorHAnsi"/>
                <w:sz w:val="20"/>
                <w:szCs w:val="20"/>
              </w:rPr>
            </w:pPr>
            <w:r w:rsidRPr="00CB7C78">
              <w:rPr>
                <w:rFonts w:asciiTheme="minorHAnsi" w:hAnsiTheme="minorHAnsi" w:cstheme="minorHAnsi"/>
                <w:sz w:val="20"/>
                <w:szCs w:val="20"/>
              </w:rPr>
              <w:t>Płyta główna</w:t>
            </w:r>
          </w:p>
        </w:tc>
        <w:tc>
          <w:tcPr>
            <w:tcW w:w="3765" w:type="pct"/>
            <w:tcBorders>
              <w:top w:val="nil"/>
              <w:left w:val="nil"/>
              <w:bottom w:val="single" w:sz="8" w:space="0" w:color="auto"/>
              <w:right w:val="single" w:sz="8" w:space="0" w:color="auto"/>
            </w:tcBorders>
            <w:tcMar>
              <w:top w:w="0" w:type="dxa"/>
              <w:left w:w="108" w:type="dxa"/>
              <w:bottom w:w="0" w:type="dxa"/>
              <w:right w:w="108" w:type="dxa"/>
            </w:tcMar>
            <w:hideMark/>
          </w:tcPr>
          <w:p w14:paraId="468DCE5C" w14:textId="77777777" w:rsidR="00237CFC" w:rsidRPr="00CB7C78" w:rsidRDefault="00237CFC" w:rsidP="00FD0294">
            <w:pPr>
              <w:pStyle w:val="Bezodstpw"/>
              <w:numPr>
                <w:ilvl w:val="0"/>
                <w:numId w:val="34"/>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Dwuprocesorowa;</w:t>
            </w:r>
          </w:p>
          <w:p w14:paraId="49326CAC" w14:textId="77777777" w:rsidR="00237CFC" w:rsidRPr="00CB7C78" w:rsidRDefault="00237CFC" w:rsidP="00FD0294">
            <w:pPr>
              <w:pStyle w:val="Bezodstpw"/>
              <w:numPr>
                <w:ilvl w:val="0"/>
                <w:numId w:val="34"/>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Wyprodukowana i zaprojektowana przez producenta serwera</w:t>
            </w:r>
          </w:p>
          <w:p w14:paraId="2E7FE6BD" w14:textId="77777777" w:rsidR="00237CFC" w:rsidRPr="00CB7C78" w:rsidRDefault="00237CFC" w:rsidP="00FD0294">
            <w:pPr>
              <w:pStyle w:val="Bezodstpw"/>
              <w:numPr>
                <w:ilvl w:val="0"/>
                <w:numId w:val="34"/>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Możliwość instalacji procesorów 40-rdzeniowych;</w:t>
            </w:r>
          </w:p>
          <w:p w14:paraId="7BC3BBD8" w14:textId="77777777" w:rsidR="00237CFC" w:rsidRPr="00CB7C78" w:rsidRDefault="00237CFC" w:rsidP="00FD0294">
            <w:pPr>
              <w:pStyle w:val="Bezodstpw"/>
              <w:numPr>
                <w:ilvl w:val="0"/>
                <w:numId w:val="34"/>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Zainstalowany moduł TPM 2.0;</w:t>
            </w:r>
          </w:p>
          <w:p w14:paraId="1F0A4FD9" w14:textId="77777777" w:rsidR="00237CFC" w:rsidRPr="00CB7C78" w:rsidRDefault="00237CFC" w:rsidP="00FD0294">
            <w:pPr>
              <w:pStyle w:val="Bezodstpw"/>
              <w:numPr>
                <w:ilvl w:val="0"/>
                <w:numId w:val="34"/>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4 złącza PCI Express generacji 4 w tym:</w:t>
            </w:r>
          </w:p>
          <w:p w14:paraId="69A5ED67" w14:textId="77777777" w:rsidR="00237CFC" w:rsidRPr="00CB7C78" w:rsidRDefault="00237CFC" w:rsidP="00FD0294">
            <w:pPr>
              <w:pStyle w:val="Bezodstpw"/>
              <w:numPr>
                <w:ilvl w:val="1"/>
                <w:numId w:val="35"/>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3 fizyczne złącza o prędkości x16;</w:t>
            </w:r>
          </w:p>
          <w:p w14:paraId="1D9183C1" w14:textId="77777777" w:rsidR="00237CFC" w:rsidRPr="00CB7C78" w:rsidRDefault="00237CFC" w:rsidP="00FD0294">
            <w:pPr>
              <w:pStyle w:val="Bezodstpw"/>
              <w:numPr>
                <w:ilvl w:val="1"/>
                <w:numId w:val="35"/>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1 fizyczne złącza o prędkości x8;</w:t>
            </w:r>
          </w:p>
          <w:p w14:paraId="727835D6" w14:textId="77777777" w:rsidR="00237CFC" w:rsidRPr="00CB7C78" w:rsidRDefault="00237CFC" w:rsidP="00FD0294">
            <w:pPr>
              <w:pStyle w:val="Bezodstpw"/>
              <w:numPr>
                <w:ilvl w:val="1"/>
                <w:numId w:val="35"/>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Opcjonalnie możliwość uzyskania złącza typu pełnej wysokości tzw. FH;</w:t>
            </w:r>
          </w:p>
          <w:p w14:paraId="08B651D3" w14:textId="77777777" w:rsidR="00237CFC" w:rsidRPr="00CB7C78" w:rsidRDefault="00237CFC" w:rsidP="00FD0294">
            <w:pPr>
              <w:pStyle w:val="Bezodstpw"/>
              <w:numPr>
                <w:ilvl w:val="0"/>
                <w:numId w:val="35"/>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32 gniazda pamięci RAM;</w:t>
            </w:r>
          </w:p>
          <w:p w14:paraId="556DC186" w14:textId="77777777" w:rsidR="00237CFC" w:rsidRPr="00CB7C78" w:rsidRDefault="00237CFC" w:rsidP="00FD0294">
            <w:pPr>
              <w:pStyle w:val="Bezodstpw"/>
              <w:numPr>
                <w:ilvl w:val="0"/>
                <w:numId w:val="35"/>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Obsługa minimum 4TB pamięci RAM DDR4;</w:t>
            </w:r>
          </w:p>
          <w:p w14:paraId="6EA62285" w14:textId="77777777" w:rsidR="00237CFC" w:rsidRPr="00CB7C78" w:rsidRDefault="00237CFC" w:rsidP="00FD0294">
            <w:pPr>
              <w:pStyle w:val="Bezodstpw"/>
              <w:numPr>
                <w:ilvl w:val="0"/>
                <w:numId w:val="35"/>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Obsługa minimum 10TB pamięci (RAM DDR4 + pamięć nieulotna)</w:t>
            </w:r>
          </w:p>
          <w:p w14:paraId="76873748" w14:textId="77777777" w:rsidR="00237CFC" w:rsidRPr="00CB7C78" w:rsidRDefault="00237CFC" w:rsidP="00FD0294">
            <w:pPr>
              <w:pStyle w:val="Bezodstpw"/>
              <w:numPr>
                <w:ilvl w:val="0"/>
                <w:numId w:val="35"/>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Wsparcie dla technologii:</w:t>
            </w:r>
          </w:p>
          <w:p w14:paraId="3C60C5CF" w14:textId="77777777" w:rsidR="00237CFC" w:rsidRPr="00CB7C78" w:rsidRDefault="00237CFC" w:rsidP="00FD0294">
            <w:pPr>
              <w:pStyle w:val="Bezodstpw"/>
              <w:numPr>
                <w:ilvl w:val="1"/>
                <w:numId w:val="35"/>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 xml:space="preserve">Memory </w:t>
            </w:r>
            <w:proofErr w:type="spellStart"/>
            <w:r w:rsidRPr="00CB7C78">
              <w:rPr>
                <w:rFonts w:asciiTheme="minorHAnsi" w:eastAsia="Times New Roman" w:hAnsiTheme="minorHAnsi" w:cstheme="minorHAnsi"/>
                <w:sz w:val="20"/>
                <w:szCs w:val="20"/>
              </w:rPr>
              <w:t>Scrubbing</w:t>
            </w:r>
            <w:proofErr w:type="spellEnd"/>
          </w:p>
          <w:p w14:paraId="67916B64" w14:textId="77777777" w:rsidR="00237CFC" w:rsidRPr="00CB7C78" w:rsidRDefault="00237CFC" w:rsidP="00FD0294">
            <w:pPr>
              <w:pStyle w:val="Bezodstpw"/>
              <w:numPr>
                <w:ilvl w:val="1"/>
                <w:numId w:val="35"/>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SDDC</w:t>
            </w:r>
          </w:p>
          <w:p w14:paraId="50D1C952" w14:textId="77777777" w:rsidR="00237CFC" w:rsidRPr="00CB7C78" w:rsidRDefault="00237CFC" w:rsidP="00FD0294">
            <w:pPr>
              <w:pStyle w:val="Bezodstpw"/>
              <w:numPr>
                <w:ilvl w:val="1"/>
                <w:numId w:val="35"/>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ECC</w:t>
            </w:r>
          </w:p>
          <w:p w14:paraId="1B254182" w14:textId="77777777" w:rsidR="00237CFC" w:rsidRPr="00CB7C78" w:rsidRDefault="00237CFC" w:rsidP="00FD0294">
            <w:pPr>
              <w:pStyle w:val="Bezodstpw"/>
              <w:numPr>
                <w:ilvl w:val="1"/>
                <w:numId w:val="35"/>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Memory Mirroring</w:t>
            </w:r>
          </w:p>
          <w:p w14:paraId="7F4ECF38" w14:textId="77777777" w:rsidR="00237CFC" w:rsidRPr="00CB7C78" w:rsidRDefault="00237CFC" w:rsidP="00FD0294">
            <w:pPr>
              <w:pStyle w:val="Bezodstpw"/>
              <w:numPr>
                <w:ilvl w:val="1"/>
                <w:numId w:val="35"/>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ADDDC;</w:t>
            </w:r>
          </w:p>
          <w:p w14:paraId="0D70A3FD" w14:textId="77777777" w:rsidR="00237CFC" w:rsidRPr="00CB7C78" w:rsidRDefault="00237CFC" w:rsidP="00FD0294">
            <w:pPr>
              <w:pStyle w:val="Bezodstpw"/>
              <w:numPr>
                <w:ilvl w:val="0"/>
                <w:numId w:val="35"/>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Obsługa pamięci nieulotnej instalowanej w gniazdach pamięci RAM (przez pamięć nieulotną rozumie się moduły pamięci zachowujące swój stan np. w przypadku nagłej awarii zasilania, nie dopuszcza się podtrzymania bateryjnego stanu pamięci)</w:t>
            </w:r>
          </w:p>
          <w:p w14:paraId="354FD224" w14:textId="77777777" w:rsidR="00237CFC" w:rsidRPr="00CB7C78" w:rsidRDefault="00237CFC" w:rsidP="00FD0294">
            <w:pPr>
              <w:pStyle w:val="Bezodstpw"/>
              <w:numPr>
                <w:ilvl w:val="0"/>
                <w:numId w:val="35"/>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 xml:space="preserve">Minimum 2 </w:t>
            </w:r>
            <w:proofErr w:type="spellStart"/>
            <w:r w:rsidRPr="00CB7C78">
              <w:rPr>
                <w:rFonts w:asciiTheme="minorHAnsi" w:eastAsia="Times New Roman" w:hAnsiTheme="minorHAnsi" w:cstheme="minorHAnsi"/>
                <w:sz w:val="20"/>
                <w:szCs w:val="20"/>
              </w:rPr>
              <w:t>sloty</w:t>
            </w:r>
            <w:proofErr w:type="spellEnd"/>
            <w:r w:rsidRPr="00CB7C78">
              <w:rPr>
                <w:rFonts w:asciiTheme="minorHAnsi" w:eastAsia="Times New Roman" w:hAnsiTheme="minorHAnsi" w:cstheme="minorHAnsi"/>
                <w:sz w:val="20"/>
                <w:szCs w:val="20"/>
              </w:rPr>
              <w:t xml:space="preserve"> dla dysków M.2 na płycie głównej (lub dedykowanej karcie PCI Express) nie zajmujące klatek dla dysków hot-plug;</w:t>
            </w:r>
          </w:p>
        </w:tc>
      </w:tr>
      <w:tr w:rsidR="00237CFC" w:rsidRPr="00CB7C78" w14:paraId="48FAF0C0" w14:textId="77777777" w:rsidTr="0055629E">
        <w:tc>
          <w:tcPr>
            <w:tcW w:w="445" w:type="pct"/>
            <w:tcBorders>
              <w:top w:val="nil"/>
              <w:left w:val="single" w:sz="8" w:space="0" w:color="auto"/>
              <w:bottom w:val="single" w:sz="8" w:space="0" w:color="auto"/>
              <w:right w:val="single" w:sz="8" w:space="0" w:color="auto"/>
            </w:tcBorders>
          </w:tcPr>
          <w:p w14:paraId="19EBFCE3" w14:textId="77777777" w:rsidR="00237CFC" w:rsidRPr="00CB7C78" w:rsidRDefault="00237CFC" w:rsidP="00FD0294">
            <w:pPr>
              <w:pStyle w:val="Bezodstpw"/>
              <w:numPr>
                <w:ilvl w:val="0"/>
                <w:numId w:val="57"/>
              </w:numPr>
              <w:spacing w:line="252" w:lineRule="auto"/>
              <w:jc w:val="center"/>
              <w:rPr>
                <w:rFonts w:asciiTheme="minorHAnsi" w:hAnsiTheme="minorHAnsi" w:cstheme="minorHAnsi"/>
                <w:sz w:val="20"/>
                <w:szCs w:val="20"/>
              </w:rPr>
            </w:pPr>
          </w:p>
        </w:tc>
        <w:tc>
          <w:tcPr>
            <w:tcW w:w="7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515374" w14:textId="77777777" w:rsidR="00237CFC" w:rsidRPr="00CB7C78" w:rsidRDefault="00237CFC" w:rsidP="0055629E">
            <w:pPr>
              <w:pStyle w:val="Bezodstpw"/>
              <w:spacing w:line="252" w:lineRule="auto"/>
              <w:rPr>
                <w:rFonts w:asciiTheme="minorHAnsi" w:hAnsiTheme="minorHAnsi" w:cstheme="minorHAnsi"/>
                <w:sz w:val="20"/>
                <w:szCs w:val="20"/>
              </w:rPr>
            </w:pPr>
            <w:r w:rsidRPr="00CB7C78">
              <w:rPr>
                <w:rFonts w:asciiTheme="minorHAnsi" w:hAnsiTheme="minorHAnsi" w:cstheme="minorHAnsi"/>
                <w:sz w:val="20"/>
                <w:szCs w:val="20"/>
              </w:rPr>
              <w:t>Procesory</w:t>
            </w:r>
          </w:p>
        </w:tc>
        <w:tc>
          <w:tcPr>
            <w:tcW w:w="3765" w:type="pct"/>
            <w:tcBorders>
              <w:top w:val="nil"/>
              <w:left w:val="nil"/>
              <w:bottom w:val="single" w:sz="8" w:space="0" w:color="auto"/>
              <w:right w:val="single" w:sz="8" w:space="0" w:color="auto"/>
            </w:tcBorders>
            <w:tcMar>
              <w:top w:w="0" w:type="dxa"/>
              <w:left w:w="108" w:type="dxa"/>
              <w:bottom w:w="0" w:type="dxa"/>
              <w:right w:w="108" w:type="dxa"/>
            </w:tcMar>
            <w:hideMark/>
          </w:tcPr>
          <w:p w14:paraId="03FB4B75" w14:textId="77777777" w:rsidR="00237CFC" w:rsidRPr="00CB7C78" w:rsidRDefault="00237CFC" w:rsidP="00FD0294">
            <w:pPr>
              <w:pStyle w:val="Bezodstpw"/>
              <w:numPr>
                <w:ilvl w:val="0"/>
                <w:numId w:val="36"/>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Dwa procesory 12-rdzeniowe</w:t>
            </w:r>
          </w:p>
          <w:p w14:paraId="5A8A7176" w14:textId="77777777" w:rsidR="00237CFC" w:rsidRPr="00CB7C78" w:rsidRDefault="00237CFC" w:rsidP="00FD0294">
            <w:pPr>
              <w:pStyle w:val="Bezodstpw"/>
              <w:numPr>
                <w:ilvl w:val="0"/>
                <w:numId w:val="36"/>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Taktowanie 2.10GHz</w:t>
            </w:r>
          </w:p>
          <w:p w14:paraId="0C2FB149" w14:textId="77777777" w:rsidR="00237CFC" w:rsidRPr="00CB7C78" w:rsidRDefault="00237CFC" w:rsidP="00FD0294">
            <w:pPr>
              <w:pStyle w:val="Bezodstpw"/>
              <w:numPr>
                <w:ilvl w:val="0"/>
                <w:numId w:val="36"/>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architektura x86_64</w:t>
            </w:r>
          </w:p>
          <w:p w14:paraId="1CB0E2D6" w14:textId="77777777" w:rsidR="00237CFC" w:rsidRPr="00CB7C78" w:rsidRDefault="00237CFC" w:rsidP="0055629E">
            <w:pPr>
              <w:pStyle w:val="Bezodstpw"/>
              <w:spacing w:line="252" w:lineRule="auto"/>
              <w:rPr>
                <w:rFonts w:asciiTheme="minorHAnsi" w:hAnsiTheme="minorHAnsi" w:cstheme="minorHAnsi"/>
                <w:sz w:val="20"/>
                <w:szCs w:val="20"/>
              </w:rPr>
            </w:pPr>
            <w:r w:rsidRPr="00CB7C78">
              <w:rPr>
                <w:rFonts w:asciiTheme="minorHAnsi" w:hAnsiTheme="minorHAnsi" w:cstheme="minorHAnsi"/>
                <w:sz w:val="20"/>
                <w:szCs w:val="20"/>
              </w:rPr>
              <w:t xml:space="preserve">osiągające w teście SPEC CPU2017 </w:t>
            </w:r>
            <w:proofErr w:type="spellStart"/>
            <w:r w:rsidRPr="00CB7C78">
              <w:rPr>
                <w:rFonts w:asciiTheme="minorHAnsi" w:hAnsiTheme="minorHAnsi" w:cstheme="minorHAnsi"/>
                <w:sz w:val="20"/>
                <w:szCs w:val="20"/>
              </w:rPr>
              <w:t>Floating</w:t>
            </w:r>
            <w:proofErr w:type="spellEnd"/>
            <w:r w:rsidRPr="00CB7C78">
              <w:rPr>
                <w:rFonts w:asciiTheme="minorHAnsi" w:hAnsiTheme="minorHAnsi" w:cstheme="minorHAnsi"/>
                <w:sz w:val="20"/>
                <w:szCs w:val="20"/>
              </w:rPr>
              <w:t xml:space="preserve"> Point wynik SPECrate2017_fp_base minimum 209 pkt  (wynik osiągnięty dla zainstalowanych dla dwóch procesorów). Wynik musi być opublikowany na stronie </w:t>
            </w:r>
            <w:hyperlink r:id="rId5" w:history="1">
              <w:r w:rsidRPr="00CB7C78">
                <w:rPr>
                  <w:rStyle w:val="Hipercze"/>
                  <w:rFonts w:asciiTheme="minorHAnsi" w:hAnsiTheme="minorHAnsi" w:cstheme="minorHAnsi"/>
                  <w:sz w:val="20"/>
                  <w:szCs w:val="20"/>
                </w:rPr>
                <w:t>https://www.spec.org/cpu2017/results/rfp2017.html</w:t>
              </w:r>
            </w:hyperlink>
            <w:r w:rsidRPr="00CB7C78">
              <w:rPr>
                <w:rFonts w:asciiTheme="minorHAnsi" w:hAnsiTheme="minorHAnsi" w:cstheme="minorHAnsi"/>
                <w:sz w:val="20"/>
                <w:szCs w:val="20"/>
              </w:rPr>
              <w:t xml:space="preserve"> dla dowolnego serwera z oferty producenta.</w:t>
            </w:r>
          </w:p>
        </w:tc>
      </w:tr>
      <w:tr w:rsidR="00237CFC" w:rsidRPr="00CB7C78" w14:paraId="4712E3F5" w14:textId="77777777" w:rsidTr="0055629E">
        <w:trPr>
          <w:trHeight w:val="582"/>
        </w:trPr>
        <w:tc>
          <w:tcPr>
            <w:tcW w:w="445" w:type="pct"/>
            <w:tcBorders>
              <w:top w:val="nil"/>
              <w:left w:val="single" w:sz="8" w:space="0" w:color="auto"/>
              <w:bottom w:val="single" w:sz="8" w:space="0" w:color="auto"/>
              <w:right w:val="single" w:sz="8" w:space="0" w:color="auto"/>
            </w:tcBorders>
          </w:tcPr>
          <w:p w14:paraId="5DF2DAC0" w14:textId="77777777" w:rsidR="00237CFC" w:rsidRPr="00CB7C78" w:rsidRDefault="00237CFC" w:rsidP="00FD0294">
            <w:pPr>
              <w:pStyle w:val="Bezodstpw"/>
              <w:numPr>
                <w:ilvl w:val="0"/>
                <w:numId w:val="57"/>
              </w:numPr>
              <w:spacing w:line="252" w:lineRule="auto"/>
              <w:jc w:val="center"/>
              <w:rPr>
                <w:rFonts w:asciiTheme="minorHAnsi" w:hAnsiTheme="minorHAnsi" w:cstheme="minorHAnsi"/>
                <w:sz w:val="20"/>
                <w:szCs w:val="20"/>
              </w:rPr>
            </w:pPr>
          </w:p>
        </w:tc>
        <w:tc>
          <w:tcPr>
            <w:tcW w:w="7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BEF242" w14:textId="77777777" w:rsidR="00237CFC" w:rsidRPr="00CB7C78" w:rsidRDefault="00237CFC" w:rsidP="0055629E">
            <w:pPr>
              <w:pStyle w:val="Bezodstpw"/>
              <w:spacing w:line="252" w:lineRule="auto"/>
              <w:rPr>
                <w:rFonts w:asciiTheme="minorHAnsi" w:hAnsiTheme="minorHAnsi" w:cstheme="minorHAnsi"/>
                <w:sz w:val="20"/>
                <w:szCs w:val="20"/>
              </w:rPr>
            </w:pPr>
            <w:r w:rsidRPr="00CB7C78">
              <w:rPr>
                <w:rFonts w:asciiTheme="minorHAnsi" w:hAnsiTheme="minorHAnsi" w:cstheme="minorHAnsi"/>
                <w:sz w:val="20"/>
                <w:szCs w:val="20"/>
              </w:rPr>
              <w:t>Pamięć RAM</w:t>
            </w:r>
          </w:p>
        </w:tc>
        <w:tc>
          <w:tcPr>
            <w:tcW w:w="3765" w:type="pct"/>
            <w:tcBorders>
              <w:top w:val="nil"/>
              <w:left w:val="nil"/>
              <w:bottom w:val="single" w:sz="8" w:space="0" w:color="auto"/>
              <w:right w:val="single" w:sz="8" w:space="0" w:color="auto"/>
            </w:tcBorders>
            <w:tcMar>
              <w:top w:w="0" w:type="dxa"/>
              <w:left w:w="108" w:type="dxa"/>
              <w:bottom w:w="0" w:type="dxa"/>
              <w:right w:w="108" w:type="dxa"/>
            </w:tcMar>
            <w:hideMark/>
          </w:tcPr>
          <w:p w14:paraId="6060A724" w14:textId="77777777" w:rsidR="00237CFC" w:rsidRPr="00CB7C78" w:rsidRDefault="00237CFC" w:rsidP="00FD0294">
            <w:pPr>
              <w:pStyle w:val="Bezodstpw"/>
              <w:numPr>
                <w:ilvl w:val="0"/>
                <w:numId w:val="37"/>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128 GB pamięci RAM</w:t>
            </w:r>
          </w:p>
          <w:p w14:paraId="76F8EFC2" w14:textId="77777777" w:rsidR="00237CFC" w:rsidRPr="00CB7C78" w:rsidRDefault="00237CFC" w:rsidP="00FD0294">
            <w:pPr>
              <w:pStyle w:val="Bezodstpw"/>
              <w:numPr>
                <w:ilvl w:val="0"/>
                <w:numId w:val="37"/>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 xml:space="preserve">DDR4 </w:t>
            </w:r>
            <w:proofErr w:type="spellStart"/>
            <w:r w:rsidRPr="00CB7C78">
              <w:rPr>
                <w:rFonts w:asciiTheme="minorHAnsi" w:eastAsia="Times New Roman" w:hAnsiTheme="minorHAnsi" w:cstheme="minorHAnsi"/>
                <w:sz w:val="20"/>
                <w:szCs w:val="20"/>
              </w:rPr>
              <w:t>Registered</w:t>
            </w:r>
            <w:proofErr w:type="spellEnd"/>
            <w:r w:rsidRPr="00CB7C78">
              <w:rPr>
                <w:rFonts w:asciiTheme="minorHAnsi" w:eastAsia="Times New Roman" w:hAnsiTheme="minorHAnsi" w:cstheme="minorHAnsi"/>
                <w:sz w:val="20"/>
                <w:szCs w:val="20"/>
              </w:rPr>
              <w:t xml:space="preserve"> 3200Mhz</w:t>
            </w:r>
          </w:p>
        </w:tc>
      </w:tr>
      <w:tr w:rsidR="00237CFC" w:rsidRPr="00CB7C78" w14:paraId="539D3C1D" w14:textId="77777777" w:rsidTr="0055629E">
        <w:trPr>
          <w:trHeight w:val="274"/>
        </w:trPr>
        <w:tc>
          <w:tcPr>
            <w:tcW w:w="445" w:type="pct"/>
            <w:tcBorders>
              <w:top w:val="nil"/>
              <w:left w:val="single" w:sz="8" w:space="0" w:color="auto"/>
              <w:bottom w:val="single" w:sz="8" w:space="0" w:color="auto"/>
              <w:right w:val="single" w:sz="8" w:space="0" w:color="auto"/>
            </w:tcBorders>
          </w:tcPr>
          <w:p w14:paraId="3ABFF8DC" w14:textId="77777777" w:rsidR="00237CFC" w:rsidRPr="00CB7C78" w:rsidRDefault="00237CFC" w:rsidP="00FD0294">
            <w:pPr>
              <w:pStyle w:val="Bezodstpw"/>
              <w:numPr>
                <w:ilvl w:val="0"/>
                <w:numId w:val="57"/>
              </w:numPr>
              <w:spacing w:line="252" w:lineRule="auto"/>
              <w:jc w:val="center"/>
              <w:rPr>
                <w:rFonts w:asciiTheme="minorHAnsi" w:hAnsiTheme="minorHAnsi" w:cstheme="minorHAnsi"/>
                <w:sz w:val="20"/>
                <w:szCs w:val="20"/>
              </w:rPr>
            </w:pPr>
          </w:p>
        </w:tc>
        <w:tc>
          <w:tcPr>
            <w:tcW w:w="7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BAD501" w14:textId="77777777" w:rsidR="00237CFC" w:rsidRPr="00CB7C78" w:rsidRDefault="00237CFC" w:rsidP="0055629E">
            <w:pPr>
              <w:pStyle w:val="Bezodstpw"/>
              <w:spacing w:line="252" w:lineRule="auto"/>
              <w:rPr>
                <w:rFonts w:asciiTheme="minorHAnsi" w:hAnsiTheme="minorHAnsi" w:cstheme="minorHAnsi"/>
                <w:sz w:val="20"/>
                <w:szCs w:val="20"/>
              </w:rPr>
            </w:pPr>
            <w:r w:rsidRPr="00CB7C78">
              <w:rPr>
                <w:rFonts w:asciiTheme="minorHAnsi" w:hAnsiTheme="minorHAnsi" w:cstheme="minorHAnsi"/>
                <w:sz w:val="20"/>
                <w:szCs w:val="20"/>
              </w:rPr>
              <w:t>Kontrolery LAN</w:t>
            </w:r>
          </w:p>
        </w:tc>
        <w:tc>
          <w:tcPr>
            <w:tcW w:w="3765" w:type="pct"/>
            <w:tcBorders>
              <w:top w:val="nil"/>
              <w:left w:val="nil"/>
              <w:bottom w:val="single" w:sz="8" w:space="0" w:color="auto"/>
              <w:right w:val="single" w:sz="8" w:space="0" w:color="auto"/>
            </w:tcBorders>
            <w:tcMar>
              <w:top w:w="0" w:type="dxa"/>
              <w:left w:w="108" w:type="dxa"/>
              <w:bottom w:w="0" w:type="dxa"/>
              <w:right w:w="108" w:type="dxa"/>
            </w:tcMar>
            <w:hideMark/>
          </w:tcPr>
          <w:p w14:paraId="278A7356" w14:textId="77777777" w:rsidR="00237CFC" w:rsidRPr="00CB7C78" w:rsidRDefault="00237CFC" w:rsidP="00FD0294">
            <w:pPr>
              <w:pStyle w:val="Bezodstpw"/>
              <w:numPr>
                <w:ilvl w:val="0"/>
                <w:numId w:val="38"/>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Interfejsy LAN, nie zajmujące żadnego z dostępnych slotów PCI Express, minimum 2x 10Gbit SFP+ MMF LC .</w:t>
            </w:r>
          </w:p>
          <w:p w14:paraId="05777A58" w14:textId="77777777" w:rsidR="00237CFC" w:rsidRPr="00CB7C78" w:rsidRDefault="00237CFC" w:rsidP="00FD0294">
            <w:pPr>
              <w:pStyle w:val="Bezodstpw"/>
              <w:numPr>
                <w:ilvl w:val="0"/>
                <w:numId w:val="38"/>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 xml:space="preserve">Możliwość uzyskania czterech interfejsów 100Gbit QSFP28 bez konieczności instalacji kart w slotach </w:t>
            </w:r>
            <w:proofErr w:type="spellStart"/>
            <w:r w:rsidRPr="00CB7C78">
              <w:rPr>
                <w:rFonts w:asciiTheme="minorHAnsi" w:eastAsia="Times New Roman" w:hAnsiTheme="minorHAnsi" w:cstheme="minorHAnsi"/>
                <w:sz w:val="20"/>
                <w:szCs w:val="20"/>
              </w:rPr>
              <w:t>PCIe</w:t>
            </w:r>
            <w:proofErr w:type="spellEnd"/>
            <w:r w:rsidRPr="00CB7C78">
              <w:rPr>
                <w:rFonts w:asciiTheme="minorHAnsi" w:eastAsia="Times New Roman" w:hAnsiTheme="minorHAnsi" w:cstheme="minorHAnsi"/>
                <w:sz w:val="20"/>
                <w:szCs w:val="20"/>
              </w:rPr>
              <w:t>;</w:t>
            </w:r>
          </w:p>
        </w:tc>
      </w:tr>
      <w:tr w:rsidR="00237CFC" w:rsidRPr="00CB7C78" w14:paraId="0958AEB0" w14:textId="77777777" w:rsidTr="0055629E">
        <w:trPr>
          <w:trHeight w:val="213"/>
        </w:trPr>
        <w:tc>
          <w:tcPr>
            <w:tcW w:w="445" w:type="pct"/>
            <w:tcBorders>
              <w:top w:val="nil"/>
              <w:left w:val="single" w:sz="8" w:space="0" w:color="auto"/>
              <w:bottom w:val="single" w:sz="8" w:space="0" w:color="auto"/>
              <w:right w:val="single" w:sz="8" w:space="0" w:color="auto"/>
            </w:tcBorders>
          </w:tcPr>
          <w:p w14:paraId="5217FC93" w14:textId="77777777" w:rsidR="00237CFC" w:rsidRPr="00CB7C78" w:rsidRDefault="00237CFC" w:rsidP="00FD0294">
            <w:pPr>
              <w:pStyle w:val="Bezodstpw"/>
              <w:numPr>
                <w:ilvl w:val="0"/>
                <w:numId w:val="57"/>
              </w:numPr>
              <w:spacing w:line="252" w:lineRule="auto"/>
              <w:jc w:val="center"/>
              <w:rPr>
                <w:rFonts w:asciiTheme="minorHAnsi" w:hAnsiTheme="minorHAnsi" w:cstheme="minorHAnsi"/>
                <w:sz w:val="20"/>
                <w:szCs w:val="20"/>
              </w:rPr>
            </w:pPr>
          </w:p>
        </w:tc>
        <w:tc>
          <w:tcPr>
            <w:tcW w:w="7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417DA6" w14:textId="77777777" w:rsidR="00237CFC" w:rsidRPr="00CB7C78" w:rsidRDefault="00237CFC" w:rsidP="0055629E">
            <w:pPr>
              <w:pStyle w:val="Bezodstpw"/>
              <w:spacing w:line="252" w:lineRule="auto"/>
              <w:rPr>
                <w:rFonts w:asciiTheme="minorHAnsi" w:hAnsiTheme="minorHAnsi" w:cstheme="minorHAnsi"/>
                <w:sz w:val="20"/>
                <w:szCs w:val="20"/>
              </w:rPr>
            </w:pPr>
            <w:r w:rsidRPr="00CB7C78">
              <w:rPr>
                <w:rFonts w:asciiTheme="minorHAnsi" w:hAnsiTheme="minorHAnsi" w:cstheme="minorHAnsi"/>
                <w:sz w:val="20"/>
                <w:szCs w:val="20"/>
              </w:rPr>
              <w:t>Kontrolery I/O</w:t>
            </w:r>
          </w:p>
        </w:tc>
        <w:tc>
          <w:tcPr>
            <w:tcW w:w="3765" w:type="pct"/>
            <w:tcBorders>
              <w:top w:val="nil"/>
              <w:left w:val="nil"/>
              <w:bottom w:val="single" w:sz="8" w:space="0" w:color="auto"/>
              <w:right w:val="single" w:sz="8" w:space="0" w:color="auto"/>
            </w:tcBorders>
            <w:tcMar>
              <w:top w:w="0" w:type="dxa"/>
              <w:left w:w="108" w:type="dxa"/>
              <w:bottom w:w="0" w:type="dxa"/>
              <w:right w:w="108" w:type="dxa"/>
            </w:tcMar>
            <w:hideMark/>
          </w:tcPr>
          <w:p w14:paraId="547E38DF" w14:textId="77777777" w:rsidR="00237CFC" w:rsidRPr="00CB7C78" w:rsidRDefault="00237CFC" w:rsidP="00FD0294">
            <w:pPr>
              <w:pStyle w:val="Bezodstpw"/>
              <w:numPr>
                <w:ilvl w:val="0"/>
                <w:numId w:val="39"/>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Karta FC 2x 16Gb MMF LC</w:t>
            </w:r>
          </w:p>
        </w:tc>
      </w:tr>
      <w:tr w:rsidR="00237CFC" w:rsidRPr="00CB7C78" w14:paraId="1CBA7445" w14:textId="77777777" w:rsidTr="0055629E">
        <w:trPr>
          <w:trHeight w:val="420"/>
        </w:trPr>
        <w:tc>
          <w:tcPr>
            <w:tcW w:w="445" w:type="pct"/>
            <w:tcBorders>
              <w:top w:val="nil"/>
              <w:left w:val="single" w:sz="8" w:space="0" w:color="auto"/>
              <w:bottom w:val="single" w:sz="8" w:space="0" w:color="auto"/>
              <w:right w:val="single" w:sz="8" w:space="0" w:color="auto"/>
            </w:tcBorders>
          </w:tcPr>
          <w:p w14:paraId="2A324A17" w14:textId="77777777" w:rsidR="00237CFC" w:rsidRPr="00CB7C78" w:rsidRDefault="00237CFC" w:rsidP="00FD0294">
            <w:pPr>
              <w:pStyle w:val="Bezodstpw"/>
              <w:numPr>
                <w:ilvl w:val="0"/>
                <w:numId w:val="57"/>
              </w:numPr>
              <w:spacing w:line="252" w:lineRule="auto"/>
              <w:jc w:val="center"/>
              <w:rPr>
                <w:rFonts w:asciiTheme="minorHAnsi" w:hAnsiTheme="minorHAnsi" w:cstheme="minorHAnsi"/>
                <w:sz w:val="20"/>
                <w:szCs w:val="20"/>
              </w:rPr>
            </w:pPr>
          </w:p>
        </w:tc>
        <w:tc>
          <w:tcPr>
            <w:tcW w:w="7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511804" w14:textId="77777777" w:rsidR="00237CFC" w:rsidRPr="00CB7C78" w:rsidRDefault="00237CFC" w:rsidP="0055629E">
            <w:pPr>
              <w:pStyle w:val="Bezodstpw"/>
              <w:spacing w:line="252" w:lineRule="auto"/>
              <w:rPr>
                <w:rFonts w:asciiTheme="minorHAnsi" w:hAnsiTheme="minorHAnsi" w:cstheme="minorHAnsi"/>
                <w:sz w:val="20"/>
                <w:szCs w:val="20"/>
              </w:rPr>
            </w:pPr>
            <w:r w:rsidRPr="00CB7C78">
              <w:rPr>
                <w:rFonts w:asciiTheme="minorHAnsi" w:hAnsiTheme="minorHAnsi" w:cstheme="minorHAnsi"/>
                <w:sz w:val="20"/>
                <w:szCs w:val="20"/>
              </w:rPr>
              <w:t>Porty</w:t>
            </w:r>
          </w:p>
        </w:tc>
        <w:tc>
          <w:tcPr>
            <w:tcW w:w="3765" w:type="pct"/>
            <w:tcBorders>
              <w:top w:val="nil"/>
              <w:left w:val="nil"/>
              <w:bottom w:val="single" w:sz="8" w:space="0" w:color="auto"/>
              <w:right w:val="single" w:sz="8" w:space="0" w:color="auto"/>
            </w:tcBorders>
            <w:tcMar>
              <w:top w:w="0" w:type="dxa"/>
              <w:left w:w="108" w:type="dxa"/>
              <w:bottom w:w="0" w:type="dxa"/>
              <w:right w:w="108" w:type="dxa"/>
            </w:tcMar>
            <w:hideMark/>
          </w:tcPr>
          <w:p w14:paraId="50132C1E" w14:textId="77777777" w:rsidR="00237CFC" w:rsidRPr="00CB7C78" w:rsidRDefault="00237CFC" w:rsidP="00FD0294">
            <w:pPr>
              <w:pStyle w:val="Bezodstpw"/>
              <w:numPr>
                <w:ilvl w:val="0"/>
                <w:numId w:val="39"/>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Zintegrowana karta graficzna ze złączem VGA z tyłu serwera;</w:t>
            </w:r>
          </w:p>
          <w:p w14:paraId="0A904C80" w14:textId="77777777" w:rsidR="00237CFC" w:rsidRPr="00CB7C78" w:rsidRDefault="00237CFC" w:rsidP="00FD0294">
            <w:pPr>
              <w:pStyle w:val="Bezodstpw"/>
              <w:numPr>
                <w:ilvl w:val="0"/>
                <w:numId w:val="39"/>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1 port USB 3.0 wewnętrzne;</w:t>
            </w:r>
          </w:p>
          <w:p w14:paraId="5CD3768E" w14:textId="77777777" w:rsidR="00237CFC" w:rsidRPr="00CB7C78" w:rsidRDefault="00237CFC" w:rsidP="00FD0294">
            <w:pPr>
              <w:pStyle w:val="Bezodstpw"/>
              <w:numPr>
                <w:ilvl w:val="0"/>
                <w:numId w:val="39"/>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2 porty USB 3.0 dostępne z tyłu serwera;</w:t>
            </w:r>
          </w:p>
          <w:p w14:paraId="37781E4C" w14:textId="77777777" w:rsidR="00237CFC" w:rsidRPr="00CB7C78" w:rsidRDefault="00237CFC" w:rsidP="00FD0294">
            <w:pPr>
              <w:pStyle w:val="Bezodstpw"/>
              <w:numPr>
                <w:ilvl w:val="0"/>
                <w:numId w:val="39"/>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2 porty USB 3.0 na panelu przednim</w:t>
            </w:r>
          </w:p>
          <w:p w14:paraId="162F14FD" w14:textId="77777777" w:rsidR="00237CFC" w:rsidRPr="00CB7C78" w:rsidRDefault="00237CFC" w:rsidP="00FD0294">
            <w:pPr>
              <w:pStyle w:val="Bezodstpw"/>
              <w:numPr>
                <w:ilvl w:val="0"/>
                <w:numId w:val="39"/>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Opcjonalny port serial, możliwość wykorzystania portu serial do zarządzania serwerem;</w:t>
            </w:r>
          </w:p>
          <w:p w14:paraId="2744FD69" w14:textId="77777777" w:rsidR="00237CFC" w:rsidRPr="00CB7C78" w:rsidRDefault="00237CFC" w:rsidP="00FD0294">
            <w:pPr>
              <w:pStyle w:val="Bezodstpw"/>
              <w:numPr>
                <w:ilvl w:val="0"/>
                <w:numId w:val="39"/>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Ilość dostępnych złącz USB nie może być osiągnięta poprzez stosowanie zewnętrznych przejściówek, rozgałęziaczy czy dodatkowych kart rozszerzeń zajmujących jakikolwiek slot PCI Express i/lub USB serwera;</w:t>
            </w:r>
          </w:p>
        </w:tc>
      </w:tr>
      <w:tr w:rsidR="00237CFC" w:rsidRPr="00CB7C78" w14:paraId="456D34AE" w14:textId="77777777" w:rsidTr="0055629E">
        <w:tc>
          <w:tcPr>
            <w:tcW w:w="445" w:type="pct"/>
            <w:tcBorders>
              <w:top w:val="nil"/>
              <w:left w:val="single" w:sz="8" w:space="0" w:color="auto"/>
              <w:bottom w:val="single" w:sz="8" w:space="0" w:color="auto"/>
              <w:right w:val="single" w:sz="8" w:space="0" w:color="auto"/>
            </w:tcBorders>
          </w:tcPr>
          <w:p w14:paraId="380B4DB7" w14:textId="77777777" w:rsidR="00237CFC" w:rsidRPr="00CB7C78" w:rsidRDefault="00237CFC" w:rsidP="00FD0294">
            <w:pPr>
              <w:pStyle w:val="Bezodstpw"/>
              <w:numPr>
                <w:ilvl w:val="0"/>
                <w:numId w:val="57"/>
              </w:numPr>
              <w:spacing w:line="252" w:lineRule="auto"/>
              <w:jc w:val="center"/>
              <w:rPr>
                <w:rFonts w:asciiTheme="minorHAnsi" w:hAnsiTheme="minorHAnsi" w:cstheme="minorHAnsi"/>
                <w:sz w:val="20"/>
                <w:szCs w:val="20"/>
              </w:rPr>
            </w:pPr>
          </w:p>
        </w:tc>
        <w:tc>
          <w:tcPr>
            <w:tcW w:w="7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B1265F" w14:textId="77777777" w:rsidR="00237CFC" w:rsidRPr="00CB7C78" w:rsidRDefault="00237CFC" w:rsidP="0055629E">
            <w:pPr>
              <w:pStyle w:val="Bezodstpw"/>
              <w:spacing w:line="252" w:lineRule="auto"/>
              <w:rPr>
                <w:rFonts w:asciiTheme="minorHAnsi" w:hAnsiTheme="minorHAnsi" w:cstheme="minorHAnsi"/>
                <w:sz w:val="20"/>
                <w:szCs w:val="20"/>
              </w:rPr>
            </w:pPr>
            <w:r w:rsidRPr="00CB7C78">
              <w:rPr>
                <w:rFonts w:asciiTheme="minorHAnsi" w:hAnsiTheme="minorHAnsi" w:cstheme="minorHAnsi"/>
                <w:sz w:val="20"/>
                <w:szCs w:val="20"/>
              </w:rPr>
              <w:t>Zasilanie, chłodzenie</w:t>
            </w:r>
          </w:p>
        </w:tc>
        <w:tc>
          <w:tcPr>
            <w:tcW w:w="3765" w:type="pct"/>
            <w:tcBorders>
              <w:top w:val="nil"/>
              <w:left w:val="nil"/>
              <w:bottom w:val="single" w:sz="8" w:space="0" w:color="auto"/>
              <w:right w:val="single" w:sz="8" w:space="0" w:color="auto"/>
            </w:tcBorders>
            <w:tcMar>
              <w:top w:w="0" w:type="dxa"/>
              <w:left w:w="108" w:type="dxa"/>
              <w:bottom w:w="0" w:type="dxa"/>
              <w:right w:w="108" w:type="dxa"/>
            </w:tcMar>
            <w:hideMark/>
          </w:tcPr>
          <w:p w14:paraId="3B19C987" w14:textId="77777777" w:rsidR="00237CFC" w:rsidRPr="00CB7C78" w:rsidRDefault="00237CFC" w:rsidP="00FD0294">
            <w:pPr>
              <w:pStyle w:val="Bezodstpw"/>
              <w:numPr>
                <w:ilvl w:val="0"/>
                <w:numId w:val="40"/>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 xml:space="preserve">Redundantne zasilacze </w:t>
            </w:r>
            <w:proofErr w:type="spellStart"/>
            <w:r w:rsidRPr="00CB7C78">
              <w:rPr>
                <w:rFonts w:asciiTheme="minorHAnsi" w:eastAsia="Times New Roman" w:hAnsiTheme="minorHAnsi" w:cstheme="minorHAnsi"/>
                <w:sz w:val="20"/>
                <w:szCs w:val="20"/>
              </w:rPr>
              <w:t>hotplug</w:t>
            </w:r>
            <w:proofErr w:type="spellEnd"/>
            <w:r w:rsidRPr="00CB7C78">
              <w:rPr>
                <w:rFonts w:asciiTheme="minorHAnsi" w:eastAsia="Times New Roman" w:hAnsiTheme="minorHAnsi" w:cstheme="minorHAnsi"/>
                <w:sz w:val="20"/>
                <w:szCs w:val="20"/>
              </w:rPr>
              <w:t xml:space="preserve"> o sprawności 96% (tzw. klasa </w:t>
            </w:r>
            <w:proofErr w:type="spellStart"/>
            <w:r w:rsidRPr="00CB7C78">
              <w:rPr>
                <w:rFonts w:asciiTheme="minorHAnsi" w:eastAsia="Times New Roman" w:hAnsiTheme="minorHAnsi" w:cstheme="minorHAnsi"/>
                <w:sz w:val="20"/>
                <w:szCs w:val="20"/>
              </w:rPr>
              <w:t>Titanium</w:t>
            </w:r>
            <w:proofErr w:type="spellEnd"/>
            <w:r w:rsidRPr="00CB7C78">
              <w:rPr>
                <w:rFonts w:asciiTheme="minorHAnsi" w:eastAsia="Times New Roman" w:hAnsiTheme="minorHAnsi" w:cstheme="minorHAnsi"/>
                <w:sz w:val="20"/>
                <w:szCs w:val="20"/>
              </w:rPr>
              <w:t>) o mocy minimalnej 500W;</w:t>
            </w:r>
          </w:p>
          <w:p w14:paraId="675510AA" w14:textId="77777777" w:rsidR="00237CFC" w:rsidRPr="00CB7C78" w:rsidRDefault="00237CFC" w:rsidP="00FD0294">
            <w:pPr>
              <w:pStyle w:val="Bezodstpw"/>
              <w:numPr>
                <w:ilvl w:val="0"/>
                <w:numId w:val="40"/>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 xml:space="preserve">Redundantne wentylatory </w:t>
            </w:r>
            <w:proofErr w:type="spellStart"/>
            <w:r w:rsidRPr="00CB7C78">
              <w:rPr>
                <w:rFonts w:asciiTheme="minorHAnsi" w:eastAsia="Times New Roman" w:hAnsiTheme="minorHAnsi" w:cstheme="minorHAnsi"/>
                <w:sz w:val="20"/>
                <w:szCs w:val="20"/>
              </w:rPr>
              <w:t>hotplug</w:t>
            </w:r>
            <w:proofErr w:type="spellEnd"/>
            <w:r w:rsidRPr="00CB7C78">
              <w:rPr>
                <w:rFonts w:asciiTheme="minorHAnsi" w:eastAsia="Times New Roman" w:hAnsiTheme="minorHAnsi" w:cstheme="minorHAnsi"/>
                <w:sz w:val="20"/>
                <w:szCs w:val="20"/>
              </w:rPr>
              <w:t xml:space="preserve">; </w:t>
            </w:r>
          </w:p>
        </w:tc>
      </w:tr>
      <w:tr w:rsidR="00237CFC" w:rsidRPr="00CB7C78" w14:paraId="091939A9" w14:textId="77777777" w:rsidTr="0055629E">
        <w:trPr>
          <w:trHeight w:val="694"/>
        </w:trPr>
        <w:tc>
          <w:tcPr>
            <w:tcW w:w="445" w:type="pct"/>
            <w:tcBorders>
              <w:top w:val="nil"/>
              <w:left w:val="single" w:sz="8" w:space="0" w:color="auto"/>
              <w:bottom w:val="single" w:sz="8" w:space="0" w:color="auto"/>
              <w:right w:val="single" w:sz="8" w:space="0" w:color="auto"/>
            </w:tcBorders>
          </w:tcPr>
          <w:p w14:paraId="098AD8C5" w14:textId="77777777" w:rsidR="00237CFC" w:rsidRPr="00CB7C78" w:rsidRDefault="00237CFC" w:rsidP="00FD0294">
            <w:pPr>
              <w:pStyle w:val="Bezodstpw"/>
              <w:numPr>
                <w:ilvl w:val="0"/>
                <w:numId w:val="57"/>
              </w:numPr>
              <w:spacing w:line="252" w:lineRule="auto"/>
              <w:jc w:val="center"/>
              <w:rPr>
                <w:rFonts w:asciiTheme="minorHAnsi" w:hAnsiTheme="minorHAnsi" w:cstheme="minorHAnsi"/>
                <w:sz w:val="20"/>
                <w:szCs w:val="20"/>
              </w:rPr>
            </w:pPr>
          </w:p>
        </w:tc>
        <w:tc>
          <w:tcPr>
            <w:tcW w:w="7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AAC413" w14:textId="77777777" w:rsidR="00237CFC" w:rsidRPr="00CB7C78" w:rsidRDefault="00237CFC" w:rsidP="0055629E">
            <w:pPr>
              <w:pStyle w:val="Bezodstpw"/>
              <w:spacing w:line="252" w:lineRule="auto"/>
              <w:rPr>
                <w:rFonts w:asciiTheme="minorHAnsi" w:hAnsiTheme="minorHAnsi" w:cstheme="minorHAnsi"/>
                <w:sz w:val="20"/>
                <w:szCs w:val="20"/>
              </w:rPr>
            </w:pPr>
            <w:r w:rsidRPr="00CB7C78">
              <w:rPr>
                <w:rFonts w:asciiTheme="minorHAnsi" w:hAnsiTheme="minorHAnsi" w:cstheme="minorHAnsi"/>
                <w:sz w:val="20"/>
                <w:szCs w:val="20"/>
              </w:rPr>
              <w:t>Zarządzanie</w:t>
            </w:r>
          </w:p>
        </w:tc>
        <w:tc>
          <w:tcPr>
            <w:tcW w:w="3765" w:type="pct"/>
            <w:tcBorders>
              <w:top w:val="nil"/>
              <w:left w:val="nil"/>
              <w:bottom w:val="single" w:sz="8" w:space="0" w:color="auto"/>
              <w:right w:val="single" w:sz="8" w:space="0" w:color="auto"/>
            </w:tcBorders>
            <w:tcMar>
              <w:top w:w="0" w:type="dxa"/>
              <w:left w:w="108" w:type="dxa"/>
              <w:bottom w:w="0" w:type="dxa"/>
              <w:right w:w="108" w:type="dxa"/>
            </w:tcMar>
            <w:hideMark/>
          </w:tcPr>
          <w:p w14:paraId="6830E3D1" w14:textId="77777777" w:rsidR="00237CFC" w:rsidRPr="00CB7C78" w:rsidRDefault="00237CFC" w:rsidP="00FD0294">
            <w:pPr>
              <w:pStyle w:val="Bezodstpw"/>
              <w:numPr>
                <w:ilvl w:val="0"/>
                <w:numId w:val="41"/>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Wbudowane diody informacyjne lub wyświetlacz informujące o stanie serwera - system przewidywania, rozpoznawania awarii</w:t>
            </w:r>
          </w:p>
          <w:p w14:paraId="36A0BDBD" w14:textId="77777777" w:rsidR="00237CFC" w:rsidRPr="00CB7C78" w:rsidRDefault="00237CFC" w:rsidP="00FD0294">
            <w:pPr>
              <w:pStyle w:val="Bezodstpw"/>
              <w:numPr>
                <w:ilvl w:val="1"/>
                <w:numId w:val="41"/>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informacja o statusie pracy (poprawny, przewidywana usterka lub usterka) następujących komponentów:</w:t>
            </w:r>
          </w:p>
          <w:p w14:paraId="4F9BDC51" w14:textId="77777777" w:rsidR="00237CFC" w:rsidRPr="00CB7C78" w:rsidRDefault="00237CFC" w:rsidP="00FD0294">
            <w:pPr>
              <w:pStyle w:val="Bezodstpw"/>
              <w:numPr>
                <w:ilvl w:val="2"/>
                <w:numId w:val="41"/>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karty rozszerzeń zainstalowane w dowolnym  slocie PCI Express</w:t>
            </w:r>
          </w:p>
          <w:p w14:paraId="295FF568" w14:textId="77777777" w:rsidR="00237CFC" w:rsidRPr="00CB7C78" w:rsidRDefault="00237CFC" w:rsidP="00FD0294">
            <w:pPr>
              <w:pStyle w:val="Bezodstpw"/>
              <w:numPr>
                <w:ilvl w:val="2"/>
                <w:numId w:val="41"/>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procesory CPU</w:t>
            </w:r>
          </w:p>
          <w:p w14:paraId="6156526C" w14:textId="77777777" w:rsidR="00237CFC" w:rsidRPr="00CB7C78" w:rsidRDefault="00237CFC" w:rsidP="00FD0294">
            <w:pPr>
              <w:pStyle w:val="Bezodstpw"/>
              <w:numPr>
                <w:ilvl w:val="2"/>
                <w:numId w:val="41"/>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pamięć RAM z dokładnością umożliwiającą jednoznaczną identyfikację uszkodzonego modułu pamięci RAM</w:t>
            </w:r>
          </w:p>
          <w:p w14:paraId="47A4E98D" w14:textId="77777777" w:rsidR="00237CFC" w:rsidRPr="00CB7C78" w:rsidRDefault="00237CFC" w:rsidP="00FD0294">
            <w:pPr>
              <w:pStyle w:val="Bezodstpw"/>
              <w:numPr>
                <w:ilvl w:val="2"/>
                <w:numId w:val="41"/>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wbudowany na płycie głównej nośnik pamięci M.2 SSD</w:t>
            </w:r>
          </w:p>
          <w:p w14:paraId="1CA0AAC7" w14:textId="77777777" w:rsidR="00237CFC" w:rsidRPr="00CB7C78" w:rsidRDefault="00237CFC" w:rsidP="00FD0294">
            <w:pPr>
              <w:pStyle w:val="Bezodstpw"/>
              <w:numPr>
                <w:ilvl w:val="2"/>
                <w:numId w:val="41"/>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status karty zrządzającej serwera</w:t>
            </w:r>
          </w:p>
          <w:p w14:paraId="5AC464FD" w14:textId="77777777" w:rsidR="00237CFC" w:rsidRPr="00CB7C78" w:rsidRDefault="00237CFC" w:rsidP="00FD0294">
            <w:pPr>
              <w:pStyle w:val="Bezodstpw"/>
              <w:numPr>
                <w:ilvl w:val="2"/>
                <w:numId w:val="41"/>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wentylatory</w:t>
            </w:r>
          </w:p>
          <w:p w14:paraId="3B632FCD" w14:textId="77777777" w:rsidR="00237CFC" w:rsidRPr="00CB7C78" w:rsidRDefault="00237CFC" w:rsidP="00FD0294">
            <w:pPr>
              <w:pStyle w:val="Bezodstpw"/>
              <w:numPr>
                <w:ilvl w:val="2"/>
                <w:numId w:val="41"/>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bateria podtrzymująca ustawienia BIOS płyty główne</w:t>
            </w:r>
          </w:p>
          <w:p w14:paraId="672DA8E8" w14:textId="77777777" w:rsidR="00237CFC" w:rsidRPr="00CB7C78" w:rsidRDefault="00237CFC" w:rsidP="00FD0294">
            <w:pPr>
              <w:pStyle w:val="Bezodstpw"/>
              <w:numPr>
                <w:ilvl w:val="2"/>
                <w:numId w:val="41"/>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zasilacze</w:t>
            </w:r>
          </w:p>
          <w:p w14:paraId="5DB5B986" w14:textId="77777777" w:rsidR="00237CFC" w:rsidRPr="00CB7C78" w:rsidRDefault="00237CFC" w:rsidP="00FD0294">
            <w:pPr>
              <w:pStyle w:val="Bezodstpw"/>
              <w:numPr>
                <w:ilvl w:val="0"/>
                <w:numId w:val="41"/>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system przewidywania/rozpoznawania awarii musi być niezależny i działać w przypadku odłączenia kabli zasilających serwera (podtrzymywany kondensatorowo lub bateryjnie w celu uruchomienia przy odłączonym zasilaniu sieciowym)</w:t>
            </w:r>
          </w:p>
          <w:p w14:paraId="1F9B4371" w14:textId="77777777" w:rsidR="00237CFC" w:rsidRPr="00CB7C78" w:rsidRDefault="00237CFC" w:rsidP="0055629E">
            <w:pPr>
              <w:pStyle w:val="Bezodstpw"/>
              <w:spacing w:line="252" w:lineRule="auto"/>
              <w:rPr>
                <w:rFonts w:asciiTheme="minorHAnsi" w:hAnsiTheme="minorHAnsi" w:cstheme="minorHAnsi"/>
                <w:sz w:val="20"/>
                <w:szCs w:val="20"/>
              </w:rPr>
            </w:pPr>
            <w:r w:rsidRPr="00CB7C78">
              <w:rPr>
                <w:rFonts w:asciiTheme="minorHAnsi" w:hAnsiTheme="minorHAnsi" w:cstheme="minorHAnsi"/>
                <w:sz w:val="20"/>
                <w:szCs w:val="20"/>
              </w:rPr>
              <w:t>Zintegrowany z płytą główną serwera kontroler sprzętowy zdalnego zarządzania zgodny z IPMI 2.0 o funkcjonalnościach:</w:t>
            </w:r>
          </w:p>
          <w:p w14:paraId="2276FFE6" w14:textId="77777777" w:rsidR="00237CFC" w:rsidRPr="00CB7C78" w:rsidRDefault="00237CFC" w:rsidP="00FD0294">
            <w:pPr>
              <w:pStyle w:val="Bezodstpw"/>
              <w:numPr>
                <w:ilvl w:val="0"/>
                <w:numId w:val="41"/>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Niezależny od systemu operacyjnego, sprzętowy kontroler umożliwiający pełne zarządzanie, zdalny restart serwera;</w:t>
            </w:r>
          </w:p>
          <w:p w14:paraId="4A43D6B9" w14:textId="77777777" w:rsidR="00237CFC" w:rsidRPr="00CB7C78" w:rsidRDefault="00237CFC" w:rsidP="00FD0294">
            <w:pPr>
              <w:pStyle w:val="Bezodstpw"/>
              <w:numPr>
                <w:ilvl w:val="1"/>
                <w:numId w:val="41"/>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 xml:space="preserve">Dedykowana karta LAN 1 </w:t>
            </w:r>
            <w:proofErr w:type="spellStart"/>
            <w:r w:rsidRPr="00CB7C78">
              <w:rPr>
                <w:rFonts w:asciiTheme="minorHAnsi" w:eastAsia="Times New Roman" w:hAnsiTheme="minorHAnsi" w:cstheme="minorHAnsi"/>
                <w:sz w:val="20"/>
                <w:szCs w:val="20"/>
              </w:rPr>
              <w:t>Gb</w:t>
            </w:r>
            <w:proofErr w:type="spellEnd"/>
            <w:r w:rsidRPr="00CB7C78">
              <w:rPr>
                <w:rFonts w:asciiTheme="minorHAnsi" w:eastAsia="Times New Roman" w:hAnsiTheme="minorHAnsi" w:cstheme="minorHAnsi"/>
                <w:sz w:val="20"/>
                <w:szCs w:val="20"/>
              </w:rPr>
              <w:t>/s, dedykowane złącze RJ-45 do komunikacji wyłącznie z kontrolerem zdalnego zarządzania z możliwością przeniesienia tej komunikacji na inną kartę sieciową współdzieloną z systemem operacyjnym;</w:t>
            </w:r>
          </w:p>
          <w:p w14:paraId="27914B94" w14:textId="77777777" w:rsidR="00237CFC" w:rsidRPr="00CB7C78" w:rsidRDefault="00237CFC" w:rsidP="00FD0294">
            <w:pPr>
              <w:pStyle w:val="Bezodstpw"/>
              <w:numPr>
                <w:ilvl w:val="1"/>
                <w:numId w:val="41"/>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Dostęp poprzez przeglądarkę Web, SSH;</w:t>
            </w:r>
          </w:p>
          <w:p w14:paraId="0C0D347A" w14:textId="77777777" w:rsidR="00237CFC" w:rsidRPr="00CB7C78" w:rsidRDefault="00237CFC" w:rsidP="00FD0294">
            <w:pPr>
              <w:pStyle w:val="Bezodstpw"/>
              <w:numPr>
                <w:ilvl w:val="1"/>
                <w:numId w:val="41"/>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Zarządzanie mocą i jej zużyciem oraz monitoring zużycia energii;</w:t>
            </w:r>
          </w:p>
          <w:p w14:paraId="71A2D946" w14:textId="77777777" w:rsidR="00237CFC" w:rsidRPr="00CB7C78" w:rsidRDefault="00237CFC" w:rsidP="00FD0294">
            <w:pPr>
              <w:pStyle w:val="Bezodstpw"/>
              <w:numPr>
                <w:ilvl w:val="1"/>
                <w:numId w:val="41"/>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Zarządzanie alarmami (zdarzenia poprzez SNMP)</w:t>
            </w:r>
          </w:p>
          <w:p w14:paraId="0F765209" w14:textId="77777777" w:rsidR="00237CFC" w:rsidRPr="00CB7C78" w:rsidRDefault="00237CFC" w:rsidP="00FD0294">
            <w:pPr>
              <w:pStyle w:val="Bezodstpw"/>
              <w:numPr>
                <w:ilvl w:val="1"/>
                <w:numId w:val="41"/>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Możliwość przejęcia konsoli tekstowej</w:t>
            </w:r>
          </w:p>
          <w:p w14:paraId="4935E3A2" w14:textId="77777777" w:rsidR="00237CFC" w:rsidRPr="00CB7C78" w:rsidRDefault="00237CFC" w:rsidP="00FD0294">
            <w:pPr>
              <w:pStyle w:val="Bezodstpw"/>
              <w:numPr>
                <w:ilvl w:val="1"/>
                <w:numId w:val="41"/>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Przekierowanie konsoli graficznej na poziomie sprzętowym oraz możliwość montowania zdalnych napędów i ich obrazów na poziomie sprzętowym (cyfrowy KVM)</w:t>
            </w:r>
          </w:p>
          <w:p w14:paraId="336A98D1" w14:textId="77777777" w:rsidR="00237CFC" w:rsidRPr="00CB7C78" w:rsidRDefault="00237CFC" w:rsidP="00FD0294">
            <w:pPr>
              <w:pStyle w:val="Bezodstpw"/>
              <w:numPr>
                <w:ilvl w:val="1"/>
                <w:numId w:val="41"/>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 xml:space="preserve">Obsługa serwerów </w:t>
            </w:r>
            <w:proofErr w:type="spellStart"/>
            <w:r w:rsidRPr="00CB7C78">
              <w:rPr>
                <w:rFonts w:asciiTheme="minorHAnsi" w:eastAsia="Times New Roman" w:hAnsiTheme="minorHAnsi" w:cstheme="minorHAnsi"/>
                <w:sz w:val="20"/>
                <w:szCs w:val="20"/>
              </w:rPr>
              <w:t>proxy</w:t>
            </w:r>
            <w:proofErr w:type="spellEnd"/>
            <w:r w:rsidRPr="00CB7C78">
              <w:rPr>
                <w:rFonts w:asciiTheme="minorHAnsi" w:eastAsia="Times New Roman" w:hAnsiTheme="minorHAnsi" w:cstheme="minorHAnsi"/>
                <w:sz w:val="20"/>
                <w:szCs w:val="20"/>
              </w:rPr>
              <w:t xml:space="preserve"> (autentykacja)</w:t>
            </w:r>
          </w:p>
          <w:p w14:paraId="1B755109" w14:textId="77777777" w:rsidR="00237CFC" w:rsidRPr="00CB7C78" w:rsidRDefault="00237CFC" w:rsidP="00FD0294">
            <w:pPr>
              <w:pStyle w:val="Bezodstpw"/>
              <w:numPr>
                <w:ilvl w:val="1"/>
                <w:numId w:val="41"/>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Obsługa VLAN</w:t>
            </w:r>
          </w:p>
          <w:p w14:paraId="7EB28834" w14:textId="77777777" w:rsidR="00237CFC" w:rsidRPr="00CB7C78" w:rsidRDefault="00237CFC" w:rsidP="00FD0294">
            <w:pPr>
              <w:pStyle w:val="Bezodstpw"/>
              <w:numPr>
                <w:ilvl w:val="1"/>
                <w:numId w:val="41"/>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 xml:space="preserve">Możliwość konfiguracji parametru Max. </w:t>
            </w:r>
            <w:proofErr w:type="spellStart"/>
            <w:r w:rsidRPr="00CB7C78">
              <w:rPr>
                <w:rFonts w:asciiTheme="minorHAnsi" w:eastAsia="Times New Roman" w:hAnsiTheme="minorHAnsi" w:cstheme="minorHAnsi"/>
                <w:sz w:val="20"/>
                <w:szCs w:val="20"/>
              </w:rPr>
              <w:t>Transmission</w:t>
            </w:r>
            <w:proofErr w:type="spellEnd"/>
            <w:r w:rsidRPr="00CB7C78">
              <w:rPr>
                <w:rFonts w:asciiTheme="minorHAnsi" w:eastAsia="Times New Roman" w:hAnsiTheme="minorHAnsi" w:cstheme="minorHAnsi"/>
                <w:sz w:val="20"/>
                <w:szCs w:val="20"/>
              </w:rPr>
              <w:t xml:space="preserve"> Unit (MTU)</w:t>
            </w:r>
          </w:p>
          <w:p w14:paraId="22202D1A" w14:textId="77777777" w:rsidR="00237CFC" w:rsidRPr="00CB7C78" w:rsidRDefault="00237CFC" w:rsidP="00FD0294">
            <w:pPr>
              <w:pStyle w:val="Bezodstpw"/>
              <w:numPr>
                <w:ilvl w:val="1"/>
                <w:numId w:val="41"/>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Wsparcie dla protokołu SSDP</w:t>
            </w:r>
          </w:p>
          <w:p w14:paraId="476EFBD0" w14:textId="77777777" w:rsidR="00237CFC" w:rsidRPr="00CB7C78" w:rsidRDefault="00237CFC" w:rsidP="00FD0294">
            <w:pPr>
              <w:pStyle w:val="Bezodstpw"/>
              <w:numPr>
                <w:ilvl w:val="1"/>
                <w:numId w:val="41"/>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Obsługa protokołów TLS 1.2, SSL v3</w:t>
            </w:r>
          </w:p>
          <w:p w14:paraId="07BF2B57" w14:textId="77777777" w:rsidR="00237CFC" w:rsidRPr="00CB7C78" w:rsidRDefault="00237CFC" w:rsidP="00FD0294">
            <w:pPr>
              <w:pStyle w:val="Bezodstpw"/>
              <w:numPr>
                <w:ilvl w:val="1"/>
                <w:numId w:val="41"/>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Obsługa protokołu LDAP</w:t>
            </w:r>
          </w:p>
          <w:p w14:paraId="4BEE54BD" w14:textId="77777777" w:rsidR="00237CFC" w:rsidRPr="00CB7C78" w:rsidRDefault="00237CFC" w:rsidP="00FD0294">
            <w:pPr>
              <w:pStyle w:val="Bezodstpw"/>
              <w:numPr>
                <w:ilvl w:val="1"/>
                <w:numId w:val="41"/>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Integracja z HP SIM</w:t>
            </w:r>
          </w:p>
          <w:p w14:paraId="1135AFFA" w14:textId="77777777" w:rsidR="00237CFC" w:rsidRPr="00CB7C78" w:rsidRDefault="00237CFC" w:rsidP="00FD0294">
            <w:pPr>
              <w:pStyle w:val="Bezodstpw"/>
              <w:numPr>
                <w:ilvl w:val="1"/>
                <w:numId w:val="41"/>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Synchronizacja czasu poprzez protokół NTP</w:t>
            </w:r>
          </w:p>
          <w:p w14:paraId="53ACD114" w14:textId="77777777" w:rsidR="00237CFC" w:rsidRPr="00CB7C78" w:rsidRDefault="00237CFC" w:rsidP="00FD0294">
            <w:pPr>
              <w:pStyle w:val="Bezodstpw"/>
              <w:numPr>
                <w:ilvl w:val="1"/>
                <w:numId w:val="41"/>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Możliwość backupu i odtworzenia ustawień bios serwera oraz ustawień karty zarządzającej</w:t>
            </w:r>
          </w:p>
          <w:p w14:paraId="27DDBC24" w14:textId="77777777" w:rsidR="00237CFC" w:rsidRPr="00CB7C78" w:rsidRDefault="00237CFC" w:rsidP="00FD0294">
            <w:pPr>
              <w:pStyle w:val="Bezodstpw"/>
              <w:numPr>
                <w:ilvl w:val="0"/>
                <w:numId w:val="41"/>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14:paraId="00877CAF" w14:textId="77777777" w:rsidR="00237CFC" w:rsidRPr="00CB7C78" w:rsidRDefault="00237CFC" w:rsidP="00FD0294">
            <w:pPr>
              <w:pStyle w:val="Bezodstpw"/>
              <w:numPr>
                <w:ilvl w:val="0"/>
                <w:numId w:val="41"/>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 xml:space="preserve">Dedykowana, do wbudowania w kartę zarządzającą (lub zainstalowana) pamięć </w:t>
            </w:r>
            <w:proofErr w:type="spellStart"/>
            <w:r w:rsidRPr="00CB7C78">
              <w:rPr>
                <w:rFonts w:asciiTheme="minorHAnsi" w:eastAsia="Times New Roman" w:hAnsiTheme="minorHAnsi" w:cstheme="minorHAnsi"/>
                <w:sz w:val="20"/>
                <w:szCs w:val="20"/>
              </w:rPr>
              <w:t>flash</w:t>
            </w:r>
            <w:proofErr w:type="spellEnd"/>
            <w:r w:rsidRPr="00CB7C78">
              <w:rPr>
                <w:rFonts w:asciiTheme="minorHAnsi" w:eastAsia="Times New Roman" w:hAnsiTheme="minorHAnsi" w:cstheme="minorHAnsi"/>
                <w:sz w:val="20"/>
                <w:szCs w:val="20"/>
              </w:rPr>
              <w:t xml:space="preserve"> o pojemności minimum 16 GB;</w:t>
            </w:r>
          </w:p>
          <w:p w14:paraId="68C7039D" w14:textId="77777777" w:rsidR="00237CFC" w:rsidRPr="00CB7C78" w:rsidRDefault="00237CFC" w:rsidP="00FD0294">
            <w:pPr>
              <w:pStyle w:val="Bezodstpw"/>
              <w:numPr>
                <w:ilvl w:val="0"/>
                <w:numId w:val="41"/>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 xml:space="preserve">Możliwość zdalnej </w:t>
            </w:r>
            <w:proofErr w:type="spellStart"/>
            <w:r w:rsidRPr="00CB7C78">
              <w:rPr>
                <w:rFonts w:asciiTheme="minorHAnsi" w:eastAsia="Times New Roman" w:hAnsiTheme="minorHAnsi" w:cstheme="minorHAnsi"/>
                <w:sz w:val="20"/>
                <w:szCs w:val="20"/>
              </w:rPr>
              <w:t>reinstalacji</w:t>
            </w:r>
            <w:proofErr w:type="spellEnd"/>
            <w:r w:rsidRPr="00CB7C78">
              <w:rPr>
                <w:rFonts w:asciiTheme="minorHAnsi" w:eastAsia="Times New Roman" w:hAnsiTheme="minorHAnsi" w:cstheme="minorHAnsi"/>
                <w:sz w:val="20"/>
                <w:szCs w:val="20"/>
              </w:rPr>
              <w:t xml:space="preserve"> systemu lub aplikacji z obrazów zainstalowanych w obrębie dedykowanej pamięci </w:t>
            </w:r>
            <w:proofErr w:type="spellStart"/>
            <w:r w:rsidRPr="00CB7C78">
              <w:rPr>
                <w:rFonts w:asciiTheme="minorHAnsi" w:eastAsia="Times New Roman" w:hAnsiTheme="minorHAnsi" w:cstheme="minorHAnsi"/>
                <w:sz w:val="20"/>
                <w:szCs w:val="20"/>
              </w:rPr>
              <w:t>flash</w:t>
            </w:r>
            <w:proofErr w:type="spellEnd"/>
            <w:r w:rsidRPr="00CB7C78">
              <w:rPr>
                <w:rFonts w:asciiTheme="minorHAnsi" w:eastAsia="Times New Roman" w:hAnsiTheme="minorHAnsi" w:cstheme="minorHAnsi"/>
                <w:sz w:val="20"/>
                <w:szCs w:val="20"/>
              </w:rPr>
              <w:t xml:space="preserve"> bez użytkowania zewnętrznych nośników lub kopiowania danych poprzez sieć LAN;</w:t>
            </w:r>
          </w:p>
          <w:p w14:paraId="35E28729" w14:textId="77777777" w:rsidR="00237CFC" w:rsidRPr="00CB7C78" w:rsidRDefault="00237CFC" w:rsidP="00FD0294">
            <w:pPr>
              <w:pStyle w:val="Bezodstpw"/>
              <w:numPr>
                <w:ilvl w:val="0"/>
                <w:numId w:val="41"/>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 xml:space="preserve">Serwer posiada możliwość konfiguracji i wykonania aktualizacji BIOS, </w:t>
            </w:r>
            <w:proofErr w:type="spellStart"/>
            <w:r w:rsidRPr="00CB7C78">
              <w:rPr>
                <w:rFonts w:asciiTheme="minorHAnsi" w:eastAsia="Times New Roman" w:hAnsiTheme="minorHAnsi" w:cstheme="minorHAnsi"/>
                <w:sz w:val="20"/>
                <w:szCs w:val="20"/>
              </w:rPr>
              <w:t>Firmware</w:t>
            </w:r>
            <w:proofErr w:type="spellEnd"/>
            <w:r w:rsidRPr="00CB7C78">
              <w:rPr>
                <w:rFonts w:asciiTheme="minorHAnsi" w:eastAsia="Times New Roman" w:hAnsiTheme="minorHAnsi" w:cstheme="minorHAnsi"/>
                <w:sz w:val="20"/>
                <w:szCs w:val="20"/>
              </w:rPr>
              <w:t>, sterowników serwera bezpośrednio z GUI (graficzny interfejs) karty zarządzającej serwera bez pośrednictwa innych nośników zewnętrznych i wewnętrznych poza obrębem karty zarządzającej.</w:t>
            </w:r>
          </w:p>
          <w:p w14:paraId="4E680F21" w14:textId="77777777" w:rsidR="00237CFC" w:rsidRPr="00CB7C78" w:rsidRDefault="00237CFC" w:rsidP="00FD0294">
            <w:pPr>
              <w:pStyle w:val="Bezodstpw"/>
              <w:numPr>
                <w:ilvl w:val="0"/>
                <w:numId w:val="41"/>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 xml:space="preserve">BIOS UEFI w specyfikacji 2.7; </w:t>
            </w:r>
          </w:p>
        </w:tc>
      </w:tr>
      <w:tr w:rsidR="00237CFC" w:rsidRPr="00CB7C78" w14:paraId="669837C6" w14:textId="77777777" w:rsidTr="0055629E">
        <w:trPr>
          <w:trHeight w:val="270"/>
        </w:trPr>
        <w:tc>
          <w:tcPr>
            <w:tcW w:w="445" w:type="pct"/>
            <w:tcBorders>
              <w:top w:val="nil"/>
              <w:left w:val="single" w:sz="8" w:space="0" w:color="auto"/>
              <w:bottom w:val="single" w:sz="8" w:space="0" w:color="auto"/>
              <w:right w:val="single" w:sz="8" w:space="0" w:color="auto"/>
            </w:tcBorders>
          </w:tcPr>
          <w:p w14:paraId="27C5C59D" w14:textId="77777777" w:rsidR="00237CFC" w:rsidRPr="00CB7C78" w:rsidRDefault="00237CFC" w:rsidP="00FD0294">
            <w:pPr>
              <w:pStyle w:val="Bezodstpw"/>
              <w:numPr>
                <w:ilvl w:val="0"/>
                <w:numId w:val="57"/>
              </w:numPr>
              <w:spacing w:line="252" w:lineRule="auto"/>
              <w:jc w:val="center"/>
              <w:rPr>
                <w:rFonts w:asciiTheme="minorHAnsi" w:hAnsiTheme="minorHAnsi" w:cstheme="minorHAnsi"/>
                <w:sz w:val="20"/>
                <w:szCs w:val="20"/>
              </w:rPr>
            </w:pPr>
          </w:p>
        </w:tc>
        <w:tc>
          <w:tcPr>
            <w:tcW w:w="7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3ADADE" w14:textId="77777777" w:rsidR="00237CFC" w:rsidRPr="00CB7C78" w:rsidRDefault="00237CFC" w:rsidP="0055629E">
            <w:pPr>
              <w:pStyle w:val="Bezodstpw"/>
              <w:spacing w:line="252" w:lineRule="auto"/>
              <w:rPr>
                <w:rFonts w:asciiTheme="minorHAnsi" w:hAnsiTheme="minorHAnsi" w:cstheme="minorHAnsi"/>
                <w:sz w:val="20"/>
                <w:szCs w:val="20"/>
              </w:rPr>
            </w:pPr>
            <w:r w:rsidRPr="00CB7C78">
              <w:rPr>
                <w:rFonts w:asciiTheme="minorHAnsi" w:hAnsiTheme="minorHAnsi" w:cstheme="minorHAnsi"/>
                <w:sz w:val="20"/>
                <w:szCs w:val="20"/>
              </w:rPr>
              <w:t>Wspierane OS</w:t>
            </w:r>
          </w:p>
        </w:tc>
        <w:tc>
          <w:tcPr>
            <w:tcW w:w="3765" w:type="pct"/>
            <w:tcBorders>
              <w:top w:val="nil"/>
              <w:left w:val="nil"/>
              <w:bottom w:val="single" w:sz="8" w:space="0" w:color="auto"/>
              <w:right w:val="single" w:sz="8" w:space="0" w:color="auto"/>
            </w:tcBorders>
            <w:tcMar>
              <w:top w:w="0" w:type="dxa"/>
              <w:left w:w="108" w:type="dxa"/>
              <w:bottom w:w="0" w:type="dxa"/>
              <w:right w:w="108" w:type="dxa"/>
            </w:tcMar>
            <w:hideMark/>
          </w:tcPr>
          <w:p w14:paraId="11EB77C1" w14:textId="77777777" w:rsidR="00237CFC" w:rsidRPr="00CB7C78" w:rsidRDefault="00237CFC" w:rsidP="00FD0294">
            <w:pPr>
              <w:pStyle w:val="Bezodstpw"/>
              <w:numPr>
                <w:ilvl w:val="0"/>
                <w:numId w:val="42"/>
              </w:numPr>
              <w:spacing w:line="252" w:lineRule="auto"/>
              <w:rPr>
                <w:rFonts w:asciiTheme="minorHAnsi" w:eastAsia="Times New Roman" w:hAnsiTheme="minorHAnsi" w:cstheme="minorHAnsi"/>
                <w:sz w:val="20"/>
                <w:szCs w:val="20"/>
                <w:lang w:val="en-US"/>
              </w:rPr>
            </w:pPr>
            <w:r w:rsidRPr="00CB7C78">
              <w:rPr>
                <w:rFonts w:asciiTheme="minorHAnsi" w:eastAsia="Times New Roman" w:hAnsiTheme="minorHAnsi" w:cstheme="minorHAnsi"/>
                <w:sz w:val="20"/>
                <w:szCs w:val="20"/>
                <w:lang w:val="en-US"/>
              </w:rPr>
              <w:t>Microsoft Windows Server 2022, 2019, 2016</w:t>
            </w:r>
          </w:p>
          <w:p w14:paraId="115DD952" w14:textId="77777777" w:rsidR="00237CFC" w:rsidRPr="00CB7C78" w:rsidRDefault="00237CFC" w:rsidP="00FD0294">
            <w:pPr>
              <w:pStyle w:val="Bezodstpw"/>
              <w:numPr>
                <w:ilvl w:val="0"/>
                <w:numId w:val="42"/>
              </w:numPr>
              <w:spacing w:line="252" w:lineRule="auto"/>
              <w:rPr>
                <w:rFonts w:asciiTheme="minorHAnsi" w:eastAsia="Times New Roman" w:hAnsiTheme="minorHAnsi" w:cstheme="minorHAnsi"/>
                <w:sz w:val="20"/>
                <w:szCs w:val="20"/>
                <w:lang w:val="en-US"/>
              </w:rPr>
            </w:pPr>
            <w:r w:rsidRPr="00CB7C78">
              <w:rPr>
                <w:rFonts w:asciiTheme="minorHAnsi" w:eastAsia="Times New Roman" w:hAnsiTheme="minorHAnsi" w:cstheme="minorHAnsi"/>
                <w:sz w:val="20"/>
                <w:szCs w:val="20"/>
                <w:lang w:val="en-US"/>
              </w:rPr>
              <w:t>VMWare vSphere 6.7, 7.0</w:t>
            </w:r>
          </w:p>
          <w:p w14:paraId="5866C6BA" w14:textId="77777777" w:rsidR="00237CFC" w:rsidRPr="00CB7C78" w:rsidRDefault="00237CFC" w:rsidP="00FD0294">
            <w:pPr>
              <w:pStyle w:val="Bezodstpw"/>
              <w:numPr>
                <w:ilvl w:val="0"/>
                <w:numId w:val="42"/>
              </w:numPr>
              <w:spacing w:line="252" w:lineRule="auto"/>
              <w:rPr>
                <w:rFonts w:asciiTheme="minorHAnsi" w:eastAsia="Times New Roman" w:hAnsiTheme="minorHAnsi" w:cstheme="minorHAnsi"/>
                <w:sz w:val="20"/>
                <w:szCs w:val="20"/>
                <w:lang w:val="en-US"/>
              </w:rPr>
            </w:pPr>
            <w:proofErr w:type="spellStart"/>
            <w:r w:rsidRPr="00CB7C78">
              <w:rPr>
                <w:rFonts w:asciiTheme="minorHAnsi" w:eastAsia="Times New Roman" w:hAnsiTheme="minorHAnsi" w:cstheme="minorHAnsi"/>
                <w:sz w:val="20"/>
                <w:szCs w:val="20"/>
                <w:lang w:val="en-US"/>
              </w:rPr>
              <w:t>Suse</w:t>
            </w:r>
            <w:proofErr w:type="spellEnd"/>
            <w:r w:rsidRPr="00CB7C78">
              <w:rPr>
                <w:rFonts w:asciiTheme="minorHAnsi" w:eastAsia="Times New Roman" w:hAnsiTheme="minorHAnsi" w:cstheme="minorHAnsi"/>
                <w:sz w:val="20"/>
                <w:szCs w:val="20"/>
                <w:lang w:val="en-US"/>
              </w:rPr>
              <w:t xml:space="preserve"> Linux Enterprise Server 15</w:t>
            </w:r>
          </w:p>
          <w:p w14:paraId="79E2A04A" w14:textId="77777777" w:rsidR="00237CFC" w:rsidRPr="00CB7C78" w:rsidRDefault="00237CFC" w:rsidP="00FD0294">
            <w:pPr>
              <w:pStyle w:val="Bezodstpw"/>
              <w:numPr>
                <w:ilvl w:val="0"/>
                <w:numId w:val="42"/>
              </w:numPr>
              <w:spacing w:line="252" w:lineRule="auto"/>
              <w:rPr>
                <w:rFonts w:asciiTheme="minorHAnsi" w:eastAsia="Times New Roman" w:hAnsiTheme="minorHAnsi" w:cstheme="minorHAnsi"/>
                <w:sz w:val="20"/>
                <w:szCs w:val="20"/>
                <w:lang w:val="en-US"/>
              </w:rPr>
            </w:pPr>
            <w:r w:rsidRPr="00CB7C78">
              <w:rPr>
                <w:rFonts w:asciiTheme="minorHAnsi" w:eastAsia="Times New Roman" w:hAnsiTheme="minorHAnsi" w:cstheme="minorHAnsi"/>
                <w:sz w:val="20"/>
                <w:szCs w:val="20"/>
                <w:lang w:val="en-US"/>
              </w:rPr>
              <w:t>Red Hat Enterprise Linux 7.9, 8.3</w:t>
            </w:r>
          </w:p>
          <w:p w14:paraId="062C251B" w14:textId="77777777" w:rsidR="00237CFC" w:rsidRPr="00CB7C78" w:rsidRDefault="00237CFC" w:rsidP="00FD0294">
            <w:pPr>
              <w:pStyle w:val="Bezodstpw"/>
              <w:numPr>
                <w:ilvl w:val="0"/>
                <w:numId w:val="42"/>
              </w:numPr>
              <w:spacing w:line="252" w:lineRule="auto"/>
              <w:rPr>
                <w:rFonts w:asciiTheme="minorHAnsi" w:eastAsia="Times New Roman" w:hAnsiTheme="minorHAnsi" w:cstheme="minorHAnsi"/>
                <w:sz w:val="20"/>
                <w:szCs w:val="20"/>
                <w:lang w:val="en-US"/>
              </w:rPr>
            </w:pPr>
            <w:r w:rsidRPr="00CB7C78">
              <w:rPr>
                <w:rFonts w:asciiTheme="minorHAnsi" w:eastAsia="Times New Roman" w:hAnsiTheme="minorHAnsi" w:cstheme="minorHAnsi"/>
                <w:sz w:val="20"/>
                <w:szCs w:val="20"/>
                <w:lang w:val="en-US"/>
              </w:rPr>
              <w:t>Hyper-V Server 2016, 2019</w:t>
            </w:r>
          </w:p>
        </w:tc>
      </w:tr>
      <w:tr w:rsidR="00237CFC" w:rsidRPr="00CB7C78" w14:paraId="2AECE004" w14:textId="77777777" w:rsidTr="0055629E">
        <w:trPr>
          <w:trHeight w:val="419"/>
        </w:trPr>
        <w:tc>
          <w:tcPr>
            <w:tcW w:w="445" w:type="pct"/>
            <w:tcBorders>
              <w:top w:val="nil"/>
              <w:left w:val="single" w:sz="8" w:space="0" w:color="auto"/>
              <w:bottom w:val="single" w:sz="8" w:space="0" w:color="auto"/>
              <w:right w:val="single" w:sz="8" w:space="0" w:color="auto"/>
            </w:tcBorders>
          </w:tcPr>
          <w:p w14:paraId="78A0A541" w14:textId="77777777" w:rsidR="00237CFC" w:rsidRPr="00CB7C78" w:rsidRDefault="00237CFC" w:rsidP="00FD0294">
            <w:pPr>
              <w:pStyle w:val="Bezodstpw"/>
              <w:numPr>
                <w:ilvl w:val="0"/>
                <w:numId w:val="57"/>
              </w:numPr>
              <w:spacing w:line="252" w:lineRule="auto"/>
              <w:jc w:val="center"/>
              <w:rPr>
                <w:rFonts w:asciiTheme="minorHAnsi" w:hAnsiTheme="minorHAnsi" w:cstheme="minorHAnsi"/>
                <w:sz w:val="20"/>
                <w:szCs w:val="20"/>
              </w:rPr>
            </w:pPr>
          </w:p>
        </w:tc>
        <w:tc>
          <w:tcPr>
            <w:tcW w:w="78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5F0B842" w14:textId="77777777" w:rsidR="00237CFC" w:rsidRPr="00CB7C78" w:rsidRDefault="00237CFC" w:rsidP="0055629E">
            <w:pPr>
              <w:pStyle w:val="Bezodstpw"/>
              <w:spacing w:line="252" w:lineRule="auto"/>
              <w:rPr>
                <w:rFonts w:asciiTheme="minorHAnsi" w:hAnsiTheme="minorHAnsi" w:cstheme="minorHAnsi"/>
                <w:sz w:val="20"/>
                <w:szCs w:val="20"/>
              </w:rPr>
            </w:pPr>
            <w:r w:rsidRPr="00CB7C78">
              <w:rPr>
                <w:rFonts w:asciiTheme="minorHAnsi" w:hAnsiTheme="minorHAnsi" w:cstheme="minorHAnsi"/>
                <w:sz w:val="20"/>
                <w:szCs w:val="20"/>
              </w:rPr>
              <w:t>Gwarancja</w:t>
            </w:r>
          </w:p>
          <w:p w14:paraId="3ED98961" w14:textId="77777777" w:rsidR="00237CFC" w:rsidRPr="00CB7C78" w:rsidRDefault="00237CFC" w:rsidP="0055629E">
            <w:pPr>
              <w:pStyle w:val="Bezodstpw"/>
              <w:spacing w:line="252" w:lineRule="auto"/>
              <w:rPr>
                <w:rFonts w:asciiTheme="minorHAnsi" w:hAnsiTheme="minorHAnsi" w:cstheme="minorHAnsi"/>
                <w:sz w:val="20"/>
                <w:szCs w:val="20"/>
              </w:rPr>
            </w:pPr>
          </w:p>
        </w:tc>
        <w:tc>
          <w:tcPr>
            <w:tcW w:w="3765" w:type="pct"/>
            <w:tcBorders>
              <w:top w:val="nil"/>
              <w:left w:val="nil"/>
              <w:bottom w:val="single" w:sz="8" w:space="0" w:color="auto"/>
              <w:right w:val="single" w:sz="8" w:space="0" w:color="auto"/>
            </w:tcBorders>
            <w:tcMar>
              <w:top w:w="0" w:type="dxa"/>
              <w:left w:w="108" w:type="dxa"/>
              <w:bottom w:w="0" w:type="dxa"/>
              <w:right w:w="108" w:type="dxa"/>
            </w:tcMar>
            <w:hideMark/>
          </w:tcPr>
          <w:p w14:paraId="3A781A11" w14:textId="77777777" w:rsidR="00237CFC" w:rsidRPr="00CB7C78" w:rsidRDefault="00237CFC" w:rsidP="00FD0294">
            <w:pPr>
              <w:pStyle w:val="Akapitzlist"/>
              <w:numPr>
                <w:ilvl w:val="0"/>
                <w:numId w:val="43"/>
              </w:numPr>
              <w:spacing w:after="160" w:line="252" w:lineRule="auto"/>
              <w:rPr>
                <w:rFonts w:asciiTheme="minorHAnsi" w:hAnsiTheme="minorHAnsi" w:cstheme="minorHAnsi"/>
                <w:sz w:val="20"/>
                <w:szCs w:val="20"/>
              </w:rPr>
            </w:pPr>
            <w:r w:rsidRPr="00CB7C78">
              <w:rPr>
                <w:rFonts w:asciiTheme="minorHAnsi" w:hAnsiTheme="minorHAnsi" w:cstheme="minorHAnsi"/>
                <w:sz w:val="20"/>
                <w:szCs w:val="20"/>
              </w:rPr>
              <w:t>3 lata gwarancji producenta serwera w trybie on-</w:t>
            </w:r>
            <w:proofErr w:type="spellStart"/>
            <w:r w:rsidRPr="00CB7C78">
              <w:rPr>
                <w:rFonts w:asciiTheme="minorHAnsi" w:hAnsiTheme="minorHAnsi" w:cstheme="minorHAnsi"/>
                <w:sz w:val="20"/>
                <w:szCs w:val="20"/>
              </w:rPr>
              <w:t>site</w:t>
            </w:r>
            <w:proofErr w:type="spellEnd"/>
            <w:r w:rsidRPr="00CB7C78">
              <w:rPr>
                <w:rFonts w:asciiTheme="minorHAnsi" w:hAnsiTheme="minorHAnsi" w:cstheme="minorHAnsi"/>
                <w:sz w:val="20"/>
                <w:szCs w:val="20"/>
              </w:rPr>
              <w:t xml:space="preserve"> z gwarantowaną skuteczną naprawą w miejscu użytkowania sprzętu do końca następnego dnia od zgłoszenia. Naprawa realizowana przez producenta serwera lub autoryzowany przez producenta serwis. Dyski twarde nie podlegają zwrotowi organizacji serwisowej;</w:t>
            </w:r>
          </w:p>
          <w:p w14:paraId="2C8CD11F" w14:textId="77777777" w:rsidR="00237CFC" w:rsidRPr="00CB7C78" w:rsidRDefault="00237CFC" w:rsidP="00FD0294">
            <w:pPr>
              <w:pStyle w:val="Akapitzlist"/>
              <w:numPr>
                <w:ilvl w:val="0"/>
                <w:numId w:val="43"/>
              </w:numPr>
              <w:spacing w:after="160" w:line="252" w:lineRule="auto"/>
              <w:rPr>
                <w:rFonts w:asciiTheme="minorHAnsi" w:hAnsiTheme="minorHAnsi" w:cstheme="minorHAnsi"/>
                <w:sz w:val="20"/>
                <w:szCs w:val="20"/>
                <w:lang w:eastAsia="pl-PL"/>
              </w:rPr>
            </w:pPr>
            <w:r w:rsidRPr="00CB7C78">
              <w:rPr>
                <w:rFonts w:asciiTheme="minorHAnsi" w:hAnsiTheme="minorHAnsi" w:cstheme="minorHAnsi"/>
                <w:sz w:val="20"/>
                <w:szCs w:val="20"/>
              </w:rPr>
              <w:t>Funkcja zgłaszania usterek i awarii sprzętowych poprzez automatyczne założenie zgłoszenia w systemie helpdesk/</w:t>
            </w:r>
            <w:proofErr w:type="spellStart"/>
            <w:r w:rsidRPr="00CB7C78">
              <w:rPr>
                <w:rFonts w:asciiTheme="minorHAnsi" w:hAnsiTheme="minorHAnsi" w:cstheme="minorHAnsi"/>
                <w:sz w:val="20"/>
                <w:szCs w:val="20"/>
              </w:rPr>
              <w:t>servicedesk</w:t>
            </w:r>
            <w:proofErr w:type="spellEnd"/>
            <w:r w:rsidRPr="00CB7C78">
              <w:rPr>
                <w:rFonts w:asciiTheme="minorHAnsi" w:hAnsiTheme="minorHAnsi" w:cstheme="minorHAnsi"/>
                <w:sz w:val="20"/>
                <w:szCs w:val="20"/>
              </w:rPr>
              <w:t xml:space="preserve"> producenta sprzętu;</w:t>
            </w:r>
          </w:p>
          <w:p w14:paraId="313F6F06" w14:textId="77777777" w:rsidR="00237CFC" w:rsidRPr="00CB7C78" w:rsidRDefault="00237CFC" w:rsidP="00FD0294">
            <w:pPr>
              <w:pStyle w:val="Akapitzlist"/>
              <w:numPr>
                <w:ilvl w:val="0"/>
                <w:numId w:val="43"/>
              </w:numPr>
              <w:spacing w:after="160" w:line="252" w:lineRule="auto"/>
              <w:rPr>
                <w:rFonts w:asciiTheme="minorHAnsi" w:hAnsiTheme="minorHAnsi" w:cstheme="minorHAnsi"/>
                <w:sz w:val="20"/>
                <w:szCs w:val="20"/>
              </w:rPr>
            </w:pPr>
            <w:r w:rsidRPr="00CB7C78">
              <w:rPr>
                <w:rFonts w:asciiTheme="minorHAnsi" w:hAnsiTheme="minorHAnsi" w:cstheme="minorHAnsi"/>
                <w:sz w:val="20"/>
                <w:szCs w:val="20"/>
              </w:rPr>
              <w:t>Firma serwisująca musi posiadać ISO 9001:2000 na świadczenie usług serwisowych;</w:t>
            </w:r>
          </w:p>
          <w:p w14:paraId="69930E12" w14:textId="77777777" w:rsidR="00237CFC" w:rsidRPr="00CB7C78" w:rsidRDefault="00237CFC" w:rsidP="00FD0294">
            <w:pPr>
              <w:pStyle w:val="Akapitzlist"/>
              <w:numPr>
                <w:ilvl w:val="0"/>
                <w:numId w:val="43"/>
              </w:numPr>
              <w:spacing w:after="160" w:line="252" w:lineRule="auto"/>
              <w:rPr>
                <w:rFonts w:asciiTheme="minorHAnsi" w:hAnsiTheme="minorHAnsi" w:cstheme="minorHAnsi"/>
                <w:sz w:val="20"/>
                <w:szCs w:val="20"/>
              </w:rPr>
            </w:pPr>
            <w:r w:rsidRPr="00CB7C78">
              <w:rPr>
                <w:rFonts w:asciiTheme="minorHAnsi" w:hAnsiTheme="minorHAnsi" w:cstheme="minorHAnsi"/>
                <w:sz w:val="20"/>
                <w:szCs w:val="20"/>
              </w:rPr>
              <w:t>Bezpłatna dostępność poprawek i aktualizacji BIOS/</w:t>
            </w:r>
            <w:proofErr w:type="spellStart"/>
            <w:r w:rsidRPr="00CB7C78">
              <w:rPr>
                <w:rFonts w:asciiTheme="minorHAnsi" w:hAnsiTheme="minorHAnsi" w:cstheme="minorHAnsi"/>
                <w:sz w:val="20"/>
                <w:szCs w:val="20"/>
              </w:rPr>
              <w:t>Firmware</w:t>
            </w:r>
            <w:proofErr w:type="spellEnd"/>
            <w:r w:rsidRPr="00CB7C78">
              <w:rPr>
                <w:rFonts w:asciiTheme="minorHAnsi" w:hAnsiTheme="minorHAnsi" w:cstheme="minorHAnsi"/>
                <w:sz w:val="20"/>
                <w:szCs w:val="20"/>
              </w:rPr>
              <w:t>/sterowników dożywotnio dla oferowanego serwera – jeżeli funkcjonalność ta wymaga dodatkowego serwisu lub licencji producenta serwera, takowy element musi być uwzględniona w ofercie;</w:t>
            </w:r>
          </w:p>
          <w:p w14:paraId="498FC106" w14:textId="77777777" w:rsidR="00237CFC" w:rsidRPr="00CB7C78" w:rsidRDefault="00237CFC" w:rsidP="00FD0294">
            <w:pPr>
              <w:pStyle w:val="Akapitzlist"/>
              <w:numPr>
                <w:ilvl w:val="0"/>
                <w:numId w:val="43"/>
              </w:numPr>
              <w:spacing w:after="160" w:line="252" w:lineRule="auto"/>
              <w:rPr>
                <w:rFonts w:asciiTheme="minorHAnsi" w:hAnsiTheme="minorHAnsi" w:cstheme="minorHAnsi"/>
                <w:sz w:val="20"/>
                <w:szCs w:val="20"/>
              </w:rPr>
            </w:pPr>
            <w:r w:rsidRPr="00CB7C78">
              <w:rPr>
                <w:rFonts w:asciiTheme="minorHAnsi" w:hAnsiTheme="minorHAnsi" w:cstheme="minorHAnsi"/>
                <w:sz w:val="20"/>
                <w:szCs w:val="20"/>
              </w:rPr>
              <w:t xml:space="preserve">Możliwość odpłatnego wydłużenia gwarancji producenta do 7 lat w trybie </w:t>
            </w:r>
            <w:proofErr w:type="spellStart"/>
            <w:r w:rsidRPr="00CB7C78">
              <w:rPr>
                <w:rFonts w:asciiTheme="minorHAnsi" w:hAnsiTheme="minorHAnsi" w:cstheme="minorHAnsi"/>
                <w:sz w:val="20"/>
                <w:szCs w:val="20"/>
              </w:rPr>
              <w:t>onsite</w:t>
            </w:r>
            <w:proofErr w:type="spellEnd"/>
            <w:r w:rsidRPr="00CB7C78">
              <w:rPr>
                <w:rFonts w:asciiTheme="minorHAnsi" w:hAnsiTheme="minorHAnsi" w:cstheme="minorHAnsi"/>
                <w:sz w:val="20"/>
                <w:szCs w:val="20"/>
              </w:rPr>
              <w:t xml:space="preserve"> z gwarantowanym skutecznym zakończeniem naprawy serwera najpóźniej w następnym dniu roboczym od zgłoszenia usterki (podać koszt na dzień składania oferty);</w:t>
            </w:r>
          </w:p>
        </w:tc>
      </w:tr>
      <w:tr w:rsidR="00237CFC" w:rsidRPr="00CB7C78" w14:paraId="3B93A4A3" w14:textId="77777777" w:rsidTr="0055629E">
        <w:trPr>
          <w:trHeight w:val="841"/>
        </w:trPr>
        <w:tc>
          <w:tcPr>
            <w:tcW w:w="445" w:type="pct"/>
            <w:tcBorders>
              <w:top w:val="nil"/>
              <w:left w:val="single" w:sz="8" w:space="0" w:color="auto"/>
              <w:bottom w:val="single" w:sz="8" w:space="0" w:color="auto"/>
              <w:right w:val="single" w:sz="8" w:space="0" w:color="auto"/>
            </w:tcBorders>
          </w:tcPr>
          <w:p w14:paraId="5C5AD550" w14:textId="77777777" w:rsidR="00237CFC" w:rsidRPr="00CB7C78" w:rsidRDefault="00237CFC" w:rsidP="00FD0294">
            <w:pPr>
              <w:pStyle w:val="Bezodstpw"/>
              <w:numPr>
                <w:ilvl w:val="0"/>
                <w:numId w:val="57"/>
              </w:numPr>
              <w:spacing w:line="252" w:lineRule="auto"/>
              <w:jc w:val="center"/>
              <w:rPr>
                <w:rFonts w:asciiTheme="minorHAnsi" w:hAnsiTheme="minorHAnsi" w:cstheme="minorHAnsi"/>
                <w:sz w:val="20"/>
                <w:szCs w:val="20"/>
              </w:rPr>
            </w:pPr>
          </w:p>
        </w:tc>
        <w:tc>
          <w:tcPr>
            <w:tcW w:w="7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B6526E" w14:textId="77777777" w:rsidR="00237CFC" w:rsidRPr="00CB7C78" w:rsidRDefault="00237CFC" w:rsidP="0055629E">
            <w:pPr>
              <w:pStyle w:val="Bezodstpw"/>
              <w:spacing w:line="252" w:lineRule="auto"/>
              <w:rPr>
                <w:rFonts w:asciiTheme="minorHAnsi" w:hAnsiTheme="minorHAnsi" w:cstheme="minorHAnsi"/>
                <w:sz w:val="20"/>
                <w:szCs w:val="20"/>
              </w:rPr>
            </w:pPr>
            <w:r w:rsidRPr="00CB7C78">
              <w:rPr>
                <w:rFonts w:asciiTheme="minorHAnsi" w:hAnsiTheme="minorHAnsi" w:cstheme="minorHAnsi"/>
                <w:sz w:val="20"/>
                <w:szCs w:val="20"/>
              </w:rPr>
              <w:t>Dokumentacja, inne</w:t>
            </w:r>
          </w:p>
        </w:tc>
        <w:tc>
          <w:tcPr>
            <w:tcW w:w="3765" w:type="pct"/>
            <w:tcBorders>
              <w:top w:val="nil"/>
              <w:left w:val="nil"/>
              <w:bottom w:val="single" w:sz="8" w:space="0" w:color="auto"/>
              <w:right w:val="single" w:sz="8" w:space="0" w:color="auto"/>
            </w:tcBorders>
            <w:tcMar>
              <w:top w:w="0" w:type="dxa"/>
              <w:left w:w="108" w:type="dxa"/>
              <w:bottom w:w="0" w:type="dxa"/>
              <w:right w:w="108" w:type="dxa"/>
            </w:tcMar>
            <w:hideMark/>
          </w:tcPr>
          <w:p w14:paraId="2484FCCF" w14:textId="77777777" w:rsidR="00237CFC" w:rsidRPr="00CB7C78" w:rsidRDefault="00237CFC" w:rsidP="00FD0294">
            <w:pPr>
              <w:pStyle w:val="Bezodstpw"/>
              <w:numPr>
                <w:ilvl w:val="0"/>
                <w:numId w:val="44"/>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Elementy, z których zbudowane są serwery muszą być produktami producenta tych serwerów lub być przez niego certyfikowane oraz całe muszą być objęte gwarancją producenta, o wymaganym w specyfikacji poziomie SLA – wymaganie oświadczenie wykonawcy lub producenta;</w:t>
            </w:r>
          </w:p>
          <w:p w14:paraId="1CE3698B" w14:textId="77777777" w:rsidR="00237CFC" w:rsidRPr="00CB7C78" w:rsidRDefault="00237CFC" w:rsidP="00FD0294">
            <w:pPr>
              <w:pStyle w:val="Bezodstpw"/>
              <w:numPr>
                <w:ilvl w:val="0"/>
                <w:numId w:val="44"/>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Serwer musi być fabrycznie nowy i pochodzić z oficjalnego kanału dystrybucyjnego w UE – wymagane oświadczenie wykonawcy lub producenta;</w:t>
            </w:r>
          </w:p>
          <w:p w14:paraId="5B54B2E4" w14:textId="77777777" w:rsidR="00237CFC" w:rsidRPr="00CB7C78" w:rsidRDefault="00237CFC" w:rsidP="00FD0294">
            <w:pPr>
              <w:pStyle w:val="Bezodstpw"/>
              <w:numPr>
                <w:ilvl w:val="0"/>
                <w:numId w:val="44"/>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Ogólnopolska, telefoniczna infolinia/linia techniczna producenta serwera, w ofercie należy podać link do strony producenta na której znajduje się nr telefonu oraz maila na który można zgłaszać usterki;</w:t>
            </w:r>
          </w:p>
          <w:p w14:paraId="5B5FB3E9" w14:textId="77777777" w:rsidR="00237CFC" w:rsidRPr="00CB7C78" w:rsidRDefault="00237CFC" w:rsidP="00FD0294">
            <w:pPr>
              <w:pStyle w:val="Bezodstpw"/>
              <w:numPr>
                <w:ilvl w:val="0"/>
                <w:numId w:val="44"/>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p>
          <w:p w14:paraId="0185DEBF" w14:textId="77777777" w:rsidR="00237CFC" w:rsidRPr="00CB7C78" w:rsidRDefault="00237CFC" w:rsidP="00FD0294">
            <w:pPr>
              <w:pStyle w:val="Bezodstpw"/>
              <w:numPr>
                <w:ilvl w:val="0"/>
                <w:numId w:val="44"/>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Możliwość aktualizacji i pobrania sterowników do oferowanego modelu serwera w najnowszych certyfikowanych wersjach bezpośrednio z sieci Internet za pośrednictwem strony www producenta serwera;</w:t>
            </w:r>
          </w:p>
          <w:p w14:paraId="07BEE47C" w14:textId="77777777" w:rsidR="00237CFC" w:rsidRPr="00CB7C78" w:rsidRDefault="00237CFC" w:rsidP="00FD0294">
            <w:pPr>
              <w:pStyle w:val="Bezodstpw"/>
              <w:numPr>
                <w:ilvl w:val="0"/>
                <w:numId w:val="44"/>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Możliwość pracy w pomieszczeniach o wilgotności w zawierającej się w przedziale 10 - 85 %;</w:t>
            </w:r>
          </w:p>
          <w:p w14:paraId="41502B23" w14:textId="77777777" w:rsidR="00237CFC" w:rsidRPr="00CB7C78" w:rsidRDefault="00237CFC" w:rsidP="00FD0294">
            <w:pPr>
              <w:pStyle w:val="Bezodstpw"/>
              <w:numPr>
                <w:ilvl w:val="0"/>
                <w:numId w:val="44"/>
              </w:numPr>
              <w:spacing w:line="252" w:lineRule="auto"/>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 xml:space="preserve">Zgodność z normami: CB, </w:t>
            </w:r>
            <w:proofErr w:type="spellStart"/>
            <w:r w:rsidRPr="00CB7C78">
              <w:rPr>
                <w:rFonts w:asciiTheme="minorHAnsi" w:eastAsia="Times New Roman" w:hAnsiTheme="minorHAnsi" w:cstheme="minorHAnsi"/>
                <w:sz w:val="20"/>
                <w:szCs w:val="20"/>
              </w:rPr>
              <w:t>RoHS</w:t>
            </w:r>
            <w:proofErr w:type="spellEnd"/>
            <w:r w:rsidRPr="00CB7C78">
              <w:rPr>
                <w:rFonts w:asciiTheme="minorHAnsi" w:eastAsia="Times New Roman" w:hAnsiTheme="minorHAnsi" w:cstheme="minorHAnsi"/>
                <w:sz w:val="20"/>
                <w:szCs w:val="20"/>
              </w:rPr>
              <w:t>, WEEE, GS oraz CE;</w:t>
            </w:r>
          </w:p>
        </w:tc>
      </w:tr>
    </w:tbl>
    <w:p w14:paraId="2A1FC4F4" w14:textId="77777777" w:rsidR="00237CFC" w:rsidRPr="00CB7C78" w:rsidRDefault="00237CFC" w:rsidP="00237CFC">
      <w:pPr>
        <w:rPr>
          <w:rFonts w:asciiTheme="minorHAnsi" w:hAnsiTheme="minorHAnsi" w:cstheme="minorHAnsi"/>
        </w:rPr>
      </w:pPr>
    </w:p>
    <w:p w14:paraId="1FD37FE9" w14:textId="77777777" w:rsidR="00237CFC" w:rsidRPr="00CB7C78" w:rsidRDefault="00237CFC" w:rsidP="00CB7C78">
      <w:pPr>
        <w:pStyle w:val="Nagwek2"/>
      </w:pPr>
      <w:bookmarkStart w:id="10" w:name="_Toc134545543"/>
      <w:r w:rsidRPr="00CB7C78">
        <w:t>Macierz dyskowa – 1 szt. - wymagania minimalne.</w:t>
      </w:r>
      <w:bookmarkEnd w:id="10"/>
    </w:p>
    <w:tbl>
      <w:tblPr>
        <w:tblStyle w:val="Tabela-Siatka"/>
        <w:tblW w:w="0" w:type="auto"/>
        <w:tblLook w:val="04A0" w:firstRow="1" w:lastRow="0" w:firstColumn="1" w:lastColumn="0" w:noHBand="0" w:noVBand="1"/>
      </w:tblPr>
      <w:tblGrid>
        <w:gridCol w:w="9062"/>
      </w:tblGrid>
      <w:tr w:rsidR="00237CFC" w:rsidRPr="00CB7C78" w14:paraId="437B78BC" w14:textId="77777777" w:rsidTr="0055629E">
        <w:tc>
          <w:tcPr>
            <w:tcW w:w="9062" w:type="dxa"/>
          </w:tcPr>
          <w:p w14:paraId="0FDEDB20" w14:textId="77777777" w:rsidR="00237CFC" w:rsidRPr="00CB7C78" w:rsidRDefault="00237CFC" w:rsidP="0055629E">
            <w:pPr>
              <w:pStyle w:val="Bezodstpw"/>
              <w:rPr>
                <w:rFonts w:asciiTheme="minorHAnsi" w:hAnsiTheme="minorHAnsi" w:cstheme="minorHAnsi"/>
                <w:b/>
                <w:bCs/>
              </w:rPr>
            </w:pPr>
            <w:r w:rsidRPr="00CB7C78">
              <w:rPr>
                <w:rFonts w:asciiTheme="minorHAnsi" w:hAnsiTheme="minorHAnsi" w:cstheme="minorHAnsi"/>
                <w:b/>
                <w:bCs/>
              </w:rPr>
              <w:t>Ogólne</w:t>
            </w:r>
          </w:p>
          <w:p w14:paraId="7389070E" w14:textId="77777777" w:rsidR="00237CFC" w:rsidRPr="00CB7C78" w:rsidRDefault="00237CFC" w:rsidP="0055629E">
            <w:pPr>
              <w:pStyle w:val="Bezodstpw"/>
              <w:jc w:val="both"/>
              <w:rPr>
                <w:rFonts w:asciiTheme="minorHAnsi" w:hAnsiTheme="minorHAnsi" w:cstheme="minorHAnsi"/>
              </w:rPr>
            </w:pPr>
            <w:r w:rsidRPr="00CB7C78">
              <w:rPr>
                <w:rFonts w:asciiTheme="minorHAnsi" w:hAnsiTheme="minorHAnsi" w:cstheme="minorHAnsi"/>
              </w:rPr>
              <w:t xml:space="preserve">System musi być dostarczony ze wszystkimi komponentami do instalacji w standardowej szafie </w:t>
            </w:r>
            <w:proofErr w:type="spellStart"/>
            <w:r w:rsidRPr="00CB7C78">
              <w:rPr>
                <w:rFonts w:asciiTheme="minorHAnsi" w:hAnsiTheme="minorHAnsi" w:cstheme="minorHAnsi"/>
              </w:rPr>
              <w:t>rack</w:t>
            </w:r>
            <w:proofErr w:type="spellEnd"/>
            <w:r w:rsidRPr="00CB7C78">
              <w:rPr>
                <w:rFonts w:asciiTheme="minorHAnsi" w:hAnsiTheme="minorHAnsi" w:cstheme="minorHAnsi"/>
              </w:rPr>
              <w:t xml:space="preserve"> 19” z zajętością maks. 2U w tej szafie. Każdy skonfigurowany moduł/obudowa musi posiadać układ nadmiarowy zasilania i chłodzenia, zapewniający bezprzerwową pracę macierzy bez ograniczeń czasowych w przypadku utraty redundancji w danym układzie (zasilania lub chłodzenia). Każdy moduł/obudowa powinien posiadać widoczne elementy sygnalizacyjne do informowania o stanie poprawnej pracy lub awarii. Rozbudowa o dodatkowe moduły dla obsługiwanych dysków powinna odbywać się wyłącznie poprzez zakup takich modułów, bez konieczności zakupu dodatkowych licencji lub specjalnego oprogramowania aktywującego proces rozbudowy lub musi być dostarczona licencja na dwukrotność dostarczanej pojemności. Dostarczana macierz musi umożliwiać takie podłączenie półek, aby awaria lub/i usunięcie jednej z półek nie powodowało utraty dostępu do danych znajdujących się na pozostałych modułach. Oferowana macierz musi obsługiwać min. 140 dysków wykonanych w technologii hot-plug. Wszystkie zainstalowane dyski hot-plug, z wyłączeniem dysków SSD stosowanych jako rozszerzenie pamięci Cache kontrolerów, muszą być dostępne dla zapisu danych Użytkownika. Macierz musi umożliwiać rozbudowę i jednoczesne podłączenie i używanie modułów (tzw. „półek dyskowych”) w rozmiarze 2U pozwalająca umieścić do 24 dysków 2,5” typu </w:t>
            </w:r>
            <w:proofErr w:type="spellStart"/>
            <w:r w:rsidRPr="00CB7C78">
              <w:rPr>
                <w:rFonts w:asciiTheme="minorHAnsi" w:hAnsiTheme="minorHAnsi" w:cstheme="minorHAnsi"/>
              </w:rPr>
              <w:t>hotplug</w:t>
            </w:r>
            <w:proofErr w:type="spellEnd"/>
            <w:r w:rsidRPr="00CB7C78">
              <w:rPr>
                <w:rFonts w:asciiTheme="minorHAnsi" w:hAnsiTheme="minorHAnsi" w:cstheme="minorHAnsi"/>
              </w:rPr>
              <w:t xml:space="preserve"> dla dysków SAS i SSD oraz w rozmiarze 2U dla 12 dysków 3,5” typu </w:t>
            </w:r>
            <w:proofErr w:type="spellStart"/>
            <w:r w:rsidRPr="00CB7C78">
              <w:rPr>
                <w:rFonts w:asciiTheme="minorHAnsi" w:hAnsiTheme="minorHAnsi" w:cstheme="minorHAnsi"/>
              </w:rPr>
              <w:t>hotplug</w:t>
            </w:r>
            <w:proofErr w:type="spellEnd"/>
            <w:r w:rsidRPr="00CB7C78">
              <w:rPr>
                <w:rFonts w:asciiTheme="minorHAnsi" w:hAnsiTheme="minorHAnsi" w:cstheme="minorHAnsi"/>
              </w:rPr>
              <w:t xml:space="preserve"> NL-SAS i SSD; Wymaga się aby macierz umożliwiała jednoczesne podłączenie i użycie dowolnego rodzaju i kombinacji wyżej wymienionych półek dyskowych (tj. 2,5” + 3,5”).</w:t>
            </w:r>
          </w:p>
          <w:p w14:paraId="6AE09946" w14:textId="77777777" w:rsidR="00237CFC" w:rsidRPr="00CB7C78" w:rsidRDefault="00237CFC" w:rsidP="0055629E">
            <w:pPr>
              <w:pStyle w:val="Bezodstpw"/>
              <w:rPr>
                <w:rFonts w:asciiTheme="minorHAnsi" w:hAnsiTheme="minorHAnsi" w:cstheme="minorHAnsi"/>
                <w:b/>
                <w:bCs/>
              </w:rPr>
            </w:pPr>
            <w:r w:rsidRPr="00CB7C78">
              <w:rPr>
                <w:rFonts w:asciiTheme="minorHAnsi" w:hAnsiTheme="minorHAnsi" w:cstheme="minorHAnsi"/>
                <w:b/>
                <w:bCs/>
              </w:rPr>
              <w:t>Pojemność macierzy:</w:t>
            </w:r>
          </w:p>
          <w:p w14:paraId="4564EF91" w14:textId="77777777" w:rsidR="00237CFC" w:rsidRPr="00CB7C78" w:rsidRDefault="00237CFC" w:rsidP="0055629E">
            <w:pPr>
              <w:pStyle w:val="Bezodstpw"/>
              <w:rPr>
                <w:rFonts w:asciiTheme="minorHAnsi" w:hAnsiTheme="minorHAnsi" w:cstheme="minorHAnsi"/>
              </w:rPr>
            </w:pPr>
            <w:r w:rsidRPr="00CB7C78">
              <w:rPr>
                <w:rFonts w:asciiTheme="minorHAnsi" w:hAnsiTheme="minorHAnsi" w:cstheme="minorHAnsi"/>
              </w:rPr>
              <w:t>10 szt. dysków twardych SSD-SAS o pojemności 1,92TB każdy;</w:t>
            </w:r>
          </w:p>
          <w:p w14:paraId="4C475F1F" w14:textId="77777777" w:rsidR="00237CFC" w:rsidRPr="00CB7C78" w:rsidRDefault="00237CFC" w:rsidP="0055629E">
            <w:pPr>
              <w:pStyle w:val="Bezodstpw"/>
              <w:rPr>
                <w:rFonts w:asciiTheme="minorHAnsi" w:hAnsiTheme="minorHAnsi" w:cstheme="minorHAnsi"/>
                <w:b/>
                <w:bCs/>
              </w:rPr>
            </w:pPr>
            <w:r w:rsidRPr="00CB7C78">
              <w:rPr>
                <w:rFonts w:asciiTheme="minorHAnsi" w:hAnsiTheme="minorHAnsi" w:cstheme="minorHAnsi"/>
                <w:b/>
                <w:bCs/>
              </w:rPr>
              <w:t>Kontrolery</w:t>
            </w:r>
          </w:p>
          <w:p w14:paraId="6919131B" w14:textId="77777777" w:rsidR="00237CFC" w:rsidRPr="00CB7C78" w:rsidRDefault="00237CFC" w:rsidP="00FD0294">
            <w:pPr>
              <w:pStyle w:val="Default"/>
              <w:numPr>
                <w:ilvl w:val="0"/>
                <w:numId w:val="49"/>
              </w:numPr>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 xml:space="preserve">Kontrolery macierzy muszą obsługiwać tryb pracy w układzie </w:t>
            </w:r>
            <w:proofErr w:type="spellStart"/>
            <w:r w:rsidRPr="00CB7C78">
              <w:rPr>
                <w:rFonts w:asciiTheme="minorHAnsi" w:eastAsia="Times New Roman" w:hAnsiTheme="minorHAnsi" w:cstheme="minorHAnsi"/>
                <w:sz w:val="20"/>
                <w:szCs w:val="20"/>
              </w:rPr>
              <w:t>active-active</w:t>
            </w:r>
            <w:proofErr w:type="spellEnd"/>
            <w:r w:rsidRPr="00CB7C78">
              <w:rPr>
                <w:rFonts w:asciiTheme="minorHAnsi" w:eastAsia="Times New Roman" w:hAnsiTheme="minorHAnsi" w:cstheme="minorHAnsi"/>
                <w:sz w:val="20"/>
                <w:szCs w:val="20"/>
              </w:rPr>
              <w:t xml:space="preserve"> lub </w:t>
            </w:r>
            <w:proofErr w:type="spellStart"/>
            <w:r w:rsidRPr="00CB7C78">
              <w:rPr>
                <w:rFonts w:asciiTheme="minorHAnsi" w:eastAsia="Times New Roman" w:hAnsiTheme="minorHAnsi" w:cstheme="minorHAnsi"/>
                <w:sz w:val="20"/>
                <w:szCs w:val="20"/>
              </w:rPr>
              <w:t>mesh-active</w:t>
            </w:r>
            <w:proofErr w:type="spellEnd"/>
            <w:r w:rsidRPr="00CB7C78">
              <w:rPr>
                <w:rFonts w:asciiTheme="minorHAnsi" w:eastAsia="Times New Roman" w:hAnsiTheme="minorHAnsi" w:cstheme="minorHAnsi"/>
                <w:sz w:val="20"/>
                <w:szCs w:val="20"/>
              </w:rPr>
              <w:t>, macierz musi być dostarczona z zainstalowanymi minimum 2 kontrolerami;</w:t>
            </w:r>
          </w:p>
          <w:p w14:paraId="01FEF3C4" w14:textId="77777777" w:rsidR="00237CFC" w:rsidRPr="00CB7C78" w:rsidRDefault="00237CFC" w:rsidP="00FD0294">
            <w:pPr>
              <w:pStyle w:val="Default"/>
              <w:numPr>
                <w:ilvl w:val="0"/>
                <w:numId w:val="49"/>
              </w:numPr>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Każdy z kontrolerów macierzy musi posiadać po minimum 16GB pamięci podręcznej Cache – kontrolery muszą obsługiwać między sobą mechanizm lustrzanej kopii danych (cache mirror) przeznaczonych do zapisu;</w:t>
            </w:r>
          </w:p>
          <w:p w14:paraId="2CDA4A78" w14:textId="77777777" w:rsidR="00237CFC" w:rsidRPr="00CB7C78" w:rsidRDefault="00237CFC" w:rsidP="00FD0294">
            <w:pPr>
              <w:pStyle w:val="Default"/>
              <w:numPr>
                <w:ilvl w:val="0"/>
                <w:numId w:val="49"/>
              </w:numPr>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 xml:space="preserve">Macierz musi obsługiwać rozbudowę pamięci podręcznej cache dla operacji odczytu o minimum 800GB poprzez instalację dodatkowych modułów pamięci w kontrolerach lub wykorzystanie pojemności zainstalowanych dysków SSD, </w:t>
            </w:r>
          </w:p>
          <w:p w14:paraId="4D67B423" w14:textId="77777777" w:rsidR="00237CFC" w:rsidRPr="00CB7C78" w:rsidRDefault="00237CFC" w:rsidP="00FD0294">
            <w:pPr>
              <w:pStyle w:val="Default"/>
              <w:numPr>
                <w:ilvl w:val="0"/>
                <w:numId w:val="49"/>
              </w:numPr>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W przypadku awarii zasilania dane nie zapisane na dyski, przechowywane w pamięci podręcznej Cache dla zapisów muszą być zabezpieczone metodą trwałego zapisu na dysk.</w:t>
            </w:r>
          </w:p>
          <w:p w14:paraId="1E768BB1" w14:textId="77777777" w:rsidR="00237CFC" w:rsidRPr="00CB7C78" w:rsidRDefault="00237CFC" w:rsidP="00FD0294">
            <w:pPr>
              <w:pStyle w:val="Default"/>
              <w:numPr>
                <w:ilvl w:val="0"/>
                <w:numId w:val="49"/>
              </w:numPr>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Kontrolery muszą posiadać możliwość ich wymiany bez konieczności wyłączania zasilania całego urządzenia;</w:t>
            </w:r>
          </w:p>
          <w:p w14:paraId="44D9CB22" w14:textId="77777777" w:rsidR="00237CFC" w:rsidRPr="00CB7C78" w:rsidRDefault="00237CFC" w:rsidP="00FD0294">
            <w:pPr>
              <w:pStyle w:val="Default"/>
              <w:numPr>
                <w:ilvl w:val="0"/>
                <w:numId w:val="49"/>
              </w:numPr>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Macierz musi obsługiwać wymianę kontrolera RAID bez utraty danych zapisanych na dyskach.</w:t>
            </w:r>
          </w:p>
          <w:p w14:paraId="7252BC47" w14:textId="77777777" w:rsidR="00237CFC" w:rsidRPr="00CB7C78" w:rsidRDefault="00237CFC" w:rsidP="00FD0294">
            <w:pPr>
              <w:pStyle w:val="Default"/>
              <w:numPr>
                <w:ilvl w:val="0"/>
                <w:numId w:val="49"/>
              </w:numPr>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Każdy z kontrolerów RAID powinien posiadać dedykowany minimum 2 interfejsy RJ-45 Ethernet obsługujący połączenia z prędkością minimum 1Gb/s dla zdalnej  komunikacji z oprogramowaniem zarządzającym i konfiguracyjnym macierzy.</w:t>
            </w:r>
          </w:p>
          <w:p w14:paraId="6B0DE355" w14:textId="77777777" w:rsidR="00237CFC" w:rsidRPr="00CB7C78" w:rsidRDefault="00237CFC" w:rsidP="00FD0294">
            <w:pPr>
              <w:pStyle w:val="Default"/>
              <w:numPr>
                <w:ilvl w:val="0"/>
                <w:numId w:val="49"/>
              </w:numPr>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Kontrolery macierzy muszą być oparte o procesor wykonany w technologii wielordzeniowej z minimum 4 rdzeniami.</w:t>
            </w:r>
          </w:p>
          <w:p w14:paraId="0ED71151" w14:textId="77777777" w:rsidR="00237CFC" w:rsidRPr="00CB7C78" w:rsidRDefault="00237CFC" w:rsidP="00FD0294">
            <w:pPr>
              <w:pStyle w:val="Default"/>
              <w:numPr>
                <w:ilvl w:val="0"/>
                <w:numId w:val="49"/>
              </w:numPr>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Kontrolery macierzy muszą obsługiwać do 70 grup dyskowych w całym rozwiązaniu, bez konieczności wymiany dostarczonych kontrolerów</w:t>
            </w:r>
          </w:p>
          <w:p w14:paraId="6BC01761" w14:textId="77777777" w:rsidR="00237CFC" w:rsidRPr="00CB7C78" w:rsidRDefault="00237CFC" w:rsidP="00FD0294">
            <w:pPr>
              <w:pStyle w:val="Default"/>
              <w:numPr>
                <w:ilvl w:val="0"/>
                <w:numId w:val="49"/>
              </w:numPr>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Oferowana macierz musi mieć wyprowadzone 4 porty FC 16Gb/s do dołączenia serwerów bezpośrednio lub do sieci san na każdy kontroler RAID.</w:t>
            </w:r>
          </w:p>
          <w:p w14:paraId="434DE4F7" w14:textId="77777777" w:rsidR="00237CFC" w:rsidRPr="00CB7C78" w:rsidRDefault="00237CFC" w:rsidP="00FD0294">
            <w:pPr>
              <w:pStyle w:val="Default"/>
              <w:numPr>
                <w:ilvl w:val="0"/>
                <w:numId w:val="49"/>
              </w:numPr>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Macierz musi umożliwiać wymianę 2 portów do transmisji danych w każdym kontrolerze na:</w:t>
            </w:r>
          </w:p>
          <w:p w14:paraId="1E55B3F8" w14:textId="77777777" w:rsidR="00237CFC" w:rsidRPr="00CB7C78" w:rsidRDefault="00237CFC" w:rsidP="00FD0294">
            <w:pPr>
              <w:pStyle w:val="Default"/>
              <w:numPr>
                <w:ilvl w:val="1"/>
                <w:numId w:val="49"/>
              </w:numPr>
              <w:rPr>
                <w:rFonts w:asciiTheme="minorHAnsi" w:eastAsia="Times New Roman" w:hAnsiTheme="minorHAnsi" w:cstheme="minorHAnsi"/>
                <w:color w:val="auto"/>
                <w:sz w:val="20"/>
                <w:szCs w:val="20"/>
                <w:lang w:val="en-US"/>
              </w:rPr>
            </w:pPr>
            <w:r w:rsidRPr="00CB7C78">
              <w:rPr>
                <w:rFonts w:asciiTheme="minorHAnsi" w:eastAsia="Times New Roman" w:hAnsiTheme="minorHAnsi" w:cstheme="minorHAnsi"/>
                <w:sz w:val="20"/>
                <w:szCs w:val="20"/>
                <w:lang w:val="en-US"/>
              </w:rPr>
              <w:t xml:space="preserve">2x iSCSI 10Gb/s SFP+ </w:t>
            </w:r>
            <w:proofErr w:type="spellStart"/>
            <w:r w:rsidRPr="00CB7C78">
              <w:rPr>
                <w:rFonts w:asciiTheme="minorHAnsi" w:eastAsia="Times New Roman" w:hAnsiTheme="minorHAnsi" w:cstheme="minorHAnsi"/>
                <w:sz w:val="20"/>
                <w:szCs w:val="20"/>
                <w:lang w:val="en-US"/>
              </w:rPr>
              <w:t>lub</w:t>
            </w:r>
            <w:proofErr w:type="spellEnd"/>
            <w:r w:rsidRPr="00CB7C78">
              <w:rPr>
                <w:rFonts w:asciiTheme="minorHAnsi" w:eastAsia="Times New Roman" w:hAnsiTheme="minorHAnsi" w:cstheme="minorHAnsi"/>
                <w:sz w:val="20"/>
                <w:szCs w:val="20"/>
                <w:lang w:val="en-US"/>
              </w:rPr>
              <w:t xml:space="preserve"> Base-T,</w:t>
            </w:r>
          </w:p>
          <w:p w14:paraId="58E5FB92" w14:textId="77777777" w:rsidR="00237CFC" w:rsidRPr="00CB7C78" w:rsidRDefault="00237CFC" w:rsidP="00FD0294">
            <w:pPr>
              <w:pStyle w:val="Default"/>
              <w:numPr>
                <w:ilvl w:val="1"/>
                <w:numId w:val="49"/>
              </w:numPr>
              <w:rPr>
                <w:rFonts w:asciiTheme="minorHAnsi" w:eastAsia="Times New Roman" w:hAnsiTheme="minorHAnsi" w:cstheme="minorHAnsi"/>
                <w:color w:val="auto"/>
                <w:sz w:val="20"/>
                <w:szCs w:val="20"/>
              </w:rPr>
            </w:pPr>
            <w:r w:rsidRPr="00CB7C78">
              <w:rPr>
                <w:rFonts w:asciiTheme="minorHAnsi" w:eastAsia="Times New Roman" w:hAnsiTheme="minorHAnsi" w:cstheme="minorHAnsi"/>
                <w:sz w:val="20"/>
                <w:szCs w:val="20"/>
              </w:rPr>
              <w:t>2x SAS 12Gb/s</w:t>
            </w:r>
          </w:p>
          <w:p w14:paraId="09F0FF03" w14:textId="77777777" w:rsidR="00237CFC" w:rsidRPr="00CB7C78" w:rsidRDefault="00237CFC" w:rsidP="00FD0294">
            <w:pPr>
              <w:pStyle w:val="Default"/>
              <w:numPr>
                <w:ilvl w:val="1"/>
                <w:numId w:val="49"/>
              </w:numPr>
              <w:rPr>
                <w:rFonts w:asciiTheme="minorHAnsi" w:eastAsia="Times New Roman" w:hAnsiTheme="minorHAnsi" w:cstheme="minorHAnsi"/>
                <w:sz w:val="20"/>
                <w:szCs w:val="20"/>
              </w:rPr>
            </w:pPr>
            <w:r w:rsidRPr="00CB7C78">
              <w:rPr>
                <w:rFonts w:asciiTheme="minorHAnsi" w:eastAsia="Times New Roman" w:hAnsiTheme="minorHAnsi" w:cstheme="minorHAnsi"/>
                <w:color w:val="auto"/>
                <w:sz w:val="20"/>
                <w:szCs w:val="20"/>
              </w:rPr>
              <w:t xml:space="preserve">2x </w:t>
            </w:r>
            <w:r w:rsidRPr="00CB7C78">
              <w:rPr>
                <w:rFonts w:asciiTheme="minorHAnsi" w:eastAsia="Times New Roman" w:hAnsiTheme="minorHAnsi" w:cstheme="minorHAnsi"/>
                <w:sz w:val="20"/>
                <w:szCs w:val="20"/>
              </w:rPr>
              <w:t>FC 32Gb/s,</w:t>
            </w:r>
          </w:p>
          <w:p w14:paraId="7D73C9F0" w14:textId="77777777" w:rsidR="00237CFC" w:rsidRPr="00CB7C78" w:rsidRDefault="00237CFC" w:rsidP="00FD0294">
            <w:pPr>
              <w:pStyle w:val="Default"/>
              <w:numPr>
                <w:ilvl w:val="0"/>
                <w:numId w:val="49"/>
              </w:numPr>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Wymiana portów jw. nie może powodować wymiany samych kontrolerów RAID w oferowanym rozwiązaniu a w przypadku konieczność licencjonowania tej funkcjonalności macierz ma być dostarczona z aktywną licencja na instalację i obsługę każdego z wymienionych protokołów transmisji danych</w:t>
            </w:r>
          </w:p>
          <w:p w14:paraId="5E16F0B3" w14:textId="77777777" w:rsidR="00237CFC" w:rsidRPr="00CB7C78" w:rsidRDefault="00237CFC" w:rsidP="00FD0294">
            <w:pPr>
              <w:pStyle w:val="Bezodstpw"/>
              <w:numPr>
                <w:ilvl w:val="0"/>
                <w:numId w:val="50"/>
              </w:numPr>
              <w:rPr>
                <w:rFonts w:asciiTheme="minorHAnsi" w:eastAsia="Times New Roman" w:hAnsiTheme="minorHAnsi" w:cstheme="minorHAnsi"/>
                <w:color w:val="000000"/>
              </w:rPr>
            </w:pPr>
            <w:r w:rsidRPr="00CB7C78">
              <w:rPr>
                <w:rFonts w:asciiTheme="minorHAnsi" w:eastAsia="Times New Roman" w:hAnsiTheme="minorHAnsi" w:cstheme="minorHAnsi"/>
              </w:rPr>
              <w:t xml:space="preserve">Macierz posiada obsługę operacji plikowych I/O w sieci NAS w obrębie zainstalowanych kontrolerów. Protokoły dostępu: CIFS, NFS. </w:t>
            </w:r>
            <w:r w:rsidRPr="00CB7C78">
              <w:rPr>
                <w:rFonts w:asciiTheme="minorHAnsi" w:eastAsia="Times New Roman" w:hAnsiTheme="minorHAnsi" w:cstheme="minorHAnsi"/>
                <w:color w:val="000000"/>
              </w:rPr>
              <w:t>W przypadku obsługi protokołów CIFS i NFS wymagana jest funkcjonalność agregacji przepustowości dla interfejsów dedykowanych do obsługi tych protokołów. Obsługa protokołów CIFS i NF</w:t>
            </w:r>
            <w:r w:rsidRPr="00CB7C78">
              <w:rPr>
                <w:rFonts w:asciiTheme="minorHAnsi" w:eastAsia="Times New Roman" w:hAnsiTheme="minorHAnsi" w:cstheme="minorHAnsi"/>
              </w:rPr>
              <w:t>S musi odbywać się jednocześnie.</w:t>
            </w:r>
            <w:r w:rsidRPr="00CB7C78">
              <w:rPr>
                <w:rFonts w:asciiTheme="minorHAnsi" w:eastAsia="Times New Roman" w:hAnsiTheme="minorHAnsi" w:cstheme="minorHAnsi"/>
                <w:color w:val="000000"/>
              </w:rPr>
              <w:t xml:space="preserve"> – nie jest wymagane dostarczenie tej funkcjonalności – opcja rozbudowy</w:t>
            </w:r>
          </w:p>
          <w:p w14:paraId="311CEE40" w14:textId="77777777" w:rsidR="00237CFC" w:rsidRPr="00CB7C78" w:rsidRDefault="00237CFC" w:rsidP="0055629E">
            <w:pPr>
              <w:pStyle w:val="Default"/>
              <w:rPr>
                <w:rFonts w:asciiTheme="minorHAnsi" w:hAnsiTheme="minorHAnsi" w:cstheme="minorHAnsi"/>
                <w:b/>
                <w:bCs/>
                <w:sz w:val="20"/>
                <w:szCs w:val="20"/>
              </w:rPr>
            </w:pPr>
            <w:r w:rsidRPr="00CB7C78">
              <w:rPr>
                <w:rFonts w:asciiTheme="minorHAnsi" w:hAnsiTheme="minorHAnsi" w:cstheme="minorHAnsi"/>
                <w:b/>
                <w:bCs/>
                <w:sz w:val="20"/>
                <w:szCs w:val="20"/>
              </w:rPr>
              <w:t>Poziomy RAID</w:t>
            </w:r>
          </w:p>
          <w:p w14:paraId="3DECE451" w14:textId="77777777" w:rsidR="00237CFC" w:rsidRPr="00CB7C78" w:rsidRDefault="00237CFC" w:rsidP="00FD0294">
            <w:pPr>
              <w:pStyle w:val="Default"/>
              <w:numPr>
                <w:ilvl w:val="0"/>
                <w:numId w:val="51"/>
              </w:numPr>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Macierz musi zapewniać poziom zabezpieczenia danych na dyskach definiowany poziomami RAID:</w:t>
            </w:r>
          </w:p>
          <w:p w14:paraId="43FFD3D0" w14:textId="77777777" w:rsidR="00237CFC" w:rsidRPr="00CB7C78" w:rsidRDefault="00237CFC" w:rsidP="00FD0294">
            <w:pPr>
              <w:pStyle w:val="Default"/>
              <w:numPr>
                <w:ilvl w:val="1"/>
                <w:numId w:val="51"/>
              </w:numPr>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Raid-1</w:t>
            </w:r>
          </w:p>
          <w:p w14:paraId="486DAAFA" w14:textId="77777777" w:rsidR="00237CFC" w:rsidRPr="00CB7C78" w:rsidRDefault="00237CFC" w:rsidP="00FD0294">
            <w:pPr>
              <w:pStyle w:val="Default"/>
              <w:numPr>
                <w:ilvl w:val="1"/>
                <w:numId w:val="51"/>
              </w:numPr>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Raid-10</w:t>
            </w:r>
          </w:p>
          <w:p w14:paraId="32451F8C" w14:textId="77777777" w:rsidR="00237CFC" w:rsidRPr="00CB7C78" w:rsidRDefault="00237CFC" w:rsidP="00FD0294">
            <w:pPr>
              <w:pStyle w:val="Default"/>
              <w:numPr>
                <w:ilvl w:val="1"/>
                <w:numId w:val="51"/>
              </w:numPr>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Raid-5</w:t>
            </w:r>
          </w:p>
          <w:p w14:paraId="20D818D3" w14:textId="77777777" w:rsidR="00237CFC" w:rsidRPr="00CB7C78" w:rsidRDefault="00237CFC" w:rsidP="00FD0294">
            <w:pPr>
              <w:pStyle w:val="Default"/>
              <w:numPr>
                <w:ilvl w:val="1"/>
                <w:numId w:val="51"/>
              </w:numPr>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Raid-50</w:t>
            </w:r>
          </w:p>
          <w:p w14:paraId="1D3D1DC3" w14:textId="77777777" w:rsidR="00237CFC" w:rsidRPr="00CB7C78" w:rsidRDefault="00237CFC" w:rsidP="00FD0294">
            <w:pPr>
              <w:pStyle w:val="Default"/>
              <w:numPr>
                <w:ilvl w:val="1"/>
                <w:numId w:val="51"/>
              </w:numPr>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Raid-6</w:t>
            </w:r>
          </w:p>
          <w:p w14:paraId="4CAB83C7" w14:textId="77777777" w:rsidR="00237CFC" w:rsidRPr="00CB7C78" w:rsidRDefault="00237CFC" w:rsidP="0055629E">
            <w:pPr>
              <w:pStyle w:val="Default"/>
              <w:rPr>
                <w:rFonts w:asciiTheme="minorHAnsi" w:hAnsiTheme="minorHAnsi" w:cstheme="minorHAnsi"/>
                <w:b/>
                <w:bCs/>
                <w:sz w:val="20"/>
                <w:szCs w:val="20"/>
              </w:rPr>
            </w:pPr>
            <w:r w:rsidRPr="00CB7C78">
              <w:rPr>
                <w:rFonts w:asciiTheme="minorHAnsi" w:hAnsiTheme="minorHAnsi" w:cstheme="minorHAnsi"/>
                <w:b/>
                <w:bCs/>
                <w:sz w:val="20"/>
                <w:szCs w:val="20"/>
              </w:rPr>
              <w:t>Dyski</w:t>
            </w:r>
          </w:p>
          <w:p w14:paraId="6AEB3D23" w14:textId="77777777" w:rsidR="00237CFC" w:rsidRPr="00CB7C78" w:rsidRDefault="00237CFC" w:rsidP="00FD0294">
            <w:pPr>
              <w:pStyle w:val="Default"/>
              <w:numPr>
                <w:ilvl w:val="0"/>
                <w:numId w:val="51"/>
              </w:numPr>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Oferowana macierz musi wspierać dyski hot-plug:</w:t>
            </w:r>
          </w:p>
          <w:p w14:paraId="5D954B5E" w14:textId="77777777" w:rsidR="00237CFC" w:rsidRPr="00CB7C78" w:rsidRDefault="00237CFC" w:rsidP="00FD0294">
            <w:pPr>
              <w:pStyle w:val="Default"/>
              <w:numPr>
                <w:ilvl w:val="1"/>
                <w:numId w:val="51"/>
              </w:numPr>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dyski elektroniczne SSD i mechaniczne HDD z interfejsami SAS12Gb/s</w:t>
            </w:r>
          </w:p>
          <w:p w14:paraId="43794577" w14:textId="77777777" w:rsidR="00237CFC" w:rsidRPr="00CB7C78" w:rsidRDefault="00237CFC" w:rsidP="00FD0294">
            <w:pPr>
              <w:pStyle w:val="Default"/>
              <w:numPr>
                <w:ilvl w:val="1"/>
                <w:numId w:val="51"/>
              </w:numPr>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 xml:space="preserve">dyski mechaniczne HDD o prędkości obrotowej 7,2 </w:t>
            </w:r>
            <w:proofErr w:type="spellStart"/>
            <w:r w:rsidRPr="00CB7C78">
              <w:rPr>
                <w:rFonts w:asciiTheme="minorHAnsi" w:eastAsia="Times New Roman" w:hAnsiTheme="minorHAnsi" w:cstheme="minorHAnsi"/>
                <w:sz w:val="20"/>
                <w:szCs w:val="20"/>
              </w:rPr>
              <w:t>krpm</w:t>
            </w:r>
            <w:proofErr w:type="spellEnd"/>
            <w:r w:rsidRPr="00CB7C78">
              <w:rPr>
                <w:rFonts w:asciiTheme="minorHAnsi" w:eastAsia="Times New Roman" w:hAnsiTheme="minorHAnsi" w:cstheme="minorHAnsi"/>
                <w:sz w:val="20"/>
                <w:szCs w:val="20"/>
              </w:rPr>
              <w:t xml:space="preserve">, 10 </w:t>
            </w:r>
            <w:proofErr w:type="spellStart"/>
            <w:r w:rsidRPr="00CB7C78">
              <w:rPr>
                <w:rFonts w:asciiTheme="minorHAnsi" w:eastAsia="Times New Roman" w:hAnsiTheme="minorHAnsi" w:cstheme="minorHAnsi"/>
                <w:sz w:val="20"/>
                <w:szCs w:val="20"/>
              </w:rPr>
              <w:t>krpm</w:t>
            </w:r>
            <w:proofErr w:type="spellEnd"/>
            <w:r w:rsidRPr="00CB7C78">
              <w:rPr>
                <w:rFonts w:asciiTheme="minorHAnsi" w:eastAsia="Times New Roman" w:hAnsiTheme="minorHAnsi" w:cstheme="minorHAnsi"/>
                <w:sz w:val="20"/>
                <w:szCs w:val="20"/>
              </w:rPr>
              <w:t>,</w:t>
            </w:r>
          </w:p>
          <w:p w14:paraId="1E6ACAC9" w14:textId="77777777" w:rsidR="00237CFC" w:rsidRPr="00CB7C78" w:rsidRDefault="00237CFC" w:rsidP="00FD0294">
            <w:pPr>
              <w:pStyle w:val="Default"/>
              <w:numPr>
                <w:ilvl w:val="0"/>
                <w:numId w:val="51"/>
              </w:numPr>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Macierz musi obsługiwać mieszaną konfigurację dysków hot-plug SSD i HDD w rozmiarach 2,5” i 3,5” zainstalowanych w dowolnym module rozwiązania;</w:t>
            </w:r>
          </w:p>
          <w:p w14:paraId="01F251B9" w14:textId="77777777" w:rsidR="00237CFC" w:rsidRPr="00CB7C78" w:rsidRDefault="00237CFC" w:rsidP="00FD0294">
            <w:pPr>
              <w:pStyle w:val="Default"/>
              <w:numPr>
                <w:ilvl w:val="0"/>
                <w:numId w:val="51"/>
              </w:numPr>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 xml:space="preserve">Wszystkie dyski wspierane przez oferowany model macierzy muszą być wykonane w technologii hot-plug i posiadać podwójne porty SAS obsługujące tryb pracy </w:t>
            </w:r>
            <w:proofErr w:type="spellStart"/>
            <w:r w:rsidRPr="00CB7C78">
              <w:rPr>
                <w:rFonts w:asciiTheme="minorHAnsi" w:eastAsia="Times New Roman" w:hAnsiTheme="minorHAnsi" w:cstheme="minorHAnsi"/>
                <w:sz w:val="20"/>
                <w:szCs w:val="20"/>
              </w:rPr>
              <w:t>full</w:t>
            </w:r>
            <w:proofErr w:type="spellEnd"/>
            <w:r w:rsidRPr="00CB7C78">
              <w:rPr>
                <w:rFonts w:asciiTheme="minorHAnsi" w:eastAsia="Times New Roman" w:hAnsiTheme="minorHAnsi" w:cstheme="minorHAnsi"/>
                <w:sz w:val="20"/>
                <w:szCs w:val="20"/>
              </w:rPr>
              <w:t>-duplex</w:t>
            </w:r>
          </w:p>
          <w:p w14:paraId="4835CB5F" w14:textId="77777777" w:rsidR="00237CFC" w:rsidRPr="00CB7C78" w:rsidRDefault="00237CFC" w:rsidP="00FD0294">
            <w:pPr>
              <w:pStyle w:val="Default"/>
              <w:numPr>
                <w:ilvl w:val="0"/>
                <w:numId w:val="51"/>
              </w:numPr>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Macierz musi obsługiwać min. 140 dysków SAS SSD w całym rozwiązaniu, bez konieczności dokupowania/wymiany żadnych innych elementów sprzętowych czy licencyjnych innych niż same półki dyskowe wraz z dyskami;</w:t>
            </w:r>
          </w:p>
          <w:p w14:paraId="52C7D8F3" w14:textId="77777777" w:rsidR="00237CFC" w:rsidRPr="00CB7C78" w:rsidRDefault="00237CFC" w:rsidP="00FD0294">
            <w:pPr>
              <w:pStyle w:val="Default"/>
              <w:numPr>
                <w:ilvl w:val="0"/>
                <w:numId w:val="51"/>
              </w:numPr>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Możliwość rozbudowy oferowanego modelu macierzy do minimum 520 dysków bez migracji i przenoszenia danych - jedynie poprzez wymianę modułu kontrolerów macierzy (bez konieczności wymiany posiadanych dysków, półek dyskowych, bez konieczności przenoszenia danych/ istniejącej struktury grup dyskowych/LUN, jak również z zachowaniem istniejącej gwarancji producenta na półki dyskowe i dyski;</w:t>
            </w:r>
          </w:p>
          <w:p w14:paraId="57DAC029" w14:textId="77777777" w:rsidR="00237CFC" w:rsidRPr="00CB7C78" w:rsidRDefault="00237CFC" w:rsidP="00FD0294">
            <w:pPr>
              <w:pStyle w:val="Default"/>
              <w:numPr>
                <w:ilvl w:val="0"/>
                <w:numId w:val="51"/>
              </w:numPr>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Macierz musi umożliwiać skonfigurowanie każdego zainstalowanego dysku hot-plug jako dysk hot-</w:t>
            </w:r>
            <w:proofErr w:type="spellStart"/>
            <w:r w:rsidRPr="00CB7C78">
              <w:rPr>
                <w:rFonts w:asciiTheme="minorHAnsi" w:eastAsia="Times New Roman" w:hAnsiTheme="minorHAnsi" w:cstheme="minorHAnsi"/>
                <w:sz w:val="20"/>
                <w:szCs w:val="20"/>
              </w:rPr>
              <w:t>spare</w:t>
            </w:r>
            <w:proofErr w:type="spellEnd"/>
            <w:r w:rsidRPr="00CB7C78">
              <w:rPr>
                <w:rFonts w:asciiTheme="minorHAnsi" w:eastAsia="Times New Roman" w:hAnsiTheme="minorHAnsi" w:cstheme="minorHAnsi"/>
                <w:sz w:val="20"/>
                <w:szCs w:val="20"/>
              </w:rPr>
              <w:t xml:space="preserve"> (dysk zapasowy) lub wirtualna przestrzeń zapasowa:</w:t>
            </w:r>
          </w:p>
          <w:p w14:paraId="7E0AD595" w14:textId="77777777" w:rsidR="00237CFC" w:rsidRPr="00CB7C78" w:rsidRDefault="00237CFC" w:rsidP="00FD0294">
            <w:pPr>
              <w:pStyle w:val="Default"/>
              <w:numPr>
                <w:ilvl w:val="1"/>
                <w:numId w:val="51"/>
              </w:numPr>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Macierz posiada możliwość konfiguracji dysku hot-</w:t>
            </w:r>
            <w:proofErr w:type="spellStart"/>
            <w:r w:rsidRPr="00CB7C78">
              <w:rPr>
                <w:rFonts w:asciiTheme="minorHAnsi" w:eastAsia="Times New Roman" w:hAnsiTheme="minorHAnsi" w:cstheme="minorHAnsi"/>
                <w:sz w:val="20"/>
                <w:szCs w:val="20"/>
              </w:rPr>
              <w:t>spare</w:t>
            </w:r>
            <w:proofErr w:type="spellEnd"/>
            <w:r w:rsidRPr="00CB7C78">
              <w:rPr>
                <w:rFonts w:asciiTheme="minorHAnsi" w:eastAsia="Times New Roman" w:hAnsiTheme="minorHAnsi" w:cstheme="minorHAnsi"/>
                <w:sz w:val="20"/>
                <w:szCs w:val="20"/>
              </w:rPr>
              <w:t xml:space="preserve"> dla zabezpieczenia dowolnej grupy dyskowej RAID</w:t>
            </w:r>
          </w:p>
          <w:p w14:paraId="00B0BC87" w14:textId="77777777" w:rsidR="00237CFC" w:rsidRPr="00CB7C78" w:rsidRDefault="00237CFC" w:rsidP="00FD0294">
            <w:pPr>
              <w:pStyle w:val="Default"/>
              <w:numPr>
                <w:ilvl w:val="1"/>
                <w:numId w:val="51"/>
              </w:numPr>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Macierz posiada możliwość konfiguracji dysku hot-</w:t>
            </w:r>
            <w:proofErr w:type="spellStart"/>
            <w:r w:rsidRPr="00CB7C78">
              <w:rPr>
                <w:rFonts w:asciiTheme="minorHAnsi" w:eastAsia="Times New Roman" w:hAnsiTheme="minorHAnsi" w:cstheme="minorHAnsi"/>
                <w:sz w:val="20"/>
                <w:szCs w:val="20"/>
              </w:rPr>
              <w:t>spare</w:t>
            </w:r>
            <w:proofErr w:type="spellEnd"/>
            <w:r w:rsidRPr="00CB7C78">
              <w:rPr>
                <w:rFonts w:asciiTheme="minorHAnsi" w:eastAsia="Times New Roman" w:hAnsiTheme="minorHAnsi" w:cstheme="minorHAnsi"/>
                <w:sz w:val="20"/>
                <w:szCs w:val="20"/>
              </w:rPr>
              <w:t xml:space="preserve"> dedykowanego dla zabezpieczenia tylko wybranej grupy dyskowej RAID</w:t>
            </w:r>
          </w:p>
          <w:p w14:paraId="173D4337" w14:textId="77777777" w:rsidR="00237CFC" w:rsidRPr="00CB7C78" w:rsidRDefault="00237CFC" w:rsidP="00FD0294">
            <w:pPr>
              <w:pStyle w:val="Default"/>
              <w:numPr>
                <w:ilvl w:val="0"/>
                <w:numId w:val="51"/>
              </w:numPr>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W przypadku awarii dysku fizycznego i wykorzystania wcześniej skonfigurowanego dysku zapasowego wymiana uszkodzonego dysku na sprawny nie może powodować powrotnego kopiowania danych z dysku hot-</w:t>
            </w:r>
            <w:proofErr w:type="spellStart"/>
            <w:r w:rsidRPr="00CB7C78">
              <w:rPr>
                <w:rFonts w:asciiTheme="minorHAnsi" w:eastAsia="Times New Roman" w:hAnsiTheme="minorHAnsi" w:cstheme="minorHAnsi"/>
                <w:sz w:val="20"/>
                <w:szCs w:val="20"/>
              </w:rPr>
              <w:t>spare</w:t>
            </w:r>
            <w:proofErr w:type="spellEnd"/>
            <w:r w:rsidRPr="00CB7C78">
              <w:rPr>
                <w:rFonts w:asciiTheme="minorHAnsi" w:eastAsia="Times New Roman" w:hAnsiTheme="minorHAnsi" w:cstheme="minorHAnsi"/>
                <w:sz w:val="20"/>
                <w:szCs w:val="20"/>
              </w:rPr>
              <w:t xml:space="preserve"> na wymieniony dysk (tzw. </w:t>
            </w:r>
            <w:proofErr w:type="spellStart"/>
            <w:r w:rsidRPr="00CB7C78">
              <w:rPr>
                <w:rFonts w:asciiTheme="minorHAnsi" w:eastAsia="Times New Roman" w:hAnsiTheme="minorHAnsi" w:cstheme="minorHAnsi"/>
                <w:sz w:val="20"/>
                <w:szCs w:val="20"/>
              </w:rPr>
              <w:t>CopyBackLess</w:t>
            </w:r>
            <w:proofErr w:type="spellEnd"/>
            <w:r w:rsidRPr="00CB7C78">
              <w:rPr>
                <w:rFonts w:asciiTheme="minorHAnsi" w:eastAsia="Times New Roman" w:hAnsiTheme="minorHAnsi" w:cstheme="minorHAnsi"/>
                <w:sz w:val="20"/>
                <w:szCs w:val="20"/>
              </w:rPr>
              <w:t>) lub nie wymaga zwolnienia zapasowej przestrzeni wirtualnej.</w:t>
            </w:r>
          </w:p>
          <w:p w14:paraId="244842FD" w14:textId="77777777" w:rsidR="00237CFC" w:rsidRPr="00CB7C78" w:rsidRDefault="00237CFC" w:rsidP="00FD0294">
            <w:pPr>
              <w:pStyle w:val="Default"/>
              <w:numPr>
                <w:ilvl w:val="0"/>
                <w:numId w:val="51"/>
              </w:numPr>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Macierz musi pozwalać na zaszyfrowanie danych zapisanych na wszystkich obsługiwanych dyskach SSD-SAS, HDD-SAS oraz HDD NL-SAS minimum kluczem AES256-bit dla danych blokowych – jeżeli w tym celu niezbędne jest zakupienie dodatkowych licencji bądź komponentów sprzętowych to należy je dostarczyć wraz z macierzą.</w:t>
            </w:r>
          </w:p>
          <w:p w14:paraId="033EB71F" w14:textId="77777777" w:rsidR="00237CFC" w:rsidRPr="00CB7C78" w:rsidRDefault="00237CFC" w:rsidP="00FD0294">
            <w:pPr>
              <w:pStyle w:val="Default"/>
              <w:numPr>
                <w:ilvl w:val="0"/>
                <w:numId w:val="51"/>
              </w:numPr>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Macierz musi umożliwiać zaszyfrowanie całej dostępnej powierzchni użytkowej minimum kluczem AES256-bit.</w:t>
            </w:r>
          </w:p>
          <w:p w14:paraId="1803DBDF" w14:textId="77777777" w:rsidR="00237CFC" w:rsidRPr="00CB7C78" w:rsidRDefault="00237CFC" w:rsidP="0055629E">
            <w:pPr>
              <w:pStyle w:val="Default"/>
              <w:rPr>
                <w:rFonts w:asciiTheme="minorHAnsi" w:hAnsiTheme="minorHAnsi" w:cstheme="minorHAnsi"/>
                <w:b/>
                <w:bCs/>
                <w:sz w:val="20"/>
                <w:szCs w:val="20"/>
              </w:rPr>
            </w:pPr>
            <w:r w:rsidRPr="00CB7C78">
              <w:rPr>
                <w:rFonts w:asciiTheme="minorHAnsi" w:hAnsiTheme="minorHAnsi" w:cstheme="minorHAnsi"/>
                <w:b/>
                <w:bCs/>
                <w:sz w:val="20"/>
                <w:szCs w:val="20"/>
              </w:rPr>
              <w:t>Opcje programowe</w:t>
            </w:r>
          </w:p>
          <w:p w14:paraId="6716AD4D" w14:textId="77777777" w:rsidR="00237CFC" w:rsidRPr="00CB7C78" w:rsidRDefault="00237CFC" w:rsidP="00FD0294">
            <w:pPr>
              <w:pStyle w:val="Bezodstpw"/>
              <w:numPr>
                <w:ilvl w:val="0"/>
                <w:numId w:val="50"/>
              </w:numPr>
              <w:rPr>
                <w:rFonts w:asciiTheme="minorHAnsi" w:eastAsia="Times New Roman" w:hAnsiTheme="minorHAnsi" w:cstheme="minorHAnsi"/>
              </w:rPr>
            </w:pPr>
            <w:r w:rsidRPr="00CB7C78">
              <w:rPr>
                <w:rFonts w:asciiTheme="minorHAnsi" w:eastAsia="Times New Roman" w:hAnsiTheme="minorHAnsi" w:cstheme="minorHAnsi"/>
              </w:rPr>
              <w:t>Macierz musi być wyposażona w system umożliwiający wykonanie kopii migawkowych</w:t>
            </w:r>
          </w:p>
          <w:p w14:paraId="6C034D68" w14:textId="77777777" w:rsidR="00237CFC" w:rsidRPr="00CB7C78" w:rsidRDefault="00237CFC" w:rsidP="00FD0294">
            <w:pPr>
              <w:pStyle w:val="Bezodstpw"/>
              <w:numPr>
                <w:ilvl w:val="0"/>
                <w:numId w:val="50"/>
              </w:numPr>
              <w:rPr>
                <w:rFonts w:asciiTheme="minorHAnsi" w:eastAsia="Times New Roman" w:hAnsiTheme="minorHAnsi" w:cstheme="minorHAnsi"/>
              </w:rPr>
            </w:pPr>
            <w:r w:rsidRPr="00CB7C78">
              <w:rPr>
                <w:rFonts w:asciiTheme="minorHAnsi" w:eastAsia="Times New Roman" w:hAnsiTheme="minorHAnsi" w:cstheme="minorHAnsi"/>
              </w:rPr>
              <w:t xml:space="preserve">Macierz musi umożliwiać zdefiniowanie min. 4000 woluminów (LUN) </w:t>
            </w:r>
          </w:p>
          <w:p w14:paraId="55BD7CA0" w14:textId="77777777" w:rsidR="00237CFC" w:rsidRPr="00CB7C78" w:rsidRDefault="00237CFC" w:rsidP="00FD0294">
            <w:pPr>
              <w:pStyle w:val="Bezodstpw"/>
              <w:numPr>
                <w:ilvl w:val="0"/>
                <w:numId w:val="50"/>
              </w:numPr>
              <w:rPr>
                <w:rFonts w:asciiTheme="minorHAnsi" w:eastAsia="Times New Roman" w:hAnsiTheme="minorHAnsi" w:cstheme="minorHAnsi"/>
                <w:color w:val="000000"/>
              </w:rPr>
            </w:pPr>
            <w:r w:rsidRPr="00CB7C78">
              <w:rPr>
                <w:rFonts w:asciiTheme="minorHAnsi" w:eastAsia="Times New Roman" w:hAnsiTheme="minorHAnsi" w:cstheme="minorHAnsi"/>
                <w:color w:val="000000"/>
              </w:rPr>
              <w:t>Macierz powinna umożliwiać podłączenie logiczne z serwerami i stacjami poprzez min. 1024 ścieżek logicznych FC</w:t>
            </w:r>
          </w:p>
          <w:p w14:paraId="6162EB0D" w14:textId="77777777" w:rsidR="00237CFC" w:rsidRPr="00CB7C78" w:rsidRDefault="00237CFC" w:rsidP="00FD0294">
            <w:pPr>
              <w:pStyle w:val="Bezodstpw"/>
              <w:numPr>
                <w:ilvl w:val="0"/>
                <w:numId w:val="50"/>
              </w:numPr>
              <w:rPr>
                <w:rFonts w:asciiTheme="minorHAnsi" w:eastAsia="Times New Roman" w:hAnsiTheme="minorHAnsi" w:cstheme="minorHAnsi"/>
                <w:color w:val="000000"/>
              </w:rPr>
            </w:pPr>
            <w:r w:rsidRPr="00CB7C78">
              <w:rPr>
                <w:rFonts w:asciiTheme="minorHAnsi" w:eastAsia="Times New Roman" w:hAnsiTheme="minorHAnsi" w:cstheme="minorHAnsi"/>
                <w:color w:val="000000"/>
              </w:rPr>
              <w:t>Macierz musi umożliwiać aktualizację oprogramowania wewnętrznego kontrolerów RAID i dysków bez konieczności wyłączania macierzy oraz bez konieczności wyłączania ścieżek logicznych FC/</w:t>
            </w:r>
            <w:proofErr w:type="spellStart"/>
            <w:r w:rsidRPr="00CB7C78">
              <w:rPr>
                <w:rFonts w:asciiTheme="minorHAnsi" w:eastAsia="Times New Roman" w:hAnsiTheme="minorHAnsi" w:cstheme="minorHAnsi"/>
                <w:color w:val="000000"/>
              </w:rPr>
              <w:t>iSCSI</w:t>
            </w:r>
            <w:proofErr w:type="spellEnd"/>
            <w:r w:rsidRPr="00CB7C78">
              <w:rPr>
                <w:rFonts w:asciiTheme="minorHAnsi" w:eastAsia="Times New Roman" w:hAnsiTheme="minorHAnsi" w:cstheme="minorHAnsi"/>
                <w:color w:val="000000"/>
              </w:rPr>
              <w:t xml:space="preserve"> dla podłączonych stacji/serwerów</w:t>
            </w:r>
          </w:p>
          <w:p w14:paraId="2AE04544" w14:textId="77777777" w:rsidR="00237CFC" w:rsidRPr="00CB7C78" w:rsidRDefault="00237CFC" w:rsidP="00FD0294">
            <w:pPr>
              <w:pStyle w:val="Bezodstpw"/>
              <w:numPr>
                <w:ilvl w:val="0"/>
                <w:numId w:val="50"/>
              </w:numPr>
              <w:rPr>
                <w:rFonts w:asciiTheme="minorHAnsi" w:eastAsia="Times New Roman" w:hAnsiTheme="minorHAnsi" w:cstheme="minorHAnsi"/>
                <w:color w:val="000000"/>
              </w:rPr>
            </w:pPr>
            <w:r w:rsidRPr="00CB7C78">
              <w:rPr>
                <w:rFonts w:asciiTheme="minorHAnsi" w:eastAsia="Times New Roman" w:hAnsiTheme="minorHAnsi" w:cstheme="minorHAnsi"/>
                <w:color w:val="000000"/>
              </w:rPr>
              <w:t>Macierz musi umożliwiać dokonywanie w trybie on-line (tj. bez wyłączania zasilania i bez przerywania przetwarzania danych w macierzy) operacje: powiększanie grup dyskowych, zwiększanie rozmiaru woluminu, migrowanie woluminu na inną grupę dyskową</w:t>
            </w:r>
          </w:p>
          <w:p w14:paraId="78CDF89F" w14:textId="77777777" w:rsidR="00237CFC" w:rsidRPr="0055629E" w:rsidRDefault="00237CFC" w:rsidP="00FD0294">
            <w:pPr>
              <w:pStyle w:val="Bezodstpw"/>
              <w:numPr>
                <w:ilvl w:val="0"/>
                <w:numId w:val="50"/>
              </w:numPr>
              <w:rPr>
                <w:rFonts w:asciiTheme="minorHAnsi" w:eastAsia="Times New Roman" w:hAnsiTheme="minorHAnsi" w:cstheme="minorHAnsi"/>
                <w:color w:val="000000"/>
                <w:lang w:val="en-US"/>
              </w:rPr>
            </w:pPr>
            <w:proofErr w:type="spellStart"/>
            <w:r w:rsidRPr="0055629E">
              <w:rPr>
                <w:rFonts w:asciiTheme="minorHAnsi" w:eastAsia="Times New Roman" w:hAnsiTheme="minorHAnsi" w:cstheme="minorHAnsi"/>
                <w:color w:val="000000"/>
                <w:lang w:val="en-US"/>
              </w:rPr>
              <w:t>Macierz</w:t>
            </w:r>
            <w:proofErr w:type="spellEnd"/>
            <w:r w:rsidRPr="0055629E">
              <w:rPr>
                <w:rFonts w:asciiTheme="minorHAnsi" w:eastAsia="Times New Roman" w:hAnsiTheme="minorHAnsi" w:cstheme="minorHAnsi"/>
                <w:color w:val="000000"/>
                <w:lang w:val="en-US"/>
              </w:rPr>
              <w:t xml:space="preserve"> </w:t>
            </w:r>
            <w:proofErr w:type="spellStart"/>
            <w:r w:rsidRPr="0055629E">
              <w:rPr>
                <w:rFonts w:asciiTheme="minorHAnsi" w:eastAsia="Times New Roman" w:hAnsiTheme="minorHAnsi" w:cstheme="minorHAnsi"/>
                <w:color w:val="000000"/>
                <w:lang w:val="en-US"/>
              </w:rPr>
              <w:t>musi</w:t>
            </w:r>
            <w:proofErr w:type="spellEnd"/>
            <w:r w:rsidRPr="0055629E">
              <w:rPr>
                <w:rFonts w:asciiTheme="minorHAnsi" w:eastAsia="Times New Roman" w:hAnsiTheme="minorHAnsi" w:cstheme="minorHAnsi"/>
                <w:color w:val="000000"/>
                <w:lang w:val="en-US"/>
              </w:rPr>
              <w:t xml:space="preserve"> </w:t>
            </w:r>
            <w:proofErr w:type="spellStart"/>
            <w:r w:rsidRPr="0055629E">
              <w:rPr>
                <w:rFonts w:asciiTheme="minorHAnsi" w:eastAsia="Times New Roman" w:hAnsiTheme="minorHAnsi" w:cstheme="minorHAnsi"/>
                <w:color w:val="000000"/>
                <w:lang w:val="en-US"/>
              </w:rPr>
              <w:t>posiadać</w:t>
            </w:r>
            <w:proofErr w:type="spellEnd"/>
            <w:r w:rsidRPr="0055629E">
              <w:rPr>
                <w:rFonts w:asciiTheme="minorHAnsi" w:eastAsia="Times New Roman" w:hAnsiTheme="minorHAnsi" w:cstheme="minorHAnsi"/>
                <w:color w:val="000000"/>
                <w:lang w:val="en-US"/>
              </w:rPr>
              <w:t xml:space="preserve"> </w:t>
            </w:r>
            <w:proofErr w:type="spellStart"/>
            <w:r w:rsidRPr="0055629E">
              <w:rPr>
                <w:rFonts w:asciiTheme="minorHAnsi" w:eastAsia="Times New Roman" w:hAnsiTheme="minorHAnsi" w:cstheme="minorHAnsi"/>
                <w:color w:val="000000"/>
                <w:lang w:val="en-US"/>
              </w:rPr>
              <w:t>wsparcie</w:t>
            </w:r>
            <w:proofErr w:type="spellEnd"/>
            <w:r w:rsidRPr="0055629E">
              <w:rPr>
                <w:rFonts w:asciiTheme="minorHAnsi" w:eastAsia="Times New Roman" w:hAnsiTheme="minorHAnsi" w:cstheme="minorHAnsi"/>
                <w:color w:val="000000"/>
                <w:lang w:val="en-US"/>
              </w:rPr>
              <w:t xml:space="preserve"> </w:t>
            </w:r>
            <w:proofErr w:type="spellStart"/>
            <w:r w:rsidRPr="0055629E">
              <w:rPr>
                <w:rFonts w:asciiTheme="minorHAnsi" w:eastAsia="Times New Roman" w:hAnsiTheme="minorHAnsi" w:cstheme="minorHAnsi"/>
                <w:color w:val="000000"/>
                <w:lang w:val="en-US"/>
              </w:rPr>
              <w:t>dla</w:t>
            </w:r>
            <w:proofErr w:type="spellEnd"/>
            <w:r w:rsidRPr="0055629E">
              <w:rPr>
                <w:rFonts w:asciiTheme="minorHAnsi" w:eastAsia="Times New Roman" w:hAnsiTheme="minorHAnsi" w:cstheme="minorHAnsi"/>
                <w:color w:val="000000"/>
                <w:lang w:val="en-US"/>
              </w:rPr>
              <w:t xml:space="preserve"> </w:t>
            </w:r>
            <w:proofErr w:type="spellStart"/>
            <w:r w:rsidRPr="0055629E">
              <w:rPr>
                <w:rFonts w:asciiTheme="minorHAnsi" w:eastAsia="Times New Roman" w:hAnsiTheme="minorHAnsi" w:cstheme="minorHAnsi"/>
                <w:color w:val="000000"/>
                <w:lang w:val="en-US"/>
              </w:rPr>
              <w:t>systemów</w:t>
            </w:r>
            <w:proofErr w:type="spellEnd"/>
            <w:r w:rsidRPr="0055629E">
              <w:rPr>
                <w:rFonts w:asciiTheme="minorHAnsi" w:eastAsia="Times New Roman" w:hAnsiTheme="minorHAnsi" w:cstheme="minorHAnsi"/>
                <w:color w:val="000000"/>
                <w:lang w:val="en-US"/>
              </w:rPr>
              <w:t xml:space="preserve"> </w:t>
            </w:r>
            <w:proofErr w:type="spellStart"/>
            <w:r w:rsidRPr="0055629E">
              <w:rPr>
                <w:rFonts w:asciiTheme="minorHAnsi" w:eastAsia="Times New Roman" w:hAnsiTheme="minorHAnsi" w:cstheme="minorHAnsi"/>
                <w:color w:val="000000"/>
                <w:lang w:val="en-US"/>
              </w:rPr>
              <w:t>operacyjnych</w:t>
            </w:r>
            <w:proofErr w:type="spellEnd"/>
            <w:r w:rsidRPr="0055629E">
              <w:rPr>
                <w:rFonts w:asciiTheme="minorHAnsi" w:eastAsia="Times New Roman" w:hAnsiTheme="minorHAnsi" w:cstheme="minorHAnsi"/>
                <w:color w:val="000000"/>
                <w:lang w:val="en-US"/>
              </w:rPr>
              <w:t xml:space="preserve"> : Microsoft Windows Server 2012R2, 2016, 2019, </w:t>
            </w:r>
            <w:proofErr w:type="spellStart"/>
            <w:r w:rsidRPr="0055629E">
              <w:rPr>
                <w:rFonts w:asciiTheme="minorHAnsi" w:eastAsia="Times New Roman" w:hAnsiTheme="minorHAnsi" w:cstheme="minorHAnsi"/>
                <w:color w:val="000000"/>
                <w:lang w:val="en-US"/>
              </w:rPr>
              <w:t>SuSE</w:t>
            </w:r>
            <w:proofErr w:type="spellEnd"/>
            <w:r w:rsidRPr="0055629E">
              <w:rPr>
                <w:rFonts w:asciiTheme="minorHAnsi" w:eastAsia="Times New Roman" w:hAnsiTheme="minorHAnsi" w:cstheme="minorHAnsi"/>
                <w:color w:val="000000"/>
                <w:lang w:val="en-US"/>
              </w:rPr>
              <w:t xml:space="preserve"> Linux Enterprise Server, Red Hat Linux Enterprise Server, HP-UNIX, IBM AIX, SUN Solaris, </w:t>
            </w:r>
            <w:proofErr w:type="spellStart"/>
            <w:r w:rsidRPr="0055629E">
              <w:rPr>
                <w:rFonts w:asciiTheme="minorHAnsi" w:eastAsia="Times New Roman" w:hAnsiTheme="minorHAnsi" w:cstheme="minorHAnsi"/>
                <w:color w:val="000000"/>
                <w:lang w:val="en-US"/>
              </w:rPr>
              <w:t>Vmware</w:t>
            </w:r>
            <w:proofErr w:type="spellEnd"/>
            <w:r w:rsidRPr="0055629E">
              <w:rPr>
                <w:rFonts w:asciiTheme="minorHAnsi" w:eastAsia="Times New Roman" w:hAnsiTheme="minorHAnsi" w:cstheme="minorHAnsi"/>
                <w:color w:val="000000"/>
                <w:lang w:val="en-US"/>
              </w:rPr>
              <w:t xml:space="preserve"> </w:t>
            </w:r>
            <w:proofErr w:type="spellStart"/>
            <w:r w:rsidRPr="0055629E">
              <w:rPr>
                <w:rFonts w:asciiTheme="minorHAnsi" w:eastAsia="Times New Roman" w:hAnsiTheme="minorHAnsi" w:cstheme="minorHAnsi"/>
                <w:color w:val="000000"/>
                <w:lang w:val="en-US"/>
              </w:rPr>
              <w:t>Vsphere</w:t>
            </w:r>
            <w:proofErr w:type="spellEnd"/>
            <w:r w:rsidRPr="0055629E">
              <w:rPr>
                <w:rFonts w:asciiTheme="minorHAnsi" w:eastAsia="Times New Roman" w:hAnsiTheme="minorHAnsi" w:cstheme="minorHAnsi"/>
                <w:color w:val="000000"/>
                <w:lang w:val="en-US"/>
              </w:rPr>
              <w:t>;</w:t>
            </w:r>
          </w:p>
          <w:p w14:paraId="10C7F170" w14:textId="77777777" w:rsidR="00237CFC" w:rsidRPr="00CB7C78" w:rsidRDefault="00237CFC" w:rsidP="00FD0294">
            <w:pPr>
              <w:pStyle w:val="Bezodstpw"/>
              <w:numPr>
                <w:ilvl w:val="0"/>
                <w:numId w:val="50"/>
              </w:numPr>
              <w:rPr>
                <w:rFonts w:asciiTheme="minorHAnsi" w:eastAsia="Times New Roman" w:hAnsiTheme="minorHAnsi" w:cstheme="minorHAnsi"/>
                <w:color w:val="000000"/>
              </w:rPr>
            </w:pPr>
            <w:r w:rsidRPr="00CB7C78">
              <w:rPr>
                <w:rFonts w:asciiTheme="minorHAnsi" w:eastAsia="Times New Roman" w:hAnsiTheme="minorHAnsi" w:cstheme="minorHAnsi"/>
                <w:color w:val="000000"/>
              </w:rPr>
              <w:t xml:space="preserve">Macierz musi być dostarczona z licencją na oprogramowanie wspierające technologię typu </w:t>
            </w:r>
            <w:proofErr w:type="spellStart"/>
            <w:r w:rsidRPr="00CB7C78">
              <w:rPr>
                <w:rFonts w:asciiTheme="minorHAnsi" w:eastAsia="Times New Roman" w:hAnsiTheme="minorHAnsi" w:cstheme="minorHAnsi"/>
                <w:color w:val="000000"/>
              </w:rPr>
              <w:t>multipath</w:t>
            </w:r>
            <w:proofErr w:type="spellEnd"/>
            <w:r w:rsidRPr="00CB7C78">
              <w:rPr>
                <w:rFonts w:asciiTheme="minorHAnsi" w:eastAsia="Times New Roman" w:hAnsiTheme="minorHAnsi" w:cstheme="minorHAnsi"/>
                <w:color w:val="000000"/>
              </w:rPr>
              <w:t xml:space="preserve"> (obsługa nadmiarowości dla ścieżek transmisji danych pomiędzy macierzą i serwerem) dla połączeń FC i </w:t>
            </w:r>
            <w:proofErr w:type="spellStart"/>
            <w:r w:rsidRPr="00CB7C78">
              <w:rPr>
                <w:rFonts w:asciiTheme="minorHAnsi" w:eastAsia="Times New Roman" w:hAnsiTheme="minorHAnsi" w:cstheme="minorHAnsi"/>
                <w:color w:val="000000"/>
              </w:rPr>
              <w:t>iSCSI</w:t>
            </w:r>
            <w:proofErr w:type="spellEnd"/>
            <w:r w:rsidRPr="00CB7C78">
              <w:rPr>
                <w:rFonts w:asciiTheme="minorHAnsi" w:eastAsia="Times New Roman" w:hAnsiTheme="minorHAnsi" w:cstheme="minorHAnsi"/>
                <w:color w:val="000000"/>
              </w:rPr>
              <w:t>.</w:t>
            </w:r>
          </w:p>
          <w:p w14:paraId="61860AF6" w14:textId="77777777" w:rsidR="00237CFC" w:rsidRPr="00CB7C78" w:rsidRDefault="00237CFC" w:rsidP="00FD0294">
            <w:pPr>
              <w:pStyle w:val="Bezodstpw"/>
              <w:numPr>
                <w:ilvl w:val="0"/>
                <w:numId w:val="50"/>
              </w:numPr>
              <w:rPr>
                <w:rFonts w:asciiTheme="minorHAnsi" w:eastAsia="Times New Roman" w:hAnsiTheme="minorHAnsi" w:cstheme="minorHAnsi"/>
                <w:color w:val="000000"/>
              </w:rPr>
            </w:pPr>
            <w:r w:rsidRPr="00CB7C78">
              <w:rPr>
                <w:rFonts w:asciiTheme="minorHAnsi" w:eastAsia="Times New Roman" w:hAnsiTheme="minorHAnsi" w:cstheme="minorHAnsi"/>
                <w:color w:val="000000"/>
              </w:rPr>
              <w:t xml:space="preserve">Macierz musi posiadać możliwość uruchamiania mechanizmów zdalnej replikacji danych, w trybie synchronicznym i asynchronicznym, po protokołach FC oraz </w:t>
            </w:r>
            <w:proofErr w:type="spellStart"/>
            <w:r w:rsidRPr="00CB7C78">
              <w:rPr>
                <w:rFonts w:asciiTheme="minorHAnsi" w:eastAsia="Times New Roman" w:hAnsiTheme="minorHAnsi" w:cstheme="minorHAnsi"/>
                <w:color w:val="000000"/>
              </w:rPr>
              <w:t>iSCSI</w:t>
            </w:r>
            <w:proofErr w:type="spellEnd"/>
            <w:r w:rsidRPr="00CB7C78">
              <w:rPr>
                <w:rFonts w:asciiTheme="minorHAnsi" w:eastAsia="Times New Roman" w:hAnsiTheme="minorHAnsi" w:cstheme="minorHAnsi"/>
                <w:color w:val="000000"/>
              </w:rPr>
              <w:t xml:space="preserve">, bez konieczności stosowania zewnętrznych urządzeń konwersji wymienionych protokołów transmisji. Funkcjonalność replikacji danych musi być zapewniona z poziomu oprogramowania wewnętrznego macierzy jako tzw. </w:t>
            </w:r>
            <w:proofErr w:type="spellStart"/>
            <w:r w:rsidRPr="00CB7C78">
              <w:rPr>
                <w:rFonts w:asciiTheme="minorHAnsi" w:eastAsia="Times New Roman" w:hAnsiTheme="minorHAnsi" w:cstheme="minorHAnsi"/>
                <w:color w:val="000000"/>
              </w:rPr>
              <w:t>storage-based</w:t>
            </w:r>
            <w:proofErr w:type="spellEnd"/>
            <w:r w:rsidRPr="00CB7C78">
              <w:rPr>
                <w:rFonts w:asciiTheme="minorHAnsi" w:eastAsia="Times New Roman" w:hAnsiTheme="minorHAnsi" w:cstheme="minorHAnsi"/>
                <w:color w:val="000000"/>
              </w:rPr>
              <w:t xml:space="preserve"> data </w:t>
            </w:r>
            <w:proofErr w:type="spellStart"/>
            <w:r w:rsidRPr="00CB7C78">
              <w:rPr>
                <w:rFonts w:asciiTheme="minorHAnsi" w:eastAsia="Times New Roman" w:hAnsiTheme="minorHAnsi" w:cstheme="minorHAnsi"/>
                <w:color w:val="000000"/>
              </w:rPr>
              <w:t>replication</w:t>
            </w:r>
            <w:proofErr w:type="spellEnd"/>
            <w:r w:rsidRPr="00CB7C78">
              <w:rPr>
                <w:rFonts w:asciiTheme="minorHAnsi" w:eastAsia="Times New Roman" w:hAnsiTheme="minorHAnsi" w:cstheme="minorHAnsi"/>
                <w:color w:val="000000"/>
              </w:rPr>
              <w:t>. Replikacja danych musi być obsługiwana w połączeniu z każdą macierzą z tej samej rodziny urządzeń wspierającą obsługę zdalnej replikacji danych. – nie jest wymagane dostarczenie tej funkcjonalności – opcja rozbudowy;</w:t>
            </w:r>
          </w:p>
          <w:p w14:paraId="6E5F5ED3" w14:textId="77777777" w:rsidR="00237CFC" w:rsidRPr="00CB7C78" w:rsidRDefault="00237CFC" w:rsidP="00FD0294">
            <w:pPr>
              <w:pStyle w:val="Bezodstpw"/>
              <w:numPr>
                <w:ilvl w:val="0"/>
                <w:numId w:val="50"/>
              </w:numPr>
              <w:rPr>
                <w:rFonts w:asciiTheme="minorHAnsi" w:eastAsia="Times New Roman" w:hAnsiTheme="minorHAnsi" w:cstheme="minorHAnsi"/>
                <w:color w:val="000000"/>
              </w:rPr>
            </w:pPr>
            <w:r w:rsidRPr="00CB7C78">
              <w:rPr>
                <w:rFonts w:asciiTheme="minorHAnsi" w:eastAsia="Times New Roman" w:hAnsiTheme="minorHAnsi" w:cstheme="minorHAnsi"/>
                <w:color w:val="000000"/>
              </w:rPr>
              <w:t>Macierz musi posiadać możliwość tworzenia lokalnych tj. w obrębie zasobów macierzy, pełnych kopii danych (tzw. klony danych), kopii przyrostowych oraz kopii lustrzanych (mirror) – nie jest wymagane dostarczenie tej funkcjonalności – opcja rozbudowy;</w:t>
            </w:r>
          </w:p>
          <w:p w14:paraId="5BC5AE3A" w14:textId="77777777" w:rsidR="00237CFC" w:rsidRPr="00CB7C78" w:rsidRDefault="00237CFC" w:rsidP="00FD0294">
            <w:pPr>
              <w:pStyle w:val="Bezodstpw"/>
              <w:numPr>
                <w:ilvl w:val="0"/>
                <w:numId w:val="50"/>
              </w:numPr>
              <w:rPr>
                <w:rFonts w:asciiTheme="minorHAnsi" w:eastAsia="Times New Roman" w:hAnsiTheme="minorHAnsi" w:cstheme="minorHAnsi"/>
                <w:color w:val="000000"/>
              </w:rPr>
            </w:pPr>
            <w:r w:rsidRPr="00CB7C78">
              <w:rPr>
                <w:rFonts w:asciiTheme="minorHAnsi" w:eastAsia="Times New Roman" w:hAnsiTheme="minorHAnsi" w:cstheme="minorHAnsi"/>
                <w:color w:val="000000"/>
              </w:rPr>
              <w:t xml:space="preserve">Macierz musi obsługiwać mechanizm ochrony priorytetów obsługi wybranych zasobów – za taki mechanizm uznaje się funkcję typu ‘cache </w:t>
            </w:r>
            <w:proofErr w:type="spellStart"/>
            <w:r w:rsidRPr="00CB7C78">
              <w:rPr>
                <w:rFonts w:asciiTheme="minorHAnsi" w:eastAsia="Times New Roman" w:hAnsiTheme="minorHAnsi" w:cstheme="minorHAnsi"/>
                <w:color w:val="000000"/>
              </w:rPr>
              <w:t>partitioning</w:t>
            </w:r>
            <w:proofErr w:type="spellEnd"/>
            <w:r w:rsidRPr="00CB7C78">
              <w:rPr>
                <w:rFonts w:asciiTheme="minorHAnsi" w:eastAsia="Times New Roman" w:hAnsiTheme="minorHAnsi" w:cstheme="minorHAnsi"/>
                <w:color w:val="000000"/>
              </w:rPr>
              <w:t>’ lub ‘</w:t>
            </w:r>
            <w:proofErr w:type="spellStart"/>
            <w:r w:rsidRPr="00CB7C78">
              <w:rPr>
                <w:rFonts w:asciiTheme="minorHAnsi" w:eastAsia="Times New Roman" w:hAnsiTheme="minorHAnsi" w:cstheme="minorHAnsi"/>
                <w:color w:val="000000"/>
              </w:rPr>
              <w:t>storage</w:t>
            </w:r>
            <w:proofErr w:type="spellEnd"/>
            <w:r w:rsidRPr="00CB7C78">
              <w:rPr>
                <w:rFonts w:asciiTheme="minorHAnsi" w:eastAsia="Times New Roman" w:hAnsiTheme="minorHAnsi" w:cstheme="minorHAnsi"/>
                <w:color w:val="000000"/>
              </w:rPr>
              <w:t xml:space="preserve"> </w:t>
            </w:r>
            <w:proofErr w:type="spellStart"/>
            <w:r w:rsidRPr="00CB7C78">
              <w:rPr>
                <w:rFonts w:asciiTheme="minorHAnsi" w:eastAsia="Times New Roman" w:hAnsiTheme="minorHAnsi" w:cstheme="minorHAnsi"/>
                <w:color w:val="000000"/>
              </w:rPr>
              <w:t>partitioning</w:t>
            </w:r>
            <w:proofErr w:type="spellEnd"/>
            <w:r w:rsidRPr="00CB7C78">
              <w:rPr>
                <w:rFonts w:asciiTheme="minorHAnsi" w:eastAsia="Times New Roman" w:hAnsiTheme="minorHAnsi" w:cstheme="minorHAnsi"/>
                <w:color w:val="000000"/>
              </w:rPr>
              <w:t>’.</w:t>
            </w:r>
          </w:p>
          <w:p w14:paraId="49B9BE5D" w14:textId="77777777" w:rsidR="00237CFC" w:rsidRPr="00CB7C78" w:rsidRDefault="00237CFC" w:rsidP="00FD0294">
            <w:pPr>
              <w:pStyle w:val="Bezodstpw"/>
              <w:numPr>
                <w:ilvl w:val="0"/>
                <w:numId w:val="50"/>
              </w:numPr>
              <w:rPr>
                <w:rFonts w:asciiTheme="minorHAnsi" w:eastAsia="Times New Roman" w:hAnsiTheme="minorHAnsi" w:cstheme="minorHAnsi"/>
                <w:color w:val="000000"/>
              </w:rPr>
            </w:pPr>
            <w:r w:rsidRPr="00CB7C78">
              <w:rPr>
                <w:rFonts w:asciiTheme="minorHAnsi" w:eastAsia="Times New Roman" w:hAnsiTheme="minorHAnsi" w:cstheme="minorHAnsi"/>
                <w:color w:val="000000"/>
              </w:rPr>
              <w:t>Macierz musi obsługiwać adresację IP v.4 i IP v.6</w:t>
            </w:r>
          </w:p>
          <w:p w14:paraId="75C8C0B6" w14:textId="77777777" w:rsidR="00237CFC" w:rsidRPr="00CB7C78" w:rsidRDefault="00237CFC" w:rsidP="00FD0294">
            <w:pPr>
              <w:pStyle w:val="Bezodstpw"/>
              <w:numPr>
                <w:ilvl w:val="0"/>
                <w:numId w:val="50"/>
              </w:numPr>
              <w:rPr>
                <w:rFonts w:asciiTheme="minorHAnsi" w:eastAsia="Times New Roman" w:hAnsiTheme="minorHAnsi" w:cstheme="minorHAnsi"/>
                <w:color w:val="000000"/>
              </w:rPr>
            </w:pPr>
            <w:r w:rsidRPr="00CB7C78">
              <w:rPr>
                <w:rFonts w:asciiTheme="minorHAnsi" w:eastAsia="Times New Roman" w:hAnsiTheme="minorHAnsi" w:cstheme="minorHAnsi"/>
                <w:color w:val="000000"/>
              </w:rPr>
              <w:t xml:space="preserve">Wraz z macierzą należy dostarczyć oprogramowanie lub moduły programowe typu plug-in pozwalające na integracje macierzy w środowiskach Vmware w zakresie obsługi mechanizmów: Vmware VAAI, Vmware VVOL, Vmware </w:t>
            </w:r>
            <w:proofErr w:type="spellStart"/>
            <w:r w:rsidRPr="00CB7C78">
              <w:rPr>
                <w:rFonts w:asciiTheme="minorHAnsi" w:eastAsia="Times New Roman" w:hAnsiTheme="minorHAnsi" w:cstheme="minorHAnsi"/>
                <w:color w:val="000000"/>
              </w:rPr>
              <w:t>MultiPath</w:t>
            </w:r>
            <w:proofErr w:type="spellEnd"/>
            <w:r w:rsidRPr="00CB7C78">
              <w:rPr>
                <w:rFonts w:asciiTheme="minorHAnsi" w:eastAsia="Times New Roman" w:hAnsiTheme="minorHAnsi" w:cstheme="minorHAnsi"/>
                <w:color w:val="000000"/>
              </w:rPr>
              <w:t xml:space="preserve"> IO – z subskrypcją do bezpłatnej aktualizacji w całym okresie obowiązywania gwarancji</w:t>
            </w:r>
          </w:p>
          <w:p w14:paraId="3195F889" w14:textId="77777777" w:rsidR="00237CFC" w:rsidRPr="00CB7C78" w:rsidRDefault="00237CFC" w:rsidP="00FD0294">
            <w:pPr>
              <w:pStyle w:val="Bezodstpw"/>
              <w:numPr>
                <w:ilvl w:val="0"/>
                <w:numId w:val="50"/>
              </w:numPr>
              <w:rPr>
                <w:rFonts w:asciiTheme="minorHAnsi" w:eastAsia="Times New Roman" w:hAnsiTheme="minorHAnsi" w:cstheme="minorHAnsi"/>
                <w:color w:val="000000"/>
              </w:rPr>
            </w:pPr>
            <w:r w:rsidRPr="00CB7C78">
              <w:rPr>
                <w:rFonts w:asciiTheme="minorHAnsi" w:eastAsia="Times New Roman" w:hAnsiTheme="minorHAnsi" w:cstheme="minorHAnsi"/>
                <w:color w:val="000000"/>
              </w:rPr>
              <w:t xml:space="preserve">Macierz musi obsługiwać mechanizmy </w:t>
            </w:r>
            <w:proofErr w:type="spellStart"/>
            <w:r w:rsidRPr="00CB7C78">
              <w:rPr>
                <w:rFonts w:asciiTheme="minorHAnsi" w:eastAsia="Times New Roman" w:hAnsiTheme="minorHAnsi" w:cstheme="minorHAnsi"/>
                <w:color w:val="000000"/>
              </w:rPr>
              <w:t>Thin</w:t>
            </w:r>
            <w:proofErr w:type="spellEnd"/>
            <w:r w:rsidRPr="00CB7C78">
              <w:rPr>
                <w:rFonts w:asciiTheme="minorHAnsi" w:eastAsia="Times New Roman" w:hAnsiTheme="minorHAnsi" w:cstheme="minorHAnsi"/>
                <w:color w:val="000000"/>
              </w:rPr>
              <w:t xml:space="preserve"> </w:t>
            </w:r>
            <w:proofErr w:type="spellStart"/>
            <w:r w:rsidRPr="00CB7C78">
              <w:rPr>
                <w:rFonts w:asciiTheme="minorHAnsi" w:eastAsia="Times New Roman" w:hAnsiTheme="minorHAnsi" w:cstheme="minorHAnsi"/>
                <w:color w:val="000000"/>
              </w:rPr>
              <w:t>Provisioning</w:t>
            </w:r>
            <w:proofErr w:type="spellEnd"/>
            <w:r w:rsidRPr="00CB7C78">
              <w:rPr>
                <w:rFonts w:asciiTheme="minorHAnsi" w:eastAsia="Times New Roman" w:hAnsiTheme="minorHAnsi" w:cstheme="minorHAnsi"/>
                <w:color w:val="000000"/>
              </w:rPr>
              <w:t xml:space="preserve">, czyli przydziału dla obsługiwanych środowisk woluminów logicznych o sumarycznej pojemności większej od sumy pojemności dysków fizycznych zainstalowanych w macierzy. </w:t>
            </w:r>
          </w:p>
          <w:p w14:paraId="616C6154" w14:textId="77777777" w:rsidR="00237CFC" w:rsidRPr="00CB7C78" w:rsidRDefault="00237CFC" w:rsidP="00FD0294">
            <w:pPr>
              <w:pStyle w:val="Bezodstpw"/>
              <w:numPr>
                <w:ilvl w:val="0"/>
                <w:numId w:val="50"/>
              </w:numPr>
              <w:rPr>
                <w:rFonts w:asciiTheme="minorHAnsi" w:eastAsia="Times New Roman" w:hAnsiTheme="minorHAnsi" w:cstheme="minorHAnsi"/>
                <w:color w:val="000000"/>
              </w:rPr>
            </w:pPr>
            <w:r w:rsidRPr="00CB7C78">
              <w:rPr>
                <w:rFonts w:asciiTheme="minorHAnsi" w:eastAsia="Times New Roman" w:hAnsiTheme="minorHAnsi" w:cstheme="minorHAnsi"/>
                <w:color w:val="000000"/>
              </w:rPr>
              <w:t>Macierz musi obsługiwać mechanizmy typu AST (</w:t>
            </w:r>
            <w:proofErr w:type="spellStart"/>
            <w:r w:rsidRPr="00CB7C78">
              <w:rPr>
                <w:rFonts w:asciiTheme="minorHAnsi" w:eastAsia="Times New Roman" w:hAnsiTheme="minorHAnsi" w:cstheme="minorHAnsi"/>
                <w:color w:val="000000"/>
              </w:rPr>
              <w:t>Automated</w:t>
            </w:r>
            <w:proofErr w:type="spellEnd"/>
            <w:r w:rsidRPr="00CB7C78">
              <w:rPr>
                <w:rFonts w:asciiTheme="minorHAnsi" w:eastAsia="Times New Roman" w:hAnsiTheme="minorHAnsi" w:cstheme="minorHAnsi"/>
                <w:color w:val="000000"/>
              </w:rPr>
              <w:t xml:space="preserve"> Storage </w:t>
            </w:r>
            <w:proofErr w:type="spellStart"/>
            <w:r w:rsidRPr="00CB7C78">
              <w:rPr>
                <w:rFonts w:asciiTheme="minorHAnsi" w:eastAsia="Times New Roman" w:hAnsiTheme="minorHAnsi" w:cstheme="minorHAnsi"/>
                <w:color w:val="000000"/>
              </w:rPr>
              <w:t>Tiering</w:t>
            </w:r>
            <w:proofErr w:type="spellEnd"/>
            <w:r w:rsidRPr="00CB7C78">
              <w:rPr>
                <w:rFonts w:asciiTheme="minorHAnsi" w:eastAsia="Times New Roman" w:hAnsiTheme="minorHAnsi" w:cstheme="minorHAnsi"/>
                <w:color w:val="000000"/>
              </w:rPr>
              <w:t>) tj. automatycznego migrowania i realokacji bloków danych pomiędzy różnymi technologiami dyskowymi na podstawie analizy częstotliwości operacji I/O dla tych bloków oraz wg potrzeb wydajnościowych serwerów, środowisk i aplikacji korzystających z zasobów macierzy. Mechanizm AST musi być obsługiwany przy korzystaniu zarówno z trzech jak z dwóch dostarczonych technologii dyskowych: SSD, SSAS, NLSAS. Macierz musi pozwalać na definiowanie różnych polityk i zasad migrowania danych w obrębie tej samej macierzy. Mechanizm AST musi pozwalać na definiowanie okna czasowego dla zbierania pomiarów wydajności operacji I/O oraz okna czasowego dla migrowania danych wg ustalonych zasad i polityk – minimalny definiowany czas trwania w/w operacji (długość okna czasowego) nie może być dłuższy niż 4 godziny. Mechanizm AST musi pozwalać na wykluczanie wybranych godzin i dni z pomiarów wydajności operacji I/O. – nie jest wymagane dostarczenie tej funkcjonalności – opcja rozbudowy</w:t>
            </w:r>
          </w:p>
          <w:p w14:paraId="15DED140" w14:textId="77777777" w:rsidR="00237CFC" w:rsidRPr="00CB7C78" w:rsidRDefault="00237CFC" w:rsidP="00FD0294">
            <w:pPr>
              <w:pStyle w:val="Bezodstpw"/>
              <w:numPr>
                <w:ilvl w:val="0"/>
                <w:numId w:val="50"/>
              </w:numPr>
              <w:rPr>
                <w:rFonts w:asciiTheme="minorHAnsi" w:eastAsia="Times New Roman" w:hAnsiTheme="minorHAnsi" w:cstheme="minorHAnsi"/>
                <w:color w:val="000000"/>
              </w:rPr>
            </w:pPr>
            <w:r w:rsidRPr="00CB7C78">
              <w:rPr>
                <w:rFonts w:asciiTheme="minorHAnsi" w:eastAsia="Times New Roman" w:hAnsiTheme="minorHAnsi" w:cstheme="minorHAnsi"/>
                <w:color w:val="000000"/>
              </w:rPr>
              <w:t xml:space="preserve">Mechanizm AST musi być obsługiwać funkcję </w:t>
            </w:r>
            <w:proofErr w:type="spellStart"/>
            <w:r w:rsidRPr="00CB7C78">
              <w:rPr>
                <w:rFonts w:asciiTheme="minorHAnsi" w:eastAsia="Times New Roman" w:hAnsiTheme="minorHAnsi" w:cstheme="minorHAnsi"/>
                <w:color w:val="000000"/>
              </w:rPr>
              <w:t>Quality</w:t>
            </w:r>
            <w:proofErr w:type="spellEnd"/>
            <w:r w:rsidRPr="00CB7C78">
              <w:rPr>
                <w:rFonts w:asciiTheme="minorHAnsi" w:eastAsia="Times New Roman" w:hAnsiTheme="minorHAnsi" w:cstheme="minorHAnsi"/>
                <w:color w:val="000000"/>
              </w:rPr>
              <w:t>-of-Services pozwalająca na zagwarantowaniu wydajności dla wybranych zasobów macierzy (woluminów) mierzonej jako maksymalny czas opóźnień operacji I/O wykonywanych przez serwer/środowisko/aplikację. – nie jest wymagane dostarczenie tej funkcjonalności – opcja rozbudowy</w:t>
            </w:r>
          </w:p>
          <w:p w14:paraId="200E2FC9" w14:textId="77777777" w:rsidR="00237CFC" w:rsidRPr="00CB7C78" w:rsidRDefault="00237CFC" w:rsidP="00FD0294">
            <w:pPr>
              <w:pStyle w:val="Bezodstpw"/>
              <w:numPr>
                <w:ilvl w:val="0"/>
                <w:numId w:val="50"/>
              </w:numPr>
              <w:rPr>
                <w:rFonts w:asciiTheme="minorHAnsi" w:eastAsia="Times New Roman" w:hAnsiTheme="minorHAnsi" w:cstheme="minorHAnsi"/>
                <w:color w:val="000000"/>
              </w:rPr>
            </w:pPr>
            <w:r w:rsidRPr="00CB7C78">
              <w:rPr>
                <w:rFonts w:asciiTheme="minorHAnsi" w:eastAsia="Times New Roman" w:hAnsiTheme="minorHAnsi" w:cstheme="minorHAnsi"/>
                <w:color w:val="000000"/>
              </w:rPr>
              <w:t xml:space="preserve">Macierz musi wspierać usługi VSS (Volume </w:t>
            </w:r>
            <w:proofErr w:type="spellStart"/>
            <w:r w:rsidRPr="00CB7C78">
              <w:rPr>
                <w:rFonts w:asciiTheme="minorHAnsi" w:eastAsia="Times New Roman" w:hAnsiTheme="minorHAnsi" w:cstheme="minorHAnsi"/>
                <w:color w:val="000000"/>
              </w:rPr>
              <w:t>ShadowCopy</w:t>
            </w:r>
            <w:proofErr w:type="spellEnd"/>
            <w:r w:rsidRPr="00CB7C78">
              <w:rPr>
                <w:rFonts w:asciiTheme="minorHAnsi" w:eastAsia="Times New Roman" w:hAnsiTheme="minorHAnsi" w:cstheme="minorHAnsi"/>
                <w:color w:val="000000"/>
              </w:rPr>
              <w:t xml:space="preserve"> Services) w systemach klasy Microsoft Windows </w:t>
            </w:r>
            <w:proofErr w:type="spellStart"/>
            <w:r w:rsidRPr="00CB7C78">
              <w:rPr>
                <w:rFonts w:asciiTheme="minorHAnsi" w:eastAsia="Times New Roman" w:hAnsiTheme="minorHAnsi" w:cstheme="minorHAnsi"/>
                <w:color w:val="000000"/>
              </w:rPr>
              <w:t>Sever</w:t>
            </w:r>
            <w:proofErr w:type="spellEnd"/>
            <w:r w:rsidRPr="00CB7C78">
              <w:rPr>
                <w:rFonts w:asciiTheme="minorHAnsi" w:eastAsia="Times New Roman" w:hAnsiTheme="minorHAnsi" w:cstheme="minorHAnsi"/>
                <w:color w:val="000000"/>
              </w:rPr>
              <w:t xml:space="preserve"> – wymagane jest dostarczenie niezbędnego oprogramowania / sterowników VSS pozwalających na obsługę VSS przy maksymalnej pojemności i liczbie dysków obsługiwanych przez oferowaną. W czasie trwania gwarancji wymaga się bezpłatnego dostępu do nowych wersji oprogramowania i sterowników</w:t>
            </w:r>
          </w:p>
          <w:p w14:paraId="5B4BF9F3" w14:textId="77777777" w:rsidR="00237CFC" w:rsidRPr="00CB7C78" w:rsidRDefault="00237CFC" w:rsidP="00FD0294">
            <w:pPr>
              <w:pStyle w:val="Bezodstpw"/>
              <w:numPr>
                <w:ilvl w:val="0"/>
                <w:numId w:val="50"/>
              </w:numPr>
              <w:rPr>
                <w:rFonts w:asciiTheme="minorHAnsi" w:eastAsia="Times New Roman" w:hAnsiTheme="minorHAnsi" w:cstheme="minorHAnsi"/>
                <w:color w:val="000000"/>
              </w:rPr>
            </w:pPr>
            <w:r w:rsidRPr="00CB7C78">
              <w:rPr>
                <w:rFonts w:asciiTheme="minorHAnsi" w:eastAsia="Times New Roman" w:hAnsiTheme="minorHAnsi" w:cstheme="minorHAnsi"/>
                <w:color w:val="000000"/>
              </w:rPr>
              <w:t>Macierz musi obsługiwać mechanizmy migracji danych w trybie online z innej macierzy tej klasy, z zachowaniem obsługi operacji I/O dla serwerów podłączonych do migrowanej macierzy tj. do migrowanych zasobów LUN</w:t>
            </w:r>
          </w:p>
          <w:p w14:paraId="0CC0C782" w14:textId="77777777" w:rsidR="00237CFC" w:rsidRPr="00CB7C78" w:rsidRDefault="00237CFC" w:rsidP="00FD0294">
            <w:pPr>
              <w:pStyle w:val="Bezodstpw"/>
              <w:numPr>
                <w:ilvl w:val="0"/>
                <w:numId w:val="50"/>
              </w:numPr>
              <w:rPr>
                <w:rFonts w:asciiTheme="minorHAnsi" w:eastAsia="Times New Roman" w:hAnsiTheme="minorHAnsi" w:cstheme="minorHAnsi"/>
                <w:color w:val="000000"/>
              </w:rPr>
            </w:pPr>
            <w:r w:rsidRPr="00CB7C78">
              <w:rPr>
                <w:rFonts w:asciiTheme="minorHAnsi" w:eastAsia="Times New Roman" w:hAnsiTheme="minorHAnsi" w:cstheme="minorHAnsi"/>
                <w:color w:val="000000"/>
              </w:rPr>
              <w:t xml:space="preserve">Macierz wspiera rozwiązania klasy ‘klastra macierzowego’ tj. zapewnienia wysokiej dostępności zasobów dyskowych macierzy dla podłączonych platform software’owych i sprzętowych z wykorzystaniem synchronicznej replikacji danych pomiędzy minimum 2 macierzami protokołami FC oraz </w:t>
            </w:r>
            <w:proofErr w:type="spellStart"/>
            <w:r w:rsidRPr="00CB7C78">
              <w:rPr>
                <w:rFonts w:asciiTheme="minorHAnsi" w:eastAsia="Times New Roman" w:hAnsiTheme="minorHAnsi" w:cstheme="minorHAnsi"/>
                <w:color w:val="000000"/>
              </w:rPr>
              <w:t>iSCSI</w:t>
            </w:r>
            <w:proofErr w:type="spellEnd"/>
            <w:r w:rsidRPr="00CB7C78">
              <w:rPr>
                <w:rFonts w:asciiTheme="minorHAnsi" w:eastAsia="Times New Roman" w:hAnsiTheme="minorHAnsi" w:cstheme="minorHAnsi"/>
                <w:color w:val="000000"/>
              </w:rPr>
              <w:t xml:space="preserve">. Mechanizm klastra macierzowego musi być obsługiwany dla protokołów FC oraz </w:t>
            </w:r>
            <w:proofErr w:type="spellStart"/>
            <w:r w:rsidRPr="00CB7C78">
              <w:rPr>
                <w:rFonts w:asciiTheme="minorHAnsi" w:eastAsia="Times New Roman" w:hAnsiTheme="minorHAnsi" w:cstheme="minorHAnsi"/>
                <w:color w:val="000000"/>
              </w:rPr>
              <w:t>iSCSI</w:t>
            </w:r>
            <w:proofErr w:type="spellEnd"/>
            <w:r w:rsidRPr="00CB7C78">
              <w:rPr>
                <w:rFonts w:asciiTheme="minorHAnsi" w:eastAsia="Times New Roman" w:hAnsiTheme="minorHAnsi" w:cstheme="minorHAnsi"/>
                <w:color w:val="000000"/>
              </w:rPr>
              <w:t xml:space="preserve">, zarówno w zakresie replikacji danych jak i w zakresie sposobu podłączenia serwerów do zasobów macierzy. Pod użytym pojęciem ‘wysoka dostępność zasobów dyskowych’ należy rozumieć zapewnienie bezprzerwowego działania środowiska (aplikacja/ system operacyjny/ serwer) podłączonego do macierzy (macierz podstawowa) w przypadku wystąpienia awarii logicznego połączenia z tą macierzy bądź awarii samej macierzą, powodujących dla danego środowiska brak dostępu do zasobów macierzy podstawowej. Funkcjonalność ‘klastra macierzowego’ musi pozwalać na automatyczne i ręczne przełączanie obsługi środowisk produkcyjnych z macierzy podstawowej na zapasową w przypadku awarii macierzy podstawowej (tzw. </w:t>
            </w:r>
            <w:proofErr w:type="spellStart"/>
            <w:r w:rsidRPr="00CB7C78">
              <w:rPr>
                <w:rFonts w:asciiTheme="minorHAnsi" w:eastAsia="Times New Roman" w:hAnsiTheme="minorHAnsi" w:cstheme="minorHAnsi"/>
                <w:color w:val="000000"/>
              </w:rPr>
              <w:t>Automated</w:t>
            </w:r>
            <w:proofErr w:type="spellEnd"/>
            <w:r w:rsidRPr="00CB7C78">
              <w:rPr>
                <w:rFonts w:asciiTheme="minorHAnsi" w:eastAsia="Times New Roman" w:hAnsiTheme="minorHAnsi" w:cstheme="minorHAnsi"/>
                <w:color w:val="000000"/>
              </w:rPr>
              <w:t xml:space="preserve">/manual </w:t>
            </w:r>
            <w:proofErr w:type="spellStart"/>
            <w:r w:rsidRPr="00CB7C78">
              <w:rPr>
                <w:rFonts w:asciiTheme="minorHAnsi" w:eastAsia="Times New Roman" w:hAnsiTheme="minorHAnsi" w:cstheme="minorHAnsi"/>
                <w:color w:val="000000"/>
              </w:rPr>
              <w:t>failover</w:t>
            </w:r>
            <w:proofErr w:type="spellEnd"/>
            <w:r w:rsidRPr="00CB7C78">
              <w:rPr>
                <w:rFonts w:asciiTheme="minorHAnsi" w:eastAsia="Times New Roman" w:hAnsiTheme="minorHAnsi" w:cstheme="minorHAnsi"/>
                <w:color w:val="000000"/>
              </w:rPr>
              <w:t>). – nie jest wymagane dostarczenie tej funkcjonalności – opcja rozbudowy</w:t>
            </w:r>
          </w:p>
          <w:p w14:paraId="5AB26CBD" w14:textId="77777777" w:rsidR="00237CFC" w:rsidRPr="00CB7C78" w:rsidRDefault="00237CFC" w:rsidP="0055629E">
            <w:pPr>
              <w:rPr>
                <w:rFonts w:asciiTheme="minorHAnsi" w:hAnsiTheme="minorHAnsi" w:cstheme="minorHAnsi"/>
                <w:b/>
                <w:bCs/>
                <w:color w:val="000000"/>
              </w:rPr>
            </w:pPr>
            <w:r w:rsidRPr="00CB7C78">
              <w:rPr>
                <w:rFonts w:asciiTheme="minorHAnsi" w:hAnsiTheme="minorHAnsi" w:cstheme="minorHAnsi"/>
                <w:b/>
                <w:bCs/>
                <w:color w:val="000000"/>
              </w:rPr>
              <w:t>Zarządzanie</w:t>
            </w:r>
          </w:p>
          <w:p w14:paraId="0A027671" w14:textId="77777777" w:rsidR="00237CFC" w:rsidRPr="00CB7C78" w:rsidRDefault="00237CFC" w:rsidP="00FD0294">
            <w:pPr>
              <w:pStyle w:val="Default"/>
              <w:numPr>
                <w:ilvl w:val="0"/>
                <w:numId w:val="52"/>
              </w:numPr>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 xml:space="preserve">Oprogramowanie do zarządzania musi być zintegrowane z systemem operacyjnym systemu pamięci masowej </w:t>
            </w:r>
          </w:p>
          <w:p w14:paraId="1B86701F" w14:textId="77777777" w:rsidR="00237CFC" w:rsidRPr="00CB7C78" w:rsidRDefault="00237CFC" w:rsidP="00FD0294">
            <w:pPr>
              <w:pStyle w:val="Default"/>
              <w:numPr>
                <w:ilvl w:val="0"/>
                <w:numId w:val="52"/>
              </w:numPr>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 xml:space="preserve">Komunikacja z wbudowanym oprogramowaniem zarządzającym macierzą musi być możliwa w trybie graficznym np. poprzez przeglądarkę WWW oraz w trybie tekstowym. </w:t>
            </w:r>
          </w:p>
          <w:p w14:paraId="0F88090A" w14:textId="77777777" w:rsidR="00237CFC" w:rsidRPr="00CB7C78" w:rsidRDefault="00237CFC" w:rsidP="00FD0294">
            <w:pPr>
              <w:pStyle w:val="Default"/>
              <w:numPr>
                <w:ilvl w:val="0"/>
                <w:numId w:val="52"/>
              </w:numPr>
              <w:rPr>
                <w:rFonts w:asciiTheme="minorHAnsi" w:eastAsia="Times New Roman" w:hAnsiTheme="minorHAnsi" w:cstheme="minorHAnsi"/>
                <w:sz w:val="20"/>
                <w:szCs w:val="20"/>
              </w:rPr>
            </w:pPr>
            <w:r w:rsidRPr="00CB7C78">
              <w:rPr>
                <w:rFonts w:asciiTheme="minorHAnsi" w:eastAsia="Times New Roman" w:hAnsiTheme="minorHAnsi" w:cstheme="minorHAnsi"/>
                <w:sz w:val="20"/>
                <w:szCs w:val="20"/>
              </w:rPr>
              <w:t xml:space="preserve">Musi być możliwe zdalne zarządzanie macierzą z wykorzystaniem standardowej przeglądarki internetowej (np. Internet Explorer, Google Chrome, Mozilla </w:t>
            </w:r>
            <w:proofErr w:type="spellStart"/>
            <w:r w:rsidRPr="00CB7C78">
              <w:rPr>
                <w:rFonts w:asciiTheme="minorHAnsi" w:eastAsia="Times New Roman" w:hAnsiTheme="minorHAnsi" w:cstheme="minorHAnsi"/>
                <w:sz w:val="20"/>
                <w:szCs w:val="20"/>
              </w:rPr>
              <w:t>Firefox</w:t>
            </w:r>
            <w:proofErr w:type="spellEnd"/>
            <w:r w:rsidRPr="00CB7C78">
              <w:rPr>
                <w:rFonts w:asciiTheme="minorHAnsi" w:eastAsia="Times New Roman" w:hAnsiTheme="minorHAnsi" w:cstheme="minorHAnsi"/>
                <w:sz w:val="20"/>
                <w:szCs w:val="20"/>
              </w:rPr>
              <w:t>) bez konieczności instalacji żadnych dodatkowych aplikacji na stacji administratora</w:t>
            </w:r>
          </w:p>
          <w:p w14:paraId="70CF8BD0" w14:textId="77777777" w:rsidR="00237CFC" w:rsidRPr="00CB7C78" w:rsidRDefault="00237CFC" w:rsidP="00FD0294">
            <w:pPr>
              <w:pStyle w:val="Akapitzlist"/>
              <w:numPr>
                <w:ilvl w:val="0"/>
                <w:numId w:val="52"/>
              </w:numPr>
              <w:spacing w:after="160" w:line="252" w:lineRule="auto"/>
              <w:rPr>
                <w:rFonts w:asciiTheme="minorHAnsi" w:eastAsia="Times New Roman" w:hAnsiTheme="minorHAnsi" w:cstheme="minorHAnsi"/>
                <w:color w:val="000000"/>
              </w:rPr>
            </w:pPr>
            <w:r w:rsidRPr="00CB7C78">
              <w:rPr>
                <w:rFonts w:asciiTheme="minorHAnsi" w:hAnsiTheme="minorHAnsi" w:cstheme="minorHAnsi"/>
              </w:rPr>
              <w:t>Wbudowane oprogramowanie macierzy musi obsługiwać połączenia z modułem zarządzania macierzy poprzez szyfrowanie komunikacji protokołami: SSL dla komunikacji poprzez przeglądarkę WWW i protokołem SSH dla komunikacji poprzez CLI</w:t>
            </w:r>
          </w:p>
          <w:p w14:paraId="653399D4" w14:textId="77777777" w:rsidR="00237CFC" w:rsidRPr="00CB7C78" w:rsidRDefault="00237CFC" w:rsidP="0055629E">
            <w:pPr>
              <w:rPr>
                <w:rFonts w:asciiTheme="minorHAnsi" w:hAnsiTheme="minorHAnsi" w:cstheme="minorHAnsi"/>
                <w:b/>
                <w:bCs/>
                <w:color w:val="000000"/>
              </w:rPr>
            </w:pPr>
            <w:r w:rsidRPr="00CB7C78">
              <w:rPr>
                <w:rFonts w:asciiTheme="minorHAnsi" w:hAnsiTheme="minorHAnsi" w:cstheme="minorHAnsi"/>
                <w:b/>
                <w:bCs/>
                <w:color w:val="000000"/>
              </w:rPr>
              <w:t>Gwarancja i serwis</w:t>
            </w:r>
          </w:p>
          <w:p w14:paraId="07A1502E" w14:textId="77777777" w:rsidR="00237CFC" w:rsidRPr="00CB7C78" w:rsidRDefault="00237CFC" w:rsidP="00FD0294">
            <w:pPr>
              <w:pStyle w:val="Akapitzlist"/>
              <w:numPr>
                <w:ilvl w:val="0"/>
                <w:numId w:val="53"/>
              </w:numPr>
              <w:spacing w:after="160" w:line="252" w:lineRule="auto"/>
              <w:rPr>
                <w:rFonts w:asciiTheme="minorHAnsi" w:hAnsiTheme="minorHAnsi" w:cstheme="minorHAnsi"/>
              </w:rPr>
            </w:pPr>
            <w:r w:rsidRPr="00CB7C78">
              <w:rPr>
                <w:rFonts w:asciiTheme="minorHAnsi" w:hAnsiTheme="minorHAnsi" w:cstheme="minorHAnsi"/>
                <w:color w:val="000000"/>
              </w:rPr>
              <w:t>Całe rozwiązanie musi być objęte minimum 36 miesięcznym okresem gwarancji z naprawą miejscu instalacji urządzenia i z gwarantowaną skuteczną naprawą do końca następnego dnia roboczego od dnia zgłoszenia awarii do organizacji serwisowej producenta macierzy. Dyski twarde nie podlegają zwrotowi organizacji serwisowej.</w:t>
            </w:r>
          </w:p>
          <w:p w14:paraId="528DB958" w14:textId="77777777" w:rsidR="00237CFC" w:rsidRPr="00CB7C78" w:rsidRDefault="00237CFC" w:rsidP="00FD0294">
            <w:pPr>
              <w:pStyle w:val="Akapitzlist"/>
              <w:numPr>
                <w:ilvl w:val="0"/>
                <w:numId w:val="53"/>
              </w:numPr>
              <w:spacing w:after="160" w:line="252" w:lineRule="auto"/>
              <w:rPr>
                <w:rFonts w:asciiTheme="minorHAnsi" w:hAnsiTheme="minorHAnsi" w:cstheme="minorHAnsi"/>
                <w:color w:val="000000"/>
              </w:rPr>
            </w:pPr>
            <w:r w:rsidRPr="00CB7C78">
              <w:rPr>
                <w:rFonts w:asciiTheme="minorHAnsi" w:hAnsiTheme="minorHAnsi" w:cstheme="minorHAnsi"/>
                <w:color w:val="000000"/>
              </w:rPr>
              <w:t xml:space="preserve">Serwis gwarancyjny musi obejmować dostęp do poprawek i nowych wersji oprogramowania wbudowanego, które są elementem zamówienia.    </w:t>
            </w:r>
          </w:p>
          <w:p w14:paraId="220C4D7F" w14:textId="77777777" w:rsidR="00237CFC" w:rsidRPr="00CB7C78" w:rsidRDefault="00237CFC" w:rsidP="00FD0294">
            <w:pPr>
              <w:pStyle w:val="Akapitzlist"/>
              <w:numPr>
                <w:ilvl w:val="0"/>
                <w:numId w:val="53"/>
              </w:numPr>
              <w:spacing w:after="160" w:line="252" w:lineRule="auto"/>
              <w:rPr>
                <w:rFonts w:asciiTheme="minorHAnsi" w:hAnsiTheme="minorHAnsi" w:cstheme="minorHAnsi"/>
                <w:color w:val="000000"/>
              </w:rPr>
            </w:pPr>
            <w:r w:rsidRPr="00CB7C78">
              <w:rPr>
                <w:rFonts w:asciiTheme="minorHAnsi" w:hAnsiTheme="minorHAnsi" w:cstheme="minorHAnsi"/>
                <w:color w:val="000000"/>
              </w:rPr>
              <w:t xml:space="preserve">Po zakończeniu okresu gwarancji musi być zapewniony przez producenta rozwiązania bezpłatny dostęp do aktualizacji oprogramowania wewnętrznego oferowanej macierzy oraz do kolejnych wersji oprogramowania zarządzającego w okresie minimum 2 lat. </w:t>
            </w:r>
          </w:p>
          <w:p w14:paraId="4D05C386" w14:textId="77777777" w:rsidR="00237CFC" w:rsidRPr="00CB7C78" w:rsidRDefault="00237CFC" w:rsidP="00FD0294">
            <w:pPr>
              <w:pStyle w:val="Akapitzlist"/>
              <w:numPr>
                <w:ilvl w:val="0"/>
                <w:numId w:val="53"/>
              </w:numPr>
              <w:spacing w:after="160" w:line="252" w:lineRule="auto"/>
              <w:rPr>
                <w:rFonts w:asciiTheme="minorHAnsi" w:hAnsiTheme="minorHAnsi" w:cstheme="minorHAnsi"/>
                <w:color w:val="000000"/>
              </w:rPr>
            </w:pPr>
            <w:r w:rsidRPr="00CB7C78">
              <w:rPr>
                <w:rFonts w:asciiTheme="minorHAnsi" w:hAnsiTheme="minorHAnsi" w:cstheme="minorHAnsi"/>
                <w:color w:val="000000"/>
              </w:rPr>
              <w:t>System musi zapewniać możliwość samodzielnego i automatycznego powiadamiania producenta i administratorów Zamawiającego o usterkach za pomocą wiadomości wysyłanych poprzez szyfrowany protokół. Funkcjonalność musi pozwalać na automatyczne otwarcie zgłoszenia serwisowego w bazie serwisowej producenta macierzy zgodnie z wymaganym w specyfikacji poziomem SLA; Opcja ta musi być dostępna bezpłatnie w trakcie całego okresu gwarancji producenta macierzy.  Oferowana funkcjonalność musi również umożliwiać konfigurację i uruchomienie zdalnego dostępu do macierzy bezpośrednio przez Producenta – musi być do tego wykorzystany dedykowany system serwisowy macierzy.</w:t>
            </w:r>
          </w:p>
          <w:p w14:paraId="712AC2F8" w14:textId="77777777" w:rsidR="00237CFC" w:rsidRPr="00CB7C78" w:rsidRDefault="00237CFC" w:rsidP="00FD0294">
            <w:pPr>
              <w:pStyle w:val="Akapitzlist"/>
              <w:numPr>
                <w:ilvl w:val="0"/>
                <w:numId w:val="53"/>
              </w:numPr>
              <w:spacing w:after="160" w:line="252" w:lineRule="auto"/>
              <w:rPr>
                <w:rFonts w:asciiTheme="minorHAnsi" w:hAnsiTheme="minorHAnsi" w:cstheme="minorHAnsi"/>
                <w:color w:val="000000"/>
              </w:rPr>
            </w:pPr>
            <w:r w:rsidRPr="00CB7C78">
              <w:rPr>
                <w:rFonts w:asciiTheme="minorHAnsi" w:hAnsiTheme="minorHAnsi" w:cstheme="minorHAnsi"/>
                <w:color w:val="000000"/>
              </w:rPr>
              <w:t xml:space="preserve">Macierz musi pochodzić z oficjalnego kanału sprzedaży producenta w UE. Nie dopuszcza się użycia macierzy odnawianych, demonstracyjnych lub powystawowych </w:t>
            </w:r>
          </w:p>
          <w:p w14:paraId="10869563" w14:textId="77777777" w:rsidR="00237CFC" w:rsidRPr="00CB7C78" w:rsidRDefault="00237CFC" w:rsidP="00FD0294">
            <w:pPr>
              <w:pStyle w:val="Akapitzlist"/>
              <w:numPr>
                <w:ilvl w:val="0"/>
                <w:numId w:val="53"/>
              </w:numPr>
              <w:spacing w:after="160" w:line="252" w:lineRule="auto"/>
              <w:rPr>
                <w:rFonts w:asciiTheme="minorHAnsi" w:hAnsiTheme="minorHAnsi" w:cstheme="minorHAnsi"/>
                <w:color w:val="000000"/>
              </w:rPr>
            </w:pPr>
            <w:r w:rsidRPr="00CB7C78">
              <w:rPr>
                <w:rFonts w:asciiTheme="minorHAnsi" w:hAnsiTheme="minorHAnsi" w:cstheme="minorHAnsi"/>
                <w:color w:val="000000"/>
              </w:rPr>
              <w:t xml:space="preserve">Urządzenie musi być wykonane zgodnie z europejskimi dyrektywami </w:t>
            </w:r>
            <w:proofErr w:type="spellStart"/>
            <w:r w:rsidRPr="00CB7C78">
              <w:rPr>
                <w:rFonts w:asciiTheme="minorHAnsi" w:hAnsiTheme="minorHAnsi" w:cstheme="minorHAnsi"/>
                <w:color w:val="000000"/>
              </w:rPr>
              <w:t>RoHS</w:t>
            </w:r>
            <w:proofErr w:type="spellEnd"/>
            <w:r w:rsidRPr="00CB7C78">
              <w:rPr>
                <w:rFonts w:asciiTheme="minorHAnsi" w:hAnsiTheme="minorHAnsi" w:cstheme="minorHAnsi"/>
                <w:color w:val="000000"/>
              </w:rPr>
              <w:t xml:space="preserve"> i WEEE stanowiącymi o unikaniu i ograniczaniu stosowania substancji szkodliwych dla zdrowia</w:t>
            </w:r>
          </w:p>
          <w:p w14:paraId="161DC305" w14:textId="77777777" w:rsidR="00237CFC" w:rsidRPr="00CB7C78" w:rsidRDefault="00237CFC" w:rsidP="00FD0294">
            <w:pPr>
              <w:pStyle w:val="Akapitzlist"/>
              <w:numPr>
                <w:ilvl w:val="0"/>
                <w:numId w:val="53"/>
              </w:numPr>
              <w:spacing w:after="160" w:line="252" w:lineRule="auto"/>
              <w:rPr>
                <w:rFonts w:asciiTheme="minorHAnsi" w:hAnsiTheme="minorHAnsi" w:cstheme="minorHAnsi"/>
                <w:color w:val="000000"/>
              </w:rPr>
            </w:pPr>
            <w:r w:rsidRPr="00CB7C78">
              <w:rPr>
                <w:rFonts w:asciiTheme="minorHAnsi" w:hAnsiTheme="minorHAnsi" w:cstheme="minorHAnsi"/>
              </w:rPr>
              <w:t xml:space="preserve">Możliwość odpłatnego wydłużenia gwarancji producenta do 7 lat w trybie </w:t>
            </w:r>
            <w:proofErr w:type="spellStart"/>
            <w:r w:rsidRPr="00CB7C78">
              <w:rPr>
                <w:rFonts w:asciiTheme="minorHAnsi" w:hAnsiTheme="minorHAnsi" w:cstheme="minorHAnsi"/>
              </w:rPr>
              <w:t>onsite</w:t>
            </w:r>
            <w:proofErr w:type="spellEnd"/>
            <w:r w:rsidRPr="00CB7C78">
              <w:rPr>
                <w:rFonts w:asciiTheme="minorHAnsi" w:hAnsiTheme="minorHAnsi" w:cstheme="minorHAnsi"/>
              </w:rPr>
              <w:t xml:space="preserve"> z gwarantowanym skutecznym zakończeniem naprawy serwera najpóźniej w następnym dniu roboczym od zgłoszenia usterki (podać koszt na dzień składania oferty);</w:t>
            </w:r>
          </w:p>
          <w:p w14:paraId="0ECF584F" w14:textId="77777777" w:rsidR="00237CFC" w:rsidRPr="00CB7C78" w:rsidRDefault="00237CFC" w:rsidP="00FD0294">
            <w:pPr>
              <w:pStyle w:val="Akapitzlist"/>
              <w:numPr>
                <w:ilvl w:val="0"/>
                <w:numId w:val="53"/>
              </w:numPr>
              <w:spacing w:after="160" w:line="252" w:lineRule="auto"/>
              <w:rPr>
                <w:rFonts w:asciiTheme="minorHAnsi" w:hAnsiTheme="minorHAnsi" w:cstheme="minorHAnsi"/>
                <w:color w:val="000000"/>
              </w:rPr>
            </w:pPr>
            <w:r w:rsidRPr="00CB7C78">
              <w:rPr>
                <w:rFonts w:asciiTheme="minorHAnsi" w:hAnsiTheme="minorHAnsi" w:cstheme="minorHAnsi"/>
                <w:color w:val="000000"/>
              </w:rPr>
              <w:t>Producent oferowanej macierzy musi posiadać dedykowaną, ogólnie dostępną stronę internetową, gdzie po wpisaniu numeru seryjnego macierzy można zweryfikować co najmniej: czas i poziom oferowanego serwisu gwarancyjnego producenta zarówno dla macierzy jak i dowolnej z półek dyskowych, datę zakończenia wsparcia gwarancyjnego, datę zakończenia wsparcia producenta dla oferowanego urządzenia – w formularzu ofertowym należy podać adres internetowy strony producenta macierzy,  gdzie można zweryfikować wymagane informacje;</w:t>
            </w:r>
          </w:p>
        </w:tc>
      </w:tr>
    </w:tbl>
    <w:p w14:paraId="72D39A50" w14:textId="77777777" w:rsidR="00237CFC" w:rsidRPr="00CB7C78" w:rsidRDefault="00237CFC" w:rsidP="00237CFC">
      <w:pPr>
        <w:rPr>
          <w:rFonts w:asciiTheme="minorHAnsi" w:hAnsiTheme="minorHAnsi" w:cstheme="minorHAnsi"/>
        </w:rPr>
      </w:pPr>
    </w:p>
    <w:p w14:paraId="3AD3DCFC" w14:textId="77777777" w:rsidR="00237CFC" w:rsidRPr="00CB7C78" w:rsidRDefault="00237CFC" w:rsidP="008A4893">
      <w:pPr>
        <w:pStyle w:val="Nagwek2"/>
      </w:pPr>
      <w:bookmarkStart w:id="11" w:name="_Toc134545544"/>
      <w:r w:rsidRPr="00CB7C78">
        <w:t>Oprogramowanie do wirtualizacji – 1 szt. – wymagania minimalne.</w:t>
      </w:r>
      <w:bookmarkEnd w:id="11"/>
      <w:r w:rsidRPr="00CB7C78">
        <w:t xml:space="preserve"> </w:t>
      </w:r>
    </w:p>
    <w:tbl>
      <w:tblPr>
        <w:tblStyle w:val="Tabela-Siatka"/>
        <w:tblW w:w="0" w:type="auto"/>
        <w:tblLook w:val="04A0" w:firstRow="1" w:lastRow="0" w:firstColumn="1" w:lastColumn="0" w:noHBand="0" w:noVBand="1"/>
      </w:tblPr>
      <w:tblGrid>
        <w:gridCol w:w="9062"/>
      </w:tblGrid>
      <w:tr w:rsidR="00237CFC" w:rsidRPr="00CB7C78" w14:paraId="655C2090" w14:textId="77777777" w:rsidTr="0055629E">
        <w:tc>
          <w:tcPr>
            <w:tcW w:w="9062" w:type="dxa"/>
          </w:tcPr>
          <w:p w14:paraId="6CD17501" w14:textId="77777777" w:rsidR="00237CFC" w:rsidRPr="00CB7C78" w:rsidRDefault="00237CFC" w:rsidP="0055629E">
            <w:pPr>
              <w:rPr>
                <w:rFonts w:asciiTheme="minorHAnsi" w:hAnsiTheme="minorHAnsi" w:cstheme="minorHAnsi"/>
              </w:rPr>
            </w:pPr>
            <w:r w:rsidRPr="00CB7C78">
              <w:rPr>
                <w:rFonts w:asciiTheme="minorHAnsi" w:hAnsiTheme="minorHAnsi" w:cstheme="minorHAnsi"/>
              </w:rPr>
              <w:t>Licencja dla 3 serwerów fizycznych posiadających 2 procesory z gwarancją utrzymania aktualnej wersji przez okres min. 3 lat,</w:t>
            </w:r>
          </w:p>
          <w:p w14:paraId="3A828FD0" w14:textId="77777777" w:rsidR="00237CFC" w:rsidRPr="00CB7C78" w:rsidRDefault="00237CFC" w:rsidP="00FD0294">
            <w:pPr>
              <w:pStyle w:val="Akapitzlist"/>
              <w:numPr>
                <w:ilvl w:val="0"/>
                <w:numId w:val="45"/>
              </w:numPr>
              <w:spacing w:after="0" w:line="240" w:lineRule="auto"/>
              <w:rPr>
                <w:rFonts w:asciiTheme="minorHAnsi" w:hAnsiTheme="minorHAnsi" w:cstheme="minorHAnsi"/>
              </w:rPr>
            </w:pPr>
            <w:r w:rsidRPr="00CB7C78">
              <w:rPr>
                <w:rFonts w:asciiTheme="minorHAnsi" w:hAnsiTheme="minorHAnsi" w:cstheme="minorHAnsi"/>
              </w:rPr>
              <w:t>Warstwa wirtualizacji musi być zainstalowana bezpośrednio na sprzęcie fizycznym bez dodatkowych pośredniczących systemów operacyjnych</w:t>
            </w:r>
          </w:p>
          <w:p w14:paraId="3DD4007F" w14:textId="77777777" w:rsidR="00237CFC" w:rsidRPr="00CB7C78" w:rsidRDefault="00237CFC" w:rsidP="00FD0294">
            <w:pPr>
              <w:pStyle w:val="Akapitzlist"/>
              <w:numPr>
                <w:ilvl w:val="0"/>
                <w:numId w:val="45"/>
              </w:numPr>
              <w:spacing w:after="0" w:line="240" w:lineRule="auto"/>
              <w:rPr>
                <w:rFonts w:asciiTheme="minorHAnsi" w:hAnsiTheme="minorHAnsi" w:cstheme="minorHAnsi"/>
              </w:rPr>
            </w:pPr>
            <w:r w:rsidRPr="00CB7C78">
              <w:rPr>
                <w:rFonts w:asciiTheme="minorHAnsi" w:hAnsiTheme="minorHAnsi" w:cstheme="minorHAnsi"/>
              </w:rPr>
              <w:t>Rozwiązanie musi zapewnić możliwość obsługi wielu instancji systemów operacyjnych na jednym serwerze fizycznym i powinno się charakteryzować maksymalnym możliwym stopniem konsolidacji sprzętowej.</w:t>
            </w:r>
          </w:p>
          <w:p w14:paraId="0923CB20" w14:textId="77777777" w:rsidR="00237CFC" w:rsidRPr="00CB7C78" w:rsidRDefault="00237CFC" w:rsidP="00FD0294">
            <w:pPr>
              <w:pStyle w:val="Akapitzlist"/>
              <w:numPr>
                <w:ilvl w:val="0"/>
                <w:numId w:val="45"/>
              </w:numPr>
              <w:spacing w:after="0" w:line="240" w:lineRule="auto"/>
              <w:rPr>
                <w:rFonts w:asciiTheme="minorHAnsi" w:hAnsiTheme="minorHAnsi" w:cstheme="minorHAnsi"/>
              </w:rPr>
            </w:pPr>
            <w:r w:rsidRPr="00CB7C78">
              <w:rPr>
                <w:rFonts w:asciiTheme="minorHAnsi" w:hAnsiTheme="minorHAnsi" w:cstheme="minorHAnsi"/>
              </w:rPr>
              <w:t>Pojedynczy klaster może się skalować do 64 fizycznych hostów (serwerów) z zainstalowaną warstwą wirtualizacji.</w:t>
            </w:r>
          </w:p>
          <w:p w14:paraId="3D344CF0" w14:textId="77777777" w:rsidR="00237CFC" w:rsidRPr="00CB7C78" w:rsidRDefault="00237CFC" w:rsidP="00FD0294">
            <w:pPr>
              <w:pStyle w:val="Akapitzlist"/>
              <w:numPr>
                <w:ilvl w:val="0"/>
                <w:numId w:val="45"/>
              </w:numPr>
              <w:spacing w:after="0" w:line="240" w:lineRule="auto"/>
              <w:rPr>
                <w:rFonts w:asciiTheme="minorHAnsi" w:hAnsiTheme="minorHAnsi" w:cstheme="minorHAnsi"/>
              </w:rPr>
            </w:pPr>
            <w:r w:rsidRPr="00CB7C78">
              <w:rPr>
                <w:rFonts w:asciiTheme="minorHAnsi" w:hAnsiTheme="minorHAnsi" w:cstheme="minorHAnsi"/>
              </w:rPr>
              <w:t xml:space="preserve">Oprogramowanie do wirtualizacji zainstalowane na serwerze fizycznym potrafi obsłużyć </w:t>
            </w:r>
          </w:p>
          <w:p w14:paraId="1A786383" w14:textId="77777777" w:rsidR="00237CFC" w:rsidRPr="00CB7C78" w:rsidRDefault="00237CFC" w:rsidP="00FD0294">
            <w:pPr>
              <w:pStyle w:val="Akapitzlist"/>
              <w:numPr>
                <w:ilvl w:val="0"/>
                <w:numId w:val="45"/>
              </w:numPr>
              <w:spacing w:after="0" w:line="240" w:lineRule="auto"/>
              <w:rPr>
                <w:rFonts w:asciiTheme="minorHAnsi" w:hAnsiTheme="minorHAnsi" w:cstheme="minorHAnsi"/>
              </w:rPr>
            </w:pPr>
            <w:r w:rsidRPr="00CB7C78">
              <w:rPr>
                <w:rFonts w:asciiTheme="minorHAnsi" w:hAnsiTheme="minorHAnsi" w:cstheme="minorHAnsi"/>
              </w:rPr>
              <w:t>i wykorzystać procesory fizyczne wyposażone w 480 logicznych wątków oraz do 6TB pamięci fizycznej RAM.</w:t>
            </w:r>
          </w:p>
          <w:p w14:paraId="178E67A4" w14:textId="77777777" w:rsidR="00237CFC" w:rsidRPr="00CB7C78" w:rsidRDefault="00237CFC" w:rsidP="00FD0294">
            <w:pPr>
              <w:pStyle w:val="Akapitzlist"/>
              <w:numPr>
                <w:ilvl w:val="0"/>
                <w:numId w:val="45"/>
              </w:numPr>
              <w:spacing w:after="0" w:line="240" w:lineRule="auto"/>
              <w:rPr>
                <w:rFonts w:asciiTheme="minorHAnsi" w:hAnsiTheme="minorHAnsi" w:cstheme="minorHAnsi"/>
              </w:rPr>
            </w:pPr>
            <w:r w:rsidRPr="00CB7C78">
              <w:rPr>
                <w:rFonts w:asciiTheme="minorHAnsi" w:hAnsiTheme="minorHAnsi" w:cstheme="minorHAnsi"/>
              </w:rPr>
              <w:t>Oprogramowanie do wirtualizacji musi zapewnić możliwość skonfigurowania maszyn wirtualnych 1-128 procesorowych.</w:t>
            </w:r>
          </w:p>
          <w:p w14:paraId="4D2ACA41" w14:textId="77777777" w:rsidR="00237CFC" w:rsidRPr="00CB7C78" w:rsidRDefault="00237CFC" w:rsidP="00FD0294">
            <w:pPr>
              <w:pStyle w:val="Akapitzlist"/>
              <w:numPr>
                <w:ilvl w:val="0"/>
                <w:numId w:val="45"/>
              </w:numPr>
              <w:spacing w:after="0" w:line="240" w:lineRule="auto"/>
              <w:rPr>
                <w:rFonts w:asciiTheme="minorHAnsi" w:hAnsiTheme="minorHAnsi" w:cstheme="minorHAnsi"/>
              </w:rPr>
            </w:pPr>
            <w:r w:rsidRPr="00CB7C78">
              <w:rPr>
                <w:rFonts w:asciiTheme="minorHAnsi" w:hAnsiTheme="minorHAnsi" w:cstheme="minorHAnsi"/>
              </w:rPr>
              <w:t>Oprogramowanie do wirtualizacji musi zapewniać możliwość stworzenia dysku maszyny wirtualnej o wielkości do 62 TB.</w:t>
            </w:r>
          </w:p>
          <w:p w14:paraId="7D9E0AFB" w14:textId="77777777" w:rsidR="00237CFC" w:rsidRPr="00CB7C78" w:rsidRDefault="00237CFC" w:rsidP="00FD0294">
            <w:pPr>
              <w:pStyle w:val="Akapitzlist"/>
              <w:numPr>
                <w:ilvl w:val="0"/>
                <w:numId w:val="45"/>
              </w:numPr>
              <w:spacing w:after="0" w:line="240" w:lineRule="auto"/>
              <w:rPr>
                <w:rFonts w:asciiTheme="minorHAnsi" w:hAnsiTheme="minorHAnsi" w:cstheme="minorHAnsi"/>
              </w:rPr>
            </w:pPr>
            <w:r w:rsidRPr="00CB7C78">
              <w:rPr>
                <w:rFonts w:asciiTheme="minorHAnsi" w:hAnsiTheme="minorHAnsi" w:cstheme="minorHAnsi"/>
              </w:rPr>
              <w:t xml:space="preserve">Oprogramowanie do wirtualizacji musi zapewnić możliwość skonfigurowania maszyn wirtualnych </w:t>
            </w:r>
          </w:p>
          <w:p w14:paraId="33184A8D" w14:textId="77777777" w:rsidR="00237CFC" w:rsidRPr="00CB7C78" w:rsidRDefault="00237CFC" w:rsidP="00FD0294">
            <w:pPr>
              <w:pStyle w:val="Akapitzlist"/>
              <w:numPr>
                <w:ilvl w:val="0"/>
                <w:numId w:val="45"/>
              </w:numPr>
              <w:spacing w:after="0" w:line="240" w:lineRule="auto"/>
              <w:rPr>
                <w:rFonts w:asciiTheme="minorHAnsi" w:hAnsiTheme="minorHAnsi" w:cstheme="minorHAnsi"/>
              </w:rPr>
            </w:pPr>
            <w:r w:rsidRPr="00CB7C78">
              <w:rPr>
                <w:rFonts w:asciiTheme="minorHAnsi" w:hAnsiTheme="minorHAnsi" w:cstheme="minorHAnsi"/>
              </w:rPr>
              <w:t>z możliwością przydzielenia do 4 TB pamięci operacyjnej RAM.</w:t>
            </w:r>
          </w:p>
          <w:p w14:paraId="45F0D75E" w14:textId="77777777" w:rsidR="00237CFC" w:rsidRPr="00CB7C78" w:rsidRDefault="00237CFC" w:rsidP="00FD0294">
            <w:pPr>
              <w:pStyle w:val="Akapitzlist"/>
              <w:numPr>
                <w:ilvl w:val="0"/>
                <w:numId w:val="45"/>
              </w:numPr>
              <w:spacing w:after="0" w:line="240" w:lineRule="auto"/>
              <w:rPr>
                <w:rFonts w:asciiTheme="minorHAnsi" w:hAnsiTheme="minorHAnsi" w:cstheme="minorHAnsi"/>
              </w:rPr>
            </w:pPr>
            <w:r w:rsidRPr="00CB7C78">
              <w:rPr>
                <w:rFonts w:asciiTheme="minorHAnsi" w:hAnsiTheme="minorHAnsi" w:cstheme="minorHAnsi"/>
              </w:rPr>
              <w:t>Oprogramowanie do wirtualizacji musi zapewnić możliwość skonfigurowania maszyn wirtualnych, z których każda może mieć 1-10 wirtualnych kart sieciowych.</w:t>
            </w:r>
          </w:p>
          <w:p w14:paraId="43830A50" w14:textId="77777777" w:rsidR="00237CFC" w:rsidRPr="00CB7C78" w:rsidRDefault="00237CFC" w:rsidP="00FD0294">
            <w:pPr>
              <w:pStyle w:val="Akapitzlist"/>
              <w:numPr>
                <w:ilvl w:val="0"/>
                <w:numId w:val="45"/>
              </w:numPr>
              <w:spacing w:after="0" w:line="240" w:lineRule="auto"/>
              <w:rPr>
                <w:rFonts w:asciiTheme="minorHAnsi" w:hAnsiTheme="minorHAnsi" w:cstheme="minorHAnsi"/>
              </w:rPr>
            </w:pPr>
            <w:r w:rsidRPr="00CB7C78">
              <w:rPr>
                <w:rFonts w:asciiTheme="minorHAnsi" w:hAnsiTheme="minorHAnsi" w:cstheme="minorHAnsi"/>
              </w:rPr>
              <w:t>Oprogramowanie do wirtualizacji musi zapewnić możliwość skonfigurowania maszyn wirtualnych, z których każda może mieć 32 porty szeregowe.</w:t>
            </w:r>
          </w:p>
          <w:p w14:paraId="152F7EC0" w14:textId="77777777" w:rsidR="00237CFC" w:rsidRPr="00CB7C78" w:rsidRDefault="00237CFC" w:rsidP="00FD0294">
            <w:pPr>
              <w:pStyle w:val="Akapitzlist"/>
              <w:numPr>
                <w:ilvl w:val="0"/>
                <w:numId w:val="45"/>
              </w:numPr>
              <w:spacing w:after="0" w:line="240" w:lineRule="auto"/>
              <w:rPr>
                <w:rFonts w:asciiTheme="minorHAnsi" w:hAnsiTheme="minorHAnsi" w:cstheme="minorHAnsi"/>
              </w:rPr>
            </w:pPr>
            <w:r w:rsidRPr="00CB7C78">
              <w:rPr>
                <w:rFonts w:asciiTheme="minorHAnsi" w:hAnsiTheme="minorHAnsi" w:cstheme="minorHAnsi"/>
              </w:rPr>
              <w:t>Rozwiązanie musi umożliwiać łatwą i szybką rozbudowę infrastruktury o nowe usługi bez spadku wydajności i dostępności pozostałych wybranych usług.</w:t>
            </w:r>
          </w:p>
          <w:p w14:paraId="5A1E3D80" w14:textId="77777777" w:rsidR="00237CFC" w:rsidRPr="00CB7C78" w:rsidRDefault="00237CFC" w:rsidP="00FD0294">
            <w:pPr>
              <w:pStyle w:val="Akapitzlist"/>
              <w:numPr>
                <w:ilvl w:val="0"/>
                <w:numId w:val="45"/>
              </w:numPr>
              <w:spacing w:after="0" w:line="240" w:lineRule="auto"/>
              <w:rPr>
                <w:rFonts w:asciiTheme="minorHAnsi" w:hAnsiTheme="minorHAnsi" w:cstheme="minorHAnsi"/>
              </w:rPr>
            </w:pPr>
            <w:r w:rsidRPr="00CB7C78">
              <w:rPr>
                <w:rFonts w:asciiTheme="minorHAnsi" w:hAnsiTheme="minorHAnsi" w:cstheme="minorHAnsi"/>
              </w:rPr>
              <w:t>Rozwiązanie powinno w możliwie największym stopniu być niezależne od producenta platformy sprzętowej.</w:t>
            </w:r>
          </w:p>
          <w:p w14:paraId="552A48B7" w14:textId="1B0FB4D6" w:rsidR="00237CFC" w:rsidRPr="00CB7C78" w:rsidRDefault="00237CFC" w:rsidP="00FD0294">
            <w:pPr>
              <w:pStyle w:val="Akapitzlist"/>
              <w:numPr>
                <w:ilvl w:val="0"/>
                <w:numId w:val="45"/>
              </w:numPr>
              <w:spacing w:after="0" w:line="240" w:lineRule="auto"/>
              <w:rPr>
                <w:rFonts w:asciiTheme="minorHAnsi" w:hAnsiTheme="minorHAnsi" w:cstheme="minorHAnsi"/>
              </w:rPr>
            </w:pPr>
            <w:r w:rsidRPr="00CB7C78">
              <w:rPr>
                <w:rFonts w:asciiTheme="minorHAnsi" w:hAnsiTheme="minorHAnsi" w:cstheme="minorHAnsi"/>
              </w:rPr>
              <w:t xml:space="preserve">Rozwiązanie musi wspierać następujące systemy operacyjne: Windows XP, Windows Vista , Windows Server 2008, Windows Server 2012, </w:t>
            </w:r>
            <w:r w:rsidR="008A4893" w:rsidRPr="00CB7C78">
              <w:rPr>
                <w:rFonts w:asciiTheme="minorHAnsi" w:hAnsiTheme="minorHAnsi" w:cstheme="minorHAnsi"/>
              </w:rPr>
              <w:t>Windows Server 201</w:t>
            </w:r>
            <w:r w:rsidR="008A4893">
              <w:rPr>
                <w:rFonts w:asciiTheme="minorHAnsi" w:hAnsiTheme="minorHAnsi" w:cstheme="minorHAnsi"/>
              </w:rPr>
              <w:t xml:space="preserve">9, </w:t>
            </w:r>
            <w:r w:rsidRPr="00CB7C78">
              <w:rPr>
                <w:rFonts w:asciiTheme="minorHAnsi" w:hAnsiTheme="minorHAnsi" w:cstheme="minorHAnsi"/>
              </w:rPr>
              <w:t>Windows 7, Windows 8,</w:t>
            </w:r>
            <w:r w:rsidR="008A4893">
              <w:rPr>
                <w:rFonts w:asciiTheme="minorHAnsi" w:hAnsiTheme="minorHAnsi" w:cstheme="minorHAnsi"/>
              </w:rPr>
              <w:t xml:space="preserve"> Windows 10,</w:t>
            </w:r>
            <w:r w:rsidRPr="00CB7C78">
              <w:rPr>
                <w:rFonts w:asciiTheme="minorHAnsi" w:hAnsiTheme="minorHAnsi" w:cstheme="minorHAnsi"/>
              </w:rPr>
              <w:t xml:space="preserve">  SLES, RHEL, Solaris, OS/2, NetWare, </w:t>
            </w:r>
            <w:proofErr w:type="spellStart"/>
            <w:r w:rsidRPr="00CB7C78">
              <w:rPr>
                <w:rFonts w:asciiTheme="minorHAnsi" w:hAnsiTheme="minorHAnsi" w:cstheme="minorHAnsi"/>
              </w:rPr>
              <w:t>Debian</w:t>
            </w:r>
            <w:proofErr w:type="spellEnd"/>
            <w:r w:rsidRPr="00CB7C78">
              <w:rPr>
                <w:rFonts w:asciiTheme="minorHAnsi" w:hAnsiTheme="minorHAnsi" w:cstheme="minorHAnsi"/>
              </w:rPr>
              <w:t xml:space="preserve">, </w:t>
            </w:r>
            <w:proofErr w:type="spellStart"/>
            <w:r w:rsidRPr="00CB7C78">
              <w:rPr>
                <w:rFonts w:asciiTheme="minorHAnsi" w:hAnsiTheme="minorHAnsi" w:cstheme="minorHAnsi"/>
              </w:rPr>
              <w:t>CentOS</w:t>
            </w:r>
            <w:proofErr w:type="spellEnd"/>
            <w:r w:rsidRPr="00CB7C78">
              <w:rPr>
                <w:rFonts w:asciiTheme="minorHAnsi" w:hAnsiTheme="minorHAnsi" w:cstheme="minorHAnsi"/>
              </w:rPr>
              <w:t xml:space="preserve">, </w:t>
            </w:r>
            <w:proofErr w:type="spellStart"/>
            <w:r w:rsidRPr="00CB7C78">
              <w:rPr>
                <w:rFonts w:asciiTheme="minorHAnsi" w:hAnsiTheme="minorHAnsi" w:cstheme="minorHAnsi"/>
              </w:rPr>
              <w:t>FreeBSD</w:t>
            </w:r>
            <w:proofErr w:type="spellEnd"/>
            <w:r w:rsidRPr="00CB7C78">
              <w:rPr>
                <w:rFonts w:asciiTheme="minorHAnsi" w:hAnsiTheme="minorHAnsi" w:cstheme="minorHAnsi"/>
              </w:rPr>
              <w:t xml:space="preserve">, </w:t>
            </w:r>
            <w:proofErr w:type="spellStart"/>
            <w:r w:rsidRPr="00CB7C78">
              <w:rPr>
                <w:rFonts w:asciiTheme="minorHAnsi" w:hAnsiTheme="minorHAnsi" w:cstheme="minorHAnsi"/>
              </w:rPr>
              <w:t>Asianux</w:t>
            </w:r>
            <w:proofErr w:type="spellEnd"/>
            <w:r w:rsidRPr="00CB7C78">
              <w:rPr>
                <w:rFonts w:asciiTheme="minorHAnsi" w:hAnsiTheme="minorHAnsi" w:cstheme="minorHAnsi"/>
              </w:rPr>
              <w:t xml:space="preserve">, </w:t>
            </w:r>
            <w:proofErr w:type="spellStart"/>
            <w:r w:rsidRPr="00CB7C78">
              <w:rPr>
                <w:rFonts w:asciiTheme="minorHAnsi" w:hAnsiTheme="minorHAnsi" w:cstheme="minorHAnsi"/>
              </w:rPr>
              <w:t>Mandriva</w:t>
            </w:r>
            <w:proofErr w:type="spellEnd"/>
            <w:r w:rsidRPr="00CB7C78">
              <w:rPr>
                <w:rFonts w:asciiTheme="minorHAnsi" w:hAnsiTheme="minorHAnsi" w:cstheme="minorHAnsi"/>
              </w:rPr>
              <w:t xml:space="preserve">, </w:t>
            </w:r>
            <w:proofErr w:type="spellStart"/>
            <w:r w:rsidRPr="00CB7C78">
              <w:rPr>
                <w:rFonts w:asciiTheme="minorHAnsi" w:hAnsiTheme="minorHAnsi" w:cstheme="minorHAnsi"/>
              </w:rPr>
              <w:t>Ubuntu</w:t>
            </w:r>
            <w:proofErr w:type="spellEnd"/>
            <w:r w:rsidRPr="00CB7C78">
              <w:rPr>
                <w:rFonts w:asciiTheme="minorHAnsi" w:hAnsiTheme="minorHAnsi" w:cstheme="minorHAnsi"/>
              </w:rPr>
              <w:t xml:space="preserve"> SCO </w:t>
            </w:r>
            <w:proofErr w:type="spellStart"/>
            <w:r w:rsidRPr="00CB7C78">
              <w:rPr>
                <w:rFonts w:asciiTheme="minorHAnsi" w:hAnsiTheme="minorHAnsi" w:cstheme="minorHAnsi"/>
              </w:rPr>
              <w:t>OpenServer</w:t>
            </w:r>
            <w:proofErr w:type="spellEnd"/>
            <w:r w:rsidRPr="00CB7C78">
              <w:rPr>
                <w:rFonts w:asciiTheme="minorHAnsi" w:hAnsiTheme="minorHAnsi" w:cstheme="minorHAnsi"/>
              </w:rPr>
              <w:t xml:space="preserve">, SCO </w:t>
            </w:r>
            <w:proofErr w:type="spellStart"/>
            <w:r w:rsidRPr="00CB7C78">
              <w:rPr>
                <w:rFonts w:asciiTheme="minorHAnsi" w:hAnsiTheme="minorHAnsi" w:cstheme="minorHAnsi"/>
              </w:rPr>
              <w:t>Unixware</w:t>
            </w:r>
            <w:proofErr w:type="spellEnd"/>
            <w:r w:rsidRPr="00CB7C78">
              <w:rPr>
                <w:rFonts w:asciiTheme="minorHAnsi" w:hAnsiTheme="minorHAnsi" w:cstheme="minorHAnsi"/>
              </w:rPr>
              <w:t>, Mac OS X.</w:t>
            </w:r>
          </w:p>
          <w:p w14:paraId="52347FED" w14:textId="77777777" w:rsidR="00237CFC" w:rsidRPr="00CB7C78" w:rsidRDefault="00237CFC" w:rsidP="00FD0294">
            <w:pPr>
              <w:pStyle w:val="Akapitzlist"/>
              <w:numPr>
                <w:ilvl w:val="0"/>
                <w:numId w:val="45"/>
              </w:numPr>
              <w:spacing w:after="0" w:line="240" w:lineRule="auto"/>
              <w:rPr>
                <w:rFonts w:asciiTheme="minorHAnsi" w:hAnsiTheme="minorHAnsi" w:cstheme="minorHAnsi"/>
              </w:rPr>
            </w:pPr>
            <w:r w:rsidRPr="00CB7C78">
              <w:rPr>
                <w:rFonts w:asciiTheme="minorHAnsi" w:hAnsiTheme="minorHAnsi" w:cstheme="minorHAnsi"/>
              </w:rPr>
              <w:t>Rozwiązanie musi umożliwiać przydzielenie większej ilości pamięci RAM dla maszyn wirtualnych niż fizyczne zasoby RAM serwera w celu osiągnięcia maksymalnego współczynnika konsolidacji.</w:t>
            </w:r>
          </w:p>
          <w:p w14:paraId="431C9312" w14:textId="77777777" w:rsidR="00237CFC" w:rsidRPr="00CB7C78" w:rsidRDefault="00237CFC" w:rsidP="00FD0294">
            <w:pPr>
              <w:pStyle w:val="Akapitzlist"/>
              <w:numPr>
                <w:ilvl w:val="0"/>
                <w:numId w:val="45"/>
              </w:numPr>
              <w:spacing w:after="0" w:line="240" w:lineRule="auto"/>
              <w:rPr>
                <w:rFonts w:asciiTheme="minorHAnsi" w:hAnsiTheme="minorHAnsi" w:cstheme="minorHAnsi"/>
              </w:rPr>
            </w:pPr>
            <w:r w:rsidRPr="00CB7C78">
              <w:rPr>
                <w:rFonts w:asciiTheme="minorHAnsi" w:hAnsiTheme="minorHAnsi" w:cstheme="minorHAnsi"/>
              </w:rPr>
              <w:t xml:space="preserve">Rozwiązanie musi umożliwiać udostępnienie maszynie wirtualnej większej ilości zasobów dyskowych niż jest fizycznie zarezerwowane na dyskach lokalnych serwera lub na macierzy. </w:t>
            </w:r>
          </w:p>
          <w:p w14:paraId="3A42E990" w14:textId="77777777" w:rsidR="00237CFC" w:rsidRPr="00CB7C78" w:rsidRDefault="00237CFC" w:rsidP="00FD0294">
            <w:pPr>
              <w:pStyle w:val="Akapitzlist"/>
              <w:numPr>
                <w:ilvl w:val="0"/>
                <w:numId w:val="45"/>
              </w:numPr>
              <w:spacing w:after="0" w:line="240" w:lineRule="auto"/>
              <w:rPr>
                <w:rFonts w:asciiTheme="minorHAnsi" w:hAnsiTheme="minorHAnsi" w:cstheme="minorHAnsi"/>
              </w:rPr>
            </w:pPr>
            <w:r w:rsidRPr="00CB7C78">
              <w:rPr>
                <w:rFonts w:asciiTheme="minorHAnsi" w:hAnsiTheme="minorHAnsi" w:cstheme="minorHAnsi"/>
              </w:rPr>
              <w:t xml:space="preserve">Rozwiązanie powinno posiadać centralną konsolę graficzną do zarządzania maszynami wirtualnymi i do konfigurowania innych funkcjonalności. Centralna konsola graficzna powinna mieć możliwość działania jako gotowa, wstępnie skonfigurowana maszyna wirtualna tzw. </w:t>
            </w:r>
            <w:proofErr w:type="spellStart"/>
            <w:r w:rsidRPr="00CB7C78">
              <w:rPr>
                <w:rFonts w:asciiTheme="minorHAnsi" w:hAnsiTheme="minorHAnsi" w:cstheme="minorHAnsi"/>
              </w:rPr>
              <w:t>virtual</w:t>
            </w:r>
            <w:proofErr w:type="spellEnd"/>
            <w:r w:rsidRPr="00CB7C78">
              <w:rPr>
                <w:rFonts w:asciiTheme="minorHAnsi" w:hAnsiTheme="minorHAnsi" w:cstheme="minorHAnsi"/>
              </w:rPr>
              <w:t xml:space="preserve"> </w:t>
            </w:r>
            <w:proofErr w:type="spellStart"/>
            <w:r w:rsidRPr="00CB7C78">
              <w:rPr>
                <w:rFonts w:asciiTheme="minorHAnsi" w:hAnsiTheme="minorHAnsi" w:cstheme="minorHAnsi"/>
              </w:rPr>
              <w:t>appliance</w:t>
            </w:r>
            <w:proofErr w:type="spellEnd"/>
            <w:r w:rsidRPr="00CB7C78">
              <w:rPr>
                <w:rFonts w:asciiTheme="minorHAnsi" w:hAnsiTheme="minorHAnsi" w:cstheme="minorHAnsi"/>
              </w:rPr>
              <w:t xml:space="preserve">.  </w:t>
            </w:r>
          </w:p>
          <w:p w14:paraId="340712DA" w14:textId="77777777" w:rsidR="00237CFC" w:rsidRPr="00CB7C78" w:rsidRDefault="00237CFC" w:rsidP="00FD0294">
            <w:pPr>
              <w:pStyle w:val="Akapitzlist"/>
              <w:numPr>
                <w:ilvl w:val="0"/>
                <w:numId w:val="45"/>
              </w:numPr>
              <w:spacing w:after="0" w:line="240" w:lineRule="auto"/>
              <w:rPr>
                <w:rFonts w:asciiTheme="minorHAnsi" w:hAnsiTheme="minorHAnsi" w:cstheme="minorHAnsi"/>
              </w:rPr>
            </w:pPr>
            <w:r w:rsidRPr="00CB7C78">
              <w:rPr>
                <w:rFonts w:asciiTheme="minorHAnsi" w:hAnsiTheme="minorHAnsi" w:cstheme="minorHAnsi"/>
              </w:rPr>
              <w:t xml:space="preserve">Rozwiązanie musi zapewnić możliwość bieżącego monitorowania wykorzystania zasobów fizycznych infrastruktury wirtualnej (np. wykorzystanie procesorów, pamięci RAM, wykorzystanie przestrzeni na dyskach/wolumenach) oraz przechowywać i wyświetlać dane maksymalnie sprzed roku. </w:t>
            </w:r>
          </w:p>
          <w:p w14:paraId="0E6B115C" w14:textId="77777777" w:rsidR="00237CFC" w:rsidRPr="00CB7C78" w:rsidRDefault="00237CFC" w:rsidP="00FD0294">
            <w:pPr>
              <w:pStyle w:val="Akapitzlist"/>
              <w:numPr>
                <w:ilvl w:val="0"/>
                <w:numId w:val="45"/>
              </w:numPr>
              <w:spacing w:after="0" w:line="240" w:lineRule="auto"/>
              <w:rPr>
                <w:rFonts w:asciiTheme="minorHAnsi" w:hAnsiTheme="minorHAnsi" w:cstheme="minorHAnsi"/>
              </w:rPr>
            </w:pPr>
            <w:r w:rsidRPr="00CB7C78">
              <w:rPr>
                <w:rFonts w:asciiTheme="minorHAnsi" w:hAnsiTheme="minorHAnsi" w:cstheme="minorHAnsi"/>
              </w:rPr>
              <w:t xml:space="preserve">Oprogramowanie do wirtualizacji powinno zapewnić możliwość wykonywania kopii migawkowych instancji systemów operacyjnych (tzw. </w:t>
            </w:r>
            <w:proofErr w:type="spellStart"/>
            <w:r w:rsidRPr="00CB7C78">
              <w:rPr>
                <w:rFonts w:asciiTheme="minorHAnsi" w:hAnsiTheme="minorHAnsi" w:cstheme="minorHAnsi"/>
              </w:rPr>
              <w:t>snapshot</w:t>
            </w:r>
            <w:proofErr w:type="spellEnd"/>
            <w:r w:rsidRPr="00CB7C78">
              <w:rPr>
                <w:rFonts w:asciiTheme="minorHAnsi" w:hAnsiTheme="minorHAnsi" w:cstheme="minorHAnsi"/>
              </w:rPr>
              <w:t>) na potrzeby tworzenia kopii zapasowych bez przerywania ich pracy.</w:t>
            </w:r>
          </w:p>
          <w:p w14:paraId="3C85B9EF" w14:textId="77777777" w:rsidR="00237CFC" w:rsidRPr="00CB7C78" w:rsidRDefault="00237CFC" w:rsidP="00FD0294">
            <w:pPr>
              <w:pStyle w:val="Akapitzlist"/>
              <w:numPr>
                <w:ilvl w:val="0"/>
                <w:numId w:val="45"/>
              </w:numPr>
              <w:spacing w:after="0" w:line="240" w:lineRule="auto"/>
              <w:rPr>
                <w:rFonts w:asciiTheme="minorHAnsi" w:hAnsiTheme="minorHAnsi" w:cstheme="minorHAnsi"/>
              </w:rPr>
            </w:pPr>
            <w:r w:rsidRPr="00CB7C78">
              <w:rPr>
                <w:rFonts w:asciiTheme="minorHAnsi" w:hAnsiTheme="minorHAnsi" w:cstheme="minorHAnsi"/>
              </w:rPr>
              <w:t>Oprogramowanie do wirtualizacji musi zapewnić możliwość klonowania systemów operacyjnych wraz z ich pełną konfiguracją i danymi.</w:t>
            </w:r>
          </w:p>
          <w:p w14:paraId="713AD28C" w14:textId="77777777" w:rsidR="00237CFC" w:rsidRPr="00CB7C78" w:rsidRDefault="00237CFC" w:rsidP="00FD0294">
            <w:pPr>
              <w:pStyle w:val="Akapitzlist"/>
              <w:numPr>
                <w:ilvl w:val="0"/>
                <w:numId w:val="45"/>
              </w:numPr>
              <w:spacing w:after="0" w:line="240" w:lineRule="auto"/>
              <w:rPr>
                <w:rFonts w:asciiTheme="minorHAnsi" w:hAnsiTheme="minorHAnsi" w:cstheme="minorHAnsi"/>
              </w:rPr>
            </w:pPr>
            <w:r w:rsidRPr="00CB7C78">
              <w:rPr>
                <w:rFonts w:asciiTheme="minorHAnsi" w:hAnsiTheme="minorHAnsi" w:cstheme="minorHAnsi"/>
              </w:rPr>
              <w:t>Oprogramowanie do wirtualizacji oraz oprogramowanie zarządzające musi posiadać możliwość integracji z usługami katalogowymi Microsoft Active Directory.</w:t>
            </w:r>
          </w:p>
          <w:p w14:paraId="78AC450F" w14:textId="77777777" w:rsidR="00237CFC" w:rsidRPr="00CB7C78" w:rsidRDefault="00237CFC" w:rsidP="00FD0294">
            <w:pPr>
              <w:pStyle w:val="Akapitzlist"/>
              <w:numPr>
                <w:ilvl w:val="0"/>
                <w:numId w:val="45"/>
              </w:numPr>
              <w:spacing w:after="0" w:line="240" w:lineRule="auto"/>
              <w:rPr>
                <w:rFonts w:asciiTheme="minorHAnsi" w:hAnsiTheme="minorHAnsi" w:cstheme="minorHAnsi"/>
              </w:rPr>
            </w:pPr>
            <w:r w:rsidRPr="00CB7C78">
              <w:rPr>
                <w:rFonts w:asciiTheme="minorHAnsi" w:hAnsiTheme="minorHAnsi" w:cstheme="minorHAnsi"/>
              </w:rPr>
              <w:t xml:space="preserve">Rozwiązanie musi zapewniać mechanizm bezpiecznego uaktualniania warstwy </w:t>
            </w:r>
            <w:proofErr w:type="spellStart"/>
            <w:r w:rsidRPr="00CB7C78">
              <w:rPr>
                <w:rFonts w:asciiTheme="minorHAnsi" w:hAnsiTheme="minorHAnsi" w:cstheme="minorHAnsi"/>
              </w:rPr>
              <w:t>wirtualizacyjnej</w:t>
            </w:r>
            <w:proofErr w:type="spellEnd"/>
            <w:r w:rsidRPr="00CB7C78">
              <w:rPr>
                <w:rFonts w:asciiTheme="minorHAnsi" w:hAnsiTheme="minorHAnsi" w:cstheme="minorHAnsi"/>
              </w:rPr>
              <w:t xml:space="preserve"> (hosta, maszyny wirtualnej) bez potrzeby wyłączania wirtualnych maszyn.</w:t>
            </w:r>
          </w:p>
          <w:p w14:paraId="03E24890" w14:textId="77777777" w:rsidR="00237CFC" w:rsidRPr="00CB7C78" w:rsidRDefault="00237CFC" w:rsidP="00FD0294">
            <w:pPr>
              <w:pStyle w:val="Akapitzlist"/>
              <w:numPr>
                <w:ilvl w:val="0"/>
                <w:numId w:val="45"/>
              </w:numPr>
              <w:spacing w:after="0" w:line="240" w:lineRule="auto"/>
              <w:rPr>
                <w:rFonts w:asciiTheme="minorHAnsi" w:hAnsiTheme="minorHAnsi" w:cstheme="minorHAnsi"/>
              </w:rPr>
            </w:pPr>
            <w:r w:rsidRPr="00CB7C78">
              <w:rPr>
                <w:rFonts w:asciiTheme="minorHAnsi" w:hAnsiTheme="minorHAnsi" w:cstheme="minorHAnsi"/>
              </w:rPr>
              <w:t>System musi posiadać funkcjonalność wirtualnego przełącznika (</w:t>
            </w:r>
            <w:proofErr w:type="spellStart"/>
            <w:r w:rsidRPr="00CB7C78">
              <w:rPr>
                <w:rFonts w:asciiTheme="minorHAnsi" w:hAnsiTheme="minorHAnsi" w:cstheme="minorHAnsi"/>
              </w:rPr>
              <w:t>virtual</w:t>
            </w:r>
            <w:proofErr w:type="spellEnd"/>
            <w:r w:rsidRPr="00CB7C78">
              <w:rPr>
                <w:rFonts w:asciiTheme="minorHAnsi" w:hAnsiTheme="minorHAnsi" w:cstheme="minorHAnsi"/>
              </w:rPr>
              <w:t xml:space="preserve"> </w:t>
            </w:r>
            <w:proofErr w:type="spellStart"/>
            <w:r w:rsidRPr="00CB7C78">
              <w:rPr>
                <w:rFonts w:asciiTheme="minorHAnsi" w:hAnsiTheme="minorHAnsi" w:cstheme="minorHAnsi"/>
              </w:rPr>
              <w:t>switch</w:t>
            </w:r>
            <w:proofErr w:type="spellEnd"/>
            <w:r w:rsidRPr="00CB7C78">
              <w:rPr>
                <w:rFonts w:asciiTheme="minorHAnsi" w:hAnsiTheme="minorHAnsi" w:cstheme="minorHAnsi"/>
              </w:rPr>
              <w:t>) umożliwiającego tworzenie sieci wirtualnej w obszarze hosta i pozwalającego połączyć maszyny wirtualne w obszarze jednego hosta, a także na zewnątrz sieci fizycznej. Pojedynczy przełącznik wirtualny powinien mieć możliwość konfiguracji do 4000 portów.</w:t>
            </w:r>
          </w:p>
          <w:p w14:paraId="1B067662" w14:textId="77777777" w:rsidR="00237CFC" w:rsidRPr="00CB7C78" w:rsidRDefault="00237CFC" w:rsidP="00FD0294">
            <w:pPr>
              <w:pStyle w:val="Akapitzlist"/>
              <w:numPr>
                <w:ilvl w:val="0"/>
                <w:numId w:val="45"/>
              </w:numPr>
              <w:spacing w:after="0" w:line="240" w:lineRule="auto"/>
              <w:rPr>
                <w:rFonts w:asciiTheme="minorHAnsi" w:hAnsiTheme="minorHAnsi" w:cstheme="minorHAnsi"/>
              </w:rPr>
            </w:pPr>
            <w:r w:rsidRPr="00CB7C78">
              <w:rPr>
                <w:rFonts w:asciiTheme="minorHAnsi" w:hAnsiTheme="minorHAnsi" w:cstheme="minorHAnsi"/>
              </w:rPr>
              <w:t xml:space="preserve">Pojedynczy wirtualny przełącznik musi posiadać możliwość przyłączania do niego dwóch i więcej fizycznych kart sieciowych, aby zapewnić bezpieczeństwo połączenia </w:t>
            </w:r>
            <w:proofErr w:type="spellStart"/>
            <w:r w:rsidRPr="00CB7C78">
              <w:rPr>
                <w:rFonts w:asciiTheme="minorHAnsi" w:hAnsiTheme="minorHAnsi" w:cstheme="minorHAnsi"/>
              </w:rPr>
              <w:t>ethernetowego</w:t>
            </w:r>
            <w:proofErr w:type="spellEnd"/>
            <w:r w:rsidRPr="00CB7C78">
              <w:rPr>
                <w:rFonts w:asciiTheme="minorHAnsi" w:hAnsiTheme="minorHAnsi" w:cstheme="minorHAnsi"/>
              </w:rPr>
              <w:t xml:space="preserve"> w razie awarii karty sieciowej.</w:t>
            </w:r>
          </w:p>
          <w:p w14:paraId="61F85EAC" w14:textId="77777777" w:rsidR="00237CFC" w:rsidRPr="00CB7C78" w:rsidRDefault="00237CFC" w:rsidP="00FD0294">
            <w:pPr>
              <w:pStyle w:val="Akapitzlist"/>
              <w:numPr>
                <w:ilvl w:val="0"/>
                <w:numId w:val="45"/>
              </w:numPr>
              <w:spacing w:after="0" w:line="240" w:lineRule="auto"/>
              <w:rPr>
                <w:rFonts w:asciiTheme="minorHAnsi" w:hAnsiTheme="minorHAnsi" w:cstheme="minorHAnsi"/>
              </w:rPr>
            </w:pPr>
            <w:r w:rsidRPr="00CB7C78">
              <w:rPr>
                <w:rFonts w:asciiTheme="minorHAnsi" w:hAnsiTheme="minorHAnsi" w:cstheme="minorHAnsi"/>
              </w:rPr>
              <w:t>Wirtualne przełączniki musza obsługiwać wirtualne sieci lokalne (VLAN).</w:t>
            </w:r>
          </w:p>
          <w:p w14:paraId="1054DADB" w14:textId="77777777" w:rsidR="00237CFC" w:rsidRPr="00CB7C78" w:rsidRDefault="00237CFC" w:rsidP="00FD0294">
            <w:pPr>
              <w:pStyle w:val="Akapitzlist"/>
              <w:numPr>
                <w:ilvl w:val="0"/>
                <w:numId w:val="45"/>
              </w:numPr>
              <w:spacing w:after="0" w:line="240" w:lineRule="auto"/>
              <w:rPr>
                <w:rFonts w:asciiTheme="minorHAnsi" w:hAnsiTheme="minorHAnsi" w:cstheme="minorHAnsi"/>
              </w:rPr>
            </w:pPr>
            <w:r w:rsidRPr="00CB7C78">
              <w:rPr>
                <w:rFonts w:asciiTheme="minorHAnsi" w:hAnsiTheme="minorHAnsi" w:cstheme="minorHAnsi"/>
              </w:rPr>
              <w:t xml:space="preserve">Rozwiązanie musi zapewnić wbudowany, bezpieczny mechanizm do automatycznego tworzenia kopii zapasowych, odtwarzania wskazanych maszyn wirtualnych. Mechanizm ten musi umożliwiać również odtwarzanie pojedynczych plików z kopii zapasowej oraz zapewnia stosowanie </w:t>
            </w:r>
            <w:proofErr w:type="spellStart"/>
            <w:r w:rsidRPr="00CB7C78">
              <w:rPr>
                <w:rFonts w:asciiTheme="minorHAnsi" w:hAnsiTheme="minorHAnsi" w:cstheme="minorHAnsi"/>
              </w:rPr>
              <w:t>deduplikacji</w:t>
            </w:r>
            <w:proofErr w:type="spellEnd"/>
            <w:r w:rsidRPr="00CB7C78">
              <w:rPr>
                <w:rFonts w:asciiTheme="minorHAnsi" w:hAnsiTheme="minorHAnsi" w:cstheme="minorHAnsi"/>
              </w:rPr>
              <w:t xml:space="preserve"> dla kopii zapasowych. Mechanizm zapewnia możliwość wykonywania spójnych kopii zapasowych serwerów aplikacyjnych (Microsoft SQL Server, Microsoft Exchange Server, Microsoft SharePoint Server) oraz replikację kopii zapasowych.</w:t>
            </w:r>
          </w:p>
          <w:p w14:paraId="225CCC64" w14:textId="77777777" w:rsidR="00237CFC" w:rsidRPr="00CB7C78" w:rsidRDefault="00237CFC" w:rsidP="00FD0294">
            <w:pPr>
              <w:pStyle w:val="Akapitzlist"/>
              <w:numPr>
                <w:ilvl w:val="0"/>
                <w:numId w:val="45"/>
              </w:numPr>
              <w:spacing w:after="0" w:line="240" w:lineRule="auto"/>
              <w:rPr>
                <w:rFonts w:asciiTheme="minorHAnsi" w:hAnsiTheme="minorHAnsi" w:cstheme="minorHAnsi"/>
              </w:rPr>
            </w:pPr>
            <w:r w:rsidRPr="00CB7C78">
              <w:rPr>
                <w:rFonts w:asciiTheme="minorHAnsi" w:hAnsiTheme="minorHAnsi" w:cstheme="minorHAnsi"/>
              </w:rPr>
              <w:t>Rozwiązanie musi zapewniać mechanizm replikacji wskazanych maszyn wirtualnych w obrębie klastra serwerów fizycznych.</w:t>
            </w:r>
          </w:p>
          <w:p w14:paraId="5D19E115" w14:textId="77777777" w:rsidR="00237CFC" w:rsidRPr="00CB7C78" w:rsidRDefault="00237CFC" w:rsidP="00FD0294">
            <w:pPr>
              <w:pStyle w:val="Akapitzlist"/>
              <w:numPr>
                <w:ilvl w:val="0"/>
                <w:numId w:val="45"/>
              </w:numPr>
              <w:spacing w:after="0" w:line="240" w:lineRule="auto"/>
              <w:rPr>
                <w:rFonts w:asciiTheme="minorHAnsi" w:hAnsiTheme="minorHAnsi" w:cstheme="minorHAnsi"/>
              </w:rPr>
            </w:pPr>
            <w:r w:rsidRPr="00CB7C78">
              <w:rPr>
                <w:rFonts w:asciiTheme="minorHAnsi" w:hAnsiTheme="minorHAnsi" w:cstheme="minorHAnsi"/>
              </w:rPr>
              <w:t>Rozwiązanie musi mieć możliwość przenoszenia maszyn wirtualnych w czasie ich pracy pomiędzy serwerami fizycznymi. Mechanizm powinien umożliwiać 4 lub więcej takich procesów przenoszenia jednocześnie.</w:t>
            </w:r>
          </w:p>
          <w:p w14:paraId="44DCCAC7" w14:textId="77777777" w:rsidR="00237CFC" w:rsidRPr="00CB7C78" w:rsidRDefault="00237CFC" w:rsidP="00FD0294">
            <w:pPr>
              <w:pStyle w:val="Akapitzlist"/>
              <w:numPr>
                <w:ilvl w:val="0"/>
                <w:numId w:val="45"/>
              </w:numPr>
              <w:spacing w:after="0" w:line="240" w:lineRule="auto"/>
              <w:rPr>
                <w:rFonts w:asciiTheme="minorHAnsi" w:hAnsiTheme="minorHAnsi" w:cstheme="minorHAnsi"/>
              </w:rPr>
            </w:pPr>
            <w:r w:rsidRPr="00CB7C78">
              <w:rPr>
                <w:rFonts w:asciiTheme="minorHAnsi" w:hAnsiTheme="minorHAnsi" w:cstheme="minorHAnsi"/>
              </w:rPr>
              <w:t xml:space="preserve">Musi zostać zapewniona odpowiednia redundancja i taki mechanizm (wysokiej dostępności HA) , aby w przypadku awarii lub niedostępności serwera fizycznego wybrane przez administratora i uruchomione nim wirtualne maszyny zostały uruchomione na innych serwerach z zainstalowanym oprogramowaniem </w:t>
            </w:r>
            <w:proofErr w:type="spellStart"/>
            <w:r w:rsidRPr="00CB7C78">
              <w:rPr>
                <w:rFonts w:asciiTheme="minorHAnsi" w:hAnsiTheme="minorHAnsi" w:cstheme="minorHAnsi"/>
              </w:rPr>
              <w:t>wirtualizacyjnym</w:t>
            </w:r>
            <w:proofErr w:type="spellEnd"/>
            <w:r w:rsidRPr="00CB7C78">
              <w:rPr>
                <w:rFonts w:asciiTheme="minorHAnsi" w:hAnsiTheme="minorHAnsi" w:cstheme="minorHAnsi"/>
              </w:rPr>
              <w:t>.</w:t>
            </w:r>
          </w:p>
        </w:tc>
      </w:tr>
    </w:tbl>
    <w:p w14:paraId="1A5A2036" w14:textId="77777777" w:rsidR="00237CFC" w:rsidRPr="00CB7C78" w:rsidRDefault="00237CFC" w:rsidP="00237CFC">
      <w:pPr>
        <w:rPr>
          <w:rFonts w:asciiTheme="minorHAnsi" w:hAnsiTheme="minorHAnsi" w:cstheme="minorHAnsi"/>
        </w:rPr>
      </w:pPr>
    </w:p>
    <w:p w14:paraId="0E9280AD" w14:textId="77777777" w:rsidR="00237CFC" w:rsidRPr="00CB7C78" w:rsidRDefault="00237CFC" w:rsidP="008A4893">
      <w:pPr>
        <w:pStyle w:val="Nagwek2"/>
      </w:pPr>
      <w:bookmarkStart w:id="12" w:name="_Toc134545545"/>
      <w:r w:rsidRPr="00CB7C78">
        <w:t>Oprogramowanie do backupu –1 szt. – wymagania minimalne</w:t>
      </w:r>
      <w:bookmarkEnd w:id="12"/>
    </w:p>
    <w:tbl>
      <w:tblPr>
        <w:tblStyle w:val="Tabela-Siatka"/>
        <w:tblW w:w="0" w:type="auto"/>
        <w:tblLook w:val="04A0" w:firstRow="1" w:lastRow="0" w:firstColumn="1" w:lastColumn="0" w:noHBand="0" w:noVBand="1"/>
      </w:tblPr>
      <w:tblGrid>
        <w:gridCol w:w="9062"/>
      </w:tblGrid>
      <w:tr w:rsidR="00237CFC" w:rsidRPr="00CB7C78" w14:paraId="69021243" w14:textId="77777777" w:rsidTr="0055629E">
        <w:tc>
          <w:tcPr>
            <w:tcW w:w="9062" w:type="dxa"/>
          </w:tcPr>
          <w:tbl>
            <w:tblPr>
              <w:tblW w:w="8624" w:type="dxa"/>
              <w:shd w:val="clear" w:color="auto" w:fill="FFFFFF" w:themeFill="background1"/>
              <w:tblCellMar>
                <w:left w:w="70" w:type="dxa"/>
                <w:right w:w="70" w:type="dxa"/>
              </w:tblCellMar>
              <w:tblLook w:val="04A0" w:firstRow="1" w:lastRow="0" w:firstColumn="1" w:lastColumn="0" w:noHBand="0" w:noVBand="1"/>
            </w:tblPr>
            <w:tblGrid>
              <w:gridCol w:w="8624"/>
            </w:tblGrid>
            <w:tr w:rsidR="00237CFC" w:rsidRPr="00CB7C78" w14:paraId="4DFA7B3A" w14:textId="77777777" w:rsidTr="0055629E">
              <w:trPr>
                <w:trHeight w:val="330"/>
              </w:trPr>
              <w:tc>
                <w:tcPr>
                  <w:tcW w:w="8624" w:type="dxa"/>
                  <w:shd w:val="clear" w:color="auto" w:fill="FFFFFF" w:themeFill="background1"/>
                  <w:vAlign w:val="bottom"/>
                  <w:hideMark/>
                </w:tcPr>
                <w:p w14:paraId="255F2426" w14:textId="77777777" w:rsidR="00237CFC" w:rsidRPr="00CB7C78" w:rsidRDefault="00237CFC" w:rsidP="0055629E">
                  <w:pPr>
                    <w:jc w:val="both"/>
                    <w:rPr>
                      <w:rFonts w:asciiTheme="minorHAnsi" w:eastAsia="Times New Roman" w:hAnsiTheme="minorHAnsi" w:cstheme="minorHAnsi"/>
                      <w:b/>
                      <w:bCs/>
                      <w:lang w:eastAsia="pl-PL"/>
                    </w:rPr>
                  </w:pPr>
                  <w:r w:rsidRPr="00CB7C78">
                    <w:rPr>
                      <w:rFonts w:asciiTheme="minorHAnsi" w:eastAsia="Times New Roman" w:hAnsiTheme="minorHAnsi" w:cstheme="minorHAnsi"/>
                      <w:b/>
                      <w:bCs/>
                      <w:lang w:eastAsia="pl-PL"/>
                    </w:rPr>
                    <w:t>Wymagania ogólne</w:t>
                  </w:r>
                </w:p>
              </w:tc>
            </w:tr>
            <w:tr w:rsidR="00237CFC" w:rsidRPr="00CB7C78" w14:paraId="36E9FF47" w14:textId="77777777" w:rsidTr="0055629E">
              <w:trPr>
                <w:trHeight w:val="900"/>
              </w:trPr>
              <w:tc>
                <w:tcPr>
                  <w:tcW w:w="8624" w:type="dxa"/>
                  <w:shd w:val="clear" w:color="auto" w:fill="FFFFFF" w:themeFill="background1"/>
                  <w:vAlign w:val="center"/>
                  <w:hideMark/>
                </w:tcPr>
                <w:p w14:paraId="1D564D78"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Minimalna ilość licencji musi umożliwiać backup środowiska wirtualnego z co najmniej dwóch serwerów 2-procesorowych obejmującego co najmniej 20 VM.</w:t>
                  </w:r>
                </w:p>
                <w:p w14:paraId="12E6AF91"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Oprogramowanie musi współpracować z infrastrukturą </w:t>
                  </w:r>
                  <w:proofErr w:type="spellStart"/>
                  <w:r w:rsidRPr="00CB7C78">
                    <w:rPr>
                      <w:rFonts w:asciiTheme="minorHAnsi" w:eastAsia="Times New Roman" w:hAnsiTheme="minorHAnsi" w:cstheme="minorHAnsi"/>
                      <w:lang w:eastAsia="pl-PL"/>
                    </w:rPr>
                    <w:t>VMware</w:t>
                  </w:r>
                  <w:proofErr w:type="spellEnd"/>
                  <w:r w:rsidRPr="00CB7C78">
                    <w:rPr>
                      <w:rFonts w:asciiTheme="minorHAnsi" w:eastAsia="Times New Roman" w:hAnsiTheme="minorHAnsi" w:cstheme="minorHAnsi"/>
                      <w:lang w:eastAsia="pl-PL"/>
                    </w:rPr>
                    <w:t xml:space="preserve"> w wersji 7.0 i 8.0 oraz Microsoft Hyper-V 2019 i 2022. Wszystkie funkcjonalności w specyfikacji muszą być dostępne na wszystkich wspieranych platformach </w:t>
                  </w:r>
                  <w:proofErr w:type="spellStart"/>
                  <w:r w:rsidRPr="00CB7C78">
                    <w:rPr>
                      <w:rFonts w:asciiTheme="minorHAnsi" w:eastAsia="Times New Roman" w:hAnsiTheme="minorHAnsi" w:cstheme="minorHAnsi"/>
                      <w:lang w:eastAsia="pl-PL"/>
                    </w:rPr>
                    <w:t>wirtualizacyjnych</w:t>
                  </w:r>
                  <w:proofErr w:type="spellEnd"/>
                  <w:r w:rsidRPr="00CB7C78">
                    <w:rPr>
                      <w:rFonts w:asciiTheme="minorHAnsi" w:eastAsia="Times New Roman" w:hAnsiTheme="minorHAnsi" w:cstheme="minorHAnsi"/>
                      <w:lang w:eastAsia="pl-PL"/>
                    </w:rPr>
                    <w:t>, chyba, że wyszczególniono inaczej</w:t>
                  </w:r>
                </w:p>
              </w:tc>
            </w:tr>
            <w:tr w:rsidR="00237CFC" w:rsidRPr="00CB7C78" w14:paraId="10A1E83B" w14:textId="77777777" w:rsidTr="0055629E">
              <w:trPr>
                <w:trHeight w:val="300"/>
              </w:trPr>
              <w:tc>
                <w:tcPr>
                  <w:tcW w:w="8624" w:type="dxa"/>
                  <w:shd w:val="clear" w:color="auto" w:fill="FFFFFF" w:themeFill="background1"/>
                  <w:vAlign w:val="center"/>
                  <w:hideMark/>
                </w:tcPr>
                <w:p w14:paraId="49F32A13"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Oprogramowanie musi współpracować z hostami zarządzanymi przez </w:t>
                  </w:r>
                  <w:proofErr w:type="spellStart"/>
                  <w:r w:rsidRPr="00CB7C78">
                    <w:rPr>
                      <w:rFonts w:asciiTheme="minorHAnsi" w:eastAsia="Times New Roman" w:hAnsiTheme="minorHAnsi" w:cstheme="minorHAnsi"/>
                      <w:lang w:eastAsia="pl-PL"/>
                    </w:rPr>
                    <w:t>VMware</w:t>
                  </w:r>
                  <w:proofErr w:type="spellEnd"/>
                  <w:r w:rsidRPr="00CB7C78">
                    <w:rPr>
                      <w:rFonts w:asciiTheme="minorHAnsi" w:eastAsia="Times New Roman" w:hAnsiTheme="minorHAnsi" w:cstheme="minorHAnsi"/>
                      <w:lang w:eastAsia="pl-PL"/>
                    </w:rPr>
                    <w:t xml:space="preserve"> </w:t>
                  </w:r>
                  <w:proofErr w:type="spellStart"/>
                  <w:r w:rsidRPr="00CB7C78">
                    <w:rPr>
                      <w:rFonts w:asciiTheme="minorHAnsi" w:eastAsia="Times New Roman" w:hAnsiTheme="minorHAnsi" w:cstheme="minorHAnsi"/>
                      <w:lang w:eastAsia="pl-PL"/>
                    </w:rPr>
                    <w:t>vCenter</w:t>
                  </w:r>
                  <w:proofErr w:type="spellEnd"/>
                  <w:r w:rsidRPr="00CB7C78">
                    <w:rPr>
                      <w:rFonts w:asciiTheme="minorHAnsi" w:eastAsia="Times New Roman" w:hAnsiTheme="minorHAnsi" w:cstheme="minorHAnsi"/>
                      <w:lang w:eastAsia="pl-PL"/>
                    </w:rPr>
                    <w:t xml:space="preserve"> oraz pojedynczymi hostami.</w:t>
                  </w:r>
                </w:p>
              </w:tc>
            </w:tr>
            <w:tr w:rsidR="00237CFC" w:rsidRPr="00CB7C78" w14:paraId="5680E850" w14:textId="77777777" w:rsidTr="0055629E">
              <w:trPr>
                <w:trHeight w:val="600"/>
              </w:trPr>
              <w:tc>
                <w:tcPr>
                  <w:tcW w:w="8624" w:type="dxa"/>
                  <w:shd w:val="clear" w:color="auto" w:fill="FFFFFF" w:themeFill="background1"/>
                  <w:vAlign w:val="center"/>
                  <w:hideMark/>
                </w:tcPr>
                <w:p w14:paraId="2E56E44B"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Oprogramowanie musi współpracować z hostami zarządzanymi przez System Center Virtual Machine </w:t>
                  </w:r>
                  <w:proofErr w:type="spellStart"/>
                  <w:r w:rsidRPr="00CB7C78">
                    <w:rPr>
                      <w:rFonts w:asciiTheme="minorHAnsi" w:eastAsia="Times New Roman" w:hAnsiTheme="minorHAnsi" w:cstheme="minorHAnsi"/>
                      <w:lang w:eastAsia="pl-PL"/>
                    </w:rPr>
                    <w:t>Manger</w:t>
                  </w:r>
                  <w:proofErr w:type="spellEnd"/>
                  <w:r w:rsidRPr="00CB7C78">
                    <w:rPr>
                      <w:rFonts w:asciiTheme="minorHAnsi" w:eastAsia="Times New Roman" w:hAnsiTheme="minorHAnsi" w:cstheme="minorHAnsi"/>
                      <w:lang w:eastAsia="pl-PL"/>
                    </w:rPr>
                    <w:t>, klastrami hostów oraz pojedynczymi hostami.</w:t>
                  </w:r>
                </w:p>
              </w:tc>
            </w:tr>
            <w:tr w:rsidR="00237CFC" w:rsidRPr="00CB7C78" w14:paraId="51D91131" w14:textId="77777777" w:rsidTr="0055629E">
              <w:trPr>
                <w:trHeight w:val="615"/>
              </w:trPr>
              <w:tc>
                <w:tcPr>
                  <w:tcW w:w="8624" w:type="dxa"/>
                  <w:shd w:val="clear" w:color="auto" w:fill="FFFFFF" w:themeFill="background1"/>
                  <w:vAlign w:val="center"/>
                  <w:hideMark/>
                </w:tcPr>
                <w:p w14:paraId="2E37E894" w14:textId="77777777" w:rsidR="00237CFC"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Oprogramowanie musi zapewniać tworzenie kopii zapasowych z sieciowych urządzeń plikowych NAS opartych o SMB, CIFS i/lub NFS oraz bezpośrednio z serwerów plikowych opartych o Windows i Linux.</w:t>
                  </w:r>
                </w:p>
                <w:p w14:paraId="45C86E79" w14:textId="77777777" w:rsidR="008A4893" w:rsidRDefault="008A4893" w:rsidP="008A4893">
                  <w:pPr>
                    <w:jc w:val="both"/>
                    <w:rPr>
                      <w:rFonts w:asciiTheme="minorHAnsi" w:eastAsia="Times New Roman" w:hAnsiTheme="minorHAnsi" w:cstheme="minorHAnsi"/>
                      <w:lang w:eastAsia="pl-PL"/>
                    </w:rPr>
                  </w:pPr>
                </w:p>
                <w:p w14:paraId="2A5D2173" w14:textId="77777777" w:rsidR="008A4893" w:rsidRPr="008A4893" w:rsidRDefault="008A4893" w:rsidP="008A4893">
                  <w:pPr>
                    <w:jc w:val="both"/>
                    <w:rPr>
                      <w:rFonts w:asciiTheme="minorHAnsi" w:eastAsia="Times New Roman" w:hAnsiTheme="minorHAnsi" w:cstheme="minorHAnsi"/>
                      <w:lang w:eastAsia="pl-PL"/>
                    </w:rPr>
                  </w:pPr>
                </w:p>
              </w:tc>
            </w:tr>
            <w:tr w:rsidR="00237CFC" w:rsidRPr="00CB7C78" w14:paraId="26AAF502" w14:textId="77777777" w:rsidTr="0055629E">
              <w:trPr>
                <w:trHeight w:val="330"/>
              </w:trPr>
              <w:tc>
                <w:tcPr>
                  <w:tcW w:w="8624" w:type="dxa"/>
                  <w:shd w:val="clear" w:color="auto" w:fill="FFFFFF" w:themeFill="background1"/>
                  <w:vAlign w:val="bottom"/>
                  <w:hideMark/>
                </w:tcPr>
                <w:p w14:paraId="0F756B88" w14:textId="77777777" w:rsidR="00237CFC" w:rsidRPr="00CB7C78" w:rsidRDefault="00237CFC" w:rsidP="0055629E">
                  <w:pPr>
                    <w:jc w:val="both"/>
                    <w:rPr>
                      <w:rFonts w:asciiTheme="minorHAnsi" w:eastAsia="Times New Roman" w:hAnsiTheme="minorHAnsi" w:cstheme="minorHAnsi"/>
                      <w:b/>
                      <w:bCs/>
                      <w:lang w:eastAsia="pl-PL"/>
                    </w:rPr>
                  </w:pPr>
                  <w:r w:rsidRPr="00CB7C78">
                    <w:rPr>
                      <w:rFonts w:asciiTheme="minorHAnsi" w:eastAsia="Times New Roman" w:hAnsiTheme="minorHAnsi" w:cstheme="minorHAnsi"/>
                      <w:b/>
                      <w:bCs/>
                      <w:lang w:eastAsia="pl-PL"/>
                    </w:rPr>
                    <w:t>Całkowite koszty posiadania</w:t>
                  </w:r>
                </w:p>
              </w:tc>
            </w:tr>
            <w:tr w:rsidR="00237CFC" w:rsidRPr="00CB7C78" w14:paraId="3DDA17AE" w14:textId="77777777" w:rsidTr="0055629E">
              <w:trPr>
                <w:trHeight w:val="315"/>
              </w:trPr>
              <w:tc>
                <w:tcPr>
                  <w:tcW w:w="8624" w:type="dxa"/>
                  <w:shd w:val="clear" w:color="auto" w:fill="FFFFFF" w:themeFill="background1"/>
                  <w:vAlign w:val="center"/>
                  <w:hideMark/>
                </w:tcPr>
                <w:p w14:paraId="078614D6"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Oprogramowanie musi być niezależne sprzętowo i umożliwiać wykorzystanie dowolnej platformy serwerowej i dyskowej</w:t>
                  </w:r>
                </w:p>
              </w:tc>
            </w:tr>
            <w:tr w:rsidR="00237CFC" w:rsidRPr="00CB7C78" w14:paraId="7AB1F6BD" w14:textId="77777777" w:rsidTr="0055629E">
              <w:trPr>
                <w:trHeight w:val="600"/>
              </w:trPr>
              <w:tc>
                <w:tcPr>
                  <w:tcW w:w="8624" w:type="dxa"/>
                  <w:shd w:val="clear" w:color="auto" w:fill="FFFFFF" w:themeFill="background1"/>
                  <w:vAlign w:val="center"/>
                  <w:hideMark/>
                </w:tcPr>
                <w:p w14:paraId="72CB420E"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Oprogramowanie musi tworzyć “samowystarczalne” archiwa do odzyskania których nie wymagana jest osobna baza danych z metadanymi </w:t>
                  </w:r>
                  <w:proofErr w:type="spellStart"/>
                  <w:r w:rsidRPr="00CB7C78">
                    <w:rPr>
                      <w:rFonts w:asciiTheme="minorHAnsi" w:eastAsia="Times New Roman" w:hAnsiTheme="minorHAnsi" w:cstheme="minorHAnsi"/>
                      <w:lang w:eastAsia="pl-PL"/>
                    </w:rPr>
                    <w:t>deduplikowanych</w:t>
                  </w:r>
                  <w:proofErr w:type="spellEnd"/>
                  <w:r w:rsidRPr="00CB7C78">
                    <w:rPr>
                      <w:rFonts w:asciiTheme="minorHAnsi" w:eastAsia="Times New Roman" w:hAnsiTheme="minorHAnsi" w:cstheme="minorHAnsi"/>
                      <w:lang w:eastAsia="pl-PL"/>
                    </w:rPr>
                    <w:t xml:space="preserve"> bloków</w:t>
                  </w:r>
                </w:p>
              </w:tc>
            </w:tr>
            <w:tr w:rsidR="00237CFC" w:rsidRPr="00CB7C78" w14:paraId="5B537B73" w14:textId="77777777" w:rsidTr="0055629E">
              <w:trPr>
                <w:trHeight w:val="600"/>
              </w:trPr>
              <w:tc>
                <w:tcPr>
                  <w:tcW w:w="8624" w:type="dxa"/>
                  <w:shd w:val="clear" w:color="auto" w:fill="FFFFFF" w:themeFill="background1"/>
                  <w:vAlign w:val="center"/>
                  <w:hideMark/>
                </w:tcPr>
                <w:p w14:paraId="1853A0FB"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Oprogramowanie musi pozwalać na tworzenie kopii zapasowych w trybach: Pełny, pełny syntetyczny, przyrostowy i odwrotnie przyrostowy (tzw. </w:t>
                  </w:r>
                  <w:proofErr w:type="spellStart"/>
                  <w:r w:rsidRPr="00CB7C78">
                    <w:rPr>
                      <w:rFonts w:asciiTheme="minorHAnsi" w:eastAsia="Times New Roman" w:hAnsiTheme="minorHAnsi" w:cstheme="minorHAnsi"/>
                      <w:lang w:eastAsia="pl-PL"/>
                    </w:rPr>
                    <w:t>reverse-inremental</w:t>
                  </w:r>
                  <w:proofErr w:type="spellEnd"/>
                  <w:r w:rsidRPr="00CB7C78">
                    <w:rPr>
                      <w:rFonts w:asciiTheme="minorHAnsi" w:eastAsia="Times New Roman" w:hAnsiTheme="minorHAnsi" w:cstheme="minorHAnsi"/>
                      <w:lang w:eastAsia="pl-PL"/>
                    </w:rPr>
                    <w:t>)</w:t>
                  </w:r>
                </w:p>
              </w:tc>
            </w:tr>
            <w:tr w:rsidR="00237CFC" w:rsidRPr="00CB7C78" w14:paraId="073756D3" w14:textId="77777777" w:rsidTr="0055629E">
              <w:trPr>
                <w:trHeight w:val="600"/>
              </w:trPr>
              <w:tc>
                <w:tcPr>
                  <w:tcW w:w="8624" w:type="dxa"/>
                  <w:shd w:val="clear" w:color="auto" w:fill="FFFFFF" w:themeFill="background1"/>
                  <w:vAlign w:val="center"/>
                  <w:hideMark/>
                </w:tcPr>
                <w:p w14:paraId="2CB3C272"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Oprogramowanie musi mieć mechanizmy </w:t>
                  </w:r>
                  <w:proofErr w:type="spellStart"/>
                  <w:r w:rsidRPr="00CB7C78">
                    <w:rPr>
                      <w:rFonts w:asciiTheme="minorHAnsi" w:eastAsia="Times New Roman" w:hAnsiTheme="minorHAnsi" w:cstheme="minorHAnsi"/>
                      <w:lang w:eastAsia="pl-PL"/>
                    </w:rPr>
                    <w:t>deduplikacji</w:t>
                  </w:r>
                  <w:proofErr w:type="spellEnd"/>
                  <w:r w:rsidRPr="00CB7C78">
                    <w:rPr>
                      <w:rFonts w:asciiTheme="minorHAnsi" w:eastAsia="Times New Roman" w:hAnsiTheme="minorHAnsi" w:cstheme="minorHAnsi"/>
                      <w:lang w:eastAsia="pl-PL"/>
                    </w:rPr>
                    <w:t xml:space="preserve"> i kompresji w celu zmniejszenia wielkości archiwów. Włączenie tych mechanizmów nie może skutkować utratą jakichkolwiek funkcjonalności wymienionych w tej specyfikacji</w:t>
                  </w:r>
                </w:p>
              </w:tc>
            </w:tr>
            <w:tr w:rsidR="00237CFC" w:rsidRPr="00CB7C78" w14:paraId="3DE06CCE" w14:textId="77777777" w:rsidTr="0055629E">
              <w:trPr>
                <w:trHeight w:val="600"/>
              </w:trPr>
              <w:tc>
                <w:tcPr>
                  <w:tcW w:w="8624" w:type="dxa"/>
                  <w:shd w:val="clear" w:color="auto" w:fill="FFFFFF" w:themeFill="background1"/>
                  <w:vAlign w:val="center"/>
                  <w:hideMark/>
                </w:tcPr>
                <w:p w14:paraId="710A9419"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Oprogramowanie nie może przechowywać danych o </w:t>
                  </w:r>
                  <w:proofErr w:type="spellStart"/>
                  <w:r w:rsidRPr="00CB7C78">
                    <w:rPr>
                      <w:rFonts w:asciiTheme="minorHAnsi" w:eastAsia="Times New Roman" w:hAnsiTheme="minorHAnsi" w:cstheme="minorHAnsi"/>
                      <w:lang w:eastAsia="pl-PL"/>
                    </w:rPr>
                    <w:t>deduplikacji</w:t>
                  </w:r>
                  <w:proofErr w:type="spellEnd"/>
                  <w:r w:rsidRPr="00CB7C78">
                    <w:rPr>
                      <w:rFonts w:asciiTheme="minorHAnsi" w:eastAsia="Times New Roman" w:hAnsiTheme="minorHAnsi" w:cstheme="minorHAnsi"/>
                      <w:lang w:eastAsia="pl-PL"/>
                    </w:rPr>
                    <w:t xml:space="preserve"> w centralnej bazie. Utrata bazy danych używanej przez oprogramowanie nie może prowadzić do utraty możliwości odtworzenia backupu. Metadane </w:t>
                  </w:r>
                  <w:proofErr w:type="spellStart"/>
                  <w:r w:rsidRPr="00CB7C78">
                    <w:rPr>
                      <w:rFonts w:asciiTheme="minorHAnsi" w:eastAsia="Times New Roman" w:hAnsiTheme="minorHAnsi" w:cstheme="minorHAnsi"/>
                      <w:lang w:eastAsia="pl-PL"/>
                    </w:rPr>
                    <w:t>deduplikacji</w:t>
                  </w:r>
                  <w:proofErr w:type="spellEnd"/>
                  <w:r w:rsidRPr="00CB7C78">
                    <w:rPr>
                      <w:rFonts w:asciiTheme="minorHAnsi" w:eastAsia="Times New Roman" w:hAnsiTheme="minorHAnsi" w:cstheme="minorHAnsi"/>
                      <w:lang w:eastAsia="pl-PL"/>
                    </w:rPr>
                    <w:t xml:space="preserve"> muszą być przechowywane w plikach backupu.</w:t>
                  </w:r>
                </w:p>
              </w:tc>
            </w:tr>
            <w:tr w:rsidR="00237CFC" w:rsidRPr="00CB7C78" w14:paraId="51FE4EDC" w14:textId="77777777" w:rsidTr="0055629E">
              <w:trPr>
                <w:trHeight w:val="1200"/>
              </w:trPr>
              <w:tc>
                <w:tcPr>
                  <w:tcW w:w="8624" w:type="dxa"/>
                  <w:shd w:val="clear" w:color="auto" w:fill="FFFFFF" w:themeFill="background1"/>
                  <w:vAlign w:val="center"/>
                  <w:hideMark/>
                </w:tcPr>
                <w:p w14:paraId="65BB0010"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bookmarkStart w:id="13" w:name="RANGE!B15"/>
                  <w:r w:rsidRPr="00CB7C78">
                    <w:rPr>
                      <w:rFonts w:asciiTheme="minorHAnsi" w:eastAsia="Times New Roman" w:hAnsiTheme="minorHAnsi" w:cstheme="minorHAnsi"/>
                      <w:lang w:eastAsia="pl-PL"/>
                    </w:rPr>
                    <w:t xml:space="preserve">Oprogramowanie musi pozwalać na rozszerzenie lokalnej przestrzeni backupowej poprzez integrację z Microsoft </w:t>
                  </w:r>
                  <w:proofErr w:type="spellStart"/>
                  <w:r w:rsidRPr="00CB7C78">
                    <w:rPr>
                      <w:rFonts w:asciiTheme="minorHAnsi" w:eastAsia="Times New Roman" w:hAnsiTheme="minorHAnsi" w:cstheme="minorHAnsi"/>
                      <w:lang w:eastAsia="pl-PL"/>
                    </w:rPr>
                    <w:t>Azure</w:t>
                  </w:r>
                  <w:proofErr w:type="spellEnd"/>
                  <w:r w:rsidRPr="00CB7C78">
                    <w:rPr>
                      <w:rFonts w:asciiTheme="minorHAnsi" w:eastAsia="Times New Roman" w:hAnsiTheme="minorHAnsi" w:cstheme="minorHAnsi"/>
                      <w:lang w:eastAsia="pl-PL"/>
                    </w:rPr>
                    <w:t xml:space="preserve"> </w:t>
                  </w:r>
                  <w:proofErr w:type="spellStart"/>
                  <w:r w:rsidRPr="00CB7C78">
                    <w:rPr>
                      <w:rFonts w:asciiTheme="minorHAnsi" w:eastAsia="Times New Roman" w:hAnsiTheme="minorHAnsi" w:cstheme="minorHAnsi"/>
                      <w:lang w:eastAsia="pl-PL"/>
                    </w:rPr>
                    <w:t>Blob</w:t>
                  </w:r>
                  <w:proofErr w:type="spellEnd"/>
                  <w:r w:rsidRPr="00CB7C78">
                    <w:rPr>
                      <w:rFonts w:asciiTheme="minorHAnsi" w:eastAsia="Times New Roman" w:hAnsiTheme="minorHAnsi" w:cstheme="minorHAnsi"/>
                      <w:lang w:eastAsia="pl-PL"/>
                    </w:rPr>
                    <w:t>, Amazon S3 oraz z innymi kompatybilnymi z S3 macierzami obiektowymi. Proces migracji danych powinien być zautomatyzowany. Jedynie unikalne bloki mogą być przesyłane w celu oszczędności pasma oraz przestrzeni na przechowywane dane. Funkcjonalność ta nie może mieć wpływu na możliwości odtwarzania danych.</w:t>
                  </w:r>
                  <w:bookmarkEnd w:id="13"/>
                </w:p>
              </w:tc>
            </w:tr>
            <w:tr w:rsidR="00237CFC" w:rsidRPr="00CB7C78" w14:paraId="1DE1C9CD" w14:textId="77777777" w:rsidTr="0055629E">
              <w:trPr>
                <w:trHeight w:val="600"/>
              </w:trPr>
              <w:tc>
                <w:tcPr>
                  <w:tcW w:w="8624" w:type="dxa"/>
                  <w:shd w:val="clear" w:color="auto" w:fill="FFFFFF" w:themeFill="background1"/>
                  <w:vAlign w:val="center"/>
                  <w:hideMark/>
                </w:tcPr>
                <w:p w14:paraId="24244117"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Oprogramowanie nie może instalować żadnych stałych agentów wymagających wdrożenia czy </w:t>
                  </w:r>
                  <w:proofErr w:type="spellStart"/>
                  <w:r w:rsidRPr="00CB7C78">
                    <w:rPr>
                      <w:rFonts w:asciiTheme="minorHAnsi" w:eastAsia="Times New Roman" w:hAnsiTheme="minorHAnsi" w:cstheme="minorHAnsi"/>
                      <w:lang w:eastAsia="pl-PL"/>
                    </w:rPr>
                    <w:t>upgradowania</w:t>
                  </w:r>
                  <w:proofErr w:type="spellEnd"/>
                  <w:r w:rsidRPr="00CB7C78">
                    <w:rPr>
                      <w:rFonts w:asciiTheme="minorHAnsi" w:eastAsia="Times New Roman" w:hAnsiTheme="minorHAnsi" w:cstheme="minorHAnsi"/>
                      <w:lang w:eastAsia="pl-PL"/>
                    </w:rPr>
                    <w:t xml:space="preserve"> wewnątrz maszyny wirtualnej dla jakichkolwiek funkcjonalności backupu lub odtwarzania</w:t>
                  </w:r>
                </w:p>
              </w:tc>
            </w:tr>
            <w:tr w:rsidR="00237CFC" w:rsidRPr="00CB7C78" w14:paraId="0E6D3EF2" w14:textId="77777777" w:rsidTr="0055629E">
              <w:trPr>
                <w:trHeight w:val="600"/>
              </w:trPr>
              <w:tc>
                <w:tcPr>
                  <w:tcW w:w="8624" w:type="dxa"/>
                  <w:shd w:val="clear" w:color="auto" w:fill="FFFFFF" w:themeFill="background1"/>
                  <w:vAlign w:val="center"/>
                  <w:hideMark/>
                </w:tcPr>
                <w:p w14:paraId="7A078B05"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Oprogramowanie musi mieć możliwość uruchamiania dowolnych skryptów przed i po zadaniu backupowym lub przed i po wykonaniu zadania </w:t>
                  </w:r>
                  <w:proofErr w:type="spellStart"/>
                  <w:r w:rsidRPr="00CB7C78">
                    <w:rPr>
                      <w:rFonts w:asciiTheme="minorHAnsi" w:eastAsia="Times New Roman" w:hAnsiTheme="minorHAnsi" w:cstheme="minorHAnsi"/>
                      <w:lang w:eastAsia="pl-PL"/>
                    </w:rPr>
                    <w:t>snapshota</w:t>
                  </w:r>
                  <w:proofErr w:type="spellEnd"/>
                  <w:r w:rsidRPr="00CB7C78">
                    <w:rPr>
                      <w:rFonts w:asciiTheme="minorHAnsi" w:eastAsia="Times New Roman" w:hAnsiTheme="minorHAnsi" w:cstheme="minorHAnsi"/>
                      <w:lang w:eastAsia="pl-PL"/>
                    </w:rPr>
                    <w:t>.</w:t>
                  </w:r>
                </w:p>
              </w:tc>
            </w:tr>
            <w:tr w:rsidR="00237CFC" w:rsidRPr="00CB7C78" w14:paraId="009C0EA8" w14:textId="77777777" w:rsidTr="0055629E">
              <w:trPr>
                <w:trHeight w:val="600"/>
              </w:trPr>
              <w:tc>
                <w:tcPr>
                  <w:tcW w:w="8624" w:type="dxa"/>
                  <w:shd w:val="clear" w:color="auto" w:fill="FFFFFF" w:themeFill="background1"/>
                  <w:vAlign w:val="center"/>
                  <w:hideMark/>
                </w:tcPr>
                <w:p w14:paraId="101494C5"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Oprogramowanie musi oferować portal samoobsługowy, umożliwiający odtwarzanie użytkownikom wirtualnych maszyn, obiektów MS Exchange i baz danych MS SQL oraz Oracle (w tym odtwarzanie point-in-</w:t>
                  </w:r>
                  <w:proofErr w:type="spellStart"/>
                  <w:r w:rsidRPr="00CB7C78">
                    <w:rPr>
                      <w:rFonts w:asciiTheme="minorHAnsi" w:eastAsia="Times New Roman" w:hAnsiTheme="minorHAnsi" w:cstheme="minorHAnsi"/>
                      <w:lang w:eastAsia="pl-PL"/>
                    </w:rPr>
                    <w:t>time</w:t>
                  </w:r>
                  <w:proofErr w:type="spellEnd"/>
                  <w:r w:rsidRPr="00CB7C78">
                    <w:rPr>
                      <w:rFonts w:asciiTheme="minorHAnsi" w:eastAsia="Times New Roman" w:hAnsiTheme="minorHAnsi" w:cstheme="minorHAnsi"/>
                      <w:lang w:eastAsia="pl-PL"/>
                    </w:rPr>
                    <w:t>)</w:t>
                  </w:r>
                </w:p>
              </w:tc>
            </w:tr>
            <w:tr w:rsidR="00237CFC" w:rsidRPr="00CB7C78" w14:paraId="36F78DD2" w14:textId="77777777" w:rsidTr="0055629E">
              <w:trPr>
                <w:trHeight w:val="600"/>
              </w:trPr>
              <w:tc>
                <w:tcPr>
                  <w:tcW w:w="8624" w:type="dxa"/>
                  <w:shd w:val="clear" w:color="auto" w:fill="FFFFFF" w:themeFill="background1"/>
                  <w:vAlign w:val="center"/>
                  <w:hideMark/>
                </w:tcPr>
                <w:p w14:paraId="7DEAE246"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Oprogramowanie musi mieć wbudowane mechanizmy backupu konfiguracji w celu prostego odtworzenia systemu po całkowitej </w:t>
                  </w:r>
                  <w:proofErr w:type="spellStart"/>
                  <w:r w:rsidRPr="00CB7C78">
                    <w:rPr>
                      <w:rFonts w:asciiTheme="minorHAnsi" w:eastAsia="Times New Roman" w:hAnsiTheme="minorHAnsi" w:cstheme="minorHAnsi"/>
                      <w:lang w:eastAsia="pl-PL"/>
                    </w:rPr>
                    <w:t>reinstalacji</w:t>
                  </w:r>
                  <w:proofErr w:type="spellEnd"/>
                </w:p>
              </w:tc>
            </w:tr>
            <w:tr w:rsidR="00237CFC" w:rsidRPr="00CB7C78" w14:paraId="28BDB17A" w14:textId="77777777" w:rsidTr="0055629E">
              <w:trPr>
                <w:trHeight w:val="600"/>
              </w:trPr>
              <w:tc>
                <w:tcPr>
                  <w:tcW w:w="8624" w:type="dxa"/>
                  <w:shd w:val="clear" w:color="auto" w:fill="FFFFFF" w:themeFill="background1"/>
                  <w:vAlign w:val="center"/>
                  <w:hideMark/>
                </w:tcPr>
                <w:p w14:paraId="52087001"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Oprogramowanie musi mieć wbudowane mechanizmy szyfrowania zarówno plików z backupami jak i transmisji sieciowej. Włączenie szyfrowania nie może skutkować utratą jakiejkolwiek funkcjonalności wymienionej w tej specyfikacji</w:t>
                  </w:r>
                </w:p>
              </w:tc>
            </w:tr>
            <w:tr w:rsidR="00237CFC" w:rsidRPr="00CB7C78" w14:paraId="2B5351D8" w14:textId="77777777" w:rsidTr="0055629E">
              <w:trPr>
                <w:trHeight w:val="300"/>
              </w:trPr>
              <w:tc>
                <w:tcPr>
                  <w:tcW w:w="8624" w:type="dxa"/>
                  <w:shd w:val="clear" w:color="auto" w:fill="FFFFFF" w:themeFill="background1"/>
                  <w:vAlign w:val="center"/>
                  <w:hideMark/>
                </w:tcPr>
                <w:p w14:paraId="104E6A5E"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Oprogramowanie musi posiadać mechanizmy chroniące przed utratą hasła szyfrowania</w:t>
                  </w:r>
                </w:p>
              </w:tc>
            </w:tr>
            <w:tr w:rsidR="00237CFC" w:rsidRPr="00CB7C78" w14:paraId="2644626D" w14:textId="77777777" w:rsidTr="0055629E">
              <w:trPr>
                <w:trHeight w:val="300"/>
              </w:trPr>
              <w:tc>
                <w:tcPr>
                  <w:tcW w:w="8624" w:type="dxa"/>
                  <w:shd w:val="clear" w:color="auto" w:fill="FFFFFF" w:themeFill="background1"/>
                  <w:vAlign w:val="center"/>
                  <w:hideMark/>
                </w:tcPr>
                <w:p w14:paraId="3677A010"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Oprogramowanie musi wspierać backup maszyn wirtualnych używających współdzielonych dysków VHDX na Hyper-V (</w:t>
                  </w:r>
                  <w:proofErr w:type="spellStart"/>
                  <w:r w:rsidRPr="00CB7C78">
                    <w:rPr>
                      <w:rFonts w:asciiTheme="minorHAnsi" w:eastAsia="Times New Roman" w:hAnsiTheme="minorHAnsi" w:cstheme="minorHAnsi"/>
                      <w:lang w:eastAsia="pl-PL"/>
                    </w:rPr>
                    <w:t>shared</w:t>
                  </w:r>
                  <w:proofErr w:type="spellEnd"/>
                  <w:r w:rsidRPr="00CB7C78">
                    <w:rPr>
                      <w:rFonts w:asciiTheme="minorHAnsi" w:eastAsia="Times New Roman" w:hAnsiTheme="minorHAnsi" w:cstheme="minorHAnsi"/>
                      <w:lang w:eastAsia="pl-PL"/>
                    </w:rPr>
                    <w:t xml:space="preserve"> VHDX)</w:t>
                  </w:r>
                </w:p>
              </w:tc>
            </w:tr>
            <w:tr w:rsidR="00237CFC" w:rsidRPr="00CB7C78" w14:paraId="6CE83FF2" w14:textId="77777777" w:rsidTr="0055629E">
              <w:trPr>
                <w:trHeight w:val="315"/>
              </w:trPr>
              <w:tc>
                <w:tcPr>
                  <w:tcW w:w="8624" w:type="dxa"/>
                  <w:shd w:val="clear" w:color="auto" w:fill="FFFFFF" w:themeFill="background1"/>
                  <w:vAlign w:val="center"/>
                  <w:hideMark/>
                </w:tcPr>
                <w:p w14:paraId="2880B68E"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Oprogramowanie musi posiadać architekturę klient/serwer z możliwością instalacji wielu instancji konsoli administracyjnych.</w:t>
                  </w:r>
                </w:p>
              </w:tc>
            </w:tr>
            <w:tr w:rsidR="00237CFC" w:rsidRPr="00CB7C78" w14:paraId="4641B7C4" w14:textId="77777777" w:rsidTr="0055629E">
              <w:trPr>
                <w:trHeight w:val="330"/>
              </w:trPr>
              <w:tc>
                <w:tcPr>
                  <w:tcW w:w="8624" w:type="dxa"/>
                  <w:shd w:val="clear" w:color="auto" w:fill="FFFFFF" w:themeFill="background1"/>
                  <w:vAlign w:val="bottom"/>
                  <w:hideMark/>
                </w:tcPr>
                <w:p w14:paraId="24EA295E" w14:textId="77777777" w:rsidR="00237CFC" w:rsidRPr="00CB7C78" w:rsidRDefault="00237CFC" w:rsidP="0055629E">
                  <w:pPr>
                    <w:jc w:val="both"/>
                    <w:rPr>
                      <w:rFonts w:asciiTheme="minorHAnsi" w:eastAsia="Times New Roman" w:hAnsiTheme="minorHAnsi" w:cstheme="minorHAnsi"/>
                      <w:b/>
                      <w:bCs/>
                      <w:lang w:eastAsia="pl-PL"/>
                    </w:rPr>
                  </w:pPr>
                  <w:r w:rsidRPr="00CB7C78">
                    <w:rPr>
                      <w:rFonts w:asciiTheme="minorHAnsi" w:eastAsia="Times New Roman" w:hAnsiTheme="minorHAnsi" w:cstheme="minorHAnsi"/>
                      <w:b/>
                      <w:bCs/>
                      <w:lang w:eastAsia="pl-PL"/>
                    </w:rPr>
                    <w:t>Wymagania RPO</w:t>
                  </w:r>
                </w:p>
              </w:tc>
            </w:tr>
            <w:tr w:rsidR="00237CFC" w:rsidRPr="00CB7C78" w14:paraId="74413F28" w14:textId="77777777" w:rsidTr="0055629E">
              <w:trPr>
                <w:trHeight w:val="615"/>
              </w:trPr>
              <w:tc>
                <w:tcPr>
                  <w:tcW w:w="8624" w:type="dxa"/>
                  <w:shd w:val="clear" w:color="auto" w:fill="FFFFFF" w:themeFill="background1"/>
                  <w:vAlign w:val="center"/>
                  <w:hideMark/>
                </w:tcPr>
                <w:p w14:paraId="6233B204"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Oprogramowanie musi wykorzystywać mechanizmy </w:t>
                  </w:r>
                  <w:proofErr w:type="spellStart"/>
                  <w:r w:rsidRPr="00CB7C78">
                    <w:rPr>
                      <w:rFonts w:asciiTheme="minorHAnsi" w:eastAsia="Times New Roman" w:hAnsiTheme="minorHAnsi" w:cstheme="minorHAnsi"/>
                      <w:lang w:eastAsia="pl-PL"/>
                    </w:rPr>
                    <w:t>Change</w:t>
                  </w:r>
                  <w:proofErr w:type="spellEnd"/>
                  <w:r w:rsidRPr="00CB7C78">
                    <w:rPr>
                      <w:rFonts w:asciiTheme="minorHAnsi" w:eastAsia="Times New Roman" w:hAnsiTheme="minorHAnsi" w:cstheme="minorHAnsi"/>
                      <w:lang w:eastAsia="pl-PL"/>
                    </w:rPr>
                    <w:t xml:space="preserve"> Block </w:t>
                  </w:r>
                  <w:proofErr w:type="spellStart"/>
                  <w:r w:rsidRPr="00CB7C78">
                    <w:rPr>
                      <w:rFonts w:asciiTheme="minorHAnsi" w:eastAsia="Times New Roman" w:hAnsiTheme="minorHAnsi" w:cstheme="minorHAnsi"/>
                      <w:lang w:eastAsia="pl-PL"/>
                    </w:rPr>
                    <w:t>Tracking</w:t>
                  </w:r>
                  <w:proofErr w:type="spellEnd"/>
                  <w:r w:rsidRPr="00CB7C78">
                    <w:rPr>
                      <w:rFonts w:asciiTheme="minorHAnsi" w:eastAsia="Times New Roman" w:hAnsiTheme="minorHAnsi" w:cstheme="minorHAnsi"/>
                      <w:lang w:eastAsia="pl-PL"/>
                    </w:rPr>
                    <w:t xml:space="preserve"> na wszystkich wspieranych platformach </w:t>
                  </w:r>
                  <w:proofErr w:type="spellStart"/>
                  <w:r w:rsidRPr="00CB7C78">
                    <w:rPr>
                      <w:rFonts w:asciiTheme="minorHAnsi" w:eastAsia="Times New Roman" w:hAnsiTheme="minorHAnsi" w:cstheme="minorHAnsi"/>
                      <w:lang w:eastAsia="pl-PL"/>
                    </w:rPr>
                    <w:t>wirtualizacyjnych</w:t>
                  </w:r>
                  <w:proofErr w:type="spellEnd"/>
                  <w:r w:rsidRPr="00CB7C78">
                    <w:rPr>
                      <w:rFonts w:asciiTheme="minorHAnsi" w:eastAsia="Times New Roman" w:hAnsiTheme="minorHAnsi" w:cstheme="minorHAnsi"/>
                      <w:lang w:eastAsia="pl-PL"/>
                    </w:rPr>
                    <w:t xml:space="preserve">. Mechanizmy muszą być certyfikowane przez dostawcę platformy </w:t>
                  </w:r>
                  <w:proofErr w:type="spellStart"/>
                  <w:r w:rsidRPr="00CB7C78">
                    <w:rPr>
                      <w:rFonts w:asciiTheme="minorHAnsi" w:eastAsia="Times New Roman" w:hAnsiTheme="minorHAnsi" w:cstheme="minorHAnsi"/>
                      <w:lang w:eastAsia="pl-PL"/>
                    </w:rPr>
                    <w:t>wirtualizacyjnej</w:t>
                  </w:r>
                  <w:proofErr w:type="spellEnd"/>
                </w:p>
              </w:tc>
            </w:tr>
            <w:tr w:rsidR="00237CFC" w:rsidRPr="00CB7C78" w14:paraId="35DCE27E" w14:textId="77777777" w:rsidTr="0055629E">
              <w:trPr>
                <w:trHeight w:val="300"/>
              </w:trPr>
              <w:tc>
                <w:tcPr>
                  <w:tcW w:w="8624" w:type="dxa"/>
                  <w:shd w:val="clear" w:color="auto" w:fill="FFFFFF" w:themeFill="background1"/>
                  <w:vAlign w:val="center"/>
                  <w:hideMark/>
                </w:tcPr>
                <w:p w14:paraId="0620DD77"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Oprogramowanie musi </w:t>
                  </w:r>
                  <w:proofErr w:type="spellStart"/>
                  <w:r w:rsidRPr="00CB7C78">
                    <w:rPr>
                      <w:rFonts w:asciiTheme="minorHAnsi" w:eastAsia="Times New Roman" w:hAnsiTheme="minorHAnsi" w:cstheme="minorHAnsi"/>
                      <w:lang w:eastAsia="pl-PL"/>
                    </w:rPr>
                    <w:t>wykorzystywanać</w:t>
                  </w:r>
                  <w:proofErr w:type="spellEnd"/>
                  <w:r w:rsidRPr="00CB7C78">
                    <w:rPr>
                      <w:rFonts w:asciiTheme="minorHAnsi" w:eastAsia="Times New Roman" w:hAnsiTheme="minorHAnsi" w:cstheme="minorHAnsi"/>
                      <w:lang w:eastAsia="pl-PL"/>
                    </w:rPr>
                    <w:t xml:space="preserve"> </w:t>
                  </w:r>
                  <w:proofErr w:type="spellStart"/>
                  <w:r w:rsidRPr="00CB7C78">
                    <w:rPr>
                      <w:rFonts w:asciiTheme="minorHAnsi" w:eastAsia="Times New Roman" w:hAnsiTheme="minorHAnsi" w:cstheme="minorHAnsi"/>
                      <w:lang w:eastAsia="pl-PL"/>
                    </w:rPr>
                    <w:t>mechnizmy</w:t>
                  </w:r>
                  <w:proofErr w:type="spellEnd"/>
                  <w:r w:rsidRPr="00CB7C78">
                    <w:rPr>
                      <w:rFonts w:asciiTheme="minorHAnsi" w:eastAsia="Times New Roman" w:hAnsiTheme="minorHAnsi" w:cstheme="minorHAnsi"/>
                      <w:lang w:eastAsia="pl-PL"/>
                    </w:rPr>
                    <w:t xml:space="preserve"> śledzenia zmienionych plików przy zabezpieczaniu udziałów plikowych.</w:t>
                  </w:r>
                </w:p>
              </w:tc>
            </w:tr>
            <w:tr w:rsidR="00237CFC" w:rsidRPr="00CB7C78" w14:paraId="23AF7C7F" w14:textId="77777777" w:rsidTr="0055629E">
              <w:trPr>
                <w:trHeight w:val="900"/>
              </w:trPr>
              <w:tc>
                <w:tcPr>
                  <w:tcW w:w="8624" w:type="dxa"/>
                  <w:shd w:val="clear" w:color="auto" w:fill="FFFFFF" w:themeFill="background1"/>
                  <w:vAlign w:val="center"/>
                  <w:hideMark/>
                </w:tcPr>
                <w:p w14:paraId="75E9C174"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Oprogramowanie musi oferować możliwość sterowania obciążeniem </w:t>
                  </w:r>
                  <w:proofErr w:type="spellStart"/>
                  <w:r w:rsidRPr="00CB7C78">
                    <w:rPr>
                      <w:rFonts w:asciiTheme="minorHAnsi" w:eastAsia="Times New Roman" w:hAnsiTheme="minorHAnsi" w:cstheme="minorHAnsi"/>
                      <w:lang w:eastAsia="pl-PL"/>
                    </w:rPr>
                    <w:t>storage'u</w:t>
                  </w:r>
                  <w:proofErr w:type="spellEnd"/>
                  <w:r w:rsidRPr="00CB7C78">
                    <w:rPr>
                      <w:rFonts w:asciiTheme="minorHAnsi" w:eastAsia="Times New Roman" w:hAnsiTheme="minorHAnsi" w:cstheme="minorHAnsi"/>
                      <w:lang w:eastAsia="pl-PL"/>
                    </w:rPr>
                    <w:t xml:space="preserve"> produkcyjnego tak aby nie przekraczane były skonfigurowane przez administratora backupu poziomy latencji. Funkcjonalność ta musi być dostępna na wszystkich wspieranych platformach </w:t>
                  </w:r>
                  <w:proofErr w:type="spellStart"/>
                  <w:r w:rsidRPr="00CB7C78">
                    <w:rPr>
                      <w:rFonts w:asciiTheme="minorHAnsi" w:eastAsia="Times New Roman" w:hAnsiTheme="minorHAnsi" w:cstheme="minorHAnsi"/>
                      <w:lang w:eastAsia="pl-PL"/>
                    </w:rPr>
                    <w:t>wirtualizacyjnych</w:t>
                  </w:r>
                  <w:proofErr w:type="spellEnd"/>
                </w:p>
              </w:tc>
            </w:tr>
            <w:tr w:rsidR="00237CFC" w:rsidRPr="00CB7C78" w14:paraId="47DAA8FE" w14:textId="77777777" w:rsidTr="0055629E">
              <w:trPr>
                <w:trHeight w:val="600"/>
              </w:trPr>
              <w:tc>
                <w:tcPr>
                  <w:tcW w:w="8624" w:type="dxa"/>
                  <w:shd w:val="clear" w:color="auto" w:fill="FFFFFF" w:themeFill="background1"/>
                  <w:vAlign w:val="center"/>
                  <w:hideMark/>
                </w:tcPr>
                <w:p w14:paraId="1E47E9A2"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Oprogramowanie musi automatycznie wykrywać i usuwać </w:t>
                  </w:r>
                  <w:proofErr w:type="spellStart"/>
                  <w:r w:rsidRPr="00CB7C78">
                    <w:rPr>
                      <w:rFonts w:asciiTheme="minorHAnsi" w:eastAsia="Times New Roman" w:hAnsiTheme="minorHAnsi" w:cstheme="minorHAnsi"/>
                      <w:lang w:eastAsia="pl-PL"/>
                    </w:rPr>
                    <w:t>snapshoty</w:t>
                  </w:r>
                  <w:proofErr w:type="spellEnd"/>
                  <w:r w:rsidRPr="00CB7C78">
                    <w:rPr>
                      <w:rFonts w:asciiTheme="minorHAnsi" w:eastAsia="Times New Roman" w:hAnsiTheme="minorHAnsi" w:cstheme="minorHAnsi"/>
                      <w:lang w:eastAsia="pl-PL"/>
                    </w:rPr>
                    <w:t>-sieroty (</w:t>
                  </w:r>
                  <w:proofErr w:type="spellStart"/>
                  <w:r w:rsidRPr="00CB7C78">
                    <w:rPr>
                      <w:rFonts w:asciiTheme="minorHAnsi" w:eastAsia="Times New Roman" w:hAnsiTheme="minorHAnsi" w:cstheme="minorHAnsi"/>
                      <w:lang w:eastAsia="pl-PL"/>
                    </w:rPr>
                    <w:t>orphaned</w:t>
                  </w:r>
                  <w:proofErr w:type="spellEnd"/>
                  <w:r w:rsidRPr="00CB7C78">
                    <w:rPr>
                      <w:rFonts w:asciiTheme="minorHAnsi" w:eastAsia="Times New Roman" w:hAnsiTheme="minorHAnsi" w:cstheme="minorHAnsi"/>
                      <w:lang w:eastAsia="pl-PL"/>
                    </w:rPr>
                    <w:t xml:space="preserve"> </w:t>
                  </w:r>
                  <w:proofErr w:type="spellStart"/>
                  <w:r w:rsidRPr="00CB7C78">
                    <w:rPr>
                      <w:rFonts w:asciiTheme="minorHAnsi" w:eastAsia="Times New Roman" w:hAnsiTheme="minorHAnsi" w:cstheme="minorHAnsi"/>
                      <w:lang w:eastAsia="pl-PL"/>
                    </w:rPr>
                    <w:t>snapshots</w:t>
                  </w:r>
                  <w:proofErr w:type="spellEnd"/>
                  <w:r w:rsidRPr="00CB7C78">
                    <w:rPr>
                      <w:rFonts w:asciiTheme="minorHAnsi" w:eastAsia="Times New Roman" w:hAnsiTheme="minorHAnsi" w:cstheme="minorHAnsi"/>
                      <w:lang w:eastAsia="pl-PL"/>
                    </w:rPr>
                    <w:t>), które mogą zakłócić poprawne wykonanie backupu. Proces ten nie może wymagać interakcji administratora</w:t>
                  </w:r>
                </w:p>
              </w:tc>
            </w:tr>
            <w:tr w:rsidR="00237CFC" w:rsidRPr="00CB7C78" w14:paraId="3D4405B9" w14:textId="77777777" w:rsidTr="0055629E">
              <w:trPr>
                <w:trHeight w:val="300"/>
              </w:trPr>
              <w:tc>
                <w:tcPr>
                  <w:tcW w:w="8624" w:type="dxa"/>
                  <w:shd w:val="clear" w:color="auto" w:fill="FFFFFF" w:themeFill="background1"/>
                  <w:vAlign w:val="center"/>
                  <w:hideMark/>
                </w:tcPr>
                <w:p w14:paraId="2A91FA82"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Oprogramowanie musi posiadać wsparcie dla </w:t>
                  </w:r>
                  <w:proofErr w:type="spellStart"/>
                  <w:r w:rsidRPr="00CB7C78">
                    <w:rPr>
                      <w:rFonts w:asciiTheme="minorHAnsi" w:eastAsia="Times New Roman" w:hAnsiTheme="minorHAnsi" w:cstheme="minorHAnsi"/>
                      <w:lang w:eastAsia="pl-PL"/>
                    </w:rPr>
                    <w:t>VMware</w:t>
                  </w:r>
                  <w:proofErr w:type="spellEnd"/>
                  <w:r w:rsidRPr="00CB7C78">
                    <w:rPr>
                      <w:rFonts w:asciiTheme="minorHAnsi" w:eastAsia="Times New Roman" w:hAnsiTheme="minorHAnsi" w:cstheme="minorHAnsi"/>
                      <w:lang w:eastAsia="pl-PL"/>
                    </w:rPr>
                    <w:t xml:space="preserve"> </w:t>
                  </w:r>
                  <w:proofErr w:type="spellStart"/>
                  <w:r w:rsidRPr="00CB7C78">
                    <w:rPr>
                      <w:rFonts w:asciiTheme="minorHAnsi" w:eastAsia="Times New Roman" w:hAnsiTheme="minorHAnsi" w:cstheme="minorHAnsi"/>
                      <w:lang w:eastAsia="pl-PL"/>
                    </w:rPr>
                    <w:t>vSAN</w:t>
                  </w:r>
                  <w:proofErr w:type="spellEnd"/>
                  <w:r w:rsidRPr="00CB7C78">
                    <w:rPr>
                      <w:rFonts w:asciiTheme="minorHAnsi" w:eastAsia="Times New Roman" w:hAnsiTheme="minorHAnsi" w:cstheme="minorHAnsi"/>
                      <w:lang w:eastAsia="pl-PL"/>
                    </w:rPr>
                    <w:t xml:space="preserve"> potwierdzone odpowiednią certyfikacją </w:t>
                  </w:r>
                  <w:proofErr w:type="spellStart"/>
                  <w:r w:rsidRPr="00CB7C78">
                    <w:rPr>
                      <w:rFonts w:asciiTheme="minorHAnsi" w:eastAsia="Times New Roman" w:hAnsiTheme="minorHAnsi" w:cstheme="minorHAnsi"/>
                      <w:lang w:eastAsia="pl-PL"/>
                    </w:rPr>
                    <w:t>VMware</w:t>
                  </w:r>
                  <w:proofErr w:type="spellEnd"/>
                  <w:r w:rsidRPr="00CB7C78">
                    <w:rPr>
                      <w:rFonts w:asciiTheme="minorHAnsi" w:eastAsia="Times New Roman" w:hAnsiTheme="minorHAnsi" w:cstheme="minorHAnsi"/>
                      <w:lang w:eastAsia="pl-PL"/>
                    </w:rPr>
                    <w:t>.</w:t>
                  </w:r>
                </w:p>
              </w:tc>
            </w:tr>
            <w:tr w:rsidR="00237CFC" w:rsidRPr="00CB7C78" w14:paraId="0B77B4E1" w14:textId="77777777" w:rsidTr="0055629E">
              <w:trPr>
                <w:trHeight w:val="300"/>
              </w:trPr>
              <w:tc>
                <w:tcPr>
                  <w:tcW w:w="8624" w:type="dxa"/>
                  <w:shd w:val="clear" w:color="auto" w:fill="FFFFFF" w:themeFill="background1"/>
                  <w:vAlign w:val="center"/>
                  <w:hideMark/>
                </w:tcPr>
                <w:p w14:paraId="759C6265"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Oprogramowanie musi wspierać kopiowanie backupów na taśmy wraz z pełnym śledzeniem wirtualnych maszyn</w:t>
                  </w:r>
                </w:p>
              </w:tc>
            </w:tr>
            <w:tr w:rsidR="00237CFC" w:rsidRPr="00CB7C78" w14:paraId="0DB9AB61" w14:textId="77777777" w:rsidTr="0055629E">
              <w:trPr>
                <w:trHeight w:val="300"/>
              </w:trPr>
              <w:tc>
                <w:tcPr>
                  <w:tcW w:w="8624" w:type="dxa"/>
                  <w:shd w:val="clear" w:color="auto" w:fill="FFFFFF" w:themeFill="background1"/>
                  <w:vAlign w:val="center"/>
                  <w:hideMark/>
                </w:tcPr>
                <w:p w14:paraId="0A62DCB4"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Oprogramowanie musi mieć możliwość tworzenia retencji GFS (</w:t>
                  </w:r>
                  <w:proofErr w:type="spellStart"/>
                  <w:r w:rsidRPr="00CB7C78">
                    <w:rPr>
                      <w:rFonts w:asciiTheme="minorHAnsi" w:eastAsia="Times New Roman" w:hAnsiTheme="minorHAnsi" w:cstheme="minorHAnsi"/>
                      <w:lang w:eastAsia="pl-PL"/>
                    </w:rPr>
                    <w:t>Grandfather-Father-Son</w:t>
                  </w:r>
                  <w:proofErr w:type="spellEnd"/>
                  <w:r w:rsidRPr="00CB7C78">
                    <w:rPr>
                      <w:rFonts w:asciiTheme="minorHAnsi" w:eastAsia="Times New Roman" w:hAnsiTheme="minorHAnsi" w:cstheme="minorHAnsi"/>
                      <w:lang w:eastAsia="pl-PL"/>
                    </w:rPr>
                    <w:t>)</w:t>
                  </w:r>
                </w:p>
              </w:tc>
            </w:tr>
            <w:tr w:rsidR="00237CFC" w:rsidRPr="00CB7C78" w14:paraId="6BFBA42C" w14:textId="77777777" w:rsidTr="0055629E">
              <w:trPr>
                <w:trHeight w:val="600"/>
              </w:trPr>
              <w:tc>
                <w:tcPr>
                  <w:tcW w:w="8624" w:type="dxa"/>
                  <w:shd w:val="clear" w:color="auto" w:fill="FFFFFF" w:themeFill="background1"/>
                  <w:vAlign w:val="center"/>
                  <w:hideMark/>
                </w:tcPr>
                <w:p w14:paraId="26F04E61"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Oprogramowanie musi umieć korzystać z protokołu DDBOOST w przypadku, gdy repozytorium backupów jest umiejscowione na Dell EMC </w:t>
                  </w:r>
                  <w:proofErr w:type="spellStart"/>
                  <w:r w:rsidRPr="00CB7C78">
                    <w:rPr>
                      <w:rFonts w:asciiTheme="minorHAnsi" w:eastAsia="Times New Roman" w:hAnsiTheme="minorHAnsi" w:cstheme="minorHAnsi"/>
                      <w:lang w:eastAsia="pl-PL"/>
                    </w:rPr>
                    <w:t>DataDomain</w:t>
                  </w:r>
                  <w:proofErr w:type="spellEnd"/>
                  <w:r w:rsidRPr="00CB7C78">
                    <w:rPr>
                      <w:rFonts w:asciiTheme="minorHAnsi" w:eastAsia="Times New Roman" w:hAnsiTheme="minorHAnsi" w:cstheme="minorHAnsi"/>
                      <w:lang w:eastAsia="pl-PL"/>
                    </w:rPr>
                    <w:t>. Funkcjonalność powinna wspierać łącze sieciowe lub FC.</w:t>
                  </w:r>
                </w:p>
              </w:tc>
            </w:tr>
            <w:tr w:rsidR="00237CFC" w:rsidRPr="00CB7C78" w14:paraId="414B3A28" w14:textId="77777777" w:rsidTr="0055629E">
              <w:trPr>
                <w:trHeight w:val="600"/>
              </w:trPr>
              <w:tc>
                <w:tcPr>
                  <w:tcW w:w="8624" w:type="dxa"/>
                  <w:shd w:val="clear" w:color="auto" w:fill="FFFFFF" w:themeFill="background1"/>
                  <w:vAlign w:val="center"/>
                  <w:hideMark/>
                </w:tcPr>
                <w:p w14:paraId="2FD60A05"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Oprogramowanie musi umieć korzystać z protokołu </w:t>
                  </w:r>
                  <w:proofErr w:type="spellStart"/>
                  <w:r w:rsidRPr="00CB7C78">
                    <w:rPr>
                      <w:rFonts w:asciiTheme="minorHAnsi" w:eastAsia="Times New Roman" w:hAnsiTheme="minorHAnsi" w:cstheme="minorHAnsi"/>
                      <w:lang w:eastAsia="pl-PL"/>
                    </w:rPr>
                    <w:t>Catalyst</w:t>
                  </w:r>
                  <w:proofErr w:type="spellEnd"/>
                  <w:r w:rsidRPr="00CB7C78">
                    <w:rPr>
                      <w:rFonts w:asciiTheme="minorHAnsi" w:eastAsia="Times New Roman" w:hAnsiTheme="minorHAnsi" w:cstheme="minorHAnsi"/>
                      <w:lang w:eastAsia="pl-PL"/>
                    </w:rPr>
                    <w:t xml:space="preserve"> (w tym </w:t>
                  </w:r>
                  <w:proofErr w:type="spellStart"/>
                  <w:r w:rsidRPr="00CB7C78">
                    <w:rPr>
                      <w:rFonts w:asciiTheme="minorHAnsi" w:eastAsia="Times New Roman" w:hAnsiTheme="minorHAnsi" w:cstheme="minorHAnsi"/>
                      <w:lang w:eastAsia="pl-PL"/>
                    </w:rPr>
                    <w:t>Catalyst</w:t>
                  </w:r>
                  <w:proofErr w:type="spellEnd"/>
                  <w:r w:rsidRPr="00CB7C78">
                    <w:rPr>
                      <w:rFonts w:asciiTheme="minorHAnsi" w:eastAsia="Times New Roman" w:hAnsiTheme="minorHAnsi" w:cstheme="minorHAnsi"/>
                      <w:lang w:eastAsia="pl-PL"/>
                    </w:rPr>
                    <w:t xml:space="preserve"> </w:t>
                  </w:r>
                  <w:proofErr w:type="spellStart"/>
                  <w:r w:rsidRPr="00CB7C78">
                    <w:rPr>
                      <w:rFonts w:asciiTheme="minorHAnsi" w:eastAsia="Times New Roman" w:hAnsiTheme="minorHAnsi" w:cstheme="minorHAnsi"/>
                      <w:lang w:eastAsia="pl-PL"/>
                    </w:rPr>
                    <w:t>Copy</w:t>
                  </w:r>
                  <w:proofErr w:type="spellEnd"/>
                  <w:r w:rsidRPr="00CB7C78">
                    <w:rPr>
                      <w:rFonts w:asciiTheme="minorHAnsi" w:eastAsia="Times New Roman" w:hAnsiTheme="minorHAnsi" w:cstheme="minorHAnsi"/>
                      <w:lang w:eastAsia="pl-PL"/>
                    </w:rPr>
                    <w:t xml:space="preserve">) w przypadku, gdy repozytorium backupów jest umiejscowione na HPE </w:t>
                  </w:r>
                  <w:proofErr w:type="spellStart"/>
                  <w:r w:rsidRPr="00CB7C78">
                    <w:rPr>
                      <w:rFonts w:asciiTheme="minorHAnsi" w:eastAsia="Times New Roman" w:hAnsiTheme="minorHAnsi" w:cstheme="minorHAnsi"/>
                      <w:lang w:eastAsia="pl-PL"/>
                    </w:rPr>
                    <w:t>StoreOnce</w:t>
                  </w:r>
                  <w:proofErr w:type="spellEnd"/>
                  <w:r w:rsidRPr="00CB7C78">
                    <w:rPr>
                      <w:rFonts w:asciiTheme="minorHAnsi" w:eastAsia="Times New Roman" w:hAnsiTheme="minorHAnsi" w:cstheme="minorHAnsi"/>
                      <w:lang w:eastAsia="pl-PL"/>
                    </w:rPr>
                    <w:t>. Funkcjonalność powinna wspierać łącze sieciowe lub FC.</w:t>
                  </w:r>
                </w:p>
              </w:tc>
            </w:tr>
            <w:tr w:rsidR="00237CFC" w:rsidRPr="00CB7C78" w14:paraId="51C925F7" w14:textId="77777777" w:rsidTr="0055629E">
              <w:trPr>
                <w:trHeight w:val="600"/>
              </w:trPr>
              <w:tc>
                <w:tcPr>
                  <w:tcW w:w="8624" w:type="dxa"/>
                  <w:shd w:val="clear" w:color="auto" w:fill="FFFFFF" w:themeFill="background1"/>
                  <w:vAlign w:val="center"/>
                  <w:hideMark/>
                </w:tcPr>
                <w:p w14:paraId="7E02F049"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Oprogramowanie musi wspierać </w:t>
                  </w:r>
                  <w:proofErr w:type="spellStart"/>
                  <w:r w:rsidRPr="00CB7C78">
                    <w:rPr>
                      <w:rFonts w:asciiTheme="minorHAnsi" w:eastAsia="Times New Roman" w:hAnsiTheme="minorHAnsi" w:cstheme="minorHAnsi"/>
                      <w:lang w:eastAsia="pl-PL"/>
                    </w:rPr>
                    <w:t>BlockClone</w:t>
                  </w:r>
                  <w:proofErr w:type="spellEnd"/>
                  <w:r w:rsidRPr="00CB7C78">
                    <w:rPr>
                      <w:rFonts w:asciiTheme="minorHAnsi" w:eastAsia="Times New Roman" w:hAnsiTheme="minorHAnsi" w:cstheme="minorHAnsi"/>
                      <w:lang w:eastAsia="pl-PL"/>
                    </w:rPr>
                    <w:t xml:space="preserve"> API w przypadku użycia Windows Server 2016, 2019 lub 2022 z systemem pliku </w:t>
                  </w:r>
                  <w:proofErr w:type="spellStart"/>
                  <w:r w:rsidRPr="00CB7C78">
                    <w:rPr>
                      <w:rFonts w:asciiTheme="minorHAnsi" w:eastAsia="Times New Roman" w:hAnsiTheme="minorHAnsi" w:cstheme="minorHAnsi"/>
                      <w:lang w:eastAsia="pl-PL"/>
                    </w:rPr>
                    <w:t>ReFS</w:t>
                  </w:r>
                  <w:proofErr w:type="spellEnd"/>
                  <w:r w:rsidRPr="00CB7C78">
                    <w:rPr>
                      <w:rFonts w:asciiTheme="minorHAnsi" w:eastAsia="Times New Roman" w:hAnsiTheme="minorHAnsi" w:cstheme="minorHAnsi"/>
                      <w:lang w:eastAsia="pl-PL"/>
                    </w:rPr>
                    <w:t xml:space="preserve"> jako repozytorium backupu. Podobna funkcjonalność musi być zapewniona dla repozytoriów opartych o </w:t>
                  </w:r>
                  <w:proofErr w:type="spellStart"/>
                  <w:r w:rsidRPr="00CB7C78">
                    <w:rPr>
                      <w:rFonts w:asciiTheme="minorHAnsi" w:eastAsia="Times New Roman" w:hAnsiTheme="minorHAnsi" w:cstheme="minorHAnsi"/>
                      <w:lang w:eastAsia="pl-PL"/>
                    </w:rPr>
                    <w:t>linuxowy</w:t>
                  </w:r>
                  <w:proofErr w:type="spellEnd"/>
                  <w:r w:rsidRPr="00CB7C78">
                    <w:rPr>
                      <w:rFonts w:asciiTheme="minorHAnsi" w:eastAsia="Times New Roman" w:hAnsiTheme="minorHAnsi" w:cstheme="minorHAnsi"/>
                      <w:lang w:eastAsia="pl-PL"/>
                    </w:rPr>
                    <w:t xml:space="preserve"> system plików XFS.</w:t>
                  </w:r>
                </w:p>
              </w:tc>
            </w:tr>
            <w:tr w:rsidR="00237CFC" w:rsidRPr="00CB7C78" w14:paraId="3832A758" w14:textId="77777777" w:rsidTr="0055629E">
              <w:trPr>
                <w:trHeight w:val="300"/>
              </w:trPr>
              <w:tc>
                <w:tcPr>
                  <w:tcW w:w="8624" w:type="dxa"/>
                  <w:shd w:val="clear" w:color="auto" w:fill="FFFFFF" w:themeFill="background1"/>
                  <w:vAlign w:val="center"/>
                  <w:hideMark/>
                </w:tcPr>
                <w:p w14:paraId="2CC261E7"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Repozytoria oparte o XFS muszą pozwalać na </w:t>
                  </w:r>
                  <w:proofErr w:type="spellStart"/>
                  <w:r w:rsidRPr="00CB7C78">
                    <w:rPr>
                      <w:rFonts w:asciiTheme="minorHAnsi" w:eastAsia="Times New Roman" w:hAnsiTheme="minorHAnsi" w:cstheme="minorHAnsi"/>
                      <w:lang w:eastAsia="pl-PL"/>
                    </w:rPr>
                    <w:t>zmiezmienność</w:t>
                  </w:r>
                  <w:proofErr w:type="spellEnd"/>
                  <w:r w:rsidRPr="00CB7C78">
                    <w:rPr>
                      <w:rFonts w:asciiTheme="minorHAnsi" w:eastAsia="Times New Roman" w:hAnsiTheme="minorHAnsi" w:cstheme="minorHAnsi"/>
                      <w:lang w:eastAsia="pl-PL"/>
                    </w:rPr>
                    <w:t xml:space="preserve"> danych przez określoną ilość czasu (</w:t>
                  </w:r>
                  <w:proofErr w:type="spellStart"/>
                  <w:r w:rsidRPr="00CB7C78">
                    <w:rPr>
                      <w:rFonts w:asciiTheme="minorHAnsi" w:eastAsia="Times New Roman" w:hAnsiTheme="minorHAnsi" w:cstheme="minorHAnsi"/>
                      <w:lang w:eastAsia="pl-PL"/>
                    </w:rPr>
                    <w:t>tzw</w:t>
                  </w:r>
                  <w:proofErr w:type="spellEnd"/>
                  <w:r w:rsidRPr="00CB7C78">
                    <w:rPr>
                      <w:rFonts w:asciiTheme="minorHAnsi" w:eastAsia="Times New Roman" w:hAnsiTheme="minorHAnsi" w:cstheme="minorHAnsi"/>
                      <w:lang w:eastAsia="pl-PL"/>
                    </w:rPr>
                    <w:t xml:space="preserve"> </w:t>
                  </w:r>
                  <w:proofErr w:type="spellStart"/>
                  <w:r w:rsidRPr="00CB7C78">
                    <w:rPr>
                      <w:rFonts w:asciiTheme="minorHAnsi" w:eastAsia="Times New Roman" w:hAnsiTheme="minorHAnsi" w:cstheme="minorHAnsi"/>
                      <w:lang w:eastAsia="pl-PL"/>
                    </w:rPr>
                    <w:t>Immutability</w:t>
                  </w:r>
                  <w:proofErr w:type="spellEnd"/>
                  <w:r w:rsidRPr="00CB7C78">
                    <w:rPr>
                      <w:rFonts w:asciiTheme="minorHAnsi" w:eastAsia="Times New Roman" w:hAnsiTheme="minorHAnsi" w:cstheme="minorHAnsi"/>
                      <w:lang w:eastAsia="pl-PL"/>
                    </w:rPr>
                    <w:t>)</w:t>
                  </w:r>
                </w:p>
              </w:tc>
            </w:tr>
            <w:tr w:rsidR="00237CFC" w:rsidRPr="00CB7C78" w14:paraId="7099A8C3" w14:textId="77777777" w:rsidTr="0055629E">
              <w:trPr>
                <w:trHeight w:val="900"/>
              </w:trPr>
              <w:tc>
                <w:tcPr>
                  <w:tcW w:w="8624" w:type="dxa"/>
                  <w:shd w:val="clear" w:color="auto" w:fill="FFFFFF" w:themeFill="background1"/>
                  <w:vAlign w:val="center"/>
                  <w:hideMark/>
                </w:tcPr>
                <w:p w14:paraId="0A4ABF4D"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Oprogramowanie musi mieć możliwość replikacji asynchronicznej włączonych wirtualnych maszyn bezpośrednio z infrastruktury </w:t>
                  </w:r>
                  <w:proofErr w:type="spellStart"/>
                  <w:r w:rsidRPr="00CB7C78">
                    <w:rPr>
                      <w:rFonts w:asciiTheme="minorHAnsi" w:eastAsia="Times New Roman" w:hAnsiTheme="minorHAnsi" w:cstheme="minorHAnsi"/>
                      <w:lang w:eastAsia="pl-PL"/>
                    </w:rPr>
                    <w:t>VMware</w:t>
                  </w:r>
                  <w:proofErr w:type="spellEnd"/>
                  <w:r w:rsidRPr="00CB7C78">
                    <w:rPr>
                      <w:rFonts w:asciiTheme="minorHAnsi" w:eastAsia="Times New Roman" w:hAnsiTheme="minorHAnsi" w:cstheme="minorHAnsi"/>
                      <w:lang w:eastAsia="pl-PL"/>
                    </w:rPr>
                    <w:t xml:space="preserve"> </w:t>
                  </w:r>
                  <w:proofErr w:type="spellStart"/>
                  <w:r w:rsidRPr="00CB7C78">
                    <w:rPr>
                      <w:rFonts w:asciiTheme="minorHAnsi" w:eastAsia="Times New Roman" w:hAnsiTheme="minorHAnsi" w:cstheme="minorHAnsi"/>
                      <w:lang w:eastAsia="pl-PL"/>
                    </w:rPr>
                    <w:t>vSphere</w:t>
                  </w:r>
                  <w:proofErr w:type="spellEnd"/>
                  <w:r w:rsidRPr="00CB7C78">
                    <w:rPr>
                      <w:rFonts w:asciiTheme="minorHAnsi" w:eastAsia="Times New Roman" w:hAnsiTheme="minorHAnsi" w:cstheme="minorHAnsi"/>
                      <w:lang w:eastAsia="pl-PL"/>
                    </w:rPr>
                    <w:t xml:space="preserve"> pomiędzy hostami </w:t>
                  </w:r>
                  <w:proofErr w:type="spellStart"/>
                  <w:r w:rsidRPr="00CB7C78">
                    <w:rPr>
                      <w:rFonts w:asciiTheme="minorHAnsi" w:eastAsia="Times New Roman" w:hAnsiTheme="minorHAnsi" w:cstheme="minorHAnsi"/>
                      <w:lang w:eastAsia="pl-PL"/>
                    </w:rPr>
                    <w:t>ESXi</w:t>
                  </w:r>
                  <w:proofErr w:type="spellEnd"/>
                  <w:r w:rsidRPr="00CB7C78">
                    <w:rPr>
                      <w:rFonts w:asciiTheme="minorHAnsi" w:eastAsia="Times New Roman" w:hAnsiTheme="minorHAnsi" w:cstheme="minorHAnsi"/>
                      <w:lang w:eastAsia="pl-PL"/>
                    </w:rPr>
                    <w:t xml:space="preserve"> oraz pomiędzy hostami Hyper-V. Dodatkowo oprogramowanie musi mieć możliwość użycia plików kopii zapasowych jako źródła replikacji.</w:t>
                  </w:r>
                </w:p>
              </w:tc>
            </w:tr>
            <w:tr w:rsidR="00237CFC" w:rsidRPr="00CB7C78" w14:paraId="6F3D581A" w14:textId="77777777" w:rsidTr="0055629E">
              <w:trPr>
                <w:trHeight w:val="300"/>
              </w:trPr>
              <w:tc>
                <w:tcPr>
                  <w:tcW w:w="8624" w:type="dxa"/>
                  <w:shd w:val="clear" w:color="auto" w:fill="FFFFFF" w:themeFill="background1"/>
                  <w:vAlign w:val="center"/>
                  <w:hideMark/>
                </w:tcPr>
                <w:p w14:paraId="51EC3F18"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Oprogramowanie musi umożliwiać przechowywanie punktów przywracania dla replik</w:t>
                  </w:r>
                </w:p>
              </w:tc>
            </w:tr>
            <w:tr w:rsidR="00237CFC" w:rsidRPr="00CB7C78" w14:paraId="3B325D6F" w14:textId="77777777" w:rsidTr="0055629E">
              <w:trPr>
                <w:trHeight w:val="600"/>
              </w:trPr>
              <w:tc>
                <w:tcPr>
                  <w:tcW w:w="8624" w:type="dxa"/>
                  <w:shd w:val="clear" w:color="auto" w:fill="FFFFFF" w:themeFill="background1"/>
                  <w:vAlign w:val="center"/>
                  <w:hideMark/>
                </w:tcPr>
                <w:p w14:paraId="1F69DC3A"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Oprogramowanie musi umożliwiać wykorzystanie istniejących w infrastrukturze wirtualnych maszyn jako źródła do dalszej replikacji (</w:t>
                  </w:r>
                  <w:proofErr w:type="spellStart"/>
                  <w:r w:rsidRPr="00CB7C78">
                    <w:rPr>
                      <w:rFonts w:asciiTheme="minorHAnsi" w:eastAsia="Times New Roman" w:hAnsiTheme="minorHAnsi" w:cstheme="minorHAnsi"/>
                      <w:lang w:eastAsia="pl-PL"/>
                    </w:rPr>
                    <w:t>replica</w:t>
                  </w:r>
                  <w:proofErr w:type="spellEnd"/>
                  <w:r w:rsidRPr="00CB7C78">
                    <w:rPr>
                      <w:rFonts w:asciiTheme="minorHAnsi" w:eastAsia="Times New Roman" w:hAnsiTheme="minorHAnsi" w:cstheme="minorHAnsi"/>
                      <w:lang w:eastAsia="pl-PL"/>
                    </w:rPr>
                    <w:t xml:space="preserve"> </w:t>
                  </w:r>
                  <w:proofErr w:type="spellStart"/>
                  <w:r w:rsidRPr="00CB7C78">
                    <w:rPr>
                      <w:rFonts w:asciiTheme="minorHAnsi" w:eastAsia="Times New Roman" w:hAnsiTheme="minorHAnsi" w:cstheme="minorHAnsi"/>
                      <w:lang w:eastAsia="pl-PL"/>
                    </w:rPr>
                    <w:t>seeding</w:t>
                  </w:r>
                  <w:proofErr w:type="spellEnd"/>
                  <w:r w:rsidRPr="00CB7C78">
                    <w:rPr>
                      <w:rFonts w:asciiTheme="minorHAnsi" w:eastAsia="Times New Roman" w:hAnsiTheme="minorHAnsi" w:cstheme="minorHAnsi"/>
                      <w:lang w:eastAsia="pl-PL"/>
                    </w:rPr>
                    <w:t>)</w:t>
                  </w:r>
                </w:p>
              </w:tc>
            </w:tr>
            <w:tr w:rsidR="00237CFC" w:rsidRPr="00CB7C78" w14:paraId="61904BFD" w14:textId="77777777" w:rsidTr="0055629E">
              <w:trPr>
                <w:trHeight w:val="315"/>
              </w:trPr>
              <w:tc>
                <w:tcPr>
                  <w:tcW w:w="8624" w:type="dxa"/>
                  <w:shd w:val="clear" w:color="auto" w:fill="FFFFFF" w:themeFill="background1"/>
                  <w:vAlign w:val="center"/>
                  <w:hideMark/>
                </w:tcPr>
                <w:p w14:paraId="1637464A"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Oprogramowanie musi wykorzystywać wszystkie oferowane przez </w:t>
                  </w:r>
                  <w:proofErr w:type="spellStart"/>
                  <w:r w:rsidRPr="00CB7C78">
                    <w:rPr>
                      <w:rFonts w:asciiTheme="minorHAnsi" w:eastAsia="Times New Roman" w:hAnsiTheme="minorHAnsi" w:cstheme="minorHAnsi"/>
                      <w:lang w:eastAsia="pl-PL"/>
                    </w:rPr>
                    <w:t>hypervisor</w:t>
                  </w:r>
                  <w:proofErr w:type="spellEnd"/>
                  <w:r w:rsidRPr="00CB7C78">
                    <w:rPr>
                      <w:rFonts w:asciiTheme="minorHAnsi" w:eastAsia="Times New Roman" w:hAnsiTheme="minorHAnsi" w:cstheme="minorHAnsi"/>
                      <w:lang w:eastAsia="pl-PL"/>
                    </w:rPr>
                    <w:t xml:space="preserve"> tryby transportu (sieć, hot-</w:t>
                  </w:r>
                  <w:proofErr w:type="spellStart"/>
                  <w:r w:rsidRPr="00CB7C78">
                    <w:rPr>
                      <w:rFonts w:asciiTheme="minorHAnsi" w:eastAsia="Times New Roman" w:hAnsiTheme="minorHAnsi" w:cstheme="minorHAnsi"/>
                      <w:lang w:eastAsia="pl-PL"/>
                    </w:rPr>
                    <w:t>add</w:t>
                  </w:r>
                  <w:proofErr w:type="spellEnd"/>
                  <w:r w:rsidRPr="00CB7C78">
                    <w:rPr>
                      <w:rFonts w:asciiTheme="minorHAnsi" w:eastAsia="Times New Roman" w:hAnsiTheme="minorHAnsi" w:cstheme="minorHAnsi"/>
                      <w:lang w:eastAsia="pl-PL"/>
                    </w:rPr>
                    <w:t xml:space="preserve">, LAN </w:t>
                  </w:r>
                  <w:proofErr w:type="spellStart"/>
                  <w:r w:rsidRPr="00CB7C78">
                    <w:rPr>
                      <w:rFonts w:asciiTheme="minorHAnsi" w:eastAsia="Times New Roman" w:hAnsiTheme="minorHAnsi" w:cstheme="minorHAnsi"/>
                      <w:lang w:eastAsia="pl-PL"/>
                    </w:rPr>
                    <w:t>Free</w:t>
                  </w:r>
                  <w:proofErr w:type="spellEnd"/>
                  <w:r w:rsidRPr="00CB7C78">
                    <w:rPr>
                      <w:rFonts w:asciiTheme="minorHAnsi" w:eastAsia="Times New Roman" w:hAnsiTheme="minorHAnsi" w:cstheme="minorHAnsi"/>
                      <w:lang w:eastAsia="pl-PL"/>
                    </w:rPr>
                    <w:t>-SAN)</w:t>
                  </w:r>
                </w:p>
              </w:tc>
            </w:tr>
            <w:tr w:rsidR="00237CFC" w:rsidRPr="00CB7C78" w14:paraId="1E611877" w14:textId="77777777" w:rsidTr="0055629E">
              <w:trPr>
                <w:trHeight w:val="330"/>
              </w:trPr>
              <w:tc>
                <w:tcPr>
                  <w:tcW w:w="8624" w:type="dxa"/>
                  <w:shd w:val="clear" w:color="auto" w:fill="FFFFFF" w:themeFill="background1"/>
                  <w:vAlign w:val="bottom"/>
                  <w:hideMark/>
                </w:tcPr>
                <w:p w14:paraId="77C01135" w14:textId="77777777" w:rsidR="00237CFC" w:rsidRPr="00CB7C78" w:rsidRDefault="00237CFC" w:rsidP="0055629E">
                  <w:pPr>
                    <w:jc w:val="both"/>
                    <w:rPr>
                      <w:rFonts w:asciiTheme="minorHAnsi" w:eastAsia="Times New Roman" w:hAnsiTheme="minorHAnsi" w:cstheme="minorHAnsi"/>
                      <w:b/>
                      <w:bCs/>
                      <w:lang w:eastAsia="pl-PL"/>
                    </w:rPr>
                  </w:pPr>
                  <w:r w:rsidRPr="00CB7C78">
                    <w:rPr>
                      <w:rFonts w:asciiTheme="minorHAnsi" w:eastAsia="Times New Roman" w:hAnsiTheme="minorHAnsi" w:cstheme="minorHAnsi"/>
                      <w:b/>
                      <w:bCs/>
                      <w:lang w:eastAsia="pl-PL"/>
                    </w:rPr>
                    <w:t>Wymagania RTO</w:t>
                  </w:r>
                </w:p>
              </w:tc>
            </w:tr>
            <w:tr w:rsidR="00237CFC" w:rsidRPr="00CB7C78" w14:paraId="6FDEA05A" w14:textId="77777777" w:rsidTr="0055629E">
              <w:trPr>
                <w:trHeight w:val="915"/>
              </w:trPr>
              <w:tc>
                <w:tcPr>
                  <w:tcW w:w="8624" w:type="dxa"/>
                  <w:shd w:val="clear" w:color="auto" w:fill="FFFFFF" w:themeFill="background1"/>
                  <w:vAlign w:val="center"/>
                  <w:hideMark/>
                </w:tcPr>
                <w:p w14:paraId="0DF44A9A"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Oprogramowanie musi umożliwiać jednoczesne uruchomienie wielu maszyn wirtualnych bezpośrednio ze </w:t>
                  </w:r>
                  <w:proofErr w:type="spellStart"/>
                  <w:r w:rsidRPr="00CB7C78">
                    <w:rPr>
                      <w:rFonts w:asciiTheme="minorHAnsi" w:eastAsia="Times New Roman" w:hAnsiTheme="minorHAnsi" w:cstheme="minorHAnsi"/>
                      <w:lang w:eastAsia="pl-PL"/>
                    </w:rPr>
                    <w:t>zdeduplikowanego</w:t>
                  </w:r>
                  <w:proofErr w:type="spellEnd"/>
                  <w:r w:rsidRPr="00CB7C78">
                    <w:rPr>
                      <w:rFonts w:asciiTheme="minorHAnsi" w:eastAsia="Times New Roman" w:hAnsiTheme="minorHAnsi" w:cstheme="minorHAnsi"/>
                      <w:lang w:eastAsia="pl-PL"/>
                    </w:rPr>
                    <w:t xml:space="preserve"> i skompresowanego pliku backupu, z dowolnego punktu przywracania, bez potrzeby kopiowania jej na </w:t>
                  </w:r>
                  <w:proofErr w:type="spellStart"/>
                  <w:r w:rsidRPr="00CB7C78">
                    <w:rPr>
                      <w:rFonts w:asciiTheme="minorHAnsi" w:eastAsia="Times New Roman" w:hAnsiTheme="minorHAnsi" w:cstheme="minorHAnsi"/>
                      <w:lang w:eastAsia="pl-PL"/>
                    </w:rPr>
                    <w:t>storage</w:t>
                  </w:r>
                  <w:proofErr w:type="spellEnd"/>
                  <w:r w:rsidRPr="00CB7C78">
                    <w:rPr>
                      <w:rFonts w:asciiTheme="minorHAnsi" w:eastAsia="Times New Roman" w:hAnsiTheme="minorHAnsi" w:cstheme="minorHAnsi"/>
                      <w:lang w:eastAsia="pl-PL"/>
                    </w:rPr>
                    <w:t xml:space="preserve"> produkcyjny. Funkcjonalność musi być oferowana dla środowisk </w:t>
                  </w:r>
                  <w:proofErr w:type="spellStart"/>
                  <w:r w:rsidRPr="00CB7C78">
                    <w:rPr>
                      <w:rFonts w:asciiTheme="minorHAnsi" w:eastAsia="Times New Roman" w:hAnsiTheme="minorHAnsi" w:cstheme="minorHAnsi"/>
                      <w:lang w:eastAsia="pl-PL"/>
                    </w:rPr>
                    <w:t>VMware</w:t>
                  </w:r>
                  <w:proofErr w:type="spellEnd"/>
                  <w:r w:rsidRPr="00CB7C78">
                    <w:rPr>
                      <w:rFonts w:asciiTheme="minorHAnsi" w:eastAsia="Times New Roman" w:hAnsiTheme="minorHAnsi" w:cstheme="minorHAnsi"/>
                      <w:lang w:eastAsia="pl-PL"/>
                    </w:rPr>
                    <w:t xml:space="preserve"> oraz Hyper-V niezależnie od rodzaju </w:t>
                  </w:r>
                  <w:proofErr w:type="spellStart"/>
                  <w:r w:rsidRPr="00CB7C78">
                    <w:rPr>
                      <w:rFonts w:asciiTheme="minorHAnsi" w:eastAsia="Times New Roman" w:hAnsiTheme="minorHAnsi" w:cstheme="minorHAnsi"/>
                      <w:lang w:eastAsia="pl-PL"/>
                    </w:rPr>
                    <w:t>storage’u</w:t>
                  </w:r>
                  <w:proofErr w:type="spellEnd"/>
                  <w:r w:rsidRPr="00CB7C78">
                    <w:rPr>
                      <w:rFonts w:asciiTheme="minorHAnsi" w:eastAsia="Times New Roman" w:hAnsiTheme="minorHAnsi" w:cstheme="minorHAnsi"/>
                      <w:lang w:eastAsia="pl-PL"/>
                    </w:rPr>
                    <w:t xml:space="preserve"> użytego do przechowywania kopii zapasowych.</w:t>
                  </w:r>
                </w:p>
              </w:tc>
            </w:tr>
            <w:tr w:rsidR="00237CFC" w:rsidRPr="00CB7C78" w14:paraId="730841F9" w14:textId="77777777" w:rsidTr="0055629E">
              <w:trPr>
                <w:trHeight w:val="600"/>
              </w:trPr>
              <w:tc>
                <w:tcPr>
                  <w:tcW w:w="8624" w:type="dxa"/>
                  <w:shd w:val="clear" w:color="auto" w:fill="FFFFFF" w:themeFill="background1"/>
                  <w:vAlign w:val="center"/>
                  <w:hideMark/>
                </w:tcPr>
                <w:p w14:paraId="4ABA958E"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Dodatkowo dla środowiska </w:t>
                  </w:r>
                  <w:proofErr w:type="spellStart"/>
                  <w:r w:rsidRPr="00CB7C78">
                    <w:rPr>
                      <w:rFonts w:asciiTheme="minorHAnsi" w:eastAsia="Times New Roman" w:hAnsiTheme="minorHAnsi" w:cstheme="minorHAnsi"/>
                      <w:lang w:eastAsia="pl-PL"/>
                    </w:rPr>
                    <w:t>vSphere</w:t>
                  </w:r>
                  <w:proofErr w:type="spellEnd"/>
                  <w:r w:rsidRPr="00CB7C78">
                    <w:rPr>
                      <w:rFonts w:asciiTheme="minorHAnsi" w:eastAsia="Times New Roman" w:hAnsiTheme="minorHAnsi" w:cstheme="minorHAnsi"/>
                      <w:lang w:eastAsia="pl-PL"/>
                    </w:rPr>
                    <w:t xml:space="preserve"> i Hyper-V powyższa funkcjonalność powinna umożliwiać uruchomianie backupu z innych platform (inne </w:t>
                  </w:r>
                  <w:proofErr w:type="spellStart"/>
                  <w:r w:rsidRPr="00CB7C78">
                    <w:rPr>
                      <w:rFonts w:asciiTheme="minorHAnsi" w:eastAsia="Times New Roman" w:hAnsiTheme="minorHAnsi" w:cstheme="minorHAnsi"/>
                      <w:lang w:eastAsia="pl-PL"/>
                    </w:rPr>
                    <w:t>wirtualizatory</w:t>
                  </w:r>
                  <w:proofErr w:type="spellEnd"/>
                  <w:r w:rsidRPr="00CB7C78">
                    <w:rPr>
                      <w:rFonts w:asciiTheme="minorHAnsi" w:eastAsia="Times New Roman" w:hAnsiTheme="minorHAnsi" w:cstheme="minorHAnsi"/>
                      <w:lang w:eastAsia="pl-PL"/>
                    </w:rPr>
                    <w:t>, maszyny fizyczne oraz chmura publiczna)</w:t>
                  </w:r>
                </w:p>
              </w:tc>
            </w:tr>
            <w:tr w:rsidR="00237CFC" w:rsidRPr="00CB7C78" w14:paraId="5B07B21C" w14:textId="77777777" w:rsidTr="0055629E">
              <w:trPr>
                <w:trHeight w:val="900"/>
              </w:trPr>
              <w:tc>
                <w:tcPr>
                  <w:tcW w:w="8624" w:type="dxa"/>
                  <w:shd w:val="clear" w:color="auto" w:fill="FFFFFF" w:themeFill="background1"/>
                  <w:vAlign w:val="center"/>
                  <w:hideMark/>
                </w:tcPr>
                <w:p w14:paraId="1ED7E20C"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Oprogramowanie musi pozwalać na migrację on-line tak uruchomionych maszyn na </w:t>
                  </w:r>
                  <w:proofErr w:type="spellStart"/>
                  <w:r w:rsidRPr="00CB7C78">
                    <w:rPr>
                      <w:rFonts w:asciiTheme="minorHAnsi" w:eastAsia="Times New Roman" w:hAnsiTheme="minorHAnsi" w:cstheme="minorHAnsi"/>
                      <w:lang w:eastAsia="pl-PL"/>
                    </w:rPr>
                    <w:t>storage</w:t>
                  </w:r>
                  <w:proofErr w:type="spellEnd"/>
                  <w:r w:rsidRPr="00CB7C78">
                    <w:rPr>
                      <w:rFonts w:asciiTheme="minorHAnsi" w:eastAsia="Times New Roman" w:hAnsiTheme="minorHAnsi" w:cstheme="minorHAnsi"/>
                      <w:lang w:eastAsia="pl-PL"/>
                    </w:rPr>
                    <w:t xml:space="preserve"> produkcyjny. Migracja powinna odbywać się mechanizmami wbudowanymi w </w:t>
                  </w:r>
                  <w:proofErr w:type="spellStart"/>
                  <w:r w:rsidRPr="00CB7C78">
                    <w:rPr>
                      <w:rFonts w:asciiTheme="minorHAnsi" w:eastAsia="Times New Roman" w:hAnsiTheme="minorHAnsi" w:cstheme="minorHAnsi"/>
                      <w:lang w:eastAsia="pl-PL"/>
                    </w:rPr>
                    <w:t>hypervisor</w:t>
                  </w:r>
                  <w:proofErr w:type="spellEnd"/>
                  <w:r w:rsidRPr="00CB7C78">
                    <w:rPr>
                      <w:rFonts w:asciiTheme="minorHAnsi" w:eastAsia="Times New Roman" w:hAnsiTheme="minorHAnsi" w:cstheme="minorHAnsi"/>
                      <w:lang w:eastAsia="pl-PL"/>
                    </w:rPr>
                    <w:t xml:space="preserve">. Jeżeli licencja na </w:t>
                  </w:r>
                  <w:proofErr w:type="spellStart"/>
                  <w:r w:rsidRPr="00CB7C78">
                    <w:rPr>
                      <w:rFonts w:asciiTheme="minorHAnsi" w:eastAsia="Times New Roman" w:hAnsiTheme="minorHAnsi" w:cstheme="minorHAnsi"/>
                      <w:lang w:eastAsia="pl-PL"/>
                    </w:rPr>
                    <w:t>hypervisor</w:t>
                  </w:r>
                  <w:proofErr w:type="spellEnd"/>
                  <w:r w:rsidRPr="00CB7C78">
                    <w:rPr>
                      <w:rFonts w:asciiTheme="minorHAnsi" w:eastAsia="Times New Roman" w:hAnsiTheme="minorHAnsi" w:cstheme="minorHAnsi"/>
                      <w:lang w:eastAsia="pl-PL"/>
                    </w:rPr>
                    <w:t xml:space="preserve"> nie posiada takich funkcjonalności - oprogramowanie musi realizować taką migrację swoimi mechanizmami</w:t>
                  </w:r>
                </w:p>
              </w:tc>
            </w:tr>
            <w:tr w:rsidR="00237CFC" w:rsidRPr="00CB7C78" w14:paraId="71275878" w14:textId="77777777" w:rsidTr="0055629E">
              <w:trPr>
                <w:trHeight w:val="600"/>
              </w:trPr>
              <w:tc>
                <w:tcPr>
                  <w:tcW w:w="8624" w:type="dxa"/>
                  <w:shd w:val="clear" w:color="auto" w:fill="FFFFFF" w:themeFill="background1"/>
                  <w:vAlign w:val="center"/>
                  <w:hideMark/>
                </w:tcPr>
                <w:p w14:paraId="5148CE83"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Oprogramowanie musi pozwalać na zaprezentowanie pojedynczego dysku bezpośrednio z kopii zapasowej do wybranej działającej maszyny wirtualnej </w:t>
                  </w:r>
                  <w:proofErr w:type="spellStart"/>
                  <w:r w:rsidRPr="00CB7C78">
                    <w:rPr>
                      <w:rFonts w:asciiTheme="minorHAnsi" w:eastAsia="Times New Roman" w:hAnsiTheme="minorHAnsi" w:cstheme="minorHAnsi"/>
                      <w:lang w:eastAsia="pl-PL"/>
                    </w:rPr>
                    <w:t>vSpehre</w:t>
                  </w:r>
                  <w:proofErr w:type="spellEnd"/>
                </w:p>
              </w:tc>
            </w:tr>
            <w:tr w:rsidR="00237CFC" w:rsidRPr="00CB7C78" w14:paraId="19BE93F7" w14:textId="77777777" w:rsidTr="0055629E">
              <w:trPr>
                <w:trHeight w:val="300"/>
              </w:trPr>
              <w:tc>
                <w:tcPr>
                  <w:tcW w:w="8624" w:type="dxa"/>
                  <w:shd w:val="clear" w:color="auto" w:fill="FFFFFF" w:themeFill="background1"/>
                  <w:vAlign w:val="center"/>
                  <w:hideMark/>
                </w:tcPr>
                <w:p w14:paraId="0D79EE7B"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Oprogramowanie musi umożliwiać pełne odtworzenie wirtualnej maszyny, plików konfiguracji i dysków</w:t>
                  </w:r>
                </w:p>
              </w:tc>
            </w:tr>
            <w:tr w:rsidR="00237CFC" w:rsidRPr="00CB7C78" w14:paraId="7700202F" w14:textId="77777777" w:rsidTr="0055629E">
              <w:trPr>
                <w:trHeight w:val="600"/>
              </w:trPr>
              <w:tc>
                <w:tcPr>
                  <w:tcW w:w="8624" w:type="dxa"/>
                  <w:shd w:val="clear" w:color="auto" w:fill="FFFFFF" w:themeFill="background1"/>
                  <w:vAlign w:val="center"/>
                  <w:hideMark/>
                </w:tcPr>
                <w:p w14:paraId="3F3F35CF"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Oprogramowanie musi umożliwiać pełne odtworzenie wirtualnej maszyny bezpośrednio do Microsoft </w:t>
                  </w:r>
                  <w:proofErr w:type="spellStart"/>
                  <w:r w:rsidRPr="00CB7C78">
                    <w:rPr>
                      <w:rFonts w:asciiTheme="minorHAnsi" w:eastAsia="Times New Roman" w:hAnsiTheme="minorHAnsi" w:cstheme="minorHAnsi"/>
                      <w:lang w:eastAsia="pl-PL"/>
                    </w:rPr>
                    <w:t>Azure</w:t>
                  </w:r>
                  <w:proofErr w:type="spellEnd"/>
                  <w:r w:rsidRPr="00CB7C78">
                    <w:rPr>
                      <w:rFonts w:asciiTheme="minorHAnsi" w:eastAsia="Times New Roman" w:hAnsiTheme="minorHAnsi" w:cstheme="minorHAnsi"/>
                      <w:lang w:eastAsia="pl-PL"/>
                    </w:rPr>
                    <w:t xml:space="preserve">, Microsoft </w:t>
                  </w:r>
                  <w:proofErr w:type="spellStart"/>
                  <w:r w:rsidRPr="00CB7C78">
                    <w:rPr>
                      <w:rFonts w:asciiTheme="minorHAnsi" w:eastAsia="Times New Roman" w:hAnsiTheme="minorHAnsi" w:cstheme="minorHAnsi"/>
                      <w:lang w:eastAsia="pl-PL"/>
                    </w:rPr>
                    <w:t>Azure</w:t>
                  </w:r>
                  <w:proofErr w:type="spellEnd"/>
                  <w:r w:rsidRPr="00CB7C78">
                    <w:rPr>
                      <w:rFonts w:asciiTheme="minorHAnsi" w:eastAsia="Times New Roman" w:hAnsiTheme="minorHAnsi" w:cstheme="minorHAnsi"/>
                      <w:lang w:eastAsia="pl-PL"/>
                    </w:rPr>
                    <w:t xml:space="preserve"> </w:t>
                  </w:r>
                  <w:proofErr w:type="spellStart"/>
                  <w:r w:rsidRPr="00CB7C78">
                    <w:rPr>
                      <w:rFonts w:asciiTheme="minorHAnsi" w:eastAsia="Times New Roman" w:hAnsiTheme="minorHAnsi" w:cstheme="minorHAnsi"/>
                      <w:lang w:eastAsia="pl-PL"/>
                    </w:rPr>
                    <w:t>Stack</w:t>
                  </w:r>
                  <w:proofErr w:type="spellEnd"/>
                  <w:r w:rsidRPr="00CB7C78">
                    <w:rPr>
                      <w:rFonts w:asciiTheme="minorHAnsi" w:eastAsia="Times New Roman" w:hAnsiTheme="minorHAnsi" w:cstheme="minorHAnsi"/>
                      <w:lang w:eastAsia="pl-PL"/>
                    </w:rPr>
                    <w:t xml:space="preserve"> oraz Amazon EC2.</w:t>
                  </w:r>
                </w:p>
              </w:tc>
            </w:tr>
            <w:tr w:rsidR="00237CFC" w:rsidRPr="00CB7C78" w14:paraId="5297EA82" w14:textId="77777777" w:rsidTr="0055629E">
              <w:trPr>
                <w:trHeight w:val="600"/>
              </w:trPr>
              <w:tc>
                <w:tcPr>
                  <w:tcW w:w="8624" w:type="dxa"/>
                  <w:shd w:val="clear" w:color="auto" w:fill="FFFFFF" w:themeFill="background1"/>
                  <w:vAlign w:val="center"/>
                  <w:hideMark/>
                </w:tcPr>
                <w:p w14:paraId="5ADFB10B"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Oprogramowanie musi umożliwić odtworzenie plików na maszynę operatora, lub na serwer produkcyjny bez potrzeby użycia agenta instalowanego wewnątrz wirtualnej maszyny. Funkcjonalność ta nie powinna być ograniczona wielkością i liczbą przywracanych plików</w:t>
                  </w:r>
                </w:p>
              </w:tc>
            </w:tr>
            <w:tr w:rsidR="00237CFC" w:rsidRPr="00CB7C78" w14:paraId="57D42B99" w14:textId="77777777" w:rsidTr="0055629E">
              <w:trPr>
                <w:trHeight w:val="600"/>
              </w:trPr>
              <w:tc>
                <w:tcPr>
                  <w:tcW w:w="8624" w:type="dxa"/>
                  <w:shd w:val="clear" w:color="auto" w:fill="FFFFFF" w:themeFill="background1"/>
                  <w:vAlign w:val="center"/>
                  <w:hideMark/>
                </w:tcPr>
                <w:p w14:paraId="290C4C34"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Oprogramowanie musi mieć możliwość odtworzenia plików bezpośrednio do maszyny wirtualnej poprzez sieć, przy pomocy VIX API dla platformy </w:t>
                  </w:r>
                  <w:proofErr w:type="spellStart"/>
                  <w:r w:rsidRPr="00CB7C78">
                    <w:rPr>
                      <w:rFonts w:asciiTheme="minorHAnsi" w:eastAsia="Times New Roman" w:hAnsiTheme="minorHAnsi" w:cstheme="minorHAnsi"/>
                      <w:lang w:eastAsia="pl-PL"/>
                    </w:rPr>
                    <w:t>VMware</w:t>
                  </w:r>
                  <w:proofErr w:type="spellEnd"/>
                  <w:r w:rsidRPr="00CB7C78">
                    <w:rPr>
                      <w:rFonts w:asciiTheme="minorHAnsi" w:eastAsia="Times New Roman" w:hAnsiTheme="minorHAnsi" w:cstheme="minorHAnsi"/>
                      <w:lang w:eastAsia="pl-PL"/>
                    </w:rPr>
                    <w:t xml:space="preserve"> i PowerShell Direct dla platformy Hyper-V.</w:t>
                  </w:r>
                </w:p>
              </w:tc>
            </w:tr>
            <w:tr w:rsidR="00237CFC" w:rsidRPr="00CB7C78" w14:paraId="7839C987" w14:textId="77777777" w:rsidTr="0055629E">
              <w:trPr>
                <w:trHeight w:val="300"/>
              </w:trPr>
              <w:tc>
                <w:tcPr>
                  <w:tcW w:w="8624" w:type="dxa"/>
                  <w:shd w:val="clear" w:color="auto" w:fill="FFFFFF" w:themeFill="background1"/>
                  <w:vAlign w:val="center"/>
                  <w:hideMark/>
                </w:tcPr>
                <w:p w14:paraId="01997C14"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Oprogramowanie musi wspierać odtwarzanie pojedynczych plików z następujących systemów plików: </w:t>
                  </w:r>
                </w:p>
              </w:tc>
            </w:tr>
            <w:tr w:rsidR="00237CFC" w:rsidRPr="0055629E" w14:paraId="6A5B31D9" w14:textId="77777777" w:rsidTr="0055629E">
              <w:trPr>
                <w:trHeight w:val="300"/>
              </w:trPr>
              <w:tc>
                <w:tcPr>
                  <w:tcW w:w="8624" w:type="dxa"/>
                  <w:shd w:val="clear" w:color="auto" w:fill="FFFFFF" w:themeFill="background1"/>
                  <w:noWrap/>
                  <w:vAlign w:val="center"/>
                  <w:hideMark/>
                </w:tcPr>
                <w:p w14:paraId="5BF53E12" w14:textId="77777777" w:rsidR="00237CFC" w:rsidRPr="0055629E" w:rsidRDefault="00237CFC" w:rsidP="00FD0294">
                  <w:pPr>
                    <w:pStyle w:val="Akapitzlist"/>
                    <w:numPr>
                      <w:ilvl w:val="0"/>
                      <w:numId w:val="58"/>
                    </w:numPr>
                    <w:spacing w:after="0" w:line="240" w:lineRule="auto"/>
                    <w:jc w:val="both"/>
                    <w:rPr>
                      <w:rFonts w:asciiTheme="minorHAnsi" w:eastAsia="Times New Roman" w:hAnsiTheme="minorHAnsi" w:cstheme="minorHAnsi"/>
                      <w:lang w:val="en-US" w:eastAsia="pl-PL"/>
                    </w:rPr>
                  </w:pPr>
                  <w:r w:rsidRPr="0055629E">
                    <w:rPr>
                      <w:rFonts w:asciiTheme="minorHAnsi" w:eastAsia="Times New Roman" w:hAnsiTheme="minorHAnsi" w:cstheme="minorHAnsi"/>
                      <w:lang w:val="en-US" w:eastAsia="pl-PL"/>
                    </w:rPr>
                    <w:t xml:space="preserve">o    Linux: ext2, ext3, ext4, </w:t>
                  </w:r>
                  <w:proofErr w:type="spellStart"/>
                  <w:r w:rsidRPr="0055629E">
                    <w:rPr>
                      <w:rFonts w:asciiTheme="minorHAnsi" w:eastAsia="Times New Roman" w:hAnsiTheme="minorHAnsi" w:cstheme="minorHAnsi"/>
                      <w:lang w:val="en-US" w:eastAsia="pl-PL"/>
                    </w:rPr>
                    <w:t>ReiserFS</w:t>
                  </w:r>
                  <w:proofErr w:type="spellEnd"/>
                  <w:r w:rsidRPr="0055629E">
                    <w:rPr>
                      <w:rFonts w:asciiTheme="minorHAnsi" w:eastAsia="Times New Roman" w:hAnsiTheme="minorHAnsi" w:cstheme="minorHAnsi"/>
                      <w:lang w:val="en-US" w:eastAsia="pl-PL"/>
                    </w:rPr>
                    <w:t xml:space="preserve">, JFS, XFS, </w:t>
                  </w:r>
                  <w:proofErr w:type="spellStart"/>
                  <w:r w:rsidRPr="0055629E">
                    <w:rPr>
                      <w:rFonts w:asciiTheme="minorHAnsi" w:eastAsia="Times New Roman" w:hAnsiTheme="minorHAnsi" w:cstheme="minorHAnsi"/>
                      <w:lang w:val="en-US" w:eastAsia="pl-PL"/>
                    </w:rPr>
                    <w:t>Btrfs</w:t>
                  </w:r>
                  <w:proofErr w:type="spellEnd"/>
                  <w:r w:rsidRPr="0055629E">
                    <w:rPr>
                      <w:rFonts w:asciiTheme="minorHAnsi" w:eastAsia="Times New Roman" w:hAnsiTheme="minorHAnsi" w:cstheme="minorHAnsi"/>
                      <w:lang w:val="en-US" w:eastAsia="pl-PL"/>
                    </w:rPr>
                    <w:t xml:space="preserve"> </w:t>
                  </w:r>
                </w:p>
              </w:tc>
            </w:tr>
            <w:tr w:rsidR="00237CFC" w:rsidRPr="00CB7C78" w14:paraId="1ACC521D" w14:textId="77777777" w:rsidTr="0055629E">
              <w:trPr>
                <w:trHeight w:val="300"/>
              </w:trPr>
              <w:tc>
                <w:tcPr>
                  <w:tcW w:w="8624" w:type="dxa"/>
                  <w:shd w:val="clear" w:color="auto" w:fill="FFFFFF" w:themeFill="background1"/>
                  <w:noWrap/>
                  <w:vAlign w:val="center"/>
                  <w:hideMark/>
                </w:tcPr>
                <w:p w14:paraId="47942E98"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o    BSD: UFS, UFS2 </w:t>
                  </w:r>
                </w:p>
              </w:tc>
            </w:tr>
            <w:tr w:rsidR="00237CFC" w:rsidRPr="00CB7C78" w14:paraId="0D94ADDF" w14:textId="77777777" w:rsidTr="0055629E">
              <w:trPr>
                <w:trHeight w:val="300"/>
              </w:trPr>
              <w:tc>
                <w:tcPr>
                  <w:tcW w:w="8624" w:type="dxa"/>
                  <w:shd w:val="clear" w:color="auto" w:fill="FFFFFF" w:themeFill="background1"/>
                  <w:noWrap/>
                  <w:vAlign w:val="center"/>
                  <w:hideMark/>
                </w:tcPr>
                <w:p w14:paraId="2B76F4A8"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o    Solaris: ZFS, UFS </w:t>
                  </w:r>
                </w:p>
              </w:tc>
            </w:tr>
            <w:tr w:rsidR="00237CFC" w:rsidRPr="00CB7C78" w14:paraId="5416E497" w14:textId="77777777" w:rsidTr="0055629E">
              <w:trPr>
                <w:trHeight w:val="300"/>
              </w:trPr>
              <w:tc>
                <w:tcPr>
                  <w:tcW w:w="8624" w:type="dxa"/>
                  <w:shd w:val="clear" w:color="auto" w:fill="FFFFFF" w:themeFill="background1"/>
                  <w:noWrap/>
                  <w:vAlign w:val="center"/>
                  <w:hideMark/>
                </w:tcPr>
                <w:p w14:paraId="1BDEF983"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o    Mac: HFS, HFS+ </w:t>
                  </w:r>
                </w:p>
              </w:tc>
            </w:tr>
            <w:tr w:rsidR="00237CFC" w:rsidRPr="0055629E" w14:paraId="43F52E84" w14:textId="77777777" w:rsidTr="0055629E">
              <w:trPr>
                <w:trHeight w:val="300"/>
              </w:trPr>
              <w:tc>
                <w:tcPr>
                  <w:tcW w:w="8624" w:type="dxa"/>
                  <w:shd w:val="clear" w:color="auto" w:fill="FFFFFF" w:themeFill="background1"/>
                  <w:noWrap/>
                  <w:vAlign w:val="center"/>
                  <w:hideMark/>
                </w:tcPr>
                <w:p w14:paraId="0D4C5212"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val="en-US" w:eastAsia="pl-PL"/>
                    </w:rPr>
                  </w:pPr>
                  <w:r w:rsidRPr="00CB7C78">
                    <w:rPr>
                      <w:rFonts w:asciiTheme="minorHAnsi" w:eastAsia="Times New Roman" w:hAnsiTheme="minorHAnsi" w:cstheme="minorHAnsi"/>
                      <w:lang w:val="en-US" w:eastAsia="pl-PL"/>
                    </w:rPr>
                    <w:t xml:space="preserve">o    Windows: NTFS, FAT, FAT32, </w:t>
                  </w:r>
                  <w:proofErr w:type="spellStart"/>
                  <w:r w:rsidRPr="00CB7C78">
                    <w:rPr>
                      <w:rFonts w:asciiTheme="minorHAnsi" w:eastAsia="Times New Roman" w:hAnsiTheme="minorHAnsi" w:cstheme="minorHAnsi"/>
                      <w:lang w:val="en-US" w:eastAsia="pl-PL"/>
                    </w:rPr>
                    <w:t>ReFS</w:t>
                  </w:r>
                  <w:proofErr w:type="spellEnd"/>
                  <w:r w:rsidRPr="00CB7C78">
                    <w:rPr>
                      <w:rFonts w:asciiTheme="minorHAnsi" w:eastAsia="Times New Roman" w:hAnsiTheme="minorHAnsi" w:cstheme="minorHAnsi"/>
                      <w:lang w:val="en-US" w:eastAsia="pl-PL"/>
                    </w:rPr>
                    <w:t xml:space="preserve"> </w:t>
                  </w:r>
                </w:p>
              </w:tc>
            </w:tr>
            <w:tr w:rsidR="00237CFC" w:rsidRPr="00CB7C78" w14:paraId="7F45EE33" w14:textId="77777777" w:rsidTr="0055629E">
              <w:trPr>
                <w:trHeight w:val="300"/>
              </w:trPr>
              <w:tc>
                <w:tcPr>
                  <w:tcW w:w="8624" w:type="dxa"/>
                  <w:shd w:val="clear" w:color="auto" w:fill="FFFFFF" w:themeFill="background1"/>
                  <w:noWrap/>
                  <w:vAlign w:val="center"/>
                  <w:hideMark/>
                </w:tcPr>
                <w:p w14:paraId="30065DB6"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o    Novell OES: NSS</w:t>
                  </w:r>
                </w:p>
              </w:tc>
            </w:tr>
            <w:tr w:rsidR="00237CFC" w:rsidRPr="00CB7C78" w14:paraId="1FC14A96" w14:textId="77777777" w:rsidTr="0055629E">
              <w:trPr>
                <w:trHeight w:val="300"/>
              </w:trPr>
              <w:tc>
                <w:tcPr>
                  <w:tcW w:w="8624" w:type="dxa"/>
                  <w:shd w:val="clear" w:color="auto" w:fill="FFFFFF" w:themeFill="background1"/>
                  <w:vAlign w:val="center"/>
                  <w:hideMark/>
                </w:tcPr>
                <w:p w14:paraId="38D007A0"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Oprogramowanie musi wspierać przywracanie plików z partycji Linux LVM oraz Windows Storage </w:t>
                  </w:r>
                  <w:proofErr w:type="spellStart"/>
                  <w:r w:rsidRPr="00CB7C78">
                    <w:rPr>
                      <w:rFonts w:asciiTheme="minorHAnsi" w:eastAsia="Times New Roman" w:hAnsiTheme="minorHAnsi" w:cstheme="minorHAnsi"/>
                      <w:lang w:eastAsia="pl-PL"/>
                    </w:rPr>
                    <w:t>Spaces</w:t>
                  </w:r>
                  <w:proofErr w:type="spellEnd"/>
                  <w:r w:rsidRPr="00CB7C78">
                    <w:rPr>
                      <w:rFonts w:asciiTheme="minorHAnsi" w:eastAsia="Times New Roman" w:hAnsiTheme="minorHAnsi" w:cstheme="minorHAnsi"/>
                      <w:lang w:eastAsia="pl-PL"/>
                    </w:rPr>
                    <w:t>.</w:t>
                  </w:r>
                </w:p>
              </w:tc>
            </w:tr>
            <w:tr w:rsidR="00237CFC" w:rsidRPr="00CB7C78" w14:paraId="0A3CF58D" w14:textId="77777777" w:rsidTr="0055629E">
              <w:trPr>
                <w:trHeight w:val="600"/>
              </w:trPr>
              <w:tc>
                <w:tcPr>
                  <w:tcW w:w="8624" w:type="dxa"/>
                  <w:shd w:val="clear" w:color="auto" w:fill="FFFFFF" w:themeFill="background1"/>
                  <w:vAlign w:val="center"/>
                  <w:hideMark/>
                </w:tcPr>
                <w:p w14:paraId="55571E94"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Oprogramowanie musi umożliwiać szybkie </w:t>
                  </w:r>
                  <w:proofErr w:type="spellStart"/>
                  <w:r w:rsidRPr="00CB7C78">
                    <w:rPr>
                      <w:rFonts w:asciiTheme="minorHAnsi" w:eastAsia="Times New Roman" w:hAnsiTheme="minorHAnsi" w:cstheme="minorHAnsi"/>
                      <w:lang w:eastAsia="pl-PL"/>
                    </w:rPr>
                    <w:t>granularne</w:t>
                  </w:r>
                  <w:proofErr w:type="spellEnd"/>
                  <w:r w:rsidRPr="00CB7C78">
                    <w:rPr>
                      <w:rFonts w:asciiTheme="minorHAnsi" w:eastAsia="Times New Roman" w:hAnsiTheme="minorHAnsi" w:cstheme="minorHAnsi"/>
                      <w:lang w:eastAsia="pl-PL"/>
                    </w:rPr>
                    <w:t xml:space="preserve"> odtwarzanie obiektów aplikacji bez użycia jakiegokolwiek agenta zainstalowanego wewnątrz maszyny wirtualnej.</w:t>
                  </w:r>
                </w:p>
              </w:tc>
            </w:tr>
            <w:tr w:rsidR="00237CFC" w:rsidRPr="00CB7C78" w14:paraId="51E362FC" w14:textId="77777777" w:rsidTr="0055629E">
              <w:trPr>
                <w:trHeight w:val="630"/>
              </w:trPr>
              <w:tc>
                <w:tcPr>
                  <w:tcW w:w="8624" w:type="dxa"/>
                  <w:shd w:val="clear" w:color="auto" w:fill="FFFFFF" w:themeFill="background1"/>
                  <w:vAlign w:val="center"/>
                  <w:hideMark/>
                </w:tcPr>
                <w:p w14:paraId="5FA4D745"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sz w:val="24"/>
                      <w:szCs w:val="24"/>
                      <w:lang w:eastAsia="pl-PL"/>
                    </w:rPr>
                  </w:pPr>
                  <w:r w:rsidRPr="00CB7C78">
                    <w:rPr>
                      <w:rFonts w:asciiTheme="minorHAnsi" w:eastAsia="Times New Roman" w:hAnsiTheme="minorHAnsi" w:cstheme="minorHAnsi"/>
                      <w:sz w:val="24"/>
                      <w:szCs w:val="24"/>
                      <w:lang w:eastAsia="pl-PL"/>
                    </w:rPr>
                    <w:t xml:space="preserve">Oprogramowanie musi wspierać </w:t>
                  </w:r>
                  <w:proofErr w:type="spellStart"/>
                  <w:r w:rsidRPr="00CB7C78">
                    <w:rPr>
                      <w:rFonts w:asciiTheme="minorHAnsi" w:eastAsia="Times New Roman" w:hAnsiTheme="minorHAnsi" w:cstheme="minorHAnsi"/>
                      <w:sz w:val="24"/>
                      <w:szCs w:val="24"/>
                      <w:lang w:eastAsia="pl-PL"/>
                    </w:rPr>
                    <w:t>granularne</w:t>
                  </w:r>
                  <w:proofErr w:type="spellEnd"/>
                  <w:r w:rsidRPr="00CB7C78">
                    <w:rPr>
                      <w:rFonts w:asciiTheme="minorHAnsi" w:eastAsia="Times New Roman" w:hAnsiTheme="minorHAnsi" w:cstheme="minorHAnsi"/>
                      <w:sz w:val="24"/>
                      <w:szCs w:val="24"/>
                      <w:lang w:eastAsia="pl-PL"/>
                    </w:rPr>
                    <w:t xml:space="preserve"> odtwarzanie obiektów Active Directory takich jak konta komputerów, konta użytkowników oraz pozwalać na odtworzenie haseł.</w:t>
                  </w:r>
                </w:p>
              </w:tc>
            </w:tr>
            <w:tr w:rsidR="00237CFC" w:rsidRPr="00CB7C78" w14:paraId="4724D45B" w14:textId="77777777" w:rsidTr="0055629E">
              <w:trPr>
                <w:trHeight w:val="630"/>
              </w:trPr>
              <w:tc>
                <w:tcPr>
                  <w:tcW w:w="8624" w:type="dxa"/>
                  <w:shd w:val="clear" w:color="auto" w:fill="FFFFFF" w:themeFill="background1"/>
                  <w:vAlign w:val="center"/>
                  <w:hideMark/>
                </w:tcPr>
                <w:p w14:paraId="1B592D20"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sz w:val="24"/>
                      <w:szCs w:val="24"/>
                      <w:lang w:eastAsia="pl-PL"/>
                    </w:rPr>
                  </w:pPr>
                  <w:r w:rsidRPr="00CB7C78">
                    <w:rPr>
                      <w:rFonts w:asciiTheme="minorHAnsi" w:eastAsia="Times New Roman" w:hAnsiTheme="minorHAnsi" w:cstheme="minorHAnsi"/>
                      <w:sz w:val="24"/>
                      <w:szCs w:val="24"/>
                      <w:lang w:eastAsia="pl-PL"/>
                    </w:rPr>
                    <w:t xml:space="preserve">Oprogramowanie musi wspierać </w:t>
                  </w:r>
                  <w:proofErr w:type="spellStart"/>
                  <w:r w:rsidRPr="00CB7C78">
                    <w:rPr>
                      <w:rFonts w:asciiTheme="minorHAnsi" w:eastAsia="Times New Roman" w:hAnsiTheme="minorHAnsi" w:cstheme="minorHAnsi"/>
                      <w:sz w:val="24"/>
                      <w:szCs w:val="24"/>
                      <w:lang w:eastAsia="pl-PL"/>
                    </w:rPr>
                    <w:t>granularne</w:t>
                  </w:r>
                  <w:proofErr w:type="spellEnd"/>
                  <w:r w:rsidRPr="00CB7C78">
                    <w:rPr>
                      <w:rFonts w:asciiTheme="minorHAnsi" w:eastAsia="Times New Roman" w:hAnsiTheme="minorHAnsi" w:cstheme="minorHAnsi"/>
                      <w:sz w:val="24"/>
                      <w:szCs w:val="24"/>
                      <w:lang w:eastAsia="pl-PL"/>
                    </w:rPr>
                    <w:t xml:space="preserve"> odtwarzanie dowolnych atrybutów, rekordów DNS zintegrowanych z AD, Microsoft System Objects, certyfikatów CA oraz elementów AD </w:t>
                  </w:r>
                  <w:proofErr w:type="spellStart"/>
                  <w:r w:rsidRPr="00CB7C78">
                    <w:rPr>
                      <w:rFonts w:asciiTheme="minorHAnsi" w:eastAsia="Times New Roman" w:hAnsiTheme="minorHAnsi" w:cstheme="minorHAnsi"/>
                      <w:sz w:val="24"/>
                      <w:szCs w:val="24"/>
                      <w:lang w:eastAsia="pl-PL"/>
                    </w:rPr>
                    <w:t>Sites</w:t>
                  </w:r>
                  <w:proofErr w:type="spellEnd"/>
                  <w:r w:rsidRPr="00CB7C78">
                    <w:rPr>
                      <w:rFonts w:asciiTheme="minorHAnsi" w:eastAsia="Times New Roman" w:hAnsiTheme="minorHAnsi" w:cstheme="minorHAnsi"/>
                      <w:sz w:val="24"/>
                      <w:szCs w:val="24"/>
                      <w:lang w:eastAsia="pl-PL"/>
                    </w:rPr>
                    <w:t>.</w:t>
                  </w:r>
                </w:p>
              </w:tc>
            </w:tr>
            <w:tr w:rsidR="00237CFC" w:rsidRPr="00CB7C78" w14:paraId="18F2BCC2" w14:textId="77777777" w:rsidTr="0055629E">
              <w:trPr>
                <w:trHeight w:val="600"/>
              </w:trPr>
              <w:tc>
                <w:tcPr>
                  <w:tcW w:w="8624" w:type="dxa"/>
                  <w:shd w:val="clear" w:color="auto" w:fill="FFFFFF" w:themeFill="background1"/>
                  <w:vAlign w:val="center"/>
                  <w:hideMark/>
                </w:tcPr>
                <w:p w14:paraId="6AF37595"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Oprogramowanie musi wspierać </w:t>
                  </w:r>
                  <w:proofErr w:type="spellStart"/>
                  <w:r w:rsidRPr="00CB7C78">
                    <w:rPr>
                      <w:rFonts w:asciiTheme="minorHAnsi" w:eastAsia="Times New Roman" w:hAnsiTheme="minorHAnsi" w:cstheme="minorHAnsi"/>
                      <w:lang w:eastAsia="pl-PL"/>
                    </w:rPr>
                    <w:t>granularne</w:t>
                  </w:r>
                  <w:proofErr w:type="spellEnd"/>
                  <w:r w:rsidRPr="00CB7C78">
                    <w:rPr>
                      <w:rFonts w:asciiTheme="minorHAnsi" w:eastAsia="Times New Roman" w:hAnsiTheme="minorHAnsi" w:cstheme="minorHAnsi"/>
                      <w:lang w:eastAsia="pl-PL"/>
                    </w:rPr>
                    <w:t xml:space="preserve"> odtwarzanie Microsoft Exchange 2010 i nowszych (dowolny obiekt w tym obiekty w folderze "</w:t>
                  </w:r>
                  <w:proofErr w:type="spellStart"/>
                  <w:r w:rsidRPr="00CB7C78">
                    <w:rPr>
                      <w:rFonts w:asciiTheme="minorHAnsi" w:eastAsia="Times New Roman" w:hAnsiTheme="minorHAnsi" w:cstheme="minorHAnsi"/>
                      <w:lang w:eastAsia="pl-PL"/>
                    </w:rPr>
                    <w:t>Permanently</w:t>
                  </w:r>
                  <w:proofErr w:type="spellEnd"/>
                  <w:r w:rsidRPr="00CB7C78">
                    <w:rPr>
                      <w:rFonts w:asciiTheme="minorHAnsi" w:eastAsia="Times New Roman" w:hAnsiTheme="minorHAnsi" w:cstheme="minorHAnsi"/>
                      <w:lang w:eastAsia="pl-PL"/>
                    </w:rPr>
                    <w:t xml:space="preserve"> </w:t>
                  </w:r>
                  <w:proofErr w:type="spellStart"/>
                  <w:r w:rsidRPr="00CB7C78">
                    <w:rPr>
                      <w:rFonts w:asciiTheme="minorHAnsi" w:eastAsia="Times New Roman" w:hAnsiTheme="minorHAnsi" w:cstheme="minorHAnsi"/>
                      <w:lang w:eastAsia="pl-PL"/>
                    </w:rPr>
                    <w:t>Deleted</w:t>
                  </w:r>
                  <w:proofErr w:type="spellEnd"/>
                  <w:r w:rsidRPr="00CB7C78">
                    <w:rPr>
                      <w:rFonts w:asciiTheme="minorHAnsi" w:eastAsia="Times New Roman" w:hAnsiTheme="minorHAnsi" w:cstheme="minorHAnsi"/>
                      <w:lang w:eastAsia="pl-PL"/>
                    </w:rPr>
                    <w:t xml:space="preserve"> Objects"),</w:t>
                  </w:r>
                </w:p>
              </w:tc>
            </w:tr>
            <w:tr w:rsidR="00237CFC" w:rsidRPr="00CB7C78" w14:paraId="3D340159" w14:textId="77777777" w:rsidTr="0055629E">
              <w:trPr>
                <w:trHeight w:val="300"/>
              </w:trPr>
              <w:tc>
                <w:tcPr>
                  <w:tcW w:w="8624" w:type="dxa"/>
                  <w:shd w:val="clear" w:color="auto" w:fill="FFFFFF" w:themeFill="background1"/>
                  <w:vAlign w:val="center"/>
                  <w:hideMark/>
                </w:tcPr>
                <w:p w14:paraId="33401A0C"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Oprogramowanie musi wspierać przywracanie danych Exchange do oryginalnego środowiska</w:t>
                  </w:r>
                </w:p>
              </w:tc>
            </w:tr>
            <w:tr w:rsidR="00237CFC" w:rsidRPr="00CB7C78" w14:paraId="04C20B45" w14:textId="77777777" w:rsidTr="0055629E">
              <w:trPr>
                <w:trHeight w:val="300"/>
              </w:trPr>
              <w:tc>
                <w:tcPr>
                  <w:tcW w:w="8624" w:type="dxa"/>
                  <w:shd w:val="clear" w:color="auto" w:fill="FFFFFF" w:themeFill="background1"/>
                  <w:vAlign w:val="center"/>
                  <w:hideMark/>
                </w:tcPr>
                <w:p w14:paraId="0F2475A6"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Oprogramowanie musi wspierać </w:t>
                  </w:r>
                  <w:proofErr w:type="spellStart"/>
                  <w:r w:rsidRPr="00CB7C78">
                    <w:rPr>
                      <w:rFonts w:asciiTheme="minorHAnsi" w:eastAsia="Times New Roman" w:hAnsiTheme="minorHAnsi" w:cstheme="minorHAnsi"/>
                      <w:lang w:eastAsia="pl-PL"/>
                    </w:rPr>
                    <w:t>granularne</w:t>
                  </w:r>
                  <w:proofErr w:type="spellEnd"/>
                  <w:r w:rsidRPr="00CB7C78">
                    <w:rPr>
                      <w:rFonts w:asciiTheme="minorHAnsi" w:eastAsia="Times New Roman" w:hAnsiTheme="minorHAnsi" w:cstheme="minorHAnsi"/>
                      <w:lang w:eastAsia="pl-PL"/>
                    </w:rPr>
                    <w:t xml:space="preserve"> odtwarzanie Microsoft SQL 2005 i nowszych</w:t>
                  </w:r>
                </w:p>
              </w:tc>
            </w:tr>
            <w:tr w:rsidR="00237CFC" w:rsidRPr="00CB7C78" w14:paraId="0FD7FDCB" w14:textId="77777777" w:rsidTr="0055629E">
              <w:trPr>
                <w:trHeight w:val="300"/>
              </w:trPr>
              <w:tc>
                <w:tcPr>
                  <w:tcW w:w="8624" w:type="dxa"/>
                  <w:shd w:val="clear" w:color="auto" w:fill="FFFFFF" w:themeFill="background1"/>
                  <w:vAlign w:val="center"/>
                  <w:hideMark/>
                </w:tcPr>
                <w:p w14:paraId="2336FEC1"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Oprogramowanie musi wspierać odtworzenie point-in-</w:t>
                  </w:r>
                  <w:proofErr w:type="spellStart"/>
                  <w:r w:rsidRPr="00CB7C78">
                    <w:rPr>
                      <w:rFonts w:asciiTheme="minorHAnsi" w:eastAsia="Times New Roman" w:hAnsiTheme="minorHAnsi" w:cstheme="minorHAnsi"/>
                      <w:lang w:eastAsia="pl-PL"/>
                    </w:rPr>
                    <w:t>time</w:t>
                  </w:r>
                  <w:proofErr w:type="spellEnd"/>
                  <w:r w:rsidRPr="00CB7C78">
                    <w:rPr>
                      <w:rFonts w:asciiTheme="minorHAnsi" w:eastAsia="Times New Roman" w:hAnsiTheme="minorHAnsi" w:cstheme="minorHAnsi"/>
                      <w:lang w:eastAsia="pl-PL"/>
                    </w:rPr>
                    <w:t xml:space="preserve"> wraz z możliwością przywrócenia bazy do oryginalnego środowiska</w:t>
                  </w:r>
                </w:p>
              </w:tc>
            </w:tr>
            <w:tr w:rsidR="00237CFC" w:rsidRPr="00CB7C78" w14:paraId="0C58E61F" w14:textId="77777777" w:rsidTr="0055629E">
              <w:trPr>
                <w:trHeight w:val="300"/>
              </w:trPr>
              <w:tc>
                <w:tcPr>
                  <w:tcW w:w="8624" w:type="dxa"/>
                  <w:shd w:val="clear" w:color="auto" w:fill="FFFFFF" w:themeFill="background1"/>
                  <w:vAlign w:val="center"/>
                  <w:hideMark/>
                </w:tcPr>
                <w:p w14:paraId="6C3019C1"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Oprogramowanie musi wspierać </w:t>
                  </w:r>
                  <w:proofErr w:type="spellStart"/>
                  <w:r w:rsidRPr="00CB7C78">
                    <w:rPr>
                      <w:rFonts w:asciiTheme="minorHAnsi" w:eastAsia="Times New Roman" w:hAnsiTheme="minorHAnsi" w:cstheme="minorHAnsi"/>
                      <w:lang w:eastAsia="pl-PL"/>
                    </w:rPr>
                    <w:t>granularne</w:t>
                  </w:r>
                  <w:proofErr w:type="spellEnd"/>
                  <w:r w:rsidRPr="00CB7C78">
                    <w:rPr>
                      <w:rFonts w:asciiTheme="minorHAnsi" w:eastAsia="Times New Roman" w:hAnsiTheme="minorHAnsi" w:cstheme="minorHAnsi"/>
                      <w:lang w:eastAsia="pl-PL"/>
                    </w:rPr>
                    <w:t xml:space="preserve"> odtwarzanie Microsoft </w:t>
                  </w:r>
                  <w:proofErr w:type="spellStart"/>
                  <w:r w:rsidRPr="00CB7C78">
                    <w:rPr>
                      <w:rFonts w:asciiTheme="minorHAnsi" w:eastAsia="Times New Roman" w:hAnsiTheme="minorHAnsi" w:cstheme="minorHAnsi"/>
                      <w:lang w:eastAsia="pl-PL"/>
                    </w:rPr>
                    <w:t>Sharepoint</w:t>
                  </w:r>
                  <w:proofErr w:type="spellEnd"/>
                  <w:r w:rsidRPr="00CB7C78">
                    <w:rPr>
                      <w:rFonts w:asciiTheme="minorHAnsi" w:eastAsia="Times New Roman" w:hAnsiTheme="minorHAnsi" w:cstheme="minorHAnsi"/>
                      <w:lang w:eastAsia="pl-PL"/>
                    </w:rPr>
                    <w:t xml:space="preserve"> 2010 i nowszych</w:t>
                  </w:r>
                </w:p>
              </w:tc>
            </w:tr>
            <w:tr w:rsidR="00237CFC" w:rsidRPr="00CB7C78" w14:paraId="70463C28" w14:textId="77777777" w:rsidTr="0055629E">
              <w:trPr>
                <w:trHeight w:val="300"/>
              </w:trPr>
              <w:tc>
                <w:tcPr>
                  <w:tcW w:w="8624" w:type="dxa"/>
                  <w:shd w:val="clear" w:color="auto" w:fill="FFFFFF" w:themeFill="background1"/>
                  <w:vAlign w:val="center"/>
                  <w:hideMark/>
                </w:tcPr>
                <w:p w14:paraId="4980E10B"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Oprogramowanie musi wspierać odtworzenia elementów, witryn, uprawnień dla witryn </w:t>
                  </w:r>
                  <w:proofErr w:type="spellStart"/>
                  <w:r w:rsidRPr="00CB7C78">
                    <w:rPr>
                      <w:rFonts w:asciiTheme="minorHAnsi" w:eastAsia="Times New Roman" w:hAnsiTheme="minorHAnsi" w:cstheme="minorHAnsi"/>
                      <w:lang w:eastAsia="pl-PL"/>
                    </w:rPr>
                    <w:t>Sharepoint</w:t>
                  </w:r>
                  <w:proofErr w:type="spellEnd"/>
                  <w:r w:rsidRPr="00CB7C78">
                    <w:rPr>
                      <w:rFonts w:asciiTheme="minorHAnsi" w:eastAsia="Times New Roman" w:hAnsiTheme="minorHAnsi" w:cstheme="minorHAnsi"/>
                      <w:lang w:eastAsia="pl-PL"/>
                    </w:rPr>
                    <w:t>.</w:t>
                  </w:r>
                </w:p>
              </w:tc>
            </w:tr>
            <w:tr w:rsidR="00237CFC" w:rsidRPr="00CB7C78" w14:paraId="091495F6" w14:textId="77777777" w:rsidTr="0055629E">
              <w:trPr>
                <w:trHeight w:val="600"/>
              </w:trPr>
              <w:tc>
                <w:tcPr>
                  <w:tcW w:w="8624" w:type="dxa"/>
                  <w:shd w:val="clear" w:color="auto" w:fill="FFFFFF" w:themeFill="background1"/>
                  <w:vAlign w:val="center"/>
                  <w:hideMark/>
                </w:tcPr>
                <w:p w14:paraId="517ED094"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Oprogramowanie musi wspierać </w:t>
                  </w:r>
                  <w:proofErr w:type="spellStart"/>
                  <w:r w:rsidRPr="00CB7C78">
                    <w:rPr>
                      <w:rFonts w:asciiTheme="minorHAnsi" w:eastAsia="Times New Roman" w:hAnsiTheme="minorHAnsi" w:cstheme="minorHAnsi"/>
                      <w:lang w:eastAsia="pl-PL"/>
                    </w:rPr>
                    <w:t>granularne</w:t>
                  </w:r>
                  <w:proofErr w:type="spellEnd"/>
                  <w:r w:rsidRPr="00CB7C78">
                    <w:rPr>
                      <w:rFonts w:asciiTheme="minorHAnsi" w:eastAsia="Times New Roman" w:hAnsiTheme="minorHAnsi" w:cstheme="minorHAnsi"/>
                      <w:lang w:eastAsia="pl-PL"/>
                    </w:rPr>
                    <w:t xml:space="preserve"> odtwarzanie baz danych Oracle z opcją odtwarzanie point-in-</w:t>
                  </w:r>
                  <w:proofErr w:type="spellStart"/>
                  <w:r w:rsidRPr="00CB7C78">
                    <w:rPr>
                      <w:rFonts w:asciiTheme="minorHAnsi" w:eastAsia="Times New Roman" w:hAnsiTheme="minorHAnsi" w:cstheme="minorHAnsi"/>
                      <w:lang w:eastAsia="pl-PL"/>
                    </w:rPr>
                    <w:t>time</w:t>
                  </w:r>
                  <w:proofErr w:type="spellEnd"/>
                  <w:r w:rsidRPr="00CB7C78">
                    <w:rPr>
                      <w:rFonts w:asciiTheme="minorHAnsi" w:eastAsia="Times New Roman" w:hAnsiTheme="minorHAnsi" w:cstheme="minorHAnsi"/>
                      <w:lang w:eastAsia="pl-PL"/>
                    </w:rPr>
                    <w:t xml:space="preserve"> wraz z włączonym Oracle </w:t>
                  </w:r>
                  <w:proofErr w:type="spellStart"/>
                  <w:r w:rsidRPr="00CB7C78">
                    <w:rPr>
                      <w:rFonts w:asciiTheme="minorHAnsi" w:eastAsia="Times New Roman" w:hAnsiTheme="minorHAnsi" w:cstheme="minorHAnsi"/>
                      <w:lang w:eastAsia="pl-PL"/>
                    </w:rPr>
                    <w:t>DataGuard</w:t>
                  </w:r>
                  <w:proofErr w:type="spellEnd"/>
                  <w:r w:rsidRPr="00CB7C78">
                    <w:rPr>
                      <w:rFonts w:asciiTheme="minorHAnsi" w:eastAsia="Times New Roman" w:hAnsiTheme="minorHAnsi" w:cstheme="minorHAnsi"/>
                      <w:lang w:eastAsia="pl-PL"/>
                    </w:rPr>
                    <w:t>. Funkcjonalność ta musi być dostępna dla baz uruchomionych w środowiskach Windows oraz Linux.</w:t>
                  </w:r>
                </w:p>
              </w:tc>
            </w:tr>
            <w:tr w:rsidR="00237CFC" w:rsidRPr="00CB7C78" w14:paraId="5484EAFA" w14:textId="77777777" w:rsidTr="0055629E">
              <w:trPr>
                <w:trHeight w:val="600"/>
              </w:trPr>
              <w:tc>
                <w:tcPr>
                  <w:tcW w:w="8624" w:type="dxa"/>
                  <w:shd w:val="clear" w:color="auto" w:fill="FFFFFF" w:themeFill="background1"/>
                  <w:vAlign w:val="center"/>
                  <w:hideMark/>
                </w:tcPr>
                <w:p w14:paraId="75C9A9D3"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Oprogramowanie musi pozwalać na zaprezentowanie oraz migrację online baz MS SQL oraz Oracle bezpośrednio z pliku kopii zapasowej do działającego serwera bazodanowego</w:t>
                  </w:r>
                </w:p>
              </w:tc>
            </w:tr>
            <w:tr w:rsidR="00237CFC" w:rsidRPr="00CB7C78" w14:paraId="0A33CEFF" w14:textId="77777777" w:rsidTr="0055629E">
              <w:trPr>
                <w:trHeight w:val="315"/>
              </w:trPr>
              <w:tc>
                <w:tcPr>
                  <w:tcW w:w="8624" w:type="dxa"/>
                  <w:shd w:val="clear" w:color="auto" w:fill="FFFFFF" w:themeFill="background1"/>
                  <w:vAlign w:val="center"/>
                  <w:hideMark/>
                </w:tcPr>
                <w:p w14:paraId="0A37653F"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Oprogramowanie musi wspierać także specyficzne metody odtwarzania w tym "</w:t>
                  </w:r>
                  <w:proofErr w:type="spellStart"/>
                  <w:r w:rsidRPr="00CB7C78">
                    <w:rPr>
                      <w:rFonts w:asciiTheme="minorHAnsi" w:eastAsia="Times New Roman" w:hAnsiTheme="minorHAnsi" w:cstheme="minorHAnsi"/>
                      <w:lang w:eastAsia="pl-PL"/>
                    </w:rPr>
                    <w:t>reverse</w:t>
                  </w:r>
                  <w:proofErr w:type="spellEnd"/>
                  <w:r w:rsidRPr="00CB7C78">
                    <w:rPr>
                      <w:rFonts w:asciiTheme="minorHAnsi" w:eastAsia="Times New Roman" w:hAnsiTheme="minorHAnsi" w:cstheme="minorHAnsi"/>
                      <w:lang w:eastAsia="pl-PL"/>
                    </w:rPr>
                    <w:t xml:space="preserve"> CBT" oraz odtwarzanie z wykorzystaniem sieci SAN</w:t>
                  </w:r>
                </w:p>
              </w:tc>
            </w:tr>
            <w:tr w:rsidR="00237CFC" w:rsidRPr="00CB7C78" w14:paraId="010E9331" w14:textId="77777777" w:rsidTr="0055629E">
              <w:trPr>
                <w:trHeight w:val="330"/>
              </w:trPr>
              <w:tc>
                <w:tcPr>
                  <w:tcW w:w="8624" w:type="dxa"/>
                  <w:shd w:val="clear" w:color="auto" w:fill="FFFFFF" w:themeFill="background1"/>
                  <w:vAlign w:val="bottom"/>
                  <w:hideMark/>
                </w:tcPr>
                <w:p w14:paraId="0098CD74" w14:textId="77777777" w:rsidR="00237CFC" w:rsidRPr="00CB7C78" w:rsidRDefault="00237CFC" w:rsidP="0055629E">
                  <w:pPr>
                    <w:jc w:val="both"/>
                    <w:rPr>
                      <w:rFonts w:asciiTheme="minorHAnsi" w:eastAsia="Times New Roman" w:hAnsiTheme="minorHAnsi" w:cstheme="minorHAnsi"/>
                      <w:b/>
                      <w:bCs/>
                      <w:lang w:eastAsia="pl-PL"/>
                    </w:rPr>
                  </w:pPr>
                  <w:r w:rsidRPr="00CB7C78">
                    <w:rPr>
                      <w:rFonts w:asciiTheme="minorHAnsi" w:eastAsia="Times New Roman" w:hAnsiTheme="minorHAnsi" w:cstheme="minorHAnsi"/>
                      <w:b/>
                      <w:bCs/>
                      <w:lang w:eastAsia="pl-PL"/>
                    </w:rPr>
                    <w:t>Ograniczenie ryzyka</w:t>
                  </w:r>
                </w:p>
              </w:tc>
            </w:tr>
            <w:tr w:rsidR="00237CFC" w:rsidRPr="00CB7C78" w14:paraId="2E3673C2" w14:textId="77777777" w:rsidTr="0055629E">
              <w:trPr>
                <w:trHeight w:val="615"/>
              </w:trPr>
              <w:tc>
                <w:tcPr>
                  <w:tcW w:w="8624" w:type="dxa"/>
                  <w:shd w:val="clear" w:color="auto" w:fill="FFFFFF" w:themeFill="background1"/>
                  <w:vAlign w:val="bottom"/>
                  <w:hideMark/>
                </w:tcPr>
                <w:p w14:paraId="27316D2F"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Oprogramowanie musi dawać możliwość stworzenia laboratorium (izolowane środowisko) dla </w:t>
                  </w:r>
                  <w:proofErr w:type="spellStart"/>
                  <w:r w:rsidRPr="00CB7C78">
                    <w:rPr>
                      <w:rFonts w:asciiTheme="minorHAnsi" w:eastAsia="Times New Roman" w:hAnsiTheme="minorHAnsi" w:cstheme="minorHAnsi"/>
                      <w:lang w:eastAsia="pl-PL"/>
                    </w:rPr>
                    <w:t>vSphere</w:t>
                  </w:r>
                  <w:proofErr w:type="spellEnd"/>
                  <w:r w:rsidRPr="00CB7C78">
                    <w:rPr>
                      <w:rFonts w:asciiTheme="minorHAnsi" w:eastAsia="Times New Roman" w:hAnsiTheme="minorHAnsi" w:cstheme="minorHAnsi"/>
                      <w:lang w:eastAsia="pl-PL"/>
                    </w:rPr>
                    <w:t xml:space="preserve"> i Hyper-V używając wirtualnych maszyn uruchamianych bezpośrednio z plików backupu.</w:t>
                  </w:r>
                </w:p>
              </w:tc>
            </w:tr>
            <w:tr w:rsidR="00237CFC" w:rsidRPr="00CB7C78" w14:paraId="7B71A71E" w14:textId="77777777" w:rsidTr="0055629E">
              <w:trPr>
                <w:trHeight w:val="562"/>
              </w:trPr>
              <w:tc>
                <w:tcPr>
                  <w:tcW w:w="8624" w:type="dxa"/>
                  <w:shd w:val="clear" w:color="auto" w:fill="FFFFFF" w:themeFill="background1"/>
                  <w:vAlign w:val="bottom"/>
                  <w:hideMark/>
                </w:tcPr>
                <w:p w14:paraId="7A03B632"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p>
              </w:tc>
            </w:tr>
            <w:tr w:rsidR="00237CFC" w:rsidRPr="00CB7C78" w14:paraId="731863DE" w14:textId="77777777" w:rsidTr="0055629E">
              <w:trPr>
                <w:trHeight w:val="300"/>
              </w:trPr>
              <w:tc>
                <w:tcPr>
                  <w:tcW w:w="8624" w:type="dxa"/>
                  <w:shd w:val="clear" w:color="auto" w:fill="FFFFFF" w:themeFill="background1"/>
                  <w:vAlign w:val="bottom"/>
                  <w:hideMark/>
                </w:tcPr>
                <w:p w14:paraId="52251160"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Oprogramowanie musi mieć podobne mechanizmy dla replik w środowisku </w:t>
                  </w:r>
                  <w:proofErr w:type="spellStart"/>
                  <w:r w:rsidRPr="00CB7C78">
                    <w:rPr>
                      <w:rFonts w:asciiTheme="minorHAnsi" w:eastAsia="Times New Roman" w:hAnsiTheme="minorHAnsi" w:cstheme="minorHAnsi"/>
                      <w:lang w:eastAsia="pl-PL"/>
                    </w:rPr>
                    <w:t>vSphere</w:t>
                  </w:r>
                  <w:proofErr w:type="spellEnd"/>
                </w:p>
              </w:tc>
            </w:tr>
            <w:tr w:rsidR="00237CFC" w:rsidRPr="00CB7C78" w14:paraId="13206517" w14:textId="77777777" w:rsidTr="0055629E">
              <w:trPr>
                <w:trHeight w:val="900"/>
              </w:trPr>
              <w:tc>
                <w:tcPr>
                  <w:tcW w:w="8624" w:type="dxa"/>
                  <w:shd w:val="clear" w:color="auto" w:fill="FFFFFF" w:themeFill="background1"/>
                  <w:vAlign w:val="bottom"/>
                  <w:hideMark/>
                </w:tcPr>
                <w:p w14:paraId="09BC2D3E"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Oprogramowanie musi umożliwiać integrację z oprogramowaniem antywirusowym w celu wykonania skanu zawartości pliku backupowego przed odtworzeniem jakichkolwiek danych. Integracja musi być zapewniona minimalnie dla Windows </w:t>
                  </w:r>
                  <w:proofErr w:type="spellStart"/>
                  <w:r w:rsidRPr="00CB7C78">
                    <w:rPr>
                      <w:rFonts w:asciiTheme="minorHAnsi" w:eastAsia="Times New Roman" w:hAnsiTheme="minorHAnsi" w:cstheme="minorHAnsi"/>
                      <w:lang w:eastAsia="pl-PL"/>
                    </w:rPr>
                    <w:t>Defender</w:t>
                  </w:r>
                  <w:proofErr w:type="spellEnd"/>
                  <w:r w:rsidRPr="00CB7C78">
                    <w:rPr>
                      <w:rFonts w:asciiTheme="minorHAnsi" w:eastAsia="Times New Roman" w:hAnsiTheme="minorHAnsi" w:cstheme="minorHAnsi"/>
                      <w:lang w:eastAsia="pl-PL"/>
                    </w:rPr>
                    <w:t xml:space="preserve">, Symantec </w:t>
                  </w:r>
                  <w:proofErr w:type="spellStart"/>
                  <w:r w:rsidRPr="00CB7C78">
                    <w:rPr>
                      <w:rFonts w:asciiTheme="minorHAnsi" w:eastAsia="Times New Roman" w:hAnsiTheme="minorHAnsi" w:cstheme="minorHAnsi"/>
                      <w:lang w:eastAsia="pl-PL"/>
                    </w:rPr>
                    <w:t>Protection</w:t>
                  </w:r>
                  <w:proofErr w:type="spellEnd"/>
                  <w:r w:rsidRPr="00CB7C78">
                    <w:rPr>
                      <w:rFonts w:asciiTheme="minorHAnsi" w:eastAsia="Times New Roman" w:hAnsiTheme="minorHAnsi" w:cstheme="minorHAnsi"/>
                      <w:lang w:eastAsia="pl-PL"/>
                    </w:rPr>
                    <w:t xml:space="preserve"> Engine oraz ESET NOD32.</w:t>
                  </w:r>
                </w:p>
              </w:tc>
            </w:tr>
            <w:tr w:rsidR="00237CFC" w:rsidRPr="00CB7C78" w14:paraId="1F299F52" w14:textId="77777777" w:rsidTr="0055629E">
              <w:trPr>
                <w:trHeight w:val="615"/>
              </w:trPr>
              <w:tc>
                <w:tcPr>
                  <w:tcW w:w="8624" w:type="dxa"/>
                  <w:shd w:val="clear" w:color="auto" w:fill="FFFFFF" w:themeFill="background1"/>
                  <w:vAlign w:val="bottom"/>
                  <w:hideMark/>
                </w:tcPr>
                <w:p w14:paraId="5CD2D45B"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Oprogramowanie musi umożliwiać dwuetapowe, automatyczne, odtwarzanie maszyn wirtualnych z możliwością wstrzyknięcia dowolnego skryptu przed odtworzeniem danych do środowiska produkcyjnego.</w:t>
                  </w:r>
                </w:p>
              </w:tc>
            </w:tr>
            <w:tr w:rsidR="00237CFC" w:rsidRPr="00CB7C78" w14:paraId="7EDA7F11" w14:textId="77777777" w:rsidTr="0055629E">
              <w:trPr>
                <w:trHeight w:val="330"/>
              </w:trPr>
              <w:tc>
                <w:tcPr>
                  <w:tcW w:w="8624" w:type="dxa"/>
                  <w:shd w:val="clear" w:color="auto" w:fill="FFFFFF" w:themeFill="background1"/>
                  <w:vAlign w:val="bottom"/>
                  <w:hideMark/>
                </w:tcPr>
                <w:p w14:paraId="1AD1D4B9" w14:textId="77777777" w:rsidR="00237CFC" w:rsidRPr="00CB7C78" w:rsidRDefault="00237CFC" w:rsidP="0055629E">
                  <w:pPr>
                    <w:jc w:val="both"/>
                    <w:rPr>
                      <w:rFonts w:asciiTheme="minorHAnsi" w:eastAsia="Times New Roman" w:hAnsiTheme="minorHAnsi" w:cstheme="minorHAnsi"/>
                      <w:b/>
                      <w:bCs/>
                      <w:lang w:eastAsia="pl-PL"/>
                    </w:rPr>
                  </w:pPr>
                  <w:r w:rsidRPr="00CB7C78">
                    <w:rPr>
                      <w:rFonts w:asciiTheme="minorHAnsi" w:eastAsia="Times New Roman" w:hAnsiTheme="minorHAnsi" w:cstheme="minorHAnsi"/>
                      <w:b/>
                      <w:bCs/>
                      <w:lang w:eastAsia="pl-PL"/>
                    </w:rPr>
                    <w:t>Monitoring</w:t>
                  </w:r>
                </w:p>
              </w:tc>
            </w:tr>
            <w:tr w:rsidR="00237CFC" w:rsidRPr="00CB7C78" w14:paraId="66E8A46E" w14:textId="77777777" w:rsidTr="0055629E">
              <w:trPr>
                <w:trHeight w:val="615"/>
              </w:trPr>
              <w:tc>
                <w:tcPr>
                  <w:tcW w:w="8624" w:type="dxa"/>
                  <w:shd w:val="clear" w:color="auto" w:fill="FFFFFF" w:themeFill="background1"/>
                  <w:vAlign w:val="center"/>
                  <w:hideMark/>
                </w:tcPr>
                <w:p w14:paraId="1F49A26B"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System musi zapewnić możliwość monitorowania środowiska </w:t>
                  </w:r>
                  <w:proofErr w:type="spellStart"/>
                  <w:r w:rsidRPr="00CB7C78">
                    <w:rPr>
                      <w:rFonts w:asciiTheme="minorHAnsi" w:eastAsia="Times New Roman" w:hAnsiTheme="minorHAnsi" w:cstheme="minorHAnsi"/>
                      <w:lang w:eastAsia="pl-PL"/>
                    </w:rPr>
                    <w:t>wirtualizacyjnego</w:t>
                  </w:r>
                  <w:proofErr w:type="spellEnd"/>
                  <w:r w:rsidRPr="00CB7C78">
                    <w:rPr>
                      <w:rFonts w:asciiTheme="minorHAnsi" w:eastAsia="Times New Roman" w:hAnsiTheme="minorHAnsi" w:cstheme="minorHAnsi"/>
                      <w:lang w:eastAsia="pl-PL"/>
                    </w:rPr>
                    <w:t xml:space="preserve"> opartego na </w:t>
                  </w:r>
                  <w:proofErr w:type="spellStart"/>
                  <w:r w:rsidRPr="00CB7C78">
                    <w:rPr>
                      <w:rFonts w:asciiTheme="minorHAnsi" w:eastAsia="Times New Roman" w:hAnsiTheme="minorHAnsi" w:cstheme="minorHAnsi"/>
                      <w:lang w:eastAsia="pl-PL"/>
                    </w:rPr>
                    <w:t>VMware</w:t>
                  </w:r>
                  <w:proofErr w:type="spellEnd"/>
                  <w:r w:rsidRPr="00CB7C78">
                    <w:rPr>
                      <w:rFonts w:asciiTheme="minorHAnsi" w:eastAsia="Times New Roman" w:hAnsiTheme="minorHAnsi" w:cstheme="minorHAnsi"/>
                      <w:lang w:eastAsia="pl-PL"/>
                    </w:rPr>
                    <w:t xml:space="preserve"> </w:t>
                  </w:r>
                  <w:proofErr w:type="spellStart"/>
                  <w:r w:rsidRPr="00CB7C78">
                    <w:rPr>
                      <w:rFonts w:asciiTheme="minorHAnsi" w:eastAsia="Times New Roman" w:hAnsiTheme="minorHAnsi" w:cstheme="minorHAnsi"/>
                      <w:lang w:eastAsia="pl-PL"/>
                    </w:rPr>
                    <w:t>vSphere</w:t>
                  </w:r>
                  <w:proofErr w:type="spellEnd"/>
                  <w:r w:rsidRPr="00CB7C78">
                    <w:rPr>
                      <w:rFonts w:asciiTheme="minorHAnsi" w:eastAsia="Times New Roman" w:hAnsiTheme="minorHAnsi" w:cstheme="minorHAnsi"/>
                      <w:lang w:eastAsia="pl-PL"/>
                    </w:rPr>
                    <w:t xml:space="preserve"> i Microsoft Hyper-V bez potrzeby korzystania z narzędzi firm trzecich</w:t>
                  </w:r>
                </w:p>
              </w:tc>
            </w:tr>
            <w:tr w:rsidR="00237CFC" w:rsidRPr="00CB7C78" w14:paraId="3E8F1133" w14:textId="77777777" w:rsidTr="0055629E">
              <w:trPr>
                <w:trHeight w:val="600"/>
              </w:trPr>
              <w:tc>
                <w:tcPr>
                  <w:tcW w:w="8624" w:type="dxa"/>
                  <w:shd w:val="clear" w:color="auto" w:fill="FFFFFF" w:themeFill="background1"/>
                  <w:vAlign w:val="center"/>
                  <w:hideMark/>
                </w:tcPr>
                <w:p w14:paraId="05F90DB2"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System musi umożliwiać monitorowanie środowiska </w:t>
                  </w:r>
                  <w:proofErr w:type="spellStart"/>
                  <w:r w:rsidRPr="00CB7C78">
                    <w:rPr>
                      <w:rFonts w:asciiTheme="minorHAnsi" w:eastAsia="Times New Roman" w:hAnsiTheme="minorHAnsi" w:cstheme="minorHAnsi"/>
                      <w:lang w:eastAsia="pl-PL"/>
                    </w:rPr>
                    <w:t>wirtualizacyjnego</w:t>
                  </w:r>
                  <w:proofErr w:type="spellEnd"/>
                  <w:r w:rsidRPr="00CB7C78">
                    <w:rPr>
                      <w:rFonts w:asciiTheme="minorHAnsi" w:eastAsia="Times New Roman" w:hAnsiTheme="minorHAnsi" w:cstheme="minorHAnsi"/>
                      <w:lang w:eastAsia="pl-PL"/>
                    </w:rPr>
                    <w:t xml:space="preserve"> </w:t>
                  </w:r>
                  <w:proofErr w:type="spellStart"/>
                  <w:r w:rsidRPr="00CB7C78">
                    <w:rPr>
                      <w:rFonts w:asciiTheme="minorHAnsi" w:eastAsia="Times New Roman" w:hAnsiTheme="minorHAnsi" w:cstheme="minorHAnsi"/>
                      <w:lang w:eastAsia="pl-PL"/>
                    </w:rPr>
                    <w:t>VMware</w:t>
                  </w:r>
                  <w:proofErr w:type="spellEnd"/>
                  <w:r w:rsidRPr="00CB7C78">
                    <w:rPr>
                      <w:rFonts w:asciiTheme="minorHAnsi" w:eastAsia="Times New Roman" w:hAnsiTheme="minorHAnsi" w:cstheme="minorHAnsi"/>
                      <w:lang w:eastAsia="pl-PL"/>
                    </w:rPr>
                    <w:t xml:space="preserve"> w wersji 7.0 i 8.00 - zarówno w bezpłatnej wersji </w:t>
                  </w:r>
                  <w:proofErr w:type="spellStart"/>
                  <w:r w:rsidRPr="00CB7C78">
                    <w:rPr>
                      <w:rFonts w:asciiTheme="minorHAnsi" w:eastAsia="Times New Roman" w:hAnsiTheme="minorHAnsi" w:cstheme="minorHAnsi"/>
                      <w:lang w:eastAsia="pl-PL"/>
                    </w:rPr>
                    <w:t>ESXi</w:t>
                  </w:r>
                  <w:proofErr w:type="spellEnd"/>
                  <w:r w:rsidRPr="00CB7C78">
                    <w:rPr>
                      <w:rFonts w:asciiTheme="minorHAnsi" w:eastAsia="Times New Roman" w:hAnsiTheme="minorHAnsi" w:cstheme="minorHAnsi"/>
                      <w:lang w:eastAsia="pl-PL"/>
                    </w:rPr>
                    <w:t xml:space="preserve"> jak i w pełnej wersji ESX/</w:t>
                  </w:r>
                  <w:proofErr w:type="spellStart"/>
                  <w:r w:rsidRPr="00CB7C78">
                    <w:rPr>
                      <w:rFonts w:asciiTheme="minorHAnsi" w:eastAsia="Times New Roman" w:hAnsiTheme="minorHAnsi" w:cstheme="minorHAnsi"/>
                      <w:lang w:eastAsia="pl-PL"/>
                    </w:rPr>
                    <w:t>ESXi</w:t>
                  </w:r>
                  <w:proofErr w:type="spellEnd"/>
                  <w:r w:rsidRPr="00CB7C78">
                    <w:rPr>
                      <w:rFonts w:asciiTheme="minorHAnsi" w:eastAsia="Times New Roman" w:hAnsiTheme="minorHAnsi" w:cstheme="minorHAnsi"/>
                      <w:lang w:eastAsia="pl-PL"/>
                    </w:rPr>
                    <w:t xml:space="preserve"> zarządzane przez konsole </w:t>
                  </w:r>
                  <w:proofErr w:type="spellStart"/>
                  <w:r w:rsidRPr="00CB7C78">
                    <w:rPr>
                      <w:rFonts w:asciiTheme="minorHAnsi" w:eastAsia="Times New Roman" w:hAnsiTheme="minorHAnsi" w:cstheme="minorHAnsi"/>
                      <w:lang w:eastAsia="pl-PL"/>
                    </w:rPr>
                    <w:t>vCenter</w:t>
                  </w:r>
                  <w:proofErr w:type="spellEnd"/>
                  <w:r w:rsidRPr="00CB7C78">
                    <w:rPr>
                      <w:rFonts w:asciiTheme="minorHAnsi" w:eastAsia="Times New Roman" w:hAnsiTheme="minorHAnsi" w:cstheme="minorHAnsi"/>
                      <w:lang w:eastAsia="pl-PL"/>
                    </w:rPr>
                    <w:t xml:space="preserve"> Server lub pracujące samodzielnie</w:t>
                  </w:r>
                </w:p>
              </w:tc>
            </w:tr>
            <w:tr w:rsidR="00237CFC" w:rsidRPr="00CB7C78" w14:paraId="667305BA" w14:textId="77777777" w:rsidTr="0055629E">
              <w:trPr>
                <w:trHeight w:val="900"/>
              </w:trPr>
              <w:tc>
                <w:tcPr>
                  <w:tcW w:w="8624" w:type="dxa"/>
                  <w:shd w:val="clear" w:color="auto" w:fill="FFFFFF" w:themeFill="background1"/>
                  <w:vAlign w:val="center"/>
                  <w:hideMark/>
                </w:tcPr>
                <w:p w14:paraId="11939976"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System musi umożliwiać monitorowanie środowiska </w:t>
                  </w:r>
                  <w:proofErr w:type="spellStart"/>
                  <w:r w:rsidRPr="00CB7C78">
                    <w:rPr>
                      <w:rFonts w:asciiTheme="minorHAnsi" w:eastAsia="Times New Roman" w:hAnsiTheme="minorHAnsi" w:cstheme="minorHAnsi"/>
                      <w:lang w:eastAsia="pl-PL"/>
                    </w:rPr>
                    <w:t>wirtualizacyjnego</w:t>
                  </w:r>
                  <w:proofErr w:type="spellEnd"/>
                  <w:r w:rsidRPr="00CB7C78">
                    <w:rPr>
                      <w:rFonts w:asciiTheme="minorHAnsi" w:eastAsia="Times New Roman" w:hAnsiTheme="minorHAnsi" w:cstheme="minorHAnsi"/>
                      <w:lang w:eastAsia="pl-PL"/>
                    </w:rPr>
                    <w:t xml:space="preserve"> Microsoft Hyper-V 2019 oraz 2022 zarówno w wersji darmowej jak i zawartej w płatnej licencji Microsoft Windows Server zarządzane poprzez System Center Virtual Machine Manager lub pracujące samodzielnie.</w:t>
                  </w:r>
                </w:p>
              </w:tc>
            </w:tr>
            <w:tr w:rsidR="00237CFC" w:rsidRPr="00CB7C78" w14:paraId="1E2C23FA" w14:textId="77777777" w:rsidTr="0055629E">
              <w:trPr>
                <w:trHeight w:val="300"/>
              </w:trPr>
              <w:tc>
                <w:tcPr>
                  <w:tcW w:w="8624" w:type="dxa"/>
                  <w:shd w:val="clear" w:color="auto" w:fill="FFFFFF" w:themeFill="background1"/>
                  <w:vAlign w:val="center"/>
                  <w:hideMark/>
                </w:tcPr>
                <w:p w14:paraId="65AFA3CF"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System musi mieć status „</w:t>
                  </w:r>
                  <w:proofErr w:type="spellStart"/>
                  <w:r w:rsidRPr="00CB7C78">
                    <w:rPr>
                      <w:rFonts w:asciiTheme="minorHAnsi" w:eastAsia="Times New Roman" w:hAnsiTheme="minorHAnsi" w:cstheme="minorHAnsi"/>
                      <w:lang w:eastAsia="pl-PL"/>
                    </w:rPr>
                    <w:t>VMware</w:t>
                  </w:r>
                  <w:proofErr w:type="spellEnd"/>
                  <w:r w:rsidRPr="00CB7C78">
                    <w:rPr>
                      <w:rFonts w:asciiTheme="minorHAnsi" w:eastAsia="Times New Roman" w:hAnsiTheme="minorHAnsi" w:cstheme="minorHAnsi"/>
                      <w:lang w:eastAsia="pl-PL"/>
                    </w:rPr>
                    <w:t xml:space="preserve"> </w:t>
                  </w:r>
                  <w:proofErr w:type="spellStart"/>
                  <w:r w:rsidRPr="00CB7C78">
                    <w:rPr>
                      <w:rFonts w:asciiTheme="minorHAnsi" w:eastAsia="Times New Roman" w:hAnsiTheme="minorHAnsi" w:cstheme="minorHAnsi"/>
                      <w:lang w:eastAsia="pl-PL"/>
                    </w:rPr>
                    <w:t>Ready</w:t>
                  </w:r>
                  <w:proofErr w:type="spellEnd"/>
                  <w:r w:rsidRPr="00CB7C78">
                    <w:rPr>
                      <w:rFonts w:asciiTheme="minorHAnsi" w:eastAsia="Times New Roman" w:hAnsiTheme="minorHAnsi" w:cstheme="minorHAnsi"/>
                      <w:lang w:eastAsia="pl-PL"/>
                    </w:rPr>
                    <w:t xml:space="preserve">” i być przetestowany i certyfikowany przez </w:t>
                  </w:r>
                  <w:proofErr w:type="spellStart"/>
                  <w:r w:rsidRPr="00CB7C78">
                    <w:rPr>
                      <w:rFonts w:asciiTheme="minorHAnsi" w:eastAsia="Times New Roman" w:hAnsiTheme="minorHAnsi" w:cstheme="minorHAnsi"/>
                      <w:lang w:eastAsia="pl-PL"/>
                    </w:rPr>
                    <w:t>VMware</w:t>
                  </w:r>
                  <w:proofErr w:type="spellEnd"/>
                </w:p>
              </w:tc>
            </w:tr>
            <w:tr w:rsidR="00237CFC" w:rsidRPr="00CB7C78" w14:paraId="55562C63" w14:textId="77777777" w:rsidTr="0055629E">
              <w:trPr>
                <w:trHeight w:val="300"/>
              </w:trPr>
              <w:tc>
                <w:tcPr>
                  <w:tcW w:w="8624" w:type="dxa"/>
                  <w:shd w:val="clear" w:color="auto" w:fill="FFFFFF" w:themeFill="background1"/>
                  <w:vAlign w:val="center"/>
                  <w:hideMark/>
                </w:tcPr>
                <w:p w14:paraId="1E6CF741"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System musi umożliwiać kategoryzacje obiektów infrastruktury wirtualnej niezależnie od hierarchii stworzonej w </w:t>
                  </w:r>
                  <w:proofErr w:type="spellStart"/>
                  <w:r w:rsidRPr="00CB7C78">
                    <w:rPr>
                      <w:rFonts w:asciiTheme="minorHAnsi" w:eastAsia="Times New Roman" w:hAnsiTheme="minorHAnsi" w:cstheme="minorHAnsi"/>
                      <w:lang w:eastAsia="pl-PL"/>
                    </w:rPr>
                    <w:t>vCenter</w:t>
                  </w:r>
                  <w:proofErr w:type="spellEnd"/>
                </w:p>
              </w:tc>
            </w:tr>
            <w:tr w:rsidR="00237CFC" w:rsidRPr="00CB7C78" w14:paraId="064CCD80" w14:textId="77777777" w:rsidTr="0055629E">
              <w:trPr>
                <w:trHeight w:val="300"/>
              </w:trPr>
              <w:tc>
                <w:tcPr>
                  <w:tcW w:w="8624" w:type="dxa"/>
                  <w:shd w:val="clear" w:color="auto" w:fill="FFFFFF" w:themeFill="background1"/>
                  <w:vAlign w:val="center"/>
                  <w:hideMark/>
                </w:tcPr>
                <w:p w14:paraId="65F1BF82"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System musi umożliwiać tworzenie alarmów dla całych grup wirtualnych maszyn jak i pojedynczych wirtualnych maszyn</w:t>
                  </w:r>
                </w:p>
              </w:tc>
            </w:tr>
            <w:tr w:rsidR="00237CFC" w:rsidRPr="00CB7C78" w14:paraId="484EEBF3" w14:textId="77777777" w:rsidTr="0055629E">
              <w:trPr>
                <w:trHeight w:val="600"/>
              </w:trPr>
              <w:tc>
                <w:tcPr>
                  <w:tcW w:w="8624" w:type="dxa"/>
                  <w:shd w:val="clear" w:color="auto" w:fill="FFFFFF" w:themeFill="background1"/>
                  <w:vAlign w:val="center"/>
                  <w:hideMark/>
                </w:tcPr>
                <w:p w14:paraId="4B7450DC"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System musi dawać możliwość układania terminarza raportów i wysyłania tych raportów przy pomocy poczty elektronicznej w formacie HTML oraz Excel</w:t>
                  </w:r>
                </w:p>
              </w:tc>
            </w:tr>
            <w:tr w:rsidR="00237CFC" w:rsidRPr="00CB7C78" w14:paraId="2D56071C" w14:textId="77777777" w:rsidTr="0055629E">
              <w:trPr>
                <w:trHeight w:val="600"/>
              </w:trPr>
              <w:tc>
                <w:tcPr>
                  <w:tcW w:w="8624" w:type="dxa"/>
                  <w:shd w:val="clear" w:color="auto" w:fill="FFFFFF" w:themeFill="background1"/>
                  <w:vAlign w:val="center"/>
                  <w:hideMark/>
                </w:tcPr>
                <w:p w14:paraId="16BEB5ED"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System musi dawać możliwość podłączenia się do kilku instancji </w:t>
                  </w:r>
                  <w:proofErr w:type="spellStart"/>
                  <w:r w:rsidRPr="00CB7C78">
                    <w:rPr>
                      <w:rFonts w:asciiTheme="minorHAnsi" w:eastAsia="Times New Roman" w:hAnsiTheme="minorHAnsi" w:cstheme="minorHAnsi"/>
                      <w:lang w:eastAsia="pl-PL"/>
                    </w:rPr>
                    <w:t>vCenter</w:t>
                  </w:r>
                  <w:proofErr w:type="spellEnd"/>
                  <w:r w:rsidRPr="00CB7C78">
                    <w:rPr>
                      <w:rFonts w:asciiTheme="minorHAnsi" w:eastAsia="Times New Roman" w:hAnsiTheme="minorHAnsi" w:cstheme="minorHAnsi"/>
                      <w:lang w:eastAsia="pl-PL"/>
                    </w:rPr>
                    <w:t xml:space="preserve"> Server i serwerów Hyper-V jednocześnie, w celu centralnego monitorowania wielu środowisk</w:t>
                  </w:r>
                </w:p>
              </w:tc>
            </w:tr>
            <w:tr w:rsidR="00237CFC" w:rsidRPr="00CB7C78" w14:paraId="4CE27E14" w14:textId="77777777" w:rsidTr="0055629E">
              <w:trPr>
                <w:trHeight w:val="600"/>
              </w:trPr>
              <w:tc>
                <w:tcPr>
                  <w:tcW w:w="8624" w:type="dxa"/>
                  <w:shd w:val="clear" w:color="auto" w:fill="FFFFFF" w:themeFill="background1"/>
                  <w:vAlign w:val="center"/>
                  <w:hideMark/>
                </w:tcPr>
                <w:p w14:paraId="585B97FC"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System musi mieć wbudowane predefiniowane zestawy alarmów wraz z możliwością tworzenia własnych alarmów i zdarzeń przez administratora</w:t>
                  </w:r>
                </w:p>
              </w:tc>
            </w:tr>
            <w:tr w:rsidR="00237CFC" w:rsidRPr="00CB7C78" w14:paraId="644A994B" w14:textId="77777777" w:rsidTr="0055629E">
              <w:trPr>
                <w:trHeight w:val="300"/>
              </w:trPr>
              <w:tc>
                <w:tcPr>
                  <w:tcW w:w="8624" w:type="dxa"/>
                  <w:shd w:val="clear" w:color="auto" w:fill="FFFFFF" w:themeFill="background1"/>
                  <w:vAlign w:val="center"/>
                  <w:hideMark/>
                </w:tcPr>
                <w:p w14:paraId="280BB5CF"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System musi mieć wbudowane połączenie z bazą wiedzy opisującą problemy z predefiniowanych alarmów</w:t>
                  </w:r>
                </w:p>
              </w:tc>
            </w:tr>
            <w:tr w:rsidR="00237CFC" w:rsidRPr="00CB7C78" w14:paraId="01485C92" w14:textId="77777777" w:rsidTr="0055629E">
              <w:trPr>
                <w:trHeight w:val="300"/>
              </w:trPr>
              <w:tc>
                <w:tcPr>
                  <w:tcW w:w="8624" w:type="dxa"/>
                  <w:shd w:val="clear" w:color="auto" w:fill="FFFFFF" w:themeFill="background1"/>
                  <w:vAlign w:val="center"/>
                  <w:hideMark/>
                </w:tcPr>
                <w:p w14:paraId="1CE7BCF2"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System musi mieć centralną konsolę z sumarycznym podglądem wszystkich obiektów infrastruktury wirtualnej (ang. Dashboard)</w:t>
                  </w:r>
                </w:p>
              </w:tc>
            </w:tr>
            <w:tr w:rsidR="00237CFC" w:rsidRPr="00CB7C78" w14:paraId="295945A8" w14:textId="77777777" w:rsidTr="0055629E">
              <w:trPr>
                <w:trHeight w:val="300"/>
              </w:trPr>
              <w:tc>
                <w:tcPr>
                  <w:tcW w:w="8624" w:type="dxa"/>
                  <w:shd w:val="clear" w:color="auto" w:fill="FFFFFF" w:themeFill="background1"/>
                  <w:vAlign w:val="center"/>
                  <w:hideMark/>
                </w:tcPr>
                <w:p w14:paraId="5013F98C"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System musi mieć możliwość monitorowania platformy sprzętowej, na której jest zainstalowana infrastruktura wirtualna</w:t>
                  </w:r>
                </w:p>
              </w:tc>
            </w:tr>
            <w:tr w:rsidR="00237CFC" w:rsidRPr="00CB7C78" w14:paraId="72C30788" w14:textId="77777777" w:rsidTr="0055629E">
              <w:trPr>
                <w:trHeight w:val="300"/>
              </w:trPr>
              <w:tc>
                <w:tcPr>
                  <w:tcW w:w="8624" w:type="dxa"/>
                  <w:shd w:val="clear" w:color="auto" w:fill="FFFFFF" w:themeFill="background1"/>
                  <w:vAlign w:val="center"/>
                  <w:hideMark/>
                </w:tcPr>
                <w:p w14:paraId="60D1FC25"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System musi zapewnić możliwość podłączenia się do wirtualnej maszyny (tryb konsoli) bezpośrednio z narzędzia monitorującego</w:t>
                  </w:r>
                </w:p>
              </w:tc>
            </w:tr>
            <w:tr w:rsidR="00237CFC" w:rsidRPr="00CB7C78" w14:paraId="396F0002" w14:textId="77777777" w:rsidTr="0055629E">
              <w:trPr>
                <w:trHeight w:val="300"/>
              </w:trPr>
              <w:tc>
                <w:tcPr>
                  <w:tcW w:w="8624" w:type="dxa"/>
                  <w:shd w:val="clear" w:color="auto" w:fill="FFFFFF" w:themeFill="background1"/>
                  <w:vAlign w:val="center"/>
                  <w:hideMark/>
                </w:tcPr>
                <w:p w14:paraId="3F04E26B"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System musi mieć możliwość integracji z oprogramowaniem do tworzenia kopii zapasowych tego samego producenta</w:t>
                  </w:r>
                </w:p>
              </w:tc>
            </w:tr>
            <w:tr w:rsidR="00237CFC" w:rsidRPr="00CB7C78" w14:paraId="6C6F88F6" w14:textId="77777777" w:rsidTr="0055629E">
              <w:trPr>
                <w:trHeight w:val="600"/>
              </w:trPr>
              <w:tc>
                <w:tcPr>
                  <w:tcW w:w="8624" w:type="dxa"/>
                  <w:shd w:val="clear" w:color="auto" w:fill="FFFFFF" w:themeFill="background1"/>
                  <w:vAlign w:val="center"/>
                  <w:hideMark/>
                </w:tcPr>
                <w:p w14:paraId="72601E19"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System musi mieć możliwość monitorowania obciążenia serwerów backupowych, ilości zabezpieczanych danych oraz statusu zadań kopii zapasowych, replikacji oraz weryfikacji </w:t>
                  </w:r>
                  <w:proofErr w:type="spellStart"/>
                  <w:r w:rsidRPr="00CB7C78">
                    <w:rPr>
                      <w:rFonts w:asciiTheme="minorHAnsi" w:eastAsia="Times New Roman" w:hAnsiTheme="minorHAnsi" w:cstheme="minorHAnsi"/>
                      <w:lang w:eastAsia="pl-PL"/>
                    </w:rPr>
                    <w:t>odzyskiwalności</w:t>
                  </w:r>
                  <w:proofErr w:type="spellEnd"/>
                  <w:r w:rsidRPr="00CB7C78">
                    <w:rPr>
                      <w:rFonts w:asciiTheme="minorHAnsi" w:eastAsia="Times New Roman" w:hAnsiTheme="minorHAnsi" w:cstheme="minorHAnsi"/>
                      <w:lang w:eastAsia="pl-PL"/>
                    </w:rPr>
                    <w:t xml:space="preserve"> maszyn wirtualnych.</w:t>
                  </w:r>
                </w:p>
              </w:tc>
            </w:tr>
            <w:tr w:rsidR="00237CFC" w:rsidRPr="00CB7C78" w14:paraId="64425B24" w14:textId="77777777" w:rsidTr="0055629E">
              <w:trPr>
                <w:trHeight w:val="900"/>
              </w:trPr>
              <w:tc>
                <w:tcPr>
                  <w:tcW w:w="8624" w:type="dxa"/>
                  <w:shd w:val="clear" w:color="auto" w:fill="FFFFFF" w:themeFill="background1"/>
                  <w:vAlign w:val="center"/>
                  <w:hideMark/>
                </w:tcPr>
                <w:p w14:paraId="0DE62428"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System musi oferować inteligentną diagnostykę rozwiązania backupowego poprzez monitorowanie logów celem wykrycia znanych problemów oraz błędów konfiguracyjnych w celu wskazania rozwiązania bez potrzeby otwierania zgłoszenia suportowego oraz bez potrzeby wysyłania jakichkolwiek danych diagnostycznych do producenta oprogramowania backupu.</w:t>
                  </w:r>
                </w:p>
                <w:p w14:paraId="5105BD77" w14:textId="77777777" w:rsidR="00237CFC" w:rsidRPr="00CB7C78" w:rsidRDefault="00237CFC" w:rsidP="0055629E">
                  <w:pPr>
                    <w:rPr>
                      <w:rFonts w:asciiTheme="minorHAnsi" w:eastAsia="Times New Roman" w:hAnsiTheme="minorHAnsi" w:cstheme="minorHAnsi"/>
                      <w:lang w:eastAsia="pl-PL"/>
                    </w:rPr>
                  </w:pPr>
                </w:p>
              </w:tc>
            </w:tr>
            <w:tr w:rsidR="00237CFC" w:rsidRPr="00CB7C78" w14:paraId="41A5F286" w14:textId="77777777" w:rsidTr="0055629E">
              <w:trPr>
                <w:trHeight w:val="600"/>
              </w:trPr>
              <w:tc>
                <w:tcPr>
                  <w:tcW w:w="8624" w:type="dxa"/>
                  <w:shd w:val="clear" w:color="auto" w:fill="FFFFFF" w:themeFill="background1"/>
                  <w:vAlign w:val="center"/>
                  <w:hideMark/>
                </w:tcPr>
                <w:p w14:paraId="60AF56E8"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System musi mieć możliwość </w:t>
                  </w:r>
                  <w:proofErr w:type="spellStart"/>
                  <w:r w:rsidRPr="00CB7C78">
                    <w:rPr>
                      <w:rFonts w:asciiTheme="minorHAnsi" w:eastAsia="Times New Roman" w:hAnsiTheme="minorHAnsi" w:cstheme="minorHAnsi"/>
                      <w:lang w:eastAsia="pl-PL"/>
                    </w:rPr>
                    <w:t>granularnego</w:t>
                  </w:r>
                  <w:proofErr w:type="spellEnd"/>
                  <w:r w:rsidRPr="00CB7C78">
                    <w:rPr>
                      <w:rFonts w:asciiTheme="minorHAnsi" w:eastAsia="Times New Roman" w:hAnsiTheme="minorHAnsi" w:cstheme="minorHAnsi"/>
                      <w:lang w:eastAsia="pl-PL"/>
                    </w:rPr>
                    <w:t xml:space="preserve"> monitorowania infrastruktury, zależnego od uprawnień nadanym użytkownikom dla platformy </w:t>
                  </w:r>
                  <w:proofErr w:type="spellStart"/>
                  <w:r w:rsidRPr="00CB7C78">
                    <w:rPr>
                      <w:rFonts w:asciiTheme="minorHAnsi" w:eastAsia="Times New Roman" w:hAnsiTheme="minorHAnsi" w:cstheme="minorHAnsi"/>
                      <w:lang w:eastAsia="pl-PL"/>
                    </w:rPr>
                    <w:t>VMware</w:t>
                  </w:r>
                  <w:proofErr w:type="spellEnd"/>
                </w:p>
              </w:tc>
            </w:tr>
            <w:tr w:rsidR="00237CFC" w:rsidRPr="00CB7C78" w14:paraId="76EFF185" w14:textId="77777777" w:rsidTr="0055629E">
              <w:trPr>
                <w:trHeight w:val="315"/>
              </w:trPr>
              <w:tc>
                <w:tcPr>
                  <w:tcW w:w="8624" w:type="dxa"/>
                  <w:shd w:val="clear" w:color="auto" w:fill="FFFFFF" w:themeFill="background1"/>
                  <w:vAlign w:val="center"/>
                  <w:hideMark/>
                </w:tcPr>
                <w:p w14:paraId="1655DC45"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System musi mieć możliwość monitorowania instancji </w:t>
                  </w:r>
                  <w:proofErr w:type="spellStart"/>
                  <w:r w:rsidRPr="00CB7C78">
                    <w:rPr>
                      <w:rFonts w:asciiTheme="minorHAnsi" w:eastAsia="Times New Roman" w:hAnsiTheme="minorHAnsi" w:cstheme="minorHAnsi"/>
                      <w:lang w:eastAsia="pl-PL"/>
                    </w:rPr>
                    <w:t>VMware</w:t>
                  </w:r>
                  <w:proofErr w:type="spellEnd"/>
                  <w:r w:rsidRPr="00CB7C78">
                    <w:rPr>
                      <w:rFonts w:asciiTheme="minorHAnsi" w:eastAsia="Times New Roman" w:hAnsiTheme="minorHAnsi" w:cstheme="minorHAnsi"/>
                      <w:lang w:eastAsia="pl-PL"/>
                    </w:rPr>
                    <w:t xml:space="preserve"> </w:t>
                  </w:r>
                  <w:proofErr w:type="spellStart"/>
                  <w:r w:rsidRPr="00CB7C78">
                    <w:rPr>
                      <w:rFonts w:asciiTheme="minorHAnsi" w:eastAsia="Times New Roman" w:hAnsiTheme="minorHAnsi" w:cstheme="minorHAnsi"/>
                      <w:lang w:eastAsia="pl-PL"/>
                    </w:rPr>
                    <w:t>vCloud</w:t>
                  </w:r>
                  <w:proofErr w:type="spellEnd"/>
                  <w:r w:rsidRPr="00CB7C78">
                    <w:rPr>
                      <w:rFonts w:asciiTheme="minorHAnsi" w:eastAsia="Times New Roman" w:hAnsiTheme="minorHAnsi" w:cstheme="minorHAnsi"/>
                      <w:lang w:eastAsia="pl-PL"/>
                    </w:rPr>
                    <w:t xml:space="preserve"> </w:t>
                  </w:r>
                  <w:proofErr w:type="spellStart"/>
                  <w:r w:rsidRPr="00CB7C78">
                    <w:rPr>
                      <w:rFonts w:asciiTheme="minorHAnsi" w:eastAsia="Times New Roman" w:hAnsiTheme="minorHAnsi" w:cstheme="minorHAnsi"/>
                      <w:lang w:eastAsia="pl-PL"/>
                    </w:rPr>
                    <w:t>Director</w:t>
                  </w:r>
                  <w:proofErr w:type="spellEnd"/>
                  <w:r w:rsidRPr="00CB7C78">
                    <w:rPr>
                      <w:rFonts w:asciiTheme="minorHAnsi" w:eastAsia="Times New Roman" w:hAnsiTheme="minorHAnsi" w:cstheme="minorHAnsi"/>
                      <w:lang w:eastAsia="pl-PL"/>
                    </w:rPr>
                    <w:t xml:space="preserve"> w wersji 9.x i 10.x</w:t>
                  </w:r>
                </w:p>
              </w:tc>
            </w:tr>
            <w:tr w:rsidR="00237CFC" w:rsidRPr="00CB7C78" w14:paraId="2D89086A" w14:textId="77777777" w:rsidTr="0055629E">
              <w:trPr>
                <w:trHeight w:val="330"/>
              </w:trPr>
              <w:tc>
                <w:tcPr>
                  <w:tcW w:w="8624" w:type="dxa"/>
                  <w:shd w:val="clear" w:color="auto" w:fill="FFFFFF" w:themeFill="background1"/>
                  <w:vAlign w:val="bottom"/>
                  <w:hideMark/>
                </w:tcPr>
                <w:p w14:paraId="6E116CD5" w14:textId="77777777" w:rsidR="00237CFC" w:rsidRPr="00CB7C78" w:rsidRDefault="00237CFC" w:rsidP="0055629E">
                  <w:pPr>
                    <w:jc w:val="both"/>
                    <w:rPr>
                      <w:rFonts w:asciiTheme="minorHAnsi" w:eastAsia="Times New Roman" w:hAnsiTheme="minorHAnsi" w:cstheme="minorHAnsi"/>
                      <w:b/>
                      <w:bCs/>
                      <w:lang w:eastAsia="pl-PL"/>
                    </w:rPr>
                  </w:pPr>
                  <w:r w:rsidRPr="00CB7C78">
                    <w:rPr>
                      <w:rFonts w:asciiTheme="minorHAnsi" w:eastAsia="Times New Roman" w:hAnsiTheme="minorHAnsi" w:cstheme="minorHAnsi"/>
                      <w:b/>
                      <w:bCs/>
                      <w:lang w:eastAsia="pl-PL"/>
                    </w:rPr>
                    <w:t>Raportowanie</w:t>
                  </w:r>
                </w:p>
              </w:tc>
            </w:tr>
            <w:tr w:rsidR="00237CFC" w:rsidRPr="00CB7C78" w14:paraId="177F6F38" w14:textId="77777777" w:rsidTr="0055629E">
              <w:trPr>
                <w:trHeight w:val="615"/>
              </w:trPr>
              <w:tc>
                <w:tcPr>
                  <w:tcW w:w="8624" w:type="dxa"/>
                  <w:shd w:val="clear" w:color="auto" w:fill="FFFFFF" w:themeFill="background1"/>
                  <w:vAlign w:val="bottom"/>
                  <w:hideMark/>
                </w:tcPr>
                <w:p w14:paraId="7D1486AC"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System raportowania musi umożliwić tworzenie raportów z infrastruktury wirtualnej bazującej na </w:t>
                  </w:r>
                  <w:proofErr w:type="spellStart"/>
                  <w:r w:rsidRPr="00CB7C78">
                    <w:rPr>
                      <w:rFonts w:asciiTheme="minorHAnsi" w:eastAsia="Times New Roman" w:hAnsiTheme="minorHAnsi" w:cstheme="minorHAnsi"/>
                      <w:lang w:eastAsia="pl-PL"/>
                    </w:rPr>
                    <w:t>VMware</w:t>
                  </w:r>
                  <w:proofErr w:type="spellEnd"/>
                  <w:r w:rsidRPr="00CB7C78">
                    <w:rPr>
                      <w:rFonts w:asciiTheme="minorHAnsi" w:eastAsia="Times New Roman" w:hAnsiTheme="minorHAnsi" w:cstheme="minorHAnsi"/>
                      <w:lang w:eastAsia="pl-PL"/>
                    </w:rPr>
                    <w:t xml:space="preserve"> ESX/</w:t>
                  </w:r>
                  <w:proofErr w:type="spellStart"/>
                  <w:r w:rsidRPr="00CB7C78">
                    <w:rPr>
                      <w:rFonts w:asciiTheme="minorHAnsi" w:eastAsia="Times New Roman" w:hAnsiTheme="minorHAnsi" w:cstheme="minorHAnsi"/>
                      <w:lang w:eastAsia="pl-PL"/>
                    </w:rPr>
                    <w:t>ESXi</w:t>
                  </w:r>
                  <w:proofErr w:type="spellEnd"/>
                  <w:r w:rsidRPr="00CB7C78">
                    <w:rPr>
                      <w:rFonts w:asciiTheme="minorHAnsi" w:eastAsia="Times New Roman" w:hAnsiTheme="minorHAnsi" w:cstheme="minorHAnsi"/>
                      <w:lang w:eastAsia="pl-PL"/>
                    </w:rPr>
                    <w:t xml:space="preserve"> 7.0 i 8.0  jak również Microsoft Hyper-V  2019 oraz 2022</w:t>
                  </w:r>
                </w:p>
              </w:tc>
            </w:tr>
            <w:tr w:rsidR="00237CFC" w:rsidRPr="00CB7C78" w14:paraId="6F4EA8C8" w14:textId="77777777" w:rsidTr="0055629E">
              <w:trPr>
                <w:trHeight w:val="600"/>
              </w:trPr>
              <w:tc>
                <w:tcPr>
                  <w:tcW w:w="8624" w:type="dxa"/>
                  <w:shd w:val="clear" w:color="auto" w:fill="FFFFFF" w:themeFill="background1"/>
                  <w:vAlign w:val="bottom"/>
                  <w:hideMark/>
                </w:tcPr>
                <w:p w14:paraId="0EDA7F34"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System musi wspierać wiele instancji </w:t>
                  </w:r>
                  <w:proofErr w:type="spellStart"/>
                  <w:r w:rsidRPr="00CB7C78">
                    <w:rPr>
                      <w:rFonts w:asciiTheme="minorHAnsi" w:eastAsia="Times New Roman" w:hAnsiTheme="minorHAnsi" w:cstheme="minorHAnsi"/>
                      <w:lang w:eastAsia="pl-PL"/>
                    </w:rPr>
                    <w:t>vCenter</w:t>
                  </w:r>
                  <w:proofErr w:type="spellEnd"/>
                  <w:r w:rsidRPr="00CB7C78">
                    <w:rPr>
                      <w:rFonts w:asciiTheme="minorHAnsi" w:eastAsia="Times New Roman" w:hAnsiTheme="minorHAnsi" w:cstheme="minorHAnsi"/>
                      <w:lang w:eastAsia="pl-PL"/>
                    </w:rPr>
                    <w:t xml:space="preserve"> Server i Microsoft Hyper-V jednocześnie bez konieczności instalowania dodatkowych modułów.</w:t>
                  </w:r>
                </w:p>
              </w:tc>
            </w:tr>
            <w:tr w:rsidR="00237CFC" w:rsidRPr="00CB7C78" w14:paraId="281098EE" w14:textId="77777777" w:rsidTr="0055629E">
              <w:trPr>
                <w:trHeight w:val="300"/>
              </w:trPr>
              <w:tc>
                <w:tcPr>
                  <w:tcW w:w="8624" w:type="dxa"/>
                  <w:shd w:val="clear" w:color="auto" w:fill="FFFFFF" w:themeFill="background1"/>
                  <w:vAlign w:val="bottom"/>
                  <w:hideMark/>
                </w:tcPr>
                <w:p w14:paraId="37ADF805"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System musi być certyfikowany przez </w:t>
                  </w:r>
                  <w:proofErr w:type="spellStart"/>
                  <w:r w:rsidRPr="00CB7C78">
                    <w:rPr>
                      <w:rFonts w:asciiTheme="minorHAnsi" w:eastAsia="Times New Roman" w:hAnsiTheme="minorHAnsi" w:cstheme="minorHAnsi"/>
                      <w:lang w:eastAsia="pl-PL"/>
                    </w:rPr>
                    <w:t>VMware</w:t>
                  </w:r>
                  <w:proofErr w:type="spellEnd"/>
                  <w:r w:rsidRPr="00CB7C78">
                    <w:rPr>
                      <w:rFonts w:asciiTheme="minorHAnsi" w:eastAsia="Times New Roman" w:hAnsiTheme="minorHAnsi" w:cstheme="minorHAnsi"/>
                      <w:lang w:eastAsia="pl-PL"/>
                    </w:rPr>
                    <w:t xml:space="preserve"> i posiadać status „</w:t>
                  </w:r>
                  <w:proofErr w:type="spellStart"/>
                  <w:r w:rsidRPr="00CB7C78">
                    <w:rPr>
                      <w:rFonts w:asciiTheme="minorHAnsi" w:eastAsia="Times New Roman" w:hAnsiTheme="minorHAnsi" w:cstheme="minorHAnsi"/>
                      <w:lang w:eastAsia="pl-PL"/>
                    </w:rPr>
                    <w:t>VMware</w:t>
                  </w:r>
                  <w:proofErr w:type="spellEnd"/>
                  <w:r w:rsidRPr="00CB7C78">
                    <w:rPr>
                      <w:rFonts w:asciiTheme="minorHAnsi" w:eastAsia="Times New Roman" w:hAnsiTheme="minorHAnsi" w:cstheme="minorHAnsi"/>
                      <w:lang w:eastAsia="pl-PL"/>
                    </w:rPr>
                    <w:t xml:space="preserve"> </w:t>
                  </w:r>
                  <w:proofErr w:type="spellStart"/>
                  <w:r w:rsidRPr="00CB7C78">
                    <w:rPr>
                      <w:rFonts w:asciiTheme="minorHAnsi" w:eastAsia="Times New Roman" w:hAnsiTheme="minorHAnsi" w:cstheme="minorHAnsi"/>
                      <w:lang w:eastAsia="pl-PL"/>
                    </w:rPr>
                    <w:t>Ready</w:t>
                  </w:r>
                  <w:proofErr w:type="spellEnd"/>
                  <w:r w:rsidRPr="00CB7C78">
                    <w:rPr>
                      <w:rFonts w:asciiTheme="minorHAnsi" w:eastAsia="Times New Roman" w:hAnsiTheme="minorHAnsi" w:cstheme="minorHAnsi"/>
                      <w:lang w:eastAsia="pl-PL"/>
                    </w:rPr>
                    <w:t>”</w:t>
                  </w:r>
                </w:p>
              </w:tc>
            </w:tr>
            <w:tr w:rsidR="00237CFC" w:rsidRPr="00CB7C78" w14:paraId="4BAC91DC" w14:textId="77777777" w:rsidTr="0055629E">
              <w:trPr>
                <w:trHeight w:val="600"/>
              </w:trPr>
              <w:tc>
                <w:tcPr>
                  <w:tcW w:w="8624" w:type="dxa"/>
                  <w:shd w:val="clear" w:color="auto" w:fill="FFFFFF" w:themeFill="background1"/>
                  <w:vAlign w:val="bottom"/>
                  <w:hideMark/>
                </w:tcPr>
                <w:p w14:paraId="1FC7B662"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System musi być systemem </w:t>
                  </w:r>
                  <w:proofErr w:type="spellStart"/>
                  <w:r w:rsidRPr="00CB7C78">
                    <w:rPr>
                      <w:rFonts w:asciiTheme="minorHAnsi" w:eastAsia="Times New Roman" w:hAnsiTheme="minorHAnsi" w:cstheme="minorHAnsi"/>
                      <w:lang w:eastAsia="pl-PL"/>
                    </w:rPr>
                    <w:t>bezagentowym</w:t>
                  </w:r>
                  <w:proofErr w:type="spellEnd"/>
                  <w:r w:rsidRPr="00CB7C78">
                    <w:rPr>
                      <w:rFonts w:asciiTheme="minorHAnsi" w:eastAsia="Times New Roman" w:hAnsiTheme="minorHAnsi" w:cstheme="minorHAnsi"/>
                      <w:lang w:eastAsia="pl-PL"/>
                    </w:rPr>
                    <w:t xml:space="preserve">. Nie dopuszcza się możliwości instalowania przez system agentów na monitorowanych hostach </w:t>
                  </w:r>
                  <w:proofErr w:type="spellStart"/>
                  <w:r w:rsidRPr="00CB7C78">
                    <w:rPr>
                      <w:rFonts w:asciiTheme="minorHAnsi" w:eastAsia="Times New Roman" w:hAnsiTheme="minorHAnsi" w:cstheme="minorHAnsi"/>
                      <w:lang w:eastAsia="pl-PL"/>
                    </w:rPr>
                    <w:t>ESXi</w:t>
                  </w:r>
                  <w:proofErr w:type="spellEnd"/>
                  <w:r w:rsidRPr="00CB7C78">
                    <w:rPr>
                      <w:rFonts w:asciiTheme="minorHAnsi" w:eastAsia="Times New Roman" w:hAnsiTheme="minorHAnsi" w:cstheme="minorHAnsi"/>
                      <w:lang w:eastAsia="pl-PL"/>
                    </w:rPr>
                    <w:t xml:space="preserve"> i Hyper-V</w:t>
                  </w:r>
                </w:p>
              </w:tc>
            </w:tr>
            <w:tr w:rsidR="00237CFC" w:rsidRPr="00CB7C78" w14:paraId="4B1A5116" w14:textId="77777777" w:rsidTr="0055629E">
              <w:trPr>
                <w:trHeight w:val="300"/>
              </w:trPr>
              <w:tc>
                <w:tcPr>
                  <w:tcW w:w="8624" w:type="dxa"/>
                  <w:shd w:val="clear" w:color="auto" w:fill="FFFFFF" w:themeFill="background1"/>
                  <w:vAlign w:val="bottom"/>
                  <w:hideMark/>
                </w:tcPr>
                <w:p w14:paraId="366490F8"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System musi mieć możliwość eksportowania raportów do formatów Microsoft Word, Microsoft Excel, Microsoft Visio, Adobe PDF</w:t>
                  </w:r>
                </w:p>
              </w:tc>
            </w:tr>
            <w:tr w:rsidR="00237CFC" w:rsidRPr="00CB7C78" w14:paraId="29552EAF" w14:textId="77777777" w:rsidTr="0055629E">
              <w:trPr>
                <w:trHeight w:val="600"/>
              </w:trPr>
              <w:tc>
                <w:tcPr>
                  <w:tcW w:w="8624" w:type="dxa"/>
                  <w:shd w:val="clear" w:color="auto" w:fill="FFFFFF" w:themeFill="background1"/>
                  <w:vAlign w:val="bottom"/>
                  <w:hideMark/>
                </w:tcPr>
                <w:p w14:paraId="4BA58E69"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System musi mieć możliwość ustawienia harmonogramu kolekcji danych z monitorowanych systemów jak również możliwość tworzenia zadań kolekcjonowania danych ad-hoc</w:t>
                  </w:r>
                </w:p>
              </w:tc>
            </w:tr>
            <w:tr w:rsidR="00237CFC" w:rsidRPr="00CB7C78" w14:paraId="6A1805CB" w14:textId="77777777" w:rsidTr="0055629E">
              <w:trPr>
                <w:trHeight w:val="600"/>
              </w:trPr>
              <w:tc>
                <w:tcPr>
                  <w:tcW w:w="8624" w:type="dxa"/>
                  <w:shd w:val="clear" w:color="auto" w:fill="FFFFFF" w:themeFill="background1"/>
                  <w:vAlign w:val="bottom"/>
                  <w:hideMark/>
                </w:tcPr>
                <w:p w14:paraId="43ECAF90"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System musi mieć możliwość ustawienia harmonogramu generowania raportów i dostarczania ich do odbiorców w określonych przez administratora interwałach</w:t>
                  </w:r>
                </w:p>
              </w:tc>
            </w:tr>
            <w:tr w:rsidR="00237CFC" w:rsidRPr="00CB7C78" w14:paraId="2FADE4B8" w14:textId="77777777" w:rsidTr="0055629E">
              <w:trPr>
                <w:trHeight w:val="300"/>
              </w:trPr>
              <w:tc>
                <w:tcPr>
                  <w:tcW w:w="8624" w:type="dxa"/>
                  <w:shd w:val="clear" w:color="auto" w:fill="FFFFFF" w:themeFill="background1"/>
                  <w:vAlign w:val="bottom"/>
                  <w:hideMark/>
                </w:tcPr>
                <w:p w14:paraId="36A33ED3"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System w raportach musi mieć możliwość uwzględniania informacji o zmianach konfiguracji monitorowanych systemów</w:t>
                  </w:r>
                </w:p>
              </w:tc>
            </w:tr>
            <w:tr w:rsidR="00237CFC" w:rsidRPr="00CB7C78" w14:paraId="61B8196A" w14:textId="77777777" w:rsidTr="0055629E">
              <w:trPr>
                <w:trHeight w:val="600"/>
              </w:trPr>
              <w:tc>
                <w:tcPr>
                  <w:tcW w:w="8624" w:type="dxa"/>
                  <w:shd w:val="clear" w:color="auto" w:fill="FFFFFF" w:themeFill="background1"/>
                  <w:vAlign w:val="bottom"/>
                  <w:hideMark/>
                </w:tcPr>
                <w:p w14:paraId="3D2C25EF"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System musi mieć możliwość generowania raportów z dowolnego punktu w czasie zakładając, że informacje z tego czasu nie zostały usunięte z bazy danych</w:t>
                  </w:r>
                </w:p>
              </w:tc>
            </w:tr>
            <w:tr w:rsidR="00237CFC" w:rsidRPr="00CB7C78" w14:paraId="05645EA2" w14:textId="77777777" w:rsidTr="0055629E">
              <w:trPr>
                <w:trHeight w:val="300"/>
              </w:trPr>
              <w:tc>
                <w:tcPr>
                  <w:tcW w:w="8624" w:type="dxa"/>
                  <w:shd w:val="clear" w:color="auto" w:fill="FFFFFF" w:themeFill="background1"/>
                  <w:vAlign w:val="bottom"/>
                  <w:hideMark/>
                </w:tcPr>
                <w:p w14:paraId="6EB3DE4F"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System musi posiadać predefiniowane szablony z możliwością tworzenia nowych jak i modyfikacji wbudowanych</w:t>
                  </w:r>
                </w:p>
              </w:tc>
            </w:tr>
            <w:tr w:rsidR="00237CFC" w:rsidRPr="00CB7C78" w14:paraId="6E2DED49" w14:textId="77777777" w:rsidTr="0055629E">
              <w:trPr>
                <w:trHeight w:val="600"/>
              </w:trPr>
              <w:tc>
                <w:tcPr>
                  <w:tcW w:w="8624" w:type="dxa"/>
                  <w:shd w:val="clear" w:color="auto" w:fill="FFFFFF" w:themeFill="background1"/>
                  <w:vAlign w:val="bottom"/>
                  <w:hideMark/>
                </w:tcPr>
                <w:p w14:paraId="768F2FE9"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System musi mieć możliwość analizowania „przeszacowanych” wirtualnych maszyn wraz z sugestią zmian w celu optymalnego wykorzystania fizycznej infrastruktury</w:t>
                  </w:r>
                </w:p>
              </w:tc>
            </w:tr>
            <w:tr w:rsidR="00237CFC" w:rsidRPr="00CB7C78" w14:paraId="3B7D673C" w14:textId="77777777" w:rsidTr="0055629E">
              <w:trPr>
                <w:trHeight w:val="600"/>
              </w:trPr>
              <w:tc>
                <w:tcPr>
                  <w:tcW w:w="8624" w:type="dxa"/>
                  <w:shd w:val="clear" w:color="auto" w:fill="FFFFFF" w:themeFill="background1"/>
                  <w:vAlign w:val="bottom"/>
                  <w:hideMark/>
                </w:tcPr>
                <w:p w14:paraId="72F4FC3B"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System musi mieć możliwość generowania raportów na podstawie danych uzyskanych z oprogramowania do tworzenia kopii zapasowych tego samego producenta</w:t>
                  </w:r>
                </w:p>
              </w:tc>
            </w:tr>
            <w:tr w:rsidR="00237CFC" w:rsidRPr="00CB7C78" w14:paraId="50AAD97A" w14:textId="77777777" w:rsidTr="0055629E">
              <w:trPr>
                <w:trHeight w:val="600"/>
              </w:trPr>
              <w:tc>
                <w:tcPr>
                  <w:tcW w:w="8624" w:type="dxa"/>
                  <w:shd w:val="clear" w:color="auto" w:fill="FFFFFF" w:themeFill="background1"/>
                  <w:vAlign w:val="bottom"/>
                  <w:hideMark/>
                </w:tcPr>
                <w:p w14:paraId="54EE2FC1"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System musi mieć możliwość generowania raportu dotyczącego zabezpieczanych maszyn, zdefiniowanych zadań tworzenia kopii zapasowych oraz replikacji jak również wykorzystania zasobów serwerów backupowych.</w:t>
                  </w:r>
                </w:p>
              </w:tc>
            </w:tr>
            <w:tr w:rsidR="00237CFC" w:rsidRPr="00CB7C78" w14:paraId="741DEDAF" w14:textId="77777777" w:rsidTr="0055629E">
              <w:trPr>
                <w:trHeight w:val="300"/>
              </w:trPr>
              <w:tc>
                <w:tcPr>
                  <w:tcW w:w="8624" w:type="dxa"/>
                  <w:shd w:val="clear" w:color="auto" w:fill="FFFFFF" w:themeFill="background1"/>
                  <w:vAlign w:val="bottom"/>
                  <w:hideMark/>
                </w:tcPr>
                <w:p w14:paraId="4565F968"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System musi mieć możliwość generowania raportu planowania pojemności (</w:t>
                  </w:r>
                  <w:proofErr w:type="spellStart"/>
                  <w:r w:rsidRPr="00CB7C78">
                    <w:rPr>
                      <w:rFonts w:asciiTheme="minorHAnsi" w:eastAsia="Times New Roman" w:hAnsiTheme="minorHAnsi" w:cstheme="minorHAnsi"/>
                      <w:lang w:eastAsia="pl-PL"/>
                    </w:rPr>
                    <w:t>capacity</w:t>
                  </w:r>
                  <w:proofErr w:type="spellEnd"/>
                  <w:r w:rsidRPr="00CB7C78">
                    <w:rPr>
                      <w:rFonts w:asciiTheme="minorHAnsi" w:eastAsia="Times New Roman" w:hAnsiTheme="minorHAnsi" w:cstheme="minorHAnsi"/>
                      <w:lang w:eastAsia="pl-PL"/>
                    </w:rPr>
                    <w:t xml:space="preserve"> </w:t>
                  </w:r>
                  <w:proofErr w:type="spellStart"/>
                  <w:r w:rsidRPr="00CB7C78">
                    <w:rPr>
                      <w:rFonts w:asciiTheme="minorHAnsi" w:eastAsia="Times New Roman" w:hAnsiTheme="minorHAnsi" w:cstheme="minorHAnsi"/>
                      <w:lang w:eastAsia="pl-PL"/>
                    </w:rPr>
                    <w:t>planning</w:t>
                  </w:r>
                  <w:proofErr w:type="spellEnd"/>
                  <w:r w:rsidRPr="00CB7C78">
                    <w:rPr>
                      <w:rFonts w:asciiTheme="minorHAnsi" w:eastAsia="Times New Roman" w:hAnsiTheme="minorHAnsi" w:cstheme="minorHAnsi"/>
                      <w:lang w:eastAsia="pl-PL"/>
                    </w:rPr>
                    <w:t>) bazującego na scenariuszach ‘</w:t>
                  </w:r>
                  <w:proofErr w:type="spellStart"/>
                  <w:r w:rsidRPr="00CB7C78">
                    <w:rPr>
                      <w:rFonts w:asciiTheme="minorHAnsi" w:eastAsia="Times New Roman" w:hAnsiTheme="minorHAnsi" w:cstheme="minorHAnsi"/>
                      <w:lang w:eastAsia="pl-PL"/>
                    </w:rPr>
                    <w:t>what-if</w:t>
                  </w:r>
                  <w:proofErr w:type="spellEnd"/>
                  <w:r w:rsidRPr="00CB7C78">
                    <w:rPr>
                      <w:rFonts w:asciiTheme="minorHAnsi" w:eastAsia="Times New Roman" w:hAnsiTheme="minorHAnsi" w:cstheme="minorHAnsi"/>
                      <w:lang w:eastAsia="pl-PL"/>
                    </w:rPr>
                    <w:t>’.</w:t>
                  </w:r>
                </w:p>
              </w:tc>
            </w:tr>
            <w:tr w:rsidR="00237CFC" w:rsidRPr="00CB7C78" w14:paraId="5FFF7D8F" w14:textId="77777777" w:rsidTr="0055629E">
              <w:trPr>
                <w:trHeight w:val="600"/>
              </w:trPr>
              <w:tc>
                <w:tcPr>
                  <w:tcW w:w="8624" w:type="dxa"/>
                  <w:shd w:val="clear" w:color="auto" w:fill="FFFFFF" w:themeFill="background1"/>
                  <w:vAlign w:val="bottom"/>
                  <w:hideMark/>
                </w:tcPr>
                <w:p w14:paraId="3B3449C9"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 xml:space="preserve">System musi mieć możliwość </w:t>
                  </w:r>
                  <w:proofErr w:type="spellStart"/>
                  <w:r w:rsidRPr="00CB7C78">
                    <w:rPr>
                      <w:rFonts w:asciiTheme="minorHAnsi" w:eastAsia="Times New Roman" w:hAnsiTheme="minorHAnsi" w:cstheme="minorHAnsi"/>
                      <w:lang w:eastAsia="pl-PL"/>
                    </w:rPr>
                    <w:t>granularnego</w:t>
                  </w:r>
                  <w:proofErr w:type="spellEnd"/>
                  <w:r w:rsidRPr="00CB7C78">
                    <w:rPr>
                      <w:rFonts w:asciiTheme="minorHAnsi" w:eastAsia="Times New Roman" w:hAnsiTheme="minorHAnsi" w:cstheme="minorHAnsi"/>
                      <w:lang w:eastAsia="pl-PL"/>
                    </w:rPr>
                    <w:t xml:space="preserve"> raportowania infrastruktury, zależnego od uprawnień nadanym użytkownikom dla platformy </w:t>
                  </w:r>
                  <w:proofErr w:type="spellStart"/>
                  <w:r w:rsidRPr="00CB7C78">
                    <w:rPr>
                      <w:rFonts w:asciiTheme="minorHAnsi" w:eastAsia="Times New Roman" w:hAnsiTheme="minorHAnsi" w:cstheme="minorHAnsi"/>
                      <w:lang w:eastAsia="pl-PL"/>
                    </w:rPr>
                    <w:t>VMware</w:t>
                  </w:r>
                  <w:proofErr w:type="spellEnd"/>
                </w:p>
              </w:tc>
            </w:tr>
            <w:tr w:rsidR="00237CFC" w:rsidRPr="00CB7C78" w14:paraId="4F64230C" w14:textId="77777777" w:rsidTr="0055629E">
              <w:trPr>
                <w:trHeight w:val="300"/>
              </w:trPr>
              <w:tc>
                <w:tcPr>
                  <w:tcW w:w="8624" w:type="dxa"/>
                  <w:shd w:val="clear" w:color="auto" w:fill="FFFFFF" w:themeFill="background1"/>
                  <w:vAlign w:val="bottom"/>
                  <w:hideMark/>
                </w:tcPr>
                <w:p w14:paraId="6780B31C"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System musi mieć możliwość generowania raportów dotyczących tzw. migawek-sierot (</w:t>
                  </w:r>
                  <w:proofErr w:type="spellStart"/>
                  <w:r w:rsidRPr="00CB7C78">
                    <w:rPr>
                      <w:rFonts w:asciiTheme="minorHAnsi" w:eastAsia="Times New Roman" w:hAnsiTheme="minorHAnsi" w:cstheme="minorHAnsi"/>
                      <w:lang w:eastAsia="pl-PL"/>
                    </w:rPr>
                    <w:t>orphaned</w:t>
                  </w:r>
                  <w:proofErr w:type="spellEnd"/>
                  <w:r w:rsidRPr="00CB7C78">
                    <w:rPr>
                      <w:rFonts w:asciiTheme="minorHAnsi" w:eastAsia="Times New Roman" w:hAnsiTheme="minorHAnsi" w:cstheme="minorHAnsi"/>
                      <w:lang w:eastAsia="pl-PL"/>
                    </w:rPr>
                    <w:t xml:space="preserve"> </w:t>
                  </w:r>
                  <w:proofErr w:type="spellStart"/>
                  <w:r w:rsidRPr="00CB7C78">
                    <w:rPr>
                      <w:rFonts w:asciiTheme="minorHAnsi" w:eastAsia="Times New Roman" w:hAnsiTheme="minorHAnsi" w:cstheme="minorHAnsi"/>
                      <w:lang w:eastAsia="pl-PL"/>
                    </w:rPr>
                    <w:t>snapshots</w:t>
                  </w:r>
                  <w:proofErr w:type="spellEnd"/>
                  <w:r w:rsidRPr="00CB7C78">
                    <w:rPr>
                      <w:rFonts w:asciiTheme="minorHAnsi" w:eastAsia="Times New Roman" w:hAnsiTheme="minorHAnsi" w:cstheme="minorHAnsi"/>
                      <w:lang w:eastAsia="pl-PL"/>
                    </w:rPr>
                    <w:t>)</w:t>
                  </w:r>
                </w:p>
              </w:tc>
            </w:tr>
            <w:tr w:rsidR="00237CFC" w:rsidRPr="00CB7C78" w14:paraId="7A8A35D4" w14:textId="77777777" w:rsidTr="0055629E">
              <w:trPr>
                <w:trHeight w:val="600"/>
              </w:trPr>
              <w:tc>
                <w:tcPr>
                  <w:tcW w:w="8624" w:type="dxa"/>
                  <w:shd w:val="clear" w:color="auto" w:fill="FFFFFF" w:themeFill="background1"/>
                  <w:vAlign w:val="bottom"/>
                  <w:hideMark/>
                </w:tcPr>
                <w:p w14:paraId="4FA15016" w14:textId="77777777" w:rsidR="00237CFC" w:rsidRPr="00CB7C78" w:rsidRDefault="00237CFC" w:rsidP="00FD0294">
                  <w:pPr>
                    <w:pStyle w:val="Akapitzlist"/>
                    <w:numPr>
                      <w:ilvl w:val="0"/>
                      <w:numId w:val="58"/>
                    </w:numPr>
                    <w:spacing w:after="0" w:line="240" w:lineRule="auto"/>
                    <w:jc w:val="both"/>
                    <w:rPr>
                      <w:rFonts w:asciiTheme="minorHAnsi" w:eastAsia="Times New Roman" w:hAnsiTheme="minorHAnsi" w:cstheme="minorHAnsi"/>
                      <w:lang w:eastAsia="pl-PL"/>
                    </w:rPr>
                  </w:pPr>
                  <w:r w:rsidRPr="00CB7C78">
                    <w:rPr>
                      <w:rFonts w:asciiTheme="minorHAnsi" w:eastAsia="Times New Roman" w:hAnsiTheme="minorHAnsi" w:cstheme="minorHAnsi"/>
                      <w:lang w:eastAsia="pl-PL"/>
                    </w:rPr>
                    <w:t>System musi mieć możliwość generowania personalizowanych raportów zawierających informacje z dowolnych predefiniowanych raportów w pojedynczym dokumencie</w:t>
                  </w:r>
                </w:p>
              </w:tc>
            </w:tr>
          </w:tbl>
          <w:p w14:paraId="233FFE0E" w14:textId="77777777" w:rsidR="00237CFC" w:rsidRPr="00CB7C78" w:rsidRDefault="00237CFC" w:rsidP="0055629E">
            <w:pPr>
              <w:rPr>
                <w:rFonts w:asciiTheme="minorHAnsi" w:hAnsiTheme="minorHAnsi" w:cstheme="minorHAnsi"/>
              </w:rPr>
            </w:pPr>
          </w:p>
        </w:tc>
      </w:tr>
    </w:tbl>
    <w:p w14:paraId="0F837081" w14:textId="77777777" w:rsidR="00237CFC" w:rsidRPr="00CB7C78" w:rsidRDefault="00237CFC" w:rsidP="00237CFC">
      <w:pPr>
        <w:rPr>
          <w:rFonts w:asciiTheme="minorHAnsi" w:hAnsiTheme="minorHAnsi" w:cstheme="minorHAnsi"/>
        </w:rPr>
      </w:pPr>
    </w:p>
    <w:p w14:paraId="407FC860" w14:textId="77777777" w:rsidR="00237CFC" w:rsidRPr="00CB7C78" w:rsidRDefault="00237CFC" w:rsidP="00237CFC">
      <w:pPr>
        <w:rPr>
          <w:rFonts w:asciiTheme="minorHAnsi" w:hAnsiTheme="minorHAnsi" w:cstheme="minorHAnsi"/>
        </w:rPr>
      </w:pPr>
    </w:p>
    <w:p w14:paraId="0136D79B" w14:textId="77777777" w:rsidR="00237CFC" w:rsidRPr="00CB7C78" w:rsidRDefault="00237CFC" w:rsidP="00237CFC">
      <w:pPr>
        <w:rPr>
          <w:rFonts w:asciiTheme="minorHAnsi" w:hAnsiTheme="minorHAnsi" w:cstheme="minorHAnsi"/>
          <w:color w:val="2F5496"/>
          <w:sz w:val="20"/>
          <w:szCs w:val="20"/>
        </w:rPr>
      </w:pPr>
      <w:r w:rsidRPr="00CB7C78">
        <w:rPr>
          <w:rFonts w:asciiTheme="minorHAnsi" w:hAnsiTheme="minorHAnsi" w:cstheme="minorHAnsi"/>
          <w:sz w:val="20"/>
          <w:szCs w:val="20"/>
        </w:rPr>
        <w:br w:type="page"/>
      </w:r>
    </w:p>
    <w:p w14:paraId="2FFA08C9" w14:textId="77777777" w:rsidR="00237CFC" w:rsidRPr="00CB7C78" w:rsidRDefault="00237CFC" w:rsidP="008A4893">
      <w:pPr>
        <w:pStyle w:val="Nagwek2"/>
      </w:pPr>
      <w:bookmarkStart w:id="14" w:name="_Toc134545546"/>
      <w:r w:rsidRPr="00CB7C78">
        <w:t>Instalacja i konfiguracja urządzeń i oprogramowania</w:t>
      </w:r>
      <w:bookmarkEnd w:id="14"/>
      <w:r w:rsidRPr="00CB7C78">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6"/>
        <w:gridCol w:w="2268"/>
        <w:gridCol w:w="5948"/>
      </w:tblGrid>
      <w:tr w:rsidR="00237CFC" w:rsidRPr="00CB7C78" w14:paraId="1498E332" w14:textId="77777777" w:rsidTr="0055629E">
        <w:tc>
          <w:tcPr>
            <w:tcW w:w="9062" w:type="dxa"/>
            <w:gridSpan w:val="3"/>
            <w:shd w:val="clear" w:color="auto" w:fill="BFBFBF"/>
          </w:tcPr>
          <w:p w14:paraId="262FD8B2" w14:textId="77777777" w:rsidR="00237CFC" w:rsidRPr="00CB7C78" w:rsidRDefault="00237CFC" w:rsidP="0055629E">
            <w:pPr>
              <w:jc w:val="both"/>
              <w:rPr>
                <w:rFonts w:asciiTheme="minorHAnsi" w:hAnsiTheme="minorHAnsi" w:cstheme="minorHAnsi"/>
                <w:b/>
                <w:sz w:val="20"/>
                <w:szCs w:val="20"/>
              </w:rPr>
            </w:pPr>
            <w:r w:rsidRPr="00CB7C78">
              <w:rPr>
                <w:rFonts w:asciiTheme="minorHAnsi" w:hAnsiTheme="minorHAnsi" w:cstheme="minorHAnsi"/>
                <w:b/>
                <w:sz w:val="20"/>
                <w:szCs w:val="20"/>
              </w:rPr>
              <w:t>Instalacja i konfiguracja</w:t>
            </w:r>
          </w:p>
        </w:tc>
      </w:tr>
      <w:tr w:rsidR="00237CFC" w:rsidRPr="00CB7C78" w14:paraId="2712FF77" w14:textId="77777777" w:rsidTr="0055629E">
        <w:tc>
          <w:tcPr>
            <w:tcW w:w="846" w:type="dxa"/>
          </w:tcPr>
          <w:p w14:paraId="4850ABAD" w14:textId="77777777" w:rsidR="00237CFC" w:rsidRPr="00CB7C78" w:rsidRDefault="00237CFC" w:rsidP="00FD0294">
            <w:pPr>
              <w:pStyle w:val="Akapitzlist"/>
              <w:numPr>
                <w:ilvl w:val="0"/>
                <w:numId w:val="7"/>
              </w:numPr>
              <w:spacing w:after="0" w:line="240" w:lineRule="auto"/>
              <w:contextualSpacing w:val="0"/>
              <w:rPr>
                <w:rFonts w:asciiTheme="minorHAnsi" w:hAnsiTheme="minorHAnsi" w:cstheme="minorHAnsi"/>
                <w:bCs/>
                <w:sz w:val="20"/>
                <w:szCs w:val="20"/>
              </w:rPr>
            </w:pPr>
          </w:p>
        </w:tc>
        <w:tc>
          <w:tcPr>
            <w:tcW w:w="2268" w:type="dxa"/>
          </w:tcPr>
          <w:p w14:paraId="59D6D803" w14:textId="77777777" w:rsidR="00237CFC" w:rsidRPr="00CB7C78" w:rsidRDefault="00237CFC" w:rsidP="0055629E">
            <w:pPr>
              <w:rPr>
                <w:rFonts w:asciiTheme="minorHAnsi" w:hAnsiTheme="minorHAnsi" w:cstheme="minorHAnsi"/>
                <w:bCs/>
                <w:sz w:val="20"/>
                <w:szCs w:val="20"/>
              </w:rPr>
            </w:pPr>
            <w:r w:rsidRPr="00CB7C78">
              <w:rPr>
                <w:rFonts w:asciiTheme="minorHAnsi" w:hAnsiTheme="minorHAnsi" w:cstheme="minorHAnsi"/>
                <w:bCs/>
                <w:sz w:val="20"/>
                <w:szCs w:val="20"/>
              </w:rPr>
              <w:t>Usługi.</w:t>
            </w:r>
          </w:p>
        </w:tc>
        <w:tc>
          <w:tcPr>
            <w:tcW w:w="5948" w:type="dxa"/>
          </w:tcPr>
          <w:p w14:paraId="2229CA40" w14:textId="77777777" w:rsidR="00237CFC" w:rsidRPr="00CB7C78" w:rsidRDefault="00237CFC" w:rsidP="0055629E">
            <w:pPr>
              <w:jc w:val="both"/>
              <w:rPr>
                <w:rFonts w:asciiTheme="minorHAnsi" w:hAnsiTheme="minorHAnsi" w:cstheme="minorHAnsi"/>
                <w:sz w:val="20"/>
                <w:szCs w:val="20"/>
              </w:rPr>
            </w:pPr>
            <w:r w:rsidRPr="00CB7C78">
              <w:rPr>
                <w:rFonts w:asciiTheme="minorHAnsi" w:hAnsiTheme="minorHAnsi" w:cstheme="minorHAnsi"/>
                <w:sz w:val="20"/>
                <w:szCs w:val="20"/>
              </w:rPr>
              <w:t xml:space="preserve">Celem prac jest przygotowanie środowiska </w:t>
            </w:r>
            <w:proofErr w:type="spellStart"/>
            <w:r w:rsidRPr="00CB7C78">
              <w:rPr>
                <w:rFonts w:asciiTheme="minorHAnsi" w:hAnsiTheme="minorHAnsi" w:cstheme="minorHAnsi"/>
                <w:sz w:val="20"/>
                <w:szCs w:val="20"/>
              </w:rPr>
              <w:t>wirtualizacyjnego</w:t>
            </w:r>
            <w:proofErr w:type="spellEnd"/>
            <w:r w:rsidRPr="00CB7C78">
              <w:rPr>
                <w:rFonts w:asciiTheme="minorHAnsi" w:hAnsiTheme="minorHAnsi" w:cstheme="minorHAnsi"/>
                <w:sz w:val="20"/>
                <w:szCs w:val="20"/>
              </w:rPr>
              <w:t xml:space="preserve">, na potrzeby działania systemów informatycznych urzędu  oraz zapewnienie im bezpieczeństwa przetwarzania danych. </w:t>
            </w:r>
          </w:p>
          <w:p w14:paraId="3840C6F4" w14:textId="77777777" w:rsidR="00237CFC" w:rsidRPr="00CB7C78" w:rsidRDefault="00237CFC" w:rsidP="0055629E">
            <w:pPr>
              <w:jc w:val="both"/>
              <w:rPr>
                <w:rFonts w:asciiTheme="minorHAnsi" w:hAnsiTheme="minorHAnsi" w:cstheme="minorHAnsi"/>
                <w:sz w:val="20"/>
                <w:szCs w:val="20"/>
              </w:rPr>
            </w:pPr>
          </w:p>
          <w:p w14:paraId="281D3FFB" w14:textId="77777777" w:rsidR="00237CFC" w:rsidRPr="00CB7C78" w:rsidRDefault="00237CFC" w:rsidP="0055629E">
            <w:pPr>
              <w:jc w:val="both"/>
              <w:rPr>
                <w:rFonts w:asciiTheme="minorHAnsi" w:hAnsiTheme="minorHAnsi" w:cstheme="minorHAnsi"/>
                <w:sz w:val="20"/>
                <w:szCs w:val="20"/>
              </w:rPr>
            </w:pPr>
            <w:r w:rsidRPr="00CB7C78">
              <w:rPr>
                <w:rFonts w:asciiTheme="minorHAnsi" w:hAnsiTheme="minorHAnsi" w:cstheme="minorHAnsi"/>
                <w:sz w:val="20"/>
                <w:szCs w:val="20"/>
              </w:rPr>
              <w:t>System ma zostać zbudowany w oparciu o dostarczone urządzenia sprzętowe i oprogramowanie opisane w podmiotowym dokumencie i ma wykorzystywać w swoim działaniu zbudowaną w projekcie chmurę prywatną.</w:t>
            </w:r>
          </w:p>
          <w:p w14:paraId="052C42A6" w14:textId="77777777" w:rsidR="00237CFC" w:rsidRPr="00CB7C78" w:rsidRDefault="00237CFC" w:rsidP="0055629E">
            <w:pPr>
              <w:jc w:val="both"/>
              <w:rPr>
                <w:rFonts w:asciiTheme="minorHAnsi" w:hAnsiTheme="minorHAnsi" w:cstheme="minorHAnsi"/>
                <w:sz w:val="20"/>
                <w:szCs w:val="20"/>
              </w:rPr>
            </w:pPr>
          </w:p>
          <w:p w14:paraId="0E059234" w14:textId="77777777" w:rsidR="00237CFC" w:rsidRPr="00CB7C78" w:rsidRDefault="00237CFC" w:rsidP="0055629E">
            <w:pPr>
              <w:jc w:val="both"/>
              <w:rPr>
                <w:rFonts w:asciiTheme="minorHAnsi" w:hAnsiTheme="minorHAnsi" w:cstheme="minorHAnsi"/>
                <w:sz w:val="20"/>
                <w:szCs w:val="20"/>
              </w:rPr>
            </w:pPr>
            <w:r w:rsidRPr="00CB7C78">
              <w:rPr>
                <w:rFonts w:asciiTheme="minorHAnsi" w:hAnsiTheme="minorHAnsi" w:cstheme="minorHAnsi"/>
                <w:sz w:val="20"/>
                <w:szCs w:val="20"/>
              </w:rPr>
              <w:t>Zamawiający umożliwi Wykonawcy dostęp do infrastruktury w ustalonym wcześniej terminie w celu dokonania analizy i przygotowania procedur wdrożenia, migracji do nowego środowiska. Dostęp do infrastruktury będzie możliwy pod nadzorem Zamawiającego i po spełnieniu warunków wynikających z Polityki Bezpieczeństwa i wymagań Zamawiającego.</w:t>
            </w:r>
          </w:p>
          <w:p w14:paraId="06C69BB4" w14:textId="77777777" w:rsidR="00237CFC" w:rsidRPr="00CB7C78" w:rsidRDefault="00237CFC" w:rsidP="0055629E">
            <w:pPr>
              <w:jc w:val="both"/>
              <w:rPr>
                <w:rFonts w:asciiTheme="minorHAnsi" w:hAnsiTheme="minorHAnsi" w:cstheme="minorHAnsi"/>
                <w:sz w:val="20"/>
                <w:szCs w:val="20"/>
              </w:rPr>
            </w:pPr>
          </w:p>
          <w:p w14:paraId="0C4FEE75" w14:textId="77777777" w:rsidR="00237CFC" w:rsidRPr="00CB7C78" w:rsidRDefault="00237CFC" w:rsidP="0055629E">
            <w:pPr>
              <w:jc w:val="both"/>
              <w:rPr>
                <w:rFonts w:asciiTheme="minorHAnsi" w:hAnsiTheme="minorHAnsi" w:cstheme="minorHAnsi"/>
                <w:sz w:val="20"/>
                <w:szCs w:val="20"/>
              </w:rPr>
            </w:pPr>
            <w:r w:rsidRPr="00CB7C78">
              <w:rPr>
                <w:rFonts w:asciiTheme="minorHAnsi" w:hAnsiTheme="minorHAnsi" w:cstheme="minorHAnsi"/>
                <w:sz w:val="20"/>
                <w:szCs w:val="20"/>
              </w:rPr>
              <w:t>Zamawiający udzieli Wykonawcy wszelkich niezbędnych informacji niezbędnych do przeprowadzenia wdrożenia.</w:t>
            </w:r>
          </w:p>
          <w:p w14:paraId="717BBC78" w14:textId="77777777" w:rsidR="00237CFC" w:rsidRPr="00CB7C78" w:rsidRDefault="00237CFC" w:rsidP="0055629E">
            <w:pPr>
              <w:tabs>
                <w:tab w:val="left" w:pos="2085"/>
              </w:tabs>
              <w:rPr>
                <w:rFonts w:asciiTheme="minorHAnsi" w:hAnsiTheme="minorHAnsi" w:cstheme="minorHAnsi"/>
                <w:bCs/>
                <w:sz w:val="20"/>
                <w:szCs w:val="20"/>
              </w:rPr>
            </w:pPr>
          </w:p>
          <w:p w14:paraId="32FA29C0" w14:textId="77777777" w:rsidR="00237CFC" w:rsidRPr="00CB7C78" w:rsidRDefault="00237CFC" w:rsidP="0055629E">
            <w:pPr>
              <w:rPr>
                <w:rFonts w:asciiTheme="minorHAnsi" w:hAnsiTheme="minorHAnsi" w:cstheme="minorHAnsi"/>
                <w:sz w:val="20"/>
                <w:szCs w:val="20"/>
              </w:rPr>
            </w:pPr>
            <w:r w:rsidRPr="00CB7C78">
              <w:rPr>
                <w:rFonts w:asciiTheme="minorHAnsi" w:hAnsiTheme="minorHAnsi" w:cstheme="minorHAnsi"/>
                <w:bCs/>
                <w:sz w:val="20"/>
                <w:szCs w:val="20"/>
              </w:rPr>
              <w:t>W ramach oferty Zamawiający wymaga przeprowadzenia wdrożenia na zasadach projektowych z pełną dokumentacją wdrożeniową</w:t>
            </w:r>
            <w:r w:rsidRPr="00CB7C78">
              <w:rPr>
                <w:rFonts w:asciiTheme="minorHAnsi" w:hAnsiTheme="minorHAnsi" w:cstheme="minorHAnsi"/>
                <w:sz w:val="20"/>
                <w:szCs w:val="20"/>
              </w:rPr>
              <w:t xml:space="preserve">. </w:t>
            </w:r>
          </w:p>
          <w:p w14:paraId="422082CA" w14:textId="77777777" w:rsidR="00237CFC" w:rsidRPr="00CB7C78" w:rsidRDefault="00237CFC" w:rsidP="0055629E">
            <w:pPr>
              <w:rPr>
                <w:rFonts w:asciiTheme="minorHAnsi" w:hAnsiTheme="minorHAnsi" w:cstheme="minorHAnsi"/>
                <w:sz w:val="20"/>
                <w:szCs w:val="20"/>
              </w:rPr>
            </w:pPr>
          </w:p>
          <w:p w14:paraId="744669A1" w14:textId="77777777" w:rsidR="00237CFC" w:rsidRPr="00CB7C78" w:rsidRDefault="00237CFC" w:rsidP="0055629E">
            <w:pPr>
              <w:rPr>
                <w:rFonts w:asciiTheme="minorHAnsi" w:hAnsiTheme="minorHAnsi" w:cstheme="minorHAnsi"/>
                <w:sz w:val="20"/>
                <w:szCs w:val="20"/>
              </w:rPr>
            </w:pPr>
            <w:r w:rsidRPr="00CB7C78">
              <w:rPr>
                <w:rFonts w:asciiTheme="minorHAnsi" w:hAnsiTheme="minorHAnsi" w:cstheme="minorHAnsi"/>
                <w:sz w:val="20"/>
                <w:szCs w:val="20"/>
              </w:rPr>
              <w:t>Zamawiający wymaga następującego zakresu usług realizowanego w porozumieniu z Zamawiającym:</w:t>
            </w:r>
          </w:p>
          <w:p w14:paraId="4C4F350E" w14:textId="77777777" w:rsidR="00237CFC" w:rsidRPr="00CB7C78" w:rsidRDefault="00237CFC" w:rsidP="0055629E">
            <w:pPr>
              <w:ind w:left="720"/>
              <w:rPr>
                <w:rFonts w:asciiTheme="minorHAnsi" w:hAnsiTheme="minorHAnsi" w:cstheme="minorHAnsi"/>
                <w:sz w:val="20"/>
                <w:szCs w:val="20"/>
              </w:rPr>
            </w:pPr>
          </w:p>
          <w:p w14:paraId="15B345C3" w14:textId="77777777" w:rsidR="00237CFC" w:rsidRPr="00CB7C78" w:rsidRDefault="00237CFC" w:rsidP="00FD0294">
            <w:pPr>
              <w:numPr>
                <w:ilvl w:val="1"/>
                <w:numId w:val="6"/>
              </w:numPr>
              <w:tabs>
                <w:tab w:val="clear" w:pos="1440"/>
              </w:tabs>
              <w:ind w:left="421"/>
              <w:rPr>
                <w:rFonts w:asciiTheme="minorHAnsi" w:hAnsiTheme="minorHAnsi" w:cstheme="minorHAnsi"/>
                <w:sz w:val="20"/>
                <w:szCs w:val="20"/>
              </w:rPr>
            </w:pPr>
            <w:r w:rsidRPr="00CB7C78">
              <w:rPr>
                <w:rFonts w:asciiTheme="minorHAnsi" w:hAnsiTheme="minorHAnsi" w:cstheme="minorHAnsi"/>
                <w:sz w:val="20"/>
                <w:szCs w:val="20"/>
              </w:rPr>
              <w:t>Sporządzenia Planu Wdrożenia uwzględniającego fakt wykonania wdrożenia bez przerywania bieżącej działalności Zamawiającego oraz przewidującego rozwiązania dla sytuacji kryzysowych wdrożenia.</w:t>
            </w:r>
          </w:p>
          <w:p w14:paraId="1987FDFE" w14:textId="77777777" w:rsidR="00237CFC" w:rsidRPr="00CB7C78" w:rsidRDefault="00237CFC" w:rsidP="00FD0294">
            <w:pPr>
              <w:numPr>
                <w:ilvl w:val="1"/>
                <w:numId w:val="6"/>
              </w:numPr>
              <w:tabs>
                <w:tab w:val="clear" w:pos="1440"/>
              </w:tabs>
              <w:ind w:left="421"/>
              <w:rPr>
                <w:rFonts w:asciiTheme="minorHAnsi" w:hAnsiTheme="minorHAnsi" w:cstheme="minorHAnsi"/>
                <w:sz w:val="20"/>
                <w:szCs w:val="20"/>
              </w:rPr>
            </w:pPr>
            <w:r w:rsidRPr="00CB7C78">
              <w:rPr>
                <w:rFonts w:asciiTheme="minorHAnsi" w:hAnsiTheme="minorHAnsi" w:cstheme="minorHAnsi"/>
                <w:sz w:val="20"/>
                <w:szCs w:val="20"/>
              </w:rPr>
              <w:t>Sporządzenia Dokumentacji Systemu według której nastąpi realizacja. Dokumentacja Systemu musi być uzgodniona z Zamawiającym i zawierać wszystkie aspekty wdrożenia. W szczególności:</w:t>
            </w:r>
          </w:p>
          <w:p w14:paraId="1127BCF0" w14:textId="77777777" w:rsidR="00237CFC" w:rsidRPr="00CB7C78" w:rsidRDefault="00237CFC" w:rsidP="00FD0294">
            <w:pPr>
              <w:numPr>
                <w:ilvl w:val="2"/>
                <w:numId w:val="6"/>
              </w:numPr>
              <w:tabs>
                <w:tab w:val="clear" w:pos="2160"/>
              </w:tabs>
              <w:ind w:left="1130"/>
              <w:rPr>
                <w:rFonts w:asciiTheme="minorHAnsi" w:hAnsiTheme="minorHAnsi" w:cstheme="minorHAnsi"/>
                <w:sz w:val="20"/>
                <w:szCs w:val="20"/>
              </w:rPr>
            </w:pPr>
            <w:r w:rsidRPr="00CB7C78">
              <w:rPr>
                <w:rFonts w:asciiTheme="minorHAnsi" w:hAnsiTheme="minorHAnsi" w:cstheme="minorHAnsi"/>
                <w:sz w:val="20"/>
                <w:szCs w:val="20"/>
              </w:rPr>
              <w:t>koncepcję techniczną projektu, która powinna zawierać opis mechanizmów działania systemu z wykorzystaniem dostarczonych i rozbudowywanych elementów sprzętowych.</w:t>
            </w:r>
          </w:p>
          <w:p w14:paraId="3C87F77D" w14:textId="77777777" w:rsidR="00237CFC" w:rsidRPr="00CB7C78" w:rsidRDefault="00237CFC" w:rsidP="00FD0294">
            <w:pPr>
              <w:numPr>
                <w:ilvl w:val="2"/>
                <w:numId w:val="6"/>
              </w:numPr>
              <w:tabs>
                <w:tab w:val="clear" w:pos="2160"/>
              </w:tabs>
              <w:ind w:left="1130"/>
              <w:rPr>
                <w:rFonts w:asciiTheme="minorHAnsi" w:hAnsiTheme="minorHAnsi" w:cstheme="minorHAnsi"/>
                <w:sz w:val="20"/>
                <w:szCs w:val="20"/>
              </w:rPr>
            </w:pPr>
            <w:r w:rsidRPr="00CB7C78">
              <w:rPr>
                <w:rFonts w:asciiTheme="minorHAnsi" w:hAnsiTheme="minorHAnsi" w:cstheme="minorHAnsi"/>
                <w:sz w:val="20"/>
                <w:szCs w:val="20"/>
              </w:rPr>
              <w:t>schematy połączeń</w:t>
            </w:r>
          </w:p>
          <w:p w14:paraId="472E4802" w14:textId="77777777" w:rsidR="00237CFC" w:rsidRPr="00CB7C78" w:rsidRDefault="00237CFC" w:rsidP="00FD0294">
            <w:pPr>
              <w:numPr>
                <w:ilvl w:val="2"/>
                <w:numId w:val="6"/>
              </w:numPr>
              <w:tabs>
                <w:tab w:val="clear" w:pos="2160"/>
              </w:tabs>
              <w:ind w:left="1130"/>
              <w:rPr>
                <w:rFonts w:asciiTheme="minorHAnsi" w:hAnsiTheme="minorHAnsi" w:cstheme="minorHAnsi"/>
                <w:sz w:val="20"/>
                <w:szCs w:val="20"/>
              </w:rPr>
            </w:pPr>
            <w:r w:rsidRPr="00CB7C78">
              <w:rPr>
                <w:rFonts w:asciiTheme="minorHAnsi" w:hAnsiTheme="minorHAnsi" w:cstheme="minorHAnsi"/>
                <w:sz w:val="20"/>
                <w:szCs w:val="20"/>
              </w:rPr>
              <w:t>mechanizmy działania głównych elementów sprzętowych:</w:t>
            </w:r>
          </w:p>
          <w:p w14:paraId="558D4726" w14:textId="77777777" w:rsidR="00237CFC" w:rsidRPr="00CB7C78" w:rsidRDefault="00237CFC" w:rsidP="00FD0294">
            <w:pPr>
              <w:pStyle w:val="Akapitzlist"/>
              <w:numPr>
                <w:ilvl w:val="0"/>
                <w:numId w:val="12"/>
              </w:numPr>
              <w:spacing w:after="0" w:line="240" w:lineRule="auto"/>
              <w:ind w:left="1847"/>
              <w:rPr>
                <w:rFonts w:asciiTheme="minorHAnsi" w:hAnsiTheme="minorHAnsi" w:cstheme="minorHAnsi"/>
                <w:sz w:val="20"/>
                <w:szCs w:val="20"/>
              </w:rPr>
            </w:pPr>
            <w:r w:rsidRPr="00CB7C78">
              <w:rPr>
                <w:rFonts w:asciiTheme="minorHAnsi" w:hAnsiTheme="minorHAnsi" w:cstheme="minorHAnsi"/>
                <w:sz w:val="20"/>
                <w:szCs w:val="20"/>
              </w:rPr>
              <w:t>sieć LAN</w:t>
            </w:r>
          </w:p>
          <w:p w14:paraId="27EF4F27" w14:textId="77777777" w:rsidR="00237CFC" w:rsidRPr="00CB7C78" w:rsidRDefault="00237CFC" w:rsidP="00FD0294">
            <w:pPr>
              <w:pStyle w:val="Akapitzlist"/>
              <w:numPr>
                <w:ilvl w:val="0"/>
                <w:numId w:val="12"/>
              </w:numPr>
              <w:spacing w:after="0" w:line="240" w:lineRule="auto"/>
              <w:ind w:left="1847"/>
              <w:rPr>
                <w:rFonts w:asciiTheme="minorHAnsi" w:hAnsiTheme="minorHAnsi" w:cstheme="minorHAnsi"/>
                <w:sz w:val="20"/>
                <w:szCs w:val="20"/>
              </w:rPr>
            </w:pPr>
            <w:r w:rsidRPr="00CB7C78">
              <w:rPr>
                <w:rFonts w:asciiTheme="minorHAnsi" w:hAnsiTheme="minorHAnsi" w:cstheme="minorHAnsi"/>
                <w:sz w:val="20"/>
                <w:szCs w:val="20"/>
              </w:rPr>
              <w:t xml:space="preserve">system </w:t>
            </w:r>
            <w:proofErr w:type="spellStart"/>
            <w:r w:rsidRPr="00CB7C78">
              <w:rPr>
                <w:rFonts w:asciiTheme="minorHAnsi" w:hAnsiTheme="minorHAnsi" w:cstheme="minorHAnsi"/>
                <w:sz w:val="20"/>
                <w:szCs w:val="20"/>
              </w:rPr>
              <w:t>wirtualizacyjny</w:t>
            </w:r>
            <w:proofErr w:type="spellEnd"/>
          </w:p>
          <w:p w14:paraId="22BC568C" w14:textId="77777777" w:rsidR="00237CFC" w:rsidRPr="00CB7C78" w:rsidRDefault="00237CFC" w:rsidP="00FD0294">
            <w:pPr>
              <w:pStyle w:val="Akapitzlist"/>
              <w:numPr>
                <w:ilvl w:val="0"/>
                <w:numId w:val="12"/>
              </w:numPr>
              <w:spacing w:after="0" w:line="240" w:lineRule="auto"/>
              <w:ind w:left="1847"/>
              <w:rPr>
                <w:rFonts w:asciiTheme="minorHAnsi" w:hAnsiTheme="minorHAnsi" w:cstheme="minorHAnsi"/>
                <w:sz w:val="20"/>
                <w:szCs w:val="20"/>
              </w:rPr>
            </w:pPr>
            <w:r w:rsidRPr="00CB7C78">
              <w:rPr>
                <w:rFonts w:asciiTheme="minorHAnsi" w:hAnsiTheme="minorHAnsi" w:cstheme="minorHAnsi"/>
                <w:sz w:val="20"/>
                <w:szCs w:val="20"/>
              </w:rPr>
              <w:t>system backupu i archiwizacji danych</w:t>
            </w:r>
          </w:p>
          <w:p w14:paraId="2E51085C" w14:textId="77777777" w:rsidR="00237CFC" w:rsidRPr="00CB7C78" w:rsidRDefault="00237CFC" w:rsidP="00FD0294">
            <w:pPr>
              <w:pStyle w:val="Akapitzlist"/>
              <w:numPr>
                <w:ilvl w:val="0"/>
                <w:numId w:val="12"/>
              </w:numPr>
              <w:spacing w:after="0" w:line="240" w:lineRule="auto"/>
              <w:ind w:left="1847"/>
              <w:rPr>
                <w:rFonts w:asciiTheme="minorHAnsi" w:hAnsiTheme="minorHAnsi" w:cstheme="minorHAnsi"/>
                <w:sz w:val="20"/>
                <w:szCs w:val="20"/>
              </w:rPr>
            </w:pPr>
            <w:r w:rsidRPr="00CB7C78">
              <w:rPr>
                <w:rFonts w:asciiTheme="minorHAnsi" w:hAnsiTheme="minorHAnsi" w:cstheme="minorHAnsi"/>
                <w:sz w:val="20"/>
                <w:szCs w:val="20"/>
              </w:rPr>
              <w:t>system serwerowy</w:t>
            </w:r>
          </w:p>
          <w:p w14:paraId="75BA808B" w14:textId="77777777" w:rsidR="00237CFC" w:rsidRPr="00CB7C78" w:rsidRDefault="00237CFC" w:rsidP="00FD0294">
            <w:pPr>
              <w:pStyle w:val="Akapitzlist"/>
              <w:numPr>
                <w:ilvl w:val="0"/>
                <w:numId w:val="12"/>
              </w:numPr>
              <w:spacing w:after="0" w:line="240" w:lineRule="auto"/>
              <w:ind w:left="1847"/>
              <w:rPr>
                <w:rFonts w:asciiTheme="minorHAnsi" w:hAnsiTheme="minorHAnsi" w:cstheme="minorHAnsi"/>
                <w:sz w:val="20"/>
                <w:szCs w:val="20"/>
              </w:rPr>
            </w:pPr>
            <w:r w:rsidRPr="00CB7C78">
              <w:rPr>
                <w:rFonts w:asciiTheme="minorHAnsi" w:hAnsiTheme="minorHAnsi" w:cstheme="minorHAnsi"/>
                <w:sz w:val="20"/>
                <w:szCs w:val="20"/>
              </w:rPr>
              <w:t>firewall/UTM</w:t>
            </w:r>
          </w:p>
          <w:p w14:paraId="0EE24D82" w14:textId="77777777" w:rsidR="00237CFC" w:rsidRPr="00CB7C78" w:rsidRDefault="00237CFC" w:rsidP="00FD0294">
            <w:pPr>
              <w:numPr>
                <w:ilvl w:val="2"/>
                <w:numId w:val="6"/>
              </w:numPr>
              <w:tabs>
                <w:tab w:val="clear" w:pos="2160"/>
              </w:tabs>
              <w:ind w:left="1130"/>
              <w:rPr>
                <w:rFonts w:asciiTheme="minorHAnsi" w:hAnsiTheme="minorHAnsi" w:cstheme="minorHAnsi"/>
                <w:sz w:val="20"/>
                <w:szCs w:val="20"/>
              </w:rPr>
            </w:pPr>
            <w:r w:rsidRPr="00CB7C78">
              <w:rPr>
                <w:rFonts w:asciiTheme="minorHAnsi" w:hAnsiTheme="minorHAnsi" w:cstheme="minorHAnsi"/>
                <w:sz w:val="20"/>
                <w:szCs w:val="20"/>
              </w:rPr>
              <w:t>testy systemu uwzględniające sprawdzenie wymaganych niniejszą specyfikacją funkcjonalności</w:t>
            </w:r>
          </w:p>
          <w:p w14:paraId="1AC43531" w14:textId="77777777" w:rsidR="00237CFC" w:rsidRPr="00CB7C78" w:rsidRDefault="00237CFC" w:rsidP="00FD0294">
            <w:pPr>
              <w:numPr>
                <w:ilvl w:val="2"/>
                <w:numId w:val="6"/>
              </w:numPr>
              <w:tabs>
                <w:tab w:val="clear" w:pos="2160"/>
              </w:tabs>
              <w:ind w:left="1130"/>
              <w:rPr>
                <w:rFonts w:asciiTheme="minorHAnsi" w:hAnsiTheme="minorHAnsi" w:cstheme="minorHAnsi"/>
                <w:sz w:val="20"/>
                <w:szCs w:val="20"/>
              </w:rPr>
            </w:pPr>
            <w:r w:rsidRPr="00CB7C78">
              <w:rPr>
                <w:rFonts w:asciiTheme="minorHAnsi" w:hAnsiTheme="minorHAnsi" w:cstheme="minorHAnsi"/>
                <w:sz w:val="20"/>
                <w:szCs w:val="20"/>
              </w:rPr>
              <w:t>sposób odbioru uzgodniony z Zamawiającym</w:t>
            </w:r>
          </w:p>
          <w:p w14:paraId="74395EC8" w14:textId="77777777" w:rsidR="00237CFC" w:rsidRPr="00CB7C78" w:rsidRDefault="00237CFC" w:rsidP="00FD0294">
            <w:pPr>
              <w:numPr>
                <w:ilvl w:val="2"/>
                <w:numId w:val="6"/>
              </w:numPr>
              <w:tabs>
                <w:tab w:val="clear" w:pos="2160"/>
              </w:tabs>
              <w:ind w:left="1130"/>
              <w:rPr>
                <w:rFonts w:asciiTheme="minorHAnsi" w:hAnsiTheme="minorHAnsi" w:cstheme="minorHAnsi"/>
                <w:sz w:val="20"/>
                <w:szCs w:val="20"/>
              </w:rPr>
            </w:pPr>
            <w:r w:rsidRPr="00CB7C78">
              <w:rPr>
                <w:rFonts w:asciiTheme="minorHAnsi" w:hAnsiTheme="minorHAnsi" w:cstheme="minorHAnsi"/>
                <w:sz w:val="20"/>
                <w:szCs w:val="20"/>
              </w:rPr>
              <w:t>listę i opisy procedur, wypełnianie których gwarantuje Zamawiającemu prawidłowe działanie systemu</w:t>
            </w:r>
          </w:p>
          <w:p w14:paraId="57F61185" w14:textId="77777777" w:rsidR="00237CFC" w:rsidRPr="00CB7C78" w:rsidRDefault="00237CFC" w:rsidP="00FD0294">
            <w:pPr>
              <w:numPr>
                <w:ilvl w:val="2"/>
                <w:numId w:val="6"/>
              </w:numPr>
              <w:tabs>
                <w:tab w:val="clear" w:pos="2160"/>
              </w:tabs>
              <w:ind w:left="1130"/>
              <w:rPr>
                <w:rFonts w:asciiTheme="minorHAnsi" w:hAnsiTheme="minorHAnsi" w:cstheme="minorHAnsi"/>
                <w:sz w:val="20"/>
                <w:szCs w:val="20"/>
              </w:rPr>
            </w:pPr>
            <w:r w:rsidRPr="00CB7C78">
              <w:rPr>
                <w:rFonts w:asciiTheme="minorHAnsi" w:hAnsiTheme="minorHAnsi" w:cstheme="minorHAnsi"/>
                <w:sz w:val="20"/>
                <w:szCs w:val="20"/>
              </w:rPr>
              <w:t>opis przypadków, w których projekt dopuszcza niedziałanie systemu</w:t>
            </w:r>
          </w:p>
          <w:p w14:paraId="160B06B1" w14:textId="77777777" w:rsidR="00237CFC" w:rsidRPr="00CB7C78" w:rsidRDefault="00237CFC" w:rsidP="00FD0294">
            <w:pPr>
              <w:numPr>
                <w:ilvl w:val="2"/>
                <w:numId w:val="6"/>
              </w:numPr>
              <w:tabs>
                <w:tab w:val="clear" w:pos="2160"/>
              </w:tabs>
              <w:ind w:left="1130"/>
              <w:rPr>
                <w:rFonts w:asciiTheme="minorHAnsi" w:hAnsiTheme="minorHAnsi" w:cstheme="minorHAnsi"/>
                <w:sz w:val="20"/>
                <w:szCs w:val="20"/>
              </w:rPr>
            </w:pPr>
            <w:r w:rsidRPr="00CB7C78">
              <w:rPr>
                <w:rFonts w:asciiTheme="minorHAnsi" w:hAnsiTheme="minorHAnsi" w:cstheme="minorHAnsi"/>
                <w:sz w:val="20"/>
                <w:szCs w:val="20"/>
              </w:rPr>
              <w:t>realizacja wdrożenia nastąpi według Planu Wdrożenia po zakończeniu którego Wykonawca sporządzi Dokumentację Powykonawczą</w:t>
            </w:r>
          </w:p>
          <w:p w14:paraId="400C72F1" w14:textId="77777777" w:rsidR="00237CFC" w:rsidRPr="00CB7C78" w:rsidRDefault="00237CFC" w:rsidP="0055629E">
            <w:pPr>
              <w:jc w:val="both"/>
              <w:rPr>
                <w:rFonts w:asciiTheme="minorHAnsi" w:hAnsiTheme="minorHAnsi" w:cstheme="minorHAnsi"/>
                <w:sz w:val="20"/>
                <w:szCs w:val="20"/>
              </w:rPr>
            </w:pPr>
            <w:r w:rsidRPr="00CB7C78">
              <w:rPr>
                <w:rFonts w:asciiTheme="minorHAnsi" w:hAnsiTheme="minorHAnsi" w:cstheme="minorHAnsi"/>
                <w:sz w:val="20"/>
                <w:szCs w:val="20"/>
              </w:rPr>
              <w:t>Odbiór wdrożenia nastąpi na podstawie zgodności stanu faktycznego z Planem Wdrożenia.</w:t>
            </w:r>
          </w:p>
          <w:p w14:paraId="38A25BB2" w14:textId="77777777" w:rsidR="00237CFC" w:rsidRPr="00CB7C78" w:rsidRDefault="00237CFC" w:rsidP="0055629E">
            <w:pPr>
              <w:jc w:val="both"/>
              <w:rPr>
                <w:rFonts w:asciiTheme="minorHAnsi" w:hAnsiTheme="minorHAnsi" w:cstheme="minorHAnsi"/>
                <w:sz w:val="20"/>
                <w:szCs w:val="20"/>
              </w:rPr>
            </w:pPr>
          </w:p>
          <w:p w14:paraId="47A494D4" w14:textId="77777777" w:rsidR="00237CFC" w:rsidRPr="00CB7C78" w:rsidRDefault="00237CFC" w:rsidP="0055629E">
            <w:pPr>
              <w:jc w:val="both"/>
              <w:rPr>
                <w:rFonts w:asciiTheme="minorHAnsi" w:hAnsiTheme="minorHAnsi" w:cstheme="minorHAnsi"/>
                <w:sz w:val="20"/>
                <w:szCs w:val="20"/>
              </w:rPr>
            </w:pPr>
            <w:r w:rsidRPr="00CB7C78">
              <w:rPr>
                <w:rFonts w:asciiTheme="minorHAnsi" w:hAnsiTheme="minorHAnsi" w:cstheme="minorHAnsi"/>
                <w:sz w:val="20"/>
                <w:szCs w:val="20"/>
              </w:rPr>
              <w:t>Zamawiający obecnie posiada:</w:t>
            </w:r>
          </w:p>
          <w:p w14:paraId="0FEE68B4" w14:textId="77777777" w:rsidR="00237CFC" w:rsidRPr="00CB7C78" w:rsidRDefault="00237CFC" w:rsidP="00FD0294">
            <w:pPr>
              <w:pStyle w:val="Akapitzlist"/>
              <w:numPr>
                <w:ilvl w:val="0"/>
                <w:numId w:val="54"/>
              </w:numPr>
              <w:jc w:val="both"/>
              <w:rPr>
                <w:rFonts w:asciiTheme="minorHAnsi" w:hAnsiTheme="minorHAnsi" w:cstheme="minorHAnsi"/>
                <w:sz w:val="20"/>
                <w:szCs w:val="20"/>
              </w:rPr>
            </w:pPr>
            <w:r w:rsidRPr="00CB7C78">
              <w:rPr>
                <w:rFonts w:asciiTheme="minorHAnsi" w:hAnsiTheme="minorHAnsi" w:cstheme="minorHAnsi"/>
                <w:sz w:val="20"/>
                <w:szCs w:val="20"/>
              </w:rPr>
              <w:t xml:space="preserve">Firewall - </w:t>
            </w:r>
            <w:proofErr w:type="spellStart"/>
            <w:r w:rsidRPr="00CB7C78">
              <w:rPr>
                <w:rFonts w:asciiTheme="minorHAnsi" w:hAnsiTheme="minorHAnsi" w:cstheme="minorHAnsi"/>
                <w:sz w:val="20"/>
                <w:szCs w:val="20"/>
              </w:rPr>
              <w:t>Forigate</w:t>
            </w:r>
            <w:proofErr w:type="spellEnd"/>
          </w:p>
          <w:p w14:paraId="48337325" w14:textId="77777777" w:rsidR="00237CFC" w:rsidRPr="00CB7C78" w:rsidRDefault="00237CFC" w:rsidP="00FD0294">
            <w:pPr>
              <w:pStyle w:val="Akapitzlist"/>
              <w:numPr>
                <w:ilvl w:val="0"/>
                <w:numId w:val="54"/>
              </w:numPr>
              <w:jc w:val="both"/>
              <w:rPr>
                <w:rFonts w:asciiTheme="minorHAnsi" w:hAnsiTheme="minorHAnsi" w:cstheme="minorHAnsi"/>
                <w:sz w:val="20"/>
                <w:szCs w:val="20"/>
              </w:rPr>
            </w:pPr>
            <w:r w:rsidRPr="00CB7C78">
              <w:rPr>
                <w:rFonts w:asciiTheme="minorHAnsi" w:hAnsiTheme="minorHAnsi" w:cstheme="minorHAnsi"/>
                <w:sz w:val="20"/>
                <w:szCs w:val="20"/>
              </w:rPr>
              <w:t>Przełączniki sieci LAN - CISCO</w:t>
            </w:r>
          </w:p>
          <w:p w14:paraId="78D51D4B" w14:textId="77777777" w:rsidR="00237CFC" w:rsidRPr="00CB7C78" w:rsidRDefault="00237CFC" w:rsidP="00FD0294">
            <w:pPr>
              <w:pStyle w:val="Akapitzlist"/>
              <w:numPr>
                <w:ilvl w:val="0"/>
                <w:numId w:val="54"/>
              </w:numPr>
              <w:jc w:val="both"/>
              <w:rPr>
                <w:rFonts w:asciiTheme="minorHAnsi" w:hAnsiTheme="minorHAnsi" w:cstheme="minorHAnsi"/>
                <w:sz w:val="20"/>
                <w:szCs w:val="20"/>
                <w:lang w:val="en-US"/>
              </w:rPr>
            </w:pPr>
            <w:r w:rsidRPr="00CB7C78">
              <w:rPr>
                <w:rFonts w:asciiTheme="minorHAnsi" w:hAnsiTheme="minorHAnsi" w:cstheme="minorHAnsi"/>
                <w:sz w:val="20"/>
                <w:szCs w:val="20"/>
                <w:lang w:val="en-US"/>
              </w:rPr>
              <w:t xml:space="preserve">2x </w:t>
            </w:r>
            <w:proofErr w:type="spellStart"/>
            <w:r w:rsidRPr="00CB7C78">
              <w:rPr>
                <w:rFonts w:asciiTheme="minorHAnsi" w:hAnsiTheme="minorHAnsi" w:cstheme="minorHAnsi"/>
                <w:sz w:val="20"/>
                <w:szCs w:val="20"/>
                <w:lang w:val="en-US"/>
              </w:rPr>
              <w:t>Serwery</w:t>
            </w:r>
            <w:proofErr w:type="spellEnd"/>
            <w:r w:rsidRPr="00CB7C78">
              <w:rPr>
                <w:rFonts w:asciiTheme="minorHAnsi" w:hAnsiTheme="minorHAnsi" w:cstheme="minorHAnsi"/>
                <w:sz w:val="20"/>
                <w:szCs w:val="20"/>
                <w:lang w:val="en-US"/>
              </w:rPr>
              <w:t xml:space="preserve"> DELL R430 – </w:t>
            </w:r>
            <w:proofErr w:type="spellStart"/>
            <w:r w:rsidRPr="00CB7C78">
              <w:rPr>
                <w:rFonts w:asciiTheme="minorHAnsi" w:hAnsiTheme="minorHAnsi" w:cstheme="minorHAnsi"/>
                <w:sz w:val="20"/>
                <w:szCs w:val="20"/>
                <w:lang w:val="en-US"/>
              </w:rPr>
              <w:t>wirtualizacja</w:t>
            </w:r>
            <w:proofErr w:type="spellEnd"/>
          </w:p>
          <w:p w14:paraId="22D1B1B2" w14:textId="77777777" w:rsidR="00237CFC" w:rsidRPr="00CB7C78" w:rsidRDefault="00237CFC" w:rsidP="00FD0294">
            <w:pPr>
              <w:pStyle w:val="Akapitzlist"/>
              <w:numPr>
                <w:ilvl w:val="0"/>
                <w:numId w:val="54"/>
              </w:numPr>
              <w:jc w:val="both"/>
              <w:rPr>
                <w:rFonts w:asciiTheme="minorHAnsi" w:hAnsiTheme="minorHAnsi" w:cstheme="minorHAnsi"/>
                <w:sz w:val="20"/>
                <w:szCs w:val="20"/>
                <w:lang w:val="en-US"/>
              </w:rPr>
            </w:pPr>
            <w:r w:rsidRPr="00CB7C78">
              <w:rPr>
                <w:rFonts w:asciiTheme="minorHAnsi" w:hAnsiTheme="minorHAnsi" w:cstheme="minorHAnsi"/>
                <w:sz w:val="20"/>
                <w:szCs w:val="20"/>
                <w:lang w:val="en-US"/>
              </w:rPr>
              <w:t>Serwer DELL R450 - Backup</w:t>
            </w:r>
          </w:p>
          <w:p w14:paraId="619ABF6C" w14:textId="77777777" w:rsidR="00237CFC" w:rsidRPr="00CB7C78" w:rsidRDefault="00237CFC" w:rsidP="00FD0294">
            <w:pPr>
              <w:pStyle w:val="Akapitzlist"/>
              <w:numPr>
                <w:ilvl w:val="0"/>
                <w:numId w:val="54"/>
              </w:numPr>
              <w:jc w:val="both"/>
              <w:rPr>
                <w:rFonts w:asciiTheme="minorHAnsi" w:hAnsiTheme="minorHAnsi" w:cstheme="minorHAnsi"/>
                <w:sz w:val="20"/>
                <w:szCs w:val="20"/>
              </w:rPr>
            </w:pPr>
            <w:r w:rsidRPr="00CB7C78">
              <w:rPr>
                <w:rFonts w:asciiTheme="minorHAnsi" w:hAnsiTheme="minorHAnsi" w:cstheme="minorHAnsi"/>
                <w:sz w:val="20"/>
                <w:szCs w:val="20"/>
              </w:rPr>
              <w:t>Macierz dyskową MD 3420</w:t>
            </w:r>
          </w:p>
          <w:p w14:paraId="08AE7033" w14:textId="77777777" w:rsidR="00237CFC" w:rsidRPr="00CB7C78" w:rsidRDefault="00237CFC" w:rsidP="0055629E">
            <w:pPr>
              <w:jc w:val="both"/>
              <w:rPr>
                <w:rFonts w:asciiTheme="minorHAnsi" w:hAnsiTheme="minorHAnsi" w:cstheme="minorHAnsi"/>
                <w:b/>
                <w:bCs/>
                <w:sz w:val="20"/>
                <w:szCs w:val="20"/>
              </w:rPr>
            </w:pPr>
            <w:r w:rsidRPr="00CB7C78">
              <w:rPr>
                <w:rFonts w:asciiTheme="minorHAnsi" w:hAnsiTheme="minorHAnsi" w:cstheme="minorHAnsi"/>
                <w:b/>
                <w:bCs/>
                <w:sz w:val="20"/>
                <w:szCs w:val="20"/>
              </w:rPr>
              <w:t xml:space="preserve">Zamawiający wymaga przeprowadzenia migracji danych (systemów) z obecnego środowiska na nowo dostarczony sprzęt i oprogramowanie – nową platformę </w:t>
            </w:r>
            <w:proofErr w:type="spellStart"/>
            <w:r w:rsidRPr="00CB7C78">
              <w:rPr>
                <w:rFonts w:asciiTheme="minorHAnsi" w:hAnsiTheme="minorHAnsi" w:cstheme="minorHAnsi"/>
                <w:b/>
                <w:bCs/>
                <w:sz w:val="20"/>
                <w:szCs w:val="20"/>
              </w:rPr>
              <w:t>wirtualizacyjną</w:t>
            </w:r>
            <w:proofErr w:type="spellEnd"/>
            <w:r w:rsidRPr="00CB7C78">
              <w:rPr>
                <w:rFonts w:asciiTheme="minorHAnsi" w:hAnsiTheme="minorHAnsi" w:cstheme="minorHAnsi"/>
                <w:b/>
                <w:bCs/>
                <w:sz w:val="20"/>
                <w:szCs w:val="20"/>
              </w:rPr>
              <w:t>.</w:t>
            </w:r>
          </w:p>
        </w:tc>
      </w:tr>
      <w:tr w:rsidR="00237CFC" w:rsidRPr="00CB7C78" w14:paraId="1B941EFE" w14:textId="77777777" w:rsidTr="0055629E">
        <w:tc>
          <w:tcPr>
            <w:tcW w:w="846" w:type="dxa"/>
          </w:tcPr>
          <w:p w14:paraId="1EDF2EC8" w14:textId="77777777" w:rsidR="00237CFC" w:rsidRPr="00CB7C78" w:rsidRDefault="00237CFC" w:rsidP="00FD0294">
            <w:pPr>
              <w:pStyle w:val="Akapitzlist"/>
              <w:numPr>
                <w:ilvl w:val="0"/>
                <w:numId w:val="7"/>
              </w:numPr>
              <w:spacing w:after="0" w:line="240" w:lineRule="auto"/>
              <w:contextualSpacing w:val="0"/>
              <w:rPr>
                <w:rFonts w:asciiTheme="minorHAnsi" w:hAnsiTheme="minorHAnsi" w:cstheme="minorHAnsi"/>
                <w:bCs/>
                <w:sz w:val="20"/>
                <w:szCs w:val="20"/>
              </w:rPr>
            </w:pPr>
          </w:p>
        </w:tc>
        <w:tc>
          <w:tcPr>
            <w:tcW w:w="2268" w:type="dxa"/>
          </w:tcPr>
          <w:p w14:paraId="73126B1F" w14:textId="77777777" w:rsidR="00237CFC" w:rsidRPr="00CB7C78" w:rsidRDefault="00237CFC" w:rsidP="0055629E">
            <w:pPr>
              <w:rPr>
                <w:rFonts w:asciiTheme="minorHAnsi" w:hAnsiTheme="minorHAnsi" w:cstheme="minorHAnsi"/>
                <w:bCs/>
                <w:sz w:val="20"/>
                <w:szCs w:val="20"/>
              </w:rPr>
            </w:pPr>
            <w:r w:rsidRPr="00CB7C78">
              <w:rPr>
                <w:rFonts w:asciiTheme="minorHAnsi" w:hAnsiTheme="minorHAnsi" w:cstheme="minorHAnsi"/>
                <w:bCs/>
                <w:sz w:val="20"/>
                <w:szCs w:val="20"/>
              </w:rPr>
              <w:t>Montaż i fizyczne uruchomienie systemu.</w:t>
            </w:r>
          </w:p>
        </w:tc>
        <w:tc>
          <w:tcPr>
            <w:tcW w:w="5948" w:type="dxa"/>
          </w:tcPr>
          <w:p w14:paraId="24A47482" w14:textId="77777777" w:rsidR="00237CFC" w:rsidRPr="00CB7C78" w:rsidRDefault="00237CFC" w:rsidP="0055629E">
            <w:pPr>
              <w:jc w:val="both"/>
              <w:rPr>
                <w:rFonts w:asciiTheme="minorHAnsi" w:hAnsiTheme="minorHAnsi" w:cstheme="minorHAnsi"/>
                <w:bCs/>
                <w:sz w:val="20"/>
                <w:szCs w:val="20"/>
              </w:rPr>
            </w:pPr>
            <w:r w:rsidRPr="00CB7C78">
              <w:rPr>
                <w:rFonts w:asciiTheme="minorHAnsi" w:hAnsiTheme="minorHAnsi" w:cstheme="minorHAnsi"/>
                <w:bCs/>
                <w:sz w:val="20"/>
                <w:szCs w:val="20"/>
              </w:rPr>
              <w:t>Zamawiający wymaga, aby Wykonawca zainstalował całości dostarczonego rozwiązania w pomieszczeniu serwerowni, jak i innych wskazanych miejscach co najmniej w zakresie:</w:t>
            </w:r>
          </w:p>
          <w:p w14:paraId="54165699" w14:textId="77777777" w:rsidR="00237CFC" w:rsidRPr="00CB7C78" w:rsidRDefault="00237CFC" w:rsidP="00FD0294">
            <w:pPr>
              <w:pStyle w:val="Akapitzlist"/>
              <w:numPr>
                <w:ilvl w:val="0"/>
                <w:numId w:val="9"/>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 xml:space="preserve">Wniesienie, ustawienie i fizyczny montaż wszystkich dostarczonych urządzeń w szafach </w:t>
            </w:r>
            <w:proofErr w:type="spellStart"/>
            <w:r w:rsidRPr="00CB7C78">
              <w:rPr>
                <w:rFonts w:asciiTheme="minorHAnsi" w:hAnsiTheme="minorHAnsi" w:cstheme="minorHAnsi"/>
                <w:sz w:val="20"/>
                <w:szCs w:val="20"/>
              </w:rPr>
              <w:t>rack</w:t>
            </w:r>
            <w:proofErr w:type="spellEnd"/>
            <w:r w:rsidRPr="00CB7C78">
              <w:rPr>
                <w:rFonts w:asciiTheme="minorHAnsi" w:hAnsiTheme="minorHAnsi" w:cstheme="minorHAnsi"/>
                <w:sz w:val="20"/>
                <w:szCs w:val="20"/>
              </w:rPr>
              <w:t xml:space="preserve"> w pomieszczeniach (miejscach) wskazanych przez Zamawiającego z uwzględnieniem wszystkich lokalizacji.</w:t>
            </w:r>
          </w:p>
          <w:p w14:paraId="78050E56" w14:textId="77777777" w:rsidR="00237CFC" w:rsidRPr="00CB7C78" w:rsidRDefault="00237CFC" w:rsidP="00FD0294">
            <w:pPr>
              <w:pStyle w:val="Akapitzlist"/>
              <w:numPr>
                <w:ilvl w:val="0"/>
                <w:numId w:val="9"/>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Usunięcie opakowań i innych zbędnych pozostałości po procesie instalacji urządzeń.</w:t>
            </w:r>
          </w:p>
          <w:p w14:paraId="7503E283" w14:textId="77777777" w:rsidR="00237CFC" w:rsidRPr="00CB7C78" w:rsidRDefault="00237CFC" w:rsidP="00FD0294">
            <w:pPr>
              <w:pStyle w:val="Akapitzlist"/>
              <w:numPr>
                <w:ilvl w:val="0"/>
                <w:numId w:val="9"/>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Podłączenie całości rozwiązania do infrastruktury Zamawiającego.</w:t>
            </w:r>
          </w:p>
          <w:p w14:paraId="3115C3BC" w14:textId="77777777" w:rsidR="00237CFC" w:rsidRPr="00CB7C78" w:rsidRDefault="00237CFC" w:rsidP="00FD0294">
            <w:pPr>
              <w:pStyle w:val="Akapitzlist"/>
              <w:numPr>
                <w:ilvl w:val="0"/>
                <w:numId w:val="9"/>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 xml:space="preserve">Wykonanie procedury aktualizacji </w:t>
            </w:r>
            <w:proofErr w:type="spellStart"/>
            <w:r w:rsidRPr="00CB7C78">
              <w:rPr>
                <w:rFonts w:asciiTheme="minorHAnsi" w:hAnsiTheme="minorHAnsi" w:cstheme="minorHAnsi"/>
                <w:sz w:val="20"/>
                <w:szCs w:val="20"/>
              </w:rPr>
              <w:t>firmware</w:t>
            </w:r>
            <w:proofErr w:type="spellEnd"/>
            <w:r w:rsidRPr="00CB7C78">
              <w:rPr>
                <w:rFonts w:asciiTheme="minorHAnsi" w:hAnsiTheme="minorHAnsi" w:cstheme="minorHAnsi"/>
                <w:sz w:val="20"/>
                <w:szCs w:val="20"/>
              </w:rPr>
              <w:t xml:space="preserve"> dostarczonych elementów do najnowszej wersji oferowanej przez producenta sprzętu.</w:t>
            </w:r>
          </w:p>
          <w:p w14:paraId="2B02DEC9" w14:textId="77777777" w:rsidR="00237CFC" w:rsidRPr="00CB7C78" w:rsidRDefault="00237CFC" w:rsidP="00FD0294">
            <w:pPr>
              <w:pStyle w:val="Akapitzlist"/>
              <w:numPr>
                <w:ilvl w:val="0"/>
                <w:numId w:val="9"/>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Dla urządzeń modularnych wymagany jest montaż i instalacja wszystkich podzespołów.</w:t>
            </w:r>
          </w:p>
          <w:p w14:paraId="2829968B" w14:textId="77777777" w:rsidR="00237CFC" w:rsidRPr="00CB7C78" w:rsidRDefault="00237CFC" w:rsidP="00FD0294">
            <w:pPr>
              <w:pStyle w:val="Akapitzlist"/>
              <w:numPr>
                <w:ilvl w:val="0"/>
                <w:numId w:val="9"/>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 xml:space="preserve">Wykonanie połączeń kablowych pomiędzy dostarczonymi urządzeniami w celu zapewnienia komunikacji – Wykonawca musi zapewnić niezbędne okablowanie (np.: </w:t>
            </w:r>
            <w:proofErr w:type="spellStart"/>
            <w:r w:rsidRPr="00CB7C78">
              <w:rPr>
                <w:rFonts w:asciiTheme="minorHAnsi" w:hAnsiTheme="minorHAnsi" w:cstheme="minorHAnsi"/>
                <w:sz w:val="20"/>
                <w:szCs w:val="20"/>
              </w:rPr>
              <w:t>patchordy</w:t>
            </w:r>
            <w:proofErr w:type="spellEnd"/>
            <w:r w:rsidRPr="00CB7C78">
              <w:rPr>
                <w:rFonts w:asciiTheme="minorHAnsi" w:hAnsiTheme="minorHAnsi" w:cstheme="minorHAnsi"/>
                <w:sz w:val="20"/>
                <w:szCs w:val="20"/>
              </w:rPr>
              <w:t xml:space="preserve"> miedziane min. kat. 6 UTP lub światłowodowe uwzględniające typ i model interfejsu w urządzeniu sieciowym). </w:t>
            </w:r>
          </w:p>
          <w:p w14:paraId="5E811DF3" w14:textId="77777777" w:rsidR="00237CFC" w:rsidRPr="00CB7C78" w:rsidRDefault="00237CFC" w:rsidP="00FD0294">
            <w:pPr>
              <w:pStyle w:val="Akapitzlist"/>
              <w:numPr>
                <w:ilvl w:val="0"/>
                <w:numId w:val="9"/>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 xml:space="preserve">Wykonawca musi zapewnić niezbędne okablowanie potrzebne do podłączenia urządzeń aktywnych do sieci elektrycznej (np.: listwy zasilające). </w:t>
            </w:r>
          </w:p>
          <w:p w14:paraId="1A66C9BF" w14:textId="77777777" w:rsidR="00237CFC" w:rsidRPr="00CB7C78" w:rsidRDefault="00237CFC" w:rsidP="00FD0294">
            <w:pPr>
              <w:pStyle w:val="Akapitzlist"/>
              <w:numPr>
                <w:ilvl w:val="0"/>
                <w:numId w:val="9"/>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Wykonawca musi zapewnić niezbędne wkładki dla dostarczonych urządzeń np.: SFP, SFP+ miedzy innymi celem:</w:t>
            </w:r>
          </w:p>
          <w:p w14:paraId="74566F63" w14:textId="77777777" w:rsidR="00237CFC" w:rsidRPr="00CB7C78" w:rsidRDefault="00237CFC" w:rsidP="00FD0294">
            <w:pPr>
              <w:pStyle w:val="Akapitzlist"/>
              <w:numPr>
                <w:ilvl w:val="1"/>
                <w:numId w:val="9"/>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Stworzenia połączeń sieci LAN.</w:t>
            </w:r>
          </w:p>
          <w:p w14:paraId="32FC225A" w14:textId="77777777" w:rsidR="00237CFC" w:rsidRPr="00CB7C78" w:rsidRDefault="00237CFC" w:rsidP="00FD0294">
            <w:pPr>
              <w:pStyle w:val="Akapitzlist"/>
              <w:numPr>
                <w:ilvl w:val="1"/>
                <w:numId w:val="9"/>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Podłączenia urządzeń serwerowo-macierzowych (serwery, macierz dyskowa) do przełączników sieci LAN.</w:t>
            </w:r>
          </w:p>
          <w:p w14:paraId="0DBE9411" w14:textId="77777777" w:rsidR="00237CFC" w:rsidRPr="00CB7C78" w:rsidRDefault="00237CFC" w:rsidP="00FD0294">
            <w:pPr>
              <w:pStyle w:val="Akapitzlist"/>
              <w:numPr>
                <w:ilvl w:val="1"/>
                <w:numId w:val="9"/>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Połączenia powinny być zrealizowane z zachowaniem redundancji i agregacji połączeń na poziomie co najmniej n+1.</w:t>
            </w:r>
          </w:p>
          <w:p w14:paraId="6342FA95" w14:textId="36499BE0" w:rsidR="00237CFC" w:rsidRPr="00CB7C78" w:rsidRDefault="00237CFC" w:rsidP="00FD0294">
            <w:pPr>
              <w:pStyle w:val="Akapitzlist"/>
              <w:numPr>
                <w:ilvl w:val="1"/>
                <w:numId w:val="9"/>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Połączenia musz</w:t>
            </w:r>
            <w:r w:rsidR="00546A8A">
              <w:rPr>
                <w:rFonts w:asciiTheme="minorHAnsi" w:hAnsiTheme="minorHAnsi" w:cstheme="minorHAnsi"/>
                <w:sz w:val="20"/>
                <w:szCs w:val="20"/>
              </w:rPr>
              <w:t>ą</w:t>
            </w:r>
            <w:r w:rsidRPr="00CB7C78">
              <w:rPr>
                <w:rFonts w:asciiTheme="minorHAnsi" w:hAnsiTheme="minorHAnsi" w:cstheme="minorHAnsi"/>
                <w:sz w:val="20"/>
                <w:szCs w:val="20"/>
              </w:rPr>
              <w:t xml:space="preserve"> wykorzystywać dostępną, największą przepustowość portu pomiędzy łączonymi urządzeniami. </w:t>
            </w:r>
          </w:p>
        </w:tc>
      </w:tr>
      <w:tr w:rsidR="00237CFC" w:rsidRPr="00CB7C78" w14:paraId="4EB1C4CE" w14:textId="77777777" w:rsidTr="0055629E">
        <w:tc>
          <w:tcPr>
            <w:tcW w:w="846" w:type="dxa"/>
          </w:tcPr>
          <w:p w14:paraId="1C75A93A" w14:textId="77777777" w:rsidR="00237CFC" w:rsidRPr="00CB7C78" w:rsidRDefault="00237CFC" w:rsidP="00FD0294">
            <w:pPr>
              <w:pStyle w:val="Akapitzlist"/>
              <w:numPr>
                <w:ilvl w:val="0"/>
                <w:numId w:val="7"/>
              </w:numPr>
              <w:spacing w:after="0" w:line="240" w:lineRule="auto"/>
              <w:contextualSpacing w:val="0"/>
              <w:rPr>
                <w:rFonts w:asciiTheme="minorHAnsi" w:hAnsiTheme="minorHAnsi" w:cstheme="minorHAnsi"/>
                <w:bCs/>
                <w:sz w:val="20"/>
                <w:szCs w:val="20"/>
              </w:rPr>
            </w:pPr>
          </w:p>
        </w:tc>
        <w:tc>
          <w:tcPr>
            <w:tcW w:w="2268" w:type="dxa"/>
          </w:tcPr>
          <w:p w14:paraId="68E9DD53" w14:textId="77777777" w:rsidR="00237CFC" w:rsidRPr="00CB7C78" w:rsidRDefault="00237CFC" w:rsidP="0055629E">
            <w:pPr>
              <w:rPr>
                <w:rFonts w:asciiTheme="minorHAnsi" w:hAnsiTheme="minorHAnsi" w:cstheme="minorHAnsi"/>
                <w:bCs/>
                <w:sz w:val="20"/>
                <w:szCs w:val="20"/>
              </w:rPr>
            </w:pPr>
            <w:r w:rsidRPr="00CB7C78">
              <w:rPr>
                <w:rFonts w:asciiTheme="minorHAnsi" w:hAnsiTheme="minorHAnsi" w:cstheme="minorHAnsi"/>
                <w:bCs/>
                <w:sz w:val="20"/>
                <w:szCs w:val="20"/>
              </w:rPr>
              <w:t>Instalacja i konfiguracja oprogramowania.</w:t>
            </w:r>
          </w:p>
        </w:tc>
        <w:tc>
          <w:tcPr>
            <w:tcW w:w="5948" w:type="dxa"/>
          </w:tcPr>
          <w:p w14:paraId="6EDCAF63" w14:textId="77777777" w:rsidR="00237CFC" w:rsidRPr="00CB7C78" w:rsidRDefault="00237CFC" w:rsidP="00FD0294">
            <w:pPr>
              <w:numPr>
                <w:ilvl w:val="0"/>
                <w:numId w:val="10"/>
              </w:numPr>
              <w:tabs>
                <w:tab w:val="clear" w:pos="720"/>
              </w:tabs>
              <w:ind w:left="456"/>
              <w:jc w:val="both"/>
              <w:rPr>
                <w:rFonts w:asciiTheme="minorHAnsi" w:hAnsiTheme="minorHAnsi" w:cstheme="minorHAnsi"/>
                <w:sz w:val="20"/>
                <w:szCs w:val="20"/>
              </w:rPr>
            </w:pPr>
            <w:r w:rsidRPr="00CB7C78">
              <w:rPr>
                <w:rFonts w:asciiTheme="minorHAnsi" w:hAnsiTheme="minorHAnsi" w:cstheme="minorHAnsi"/>
                <w:sz w:val="20"/>
                <w:szCs w:val="20"/>
              </w:rPr>
              <w:t>Instalacja i konfiguracja dostarczonego oprogramowania do wirtualizacji wraz z wykreowaniem odpowiedniej liczby wirtualnych maszyn na potrzeby tworzonego rozwiązania IT z zachowaniem zgodności z ilością dostarczonych licencji.</w:t>
            </w:r>
          </w:p>
          <w:p w14:paraId="23415AEF" w14:textId="77777777" w:rsidR="00237CFC" w:rsidRPr="00CB7C78" w:rsidRDefault="00237CFC" w:rsidP="00FD0294">
            <w:pPr>
              <w:numPr>
                <w:ilvl w:val="0"/>
                <w:numId w:val="10"/>
              </w:numPr>
              <w:tabs>
                <w:tab w:val="clear" w:pos="720"/>
              </w:tabs>
              <w:ind w:left="456"/>
              <w:jc w:val="both"/>
              <w:rPr>
                <w:rFonts w:asciiTheme="minorHAnsi" w:hAnsiTheme="minorHAnsi" w:cstheme="minorHAnsi"/>
                <w:sz w:val="20"/>
                <w:szCs w:val="20"/>
              </w:rPr>
            </w:pPr>
            <w:r w:rsidRPr="00CB7C78">
              <w:rPr>
                <w:rFonts w:asciiTheme="minorHAnsi" w:hAnsiTheme="minorHAnsi" w:cstheme="minorHAnsi"/>
                <w:sz w:val="20"/>
                <w:szCs w:val="20"/>
              </w:rPr>
              <w:t>Instalacja i konfiguracja dostarczonego oprogramowania do systemu wykonywania backupu i archiwizacji danych.</w:t>
            </w:r>
          </w:p>
          <w:p w14:paraId="1D4A40F1" w14:textId="77777777" w:rsidR="00237CFC" w:rsidRPr="00CB7C78" w:rsidRDefault="00237CFC" w:rsidP="00FD0294">
            <w:pPr>
              <w:numPr>
                <w:ilvl w:val="0"/>
                <w:numId w:val="10"/>
              </w:numPr>
              <w:tabs>
                <w:tab w:val="clear" w:pos="720"/>
              </w:tabs>
              <w:ind w:left="456"/>
              <w:jc w:val="both"/>
              <w:rPr>
                <w:rFonts w:asciiTheme="minorHAnsi" w:hAnsiTheme="minorHAnsi" w:cstheme="minorHAnsi"/>
                <w:sz w:val="20"/>
                <w:szCs w:val="20"/>
              </w:rPr>
            </w:pPr>
            <w:r w:rsidRPr="00CB7C78">
              <w:rPr>
                <w:rFonts w:asciiTheme="minorHAnsi" w:hAnsiTheme="minorHAnsi" w:cstheme="minorHAnsi"/>
                <w:sz w:val="20"/>
                <w:szCs w:val="20"/>
              </w:rPr>
              <w:t xml:space="preserve">Instalacja oprogramowania systemu serwerowego wraz z niezbędnymi usługami oraz instalacja wszystkich niezbędnych kodów dostępowych oraz licencji (wszelkie procedury rejestracyjne powinno zostać wykonane na danych dostarczonych przez Zamawiającego). </w:t>
            </w:r>
          </w:p>
          <w:p w14:paraId="44AA2748" w14:textId="77777777" w:rsidR="00237CFC" w:rsidRPr="00CB7C78" w:rsidRDefault="00237CFC" w:rsidP="00FD0294">
            <w:pPr>
              <w:numPr>
                <w:ilvl w:val="0"/>
                <w:numId w:val="10"/>
              </w:numPr>
              <w:tabs>
                <w:tab w:val="clear" w:pos="720"/>
              </w:tabs>
              <w:ind w:left="456"/>
              <w:jc w:val="both"/>
              <w:rPr>
                <w:rFonts w:asciiTheme="minorHAnsi" w:hAnsiTheme="minorHAnsi" w:cstheme="minorHAnsi"/>
                <w:sz w:val="20"/>
                <w:szCs w:val="20"/>
              </w:rPr>
            </w:pPr>
            <w:r w:rsidRPr="00CB7C78">
              <w:rPr>
                <w:rFonts w:asciiTheme="minorHAnsi" w:hAnsiTheme="minorHAnsi" w:cstheme="minorHAnsi"/>
                <w:sz w:val="20"/>
                <w:szCs w:val="20"/>
              </w:rPr>
              <w:t xml:space="preserve">Instalacja i konfiguracja systemów operacyjnych dla serwerów wirtualnych. </w:t>
            </w:r>
          </w:p>
        </w:tc>
      </w:tr>
      <w:tr w:rsidR="00237CFC" w:rsidRPr="00CB7C78" w14:paraId="32B38EFC" w14:textId="77777777" w:rsidTr="0055629E">
        <w:tc>
          <w:tcPr>
            <w:tcW w:w="846" w:type="dxa"/>
          </w:tcPr>
          <w:p w14:paraId="14D7EFE6" w14:textId="77777777" w:rsidR="00237CFC" w:rsidRPr="00CB7C78" w:rsidRDefault="00237CFC" w:rsidP="00FD0294">
            <w:pPr>
              <w:pStyle w:val="Akapitzlist"/>
              <w:numPr>
                <w:ilvl w:val="0"/>
                <w:numId w:val="7"/>
              </w:numPr>
              <w:spacing w:after="0" w:line="240" w:lineRule="auto"/>
              <w:contextualSpacing w:val="0"/>
              <w:rPr>
                <w:rFonts w:asciiTheme="minorHAnsi" w:hAnsiTheme="minorHAnsi" w:cstheme="minorHAnsi"/>
                <w:bCs/>
                <w:sz w:val="20"/>
                <w:szCs w:val="20"/>
              </w:rPr>
            </w:pPr>
          </w:p>
        </w:tc>
        <w:tc>
          <w:tcPr>
            <w:tcW w:w="2268" w:type="dxa"/>
          </w:tcPr>
          <w:p w14:paraId="3B1B14F6" w14:textId="77777777" w:rsidR="00237CFC" w:rsidRPr="00CB7C78" w:rsidRDefault="00237CFC" w:rsidP="0055629E">
            <w:pPr>
              <w:jc w:val="both"/>
              <w:rPr>
                <w:rFonts w:asciiTheme="minorHAnsi" w:hAnsiTheme="minorHAnsi" w:cstheme="minorHAnsi"/>
                <w:bCs/>
                <w:sz w:val="20"/>
                <w:szCs w:val="20"/>
              </w:rPr>
            </w:pPr>
            <w:r w:rsidRPr="00CB7C78">
              <w:rPr>
                <w:rFonts w:asciiTheme="minorHAnsi" w:hAnsiTheme="minorHAnsi" w:cstheme="minorHAnsi"/>
                <w:bCs/>
                <w:sz w:val="20"/>
                <w:szCs w:val="20"/>
              </w:rPr>
              <w:t>Konfiguracja sieci LAN</w:t>
            </w:r>
          </w:p>
          <w:p w14:paraId="18FFE302" w14:textId="77777777" w:rsidR="00237CFC" w:rsidRPr="00CB7C78" w:rsidRDefault="00237CFC" w:rsidP="0055629E">
            <w:pPr>
              <w:rPr>
                <w:rFonts w:asciiTheme="minorHAnsi" w:hAnsiTheme="minorHAnsi" w:cstheme="minorHAnsi"/>
                <w:bCs/>
                <w:sz w:val="20"/>
                <w:szCs w:val="20"/>
              </w:rPr>
            </w:pPr>
          </w:p>
        </w:tc>
        <w:tc>
          <w:tcPr>
            <w:tcW w:w="5948" w:type="dxa"/>
          </w:tcPr>
          <w:p w14:paraId="2BB47BB3" w14:textId="77777777" w:rsidR="00237CFC" w:rsidRPr="00CB7C78" w:rsidRDefault="00237CFC" w:rsidP="0055629E">
            <w:pPr>
              <w:jc w:val="both"/>
              <w:rPr>
                <w:rFonts w:asciiTheme="minorHAnsi" w:hAnsiTheme="minorHAnsi" w:cstheme="minorHAnsi"/>
                <w:sz w:val="20"/>
                <w:szCs w:val="20"/>
              </w:rPr>
            </w:pPr>
            <w:r w:rsidRPr="00CB7C78">
              <w:rPr>
                <w:rFonts w:asciiTheme="minorHAnsi" w:hAnsiTheme="minorHAnsi" w:cstheme="minorHAnsi"/>
                <w:sz w:val="20"/>
                <w:szCs w:val="20"/>
              </w:rPr>
              <w:t>Zamawiający wymaga stworzenia połączeń sieciowych pomiędzy wszystkimi lokalizacjami występującymi w projekcie według topologii gwiazdy. Centralnym punktem będzie serwerownia zlokalizowana w Urzędzie.</w:t>
            </w:r>
          </w:p>
          <w:p w14:paraId="45FA4FCE" w14:textId="77777777" w:rsidR="00237CFC" w:rsidRPr="00CB7C78" w:rsidRDefault="00237CFC" w:rsidP="0055629E">
            <w:pPr>
              <w:jc w:val="both"/>
              <w:rPr>
                <w:rFonts w:asciiTheme="minorHAnsi" w:hAnsiTheme="minorHAnsi" w:cstheme="minorHAnsi"/>
                <w:sz w:val="20"/>
                <w:szCs w:val="20"/>
              </w:rPr>
            </w:pPr>
          </w:p>
          <w:p w14:paraId="2ED45A25" w14:textId="77777777" w:rsidR="00237CFC" w:rsidRPr="00CB7C78" w:rsidRDefault="00237CFC" w:rsidP="0055629E">
            <w:pPr>
              <w:jc w:val="both"/>
              <w:rPr>
                <w:rFonts w:asciiTheme="minorHAnsi" w:hAnsiTheme="minorHAnsi" w:cstheme="minorHAnsi"/>
                <w:sz w:val="20"/>
                <w:szCs w:val="20"/>
              </w:rPr>
            </w:pPr>
            <w:r w:rsidRPr="00CB7C78">
              <w:rPr>
                <w:rFonts w:asciiTheme="minorHAnsi" w:hAnsiTheme="minorHAnsi" w:cstheme="minorHAnsi"/>
                <w:sz w:val="20"/>
                <w:szCs w:val="20"/>
              </w:rPr>
              <w:t>Przełączniki będą stanowiły centralny punkt wymiany danych sieciowych z punktu widzenia warstwy drugiej modelu ISO/OSI – L2 (warstwa łącza danych) oraz zapewnią wsparcie dla protokołu STP (protokół drzewa rozpinającego).</w:t>
            </w:r>
          </w:p>
          <w:p w14:paraId="2392FBC9" w14:textId="77777777" w:rsidR="00237CFC" w:rsidRPr="00CB7C78" w:rsidRDefault="00237CFC" w:rsidP="0055629E">
            <w:pPr>
              <w:jc w:val="both"/>
              <w:rPr>
                <w:rFonts w:asciiTheme="minorHAnsi" w:hAnsiTheme="minorHAnsi" w:cstheme="minorHAnsi"/>
                <w:sz w:val="20"/>
                <w:szCs w:val="20"/>
              </w:rPr>
            </w:pPr>
          </w:p>
          <w:p w14:paraId="58D2064A" w14:textId="77777777" w:rsidR="00237CFC" w:rsidRPr="00CB7C78" w:rsidRDefault="00237CFC" w:rsidP="0055629E">
            <w:pPr>
              <w:jc w:val="both"/>
              <w:rPr>
                <w:rFonts w:asciiTheme="minorHAnsi" w:hAnsiTheme="minorHAnsi" w:cstheme="minorHAnsi"/>
                <w:sz w:val="20"/>
                <w:szCs w:val="20"/>
              </w:rPr>
            </w:pPr>
            <w:r w:rsidRPr="00CB7C78">
              <w:rPr>
                <w:rFonts w:asciiTheme="minorHAnsi" w:hAnsiTheme="minorHAnsi" w:cstheme="minorHAnsi"/>
                <w:sz w:val="20"/>
                <w:szCs w:val="20"/>
              </w:rPr>
              <w:t>Konfiguracja istniejących przełączników w zakresie:</w:t>
            </w:r>
          </w:p>
          <w:p w14:paraId="0C482E89" w14:textId="77777777" w:rsidR="00237CFC" w:rsidRPr="00CB7C78" w:rsidRDefault="00237CFC" w:rsidP="00FD0294">
            <w:pPr>
              <w:pStyle w:val="Akapitzlist"/>
              <w:numPr>
                <w:ilvl w:val="1"/>
                <w:numId w:val="13"/>
              </w:numPr>
              <w:tabs>
                <w:tab w:val="clear" w:pos="1080"/>
              </w:tabs>
              <w:spacing w:after="0" w:line="240" w:lineRule="auto"/>
              <w:ind w:left="423"/>
              <w:jc w:val="both"/>
              <w:rPr>
                <w:rFonts w:asciiTheme="minorHAnsi" w:hAnsiTheme="minorHAnsi" w:cstheme="minorHAnsi"/>
                <w:sz w:val="20"/>
                <w:szCs w:val="20"/>
              </w:rPr>
            </w:pPr>
            <w:r w:rsidRPr="00CB7C78">
              <w:rPr>
                <w:rFonts w:asciiTheme="minorHAnsi" w:hAnsiTheme="minorHAnsi" w:cstheme="minorHAnsi"/>
                <w:sz w:val="20"/>
                <w:szCs w:val="20"/>
              </w:rPr>
              <w:t>Aktualizacja oprogramowania układowego do najnowszej stabilnej wersji oferowanej przez producenta urządzenia.</w:t>
            </w:r>
          </w:p>
          <w:p w14:paraId="482DF597" w14:textId="77777777" w:rsidR="00237CFC" w:rsidRPr="00CB7C78" w:rsidRDefault="00237CFC" w:rsidP="00FD0294">
            <w:pPr>
              <w:pStyle w:val="Akapitzlist"/>
              <w:numPr>
                <w:ilvl w:val="1"/>
                <w:numId w:val="13"/>
              </w:numPr>
              <w:tabs>
                <w:tab w:val="clear" w:pos="1080"/>
              </w:tabs>
              <w:spacing w:after="0" w:line="240" w:lineRule="auto"/>
              <w:ind w:left="423"/>
              <w:rPr>
                <w:rFonts w:asciiTheme="minorHAnsi" w:hAnsiTheme="minorHAnsi" w:cstheme="minorHAnsi"/>
                <w:sz w:val="20"/>
                <w:szCs w:val="20"/>
              </w:rPr>
            </w:pPr>
            <w:r w:rsidRPr="00CB7C78">
              <w:rPr>
                <w:rFonts w:asciiTheme="minorHAnsi" w:hAnsiTheme="minorHAnsi" w:cstheme="minorHAnsi"/>
                <w:sz w:val="20"/>
                <w:szCs w:val="20"/>
              </w:rPr>
              <w:t>Stworzenia odpowiednich konfiguracji STACK.</w:t>
            </w:r>
          </w:p>
          <w:p w14:paraId="2633880F" w14:textId="77777777" w:rsidR="00237CFC" w:rsidRPr="00CB7C78" w:rsidRDefault="00237CFC" w:rsidP="00FD0294">
            <w:pPr>
              <w:numPr>
                <w:ilvl w:val="1"/>
                <w:numId w:val="13"/>
              </w:numPr>
              <w:tabs>
                <w:tab w:val="clear" w:pos="1080"/>
              </w:tabs>
              <w:ind w:left="423"/>
              <w:jc w:val="both"/>
              <w:rPr>
                <w:rFonts w:asciiTheme="minorHAnsi" w:hAnsiTheme="minorHAnsi" w:cstheme="minorHAnsi"/>
                <w:sz w:val="20"/>
                <w:szCs w:val="20"/>
              </w:rPr>
            </w:pPr>
            <w:r w:rsidRPr="00CB7C78">
              <w:rPr>
                <w:rFonts w:asciiTheme="minorHAnsi" w:hAnsiTheme="minorHAnsi" w:cstheme="minorHAnsi"/>
                <w:sz w:val="20"/>
                <w:szCs w:val="20"/>
              </w:rPr>
              <w:t>Konfiguracja sieci wirtualnych VLAN – taka liczba sieci wirtualnych aby odseparować różne typy ruchu (ilość sieci VLAN należy określić w uzgodnieniu z Zamawiającym).</w:t>
            </w:r>
          </w:p>
          <w:p w14:paraId="21F77800" w14:textId="77777777" w:rsidR="00237CFC" w:rsidRPr="00CB7C78" w:rsidRDefault="00237CFC" w:rsidP="00FD0294">
            <w:pPr>
              <w:numPr>
                <w:ilvl w:val="1"/>
                <w:numId w:val="13"/>
              </w:numPr>
              <w:tabs>
                <w:tab w:val="clear" w:pos="1080"/>
              </w:tabs>
              <w:ind w:left="423"/>
              <w:jc w:val="both"/>
              <w:rPr>
                <w:rFonts w:asciiTheme="minorHAnsi" w:hAnsiTheme="minorHAnsi" w:cstheme="minorHAnsi"/>
                <w:sz w:val="20"/>
                <w:szCs w:val="20"/>
              </w:rPr>
            </w:pPr>
            <w:r w:rsidRPr="00CB7C78">
              <w:rPr>
                <w:rFonts w:asciiTheme="minorHAnsi" w:hAnsiTheme="minorHAnsi" w:cstheme="minorHAnsi"/>
                <w:sz w:val="20"/>
                <w:szCs w:val="20"/>
              </w:rPr>
              <w:t>Konfiguracja połączeń pomiędzy przełącznikami sieci LAN.</w:t>
            </w:r>
          </w:p>
          <w:p w14:paraId="2DC35598" w14:textId="77777777" w:rsidR="00237CFC" w:rsidRPr="00CB7C78" w:rsidRDefault="00237CFC" w:rsidP="00FD0294">
            <w:pPr>
              <w:numPr>
                <w:ilvl w:val="2"/>
                <w:numId w:val="13"/>
              </w:numPr>
              <w:tabs>
                <w:tab w:val="clear" w:pos="1800"/>
              </w:tabs>
              <w:ind w:left="848"/>
              <w:jc w:val="both"/>
              <w:rPr>
                <w:rFonts w:asciiTheme="minorHAnsi" w:hAnsiTheme="minorHAnsi" w:cstheme="minorHAnsi"/>
                <w:sz w:val="20"/>
                <w:szCs w:val="20"/>
              </w:rPr>
            </w:pPr>
            <w:r w:rsidRPr="00CB7C78">
              <w:rPr>
                <w:rFonts w:asciiTheme="minorHAnsi" w:hAnsiTheme="minorHAnsi" w:cstheme="minorHAnsi"/>
                <w:sz w:val="20"/>
                <w:szCs w:val="20"/>
              </w:rPr>
              <w:t xml:space="preserve">Rozpięcie połączeń przełączników IDF na centralne przełączniki CORE z zachowaniem nadmiarowości z wykorzystaniem wszystkich dostępnych portów </w:t>
            </w:r>
            <w:proofErr w:type="spellStart"/>
            <w:r w:rsidRPr="00CB7C78">
              <w:rPr>
                <w:rFonts w:asciiTheme="minorHAnsi" w:hAnsiTheme="minorHAnsi" w:cstheme="minorHAnsi"/>
                <w:sz w:val="20"/>
                <w:szCs w:val="20"/>
              </w:rPr>
              <w:t>uplink</w:t>
            </w:r>
            <w:proofErr w:type="spellEnd"/>
            <w:r w:rsidRPr="00CB7C78">
              <w:rPr>
                <w:rFonts w:asciiTheme="minorHAnsi" w:hAnsiTheme="minorHAnsi" w:cstheme="minorHAnsi"/>
                <w:sz w:val="20"/>
                <w:szCs w:val="20"/>
              </w:rPr>
              <w:t>.</w:t>
            </w:r>
          </w:p>
          <w:p w14:paraId="39B76789" w14:textId="77777777" w:rsidR="00237CFC" w:rsidRPr="00CB7C78" w:rsidRDefault="00237CFC" w:rsidP="00FD0294">
            <w:pPr>
              <w:numPr>
                <w:ilvl w:val="2"/>
                <w:numId w:val="13"/>
              </w:numPr>
              <w:tabs>
                <w:tab w:val="clear" w:pos="1800"/>
              </w:tabs>
              <w:ind w:left="848"/>
              <w:jc w:val="both"/>
              <w:rPr>
                <w:rFonts w:asciiTheme="minorHAnsi" w:hAnsiTheme="minorHAnsi" w:cstheme="minorHAnsi"/>
                <w:sz w:val="20"/>
                <w:szCs w:val="20"/>
              </w:rPr>
            </w:pPr>
            <w:r w:rsidRPr="00CB7C78">
              <w:rPr>
                <w:rFonts w:asciiTheme="minorHAnsi" w:hAnsiTheme="minorHAnsi" w:cstheme="minorHAnsi"/>
                <w:sz w:val="20"/>
                <w:szCs w:val="20"/>
              </w:rPr>
              <w:t>Z wykorzystaniem połączeń światłowodowych oraz miedzianych.</w:t>
            </w:r>
          </w:p>
          <w:p w14:paraId="4C0BB8E7" w14:textId="77777777" w:rsidR="00237CFC" w:rsidRPr="00CB7C78" w:rsidRDefault="00237CFC" w:rsidP="00FD0294">
            <w:pPr>
              <w:numPr>
                <w:ilvl w:val="2"/>
                <w:numId w:val="13"/>
              </w:numPr>
              <w:tabs>
                <w:tab w:val="clear" w:pos="1800"/>
              </w:tabs>
              <w:ind w:left="848"/>
              <w:jc w:val="both"/>
              <w:rPr>
                <w:rFonts w:asciiTheme="minorHAnsi" w:hAnsiTheme="minorHAnsi" w:cstheme="minorHAnsi"/>
                <w:sz w:val="20"/>
                <w:szCs w:val="20"/>
              </w:rPr>
            </w:pPr>
            <w:r w:rsidRPr="00CB7C78">
              <w:rPr>
                <w:rFonts w:asciiTheme="minorHAnsi" w:hAnsiTheme="minorHAnsi" w:cstheme="minorHAnsi"/>
                <w:sz w:val="20"/>
                <w:szCs w:val="20"/>
              </w:rPr>
              <w:t>Agregacja połączeń celem uzyskania pasma nx10Gbps w obu kierunkach ruchu.</w:t>
            </w:r>
          </w:p>
          <w:p w14:paraId="78C1505A" w14:textId="77777777" w:rsidR="00237CFC" w:rsidRPr="00CB7C78" w:rsidRDefault="00237CFC" w:rsidP="00FD0294">
            <w:pPr>
              <w:numPr>
                <w:ilvl w:val="2"/>
                <w:numId w:val="13"/>
              </w:numPr>
              <w:tabs>
                <w:tab w:val="clear" w:pos="1800"/>
              </w:tabs>
              <w:ind w:left="848"/>
              <w:jc w:val="both"/>
              <w:rPr>
                <w:rFonts w:asciiTheme="minorHAnsi" w:hAnsiTheme="minorHAnsi" w:cstheme="minorHAnsi"/>
                <w:sz w:val="20"/>
                <w:szCs w:val="20"/>
              </w:rPr>
            </w:pPr>
            <w:r w:rsidRPr="00CB7C78">
              <w:rPr>
                <w:rFonts w:asciiTheme="minorHAnsi" w:hAnsiTheme="minorHAnsi" w:cstheme="minorHAnsi"/>
                <w:sz w:val="20"/>
                <w:szCs w:val="20"/>
              </w:rPr>
              <w:t>Należy wykorzystać wkładki o najwyższej możliwej przepustowości dla danego połączenia np.: dla portu o możliwej przepustowości 1/10Gbs (wkładka: SFP/SFP+), należy wykorzystać wkładki SFP+ o przepustowości 10Gbps.</w:t>
            </w:r>
          </w:p>
          <w:p w14:paraId="2B34961E" w14:textId="77777777" w:rsidR="00237CFC" w:rsidRPr="00CB7C78" w:rsidRDefault="00237CFC" w:rsidP="00FD0294">
            <w:pPr>
              <w:numPr>
                <w:ilvl w:val="1"/>
                <w:numId w:val="13"/>
              </w:numPr>
              <w:tabs>
                <w:tab w:val="clear" w:pos="1080"/>
              </w:tabs>
              <w:ind w:left="423"/>
              <w:jc w:val="both"/>
              <w:rPr>
                <w:rFonts w:asciiTheme="minorHAnsi" w:hAnsiTheme="minorHAnsi" w:cstheme="minorHAnsi"/>
                <w:sz w:val="20"/>
                <w:szCs w:val="20"/>
              </w:rPr>
            </w:pPr>
            <w:r w:rsidRPr="00CB7C78">
              <w:rPr>
                <w:rFonts w:asciiTheme="minorHAnsi" w:hAnsiTheme="minorHAnsi" w:cstheme="minorHAnsi"/>
                <w:sz w:val="20"/>
                <w:szCs w:val="20"/>
              </w:rPr>
              <w:t>Konfiguracja sieci VLAN na wszystkich przełącznikach – konfiguracja propagacji sieci VLAN.</w:t>
            </w:r>
          </w:p>
          <w:p w14:paraId="1B6FB579" w14:textId="77777777" w:rsidR="00237CFC" w:rsidRPr="00CB7C78" w:rsidRDefault="00237CFC" w:rsidP="00FD0294">
            <w:pPr>
              <w:numPr>
                <w:ilvl w:val="1"/>
                <w:numId w:val="13"/>
              </w:numPr>
              <w:tabs>
                <w:tab w:val="clear" w:pos="1080"/>
              </w:tabs>
              <w:ind w:left="423"/>
              <w:jc w:val="both"/>
              <w:rPr>
                <w:rFonts w:asciiTheme="minorHAnsi" w:hAnsiTheme="minorHAnsi" w:cstheme="minorHAnsi"/>
                <w:sz w:val="20"/>
                <w:szCs w:val="20"/>
              </w:rPr>
            </w:pPr>
            <w:r w:rsidRPr="00CB7C78">
              <w:rPr>
                <w:rFonts w:asciiTheme="minorHAnsi" w:hAnsiTheme="minorHAnsi" w:cstheme="minorHAnsi"/>
                <w:sz w:val="20"/>
                <w:szCs w:val="20"/>
              </w:rPr>
              <w:t>Konfiguracja routingu pomiędzy sieciami VLAN na centralnym urządzeniu firewall - klaster;</w:t>
            </w:r>
          </w:p>
          <w:p w14:paraId="27919BC1" w14:textId="77777777" w:rsidR="00237CFC" w:rsidRPr="00CB7C78" w:rsidRDefault="00237CFC" w:rsidP="00FD0294">
            <w:pPr>
              <w:numPr>
                <w:ilvl w:val="1"/>
                <w:numId w:val="13"/>
              </w:numPr>
              <w:tabs>
                <w:tab w:val="clear" w:pos="1080"/>
              </w:tabs>
              <w:ind w:left="423"/>
              <w:jc w:val="both"/>
              <w:rPr>
                <w:rFonts w:asciiTheme="minorHAnsi" w:hAnsiTheme="minorHAnsi" w:cstheme="minorHAnsi"/>
                <w:sz w:val="20"/>
                <w:szCs w:val="20"/>
              </w:rPr>
            </w:pPr>
            <w:r w:rsidRPr="00CB7C78">
              <w:rPr>
                <w:rFonts w:asciiTheme="minorHAnsi" w:hAnsiTheme="minorHAnsi" w:cstheme="minorHAnsi"/>
                <w:sz w:val="20"/>
                <w:szCs w:val="20"/>
              </w:rPr>
              <w:t xml:space="preserve">Zamawiający wymaga aby wszystkie sieci VLAN (L2) zostały rozpięte na warstwie L2 na urządzeniu firewall – (połączenie TRUNK). </w:t>
            </w:r>
          </w:p>
          <w:p w14:paraId="181108D1" w14:textId="77777777" w:rsidR="00237CFC" w:rsidRPr="00CB7C78" w:rsidRDefault="00237CFC" w:rsidP="00FD0294">
            <w:pPr>
              <w:numPr>
                <w:ilvl w:val="1"/>
                <w:numId w:val="13"/>
              </w:numPr>
              <w:tabs>
                <w:tab w:val="clear" w:pos="1080"/>
              </w:tabs>
              <w:ind w:left="423"/>
              <w:jc w:val="both"/>
              <w:rPr>
                <w:rFonts w:asciiTheme="minorHAnsi" w:hAnsiTheme="minorHAnsi" w:cstheme="minorHAnsi"/>
                <w:sz w:val="20"/>
                <w:szCs w:val="20"/>
              </w:rPr>
            </w:pPr>
            <w:r w:rsidRPr="00CB7C78">
              <w:rPr>
                <w:rFonts w:asciiTheme="minorHAnsi" w:hAnsiTheme="minorHAnsi" w:cstheme="minorHAnsi"/>
                <w:sz w:val="20"/>
                <w:szCs w:val="20"/>
              </w:rPr>
              <w:t xml:space="preserve">Ustawienie serwera czasu dla urządzeń sieci LAN – przełączników sieciowych - na firewall. </w:t>
            </w:r>
          </w:p>
          <w:p w14:paraId="608BFB43" w14:textId="77777777" w:rsidR="00237CFC" w:rsidRPr="00CB7C78" w:rsidRDefault="00237CFC" w:rsidP="00FD0294">
            <w:pPr>
              <w:numPr>
                <w:ilvl w:val="1"/>
                <w:numId w:val="13"/>
              </w:numPr>
              <w:tabs>
                <w:tab w:val="clear" w:pos="1080"/>
              </w:tabs>
              <w:ind w:left="423"/>
              <w:jc w:val="both"/>
              <w:rPr>
                <w:rFonts w:asciiTheme="minorHAnsi" w:hAnsiTheme="minorHAnsi" w:cstheme="minorHAnsi"/>
                <w:sz w:val="20"/>
                <w:szCs w:val="20"/>
              </w:rPr>
            </w:pPr>
            <w:r w:rsidRPr="00CB7C78">
              <w:rPr>
                <w:rFonts w:asciiTheme="minorHAnsi" w:hAnsiTheme="minorHAnsi" w:cstheme="minorHAnsi"/>
                <w:sz w:val="20"/>
                <w:szCs w:val="20"/>
              </w:rPr>
              <w:t>Zamawiający wymaga instalacji i konfiguracji serwera logów dla urządzeń sieci LAN (maszyna wirtualna) – przełączników sieciowych, z graficznym interfejsem przeszukiwania. Zamawiający dopuszcza rozwiązania Open Source.</w:t>
            </w:r>
          </w:p>
          <w:p w14:paraId="75332229" w14:textId="77777777" w:rsidR="00237CFC" w:rsidRPr="00CB7C78" w:rsidRDefault="00237CFC" w:rsidP="00FD0294">
            <w:pPr>
              <w:numPr>
                <w:ilvl w:val="1"/>
                <w:numId w:val="13"/>
              </w:numPr>
              <w:tabs>
                <w:tab w:val="clear" w:pos="1080"/>
              </w:tabs>
              <w:ind w:left="423"/>
              <w:jc w:val="both"/>
              <w:rPr>
                <w:rFonts w:asciiTheme="minorHAnsi" w:hAnsiTheme="minorHAnsi" w:cstheme="minorHAnsi"/>
                <w:sz w:val="20"/>
                <w:szCs w:val="20"/>
              </w:rPr>
            </w:pPr>
            <w:r w:rsidRPr="00CB7C78">
              <w:rPr>
                <w:rFonts w:asciiTheme="minorHAnsi" w:hAnsiTheme="minorHAnsi" w:cstheme="minorHAnsi"/>
                <w:sz w:val="20"/>
                <w:szCs w:val="20"/>
              </w:rPr>
              <w:t>Zamawiający wymaga instalacji i konfiguracji dedykowanego serwera monitorowania pracy urządzeń sieciowych z graficznym interfejsem przeszukiwania (maszyna wirtualna): przełączniki sieciowe, drukarki, UTM. Zamawiający dopuszcza rozwiązania Open Source.</w:t>
            </w:r>
          </w:p>
          <w:p w14:paraId="45B28385" w14:textId="77777777" w:rsidR="00237CFC" w:rsidRPr="00CB7C78" w:rsidRDefault="00237CFC" w:rsidP="00FD0294">
            <w:pPr>
              <w:numPr>
                <w:ilvl w:val="1"/>
                <w:numId w:val="13"/>
              </w:numPr>
              <w:tabs>
                <w:tab w:val="clear" w:pos="1080"/>
              </w:tabs>
              <w:ind w:left="423"/>
              <w:jc w:val="both"/>
              <w:rPr>
                <w:rFonts w:asciiTheme="minorHAnsi" w:hAnsiTheme="minorHAnsi" w:cstheme="minorHAnsi"/>
                <w:sz w:val="20"/>
                <w:szCs w:val="20"/>
              </w:rPr>
            </w:pPr>
            <w:r w:rsidRPr="00CB7C78">
              <w:rPr>
                <w:rFonts w:asciiTheme="minorHAnsi" w:hAnsiTheme="minorHAnsi" w:cstheme="minorHAnsi"/>
                <w:sz w:val="20"/>
                <w:szCs w:val="20"/>
              </w:rPr>
              <w:t xml:space="preserve">Wykonawcza skonfiguruje urządzenia aby raportowały, przesyłały dane do zainstalowanego serwera logów i monitorowania sieci. </w:t>
            </w:r>
          </w:p>
          <w:p w14:paraId="6C6C4C45" w14:textId="77777777" w:rsidR="00237CFC" w:rsidRPr="00CB7C78" w:rsidRDefault="00237CFC" w:rsidP="00FD0294">
            <w:pPr>
              <w:pStyle w:val="Akapitzlist"/>
              <w:numPr>
                <w:ilvl w:val="1"/>
                <w:numId w:val="13"/>
              </w:numPr>
              <w:tabs>
                <w:tab w:val="clear" w:pos="1080"/>
              </w:tabs>
              <w:spacing w:after="0" w:line="240" w:lineRule="auto"/>
              <w:ind w:left="423"/>
              <w:contextualSpacing w:val="0"/>
              <w:jc w:val="both"/>
              <w:rPr>
                <w:rFonts w:asciiTheme="minorHAnsi" w:hAnsiTheme="minorHAnsi" w:cstheme="minorHAnsi"/>
                <w:sz w:val="20"/>
                <w:szCs w:val="20"/>
              </w:rPr>
            </w:pPr>
            <w:r w:rsidRPr="00CB7C78">
              <w:rPr>
                <w:rFonts w:asciiTheme="minorHAnsi" w:hAnsiTheme="minorHAnsi" w:cstheme="minorHAnsi"/>
                <w:sz w:val="20"/>
                <w:szCs w:val="20"/>
              </w:rPr>
              <w:t>Testowanie obsługi ruchu sieciowego.</w:t>
            </w:r>
          </w:p>
          <w:p w14:paraId="11B6F3CC" w14:textId="77777777" w:rsidR="00237CFC" w:rsidRPr="00CB7C78" w:rsidRDefault="00237CFC" w:rsidP="00FD0294">
            <w:pPr>
              <w:pStyle w:val="Akapitzlist"/>
              <w:numPr>
                <w:ilvl w:val="1"/>
                <w:numId w:val="13"/>
              </w:numPr>
              <w:tabs>
                <w:tab w:val="clear" w:pos="1080"/>
              </w:tabs>
              <w:spacing w:after="0" w:line="240" w:lineRule="auto"/>
              <w:ind w:left="423"/>
              <w:contextualSpacing w:val="0"/>
              <w:jc w:val="both"/>
              <w:rPr>
                <w:rFonts w:asciiTheme="minorHAnsi" w:hAnsiTheme="minorHAnsi" w:cstheme="minorHAnsi"/>
                <w:sz w:val="20"/>
                <w:szCs w:val="20"/>
              </w:rPr>
            </w:pPr>
            <w:r w:rsidRPr="00CB7C78">
              <w:rPr>
                <w:rFonts w:asciiTheme="minorHAnsi" w:hAnsiTheme="minorHAnsi" w:cstheme="minorHAnsi"/>
                <w:sz w:val="20"/>
                <w:szCs w:val="20"/>
              </w:rPr>
              <w:t>Testowanie skuteczności zabezpieczeń.</w:t>
            </w:r>
            <w:r w:rsidRPr="00CB7C78">
              <w:rPr>
                <w:rFonts w:asciiTheme="minorHAnsi" w:hAnsiTheme="minorHAnsi" w:cstheme="minorHAnsi"/>
                <w:sz w:val="20"/>
                <w:szCs w:val="20"/>
              </w:rPr>
              <w:tab/>
            </w:r>
          </w:p>
        </w:tc>
      </w:tr>
      <w:tr w:rsidR="00237CFC" w:rsidRPr="00CB7C78" w14:paraId="0215A952" w14:textId="77777777" w:rsidTr="0055629E">
        <w:tc>
          <w:tcPr>
            <w:tcW w:w="846" w:type="dxa"/>
          </w:tcPr>
          <w:p w14:paraId="7D8E76A1" w14:textId="77777777" w:rsidR="00237CFC" w:rsidRPr="00CB7C78" w:rsidRDefault="00237CFC" w:rsidP="00FD0294">
            <w:pPr>
              <w:pStyle w:val="Akapitzlist"/>
              <w:numPr>
                <w:ilvl w:val="0"/>
                <w:numId w:val="7"/>
              </w:numPr>
              <w:spacing w:after="0" w:line="240" w:lineRule="auto"/>
              <w:contextualSpacing w:val="0"/>
              <w:rPr>
                <w:rFonts w:asciiTheme="minorHAnsi" w:hAnsiTheme="minorHAnsi" w:cstheme="minorHAnsi"/>
                <w:bCs/>
                <w:sz w:val="20"/>
                <w:szCs w:val="20"/>
              </w:rPr>
            </w:pPr>
          </w:p>
        </w:tc>
        <w:tc>
          <w:tcPr>
            <w:tcW w:w="2268" w:type="dxa"/>
          </w:tcPr>
          <w:p w14:paraId="5D69F33A" w14:textId="77777777" w:rsidR="00237CFC" w:rsidRPr="00CB7C78" w:rsidRDefault="00237CFC" w:rsidP="0055629E">
            <w:pPr>
              <w:jc w:val="both"/>
              <w:rPr>
                <w:rFonts w:asciiTheme="minorHAnsi" w:hAnsiTheme="minorHAnsi" w:cstheme="minorHAnsi"/>
                <w:bCs/>
                <w:sz w:val="20"/>
                <w:szCs w:val="20"/>
              </w:rPr>
            </w:pPr>
            <w:r w:rsidRPr="00CB7C78">
              <w:rPr>
                <w:rFonts w:asciiTheme="minorHAnsi" w:hAnsiTheme="minorHAnsi" w:cstheme="minorHAnsi"/>
                <w:bCs/>
                <w:sz w:val="20"/>
                <w:szCs w:val="20"/>
              </w:rPr>
              <w:t>Serwer</w:t>
            </w:r>
          </w:p>
        </w:tc>
        <w:tc>
          <w:tcPr>
            <w:tcW w:w="5948" w:type="dxa"/>
          </w:tcPr>
          <w:p w14:paraId="44A4D1E9" w14:textId="77777777" w:rsidR="00237CFC" w:rsidRPr="00CB7C78" w:rsidRDefault="00237CFC" w:rsidP="0055629E">
            <w:pPr>
              <w:contextualSpacing/>
              <w:jc w:val="both"/>
              <w:rPr>
                <w:rFonts w:asciiTheme="minorHAnsi" w:hAnsiTheme="minorHAnsi" w:cstheme="minorHAnsi"/>
                <w:sz w:val="20"/>
                <w:szCs w:val="20"/>
              </w:rPr>
            </w:pPr>
            <w:r w:rsidRPr="00CB7C78">
              <w:rPr>
                <w:rFonts w:asciiTheme="minorHAnsi" w:hAnsiTheme="minorHAnsi" w:cstheme="minorHAnsi"/>
                <w:sz w:val="20"/>
                <w:szCs w:val="20"/>
              </w:rPr>
              <w:t>Zamawiający wymaga instalacji i konfiguracji dostarczonych serwerów wraz z wyposażeniem (modułami) celem stworzenia bazy sprzętowej dla systemu wirtualizacji na bazie dostarczonych urządzeń i oprogramowania do wirtualizacji.</w:t>
            </w:r>
          </w:p>
        </w:tc>
      </w:tr>
      <w:tr w:rsidR="00237CFC" w:rsidRPr="00CB7C78" w14:paraId="12407AC6" w14:textId="77777777" w:rsidTr="0055629E">
        <w:tc>
          <w:tcPr>
            <w:tcW w:w="846" w:type="dxa"/>
          </w:tcPr>
          <w:p w14:paraId="140D61D1" w14:textId="77777777" w:rsidR="00237CFC" w:rsidRPr="00CB7C78" w:rsidRDefault="00237CFC" w:rsidP="00FD0294">
            <w:pPr>
              <w:pStyle w:val="Akapitzlist"/>
              <w:numPr>
                <w:ilvl w:val="0"/>
                <w:numId w:val="7"/>
              </w:numPr>
              <w:spacing w:after="0" w:line="240" w:lineRule="auto"/>
              <w:contextualSpacing w:val="0"/>
              <w:rPr>
                <w:rFonts w:asciiTheme="minorHAnsi" w:hAnsiTheme="minorHAnsi" w:cstheme="minorHAnsi"/>
                <w:bCs/>
                <w:sz w:val="20"/>
                <w:szCs w:val="20"/>
              </w:rPr>
            </w:pPr>
          </w:p>
        </w:tc>
        <w:tc>
          <w:tcPr>
            <w:tcW w:w="2268" w:type="dxa"/>
          </w:tcPr>
          <w:p w14:paraId="606E5D27" w14:textId="77777777" w:rsidR="00237CFC" w:rsidRPr="00CB7C78" w:rsidRDefault="00237CFC" w:rsidP="0055629E">
            <w:pPr>
              <w:jc w:val="both"/>
              <w:rPr>
                <w:rFonts w:asciiTheme="minorHAnsi" w:hAnsiTheme="minorHAnsi" w:cstheme="minorHAnsi"/>
                <w:bCs/>
                <w:sz w:val="20"/>
                <w:szCs w:val="20"/>
              </w:rPr>
            </w:pPr>
            <w:r w:rsidRPr="00CB7C78">
              <w:rPr>
                <w:rFonts w:asciiTheme="minorHAnsi" w:hAnsiTheme="minorHAnsi" w:cstheme="minorHAnsi"/>
                <w:bCs/>
                <w:sz w:val="20"/>
                <w:szCs w:val="20"/>
              </w:rPr>
              <w:t>Macierz dyskowa</w:t>
            </w:r>
          </w:p>
        </w:tc>
        <w:tc>
          <w:tcPr>
            <w:tcW w:w="5948" w:type="dxa"/>
          </w:tcPr>
          <w:p w14:paraId="04F883ED" w14:textId="77777777" w:rsidR="00237CFC" w:rsidRPr="00CB7C78" w:rsidRDefault="00237CFC" w:rsidP="0055629E">
            <w:pPr>
              <w:contextualSpacing/>
              <w:jc w:val="both"/>
              <w:rPr>
                <w:rFonts w:asciiTheme="minorHAnsi" w:hAnsiTheme="minorHAnsi" w:cstheme="minorHAnsi"/>
                <w:bCs/>
                <w:sz w:val="20"/>
                <w:szCs w:val="20"/>
              </w:rPr>
            </w:pPr>
            <w:r w:rsidRPr="00CB7C78">
              <w:rPr>
                <w:rFonts w:asciiTheme="minorHAnsi" w:hAnsiTheme="minorHAnsi" w:cstheme="minorHAnsi"/>
                <w:sz w:val="20"/>
                <w:szCs w:val="20"/>
              </w:rPr>
              <w:t>Zamawiający wymaga instalacji i konfiguracji dostarczonej macierzy dyskowej wraz z wyposażeniem (modułami).</w:t>
            </w:r>
          </w:p>
          <w:p w14:paraId="4CE9DE02" w14:textId="77777777" w:rsidR="00237CFC" w:rsidRPr="00CB7C78" w:rsidRDefault="00237CFC" w:rsidP="0055629E">
            <w:pPr>
              <w:contextualSpacing/>
              <w:jc w:val="both"/>
              <w:rPr>
                <w:rFonts w:asciiTheme="minorHAnsi" w:hAnsiTheme="minorHAnsi" w:cstheme="minorHAnsi"/>
                <w:bCs/>
                <w:sz w:val="20"/>
                <w:szCs w:val="20"/>
              </w:rPr>
            </w:pPr>
            <w:r w:rsidRPr="00CB7C78">
              <w:rPr>
                <w:rFonts w:asciiTheme="minorHAnsi" w:hAnsiTheme="minorHAnsi" w:cstheme="minorHAnsi"/>
                <w:bCs/>
                <w:sz w:val="20"/>
                <w:szCs w:val="20"/>
              </w:rPr>
              <w:t xml:space="preserve">Macierz dyskową należy dołączyć do infrastruktury Zamawiającego celem stworzenia miejsca na przechowywanie danych. Dołączenie poprzez dedykowana sieć SAN do serwerów </w:t>
            </w:r>
            <w:proofErr w:type="spellStart"/>
            <w:r w:rsidRPr="00CB7C78">
              <w:rPr>
                <w:rFonts w:asciiTheme="minorHAnsi" w:hAnsiTheme="minorHAnsi" w:cstheme="minorHAnsi"/>
                <w:bCs/>
                <w:sz w:val="20"/>
                <w:szCs w:val="20"/>
              </w:rPr>
              <w:t>wirtualizacyjnych</w:t>
            </w:r>
            <w:proofErr w:type="spellEnd"/>
            <w:r w:rsidRPr="00CB7C78">
              <w:rPr>
                <w:rFonts w:asciiTheme="minorHAnsi" w:hAnsiTheme="minorHAnsi" w:cstheme="minorHAnsi"/>
                <w:bCs/>
                <w:sz w:val="20"/>
                <w:szCs w:val="20"/>
              </w:rPr>
              <w:t xml:space="preserve"> zgodnie z dostarczona technologią komunikacyjną, zapewniając redundancje połączeń .</w:t>
            </w:r>
          </w:p>
          <w:p w14:paraId="42F6D46F" w14:textId="77777777" w:rsidR="00237CFC" w:rsidRPr="00CB7C78" w:rsidRDefault="00237CFC" w:rsidP="0055629E">
            <w:pPr>
              <w:contextualSpacing/>
              <w:jc w:val="both"/>
              <w:rPr>
                <w:rFonts w:asciiTheme="minorHAnsi" w:hAnsiTheme="minorHAnsi" w:cstheme="minorHAnsi"/>
                <w:bCs/>
                <w:sz w:val="20"/>
                <w:szCs w:val="20"/>
              </w:rPr>
            </w:pPr>
            <w:r w:rsidRPr="00CB7C78">
              <w:rPr>
                <w:rFonts w:asciiTheme="minorHAnsi" w:hAnsiTheme="minorHAnsi" w:cstheme="minorHAnsi"/>
                <w:sz w:val="20"/>
                <w:szCs w:val="20"/>
              </w:rPr>
              <w:t>Macierz musi być wykorzystywana do gromadzenia i przechowywania „danych produkcyjnych” – wykorzystywanych przez oprogramowanie dziedzinowe.</w:t>
            </w:r>
          </w:p>
        </w:tc>
      </w:tr>
      <w:tr w:rsidR="00237CFC" w:rsidRPr="00CB7C78" w14:paraId="4C3DA13A" w14:textId="77777777" w:rsidTr="0055629E">
        <w:tc>
          <w:tcPr>
            <w:tcW w:w="846" w:type="dxa"/>
          </w:tcPr>
          <w:p w14:paraId="4EB2A63E" w14:textId="77777777" w:rsidR="00237CFC" w:rsidRPr="00CB7C78" w:rsidRDefault="00237CFC" w:rsidP="00FD0294">
            <w:pPr>
              <w:pStyle w:val="Akapitzlist"/>
              <w:numPr>
                <w:ilvl w:val="0"/>
                <w:numId w:val="7"/>
              </w:numPr>
              <w:spacing w:after="0" w:line="240" w:lineRule="auto"/>
              <w:contextualSpacing w:val="0"/>
              <w:rPr>
                <w:rFonts w:asciiTheme="minorHAnsi" w:hAnsiTheme="minorHAnsi" w:cstheme="minorHAnsi"/>
                <w:bCs/>
                <w:sz w:val="20"/>
                <w:szCs w:val="20"/>
              </w:rPr>
            </w:pPr>
          </w:p>
        </w:tc>
        <w:tc>
          <w:tcPr>
            <w:tcW w:w="2268" w:type="dxa"/>
          </w:tcPr>
          <w:p w14:paraId="36A067B9" w14:textId="77777777" w:rsidR="00237CFC" w:rsidRPr="00CB7C78" w:rsidRDefault="00237CFC" w:rsidP="0055629E">
            <w:pPr>
              <w:jc w:val="both"/>
              <w:rPr>
                <w:rFonts w:asciiTheme="minorHAnsi" w:hAnsiTheme="minorHAnsi" w:cstheme="minorHAnsi"/>
                <w:bCs/>
                <w:sz w:val="20"/>
                <w:szCs w:val="20"/>
              </w:rPr>
            </w:pPr>
            <w:r w:rsidRPr="00CB7C78">
              <w:rPr>
                <w:rFonts w:asciiTheme="minorHAnsi" w:hAnsiTheme="minorHAnsi" w:cstheme="minorHAnsi"/>
                <w:bCs/>
                <w:sz w:val="20"/>
                <w:szCs w:val="20"/>
              </w:rPr>
              <w:t>Migracja danych</w:t>
            </w:r>
          </w:p>
        </w:tc>
        <w:tc>
          <w:tcPr>
            <w:tcW w:w="5948" w:type="dxa"/>
          </w:tcPr>
          <w:p w14:paraId="42B7FDD2" w14:textId="77777777" w:rsidR="00237CFC" w:rsidRPr="00CB7C78" w:rsidRDefault="00237CFC" w:rsidP="0055629E">
            <w:pPr>
              <w:rPr>
                <w:rFonts w:asciiTheme="minorHAnsi" w:hAnsiTheme="minorHAnsi" w:cstheme="minorHAnsi"/>
                <w:sz w:val="20"/>
                <w:szCs w:val="20"/>
              </w:rPr>
            </w:pPr>
            <w:r w:rsidRPr="00CB7C78">
              <w:rPr>
                <w:rFonts w:asciiTheme="minorHAnsi" w:hAnsiTheme="minorHAnsi" w:cstheme="minorHAnsi"/>
                <w:sz w:val="20"/>
                <w:szCs w:val="20"/>
              </w:rPr>
              <w:t>Dotyczy przeniesienia obecnie wykorzystywanych i rozbudowywanych systemów informatycznych na nowe dostarczone rozwiązanie sprzętowe z wykorzystaniem wirtualizacji zasobów.</w:t>
            </w:r>
          </w:p>
          <w:p w14:paraId="2791446C" w14:textId="77777777" w:rsidR="00237CFC" w:rsidRPr="00CB7C78" w:rsidRDefault="00237CFC" w:rsidP="0055629E">
            <w:pPr>
              <w:rPr>
                <w:rFonts w:asciiTheme="minorHAnsi" w:hAnsiTheme="minorHAnsi" w:cstheme="minorHAnsi"/>
                <w:sz w:val="20"/>
                <w:szCs w:val="20"/>
              </w:rPr>
            </w:pPr>
            <w:r w:rsidRPr="00CB7C78">
              <w:rPr>
                <w:rFonts w:asciiTheme="minorHAnsi" w:hAnsiTheme="minorHAnsi" w:cstheme="minorHAnsi"/>
                <w:sz w:val="20"/>
                <w:szCs w:val="20"/>
              </w:rPr>
              <w:t xml:space="preserve">Dane (systemy dziedzinowe) musza zostać przeniesione na nowe zasoby serwerowo-macierzowe. </w:t>
            </w:r>
          </w:p>
          <w:p w14:paraId="0AFAA2A1" w14:textId="77777777" w:rsidR="00237CFC" w:rsidRPr="00CB7C78" w:rsidRDefault="00237CFC" w:rsidP="0055629E">
            <w:pPr>
              <w:jc w:val="both"/>
              <w:rPr>
                <w:rFonts w:asciiTheme="minorHAnsi" w:hAnsiTheme="minorHAnsi" w:cstheme="minorHAnsi"/>
                <w:sz w:val="20"/>
                <w:szCs w:val="20"/>
              </w:rPr>
            </w:pPr>
            <w:r w:rsidRPr="00CB7C78">
              <w:rPr>
                <w:rFonts w:asciiTheme="minorHAnsi" w:hAnsiTheme="minorHAnsi" w:cstheme="minorHAnsi"/>
                <w:sz w:val="20"/>
                <w:szCs w:val="20"/>
              </w:rPr>
              <w:t>Migracja danych musi uwzględniać uwspólnianie zasobów oraz weryfikacji ich poprawności i jakości technicznej min. w pełnym zakresie danych i rejestrów systemów dziedzinowych.</w:t>
            </w:r>
          </w:p>
        </w:tc>
      </w:tr>
      <w:tr w:rsidR="00237CFC" w:rsidRPr="00CB7C78" w14:paraId="0A6742EA" w14:textId="77777777" w:rsidTr="0055629E">
        <w:tc>
          <w:tcPr>
            <w:tcW w:w="846" w:type="dxa"/>
          </w:tcPr>
          <w:p w14:paraId="735F0463" w14:textId="77777777" w:rsidR="00237CFC" w:rsidRPr="00CB7C78" w:rsidRDefault="00237CFC" w:rsidP="00FD0294">
            <w:pPr>
              <w:pStyle w:val="Akapitzlist"/>
              <w:numPr>
                <w:ilvl w:val="0"/>
                <w:numId w:val="7"/>
              </w:numPr>
              <w:spacing w:after="0" w:line="240" w:lineRule="auto"/>
              <w:contextualSpacing w:val="0"/>
              <w:rPr>
                <w:rFonts w:asciiTheme="minorHAnsi" w:hAnsiTheme="minorHAnsi" w:cstheme="minorHAnsi"/>
                <w:bCs/>
                <w:sz w:val="20"/>
                <w:szCs w:val="20"/>
              </w:rPr>
            </w:pPr>
          </w:p>
        </w:tc>
        <w:tc>
          <w:tcPr>
            <w:tcW w:w="2268" w:type="dxa"/>
          </w:tcPr>
          <w:p w14:paraId="1F382D66" w14:textId="77777777" w:rsidR="00237CFC" w:rsidRPr="00CB7C78" w:rsidRDefault="00237CFC" w:rsidP="0055629E">
            <w:pPr>
              <w:rPr>
                <w:rFonts w:asciiTheme="minorHAnsi" w:hAnsiTheme="minorHAnsi" w:cstheme="minorHAnsi"/>
                <w:bCs/>
                <w:sz w:val="20"/>
                <w:szCs w:val="20"/>
              </w:rPr>
            </w:pPr>
            <w:r w:rsidRPr="00CB7C78">
              <w:rPr>
                <w:rFonts w:asciiTheme="minorHAnsi" w:hAnsiTheme="minorHAnsi" w:cstheme="minorHAnsi"/>
                <w:bCs/>
                <w:sz w:val="20"/>
                <w:szCs w:val="20"/>
              </w:rPr>
              <w:t>Serwer SMTP</w:t>
            </w:r>
          </w:p>
        </w:tc>
        <w:tc>
          <w:tcPr>
            <w:tcW w:w="5948" w:type="dxa"/>
          </w:tcPr>
          <w:p w14:paraId="49325707" w14:textId="77777777" w:rsidR="00237CFC" w:rsidRPr="00CB7C78" w:rsidRDefault="00237CFC" w:rsidP="0055629E">
            <w:pPr>
              <w:jc w:val="both"/>
              <w:rPr>
                <w:rFonts w:asciiTheme="minorHAnsi" w:hAnsiTheme="minorHAnsi" w:cstheme="minorHAnsi"/>
                <w:sz w:val="20"/>
                <w:szCs w:val="20"/>
              </w:rPr>
            </w:pPr>
            <w:r w:rsidRPr="00CB7C78">
              <w:rPr>
                <w:rFonts w:asciiTheme="minorHAnsi" w:hAnsiTheme="minorHAnsi" w:cstheme="minorHAnsi"/>
                <w:sz w:val="20"/>
                <w:szCs w:val="20"/>
              </w:rPr>
              <w:t>Zamawiający wymaga zainstalowania oraz uruchomienia i skonfigurowania dedykowanego serwera SMTP. Serwer SMTP powinien być uruchomiony na dedykowanym wirtualnym serwerze pracującym pod kontrolą systemu Linux.</w:t>
            </w:r>
          </w:p>
          <w:p w14:paraId="2B41917E" w14:textId="77777777" w:rsidR="00237CFC" w:rsidRPr="00CB7C78" w:rsidRDefault="00237CFC" w:rsidP="0055629E">
            <w:pPr>
              <w:jc w:val="both"/>
              <w:rPr>
                <w:rFonts w:asciiTheme="minorHAnsi" w:hAnsiTheme="minorHAnsi" w:cstheme="minorHAnsi"/>
                <w:sz w:val="20"/>
                <w:szCs w:val="20"/>
              </w:rPr>
            </w:pPr>
            <w:r w:rsidRPr="00CB7C78">
              <w:rPr>
                <w:rFonts w:asciiTheme="minorHAnsi" w:hAnsiTheme="minorHAnsi" w:cstheme="minorHAnsi"/>
                <w:sz w:val="20"/>
                <w:szCs w:val="20"/>
              </w:rPr>
              <w:t>Serwer SMTP będzie wykorzystywany na potrzeby wysyłania powiadomień systemowych między innymi z:</w:t>
            </w:r>
          </w:p>
          <w:p w14:paraId="0D776279" w14:textId="77777777" w:rsidR="00237CFC" w:rsidRPr="00CB7C78" w:rsidRDefault="00237CFC" w:rsidP="00FD0294">
            <w:pPr>
              <w:pStyle w:val="Akapitzlist"/>
              <w:numPr>
                <w:ilvl w:val="0"/>
                <w:numId w:val="11"/>
              </w:numPr>
              <w:spacing w:after="0" w:line="240" w:lineRule="auto"/>
              <w:ind w:left="680" w:hanging="340"/>
              <w:contextualSpacing w:val="0"/>
              <w:jc w:val="both"/>
              <w:rPr>
                <w:rFonts w:asciiTheme="minorHAnsi" w:hAnsiTheme="minorHAnsi" w:cstheme="minorHAnsi"/>
                <w:sz w:val="20"/>
                <w:szCs w:val="20"/>
              </w:rPr>
            </w:pPr>
            <w:r w:rsidRPr="00CB7C78">
              <w:rPr>
                <w:rFonts w:asciiTheme="minorHAnsi" w:hAnsiTheme="minorHAnsi" w:cstheme="minorHAnsi"/>
                <w:sz w:val="20"/>
                <w:szCs w:val="20"/>
              </w:rPr>
              <w:t>Urządzeń sieciowych</w:t>
            </w:r>
          </w:p>
          <w:p w14:paraId="38096B50" w14:textId="77777777" w:rsidR="00237CFC" w:rsidRPr="00CB7C78" w:rsidRDefault="00237CFC" w:rsidP="00FD0294">
            <w:pPr>
              <w:pStyle w:val="Akapitzlist"/>
              <w:numPr>
                <w:ilvl w:val="0"/>
                <w:numId w:val="11"/>
              </w:numPr>
              <w:spacing w:after="0" w:line="240" w:lineRule="auto"/>
              <w:ind w:left="680" w:hanging="340"/>
              <w:contextualSpacing w:val="0"/>
              <w:jc w:val="both"/>
              <w:rPr>
                <w:rFonts w:asciiTheme="minorHAnsi" w:hAnsiTheme="minorHAnsi" w:cstheme="minorHAnsi"/>
                <w:sz w:val="20"/>
                <w:szCs w:val="20"/>
              </w:rPr>
            </w:pPr>
            <w:r w:rsidRPr="00CB7C78">
              <w:rPr>
                <w:rFonts w:asciiTheme="minorHAnsi" w:hAnsiTheme="minorHAnsi" w:cstheme="minorHAnsi"/>
                <w:sz w:val="20"/>
                <w:szCs w:val="20"/>
              </w:rPr>
              <w:t>Serwerów</w:t>
            </w:r>
          </w:p>
          <w:p w14:paraId="5C66AE1C" w14:textId="77777777" w:rsidR="00237CFC" w:rsidRPr="00CB7C78" w:rsidRDefault="00237CFC" w:rsidP="00FD0294">
            <w:pPr>
              <w:pStyle w:val="Akapitzlist"/>
              <w:numPr>
                <w:ilvl w:val="0"/>
                <w:numId w:val="11"/>
              </w:numPr>
              <w:spacing w:after="0" w:line="240" w:lineRule="auto"/>
              <w:ind w:left="680" w:hanging="340"/>
              <w:contextualSpacing w:val="0"/>
              <w:jc w:val="both"/>
              <w:rPr>
                <w:rFonts w:asciiTheme="minorHAnsi" w:hAnsiTheme="minorHAnsi" w:cstheme="minorHAnsi"/>
                <w:sz w:val="20"/>
                <w:szCs w:val="20"/>
              </w:rPr>
            </w:pPr>
            <w:r w:rsidRPr="00CB7C78">
              <w:rPr>
                <w:rFonts w:asciiTheme="minorHAnsi" w:hAnsiTheme="minorHAnsi" w:cstheme="minorHAnsi"/>
                <w:sz w:val="20"/>
                <w:szCs w:val="20"/>
              </w:rPr>
              <w:t>Systemu zarządzania kopiami zapasowymi</w:t>
            </w:r>
          </w:p>
          <w:p w14:paraId="6A323E0A" w14:textId="77777777" w:rsidR="00237CFC" w:rsidRPr="00CB7C78" w:rsidRDefault="00237CFC" w:rsidP="00FD0294">
            <w:pPr>
              <w:pStyle w:val="Akapitzlist"/>
              <w:numPr>
                <w:ilvl w:val="0"/>
                <w:numId w:val="11"/>
              </w:numPr>
              <w:spacing w:after="0" w:line="240" w:lineRule="auto"/>
              <w:ind w:left="680" w:hanging="340"/>
              <w:contextualSpacing w:val="0"/>
              <w:jc w:val="both"/>
              <w:rPr>
                <w:rFonts w:asciiTheme="minorHAnsi" w:hAnsiTheme="minorHAnsi" w:cstheme="minorHAnsi"/>
                <w:sz w:val="20"/>
                <w:szCs w:val="20"/>
              </w:rPr>
            </w:pPr>
            <w:r w:rsidRPr="00CB7C78">
              <w:rPr>
                <w:rFonts w:asciiTheme="minorHAnsi" w:hAnsiTheme="minorHAnsi" w:cstheme="minorHAnsi"/>
                <w:sz w:val="20"/>
                <w:szCs w:val="20"/>
              </w:rPr>
              <w:t>Systemu wirtualizacji serwerów</w:t>
            </w:r>
          </w:p>
          <w:p w14:paraId="2482E59E" w14:textId="77777777" w:rsidR="00237CFC" w:rsidRPr="00CB7C78" w:rsidRDefault="00237CFC" w:rsidP="00FD0294">
            <w:pPr>
              <w:pStyle w:val="Akapitzlist"/>
              <w:numPr>
                <w:ilvl w:val="0"/>
                <w:numId w:val="11"/>
              </w:numPr>
              <w:spacing w:after="0" w:line="240" w:lineRule="auto"/>
              <w:ind w:left="680" w:hanging="340"/>
              <w:contextualSpacing w:val="0"/>
              <w:jc w:val="both"/>
              <w:rPr>
                <w:rFonts w:asciiTheme="minorHAnsi" w:hAnsiTheme="minorHAnsi" w:cstheme="minorHAnsi"/>
                <w:sz w:val="20"/>
                <w:szCs w:val="20"/>
              </w:rPr>
            </w:pPr>
            <w:r w:rsidRPr="00CB7C78">
              <w:rPr>
                <w:rFonts w:asciiTheme="minorHAnsi" w:hAnsiTheme="minorHAnsi" w:cstheme="minorHAnsi"/>
                <w:sz w:val="20"/>
                <w:szCs w:val="20"/>
              </w:rPr>
              <w:t>Aplikacji</w:t>
            </w:r>
          </w:p>
          <w:p w14:paraId="4CAFAC06" w14:textId="77777777" w:rsidR="00237CFC" w:rsidRPr="00CB7C78" w:rsidRDefault="00237CFC" w:rsidP="0055629E">
            <w:pPr>
              <w:rPr>
                <w:rFonts w:asciiTheme="minorHAnsi" w:hAnsiTheme="minorHAnsi" w:cstheme="minorHAnsi"/>
                <w:sz w:val="20"/>
                <w:szCs w:val="20"/>
              </w:rPr>
            </w:pPr>
            <w:r w:rsidRPr="00CB7C78">
              <w:rPr>
                <w:rFonts w:asciiTheme="minorHAnsi" w:hAnsiTheme="minorHAnsi" w:cstheme="minorHAnsi"/>
                <w:sz w:val="20"/>
                <w:szCs w:val="20"/>
              </w:rPr>
              <w:t>Zamawiający wymaga zabezpieczenia serwera w taki sposób, aby uniemożliwić przesyłanie wiadomości z nieautoryzowanych źródeł. Zamawiający wymaga, aby wysyłane powiadomienia były poprawnie dostarczane na zewnętrzne konta email.</w:t>
            </w:r>
          </w:p>
        </w:tc>
      </w:tr>
      <w:tr w:rsidR="00237CFC" w:rsidRPr="00CB7C78" w14:paraId="5D050350" w14:textId="77777777" w:rsidTr="0055629E">
        <w:tc>
          <w:tcPr>
            <w:tcW w:w="846" w:type="dxa"/>
          </w:tcPr>
          <w:p w14:paraId="367ED197" w14:textId="77777777" w:rsidR="00237CFC" w:rsidRPr="00CB7C78" w:rsidRDefault="00237CFC" w:rsidP="00FD0294">
            <w:pPr>
              <w:pStyle w:val="Akapitzlist"/>
              <w:numPr>
                <w:ilvl w:val="0"/>
                <w:numId w:val="7"/>
              </w:numPr>
              <w:spacing w:after="0" w:line="240" w:lineRule="auto"/>
              <w:contextualSpacing w:val="0"/>
              <w:rPr>
                <w:rFonts w:asciiTheme="minorHAnsi" w:hAnsiTheme="minorHAnsi" w:cstheme="minorHAnsi"/>
                <w:bCs/>
                <w:sz w:val="20"/>
                <w:szCs w:val="20"/>
              </w:rPr>
            </w:pPr>
          </w:p>
        </w:tc>
        <w:tc>
          <w:tcPr>
            <w:tcW w:w="2268" w:type="dxa"/>
          </w:tcPr>
          <w:p w14:paraId="3A3B6BBE" w14:textId="77777777" w:rsidR="00237CFC" w:rsidRPr="00CB7C78" w:rsidRDefault="00237CFC" w:rsidP="0055629E">
            <w:pPr>
              <w:rPr>
                <w:rFonts w:asciiTheme="minorHAnsi" w:hAnsiTheme="minorHAnsi" w:cstheme="minorHAnsi"/>
                <w:bCs/>
                <w:sz w:val="20"/>
                <w:szCs w:val="20"/>
              </w:rPr>
            </w:pPr>
            <w:r w:rsidRPr="00CB7C78">
              <w:rPr>
                <w:rFonts w:asciiTheme="minorHAnsi" w:hAnsiTheme="minorHAnsi" w:cstheme="minorHAnsi"/>
                <w:bCs/>
                <w:sz w:val="20"/>
                <w:szCs w:val="20"/>
              </w:rPr>
              <w:t xml:space="preserve">Uruchomienie środowiska </w:t>
            </w:r>
            <w:proofErr w:type="spellStart"/>
            <w:r w:rsidRPr="00CB7C78">
              <w:rPr>
                <w:rFonts w:asciiTheme="minorHAnsi" w:hAnsiTheme="minorHAnsi" w:cstheme="minorHAnsi"/>
                <w:bCs/>
                <w:sz w:val="20"/>
                <w:szCs w:val="20"/>
              </w:rPr>
              <w:t>wirtualizacyjnego</w:t>
            </w:r>
            <w:proofErr w:type="spellEnd"/>
            <w:r w:rsidRPr="00CB7C78">
              <w:rPr>
                <w:rFonts w:asciiTheme="minorHAnsi" w:hAnsiTheme="minorHAnsi" w:cstheme="minorHAnsi"/>
                <w:bCs/>
                <w:sz w:val="20"/>
                <w:szCs w:val="20"/>
              </w:rPr>
              <w:t>.</w:t>
            </w:r>
          </w:p>
        </w:tc>
        <w:tc>
          <w:tcPr>
            <w:tcW w:w="5948" w:type="dxa"/>
          </w:tcPr>
          <w:p w14:paraId="14A1225B" w14:textId="77777777" w:rsidR="00237CFC" w:rsidRPr="00CB7C78" w:rsidRDefault="00237CFC" w:rsidP="0055629E">
            <w:pPr>
              <w:jc w:val="both"/>
              <w:rPr>
                <w:rFonts w:asciiTheme="minorHAnsi" w:hAnsiTheme="minorHAnsi" w:cstheme="minorHAnsi"/>
                <w:sz w:val="20"/>
                <w:szCs w:val="20"/>
              </w:rPr>
            </w:pPr>
            <w:r w:rsidRPr="00CB7C78">
              <w:rPr>
                <w:rFonts w:asciiTheme="minorHAnsi" w:hAnsiTheme="minorHAnsi" w:cstheme="minorHAnsi"/>
                <w:sz w:val="20"/>
                <w:szCs w:val="20"/>
              </w:rPr>
              <w:t xml:space="preserve">Zamawiający wymaga zaplanowania, uruchomienia oraz przetestowania środowiska </w:t>
            </w:r>
            <w:proofErr w:type="spellStart"/>
            <w:r w:rsidRPr="00CB7C78">
              <w:rPr>
                <w:rFonts w:asciiTheme="minorHAnsi" w:hAnsiTheme="minorHAnsi" w:cstheme="minorHAnsi"/>
                <w:sz w:val="20"/>
                <w:szCs w:val="20"/>
              </w:rPr>
              <w:t>wirtualizacyjnego</w:t>
            </w:r>
            <w:proofErr w:type="spellEnd"/>
            <w:r w:rsidRPr="00CB7C78">
              <w:rPr>
                <w:rFonts w:asciiTheme="minorHAnsi" w:hAnsiTheme="minorHAnsi" w:cstheme="minorHAnsi"/>
                <w:sz w:val="20"/>
                <w:szCs w:val="20"/>
              </w:rPr>
              <w:t>, co najmniej w zakresie:</w:t>
            </w:r>
          </w:p>
          <w:p w14:paraId="04AFB7BB" w14:textId="77777777" w:rsidR="00237CFC" w:rsidRPr="00CB7C78" w:rsidRDefault="00237CFC" w:rsidP="00FD0294">
            <w:pPr>
              <w:numPr>
                <w:ilvl w:val="0"/>
                <w:numId w:val="8"/>
              </w:numPr>
              <w:jc w:val="both"/>
              <w:rPr>
                <w:rFonts w:asciiTheme="minorHAnsi" w:hAnsiTheme="minorHAnsi" w:cstheme="minorHAnsi"/>
                <w:sz w:val="20"/>
                <w:szCs w:val="20"/>
              </w:rPr>
            </w:pPr>
            <w:r w:rsidRPr="00CB7C78">
              <w:rPr>
                <w:rFonts w:asciiTheme="minorHAnsi" w:hAnsiTheme="minorHAnsi" w:cstheme="minorHAnsi"/>
                <w:sz w:val="20"/>
                <w:szCs w:val="20"/>
              </w:rPr>
              <w:t xml:space="preserve">Aktywacja licencji oprogramowania </w:t>
            </w:r>
            <w:proofErr w:type="spellStart"/>
            <w:r w:rsidRPr="00CB7C78">
              <w:rPr>
                <w:rFonts w:asciiTheme="minorHAnsi" w:hAnsiTheme="minorHAnsi" w:cstheme="minorHAnsi"/>
                <w:sz w:val="20"/>
                <w:szCs w:val="20"/>
              </w:rPr>
              <w:t>wirtualizacyjnego</w:t>
            </w:r>
            <w:proofErr w:type="spellEnd"/>
            <w:r w:rsidRPr="00CB7C78">
              <w:rPr>
                <w:rFonts w:asciiTheme="minorHAnsi" w:hAnsiTheme="minorHAnsi" w:cstheme="minorHAnsi"/>
                <w:sz w:val="20"/>
                <w:szCs w:val="20"/>
              </w:rPr>
              <w:t xml:space="preserve"> na stronie producenta.</w:t>
            </w:r>
          </w:p>
          <w:p w14:paraId="64283D06" w14:textId="77777777" w:rsidR="00237CFC" w:rsidRPr="00CB7C78" w:rsidRDefault="00237CFC" w:rsidP="00FD0294">
            <w:pPr>
              <w:numPr>
                <w:ilvl w:val="0"/>
                <w:numId w:val="8"/>
              </w:numPr>
              <w:jc w:val="both"/>
              <w:rPr>
                <w:rFonts w:asciiTheme="minorHAnsi" w:hAnsiTheme="minorHAnsi" w:cstheme="minorHAnsi"/>
                <w:sz w:val="20"/>
                <w:szCs w:val="20"/>
              </w:rPr>
            </w:pPr>
            <w:r w:rsidRPr="00CB7C78">
              <w:rPr>
                <w:rFonts w:asciiTheme="minorHAnsi" w:hAnsiTheme="minorHAnsi" w:cstheme="minorHAnsi"/>
                <w:sz w:val="20"/>
                <w:szCs w:val="20"/>
              </w:rPr>
              <w:t xml:space="preserve">Przygotowanie serwera do instalacji oprogramowania </w:t>
            </w:r>
            <w:proofErr w:type="spellStart"/>
            <w:r w:rsidRPr="00CB7C78">
              <w:rPr>
                <w:rFonts w:asciiTheme="minorHAnsi" w:hAnsiTheme="minorHAnsi" w:cstheme="minorHAnsi"/>
                <w:sz w:val="20"/>
                <w:szCs w:val="20"/>
              </w:rPr>
              <w:t>wirtualizacyjnego</w:t>
            </w:r>
            <w:proofErr w:type="spellEnd"/>
            <w:r w:rsidRPr="00CB7C78">
              <w:rPr>
                <w:rFonts w:asciiTheme="minorHAnsi" w:hAnsiTheme="minorHAnsi" w:cstheme="minorHAnsi"/>
                <w:sz w:val="20"/>
                <w:szCs w:val="20"/>
              </w:rPr>
              <w:t xml:space="preserve"> – aktualizacja oprogramowania układowego do najnowszej stabilnej wersji oferowanej przez producenta.</w:t>
            </w:r>
          </w:p>
          <w:p w14:paraId="76BA02F1" w14:textId="77777777" w:rsidR="00237CFC" w:rsidRPr="00CB7C78" w:rsidRDefault="00237CFC" w:rsidP="00FD0294">
            <w:pPr>
              <w:numPr>
                <w:ilvl w:val="0"/>
                <w:numId w:val="8"/>
              </w:numPr>
              <w:jc w:val="both"/>
              <w:rPr>
                <w:rFonts w:asciiTheme="minorHAnsi" w:hAnsiTheme="minorHAnsi" w:cstheme="minorHAnsi"/>
                <w:sz w:val="20"/>
                <w:szCs w:val="20"/>
              </w:rPr>
            </w:pPr>
            <w:r w:rsidRPr="00CB7C78">
              <w:rPr>
                <w:rFonts w:asciiTheme="minorHAnsi" w:hAnsiTheme="minorHAnsi" w:cstheme="minorHAnsi"/>
                <w:sz w:val="20"/>
                <w:szCs w:val="20"/>
              </w:rPr>
              <w:t>Przygotowanie zasobów dyskowych do podłączenia do systemu wirtualizacji – aktualizacja oprogramowania układowego do najnowszej stabilnej wersji oferowanej przez producenta.</w:t>
            </w:r>
          </w:p>
          <w:p w14:paraId="590FC9BE" w14:textId="77777777" w:rsidR="00237CFC" w:rsidRPr="00CB7C78" w:rsidRDefault="00237CFC" w:rsidP="00FD0294">
            <w:pPr>
              <w:numPr>
                <w:ilvl w:val="0"/>
                <w:numId w:val="8"/>
              </w:numPr>
              <w:jc w:val="both"/>
              <w:rPr>
                <w:rFonts w:asciiTheme="minorHAnsi" w:hAnsiTheme="minorHAnsi" w:cstheme="minorHAnsi"/>
                <w:sz w:val="20"/>
                <w:szCs w:val="20"/>
              </w:rPr>
            </w:pPr>
            <w:r w:rsidRPr="00CB7C78">
              <w:rPr>
                <w:rFonts w:asciiTheme="minorHAnsi" w:hAnsiTheme="minorHAnsi" w:cstheme="minorHAnsi"/>
                <w:sz w:val="20"/>
                <w:szCs w:val="20"/>
              </w:rPr>
              <w:t xml:space="preserve">Instalacja oprogramowania </w:t>
            </w:r>
            <w:proofErr w:type="spellStart"/>
            <w:r w:rsidRPr="00CB7C78">
              <w:rPr>
                <w:rFonts w:asciiTheme="minorHAnsi" w:hAnsiTheme="minorHAnsi" w:cstheme="minorHAnsi"/>
                <w:sz w:val="20"/>
                <w:szCs w:val="20"/>
              </w:rPr>
              <w:t>wirtualizacyjnego</w:t>
            </w:r>
            <w:proofErr w:type="spellEnd"/>
            <w:r w:rsidRPr="00CB7C78">
              <w:rPr>
                <w:rFonts w:asciiTheme="minorHAnsi" w:hAnsiTheme="minorHAnsi" w:cstheme="minorHAnsi"/>
                <w:sz w:val="20"/>
                <w:szCs w:val="20"/>
              </w:rPr>
              <w:t xml:space="preserve"> na dostarczonym serwerze.</w:t>
            </w:r>
          </w:p>
          <w:p w14:paraId="4DBB50F8" w14:textId="77777777" w:rsidR="00237CFC" w:rsidRPr="00CB7C78" w:rsidRDefault="00237CFC" w:rsidP="00FD0294">
            <w:pPr>
              <w:numPr>
                <w:ilvl w:val="0"/>
                <w:numId w:val="8"/>
              </w:numPr>
              <w:jc w:val="both"/>
              <w:rPr>
                <w:rFonts w:asciiTheme="minorHAnsi" w:hAnsiTheme="minorHAnsi" w:cstheme="minorHAnsi"/>
                <w:sz w:val="20"/>
                <w:szCs w:val="20"/>
              </w:rPr>
            </w:pPr>
            <w:r w:rsidRPr="00CB7C78">
              <w:rPr>
                <w:rFonts w:asciiTheme="minorHAnsi" w:hAnsiTheme="minorHAnsi" w:cstheme="minorHAnsi"/>
                <w:sz w:val="20"/>
                <w:szCs w:val="20"/>
              </w:rPr>
              <w:t xml:space="preserve">Instalacja najnowszych poprawek do środowiska </w:t>
            </w:r>
            <w:proofErr w:type="spellStart"/>
            <w:r w:rsidRPr="00CB7C78">
              <w:rPr>
                <w:rFonts w:asciiTheme="minorHAnsi" w:hAnsiTheme="minorHAnsi" w:cstheme="minorHAnsi"/>
                <w:sz w:val="20"/>
                <w:szCs w:val="20"/>
              </w:rPr>
              <w:t>wirtualizacyjnego</w:t>
            </w:r>
            <w:proofErr w:type="spellEnd"/>
            <w:r w:rsidRPr="00CB7C78">
              <w:rPr>
                <w:rFonts w:asciiTheme="minorHAnsi" w:hAnsiTheme="minorHAnsi" w:cstheme="minorHAnsi"/>
                <w:sz w:val="20"/>
                <w:szCs w:val="20"/>
              </w:rPr>
              <w:t xml:space="preserve"> oferowanych przez producenta oprogramowania </w:t>
            </w:r>
            <w:proofErr w:type="spellStart"/>
            <w:r w:rsidRPr="00CB7C78">
              <w:rPr>
                <w:rFonts w:asciiTheme="minorHAnsi" w:hAnsiTheme="minorHAnsi" w:cstheme="minorHAnsi"/>
                <w:sz w:val="20"/>
                <w:szCs w:val="20"/>
              </w:rPr>
              <w:t>wirtualizacyjnego</w:t>
            </w:r>
            <w:proofErr w:type="spellEnd"/>
            <w:r w:rsidRPr="00CB7C78">
              <w:rPr>
                <w:rFonts w:asciiTheme="minorHAnsi" w:hAnsiTheme="minorHAnsi" w:cstheme="minorHAnsi"/>
                <w:sz w:val="20"/>
                <w:szCs w:val="20"/>
              </w:rPr>
              <w:t xml:space="preserve"> oraz przez producenta serwerów.</w:t>
            </w:r>
          </w:p>
          <w:p w14:paraId="261E16DB" w14:textId="77777777" w:rsidR="00237CFC" w:rsidRPr="00CB7C78" w:rsidRDefault="00237CFC" w:rsidP="00FD0294">
            <w:pPr>
              <w:numPr>
                <w:ilvl w:val="0"/>
                <w:numId w:val="8"/>
              </w:numPr>
              <w:jc w:val="both"/>
              <w:rPr>
                <w:rFonts w:asciiTheme="minorHAnsi" w:hAnsiTheme="minorHAnsi" w:cstheme="minorHAnsi"/>
                <w:sz w:val="20"/>
                <w:szCs w:val="20"/>
              </w:rPr>
            </w:pPr>
            <w:r w:rsidRPr="00CB7C78">
              <w:rPr>
                <w:rFonts w:asciiTheme="minorHAnsi" w:hAnsiTheme="minorHAnsi" w:cstheme="minorHAnsi"/>
                <w:sz w:val="20"/>
                <w:szCs w:val="20"/>
              </w:rPr>
              <w:t xml:space="preserve">Konfiguracja i podłączenie serwera </w:t>
            </w:r>
            <w:proofErr w:type="spellStart"/>
            <w:r w:rsidRPr="00CB7C78">
              <w:rPr>
                <w:rFonts w:asciiTheme="minorHAnsi" w:hAnsiTheme="minorHAnsi" w:cstheme="minorHAnsi"/>
                <w:sz w:val="20"/>
                <w:szCs w:val="20"/>
              </w:rPr>
              <w:t>wirtualizacyjnego</w:t>
            </w:r>
            <w:proofErr w:type="spellEnd"/>
            <w:r w:rsidRPr="00CB7C78">
              <w:rPr>
                <w:rFonts w:asciiTheme="minorHAnsi" w:hAnsiTheme="minorHAnsi" w:cstheme="minorHAnsi"/>
                <w:sz w:val="20"/>
                <w:szCs w:val="20"/>
              </w:rPr>
              <w:t xml:space="preserve"> do zasobu dyskowego. </w:t>
            </w:r>
          </w:p>
          <w:p w14:paraId="6B5FA473" w14:textId="77777777" w:rsidR="00237CFC" w:rsidRPr="00CB7C78" w:rsidRDefault="00237CFC" w:rsidP="00FD0294">
            <w:pPr>
              <w:numPr>
                <w:ilvl w:val="0"/>
                <w:numId w:val="8"/>
              </w:numPr>
              <w:jc w:val="both"/>
              <w:rPr>
                <w:rFonts w:asciiTheme="minorHAnsi" w:hAnsiTheme="minorHAnsi" w:cstheme="minorHAnsi"/>
                <w:sz w:val="20"/>
                <w:szCs w:val="20"/>
              </w:rPr>
            </w:pPr>
            <w:r w:rsidRPr="00CB7C78">
              <w:rPr>
                <w:rFonts w:asciiTheme="minorHAnsi" w:hAnsiTheme="minorHAnsi" w:cstheme="minorHAnsi"/>
                <w:sz w:val="20"/>
                <w:szCs w:val="20"/>
              </w:rPr>
              <w:t xml:space="preserve">Konfiguracja i podłączenie serwera </w:t>
            </w:r>
            <w:proofErr w:type="spellStart"/>
            <w:r w:rsidRPr="00CB7C78">
              <w:rPr>
                <w:rFonts w:asciiTheme="minorHAnsi" w:hAnsiTheme="minorHAnsi" w:cstheme="minorHAnsi"/>
                <w:sz w:val="20"/>
                <w:szCs w:val="20"/>
              </w:rPr>
              <w:t>wirtualizacyjnego</w:t>
            </w:r>
            <w:proofErr w:type="spellEnd"/>
            <w:r w:rsidRPr="00CB7C78">
              <w:rPr>
                <w:rFonts w:asciiTheme="minorHAnsi" w:hAnsiTheme="minorHAnsi" w:cstheme="minorHAnsi"/>
                <w:sz w:val="20"/>
                <w:szCs w:val="20"/>
              </w:rPr>
              <w:t xml:space="preserve"> do sieci LAN Zamawiającego. Zamawiający wymaga, aby serwer był podłączony do sieci LAN, co najmniej taką liczbą portów, by w przypadku niedostępności (awarii) n-(n-1) ścieżek, gdzie n oznacza liczbę wszystkich dostępnych ścieżek (portów) był zachowany dostęp do sieci LAN. </w:t>
            </w:r>
          </w:p>
          <w:p w14:paraId="4F34C843" w14:textId="77777777" w:rsidR="00237CFC" w:rsidRPr="00CB7C78" w:rsidRDefault="00237CFC" w:rsidP="00FD0294">
            <w:pPr>
              <w:numPr>
                <w:ilvl w:val="0"/>
                <w:numId w:val="8"/>
              </w:numPr>
              <w:jc w:val="both"/>
              <w:rPr>
                <w:rFonts w:asciiTheme="minorHAnsi" w:hAnsiTheme="minorHAnsi" w:cstheme="minorHAnsi"/>
                <w:sz w:val="20"/>
                <w:szCs w:val="20"/>
              </w:rPr>
            </w:pPr>
            <w:r w:rsidRPr="00CB7C78">
              <w:rPr>
                <w:rFonts w:asciiTheme="minorHAnsi" w:hAnsiTheme="minorHAnsi" w:cstheme="minorHAnsi"/>
                <w:sz w:val="20"/>
                <w:szCs w:val="20"/>
              </w:rPr>
              <w:t xml:space="preserve">Konfiguracja sieci w infrastrukturze wirtualnej - konieczna jest konfiguracja wspierająca wirtualne sieci LAN w oparciu o protokół 802.1q. </w:t>
            </w:r>
          </w:p>
          <w:p w14:paraId="36F38F2D" w14:textId="77777777" w:rsidR="00237CFC" w:rsidRPr="00CB7C78" w:rsidRDefault="00237CFC" w:rsidP="00FD0294">
            <w:pPr>
              <w:numPr>
                <w:ilvl w:val="0"/>
                <w:numId w:val="8"/>
              </w:numPr>
              <w:jc w:val="both"/>
              <w:rPr>
                <w:rFonts w:asciiTheme="minorHAnsi" w:hAnsiTheme="minorHAnsi" w:cstheme="minorHAnsi"/>
                <w:sz w:val="20"/>
                <w:szCs w:val="20"/>
              </w:rPr>
            </w:pPr>
            <w:r w:rsidRPr="00CB7C78">
              <w:rPr>
                <w:rFonts w:asciiTheme="minorHAnsi" w:hAnsiTheme="minorHAnsi" w:cstheme="minorHAnsi"/>
                <w:sz w:val="20"/>
                <w:szCs w:val="20"/>
              </w:rPr>
              <w:t>Przygotowanie koncepcji wirtualizacji fizycznych maszyn.</w:t>
            </w:r>
          </w:p>
          <w:p w14:paraId="38C88D36" w14:textId="77777777" w:rsidR="00237CFC" w:rsidRPr="00CB7C78" w:rsidRDefault="00237CFC" w:rsidP="00FD0294">
            <w:pPr>
              <w:numPr>
                <w:ilvl w:val="0"/>
                <w:numId w:val="8"/>
              </w:numPr>
              <w:jc w:val="both"/>
              <w:rPr>
                <w:rFonts w:asciiTheme="minorHAnsi" w:hAnsiTheme="minorHAnsi" w:cstheme="minorHAnsi"/>
                <w:sz w:val="20"/>
                <w:szCs w:val="20"/>
              </w:rPr>
            </w:pPr>
            <w:r w:rsidRPr="00CB7C78">
              <w:rPr>
                <w:rFonts w:asciiTheme="minorHAnsi" w:hAnsiTheme="minorHAnsi" w:cstheme="minorHAnsi"/>
                <w:sz w:val="20"/>
                <w:szCs w:val="20"/>
              </w:rPr>
              <w:t>Instalacja i konfiguracja oprogramowania zarządzającego środowiskiem wirtualnym.</w:t>
            </w:r>
          </w:p>
          <w:p w14:paraId="00DE1E9F" w14:textId="77777777" w:rsidR="00237CFC" w:rsidRPr="00CB7C78" w:rsidRDefault="00237CFC" w:rsidP="00FD0294">
            <w:pPr>
              <w:numPr>
                <w:ilvl w:val="0"/>
                <w:numId w:val="8"/>
              </w:numPr>
              <w:jc w:val="both"/>
              <w:rPr>
                <w:rFonts w:asciiTheme="minorHAnsi" w:hAnsiTheme="minorHAnsi" w:cstheme="minorHAnsi"/>
                <w:sz w:val="20"/>
                <w:szCs w:val="20"/>
              </w:rPr>
            </w:pPr>
            <w:r w:rsidRPr="00CB7C78">
              <w:rPr>
                <w:rFonts w:asciiTheme="minorHAnsi" w:hAnsiTheme="minorHAnsi" w:cstheme="minorHAnsi"/>
                <w:sz w:val="20"/>
                <w:szCs w:val="20"/>
              </w:rPr>
              <w:t>Migracja istniejącej infrastruktury do środowiska wirtualnego.</w:t>
            </w:r>
          </w:p>
          <w:p w14:paraId="6449709B" w14:textId="77777777" w:rsidR="00237CFC" w:rsidRPr="00CB7C78" w:rsidRDefault="00237CFC" w:rsidP="00FD0294">
            <w:pPr>
              <w:numPr>
                <w:ilvl w:val="0"/>
                <w:numId w:val="8"/>
              </w:numPr>
              <w:jc w:val="both"/>
              <w:rPr>
                <w:rFonts w:asciiTheme="minorHAnsi" w:hAnsiTheme="minorHAnsi" w:cstheme="minorHAnsi"/>
                <w:sz w:val="20"/>
                <w:szCs w:val="20"/>
              </w:rPr>
            </w:pPr>
            <w:r w:rsidRPr="00CB7C78">
              <w:rPr>
                <w:rFonts w:asciiTheme="minorHAnsi" w:hAnsiTheme="minorHAnsi" w:cstheme="minorHAnsi"/>
                <w:sz w:val="20"/>
                <w:szCs w:val="20"/>
              </w:rPr>
              <w:t xml:space="preserve">Konfiguracja uprawnień w środowisku </w:t>
            </w:r>
            <w:proofErr w:type="spellStart"/>
            <w:r w:rsidRPr="00CB7C78">
              <w:rPr>
                <w:rFonts w:asciiTheme="minorHAnsi" w:hAnsiTheme="minorHAnsi" w:cstheme="minorHAnsi"/>
                <w:sz w:val="20"/>
                <w:szCs w:val="20"/>
              </w:rPr>
              <w:t>wirtualizacyjnym</w:t>
            </w:r>
            <w:proofErr w:type="spellEnd"/>
            <w:r w:rsidRPr="00CB7C78">
              <w:rPr>
                <w:rFonts w:asciiTheme="minorHAnsi" w:hAnsiTheme="minorHAnsi" w:cstheme="minorHAnsi"/>
                <w:sz w:val="20"/>
                <w:szCs w:val="20"/>
              </w:rPr>
              <w:t xml:space="preserve"> – integracja z usługą katalogową</w:t>
            </w:r>
          </w:p>
          <w:p w14:paraId="7071E903" w14:textId="77777777" w:rsidR="00237CFC" w:rsidRPr="00CB7C78" w:rsidRDefault="00237CFC" w:rsidP="00FD0294">
            <w:pPr>
              <w:numPr>
                <w:ilvl w:val="0"/>
                <w:numId w:val="8"/>
              </w:numPr>
              <w:jc w:val="both"/>
              <w:rPr>
                <w:rFonts w:asciiTheme="minorHAnsi" w:hAnsiTheme="minorHAnsi" w:cstheme="minorHAnsi"/>
                <w:bCs/>
                <w:sz w:val="20"/>
                <w:szCs w:val="20"/>
              </w:rPr>
            </w:pPr>
            <w:r w:rsidRPr="00CB7C78">
              <w:rPr>
                <w:rFonts w:asciiTheme="minorHAnsi" w:hAnsiTheme="minorHAnsi" w:cstheme="minorHAnsi"/>
                <w:sz w:val="20"/>
                <w:szCs w:val="20"/>
              </w:rPr>
              <w:t>Konfiguracja powiadomień o krytycznych zdarzeniach (email).</w:t>
            </w:r>
          </w:p>
        </w:tc>
      </w:tr>
      <w:tr w:rsidR="00237CFC" w:rsidRPr="00CB7C78" w14:paraId="42608DEC" w14:textId="77777777" w:rsidTr="0055629E">
        <w:tc>
          <w:tcPr>
            <w:tcW w:w="846" w:type="dxa"/>
          </w:tcPr>
          <w:p w14:paraId="245CEB35" w14:textId="77777777" w:rsidR="00237CFC" w:rsidRPr="00CB7C78" w:rsidRDefault="00237CFC" w:rsidP="00FD0294">
            <w:pPr>
              <w:pStyle w:val="Akapitzlist"/>
              <w:numPr>
                <w:ilvl w:val="0"/>
                <w:numId w:val="7"/>
              </w:numPr>
              <w:spacing w:after="0" w:line="240" w:lineRule="auto"/>
              <w:contextualSpacing w:val="0"/>
              <w:rPr>
                <w:rFonts w:asciiTheme="minorHAnsi" w:hAnsiTheme="minorHAnsi" w:cstheme="minorHAnsi"/>
                <w:bCs/>
                <w:sz w:val="20"/>
                <w:szCs w:val="20"/>
              </w:rPr>
            </w:pPr>
          </w:p>
        </w:tc>
        <w:tc>
          <w:tcPr>
            <w:tcW w:w="2268" w:type="dxa"/>
          </w:tcPr>
          <w:p w14:paraId="1BB80D40" w14:textId="77777777" w:rsidR="00237CFC" w:rsidRPr="00CB7C78" w:rsidRDefault="00237CFC" w:rsidP="0055629E">
            <w:pPr>
              <w:rPr>
                <w:rFonts w:asciiTheme="minorHAnsi" w:hAnsiTheme="minorHAnsi" w:cstheme="minorHAnsi"/>
                <w:bCs/>
                <w:sz w:val="20"/>
                <w:szCs w:val="20"/>
              </w:rPr>
            </w:pPr>
            <w:r w:rsidRPr="00CB7C78">
              <w:rPr>
                <w:rFonts w:asciiTheme="minorHAnsi" w:hAnsiTheme="minorHAnsi" w:cstheme="minorHAnsi"/>
                <w:bCs/>
                <w:sz w:val="20"/>
                <w:szCs w:val="20"/>
              </w:rPr>
              <w:t>System backupu</w:t>
            </w:r>
          </w:p>
        </w:tc>
        <w:tc>
          <w:tcPr>
            <w:tcW w:w="5948" w:type="dxa"/>
          </w:tcPr>
          <w:p w14:paraId="7EE0FE2D" w14:textId="77777777" w:rsidR="00237CFC" w:rsidRPr="00CB7C78" w:rsidRDefault="00237CFC" w:rsidP="00FD0294">
            <w:pPr>
              <w:pStyle w:val="Akapitzlist"/>
              <w:numPr>
                <w:ilvl w:val="0"/>
                <w:numId w:val="32"/>
              </w:numPr>
              <w:spacing w:after="0" w:line="240" w:lineRule="auto"/>
              <w:ind w:left="456"/>
              <w:contextualSpacing w:val="0"/>
              <w:jc w:val="both"/>
              <w:rPr>
                <w:rFonts w:asciiTheme="minorHAnsi" w:hAnsiTheme="minorHAnsi" w:cstheme="minorHAnsi"/>
                <w:sz w:val="20"/>
                <w:szCs w:val="20"/>
              </w:rPr>
            </w:pPr>
            <w:r w:rsidRPr="00CB7C78">
              <w:rPr>
                <w:rFonts w:asciiTheme="minorHAnsi" w:hAnsiTheme="minorHAnsi" w:cstheme="minorHAnsi"/>
                <w:sz w:val="20"/>
                <w:szCs w:val="20"/>
              </w:rPr>
              <w:t>Instalacja oprogramowania zarządzającego wykonywaniem kopii zapasowych.</w:t>
            </w:r>
          </w:p>
          <w:p w14:paraId="188411D1" w14:textId="77777777" w:rsidR="00237CFC" w:rsidRPr="00CB7C78" w:rsidRDefault="00237CFC" w:rsidP="00FD0294">
            <w:pPr>
              <w:pStyle w:val="Akapitzlist"/>
              <w:numPr>
                <w:ilvl w:val="0"/>
                <w:numId w:val="32"/>
              </w:numPr>
              <w:spacing w:after="0" w:line="240" w:lineRule="auto"/>
              <w:ind w:left="456"/>
              <w:contextualSpacing w:val="0"/>
              <w:jc w:val="both"/>
              <w:rPr>
                <w:rFonts w:asciiTheme="minorHAnsi" w:hAnsiTheme="minorHAnsi" w:cstheme="minorHAnsi"/>
                <w:sz w:val="20"/>
                <w:szCs w:val="20"/>
              </w:rPr>
            </w:pPr>
            <w:r w:rsidRPr="00CB7C78">
              <w:rPr>
                <w:rFonts w:asciiTheme="minorHAnsi" w:hAnsiTheme="minorHAnsi" w:cstheme="minorHAnsi"/>
                <w:sz w:val="20"/>
                <w:szCs w:val="20"/>
              </w:rPr>
              <w:t>Aktywacja oraz instalacja niezbędnych licencji.</w:t>
            </w:r>
          </w:p>
          <w:p w14:paraId="1DAC3002" w14:textId="77777777" w:rsidR="00237CFC" w:rsidRPr="00CB7C78" w:rsidRDefault="00237CFC" w:rsidP="00FD0294">
            <w:pPr>
              <w:pStyle w:val="Akapitzlist"/>
              <w:numPr>
                <w:ilvl w:val="0"/>
                <w:numId w:val="32"/>
              </w:numPr>
              <w:spacing w:after="0" w:line="240" w:lineRule="auto"/>
              <w:ind w:left="456"/>
              <w:contextualSpacing w:val="0"/>
              <w:jc w:val="both"/>
              <w:rPr>
                <w:rFonts w:asciiTheme="minorHAnsi" w:hAnsiTheme="minorHAnsi" w:cstheme="minorHAnsi"/>
                <w:sz w:val="20"/>
                <w:szCs w:val="20"/>
              </w:rPr>
            </w:pPr>
            <w:r w:rsidRPr="00CB7C78">
              <w:rPr>
                <w:rFonts w:asciiTheme="minorHAnsi" w:hAnsiTheme="minorHAnsi" w:cstheme="minorHAnsi"/>
                <w:sz w:val="20"/>
                <w:szCs w:val="20"/>
              </w:rPr>
              <w:t>Konfiguracja stacji zarządzającej.</w:t>
            </w:r>
          </w:p>
          <w:p w14:paraId="71BA6F3A" w14:textId="77777777" w:rsidR="00237CFC" w:rsidRPr="00CB7C78" w:rsidRDefault="00237CFC" w:rsidP="00FD0294">
            <w:pPr>
              <w:pStyle w:val="Akapitzlist"/>
              <w:numPr>
                <w:ilvl w:val="0"/>
                <w:numId w:val="32"/>
              </w:numPr>
              <w:spacing w:after="0" w:line="240" w:lineRule="auto"/>
              <w:ind w:left="456"/>
              <w:contextualSpacing w:val="0"/>
              <w:jc w:val="both"/>
              <w:rPr>
                <w:rFonts w:asciiTheme="minorHAnsi" w:hAnsiTheme="minorHAnsi" w:cstheme="minorHAnsi"/>
                <w:sz w:val="20"/>
                <w:szCs w:val="20"/>
              </w:rPr>
            </w:pPr>
            <w:r w:rsidRPr="00CB7C78">
              <w:rPr>
                <w:rFonts w:asciiTheme="minorHAnsi" w:hAnsiTheme="minorHAnsi" w:cstheme="minorHAnsi"/>
                <w:sz w:val="20"/>
                <w:szCs w:val="20"/>
              </w:rPr>
              <w:t>Dołączenie klientów do system backupu.</w:t>
            </w:r>
          </w:p>
          <w:p w14:paraId="1849EE3F" w14:textId="77777777" w:rsidR="00237CFC" w:rsidRPr="00CB7C78" w:rsidRDefault="00237CFC" w:rsidP="00FD0294">
            <w:pPr>
              <w:pStyle w:val="Akapitzlist"/>
              <w:numPr>
                <w:ilvl w:val="0"/>
                <w:numId w:val="32"/>
              </w:numPr>
              <w:spacing w:after="0" w:line="240" w:lineRule="auto"/>
              <w:ind w:left="456"/>
              <w:contextualSpacing w:val="0"/>
              <w:jc w:val="both"/>
              <w:rPr>
                <w:rFonts w:asciiTheme="minorHAnsi" w:hAnsiTheme="minorHAnsi" w:cstheme="minorHAnsi"/>
                <w:sz w:val="20"/>
                <w:szCs w:val="20"/>
              </w:rPr>
            </w:pPr>
            <w:r w:rsidRPr="00CB7C78">
              <w:rPr>
                <w:rFonts w:asciiTheme="minorHAnsi" w:hAnsiTheme="minorHAnsi" w:cstheme="minorHAnsi"/>
                <w:sz w:val="20"/>
                <w:szCs w:val="20"/>
              </w:rPr>
              <w:t>Zdefiniowanie zadań backupu oraz przypisanie do nich harmonogramu automatycznego wykonywania:</w:t>
            </w:r>
          </w:p>
          <w:p w14:paraId="6745A932" w14:textId="77777777" w:rsidR="00237CFC" w:rsidRPr="00CB7C78" w:rsidRDefault="00237CFC" w:rsidP="00FD0294">
            <w:pPr>
              <w:keepNext/>
              <w:keepLines/>
              <w:numPr>
                <w:ilvl w:val="1"/>
                <w:numId w:val="32"/>
              </w:numPr>
              <w:ind w:left="881"/>
              <w:jc w:val="both"/>
              <w:outlineLvl w:val="3"/>
              <w:rPr>
                <w:rFonts w:asciiTheme="minorHAnsi" w:hAnsiTheme="minorHAnsi" w:cstheme="minorHAnsi"/>
                <w:sz w:val="20"/>
                <w:szCs w:val="20"/>
              </w:rPr>
            </w:pPr>
            <w:r w:rsidRPr="00CB7C78">
              <w:rPr>
                <w:rFonts w:asciiTheme="minorHAnsi" w:hAnsiTheme="minorHAnsi" w:cstheme="minorHAnsi"/>
                <w:sz w:val="20"/>
                <w:szCs w:val="20"/>
              </w:rPr>
              <w:t>kopie wirtualnych maszyn muszą być wykonywane przy użyciu mechanizmów oferowanych przez dostarczone środowisko wirtualizujące;</w:t>
            </w:r>
          </w:p>
          <w:p w14:paraId="7678D9D9" w14:textId="77777777" w:rsidR="00237CFC" w:rsidRPr="00CB7C78" w:rsidRDefault="00237CFC" w:rsidP="00FD0294">
            <w:pPr>
              <w:keepNext/>
              <w:keepLines/>
              <w:numPr>
                <w:ilvl w:val="1"/>
                <w:numId w:val="32"/>
              </w:numPr>
              <w:ind w:left="881"/>
              <w:jc w:val="both"/>
              <w:outlineLvl w:val="3"/>
              <w:rPr>
                <w:rFonts w:asciiTheme="minorHAnsi" w:hAnsiTheme="minorHAnsi" w:cstheme="minorHAnsi"/>
                <w:sz w:val="20"/>
                <w:szCs w:val="20"/>
              </w:rPr>
            </w:pPr>
            <w:r w:rsidRPr="00CB7C78">
              <w:rPr>
                <w:rFonts w:asciiTheme="minorHAnsi" w:hAnsiTheme="minorHAnsi" w:cstheme="minorHAnsi"/>
                <w:sz w:val="20"/>
                <w:szCs w:val="20"/>
              </w:rPr>
              <w:t>kopie wirtualnych maszyn muszą być wykonywane na dedykowany zasób dyskowy;</w:t>
            </w:r>
          </w:p>
          <w:p w14:paraId="154A4F3F" w14:textId="77777777" w:rsidR="00237CFC" w:rsidRPr="00CB7C78" w:rsidRDefault="00237CFC" w:rsidP="00FD0294">
            <w:pPr>
              <w:keepNext/>
              <w:keepLines/>
              <w:numPr>
                <w:ilvl w:val="1"/>
                <w:numId w:val="32"/>
              </w:numPr>
              <w:ind w:left="881"/>
              <w:jc w:val="both"/>
              <w:outlineLvl w:val="3"/>
              <w:rPr>
                <w:rFonts w:asciiTheme="minorHAnsi" w:hAnsiTheme="minorHAnsi" w:cstheme="minorHAnsi"/>
                <w:sz w:val="20"/>
                <w:szCs w:val="20"/>
              </w:rPr>
            </w:pPr>
            <w:r w:rsidRPr="00CB7C78">
              <w:rPr>
                <w:rFonts w:asciiTheme="minorHAnsi" w:hAnsiTheme="minorHAnsi" w:cstheme="minorHAnsi"/>
                <w:sz w:val="20"/>
                <w:szCs w:val="20"/>
              </w:rPr>
              <w:t>kopie wirtualnych maszyn muszą być wykonywane automatycznie wg zadanego harmonogramu;</w:t>
            </w:r>
          </w:p>
          <w:p w14:paraId="5ECEEFA3" w14:textId="77777777" w:rsidR="00237CFC" w:rsidRPr="00CB7C78" w:rsidRDefault="00237CFC" w:rsidP="00FD0294">
            <w:pPr>
              <w:keepNext/>
              <w:keepLines/>
              <w:numPr>
                <w:ilvl w:val="1"/>
                <w:numId w:val="32"/>
              </w:numPr>
              <w:ind w:left="881"/>
              <w:jc w:val="both"/>
              <w:outlineLvl w:val="3"/>
              <w:rPr>
                <w:rFonts w:asciiTheme="minorHAnsi" w:hAnsiTheme="minorHAnsi" w:cstheme="minorHAnsi"/>
                <w:sz w:val="20"/>
                <w:szCs w:val="20"/>
              </w:rPr>
            </w:pPr>
            <w:r w:rsidRPr="00CB7C78">
              <w:rPr>
                <w:rFonts w:asciiTheme="minorHAnsi" w:hAnsiTheme="minorHAnsi" w:cstheme="minorHAnsi"/>
                <w:sz w:val="20"/>
                <w:szCs w:val="20"/>
              </w:rPr>
              <w:t xml:space="preserve">kopie zapasowe muszą być wykonywane z zastosowaniem mechanizmów </w:t>
            </w:r>
            <w:proofErr w:type="spellStart"/>
            <w:r w:rsidRPr="00CB7C78">
              <w:rPr>
                <w:rFonts w:asciiTheme="minorHAnsi" w:hAnsiTheme="minorHAnsi" w:cstheme="minorHAnsi"/>
                <w:sz w:val="20"/>
                <w:szCs w:val="20"/>
              </w:rPr>
              <w:t>deduplikacji</w:t>
            </w:r>
            <w:proofErr w:type="spellEnd"/>
            <w:r w:rsidRPr="00CB7C78">
              <w:rPr>
                <w:rFonts w:asciiTheme="minorHAnsi" w:hAnsiTheme="minorHAnsi" w:cstheme="minorHAnsi"/>
                <w:sz w:val="20"/>
                <w:szCs w:val="20"/>
              </w:rPr>
              <w:t xml:space="preserve"> danych w celu zapewnienia inteligentnego zarządzania przestrzenią dyskową;</w:t>
            </w:r>
          </w:p>
          <w:p w14:paraId="43CC328E" w14:textId="77777777" w:rsidR="00237CFC" w:rsidRPr="00CB7C78" w:rsidRDefault="00237CFC" w:rsidP="00FD0294">
            <w:pPr>
              <w:keepNext/>
              <w:keepLines/>
              <w:numPr>
                <w:ilvl w:val="1"/>
                <w:numId w:val="32"/>
              </w:numPr>
              <w:ind w:left="881"/>
              <w:jc w:val="both"/>
              <w:outlineLvl w:val="3"/>
              <w:rPr>
                <w:rFonts w:asciiTheme="minorHAnsi" w:hAnsiTheme="minorHAnsi" w:cstheme="minorHAnsi"/>
                <w:sz w:val="20"/>
                <w:szCs w:val="20"/>
              </w:rPr>
            </w:pPr>
            <w:r w:rsidRPr="00CB7C78">
              <w:rPr>
                <w:rFonts w:asciiTheme="minorHAnsi" w:hAnsiTheme="minorHAnsi" w:cstheme="minorHAnsi"/>
                <w:sz w:val="20"/>
                <w:szCs w:val="20"/>
              </w:rPr>
              <w:t>musi istnieć możliwość odtworzenia:</w:t>
            </w:r>
          </w:p>
          <w:p w14:paraId="0BBC5279" w14:textId="77777777" w:rsidR="00237CFC" w:rsidRPr="00CB7C78" w:rsidRDefault="00237CFC" w:rsidP="00FD0294">
            <w:pPr>
              <w:keepNext/>
              <w:keepLines/>
              <w:numPr>
                <w:ilvl w:val="2"/>
                <w:numId w:val="32"/>
              </w:numPr>
              <w:ind w:left="1448"/>
              <w:jc w:val="both"/>
              <w:outlineLvl w:val="4"/>
              <w:rPr>
                <w:rFonts w:asciiTheme="minorHAnsi" w:hAnsiTheme="minorHAnsi" w:cstheme="minorHAnsi"/>
                <w:sz w:val="20"/>
                <w:szCs w:val="20"/>
              </w:rPr>
            </w:pPr>
            <w:r w:rsidRPr="00CB7C78">
              <w:rPr>
                <w:rFonts w:asciiTheme="minorHAnsi" w:hAnsiTheme="minorHAnsi" w:cstheme="minorHAnsi"/>
                <w:sz w:val="20"/>
                <w:szCs w:val="20"/>
              </w:rPr>
              <w:t>całej wirtualnej maszyny;</w:t>
            </w:r>
          </w:p>
          <w:p w14:paraId="52B49A1D" w14:textId="77777777" w:rsidR="00237CFC" w:rsidRPr="00CB7C78" w:rsidRDefault="00237CFC" w:rsidP="00FD0294">
            <w:pPr>
              <w:keepNext/>
              <w:keepLines/>
              <w:numPr>
                <w:ilvl w:val="2"/>
                <w:numId w:val="32"/>
              </w:numPr>
              <w:ind w:left="1448"/>
              <w:jc w:val="both"/>
              <w:outlineLvl w:val="4"/>
              <w:rPr>
                <w:rFonts w:asciiTheme="minorHAnsi" w:hAnsiTheme="minorHAnsi" w:cstheme="minorHAnsi"/>
                <w:sz w:val="20"/>
                <w:szCs w:val="20"/>
              </w:rPr>
            </w:pPr>
            <w:r w:rsidRPr="00CB7C78">
              <w:rPr>
                <w:rFonts w:asciiTheme="minorHAnsi" w:hAnsiTheme="minorHAnsi" w:cstheme="minorHAnsi"/>
                <w:sz w:val="20"/>
                <w:szCs w:val="20"/>
              </w:rPr>
              <w:t>dysku wirtualnej maszyny;</w:t>
            </w:r>
          </w:p>
          <w:p w14:paraId="7589202D" w14:textId="77777777" w:rsidR="00237CFC" w:rsidRPr="00CB7C78" w:rsidRDefault="00237CFC" w:rsidP="00FD0294">
            <w:pPr>
              <w:keepNext/>
              <w:keepLines/>
              <w:numPr>
                <w:ilvl w:val="2"/>
                <w:numId w:val="32"/>
              </w:numPr>
              <w:ind w:left="1448"/>
              <w:jc w:val="both"/>
              <w:outlineLvl w:val="4"/>
              <w:rPr>
                <w:rFonts w:asciiTheme="minorHAnsi" w:hAnsiTheme="minorHAnsi" w:cstheme="minorHAnsi"/>
                <w:sz w:val="20"/>
                <w:szCs w:val="20"/>
              </w:rPr>
            </w:pPr>
            <w:r w:rsidRPr="00CB7C78">
              <w:rPr>
                <w:rFonts w:asciiTheme="minorHAnsi" w:hAnsiTheme="minorHAnsi" w:cstheme="minorHAnsi"/>
                <w:sz w:val="20"/>
                <w:szCs w:val="20"/>
              </w:rPr>
              <w:t>pojedynczych plików wirtualnej maszyny (zamontowanie pliku z kopią zapasową w systemie operacyjnym gościa);</w:t>
            </w:r>
          </w:p>
          <w:p w14:paraId="28A44FCA" w14:textId="77777777" w:rsidR="00237CFC" w:rsidRPr="00CB7C78" w:rsidRDefault="00237CFC" w:rsidP="00FD0294">
            <w:pPr>
              <w:pStyle w:val="Akapitzlist"/>
              <w:numPr>
                <w:ilvl w:val="0"/>
                <w:numId w:val="32"/>
              </w:numPr>
              <w:spacing w:after="0" w:line="240" w:lineRule="auto"/>
              <w:ind w:left="456"/>
              <w:contextualSpacing w:val="0"/>
              <w:jc w:val="both"/>
              <w:rPr>
                <w:rFonts w:asciiTheme="minorHAnsi" w:hAnsiTheme="minorHAnsi" w:cstheme="minorHAnsi"/>
                <w:sz w:val="20"/>
                <w:szCs w:val="20"/>
              </w:rPr>
            </w:pPr>
            <w:r w:rsidRPr="00CB7C78">
              <w:rPr>
                <w:rFonts w:asciiTheme="minorHAnsi" w:hAnsiTheme="minorHAnsi" w:cstheme="minorHAnsi"/>
                <w:sz w:val="20"/>
                <w:szCs w:val="20"/>
              </w:rPr>
              <w:t>Zdefiniowanie powiadomień o przebiegu zadania (Zamawiający wymaga skonfigurowania powiadomień na wskazany adres email zawierających, co najmniej:</w:t>
            </w:r>
          </w:p>
          <w:p w14:paraId="4295D286" w14:textId="77777777" w:rsidR="00237CFC" w:rsidRPr="00CB7C78" w:rsidRDefault="00237CFC" w:rsidP="00FD0294">
            <w:pPr>
              <w:pStyle w:val="Akapitzlist"/>
              <w:numPr>
                <w:ilvl w:val="1"/>
                <w:numId w:val="32"/>
              </w:numPr>
              <w:spacing w:after="0" w:line="240" w:lineRule="auto"/>
              <w:ind w:left="1023"/>
              <w:contextualSpacing w:val="0"/>
              <w:jc w:val="both"/>
              <w:rPr>
                <w:rFonts w:asciiTheme="minorHAnsi" w:hAnsiTheme="minorHAnsi" w:cstheme="minorHAnsi"/>
                <w:sz w:val="20"/>
                <w:szCs w:val="20"/>
              </w:rPr>
            </w:pPr>
            <w:r w:rsidRPr="00CB7C78">
              <w:rPr>
                <w:rFonts w:asciiTheme="minorHAnsi" w:hAnsiTheme="minorHAnsi" w:cstheme="minorHAnsi"/>
                <w:sz w:val="20"/>
                <w:szCs w:val="20"/>
              </w:rPr>
              <w:t>Nazwę zadania backupu</w:t>
            </w:r>
          </w:p>
          <w:p w14:paraId="08BA25DE" w14:textId="77777777" w:rsidR="00237CFC" w:rsidRPr="00CB7C78" w:rsidRDefault="00237CFC" w:rsidP="00FD0294">
            <w:pPr>
              <w:pStyle w:val="Akapitzlist"/>
              <w:numPr>
                <w:ilvl w:val="1"/>
                <w:numId w:val="32"/>
              </w:numPr>
              <w:spacing w:after="0" w:line="240" w:lineRule="auto"/>
              <w:ind w:left="1023"/>
              <w:contextualSpacing w:val="0"/>
              <w:jc w:val="both"/>
              <w:rPr>
                <w:rFonts w:asciiTheme="minorHAnsi" w:hAnsiTheme="minorHAnsi" w:cstheme="minorHAnsi"/>
                <w:sz w:val="20"/>
                <w:szCs w:val="20"/>
              </w:rPr>
            </w:pPr>
            <w:r w:rsidRPr="00CB7C78">
              <w:rPr>
                <w:rFonts w:asciiTheme="minorHAnsi" w:hAnsiTheme="minorHAnsi" w:cstheme="minorHAnsi"/>
                <w:sz w:val="20"/>
                <w:szCs w:val="20"/>
              </w:rPr>
              <w:t>Status zakończenia zadania backupu /Powodzenie, niepowodzenie/</w:t>
            </w:r>
          </w:p>
          <w:p w14:paraId="684B5830" w14:textId="77777777" w:rsidR="00237CFC" w:rsidRPr="00CB7C78" w:rsidRDefault="00237CFC" w:rsidP="00FD0294">
            <w:pPr>
              <w:pStyle w:val="Akapitzlist"/>
              <w:numPr>
                <w:ilvl w:val="1"/>
                <w:numId w:val="32"/>
              </w:numPr>
              <w:spacing w:after="0" w:line="240" w:lineRule="auto"/>
              <w:ind w:left="1023"/>
              <w:contextualSpacing w:val="0"/>
              <w:jc w:val="both"/>
              <w:rPr>
                <w:rFonts w:asciiTheme="minorHAnsi" w:hAnsiTheme="minorHAnsi" w:cstheme="minorHAnsi"/>
                <w:sz w:val="20"/>
                <w:szCs w:val="20"/>
              </w:rPr>
            </w:pPr>
            <w:r w:rsidRPr="00CB7C78">
              <w:rPr>
                <w:rFonts w:asciiTheme="minorHAnsi" w:hAnsiTheme="minorHAnsi" w:cstheme="minorHAnsi"/>
                <w:sz w:val="20"/>
                <w:szCs w:val="20"/>
              </w:rPr>
              <w:t>Długość trwania zadania backupu</w:t>
            </w:r>
          </w:p>
          <w:p w14:paraId="1A5D3BB6" w14:textId="77777777" w:rsidR="00237CFC" w:rsidRPr="00CB7C78" w:rsidRDefault="00237CFC" w:rsidP="00FD0294">
            <w:pPr>
              <w:pStyle w:val="Akapitzlist"/>
              <w:numPr>
                <w:ilvl w:val="0"/>
                <w:numId w:val="32"/>
              </w:numPr>
              <w:spacing w:after="0" w:line="240" w:lineRule="auto"/>
              <w:ind w:left="430"/>
              <w:contextualSpacing w:val="0"/>
              <w:jc w:val="both"/>
              <w:rPr>
                <w:rFonts w:asciiTheme="minorHAnsi" w:hAnsiTheme="minorHAnsi" w:cstheme="minorHAnsi"/>
                <w:sz w:val="20"/>
                <w:szCs w:val="20"/>
              </w:rPr>
            </w:pPr>
            <w:r w:rsidRPr="00CB7C78">
              <w:rPr>
                <w:rFonts w:asciiTheme="minorHAnsi" w:hAnsiTheme="minorHAnsi" w:cstheme="minorHAnsi"/>
                <w:sz w:val="20"/>
                <w:szCs w:val="20"/>
              </w:rPr>
              <w:t>Zdefiniowanie powiadomień na wskazany adres email o zdarzeniach:</w:t>
            </w:r>
          </w:p>
          <w:p w14:paraId="05C87B67" w14:textId="77777777" w:rsidR="00237CFC" w:rsidRPr="00CB7C78" w:rsidRDefault="00237CFC" w:rsidP="00FD0294">
            <w:pPr>
              <w:pStyle w:val="Akapitzlist"/>
              <w:numPr>
                <w:ilvl w:val="1"/>
                <w:numId w:val="32"/>
              </w:numPr>
              <w:spacing w:after="0" w:line="240" w:lineRule="auto"/>
              <w:ind w:left="1023"/>
              <w:contextualSpacing w:val="0"/>
              <w:jc w:val="both"/>
              <w:rPr>
                <w:rFonts w:asciiTheme="minorHAnsi" w:hAnsiTheme="minorHAnsi" w:cstheme="minorHAnsi"/>
                <w:sz w:val="20"/>
                <w:szCs w:val="20"/>
              </w:rPr>
            </w:pPr>
            <w:r w:rsidRPr="00CB7C78">
              <w:rPr>
                <w:rFonts w:asciiTheme="minorHAnsi" w:hAnsiTheme="minorHAnsi" w:cstheme="minorHAnsi"/>
                <w:sz w:val="20"/>
                <w:szCs w:val="20"/>
              </w:rPr>
              <w:t>Błąd urządzenia</w:t>
            </w:r>
          </w:p>
          <w:p w14:paraId="7732E06D" w14:textId="77777777" w:rsidR="00237CFC" w:rsidRPr="00CB7C78" w:rsidRDefault="00237CFC" w:rsidP="00FD0294">
            <w:pPr>
              <w:pStyle w:val="Akapitzlist"/>
              <w:numPr>
                <w:ilvl w:val="1"/>
                <w:numId w:val="32"/>
              </w:numPr>
              <w:spacing w:after="0" w:line="240" w:lineRule="auto"/>
              <w:ind w:left="1023"/>
              <w:contextualSpacing w:val="0"/>
              <w:jc w:val="both"/>
              <w:rPr>
                <w:rFonts w:asciiTheme="minorHAnsi" w:hAnsiTheme="minorHAnsi" w:cstheme="minorHAnsi"/>
                <w:sz w:val="20"/>
                <w:szCs w:val="20"/>
              </w:rPr>
            </w:pPr>
            <w:r w:rsidRPr="00CB7C78">
              <w:rPr>
                <w:rFonts w:asciiTheme="minorHAnsi" w:hAnsiTheme="minorHAnsi" w:cstheme="minorHAnsi"/>
                <w:sz w:val="20"/>
                <w:szCs w:val="20"/>
              </w:rPr>
              <w:t>Uszkodzenie wewnętrznej bazy danych systemu zarządzania kopiami zapasowymi</w:t>
            </w:r>
          </w:p>
          <w:p w14:paraId="75D8B6C5" w14:textId="77777777" w:rsidR="00237CFC" w:rsidRPr="00CB7C78" w:rsidRDefault="00237CFC" w:rsidP="00FD0294">
            <w:pPr>
              <w:pStyle w:val="Akapitzlist"/>
              <w:numPr>
                <w:ilvl w:val="1"/>
                <w:numId w:val="32"/>
              </w:numPr>
              <w:spacing w:after="0" w:line="240" w:lineRule="auto"/>
              <w:ind w:left="1023"/>
              <w:contextualSpacing w:val="0"/>
              <w:jc w:val="both"/>
              <w:rPr>
                <w:rFonts w:asciiTheme="minorHAnsi" w:hAnsiTheme="minorHAnsi" w:cstheme="minorHAnsi"/>
                <w:sz w:val="20"/>
                <w:szCs w:val="20"/>
              </w:rPr>
            </w:pPr>
            <w:r w:rsidRPr="00CB7C78">
              <w:rPr>
                <w:rFonts w:asciiTheme="minorHAnsi" w:hAnsiTheme="minorHAnsi" w:cstheme="minorHAnsi"/>
                <w:sz w:val="20"/>
                <w:szCs w:val="20"/>
              </w:rPr>
              <w:t>Brak miejsca w wewnętrznej bazie danych systemu zarządzania kopiami zapasowymi</w:t>
            </w:r>
          </w:p>
          <w:p w14:paraId="15E8A977" w14:textId="77777777" w:rsidR="00237CFC" w:rsidRPr="00CB7C78" w:rsidRDefault="00237CFC" w:rsidP="00FD0294">
            <w:pPr>
              <w:pStyle w:val="Akapitzlist"/>
              <w:numPr>
                <w:ilvl w:val="1"/>
                <w:numId w:val="32"/>
              </w:numPr>
              <w:spacing w:after="0" w:line="240" w:lineRule="auto"/>
              <w:ind w:left="1023"/>
              <w:contextualSpacing w:val="0"/>
              <w:jc w:val="both"/>
              <w:rPr>
                <w:rFonts w:asciiTheme="minorHAnsi" w:hAnsiTheme="minorHAnsi" w:cstheme="minorHAnsi"/>
                <w:sz w:val="20"/>
                <w:szCs w:val="20"/>
              </w:rPr>
            </w:pPr>
            <w:r w:rsidRPr="00CB7C78">
              <w:rPr>
                <w:rFonts w:asciiTheme="minorHAnsi" w:hAnsiTheme="minorHAnsi" w:cstheme="minorHAnsi"/>
                <w:sz w:val="20"/>
                <w:szCs w:val="20"/>
              </w:rPr>
              <w:t>Konieczność przeprowadzenia oczyszczania wewnętrznej bazy danych systemu zarządzania kopiami zapasowymi</w:t>
            </w:r>
          </w:p>
          <w:p w14:paraId="19BA047D" w14:textId="77777777" w:rsidR="00237CFC" w:rsidRPr="00CB7C78" w:rsidRDefault="00237CFC" w:rsidP="00FD0294">
            <w:pPr>
              <w:pStyle w:val="Akapitzlist"/>
              <w:numPr>
                <w:ilvl w:val="1"/>
                <w:numId w:val="32"/>
              </w:numPr>
              <w:spacing w:after="0" w:line="240" w:lineRule="auto"/>
              <w:ind w:left="1023"/>
              <w:contextualSpacing w:val="0"/>
              <w:jc w:val="both"/>
              <w:rPr>
                <w:rFonts w:asciiTheme="minorHAnsi" w:hAnsiTheme="minorHAnsi" w:cstheme="minorHAnsi"/>
                <w:sz w:val="20"/>
                <w:szCs w:val="20"/>
              </w:rPr>
            </w:pPr>
            <w:r w:rsidRPr="00CB7C78">
              <w:rPr>
                <w:rFonts w:asciiTheme="minorHAnsi" w:hAnsiTheme="minorHAnsi" w:cstheme="minorHAnsi"/>
                <w:sz w:val="20"/>
                <w:szCs w:val="20"/>
              </w:rPr>
              <w:t>Zdarzenia dotyczące licencji</w:t>
            </w:r>
          </w:p>
          <w:p w14:paraId="104AE31D" w14:textId="77777777" w:rsidR="00237CFC" w:rsidRPr="00CB7C78" w:rsidRDefault="00237CFC" w:rsidP="00FD0294">
            <w:pPr>
              <w:pStyle w:val="Akapitzlist"/>
              <w:numPr>
                <w:ilvl w:val="1"/>
                <w:numId w:val="32"/>
              </w:numPr>
              <w:spacing w:after="0" w:line="240" w:lineRule="auto"/>
              <w:ind w:left="1023"/>
              <w:contextualSpacing w:val="0"/>
              <w:jc w:val="both"/>
              <w:rPr>
                <w:rFonts w:asciiTheme="minorHAnsi" w:hAnsiTheme="minorHAnsi" w:cstheme="minorHAnsi"/>
                <w:sz w:val="20"/>
                <w:szCs w:val="20"/>
              </w:rPr>
            </w:pPr>
            <w:r w:rsidRPr="00CB7C78">
              <w:rPr>
                <w:rFonts w:asciiTheme="minorHAnsi" w:hAnsiTheme="minorHAnsi" w:cstheme="minorHAnsi"/>
                <w:sz w:val="20"/>
                <w:szCs w:val="20"/>
              </w:rPr>
              <w:t>Zapełnienia mail-slotu</w:t>
            </w:r>
          </w:p>
          <w:p w14:paraId="23F78FC0" w14:textId="77777777" w:rsidR="00237CFC" w:rsidRPr="00CB7C78" w:rsidRDefault="00237CFC" w:rsidP="00FD0294">
            <w:pPr>
              <w:pStyle w:val="Akapitzlist"/>
              <w:numPr>
                <w:ilvl w:val="0"/>
                <w:numId w:val="32"/>
              </w:numPr>
              <w:spacing w:after="0" w:line="240" w:lineRule="auto"/>
              <w:ind w:left="456"/>
              <w:contextualSpacing w:val="0"/>
              <w:jc w:val="both"/>
              <w:rPr>
                <w:rFonts w:asciiTheme="minorHAnsi" w:hAnsiTheme="minorHAnsi" w:cstheme="minorHAnsi"/>
                <w:sz w:val="20"/>
                <w:szCs w:val="20"/>
              </w:rPr>
            </w:pPr>
            <w:r w:rsidRPr="00CB7C78">
              <w:rPr>
                <w:rFonts w:asciiTheme="minorHAnsi" w:hAnsiTheme="minorHAnsi" w:cstheme="minorHAnsi"/>
                <w:sz w:val="20"/>
                <w:szCs w:val="20"/>
              </w:rPr>
              <w:t>Uruchomienie testowych zadań backupu</w:t>
            </w:r>
          </w:p>
          <w:p w14:paraId="6B5285C6" w14:textId="77777777" w:rsidR="00237CFC" w:rsidRPr="00CB7C78" w:rsidRDefault="00237CFC" w:rsidP="00FD0294">
            <w:pPr>
              <w:pStyle w:val="Akapitzlist"/>
              <w:numPr>
                <w:ilvl w:val="0"/>
                <w:numId w:val="32"/>
              </w:numPr>
              <w:spacing w:after="0" w:line="240" w:lineRule="auto"/>
              <w:ind w:left="456"/>
              <w:contextualSpacing w:val="0"/>
              <w:jc w:val="both"/>
              <w:rPr>
                <w:rFonts w:asciiTheme="minorHAnsi" w:hAnsiTheme="minorHAnsi" w:cstheme="minorHAnsi"/>
                <w:sz w:val="20"/>
                <w:szCs w:val="20"/>
              </w:rPr>
            </w:pPr>
            <w:r w:rsidRPr="00CB7C78">
              <w:rPr>
                <w:rFonts w:asciiTheme="minorHAnsi" w:hAnsiTheme="minorHAnsi" w:cstheme="minorHAnsi"/>
                <w:sz w:val="20"/>
                <w:szCs w:val="20"/>
              </w:rPr>
              <w:t>Weryfikacja poprawności wykonania kopii zapasowej / weryfikacja działania powiadomień email</w:t>
            </w:r>
          </w:p>
          <w:p w14:paraId="57E2F2A4" w14:textId="77777777" w:rsidR="00237CFC" w:rsidRPr="00CB7C78" w:rsidRDefault="00237CFC" w:rsidP="00FD0294">
            <w:pPr>
              <w:pStyle w:val="Akapitzlist"/>
              <w:numPr>
                <w:ilvl w:val="0"/>
                <w:numId w:val="32"/>
              </w:numPr>
              <w:spacing w:after="0" w:line="240" w:lineRule="auto"/>
              <w:ind w:left="456"/>
              <w:contextualSpacing w:val="0"/>
              <w:jc w:val="both"/>
              <w:rPr>
                <w:rFonts w:asciiTheme="minorHAnsi" w:hAnsiTheme="minorHAnsi" w:cstheme="minorHAnsi"/>
                <w:sz w:val="20"/>
                <w:szCs w:val="20"/>
              </w:rPr>
            </w:pPr>
            <w:r w:rsidRPr="00CB7C78">
              <w:rPr>
                <w:rFonts w:asciiTheme="minorHAnsi" w:hAnsiTheme="minorHAnsi" w:cstheme="minorHAnsi"/>
                <w:sz w:val="20"/>
                <w:szCs w:val="20"/>
              </w:rPr>
              <w:t>Uruchomienie testowych zadań odtworzenia danych</w:t>
            </w:r>
          </w:p>
          <w:p w14:paraId="38836534" w14:textId="77777777" w:rsidR="00237CFC" w:rsidRPr="00CB7C78" w:rsidRDefault="00237CFC" w:rsidP="00FD0294">
            <w:pPr>
              <w:pStyle w:val="Akapitzlist"/>
              <w:numPr>
                <w:ilvl w:val="0"/>
                <w:numId w:val="32"/>
              </w:numPr>
              <w:spacing w:after="0" w:line="240" w:lineRule="auto"/>
              <w:ind w:left="456"/>
              <w:contextualSpacing w:val="0"/>
              <w:jc w:val="both"/>
              <w:rPr>
                <w:rFonts w:asciiTheme="minorHAnsi" w:hAnsiTheme="minorHAnsi" w:cstheme="minorHAnsi"/>
                <w:sz w:val="20"/>
                <w:szCs w:val="20"/>
              </w:rPr>
            </w:pPr>
            <w:r w:rsidRPr="00CB7C78">
              <w:rPr>
                <w:rFonts w:asciiTheme="minorHAnsi" w:hAnsiTheme="minorHAnsi" w:cstheme="minorHAnsi"/>
                <w:sz w:val="20"/>
                <w:szCs w:val="20"/>
              </w:rPr>
              <w:t>Miejscem przechowywania kopii zapasowych jest:</w:t>
            </w:r>
          </w:p>
          <w:p w14:paraId="41BF9B22" w14:textId="4B1AA9B7" w:rsidR="00D1598F" w:rsidRDefault="00D1598F" w:rsidP="00FD0294">
            <w:pPr>
              <w:pStyle w:val="Akapitzlist"/>
              <w:numPr>
                <w:ilvl w:val="1"/>
                <w:numId w:val="32"/>
              </w:numPr>
              <w:spacing w:after="0" w:line="240" w:lineRule="auto"/>
              <w:ind w:left="881"/>
              <w:contextualSpacing w:val="0"/>
              <w:jc w:val="both"/>
              <w:rPr>
                <w:rFonts w:asciiTheme="minorHAnsi" w:hAnsiTheme="minorHAnsi" w:cstheme="minorHAnsi"/>
                <w:sz w:val="20"/>
                <w:szCs w:val="20"/>
              </w:rPr>
            </w:pPr>
            <w:r>
              <w:rPr>
                <w:rFonts w:asciiTheme="minorHAnsi" w:hAnsiTheme="minorHAnsi" w:cstheme="minorHAnsi"/>
                <w:sz w:val="20"/>
                <w:szCs w:val="20"/>
              </w:rPr>
              <w:t>Serwer backupu</w:t>
            </w:r>
          </w:p>
          <w:p w14:paraId="23CE5DC0" w14:textId="6D7F251C" w:rsidR="00237CFC" w:rsidRPr="00CB7C78" w:rsidRDefault="00237CFC" w:rsidP="00FD0294">
            <w:pPr>
              <w:pStyle w:val="Akapitzlist"/>
              <w:numPr>
                <w:ilvl w:val="1"/>
                <w:numId w:val="32"/>
              </w:numPr>
              <w:spacing w:after="0" w:line="240" w:lineRule="auto"/>
              <w:ind w:left="881"/>
              <w:contextualSpacing w:val="0"/>
              <w:jc w:val="both"/>
              <w:rPr>
                <w:rFonts w:asciiTheme="minorHAnsi" w:hAnsiTheme="minorHAnsi" w:cstheme="minorHAnsi"/>
                <w:sz w:val="20"/>
                <w:szCs w:val="20"/>
              </w:rPr>
            </w:pPr>
            <w:r w:rsidRPr="00CB7C78">
              <w:rPr>
                <w:rFonts w:asciiTheme="minorHAnsi" w:hAnsiTheme="minorHAnsi" w:cstheme="minorHAnsi"/>
                <w:sz w:val="20"/>
                <w:szCs w:val="20"/>
              </w:rPr>
              <w:t xml:space="preserve">serwer NAS. </w:t>
            </w:r>
          </w:p>
          <w:p w14:paraId="3EEF4AC5" w14:textId="77777777" w:rsidR="00237CFC" w:rsidRPr="00CB7C78" w:rsidRDefault="00237CFC" w:rsidP="00FD0294">
            <w:pPr>
              <w:pStyle w:val="Akapitzlist"/>
              <w:numPr>
                <w:ilvl w:val="1"/>
                <w:numId w:val="32"/>
              </w:numPr>
              <w:spacing w:after="0" w:line="240" w:lineRule="auto"/>
              <w:ind w:left="881"/>
              <w:contextualSpacing w:val="0"/>
              <w:jc w:val="both"/>
              <w:rPr>
                <w:rFonts w:asciiTheme="minorHAnsi" w:hAnsiTheme="minorHAnsi" w:cstheme="minorHAnsi"/>
                <w:sz w:val="20"/>
                <w:szCs w:val="20"/>
              </w:rPr>
            </w:pPr>
            <w:r w:rsidRPr="00CB7C78">
              <w:rPr>
                <w:rFonts w:asciiTheme="minorHAnsi" w:hAnsiTheme="minorHAnsi" w:cstheme="minorHAnsi"/>
                <w:sz w:val="20"/>
                <w:szCs w:val="20"/>
              </w:rPr>
              <w:t>na etapie wdrożenia należy ustalić czasy RPO (okresu czasu przez jaki dane mogą być utracone w wyniku awarii) i RTO (okresu czasu w ciągu którego system, który uległ awarii powinien zostać przewrócony) z Zamawiającym.</w:t>
            </w:r>
          </w:p>
          <w:p w14:paraId="7D142DFF" w14:textId="77777777" w:rsidR="00237CFC" w:rsidRPr="00CB7C78" w:rsidRDefault="00237CFC" w:rsidP="0055629E">
            <w:pPr>
              <w:jc w:val="both"/>
              <w:rPr>
                <w:rFonts w:asciiTheme="minorHAnsi" w:hAnsiTheme="minorHAnsi" w:cstheme="minorHAnsi"/>
                <w:sz w:val="20"/>
                <w:szCs w:val="20"/>
              </w:rPr>
            </w:pPr>
          </w:p>
          <w:p w14:paraId="0A3585F4" w14:textId="77777777" w:rsidR="00237CFC" w:rsidRPr="00CB7C78" w:rsidRDefault="00237CFC" w:rsidP="0055629E">
            <w:pPr>
              <w:jc w:val="both"/>
              <w:rPr>
                <w:rFonts w:asciiTheme="minorHAnsi" w:hAnsiTheme="minorHAnsi" w:cstheme="minorHAnsi"/>
                <w:sz w:val="20"/>
                <w:szCs w:val="20"/>
              </w:rPr>
            </w:pPr>
            <w:r w:rsidRPr="00CB7C78">
              <w:rPr>
                <w:rFonts w:asciiTheme="minorHAnsi" w:hAnsiTheme="minorHAnsi" w:cstheme="minorHAnsi"/>
                <w:sz w:val="20"/>
                <w:szCs w:val="20"/>
              </w:rPr>
              <w:t xml:space="preserve">System musi zostać podłączony do systemu </w:t>
            </w:r>
            <w:proofErr w:type="spellStart"/>
            <w:r w:rsidRPr="00CB7C78">
              <w:rPr>
                <w:rFonts w:asciiTheme="minorHAnsi" w:hAnsiTheme="minorHAnsi" w:cstheme="minorHAnsi"/>
                <w:sz w:val="20"/>
                <w:szCs w:val="20"/>
              </w:rPr>
              <w:t>wirtualizacyjnego</w:t>
            </w:r>
            <w:proofErr w:type="spellEnd"/>
            <w:r w:rsidRPr="00CB7C78">
              <w:rPr>
                <w:rFonts w:asciiTheme="minorHAnsi" w:hAnsiTheme="minorHAnsi" w:cstheme="minorHAnsi"/>
                <w:sz w:val="20"/>
                <w:szCs w:val="20"/>
              </w:rPr>
              <w:t>, celem wykonywania backupu pełnych maszyn wirtualnych – przechowywanych na serwerze NAS.</w:t>
            </w:r>
          </w:p>
        </w:tc>
      </w:tr>
      <w:tr w:rsidR="00237CFC" w:rsidRPr="00CB7C78" w14:paraId="5937E959" w14:textId="77777777" w:rsidTr="0055629E">
        <w:tc>
          <w:tcPr>
            <w:tcW w:w="846" w:type="dxa"/>
          </w:tcPr>
          <w:p w14:paraId="0D317DFD" w14:textId="77777777" w:rsidR="00237CFC" w:rsidRPr="00CB7C78" w:rsidRDefault="00237CFC" w:rsidP="00FD0294">
            <w:pPr>
              <w:pStyle w:val="Akapitzlist"/>
              <w:numPr>
                <w:ilvl w:val="0"/>
                <w:numId w:val="7"/>
              </w:numPr>
              <w:spacing w:after="0" w:line="240" w:lineRule="auto"/>
              <w:contextualSpacing w:val="0"/>
              <w:rPr>
                <w:rFonts w:asciiTheme="minorHAnsi" w:hAnsiTheme="minorHAnsi" w:cstheme="minorHAnsi"/>
                <w:bCs/>
                <w:sz w:val="20"/>
                <w:szCs w:val="20"/>
              </w:rPr>
            </w:pPr>
          </w:p>
        </w:tc>
        <w:tc>
          <w:tcPr>
            <w:tcW w:w="2268" w:type="dxa"/>
          </w:tcPr>
          <w:p w14:paraId="3EBB11ED" w14:textId="77777777" w:rsidR="00237CFC" w:rsidRPr="00CB7C78" w:rsidRDefault="00237CFC" w:rsidP="0055629E">
            <w:pPr>
              <w:rPr>
                <w:rFonts w:asciiTheme="minorHAnsi" w:hAnsiTheme="minorHAnsi" w:cstheme="minorHAnsi"/>
                <w:bCs/>
                <w:sz w:val="20"/>
                <w:szCs w:val="20"/>
              </w:rPr>
            </w:pPr>
            <w:r w:rsidRPr="00CB7C78">
              <w:rPr>
                <w:rFonts w:asciiTheme="minorHAnsi" w:hAnsiTheme="minorHAnsi" w:cstheme="minorHAnsi"/>
                <w:bCs/>
                <w:sz w:val="20"/>
                <w:szCs w:val="20"/>
              </w:rPr>
              <w:t>Usługa katalogowa/</w:t>
            </w:r>
            <w:proofErr w:type="spellStart"/>
            <w:r w:rsidRPr="00CB7C78">
              <w:rPr>
                <w:rFonts w:asciiTheme="minorHAnsi" w:hAnsiTheme="minorHAnsi" w:cstheme="minorHAnsi"/>
                <w:bCs/>
                <w:sz w:val="20"/>
                <w:szCs w:val="20"/>
              </w:rPr>
              <w:t>upgrade</w:t>
            </w:r>
            <w:proofErr w:type="spellEnd"/>
            <w:r w:rsidRPr="00CB7C78">
              <w:rPr>
                <w:rFonts w:asciiTheme="minorHAnsi" w:hAnsiTheme="minorHAnsi" w:cstheme="minorHAnsi"/>
                <w:bCs/>
                <w:sz w:val="20"/>
                <w:szCs w:val="20"/>
              </w:rPr>
              <w:t>.</w:t>
            </w:r>
          </w:p>
        </w:tc>
        <w:tc>
          <w:tcPr>
            <w:tcW w:w="5948" w:type="dxa"/>
          </w:tcPr>
          <w:p w14:paraId="29AB81B9" w14:textId="77777777" w:rsidR="00237CFC" w:rsidRPr="00CB7C78" w:rsidRDefault="00237CFC" w:rsidP="0055629E">
            <w:pPr>
              <w:jc w:val="both"/>
              <w:rPr>
                <w:rFonts w:asciiTheme="minorHAnsi" w:hAnsiTheme="minorHAnsi" w:cstheme="minorHAnsi"/>
                <w:bCs/>
                <w:sz w:val="20"/>
                <w:szCs w:val="20"/>
              </w:rPr>
            </w:pPr>
            <w:r w:rsidRPr="00CB7C78">
              <w:rPr>
                <w:rFonts w:asciiTheme="minorHAnsi" w:hAnsiTheme="minorHAnsi" w:cstheme="minorHAnsi"/>
                <w:bCs/>
                <w:sz w:val="20"/>
                <w:szCs w:val="20"/>
              </w:rPr>
              <w:t xml:space="preserve">Instalacja (podniesienie do najnowszej wersji) usługi katalogowej wraz z dodatkowymi komponentami w taki sposób, aby spełnione były poniższe wymagania. </w:t>
            </w:r>
          </w:p>
          <w:p w14:paraId="339C5AC4" w14:textId="77777777" w:rsidR="00237CFC" w:rsidRPr="00CB7C78" w:rsidRDefault="00237CFC" w:rsidP="0055629E">
            <w:pPr>
              <w:jc w:val="both"/>
              <w:rPr>
                <w:rFonts w:asciiTheme="minorHAnsi" w:hAnsiTheme="minorHAnsi" w:cstheme="minorHAnsi"/>
                <w:bCs/>
                <w:sz w:val="20"/>
                <w:szCs w:val="20"/>
              </w:rPr>
            </w:pPr>
          </w:p>
          <w:p w14:paraId="1052F2C3" w14:textId="4DB94D84" w:rsidR="00237CFC" w:rsidRPr="00CB7C78" w:rsidRDefault="00237CFC" w:rsidP="0055629E">
            <w:pPr>
              <w:jc w:val="both"/>
              <w:rPr>
                <w:rFonts w:asciiTheme="minorHAnsi" w:hAnsiTheme="minorHAnsi" w:cstheme="minorHAnsi"/>
                <w:bCs/>
                <w:sz w:val="20"/>
                <w:szCs w:val="20"/>
              </w:rPr>
            </w:pPr>
            <w:r w:rsidRPr="00CB7C78">
              <w:rPr>
                <w:rFonts w:asciiTheme="minorHAnsi" w:hAnsiTheme="minorHAnsi" w:cstheme="minorHAnsi"/>
                <w:bCs/>
                <w:sz w:val="20"/>
                <w:szCs w:val="20"/>
              </w:rPr>
              <w:t>Uwaga:  Zamawiający Posiada niezbędne licencje systemu Windows Server Standard 20</w:t>
            </w:r>
            <w:r w:rsidR="00546A8A">
              <w:rPr>
                <w:rFonts w:asciiTheme="minorHAnsi" w:hAnsiTheme="minorHAnsi" w:cstheme="minorHAnsi"/>
                <w:bCs/>
                <w:sz w:val="20"/>
                <w:szCs w:val="20"/>
              </w:rPr>
              <w:t>19</w:t>
            </w:r>
            <w:r w:rsidRPr="00CB7C78">
              <w:rPr>
                <w:rFonts w:asciiTheme="minorHAnsi" w:hAnsiTheme="minorHAnsi" w:cstheme="minorHAnsi"/>
                <w:bCs/>
                <w:sz w:val="20"/>
                <w:szCs w:val="20"/>
              </w:rPr>
              <w:t>.</w:t>
            </w:r>
          </w:p>
        </w:tc>
      </w:tr>
      <w:tr w:rsidR="00237CFC" w:rsidRPr="00CB7C78" w14:paraId="0C5A8D8E" w14:textId="77777777" w:rsidTr="0055629E">
        <w:tc>
          <w:tcPr>
            <w:tcW w:w="846" w:type="dxa"/>
          </w:tcPr>
          <w:p w14:paraId="50FFD240" w14:textId="77777777" w:rsidR="00237CFC" w:rsidRPr="00CB7C78" w:rsidRDefault="00237CFC" w:rsidP="00FD0294">
            <w:pPr>
              <w:pStyle w:val="Akapitzlist"/>
              <w:numPr>
                <w:ilvl w:val="1"/>
                <w:numId w:val="7"/>
              </w:numPr>
              <w:spacing w:after="0" w:line="240" w:lineRule="auto"/>
              <w:contextualSpacing w:val="0"/>
              <w:jc w:val="both"/>
              <w:rPr>
                <w:rFonts w:asciiTheme="minorHAnsi" w:hAnsiTheme="minorHAnsi" w:cstheme="minorHAnsi"/>
                <w:bCs/>
                <w:sz w:val="20"/>
                <w:szCs w:val="20"/>
              </w:rPr>
            </w:pPr>
            <w:bookmarkStart w:id="15" w:name="_Ref269499608"/>
            <w:r w:rsidRPr="00CB7C78">
              <w:rPr>
                <w:rFonts w:asciiTheme="minorHAnsi" w:hAnsiTheme="minorHAnsi" w:cstheme="minorHAnsi"/>
                <w:sz w:val="20"/>
                <w:szCs w:val="20"/>
              </w:rPr>
              <w:br/>
            </w:r>
          </w:p>
        </w:tc>
        <w:bookmarkEnd w:id="15"/>
        <w:tc>
          <w:tcPr>
            <w:tcW w:w="2268" w:type="dxa"/>
          </w:tcPr>
          <w:p w14:paraId="0131AFB4" w14:textId="77777777" w:rsidR="00237CFC" w:rsidRPr="00CB7C78" w:rsidRDefault="00237CFC" w:rsidP="0055629E">
            <w:pPr>
              <w:jc w:val="both"/>
              <w:rPr>
                <w:rFonts w:asciiTheme="minorHAnsi" w:hAnsiTheme="minorHAnsi" w:cstheme="minorHAnsi"/>
                <w:bCs/>
                <w:sz w:val="20"/>
                <w:szCs w:val="20"/>
              </w:rPr>
            </w:pPr>
            <w:r w:rsidRPr="00CB7C78">
              <w:rPr>
                <w:rFonts w:asciiTheme="minorHAnsi" w:hAnsiTheme="minorHAnsi" w:cstheme="minorHAnsi"/>
                <w:bCs/>
                <w:sz w:val="20"/>
                <w:szCs w:val="20"/>
              </w:rPr>
              <w:t>Zaplanowanie liczby serwerów na potrzeby usługi katalogowej oraz serwerów plików</w:t>
            </w:r>
          </w:p>
        </w:tc>
        <w:tc>
          <w:tcPr>
            <w:tcW w:w="5948" w:type="dxa"/>
          </w:tcPr>
          <w:p w14:paraId="6A2E46AF" w14:textId="77777777" w:rsidR="00237CFC" w:rsidRPr="00CB7C78" w:rsidRDefault="00237CFC" w:rsidP="0055629E">
            <w:pPr>
              <w:jc w:val="both"/>
              <w:rPr>
                <w:rFonts w:asciiTheme="minorHAnsi" w:hAnsiTheme="minorHAnsi" w:cstheme="minorHAnsi"/>
                <w:sz w:val="20"/>
                <w:szCs w:val="20"/>
              </w:rPr>
            </w:pPr>
            <w:r w:rsidRPr="00CB7C78">
              <w:rPr>
                <w:rFonts w:asciiTheme="minorHAnsi" w:hAnsiTheme="minorHAnsi" w:cstheme="minorHAnsi"/>
                <w:sz w:val="20"/>
                <w:szCs w:val="20"/>
              </w:rPr>
              <w:t xml:space="preserve">Taka liczba serwerów, aby w przypadku awarii pojedynczego serwera był zapewniony ciągły dostęp do usługi katalogowej, a w szczególności mechanizmy uwierzytelniania oraz rozwiązywania nazw oraz serwera plików. Zamawiający dopuszcza wykorzystanie serwerów wirtualnych uruchomionych na dostarczonym środowisku </w:t>
            </w:r>
            <w:proofErr w:type="spellStart"/>
            <w:r w:rsidRPr="00CB7C78">
              <w:rPr>
                <w:rFonts w:asciiTheme="minorHAnsi" w:hAnsiTheme="minorHAnsi" w:cstheme="minorHAnsi"/>
                <w:sz w:val="20"/>
                <w:szCs w:val="20"/>
              </w:rPr>
              <w:t>wirtualizacyjnym</w:t>
            </w:r>
            <w:proofErr w:type="spellEnd"/>
            <w:r w:rsidRPr="00CB7C78">
              <w:rPr>
                <w:rFonts w:asciiTheme="minorHAnsi" w:hAnsiTheme="minorHAnsi" w:cstheme="minorHAnsi"/>
                <w:sz w:val="20"/>
                <w:szCs w:val="20"/>
              </w:rPr>
              <w:t>.</w:t>
            </w:r>
          </w:p>
        </w:tc>
      </w:tr>
      <w:tr w:rsidR="00237CFC" w:rsidRPr="00CB7C78" w14:paraId="6CD13184" w14:textId="77777777" w:rsidTr="0055629E">
        <w:tc>
          <w:tcPr>
            <w:tcW w:w="846" w:type="dxa"/>
          </w:tcPr>
          <w:p w14:paraId="08F547B2" w14:textId="77777777" w:rsidR="00237CFC" w:rsidRPr="00CB7C78" w:rsidRDefault="00237CFC" w:rsidP="00FD0294">
            <w:pPr>
              <w:pStyle w:val="Akapitzlist"/>
              <w:numPr>
                <w:ilvl w:val="1"/>
                <w:numId w:val="7"/>
              </w:numPr>
              <w:spacing w:after="0" w:line="240" w:lineRule="auto"/>
              <w:contextualSpacing w:val="0"/>
              <w:rPr>
                <w:rFonts w:asciiTheme="minorHAnsi" w:hAnsiTheme="minorHAnsi" w:cstheme="minorHAnsi"/>
                <w:bCs/>
                <w:sz w:val="20"/>
                <w:szCs w:val="20"/>
              </w:rPr>
            </w:pPr>
            <w:r w:rsidRPr="00CB7C78">
              <w:rPr>
                <w:rFonts w:asciiTheme="minorHAnsi" w:hAnsiTheme="minorHAnsi" w:cstheme="minorHAnsi"/>
                <w:sz w:val="20"/>
                <w:szCs w:val="20"/>
              </w:rPr>
              <w:br/>
            </w:r>
          </w:p>
        </w:tc>
        <w:tc>
          <w:tcPr>
            <w:tcW w:w="2268" w:type="dxa"/>
          </w:tcPr>
          <w:p w14:paraId="44CC399A" w14:textId="77777777" w:rsidR="00237CFC" w:rsidRPr="00CB7C78" w:rsidRDefault="00237CFC" w:rsidP="0055629E">
            <w:pPr>
              <w:jc w:val="both"/>
              <w:rPr>
                <w:rFonts w:asciiTheme="minorHAnsi" w:hAnsiTheme="minorHAnsi" w:cstheme="minorHAnsi"/>
                <w:bCs/>
                <w:sz w:val="20"/>
                <w:szCs w:val="20"/>
              </w:rPr>
            </w:pPr>
            <w:r w:rsidRPr="00CB7C78">
              <w:rPr>
                <w:rFonts w:asciiTheme="minorHAnsi" w:hAnsiTheme="minorHAnsi" w:cstheme="minorHAnsi"/>
                <w:bCs/>
                <w:sz w:val="20"/>
                <w:szCs w:val="20"/>
              </w:rPr>
              <w:t>Wersja systemu operacyjnego serwerów</w:t>
            </w:r>
          </w:p>
        </w:tc>
        <w:tc>
          <w:tcPr>
            <w:tcW w:w="5948" w:type="dxa"/>
          </w:tcPr>
          <w:p w14:paraId="69CA9CCA" w14:textId="77777777" w:rsidR="00237CFC" w:rsidRPr="00CB7C78" w:rsidRDefault="00237CFC" w:rsidP="0055629E">
            <w:pPr>
              <w:jc w:val="both"/>
              <w:rPr>
                <w:rFonts w:asciiTheme="minorHAnsi" w:hAnsiTheme="minorHAnsi" w:cstheme="minorHAnsi"/>
                <w:sz w:val="20"/>
                <w:szCs w:val="20"/>
              </w:rPr>
            </w:pPr>
            <w:r w:rsidRPr="00CB7C78">
              <w:rPr>
                <w:rFonts w:asciiTheme="minorHAnsi" w:hAnsiTheme="minorHAnsi" w:cstheme="minorHAnsi"/>
                <w:sz w:val="20"/>
                <w:szCs w:val="20"/>
              </w:rPr>
              <w:t>Zastosowany system operacyjny musi zapewniać, co najmniej:</w:t>
            </w:r>
          </w:p>
          <w:p w14:paraId="1CEDD50A" w14:textId="77777777" w:rsidR="00237CFC" w:rsidRPr="00CB7C78" w:rsidRDefault="00237CFC" w:rsidP="00FD0294">
            <w:pPr>
              <w:pStyle w:val="Akapitzlist"/>
              <w:numPr>
                <w:ilvl w:val="0"/>
                <w:numId w:val="18"/>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możliwość uruchomienia usługi katalogowej w trybie usługi</w:t>
            </w:r>
          </w:p>
          <w:p w14:paraId="6B12AA6F" w14:textId="77777777" w:rsidR="00237CFC" w:rsidRPr="00CB7C78" w:rsidRDefault="00237CFC" w:rsidP="00FD0294">
            <w:pPr>
              <w:pStyle w:val="Akapitzlist"/>
              <w:numPr>
                <w:ilvl w:val="0"/>
                <w:numId w:val="18"/>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możliwość skonfigurowania różnych polityk haseł dla różnych grup zabezpieczeń</w:t>
            </w:r>
          </w:p>
          <w:p w14:paraId="4621614E" w14:textId="77777777" w:rsidR="00237CFC" w:rsidRPr="00CB7C78" w:rsidRDefault="00237CFC" w:rsidP="00FD0294">
            <w:pPr>
              <w:pStyle w:val="Akapitzlist"/>
              <w:numPr>
                <w:ilvl w:val="0"/>
                <w:numId w:val="18"/>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możliwość łatwego odzyskania usuniętego obiektu usługi katalogowej wraz ze wszystkimi danymi, jakie były z nimi związane przed usunięciem (w tym przynależność do grup zabezpieczeń)</w:t>
            </w:r>
          </w:p>
          <w:p w14:paraId="099EC648" w14:textId="77777777" w:rsidR="00237CFC" w:rsidRPr="00CB7C78" w:rsidRDefault="00237CFC" w:rsidP="00FD0294">
            <w:pPr>
              <w:pStyle w:val="Akapitzlist"/>
              <w:numPr>
                <w:ilvl w:val="0"/>
                <w:numId w:val="18"/>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możliwość zarządzania usługą katalogową poprzez interfejs graficzny oraz CLI</w:t>
            </w:r>
          </w:p>
          <w:p w14:paraId="2B295C93" w14:textId="77777777" w:rsidR="00237CFC" w:rsidRPr="00CB7C78" w:rsidRDefault="00237CFC" w:rsidP="00FD0294">
            <w:pPr>
              <w:pStyle w:val="Akapitzlist"/>
              <w:numPr>
                <w:ilvl w:val="0"/>
                <w:numId w:val="18"/>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możliwość zainstalowania lokalnego Centrum Certyfikacji zapewniającego wydawanie niekwalifikowanych certyfikatów X.509 umożliwiających uwierzytelnianie na stacjach roboczych i serwerach z wykorzystaniem kart kryptograficznych, szyfrowanie danych</w:t>
            </w:r>
          </w:p>
        </w:tc>
      </w:tr>
      <w:tr w:rsidR="00237CFC" w:rsidRPr="00CB7C78" w14:paraId="2F9109CA" w14:textId="77777777" w:rsidTr="0055629E">
        <w:tc>
          <w:tcPr>
            <w:tcW w:w="846" w:type="dxa"/>
          </w:tcPr>
          <w:p w14:paraId="3065850C" w14:textId="77777777" w:rsidR="00237CFC" w:rsidRPr="00CB7C78" w:rsidRDefault="00237CFC" w:rsidP="00FD0294">
            <w:pPr>
              <w:pStyle w:val="Akapitzlist"/>
              <w:numPr>
                <w:ilvl w:val="1"/>
                <w:numId w:val="7"/>
              </w:numPr>
              <w:spacing w:after="0" w:line="240" w:lineRule="auto"/>
              <w:contextualSpacing w:val="0"/>
              <w:rPr>
                <w:rFonts w:asciiTheme="minorHAnsi" w:hAnsiTheme="minorHAnsi" w:cstheme="minorHAnsi"/>
                <w:bCs/>
                <w:sz w:val="20"/>
                <w:szCs w:val="20"/>
              </w:rPr>
            </w:pPr>
            <w:r w:rsidRPr="00CB7C78">
              <w:rPr>
                <w:rFonts w:asciiTheme="minorHAnsi" w:hAnsiTheme="minorHAnsi" w:cstheme="minorHAnsi"/>
                <w:sz w:val="20"/>
                <w:szCs w:val="20"/>
              </w:rPr>
              <w:br/>
            </w:r>
          </w:p>
        </w:tc>
        <w:tc>
          <w:tcPr>
            <w:tcW w:w="2268" w:type="dxa"/>
          </w:tcPr>
          <w:p w14:paraId="41ADED02" w14:textId="77777777" w:rsidR="00237CFC" w:rsidRPr="00CB7C78" w:rsidRDefault="00237CFC" w:rsidP="0055629E">
            <w:pPr>
              <w:jc w:val="both"/>
              <w:rPr>
                <w:rFonts w:asciiTheme="minorHAnsi" w:hAnsiTheme="minorHAnsi" w:cstheme="minorHAnsi"/>
                <w:bCs/>
                <w:sz w:val="20"/>
                <w:szCs w:val="20"/>
              </w:rPr>
            </w:pPr>
            <w:r w:rsidRPr="00CB7C78">
              <w:rPr>
                <w:rFonts w:asciiTheme="minorHAnsi" w:hAnsiTheme="minorHAnsi" w:cstheme="minorHAnsi"/>
                <w:bCs/>
                <w:sz w:val="20"/>
                <w:szCs w:val="20"/>
              </w:rPr>
              <w:t>Instalacja systemu operacyjnego serwerów</w:t>
            </w:r>
          </w:p>
        </w:tc>
        <w:tc>
          <w:tcPr>
            <w:tcW w:w="5948" w:type="dxa"/>
          </w:tcPr>
          <w:p w14:paraId="486A42CA" w14:textId="77777777" w:rsidR="00237CFC" w:rsidRPr="00CB7C78" w:rsidRDefault="00237CFC" w:rsidP="0055629E">
            <w:pPr>
              <w:jc w:val="both"/>
              <w:rPr>
                <w:rFonts w:asciiTheme="minorHAnsi" w:hAnsiTheme="minorHAnsi" w:cstheme="minorHAnsi"/>
                <w:sz w:val="20"/>
                <w:szCs w:val="20"/>
              </w:rPr>
            </w:pPr>
            <w:r w:rsidRPr="00CB7C78">
              <w:rPr>
                <w:rFonts w:asciiTheme="minorHAnsi" w:hAnsiTheme="minorHAnsi" w:cstheme="minorHAnsi"/>
                <w:sz w:val="20"/>
                <w:szCs w:val="20"/>
              </w:rPr>
              <w:t>Instalacja systemu operacyjnego serwerów w taki sposób, aby w łatwy sposób możliwe było włączenie funkcji szyfrowania partycji systemowej za pomocą wbudowanych w system operacyjny mechanizmów. Po instalacji systemy operacyjne muszą zostać prawidłowo aktywowane. Następnie należy zainstalować niezbędne aktualizacje oraz poprawki związane z bezpieczeństwem udostępnione przez producenta systemu operacyjnego.</w:t>
            </w:r>
          </w:p>
        </w:tc>
      </w:tr>
      <w:tr w:rsidR="00237CFC" w:rsidRPr="00CB7C78" w14:paraId="420DB78C" w14:textId="77777777" w:rsidTr="0055629E">
        <w:tc>
          <w:tcPr>
            <w:tcW w:w="846" w:type="dxa"/>
          </w:tcPr>
          <w:p w14:paraId="6A314C05" w14:textId="77777777" w:rsidR="00237CFC" w:rsidRPr="00CB7C78" w:rsidRDefault="00237CFC" w:rsidP="00FD0294">
            <w:pPr>
              <w:pStyle w:val="Akapitzlist"/>
              <w:numPr>
                <w:ilvl w:val="1"/>
                <w:numId w:val="7"/>
              </w:numPr>
              <w:spacing w:after="0" w:line="240" w:lineRule="auto"/>
              <w:contextualSpacing w:val="0"/>
              <w:rPr>
                <w:rFonts w:asciiTheme="minorHAnsi" w:hAnsiTheme="minorHAnsi" w:cstheme="minorHAnsi"/>
                <w:bCs/>
                <w:sz w:val="20"/>
                <w:szCs w:val="20"/>
              </w:rPr>
            </w:pPr>
            <w:r w:rsidRPr="00CB7C78">
              <w:rPr>
                <w:rFonts w:asciiTheme="minorHAnsi" w:hAnsiTheme="minorHAnsi" w:cstheme="minorHAnsi"/>
                <w:sz w:val="20"/>
                <w:szCs w:val="20"/>
              </w:rPr>
              <w:br/>
            </w:r>
          </w:p>
        </w:tc>
        <w:tc>
          <w:tcPr>
            <w:tcW w:w="2268" w:type="dxa"/>
          </w:tcPr>
          <w:p w14:paraId="003E3A28" w14:textId="77777777" w:rsidR="00237CFC" w:rsidRPr="00CB7C78" w:rsidRDefault="00237CFC" w:rsidP="0055629E">
            <w:pPr>
              <w:jc w:val="both"/>
              <w:rPr>
                <w:rFonts w:asciiTheme="minorHAnsi" w:hAnsiTheme="minorHAnsi" w:cstheme="minorHAnsi"/>
                <w:bCs/>
                <w:sz w:val="20"/>
                <w:szCs w:val="20"/>
              </w:rPr>
            </w:pPr>
            <w:r w:rsidRPr="00CB7C78">
              <w:rPr>
                <w:rFonts w:asciiTheme="minorHAnsi" w:hAnsiTheme="minorHAnsi" w:cstheme="minorHAnsi"/>
                <w:bCs/>
                <w:sz w:val="20"/>
                <w:szCs w:val="20"/>
              </w:rPr>
              <w:t>Uruchomienie usługi katalogowej oraz niezbędnych komponentów, migracja danych do/z obecnej usługi katalogowej</w:t>
            </w:r>
          </w:p>
        </w:tc>
        <w:tc>
          <w:tcPr>
            <w:tcW w:w="5948" w:type="dxa"/>
          </w:tcPr>
          <w:p w14:paraId="6E49B7F1" w14:textId="77777777" w:rsidR="00237CFC" w:rsidRPr="00CB7C78" w:rsidRDefault="00237CFC" w:rsidP="0055629E">
            <w:pPr>
              <w:jc w:val="both"/>
              <w:rPr>
                <w:rFonts w:asciiTheme="minorHAnsi" w:hAnsiTheme="minorHAnsi" w:cstheme="minorHAnsi"/>
                <w:sz w:val="20"/>
                <w:szCs w:val="20"/>
              </w:rPr>
            </w:pPr>
            <w:r w:rsidRPr="00CB7C78">
              <w:rPr>
                <w:rFonts w:asciiTheme="minorHAnsi" w:hAnsiTheme="minorHAnsi" w:cstheme="minorHAnsi"/>
                <w:sz w:val="20"/>
                <w:szCs w:val="20"/>
              </w:rPr>
              <w:t>Uruchomienie usługi katalogowej, komponentów odpowiedzialnych za rozwiązywanie nazw. Usługa katalogowa musi być uruchomiona na wszystkich serwerach przewidzianych do rozbudowy. Na wszystkich serwerach muszą być uruchomione także komponenty odpowiedzialne za rozwiązywanie nazw. Należy szczególną uwagę zwrócić na poprawne funkcjonowanie mechanizmów replikacji. Usługę katalogową należy skonfigurować w taki sposób, aby możliwe było wykorzystanie możliwie wszystkich funkcjonalności oferowanych przez zastosowane systemy operacyjne, a w szczególności możliwość skonfigurowania różnych polityk haseł dla różnych grup zabezpieczeń, możliwość łatwego odzyskania usuniętego obiektu usługi katalogowej wraz ze wszystkimi danymi, jakie były z nimi związane przed usunięciem.</w:t>
            </w:r>
          </w:p>
          <w:p w14:paraId="1D228739" w14:textId="77777777" w:rsidR="00237CFC" w:rsidRPr="00CB7C78" w:rsidRDefault="00237CFC" w:rsidP="0055629E">
            <w:pPr>
              <w:jc w:val="both"/>
              <w:rPr>
                <w:rFonts w:asciiTheme="minorHAnsi" w:hAnsiTheme="minorHAnsi" w:cstheme="minorHAnsi"/>
                <w:sz w:val="20"/>
                <w:szCs w:val="20"/>
              </w:rPr>
            </w:pPr>
          </w:p>
          <w:p w14:paraId="50AA6282" w14:textId="77777777" w:rsidR="00237CFC" w:rsidRPr="00CB7C78" w:rsidRDefault="00237CFC" w:rsidP="0055629E">
            <w:pPr>
              <w:jc w:val="both"/>
              <w:rPr>
                <w:rFonts w:asciiTheme="minorHAnsi" w:hAnsiTheme="minorHAnsi" w:cstheme="minorHAnsi"/>
                <w:sz w:val="20"/>
                <w:szCs w:val="20"/>
              </w:rPr>
            </w:pPr>
            <w:r w:rsidRPr="00CB7C78">
              <w:rPr>
                <w:rFonts w:asciiTheme="minorHAnsi" w:hAnsiTheme="minorHAnsi" w:cstheme="minorHAnsi"/>
                <w:sz w:val="20"/>
                <w:szCs w:val="20"/>
              </w:rPr>
              <w:t>Utworzenie struktury jednostek organizacyjnych na podstawie schematu organizacyjnego dostarczonego przez Zamawiającego.</w:t>
            </w:r>
          </w:p>
          <w:p w14:paraId="3391F609" w14:textId="77777777" w:rsidR="00237CFC" w:rsidRPr="00CB7C78" w:rsidRDefault="00237CFC" w:rsidP="0055629E">
            <w:pPr>
              <w:jc w:val="both"/>
              <w:rPr>
                <w:rFonts w:asciiTheme="minorHAnsi" w:hAnsiTheme="minorHAnsi" w:cstheme="minorHAnsi"/>
                <w:sz w:val="20"/>
                <w:szCs w:val="20"/>
              </w:rPr>
            </w:pPr>
          </w:p>
          <w:p w14:paraId="019884D3" w14:textId="77777777" w:rsidR="00237CFC" w:rsidRPr="00CB7C78" w:rsidRDefault="00237CFC" w:rsidP="0055629E">
            <w:pPr>
              <w:jc w:val="both"/>
              <w:rPr>
                <w:rFonts w:asciiTheme="minorHAnsi" w:hAnsiTheme="minorHAnsi" w:cstheme="minorHAnsi"/>
                <w:sz w:val="20"/>
                <w:szCs w:val="20"/>
              </w:rPr>
            </w:pPr>
            <w:r w:rsidRPr="00CB7C78">
              <w:rPr>
                <w:rFonts w:asciiTheme="minorHAnsi" w:hAnsiTheme="minorHAnsi" w:cstheme="minorHAnsi"/>
                <w:sz w:val="20"/>
                <w:szCs w:val="20"/>
              </w:rPr>
              <w:t>Zamawiający wymaga skonfigurowania delegacji uprawnień do zadanych jednostek organizacyjnych dla administratorów niższego poziomu. Administratorzy niższego poziomu powinni mieć uprawnienia do:</w:t>
            </w:r>
          </w:p>
          <w:p w14:paraId="532C460D" w14:textId="77777777" w:rsidR="00237CFC" w:rsidRPr="00CB7C78" w:rsidRDefault="00237CFC" w:rsidP="00FD0294">
            <w:pPr>
              <w:pStyle w:val="Akapitzlist"/>
              <w:numPr>
                <w:ilvl w:val="0"/>
                <w:numId w:val="19"/>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Resetowania haseł użytkowników</w:t>
            </w:r>
          </w:p>
          <w:p w14:paraId="648851CA" w14:textId="77777777" w:rsidR="00237CFC" w:rsidRPr="00CB7C78" w:rsidRDefault="00237CFC" w:rsidP="00FD0294">
            <w:pPr>
              <w:pStyle w:val="Akapitzlist"/>
              <w:numPr>
                <w:ilvl w:val="0"/>
                <w:numId w:val="19"/>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Odblokowywania kont użytkowników</w:t>
            </w:r>
          </w:p>
          <w:p w14:paraId="5CB69B5B" w14:textId="77777777" w:rsidR="00237CFC" w:rsidRPr="00CB7C78" w:rsidRDefault="00237CFC" w:rsidP="00FD0294">
            <w:pPr>
              <w:pStyle w:val="Akapitzlist"/>
              <w:numPr>
                <w:ilvl w:val="0"/>
                <w:numId w:val="19"/>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 xml:space="preserve">Zmiany atrybutów „Display </w:t>
            </w:r>
            <w:proofErr w:type="spellStart"/>
            <w:r w:rsidRPr="00CB7C78">
              <w:rPr>
                <w:rFonts w:asciiTheme="minorHAnsi" w:hAnsiTheme="minorHAnsi" w:cstheme="minorHAnsi"/>
                <w:sz w:val="20"/>
                <w:szCs w:val="20"/>
              </w:rPr>
              <w:t>Name</w:t>
            </w:r>
            <w:proofErr w:type="spellEnd"/>
            <w:r w:rsidRPr="00CB7C78">
              <w:rPr>
                <w:rFonts w:asciiTheme="minorHAnsi" w:hAnsiTheme="minorHAnsi" w:cstheme="minorHAnsi"/>
                <w:sz w:val="20"/>
                <w:szCs w:val="20"/>
              </w:rPr>
              <w:t>” oraz „</w:t>
            </w:r>
            <w:proofErr w:type="spellStart"/>
            <w:r w:rsidRPr="00CB7C78">
              <w:rPr>
                <w:rFonts w:asciiTheme="minorHAnsi" w:hAnsiTheme="minorHAnsi" w:cstheme="minorHAnsi"/>
                <w:sz w:val="20"/>
                <w:szCs w:val="20"/>
              </w:rPr>
              <w:t>Last</w:t>
            </w:r>
            <w:proofErr w:type="spellEnd"/>
            <w:r w:rsidRPr="00CB7C78">
              <w:rPr>
                <w:rFonts w:asciiTheme="minorHAnsi" w:hAnsiTheme="minorHAnsi" w:cstheme="minorHAnsi"/>
                <w:sz w:val="20"/>
                <w:szCs w:val="20"/>
              </w:rPr>
              <w:t xml:space="preserve"> </w:t>
            </w:r>
            <w:proofErr w:type="spellStart"/>
            <w:r w:rsidRPr="00CB7C78">
              <w:rPr>
                <w:rFonts w:asciiTheme="minorHAnsi" w:hAnsiTheme="minorHAnsi" w:cstheme="minorHAnsi"/>
                <w:sz w:val="20"/>
                <w:szCs w:val="20"/>
              </w:rPr>
              <w:t>name</w:t>
            </w:r>
            <w:proofErr w:type="spellEnd"/>
            <w:r w:rsidRPr="00CB7C78">
              <w:rPr>
                <w:rFonts w:asciiTheme="minorHAnsi" w:hAnsiTheme="minorHAnsi" w:cstheme="minorHAnsi"/>
                <w:sz w:val="20"/>
                <w:szCs w:val="20"/>
              </w:rPr>
              <w:t>”</w:t>
            </w:r>
          </w:p>
          <w:p w14:paraId="6472DE41" w14:textId="77777777" w:rsidR="00237CFC" w:rsidRPr="00CB7C78" w:rsidRDefault="00237CFC" w:rsidP="0055629E">
            <w:pPr>
              <w:jc w:val="both"/>
              <w:rPr>
                <w:rFonts w:asciiTheme="minorHAnsi" w:hAnsiTheme="minorHAnsi" w:cstheme="minorHAnsi"/>
                <w:sz w:val="20"/>
                <w:szCs w:val="20"/>
              </w:rPr>
            </w:pPr>
          </w:p>
          <w:p w14:paraId="25C5488B" w14:textId="77777777" w:rsidR="00237CFC" w:rsidRPr="00CB7C78" w:rsidRDefault="00237CFC" w:rsidP="0055629E">
            <w:pPr>
              <w:jc w:val="both"/>
              <w:rPr>
                <w:rFonts w:asciiTheme="minorHAnsi" w:hAnsiTheme="minorHAnsi" w:cstheme="minorHAnsi"/>
                <w:sz w:val="20"/>
                <w:szCs w:val="20"/>
              </w:rPr>
            </w:pPr>
            <w:r w:rsidRPr="00CB7C78">
              <w:rPr>
                <w:rFonts w:asciiTheme="minorHAnsi" w:hAnsiTheme="minorHAnsi" w:cstheme="minorHAnsi"/>
                <w:sz w:val="20"/>
                <w:szCs w:val="20"/>
              </w:rPr>
              <w:t>Zamawiający wymaga skonfigurowania parametrów audytu dla usługi katalogowej umożliwiających między innymi:</w:t>
            </w:r>
          </w:p>
          <w:p w14:paraId="1C7CC9AD" w14:textId="77777777" w:rsidR="00237CFC" w:rsidRPr="00CB7C78" w:rsidRDefault="00237CFC" w:rsidP="00FD0294">
            <w:pPr>
              <w:pStyle w:val="Akapitzlist"/>
              <w:numPr>
                <w:ilvl w:val="0"/>
                <w:numId w:val="20"/>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Śledzenie zmian obiektów usługi katalogowej z dostępem do informacji o dotychczasowej wartości</w:t>
            </w:r>
          </w:p>
          <w:p w14:paraId="7A51A8C4" w14:textId="77777777" w:rsidR="00237CFC" w:rsidRPr="00CB7C78" w:rsidRDefault="00237CFC" w:rsidP="00FD0294">
            <w:pPr>
              <w:pStyle w:val="Akapitzlist"/>
              <w:numPr>
                <w:ilvl w:val="0"/>
                <w:numId w:val="20"/>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Śledzenie zmian dotyczących tworzenia, usuwania obiektów</w:t>
            </w:r>
          </w:p>
          <w:p w14:paraId="29C46CE0" w14:textId="77777777" w:rsidR="00237CFC" w:rsidRPr="00CB7C78" w:rsidRDefault="00237CFC" w:rsidP="0055629E">
            <w:pPr>
              <w:jc w:val="both"/>
              <w:rPr>
                <w:rFonts w:asciiTheme="minorHAnsi" w:hAnsiTheme="minorHAnsi" w:cstheme="minorHAnsi"/>
                <w:sz w:val="20"/>
                <w:szCs w:val="20"/>
              </w:rPr>
            </w:pPr>
          </w:p>
          <w:p w14:paraId="6F91A902" w14:textId="77777777" w:rsidR="00237CFC" w:rsidRPr="00CB7C78" w:rsidRDefault="00237CFC" w:rsidP="0055629E">
            <w:pPr>
              <w:jc w:val="both"/>
              <w:rPr>
                <w:rFonts w:asciiTheme="minorHAnsi" w:hAnsiTheme="minorHAnsi" w:cstheme="minorHAnsi"/>
                <w:sz w:val="20"/>
                <w:szCs w:val="20"/>
              </w:rPr>
            </w:pPr>
            <w:r w:rsidRPr="00CB7C78">
              <w:rPr>
                <w:rFonts w:asciiTheme="minorHAnsi" w:hAnsiTheme="minorHAnsi" w:cstheme="minorHAnsi"/>
                <w:sz w:val="20"/>
                <w:szCs w:val="20"/>
              </w:rPr>
              <w:t>Zamawiający wymaga skonfigurowania dwóch stacji zarządzających. Zarządzanie środowiskiem będzie się odbywać z poziomu stacji zarządzających (usługa katalogowa, wszystkie możliwe do zarządzania z poziomu stacji zarządzającej komponenty serwerów).</w:t>
            </w:r>
          </w:p>
        </w:tc>
      </w:tr>
      <w:tr w:rsidR="00237CFC" w:rsidRPr="00CB7C78" w14:paraId="2C426D27" w14:textId="77777777" w:rsidTr="0055629E">
        <w:tc>
          <w:tcPr>
            <w:tcW w:w="846" w:type="dxa"/>
          </w:tcPr>
          <w:p w14:paraId="23475F96" w14:textId="77777777" w:rsidR="00237CFC" w:rsidRPr="00CB7C78" w:rsidRDefault="00237CFC" w:rsidP="00FD0294">
            <w:pPr>
              <w:pStyle w:val="Akapitzlist"/>
              <w:numPr>
                <w:ilvl w:val="1"/>
                <w:numId w:val="7"/>
              </w:numPr>
              <w:spacing w:after="0" w:line="240" w:lineRule="auto"/>
              <w:contextualSpacing w:val="0"/>
              <w:rPr>
                <w:rFonts w:asciiTheme="minorHAnsi" w:hAnsiTheme="minorHAnsi" w:cstheme="minorHAnsi"/>
                <w:bCs/>
                <w:sz w:val="20"/>
                <w:szCs w:val="20"/>
              </w:rPr>
            </w:pPr>
            <w:r w:rsidRPr="00CB7C78">
              <w:rPr>
                <w:rFonts w:asciiTheme="minorHAnsi" w:hAnsiTheme="minorHAnsi" w:cstheme="minorHAnsi"/>
                <w:sz w:val="20"/>
                <w:szCs w:val="20"/>
              </w:rPr>
              <w:br/>
            </w:r>
          </w:p>
        </w:tc>
        <w:tc>
          <w:tcPr>
            <w:tcW w:w="2268" w:type="dxa"/>
          </w:tcPr>
          <w:p w14:paraId="042ABC49" w14:textId="77777777" w:rsidR="00237CFC" w:rsidRPr="00CB7C78" w:rsidRDefault="00237CFC" w:rsidP="0055629E">
            <w:pPr>
              <w:jc w:val="both"/>
              <w:rPr>
                <w:rFonts w:asciiTheme="minorHAnsi" w:hAnsiTheme="minorHAnsi" w:cstheme="minorHAnsi"/>
                <w:bCs/>
                <w:sz w:val="20"/>
                <w:szCs w:val="20"/>
              </w:rPr>
            </w:pPr>
            <w:r w:rsidRPr="00CB7C78">
              <w:rPr>
                <w:rFonts w:asciiTheme="minorHAnsi" w:hAnsiTheme="minorHAnsi" w:cstheme="minorHAnsi"/>
                <w:bCs/>
                <w:sz w:val="20"/>
                <w:szCs w:val="20"/>
              </w:rPr>
              <w:t>Konfiguracja polityki haseł oraz polityki blokowania kont</w:t>
            </w:r>
          </w:p>
        </w:tc>
        <w:tc>
          <w:tcPr>
            <w:tcW w:w="5948" w:type="dxa"/>
          </w:tcPr>
          <w:p w14:paraId="7685F83C" w14:textId="77777777" w:rsidR="00237CFC" w:rsidRPr="00CB7C78" w:rsidRDefault="00237CFC" w:rsidP="0055629E">
            <w:pPr>
              <w:jc w:val="both"/>
              <w:rPr>
                <w:rFonts w:asciiTheme="minorHAnsi" w:hAnsiTheme="minorHAnsi" w:cstheme="minorHAnsi"/>
                <w:sz w:val="20"/>
                <w:szCs w:val="20"/>
              </w:rPr>
            </w:pPr>
            <w:r w:rsidRPr="00CB7C78">
              <w:rPr>
                <w:rFonts w:asciiTheme="minorHAnsi" w:hAnsiTheme="minorHAnsi" w:cstheme="minorHAnsi"/>
                <w:sz w:val="20"/>
                <w:szCs w:val="20"/>
              </w:rPr>
              <w:t>Konfiguracja globalnej polityki haseł dla domeny:</w:t>
            </w:r>
          </w:p>
          <w:p w14:paraId="0C910D16" w14:textId="77777777" w:rsidR="00237CFC" w:rsidRPr="00CB7C78" w:rsidRDefault="00237CFC" w:rsidP="00FD0294">
            <w:pPr>
              <w:pStyle w:val="Akapitzlist"/>
              <w:numPr>
                <w:ilvl w:val="0"/>
                <w:numId w:val="21"/>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Hasło musi zawierać minimum 8 znaków</w:t>
            </w:r>
          </w:p>
          <w:p w14:paraId="33AFBF10" w14:textId="77777777" w:rsidR="00237CFC" w:rsidRPr="00CB7C78" w:rsidRDefault="00237CFC" w:rsidP="00FD0294">
            <w:pPr>
              <w:pStyle w:val="Akapitzlist"/>
              <w:numPr>
                <w:ilvl w:val="0"/>
                <w:numId w:val="21"/>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Maksymalny czas ważności hasła: do ustalenia z Zamawiającym</w:t>
            </w:r>
          </w:p>
          <w:p w14:paraId="784199E2" w14:textId="77777777" w:rsidR="00237CFC" w:rsidRPr="00CB7C78" w:rsidRDefault="00237CFC" w:rsidP="00FD0294">
            <w:pPr>
              <w:pStyle w:val="Akapitzlist"/>
              <w:numPr>
                <w:ilvl w:val="0"/>
                <w:numId w:val="21"/>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Minimalny czas, po którym możliwa jest zmiana hasła: do ustalenia z Zamawiającym</w:t>
            </w:r>
          </w:p>
          <w:p w14:paraId="07B9617A" w14:textId="77777777" w:rsidR="00237CFC" w:rsidRPr="00CB7C78" w:rsidRDefault="00237CFC" w:rsidP="00FD0294">
            <w:pPr>
              <w:pStyle w:val="Akapitzlist"/>
              <w:numPr>
                <w:ilvl w:val="0"/>
                <w:numId w:val="21"/>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Hasło musi spełniać zasady złożoności</w:t>
            </w:r>
          </w:p>
          <w:p w14:paraId="6DDD27DC" w14:textId="77777777" w:rsidR="00237CFC" w:rsidRPr="00CB7C78" w:rsidRDefault="00237CFC" w:rsidP="0055629E">
            <w:pPr>
              <w:jc w:val="both"/>
              <w:rPr>
                <w:rFonts w:asciiTheme="minorHAnsi" w:hAnsiTheme="minorHAnsi" w:cstheme="minorHAnsi"/>
                <w:sz w:val="20"/>
                <w:szCs w:val="20"/>
              </w:rPr>
            </w:pPr>
            <w:r w:rsidRPr="00CB7C78">
              <w:rPr>
                <w:rFonts w:asciiTheme="minorHAnsi" w:hAnsiTheme="minorHAnsi" w:cstheme="minorHAnsi"/>
                <w:sz w:val="20"/>
                <w:szCs w:val="20"/>
              </w:rPr>
              <w:t>Konfiguracja polityki haseł dla kadry zarządzającej:</w:t>
            </w:r>
          </w:p>
          <w:p w14:paraId="584F1902" w14:textId="77777777" w:rsidR="00237CFC" w:rsidRPr="00CB7C78" w:rsidRDefault="00237CFC" w:rsidP="00FD0294">
            <w:pPr>
              <w:pStyle w:val="Akapitzlist"/>
              <w:numPr>
                <w:ilvl w:val="0"/>
                <w:numId w:val="22"/>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Hasło musi zawierać minimum 10 znaków</w:t>
            </w:r>
          </w:p>
          <w:p w14:paraId="6D7F45C1" w14:textId="77777777" w:rsidR="00237CFC" w:rsidRPr="00CB7C78" w:rsidRDefault="00237CFC" w:rsidP="00FD0294">
            <w:pPr>
              <w:pStyle w:val="Akapitzlist"/>
              <w:numPr>
                <w:ilvl w:val="0"/>
                <w:numId w:val="22"/>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Maksymalny czas ważności hasła: 30 dni</w:t>
            </w:r>
          </w:p>
          <w:p w14:paraId="46A3E9C2" w14:textId="77777777" w:rsidR="00237CFC" w:rsidRPr="00CB7C78" w:rsidRDefault="00237CFC" w:rsidP="00FD0294">
            <w:pPr>
              <w:pStyle w:val="Akapitzlist"/>
              <w:numPr>
                <w:ilvl w:val="0"/>
                <w:numId w:val="22"/>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Minimalny czas, po którym możliwa jest zmiana hasła: 240 dni</w:t>
            </w:r>
          </w:p>
          <w:p w14:paraId="194BA001" w14:textId="77777777" w:rsidR="00237CFC" w:rsidRPr="00CB7C78" w:rsidRDefault="00237CFC" w:rsidP="00FD0294">
            <w:pPr>
              <w:pStyle w:val="Akapitzlist"/>
              <w:numPr>
                <w:ilvl w:val="0"/>
                <w:numId w:val="22"/>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Hasło musi spełniać zasady złożoności</w:t>
            </w:r>
          </w:p>
          <w:p w14:paraId="054608C1" w14:textId="77777777" w:rsidR="00237CFC" w:rsidRPr="00CB7C78" w:rsidRDefault="00237CFC" w:rsidP="0055629E">
            <w:pPr>
              <w:jc w:val="both"/>
              <w:rPr>
                <w:rFonts w:asciiTheme="minorHAnsi" w:hAnsiTheme="minorHAnsi" w:cstheme="minorHAnsi"/>
                <w:sz w:val="20"/>
                <w:szCs w:val="20"/>
              </w:rPr>
            </w:pPr>
            <w:r w:rsidRPr="00CB7C78">
              <w:rPr>
                <w:rFonts w:asciiTheme="minorHAnsi" w:hAnsiTheme="minorHAnsi" w:cstheme="minorHAnsi"/>
                <w:sz w:val="20"/>
                <w:szCs w:val="20"/>
              </w:rPr>
              <w:t>Po 3 nieudanych próbach uwierzytelniania konto powinno być blokowane na 30 minut. Automatyczne anulowanie blokady ma następować po 480 minutach.</w:t>
            </w:r>
          </w:p>
          <w:p w14:paraId="6ACA850A" w14:textId="77777777" w:rsidR="00237CFC" w:rsidRPr="00CB7C78" w:rsidRDefault="00237CFC" w:rsidP="0055629E">
            <w:pPr>
              <w:jc w:val="both"/>
              <w:rPr>
                <w:rFonts w:asciiTheme="minorHAnsi" w:hAnsiTheme="minorHAnsi" w:cstheme="minorHAnsi"/>
                <w:sz w:val="20"/>
                <w:szCs w:val="20"/>
              </w:rPr>
            </w:pPr>
          </w:p>
          <w:p w14:paraId="765EC1EC" w14:textId="77777777" w:rsidR="00237CFC" w:rsidRPr="00CB7C78" w:rsidRDefault="00237CFC" w:rsidP="0055629E">
            <w:pPr>
              <w:jc w:val="both"/>
              <w:rPr>
                <w:rFonts w:asciiTheme="minorHAnsi" w:hAnsiTheme="minorHAnsi" w:cstheme="minorHAnsi"/>
                <w:sz w:val="20"/>
                <w:szCs w:val="20"/>
              </w:rPr>
            </w:pPr>
            <w:r w:rsidRPr="00CB7C78">
              <w:rPr>
                <w:rFonts w:asciiTheme="minorHAnsi" w:hAnsiTheme="minorHAnsi" w:cstheme="minorHAnsi"/>
                <w:sz w:val="20"/>
                <w:szCs w:val="20"/>
              </w:rPr>
              <w:t>Szczegółowe dane zostaną przekazane na etapie konfiguracji.</w:t>
            </w:r>
          </w:p>
        </w:tc>
      </w:tr>
      <w:tr w:rsidR="00237CFC" w:rsidRPr="00CB7C78" w14:paraId="46165874" w14:textId="77777777" w:rsidTr="0055629E">
        <w:tc>
          <w:tcPr>
            <w:tcW w:w="846" w:type="dxa"/>
          </w:tcPr>
          <w:p w14:paraId="0B6232BC" w14:textId="77777777" w:rsidR="00237CFC" w:rsidRPr="00CB7C78" w:rsidRDefault="00237CFC" w:rsidP="00FD0294">
            <w:pPr>
              <w:pStyle w:val="Akapitzlist"/>
              <w:numPr>
                <w:ilvl w:val="1"/>
                <w:numId w:val="7"/>
              </w:numPr>
              <w:spacing w:after="0" w:line="240" w:lineRule="auto"/>
              <w:contextualSpacing w:val="0"/>
              <w:rPr>
                <w:rFonts w:asciiTheme="minorHAnsi" w:hAnsiTheme="minorHAnsi" w:cstheme="minorHAnsi"/>
                <w:bCs/>
                <w:sz w:val="20"/>
                <w:szCs w:val="20"/>
              </w:rPr>
            </w:pPr>
            <w:r w:rsidRPr="00CB7C78">
              <w:rPr>
                <w:rFonts w:asciiTheme="minorHAnsi" w:hAnsiTheme="minorHAnsi" w:cstheme="minorHAnsi"/>
                <w:sz w:val="20"/>
                <w:szCs w:val="20"/>
              </w:rPr>
              <w:br/>
            </w:r>
          </w:p>
        </w:tc>
        <w:tc>
          <w:tcPr>
            <w:tcW w:w="2268" w:type="dxa"/>
          </w:tcPr>
          <w:p w14:paraId="5141074D" w14:textId="77777777" w:rsidR="00237CFC" w:rsidRPr="00CB7C78" w:rsidRDefault="00237CFC" w:rsidP="0055629E">
            <w:pPr>
              <w:jc w:val="both"/>
              <w:rPr>
                <w:rFonts w:asciiTheme="minorHAnsi" w:hAnsiTheme="minorHAnsi" w:cstheme="minorHAnsi"/>
                <w:bCs/>
                <w:sz w:val="20"/>
                <w:szCs w:val="20"/>
              </w:rPr>
            </w:pPr>
            <w:r w:rsidRPr="00CB7C78">
              <w:rPr>
                <w:rFonts w:asciiTheme="minorHAnsi" w:hAnsiTheme="minorHAnsi" w:cstheme="minorHAnsi"/>
                <w:bCs/>
                <w:sz w:val="20"/>
                <w:szCs w:val="20"/>
              </w:rPr>
              <w:t>Stworzenie skryptów służących do tworzenia struktury usługi katalogowej</w:t>
            </w:r>
          </w:p>
        </w:tc>
        <w:tc>
          <w:tcPr>
            <w:tcW w:w="5948" w:type="dxa"/>
          </w:tcPr>
          <w:p w14:paraId="46C1E6DF" w14:textId="77777777" w:rsidR="00237CFC" w:rsidRPr="00CB7C78" w:rsidRDefault="00237CFC" w:rsidP="0055629E">
            <w:pPr>
              <w:jc w:val="both"/>
              <w:rPr>
                <w:rFonts w:asciiTheme="minorHAnsi" w:hAnsiTheme="minorHAnsi" w:cstheme="minorHAnsi"/>
                <w:sz w:val="20"/>
                <w:szCs w:val="20"/>
              </w:rPr>
            </w:pPr>
            <w:r w:rsidRPr="00CB7C78">
              <w:rPr>
                <w:rFonts w:asciiTheme="minorHAnsi" w:hAnsiTheme="minorHAnsi" w:cstheme="minorHAnsi"/>
                <w:sz w:val="20"/>
                <w:szCs w:val="20"/>
              </w:rPr>
              <w:t>Po oddaniu wdrożonego systemu do eksploatacji konieczne będzie tworzenie nowych kont użytkowników, grup zabezpieczeń oraz jednostek organizacyjnych. Zamawiający oczekuje stworzenia przez Wykonawcę skryptów ułatwiających te zadania.</w:t>
            </w:r>
          </w:p>
          <w:p w14:paraId="17C2C0F2" w14:textId="77777777" w:rsidR="00237CFC" w:rsidRPr="00CB7C78" w:rsidRDefault="00237CFC" w:rsidP="0055629E">
            <w:pPr>
              <w:jc w:val="both"/>
              <w:rPr>
                <w:rFonts w:asciiTheme="minorHAnsi" w:hAnsiTheme="minorHAnsi" w:cstheme="minorHAnsi"/>
                <w:sz w:val="20"/>
                <w:szCs w:val="20"/>
              </w:rPr>
            </w:pPr>
          </w:p>
          <w:p w14:paraId="2570C5C7" w14:textId="77777777" w:rsidR="00237CFC" w:rsidRPr="00CB7C78" w:rsidRDefault="00237CFC" w:rsidP="0055629E">
            <w:pPr>
              <w:jc w:val="both"/>
              <w:rPr>
                <w:rFonts w:asciiTheme="minorHAnsi" w:hAnsiTheme="minorHAnsi" w:cstheme="minorHAnsi"/>
                <w:bCs/>
                <w:sz w:val="20"/>
                <w:szCs w:val="20"/>
              </w:rPr>
            </w:pPr>
            <w:r w:rsidRPr="00CB7C78">
              <w:rPr>
                <w:rFonts w:asciiTheme="minorHAnsi" w:hAnsiTheme="minorHAnsi" w:cstheme="minorHAnsi"/>
                <w:bCs/>
                <w:sz w:val="20"/>
                <w:szCs w:val="20"/>
              </w:rPr>
              <w:t>Założenia skryptu tworzącego nowe jednostki organizacyjne oraz grupy:</w:t>
            </w:r>
          </w:p>
          <w:p w14:paraId="7260302B" w14:textId="77777777" w:rsidR="00237CFC" w:rsidRPr="00CB7C78" w:rsidRDefault="00237CFC" w:rsidP="00FD0294">
            <w:pPr>
              <w:pStyle w:val="Akapitzlist"/>
              <w:numPr>
                <w:ilvl w:val="0"/>
                <w:numId w:val="15"/>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Możliwość skonfigurowania za pomocą zmiennych w skrypcie, co najmniej:</w:t>
            </w:r>
          </w:p>
          <w:p w14:paraId="6F24C965" w14:textId="77777777" w:rsidR="00237CFC" w:rsidRPr="00CB7C78" w:rsidRDefault="00237CFC" w:rsidP="00FD0294">
            <w:pPr>
              <w:pStyle w:val="Akapitzlist"/>
              <w:numPr>
                <w:ilvl w:val="1"/>
                <w:numId w:val="23"/>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ścieżki i nazwy pliku wejściowego</w:t>
            </w:r>
          </w:p>
          <w:p w14:paraId="714F178F" w14:textId="77777777" w:rsidR="00237CFC" w:rsidRPr="00CB7C78" w:rsidRDefault="00237CFC" w:rsidP="00FD0294">
            <w:pPr>
              <w:pStyle w:val="Akapitzlist"/>
              <w:numPr>
                <w:ilvl w:val="1"/>
                <w:numId w:val="23"/>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ścieżki i nazwy pliku logującego</w:t>
            </w:r>
          </w:p>
          <w:p w14:paraId="0247AA23" w14:textId="77777777" w:rsidR="00237CFC" w:rsidRPr="00CB7C78" w:rsidRDefault="00237CFC" w:rsidP="00FD0294">
            <w:pPr>
              <w:pStyle w:val="Akapitzlist"/>
              <w:numPr>
                <w:ilvl w:val="1"/>
                <w:numId w:val="23"/>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ścieżki i nazwy pliku wyjściowego (właściwego skryptu)</w:t>
            </w:r>
          </w:p>
          <w:p w14:paraId="1256A475" w14:textId="77777777" w:rsidR="00237CFC" w:rsidRPr="00CB7C78" w:rsidRDefault="00237CFC" w:rsidP="00FD0294">
            <w:pPr>
              <w:pStyle w:val="Akapitzlist"/>
              <w:numPr>
                <w:ilvl w:val="1"/>
                <w:numId w:val="23"/>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nazwy FQDN domeny</w:t>
            </w:r>
          </w:p>
          <w:p w14:paraId="20EFE8A3" w14:textId="77777777" w:rsidR="00237CFC" w:rsidRPr="00CB7C78" w:rsidRDefault="00237CFC" w:rsidP="00FD0294">
            <w:pPr>
              <w:pStyle w:val="Akapitzlist"/>
              <w:numPr>
                <w:ilvl w:val="1"/>
                <w:numId w:val="23"/>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 xml:space="preserve">nazwy </w:t>
            </w:r>
            <w:proofErr w:type="spellStart"/>
            <w:r w:rsidRPr="00CB7C78">
              <w:rPr>
                <w:rFonts w:asciiTheme="minorHAnsi" w:hAnsiTheme="minorHAnsi" w:cstheme="minorHAnsi"/>
                <w:sz w:val="20"/>
                <w:szCs w:val="20"/>
              </w:rPr>
              <w:t>NetBIOS</w:t>
            </w:r>
            <w:proofErr w:type="spellEnd"/>
            <w:r w:rsidRPr="00CB7C78">
              <w:rPr>
                <w:rFonts w:asciiTheme="minorHAnsi" w:hAnsiTheme="minorHAnsi" w:cstheme="minorHAnsi"/>
                <w:sz w:val="20"/>
                <w:szCs w:val="20"/>
              </w:rPr>
              <w:t xml:space="preserve"> domeny</w:t>
            </w:r>
          </w:p>
          <w:p w14:paraId="2EBC6E50" w14:textId="77777777" w:rsidR="00237CFC" w:rsidRPr="00CB7C78" w:rsidRDefault="00237CFC" w:rsidP="00FD0294">
            <w:pPr>
              <w:pStyle w:val="Akapitzlist"/>
              <w:numPr>
                <w:ilvl w:val="1"/>
                <w:numId w:val="23"/>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nadrzędnej jednostki organizacyjnej, w której będą tworzone nowe obiekty</w:t>
            </w:r>
          </w:p>
          <w:p w14:paraId="0DE0B647" w14:textId="77777777" w:rsidR="00237CFC" w:rsidRPr="00CB7C78" w:rsidRDefault="00237CFC" w:rsidP="00FD0294">
            <w:pPr>
              <w:pStyle w:val="Akapitzlist"/>
              <w:numPr>
                <w:ilvl w:val="1"/>
                <w:numId w:val="23"/>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ścieżek do udziałów dyskowych SHARE1 oraz SHARE2</w:t>
            </w:r>
          </w:p>
          <w:p w14:paraId="00BD72A7" w14:textId="77777777" w:rsidR="00237CFC" w:rsidRPr="00CB7C78" w:rsidRDefault="00237CFC" w:rsidP="00FD0294">
            <w:pPr>
              <w:pStyle w:val="Akapitzlist"/>
              <w:numPr>
                <w:ilvl w:val="0"/>
                <w:numId w:val="15"/>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Skrypt ma pobierać z pliku wejściowego listę jednostek organizacyjnych</w:t>
            </w:r>
          </w:p>
          <w:p w14:paraId="7EE40E43" w14:textId="77777777" w:rsidR="00237CFC" w:rsidRPr="00CB7C78" w:rsidRDefault="00237CFC" w:rsidP="00FD0294">
            <w:pPr>
              <w:pStyle w:val="Akapitzlist"/>
              <w:numPr>
                <w:ilvl w:val="0"/>
                <w:numId w:val="15"/>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Skrypt tworzy nowe jednostki organizacyjne w jednostce organizacyjnej nadrzędnej zdefiniowanej w części konfiguracyjnej skryptu</w:t>
            </w:r>
          </w:p>
          <w:p w14:paraId="0E0416E2" w14:textId="77777777" w:rsidR="00237CFC" w:rsidRPr="00CB7C78" w:rsidRDefault="00237CFC" w:rsidP="00FD0294">
            <w:pPr>
              <w:pStyle w:val="Akapitzlist"/>
              <w:numPr>
                <w:ilvl w:val="0"/>
                <w:numId w:val="15"/>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 xml:space="preserve">Skrypt tworzy nowe grupy zabezpieczeń o nazwie </w:t>
            </w:r>
            <w:proofErr w:type="spellStart"/>
            <w:r w:rsidRPr="00CB7C78">
              <w:rPr>
                <w:rFonts w:asciiTheme="minorHAnsi" w:hAnsiTheme="minorHAnsi" w:cstheme="minorHAnsi"/>
                <w:sz w:val="20"/>
                <w:szCs w:val="20"/>
              </w:rPr>
              <w:t>G_Nazwa_Jednoski_Organizacyjnej</w:t>
            </w:r>
            <w:proofErr w:type="spellEnd"/>
          </w:p>
          <w:p w14:paraId="4DEE8264" w14:textId="77777777" w:rsidR="00237CFC" w:rsidRPr="00CB7C78" w:rsidRDefault="00237CFC" w:rsidP="00FD0294">
            <w:pPr>
              <w:pStyle w:val="Akapitzlist"/>
              <w:numPr>
                <w:ilvl w:val="0"/>
                <w:numId w:val="15"/>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Skrypt tworzy foldery:</w:t>
            </w:r>
          </w:p>
          <w:p w14:paraId="520D0933" w14:textId="58C6BCEC" w:rsidR="00237CFC" w:rsidRPr="00CB7C78" w:rsidRDefault="00237CFC" w:rsidP="00FD0294">
            <w:pPr>
              <w:pStyle w:val="Akapitzlist"/>
              <w:numPr>
                <w:ilvl w:val="1"/>
                <w:numId w:val="24"/>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\\DOMENA\Public\</w:t>
            </w:r>
            <w:r w:rsidR="008D1266">
              <w:rPr>
                <w:rFonts w:asciiTheme="minorHAnsi" w:hAnsiTheme="minorHAnsi" w:cstheme="minorHAnsi"/>
                <w:sz w:val="20"/>
                <w:szCs w:val="20"/>
              </w:rPr>
              <w:t>DZIALY</w:t>
            </w:r>
          </w:p>
          <w:p w14:paraId="5926BF52" w14:textId="0369467B" w:rsidR="00237CFC" w:rsidRPr="00CB7C78" w:rsidRDefault="00237CFC" w:rsidP="00FD0294">
            <w:pPr>
              <w:pStyle w:val="Akapitzlist"/>
              <w:numPr>
                <w:ilvl w:val="1"/>
                <w:numId w:val="24"/>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\\DOMENA\Public\</w:t>
            </w:r>
            <w:r w:rsidR="008D1266">
              <w:rPr>
                <w:rFonts w:asciiTheme="minorHAnsi" w:hAnsiTheme="minorHAnsi" w:cstheme="minorHAnsi"/>
                <w:sz w:val="20"/>
                <w:szCs w:val="20"/>
              </w:rPr>
              <w:t>OGOLNY</w:t>
            </w:r>
          </w:p>
          <w:p w14:paraId="3E8685CE" w14:textId="4E81FF59" w:rsidR="00237CFC" w:rsidRPr="00CB7C78" w:rsidRDefault="00237CFC" w:rsidP="0055629E">
            <w:pPr>
              <w:jc w:val="both"/>
              <w:rPr>
                <w:rFonts w:asciiTheme="minorHAnsi" w:hAnsiTheme="minorHAnsi" w:cstheme="minorHAnsi"/>
                <w:sz w:val="20"/>
                <w:szCs w:val="20"/>
              </w:rPr>
            </w:pPr>
            <w:r w:rsidRPr="00CB7C78">
              <w:rPr>
                <w:rFonts w:asciiTheme="minorHAnsi" w:hAnsiTheme="minorHAnsi" w:cstheme="minorHAnsi"/>
                <w:sz w:val="20"/>
                <w:szCs w:val="20"/>
              </w:rPr>
              <w:tab/>
              <w:t xml:space="preserve">Foldery muszą posiadać tak ustawione parametry zabezpieczeń, aby użytkownicy nie mogli </w:t>
            </w:r>
            <w:r w:rsidRPr="00CB7C78">
              <w:rPr>
                <w:rFonts w:asciiTheme="minorHAnsi" w:hAnsiTheme="minorHAnsi" w:cstheme="minorHAnsi"/>
                <w:sz w:val="20"/>
                <w:szCs w:val="20"/>
              </w:rPr>
              <w:tab/>
              <w:t>samodzielnie tworzyć nowych katalogów ani plików w lokalizacjach \\DOMENA\</w:t>
            </w:r>
            <w:r w:rsidR="008D1266">
              <w:rPr>
                <w:rFonts w:asciiTheme="minorHAnsi" w:hAnsiTheme="minorHAnsi" w:cstheme="minorHAnsi"/>
                <w:sz w:val="20"/>
                <w:szCs w:val="20"/>
              </w:rPr>
              <w:t>DZIALY</w:t>
            </w:r>
            <w:r w:rsidRPr="00CB7C78">
              <w:rPr>
                <w:rFonts w:asciiTheme="minorHAnsi" w:hAnsiTheme="minorHAnsi" w:cstheme="minorHAnsi"/>
                <w:sz w:val="20"/>
                <w:szCs w:val="20"/>
              </w:rPr>
              <w:t xml:space="preserve"> oraz </w:t>
            </w:r>
            <w:r w:rsidRPr="00CB7C78">
              <w:rPr>
                <w:rFonts w:asciiTheme="minorHAnsi" w:hAnsiTheme="minorHAnsi" w:cstheme="minorHAnsi"/>
                <w:sz w:val="20"/>
                <w:szCs w:val="20"/>
              </w:rPr>
              <w:tab/>
              <w:t>\\DOMENA\</w:t>
            </w:r>
            <w:r w:rsidR="008D1266">
              <w:rPr>
                <w:rFonts w:asciiTheme="minorHAnsi" w:hAnsiTheme="minorHAnsi" w:cstheme="minorHAnsi"/>
                <w:sz w:val="20"/>
                <w:szCs w:val="20"/>
              </w:rPr>
              <w:t>OGOLNY</w:t>
            </w:r>
            <w:r w:rsidRPr="00CB7C78">
              <w:rPr>
                <w:rFonts w:asciiTheme="minorHAnsi" w:hAnsiTheme="minorHAnsi" w:cstheme="minorHAnsi"/>
                <w:sz w:val="20"/>
                <w:szCs w:val="20"/>
              </w:rPr>
              <w:t>.</w:t>
            </w:r>
          </w:p>
          <w:p w14:paraId="49C80195" w14:textId="28BB5E43" w:rsidR="00237CFC" w:rsidRPr="00CB7C78" w:rsidRDefault="00237CFC" w:rsidP="00FD0294">
            <w:pPr>
              <w:pStyle w:val="Akapitzlist"/>
              <w:numPr>
                <w:ilvl w:val="0"/>
                <w:numId w:val="15"/>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 xml:space="preserve">Skrypt tworzy podkatalogi: </w:t>
            </w:r>
            <w:r w:rsidR="008D1266" w:rsidRPr="008D1266">
              <w:rPr>
                <w:rStyle w:val="Nierozpoznanawzmianka1"/>
                <w:rFonts w:asciiTheme="minorHAnsi" w:hAnsiTheme="minorHAnsi" w:cstheme="minorHAnsi"/>
                <w:sz w:val="20"/>
                <w:szCs w:val="20"/>
              </w:rPr>
              <w:t>\\DOMENA\Public\DZIALY\Nazwa_Jednostki_Organizacyjnej</w:t>
            </w:r>
            <w:r w:rsidRPr="00CB7C78">
              <w:rPr>
                <w:rFonts w:asciiTheme="minorHAnsi" w:hAnsiTheme="minorHAnsi" w:cstheme="minorHAnsi"/>
                <w:sz w:val="20"/>
                <w:szCs w:val="20"/>
              </w:rPr>
              <w:t xml:space="preserve"> oraz </w:t>
            </w:r>
            <w:r w:rsidR="008D1266" w:rsidRPr="008D1266">
              <w:rPr>
                <w:rStyle w:val="Nierozpoznanawzmianka1"/>
                <w:rFonts w:asciiTheme="minorHAnsi" w:hAnsiTheme="minorHAnsi" w:cstheme="minorHAnsi"/>
                <w:sz w:val="20"/>
                <w:szCs w:val="20"/>
              </w:rPr>
              <w:t>\\DOMENA\Public\OGOLNY\Nazwa_Jednostki_Organizacyjnej</w:t>
            </w:r>
          </w:p>
          <w:p w14:paraId="18F1917D" w14:textId="77777777" w:rsidR="00237CFC" w:rsidRPr="00CB7C78" w:rsidRDefault="00237CFC" w:rsidP="00FD0294">
            <w:pPr>
              <w:pStyle w:val="Akapitzlist"/>
              <w:numPr>
                <w:ilvl w:val="0"/>
                <w:numId w:val="15"/>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Skrypt nadaje uprawnienia do utworzonych podkatalogów według założeń:</w:t>
            </w:r>
          </w:p>
          <w:p w14:paraId="06673285" w14:textId="643E4DED" w:rsidR="00237CFC" w:rsidRPr="00CB7C78" w:rsidRDefault="0055629E" w:rsidP="00FD0294">
            <w:pPr>
              <w:pStyle w:val="Akapitzlist"/>
              <w:numPr>
                <w:ilvl w:val="1"/>
                <w:numId w:val="25"/>
              </w:numPr>
              <w:spacing w:after="0" w:line="240" w:lineRule="auto"/>
              <w:contextualSpacing w:val="0"/>
              <w:jc w:val="both"/>
              <w:rPr>
                <w:rFonts w:asciiTheme="minorHAnsi" w:hAnsiTheme="minorHAnsi" w:cstheme="minorHAnsi"/>
                <w:sz w:val="20"/>
                <w:szCs w:val="20"/>
              </w:rPr>
            </w:pPr>
            <w:hyperlink r:id="rId6" w:history="1">
              <w:r w:rsidR="00237CFC" w:rsidRPr="00CB7C78">
                <w:rPr>
                  <w:rStyle w:val="Nierozpoznanawzmianka1"/>
                  <w:rFonts w:asciiTheme="minorHAnsi" w:hAnsiTheme="minorHAnsi" w:cstheme="minorHAnsi"/>
                  <w:sz w:val="20"/>
                  <w:szCs w:val="20"/>
                </w:rPr>
                <w:t>\\DOMENA\Public</w:t>
              </w:r>
              <w:r w:rsidR="008D1266">
                <w:rPr>
                  <w:rStyle w:val="Nierozpoznanawzmianka1"/>
                  <w:rFonts w:asciiTheme="minorHAnsi" w:hAnsiTheme="minorHAnsi" w:cstheme="minorHAnsi"/>
                  <w:sz w:val="20"/>
                  <w:szCs w:val="20"/>
                </w:rPr>
                <w:t>\DZIALY</w:t>
              </w:r>
              <w:r w:rsidR="00237CFC" w:rsidRPr="00CB7C78">
                <w:rPr>
                  <w:rStyle w:val="Nierozpoznanawzmianka1"/>
                  <w:rFonts w:asciiTheme="minorHAnsi" w:hAnsiTheme="minorHAnsi" w:cstheme="minorHAnsi"/>
                  <w:sz w:val="20"/>
                  <w:szCs w:val="20"/>
                </w:rPr>
                <w:t>\Nazwa_Jednostki_Organizacyjnej</w:t>
              </w:r>
            </w:hyperlink>
            <w:r w:rsidR="00237CFC" w:rsidRPr="00CB7C78">
              <w:rPr>
                <w:rFonts w:asciiTheme="minorHAnsi" w:hAnsiTheme="minorHAnsi" w:cstheme="minorHAnsi"/>
                <w:sz w:val="20"/>
                <w:szCs w:val="20"/>
              </w:rPr>
              <w:t>:</w:t>
            </w:r>
          </w:p>
          <w:p w14:paraId="4009BE15" w14:textId="77777777" w:rsidR="00237CFC" w:rsidRPr="00CB7C78" w:rsidRDefault="00237CFC" w:rsidP="00FD0294">
            <w:pPr>
              <w:pStyle w:val="Akapitzlist"/>
              <w:numPr>
                <w:ilvl w:val="2"/>
                <w:numId w:val="15"/>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Administratorzy Domeny – Pełna kontrola</w:t>
            </w:r>
          </w:p>
          <w:p w14:paraId="50CDF415" w14:textId="77777777" w:rsidR="00237CFC" w:rsidRPr="00CB7C78" w:rsidRDefault="00237CFC" w:rsidP="00FD0294">
            <w:pPr>
              <w:pStyle w:val="Akapitzlist"/>
              <w:numPr>
                <w:ilvl w:val="2"/>
                <w:numId w:val="15"/>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 xml:space="preserve">Grupa </w:t>
            </w:r>
            <w:proofErr w:type="spellStart"/>
            <w:r w:rsidRPr="00CB7C78">
              <w:rPr>
                <w:rFonts w:asciiTheme="minorHAnsi" w:hAnsiTheme="minorHAnsi" w:cstheme="minorHAnsi"/>
                <w:sz w:val="20"/>
                <w:szCs w:val="20"/>
              </w:rPr>
              <w:t>G_Nazwa_Jednostki_Organizacyjnej</w:t>
            </w:r>
            <w:proofErr w:type="spellEnd"/>
            <w:r w:rsidRPr="00CB7C78">
              <w:rPr>
                <w:rFonts w:asciiTheme="minorHAnsi" w:hAnsiTheme="minorHAnsi" w:cstheme="minorHAnsi"/>
                <w:sz w:val="20"/>
                <w:szCs w:val="20"/>
              </w:rPr>
              <w:t xml:space="preserve"> – Pełna kontrola z wyłączeniem uprawnień: Zmiana uprawnień, Przejęcie na własność, usuwanie katalogu </w:t>
            </w:r>
            <w:proofErr w:type="spellStart"/>
            <w:r w:rsidRPr="00CB7C78">
              <w:rPr>
                <w:rFonts w:asciiTheme="minorHAnsi" w:hAnsiTheme="minorHAnsi" w:cstheme="minorHAnsi"/>
                <w:sz w:val="20"/>
                <w:szCs w:val="20"/>
              </w:rPr>
              <w:t>Nazwa_Jednostki_Organizacyjnej</w:t>
            </w:r>
            <w:proofErr w:type="spellEnd"/>
          </w:p>
          <w:p w14:paraId="0819BC46" w14:textId="77777777" w:rsidR="00237CFC" w:rsidRPr="00CB7C78" w:rsidRDefault="00237CFC" w:rsidP="00FD0294">
            <w:pPr>
              <w:pStyle w:val="Akapitzlist"/>
              <w:numPr>
                <w:ilvl w:val="2"/>
                <w:numId w:val="15"/>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Wyłączenie dziedziczenia uprawnień z katalogu nadrzędnego poziomu</w:t>
            </w:r>
          </w:p>
          <w:p w14:paraId="5E587975" w14:textId="77777777" w:rsidR="00237CFC" w:rsidRPr="00CB7C78" w:rsidRDefault="00237CFC" w:rsidP="00FD0294">
            <w:pPr>
              <w:pStyle w:val="Akapitzlist"/>
              <w:numPr>
                <w:ilvl w:val="2"/>
                <w:numId w:val="15"/>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Włączenie propagacji uprawnień do katalogów i plików znajdujących się poniżej w strukturze</w:t>
            </w:r>
          </w:p>
          <w:p w14:paraId="033867E8" w14:textId="3A5424C0" w:rsidR="00237CFC" w:rsidRPr="00CB7C78" w:rsidRDefault="0055629E" w:rsidP="00FD0294">
            <w:pPr>
              <w:pStyle w:val="Akapitzlist"/>
              <w:numPr>
                <w:ilvl w:val="1"/>
                <w:numId w:val="26"/>
              </w:numPr>
              <w:spacing w:after="0" w:line="240" w:lineRule="auto"/>
              <w:contextualSpacing w:val="0"/>
              <w:jc w:val="both"/>
              <w:rPr>
                <w:rFonts w:asciiTheme="minorHAnsi" w:hAnsiTheme="minorHAnsi" w:cstheme="minorHAnsi"/>
                <w:sz w:val="20"/>
                <w:szCs w:val="20"/>
              </w:rPr>
            </w:pPr>
            <w:hyperlink r:id="rId7" w:history="1">
              <w:r w:rsidR="00237CFC" w:rsidRPr="00CB7C78">
                <w:rPr>
                  <w:rStyle w:val="Nierozpoznanawzmianka1"/>
                  <w:rFonts w:asciiTheme="minorHAnsi" w:hAnsiTheme="minorHAnsi" w:cstheme="minorHAnsi"/>
                  <w:sz w:val="20"/>
                  <w:szCs w:val="20"/>
                </w:rPr>
                <w:t>\\DOMENA\Public</w:t>
              </w:r>
              <w:r w:rsidR="008D1266">
                <w:rPr>
                  <w:rStyle w:val="Nierozpoznanawzmianka1"/>
                  <w:rFonts w:asciiTheme="minorHAnsi" w:hAnsiTheme="minorHAnsi" w:cstheme="minorHAnsi"/>
                  <w:sz w:val="20"/>
                  <w:szCs w:val="20"/>
                </w:rPr>
                <w:t>\OGOLNY</w:t>
              </w:r>
              <w:r w:rsidR="00237CFC" w:rsidRPr="00CB7C78">
                <w:rPr>
                  <w:rStyle w:val="Nierozpoznanawzmianka1"/>
                  <w:rFonts w:asciiTheme="minorHAnsi" w:hAnsiTheme="minorHAnsi" w:cstheme="minorHAnsi"/>
                  <w:sz w:val="20"/>
                  <w:szCs w:val="20"/>
                </w:rPr>
                <w:t>\Nazwa_Jednostki_Organizacyjnej</w:t>
              </w:r>
            </w:hyperlink>
            <w:r w:rsidR="00237CFC" w:rsidRPr="00CB7C78">
              <w:rPr>
                <w:rFonts w:asciiTheme="minorHAnsi" w:hAnsiTheme="minorHAnsi" w:cstheme="minorHAnsi"/>
                <w:sz w:val="20"/>
                <w:szCs w:val="20"/>
              </w:rPr>
              <w:t>:</w:t>
            </w:r>
          </w:p>
          <w:p w14:paraId="25F6E010" w14:textId="77777777" w:rsidR="00237CFC" w:rsidRPr="00CB7C78" w:rsidRDefault="00237CFC" w:rsidP="00FD0294">
            <w:pPr>
              <w:pStyle w:val="Akapitzlist"/>
              <w:numPr>
                <w:ilvl w:val="2"/>
                <w:numId w:val="15"/>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Administratorzy Domeny – Pełna kontrola</w:t>
            </w:r>
          </w:p>
          <w:p w14:paraId="0AFE82CF" w14:textId="77777777" w:rsidR="00237CFC" w:rsidRPr="00CB7C78" w:rsidRDefault="00237CFC" w:rsidP="00FD0294">
            <w:pPr>
              <w:pStyle w:val="Akapitzlist"/>
              <w:numPr>
                <w:ilvl w:val="2"/>
                <w:numId w:val="15"/>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 xml:space="preserve">Grupa </w:t>
            </w:r>
            <w:proofErr w:type="spellStart"/>
            <w:r w:rsidRPr="00CB7C78">
              <w:rPr>
                <w:rFonts w:asciiTheme="minorHAnsi" w:hAnsiTheme="minorHAnsi" w:cstheme="minorHAnsi"/>
                <w:sz w:val="20"/>
                <w:szCs w:val="20"/>
              </w:rPr>
              <w:t>G_Nazwa_Jednostki_Organizacyjnej</w:t>
            </w:r>
            <w:proofErr w:type="spellEnd"/>
            <w:r w:rsidRPr="00CB7C78">
              <w:rPr>
                <w:rFonts w:asciiTheme="minorHAnsi" w:hAnsiTheme="minorHAnsi" w:cstheme="minorHAnsi"/>
                <w:sz w:val="20"/>
                <w:szCs w:val="20"/>
              </w:rPr>
              <w:t xml:space="preserve"> – Pełna kontrola z wyłączeniem uprawnień: Zmiana uprawnień, Przejęcie na własność, usuwanie katalogu </w:t>
            </w:r>
            <w:proofErr w:type="spellStart"/>
            <w:r w:rsidRPr="00CB7C78">
              <w:rPr>
                <w:rFonts w:asciiTheme="minorHAnsi" w:hAnsiTheme="minorHAnsi" w:cstheme="minorHAnsi"/>
                <w:sz w:val="20"/>
                <w:szCs w:val="20"/>
              </w:rPr>
              <w:t>Nazwa_Jednostki_Organizacyjnej</w:t>
            </w:r>
            <w:proofErr w:type="spellEnd"/>
          </w:p>
          <w:p w14:paraId="60ED0422" w14:textId="77777777" w:rsidR="00237CFC" w:rsidRPr="00CB7C78" w:rsidRDefault="00237CFC" w:rsidP="00FD0294">
            <w:pPr>
              <w:pStyle w:val="Akapitzlist"/>
              <w:numPr>
                <w:ilvl w:val="2"/>
                <w:numId w:val="15"/>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Użytkownicy Uwierzytelnieni - Odczyt</w:t>
            </w:r>
          </w:p>
          <w:p w14:paraId="7FC46A62" w14:textId="77777777" w:rsidR="00237CFC" w:rsidRPr="00CB7C78" w:rsidRDefault="00237CFC" w:rsidP="00FD0294">
            <w:pPr>
              <w:pStyle w:val="Akapitzlist"/>
              <w:numPr>
                <w:ilvl w:val="2"/>
                <w:numId w:val="15"/>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Wyłączenie dziedziczenia uprawnień z katalogu nadrzędnego poziomu</w:t>
            </w:r>
          </w:p>
          <w:p w14:paraId="2D32303B" w14:textId="77777777" w:rsidR="00237CFC" w:rsidRPr="00CB7C78" w:rsidRDefault="00237CFC" w:rsidP="00FD0294">
            <w:pPr>
              <w:pStyle w:val="Akapitzlist"/>
              <w:numPr>
                <w:ilvl w:val="2"/>
                <w:numId w:val="15"/>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Włączenie propagacji uprawnień do katalogów i plików znajdujących się poniżej w strukturze</w:t>
            </w:r>
          </w:p>
          <w:p w14:paraId="7971205F" w14:textId="77777777" w:rsidR="00237CFC" w:rsidRPr="00CB7C78" w:rsidRDefault="00237CFC" w:rsidP="00FD0294">
            <w:pPr>
              <w:pStyle w:val="Akapitzlist"/>
              <w:numPr>
                <w:ilvl w:val="0"/>
                <w:numId w:val="15"/>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Każde uruchomienie skryptu ma skutkować odczytaniem pliku wejściowego i wygenerowaniem właściwego skryptu (na końcu nazwy właściwego skryptu musi być dołączona bieżąca data i godzina)</w:t>
            </w:r>
          </w:p>
          <w:p w14:paraId="03F3CDA8" w14:textId="77777777" w:rsidR="00237CFC" w:rsidRPr="00CB7C78" w:rsidRDefault="00237CFC" w:rsidP="00FD0294">
            <w:pPr>
              <w:pStyle w:val="Akapitzlist"/>
              <w:numPr>
                <w:ilvl w:val="0"/>
                <w:numId w:val="15"/>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Działanie skryptu właściwego musi być w całości logowane do pliku tekstowego, opatrzonego bieżącą datą i godziną w celu umożliwienia każdorazowego zweryfikowania poprawności działania</w:t>
            </w:r>
          </w:p>
          <w:p w14:paraId="3B25644C" w14:textId="77777777" w:rsidR="00237CFC" w:rsidRPr="00CB7C78" w:rsidRDefault="00237CFC" w:rsidP="0055629E">
            <w:pPr>
              <w:jc w:val="both"/>
              <w:rPr>
                <w:rFonts w:asciiTheme="minorHAnsi" w:hAnsiTheme="minorHAnsi" w:cstheme="minorHAnsi"/>
                <w:bCs/>
                <w:sz w:val="20"/>
                <w:szCs w:val="20"/>
              </w:rPr>
            </w:pPr>
          </w:p>
          <w:p w14:paraId="24858F47" w14:textId="77777777" w:rsidR="00237CFC" w:rsidRPr="00CB7C78" w:rsidRDefault="00237CFC" w:rsidP="0055629E">
            <w:pPr>
              <w:jc w:val="both"/>
              <w:rPr>
                <w:rFonts w:asciiTheme="minorHAnsi" w:hAnsiTheme="minorHAnsi" w:cstheme="minorHAnsi"/>
                <w:bCs/>
                <w:sz w:val="20"/>
                <w:szCs w:val="20"/>
              </w:rPr>
            </w:pPr>
            <w:r w:rsidRPr="00CB7C78">
              <w:rPr>
                <w:rFonts w:asciiTheme="minorHAnsi" w:hAnsiTheme="minorHAnsi" w:cstheme="minorHAnsi"/>
                <w:bCs/>
                <w:sz w:val="20"/>
                <w:szCs w:val="20"/>
              </w:rPr>
              <w:t>Założenia skryptu tworzącego nowe konta użytkowników:</w:t>
            </w:r>
          </w:p>
          <w:p w14:paraId="32D65E33" w14:textId="77777777" w:rsidR="00237CFC" w:rsidRPr="00CB7C78" w:rsidRDefault="00237CFC" w:rsidP="00FD0294">
            <w:pPr>
              <w:pStyle w:val="Akapitzlist"/>
              <w:numPr>
                <w:ilvl w:val="0"/>
                <w:numId w:val="16"/>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Możliwość skonfigurowania za pomocą zmiennych w skrypcie co najmniej:</w:t>
            </w:r>
          </w:p>
          <w:p w14:paraId="64E8A856" w14:textId="77777777" w:rsidR="00237CFC" w:rsidRPr="00CB7C78" w:rsidRDefault="00237CFC" w:rsidP="00FD0294">
            <w:pPr>
              <w:pStyle w:val="Akapitzlist"/>
              <w:numPr>
                <w:ilvl w:val="1"/>
                <w:numId w:val="27"/>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ścieżki i nazwy pliku wejściowego</w:t>
            </w:r>
          </w:p>
          <w:p w14:paraId="4C8ED4F7" w14:textId="77777777" w:rsidR="00237CFC" w:rsidRPr="00CB7C78" w:rsidRDefault="00237CFC" w:rsidP="00FD0294">
            <w:pPr>
              <w:pStyle w:val="Akapitzlist"/>
              <w:numPr>
                <w:ilvl w:val="1"/>
                <w:numId w:val="27"/>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ścieżki i nazwy pliku logującego</w:t>
            </w:r>
          </w:p>
          <w:p w14:paraId="1E8CECE3" w14:textId="77777777" w:rsidR="00237CFC" w:rsidRPr="00CB7C78" w:rsidRDefault="00237CFC" w:rsidP="00FD0294">
            <w:pPr>
              <w:pStyle w:val="Akapitzlist"/>
              <w:numPr>
                <w:ilvl w:val="1"/>
                <w:numId w:val="27"/>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ścieżki i nazwy pliku wyjściowego (właściwego skryptu)</w:t>
            </w:r>
          </w:p>
          <w:p w14:paraId="1F687C2F" w14:textId="77777777" w:rsidR="00237CFC" w:rsidRPr="00CB7C78" w:rsidRDefault="00237CFC" w:rsidP="00FD0294">
            <w:pPr>
              <w:pStyle w:val="Akapitzlist"/>
              <w:numPr>
                <w:ilvl w:val="1"/>
                <w:numId w:val="27"/>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nazwy FQDN domeny</w:t>
            </w:r>
          </w:p>
          <w:p w14:paraId="0670E800" w14:textId="77777777" w:rsidR="00237CFC" w:rsidRPr="00CB7C78" w:rsidRDefault="00237CFC" w:rsidP="00FD0294">
            <w:pPr>
              <w:pStyle w:val="Akapitzlist"/>
              <w:numPr>
                <w:ilvl w:val="1"/>
                <w:numId w:val="27"/>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 xml:space="preserve">nazwy </w:t>
            </w:r>
            <w:proofErr w:type="spellStart"/>
            <w:r w:rsidRPr="00CB7C78">
              <w:rPr>
                <w:rFonts w:asciiTheme="minorHAnsi" w:hAnsiTheme="minorHAnsi" w:cstheme="minorHAnsi"/>
                <w:sz w:val="20"/>
                <w:szCs w:val="20"/>
              </w:rPr>
              <w:t>NetBIOS</w:t>
            </w:r>
            <w:proofErr w:type="spellEnd"/>
            <w:r w:rsidRPr="00CB7C78">
              <w:rPr>
                <w:rFonts w:asciiTheme="minorHAnsi" w:hAnsiTheme="minorHAnsi" w:cstheme="minorHAnsi"/>
                <w:sz w:val="20"/>
                <w:szCs w:val="20"/>
              </w:rPr>
              <w:t xml:space="preserve"> domeny</w:t>
            </w:r>
          </w:p>
          <w:p w14:paraId="34810212" w14:textId="77777777" w:rsidR="00237CFC" w:rsidRPr="00CB7C78" w:rsidRDefault="00237CFC" w:rsidP="00FD0294">
            <w:pPr>
              <w:pStyle w:val="Akapitzlist"/>
              <w:numPr>
                <w:ilvl w:val="1"/>
                <w:numId w:val="27"/>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nadrzędnej jednostki organizacyjnej, w której będą tworzone nowe obiekty</w:t>
            </w:r>
          </w:p>
          <w:p w14:paraId="54393D9C" w14:textId="77777777" w:rsidR="00237CFC" w:rsidRPr="00CB7C78" w:rsidRDefault="00237CFC" w:rsidP="00FD0294">
            <w:pPr>
              <w:pStyle w:val="Akapitzlist"/>
              <w:numPr>
                <w:ilvl w:val="1"/>
                <w:numId w:val="27"/>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ścieżki do udziału sieciowego HOME</w:t>
            </w:r>
          </w:p>
          <w:p w14:paraId="32FD780B" w14:textId="77777777" w:rsidR="00237CFC" w:rsidRPr="00CB7C78" w:rsidRDefault="00237CFC" w:rsidP="00FD0294">
            <w:pPr>
              <w:pStyle w:val="Akapitzlist"/>
              <w:numPr>
                <w:ilvl w:val="1"/>
                <w:numId w:val="27"/>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litery dysku katalogu domowego</w:t>
            </w:r>
          </w:p>
          <w:p w14:paraId="40F306D4" w14:textId="77777777" w:rsidR="00237CFC" w:rsidRPr="00CB7C78" w:rsidRDefault="00237CFC" w:rsidP="00FD0294">
            <w:pPr>
              <w:pStyle w:val="Akapitzlist"/>
              <w:numPr>
                <w:ilvl w:val="0"/>
                <w:numId w:val="16"/>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Skrypt ma pobierać z pliku wejściowego listę kont użytkowników w formacie:</w:t>
            </w:r>
          </w:p>
          <w:p w14:paraId="4659BBC5" w14:textId="77777777" w:rsidR="00237CFC" w:rsidRPr="00CB7C78" w:rsidRDefault="00237CFC" w:rsidP="0055629E">
            <w:pPr>
              <w:jc w:val="both"/>
              <w:rPr>
                <w:rFonts w:asciiTheme="minorHAnsi" w:hAnsiTheme="minorHAnsi" w:cstheme="minorHAnsi"/>
                <w:sz w:val="20"/>
                <w:szCs w:val="20"/>
              </w:rPr>
            </w:pPr>
            <w:r w:rsidRPr="00CB7C78">
              <w:rPr>
                <w:rFonts w:asciiTheme="minorHAnsi" w:hAnsiTheme="minorHAnsi" w:cstheme="minorHAnsi"/>
                <w:sz w:val="20"/>
                <w:szCs w:val="20"/>
              </w:rPr>
              <w:tab/>
            </w:r>
            <w:proofErr w:type="spellStart"/>
            <w:r w:rsidRPr="00CB7C78">
              <w:rPr>
                <w:rFonts w:asciiTheme="minorHAnsi" w:hAnsiTheme="minorHAnsi" w:cstheme="minorHAnsi"/>
                <w:sz w:val="20"/>
                <w:szCs w:val="20"/>
              </w:rPr>
              <w:t>NazwaUzytkownika;Imie;Nazwisko:Haslo;Dzial;NumerTelefonu</w:t>
            </w:r>
            <w:proofErr w:type="spellEnd"/>
          </w:p>
          <w:p w14:paraId="7B855CB7" w14:textId="77777777" w:rsidR="00237CFC" w:rsidRPr="00CB7C78" w:rsidRDefault="00237CFC" w:rsidP="00FD0294">
            <w:pPr>
              <w:pStyle w:val="Akapitzlist"/>
              <w:numPr>
                <w:ilvl w:val="0"/>
                <w:numId w:val="16"/>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Skrypt tworzy nowe konta użytkowników w jednostce organizacyjnej nadrzędnej zdefiniowanej w części konfiguracyjnej skryptu pobierając wszystkie niezbędne dane z pliku wejściowego</w:t>
            </w:r>
          </w:p>
          <w:p w14:paraId="4642C4C0" w14:textId="77777777" w:rsidR="00237CFC" w:rsidRPr="00CB7C78" w:rsidRDefault="00237CFC" w:rsidP="00FD0294">
            <w:pPr>
              <w:pStyle w:val="Akapitzlist"/>
              <w:numPr>
                <w:ilvl w:val="0"/>
                <w:numId w:val="16"/>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Nowo utworzone konta użytkowników muszą mieć jednorazowo ustawione hasła – użytkownik musi zmienić hasło podczas pierwszego logowania</w:t>
            </w:r>
          </w:p>
          <w:p w14:paraId="0A82E5BA" w14:textId="77777777" w:rsidR="00237CFC" w:rsidRPr="00CB7C78" w:rsidRDefault="00237CFC" w:rsidP="00FD0294">
            <w:pPr>
              <w:pStyle w:val="Akapitzlist"/>
              <w:numPr>
                <w:ilvl w:val="0"/>
                <w:numId w:val="16"/>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 xml:space="preserve">Skrypt tworzy katalog </w:t>
            </w:r>
            <w:hyperlink r:id="rId8" w:history="1">
              <w:r w:rsidRPr="00CB7C78">
                <w:rPr>
                  <w:rStyle w:val="Nierozpoznanawzmianka1"/>
                  <w:rFonts w:asciiTheme="minorHAnsi" w:hAnsiTheme="minorHAnsi" w:cstheme="minorHAnsi"/>
                  <w:sz w:val="20"/>
                  <w:szCs w:val="20"/>
                </w:rPr>
                <w:t>\\DOMENA\HOME\NazwaUzytkownika</w:t>
              </w:r>
            </w:hyperlink>
          </w:p>
          <w:p w14:paraId="5AB3BA3B" w14:textId="77777777" w:rsidR="00237CFC" w:rsidRPr="00CB7C78" w:rsidRDefault="00237CFC" w:rsidP="00FD0294">
            <w:pPr>
              <w:pStyle w:val="Akapitzlist"/>
              <w:numPr>
                <w:ilvl w:val="0"/>
                <w:numId w:val="16"/>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Skrypt nadaje uprawnienia do utworzonych katalogów użytkowników według założeń:</w:t>
            </w:r>
          </w:p>
          <w:p w14:paraId="3BFC42F9" w14:textId="77777777" w:rsidR="00237CFC" w:rsidRPr="00CB7C78" w:rsidRDefault="00237CFC" w:rsidP="00FD0294">
            <w:pPr>
              <w:pStyle w:val="Akapitzlist"/>
              <w:numPr>
                <w:ilvl w:val="1"/>
                <w:numId w:val="28"/>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Administratorzy Domeny – Pełna kontrola</w:t>
            </w:r>
          </w:p>
          <w:p w14:paraId="57A2269E" w14:textId="77777777" w:rsidR="00237CFC" w:rsidRPr="00CB7C78" w:rsidRDefault="00237CFC" w:rsidP="00FD0294">
            <w:pPr>
              <w:pStyle w:val="Akapitzlist"/>
              <w:numPr>
                <w:ilvl w:val="1"/>
                <w:numId w:val="28"/>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 xml:space="preserve">Użytkownik – Pełna kontrola z wyłączeniem uprawnień: Zmiana uprawnień, Przejęcie na własność, usuwanie katalogu </w:t>
            </w:r>
            <w:proofErr w:type="spellStart"/>
            <w:r w:rsidRPr="00CB7C78">
              <w:rPr>
                <w:rFonts w:asciiTheme="minorHAnsi" w:hAnsiTheme="minorHAnsi" w:cstheme="minorHAnsi"/>
                <w:sz w:val="20"/>
                <w:szCs w:val="20"/>
              </w:rPr>
              <w:t>NazwaUzytkownika</w:t>
            </w:r>
            <w:proofErr w:type="spellEnd"/>
          </w:p>
          <w:p w14:paraId="02B06547" w14:textId="77777777" w:rsidR="00237CFC" w:rsidRPr="00CB7C78" w:rsidRDefault="00237CFC" w:rsidP="00FD0294">
            <w:pPr>
              <w:pStyle w:val="Akapitzlist"/>
              <w:numPr>
                <w:ilvl w:val="1"/>
                <w:numId w:val="28"/>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Wyłączenie dziedziczenia uprawnień z katalogu nadrzędnego poziomu</w:t>
            </w:r>
          </w:p>
          <w:p w14:paraId="4429FB28" w14:textId="77777777" w:rsidR="00237CFC" w:rsidRPr="00CB7C78" w:rsidRDefault="00237CFC" w:rsidP="00FD0294">
            <w:pPr>
              <w:pStyle w:val="Akapitzlist"/>
              <w:numPr>
                <w:ilvl w:val="1"/>
                <w:numId w:val="28"/>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Włączenie propagacji uprawnień do katalogów i plików znajdujących się poniżej w strukturze</w:t>
            </w:r>
          </w:p>
          <w:p w14:paraId="19950760" w14:textId="77777777" w:rsidR="00237CFC" w:rsidRPr="00CB7C78" w:rsidRDefault="00237CFC" w:rsidP="00FD0294">
            <w:pPr>
              <w:pStyle w:val="Akapitzlist"/>
              <w:numPr>
                <w:ilvl w:val="0"/>
                <w:numId w:val="15"/>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Skrypt ma ustawić dla każdego konta użytkownika literę dysku domowego oraz poprawną ścieżkę sieciową</w:t>
            </w:r>
          </w:p>
          <w:p w14:paraId="0548B031" w14:textId="77777777" w:rsidR="00237CFC" w:rsidRPr="00CB7C78" w:rsidRDefault="00237CFC" w:rsidP="00FD0294">
            <w:pPr>
              <w:pStyle w:val="Akapitzlist"/>
              <w:numPr>
                <w:ilvl w:val="0"/>
                <w:numId w:val="15"/>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Każde uruchomienie skryptu ma skutkować odczytaniem pliku wejściowego i wygenerowaniem właściwego skryptu (na końcu nazwy właściwego skryptu musi być dołączona bieżąca data i godzina)</w:t>
            </w:r>
          </w:p>
          <w:p w14:paraId="509BF1C3" w14:textId="77777777" w:rsidR="00237CFC" w:rsidRPr="00CB7C78" w:rsidRDefault="00237CFC" w:rsidP="00FD0294">
            <w:pPr>
              <w:pStyle w:val="Akapitzlist"/>
              <w:numPr>
                <w:ilvl w:val="0"/>
                <w:numId w:val="15"/>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Działanie skryptu właściwego musi być w całości logowane do pliku tekstowego, opatrzonego bieżącą datą i godziną w celu umożliwienia każdorazowego zweryfikowania poprawności działania</w:t>
            </w:r>
          </w:p>
          <w:p w14:paraId="099694E5" w14:textId="77777777" w:rsidR="00237CFC" w:rsidRPr="00CB7C78" w:rsidRDefault="00237CFC" w:rsidP="00FD0294">
            <w:pPr>
              <w:pStyle w:val="Akapitzlist"/>
              <w:numPr>
                <w:ilvl w:val="0"/>
                <w:numId w:val="15"/>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Skrypt ma wygenerować dla każdego zakładanego konta osobny plik tekstowy zawierający między innymi: Nazwę użytkownika, Imię, Nazwisko, Hasło do pierwszego zalogowania. Tak utworzone pliki mogą zostać wydrukowane i przekazane użytkownikom.</w:t>
            </w:r>
          </w:p>
          <w:p w14:paraId="70DABA81" w14:textId="77777777" w:rsidR="00237CFC" w:rsidRPr="00CB7C78" w:rsidRDefault="00237CFC" w:rsidP="0055629E">
            <w:pPr>
              <w:jc w:val="both"/>
              <w:rPr>
                <w:rFonts w:asciiTheme="minorHAnsi" w:hAnsiTheme="minorHAnsi" w:cstheme="minorHAnsi"/>
                <w:sz w:val="20"/>
                <w:szCs w:val="20"/>
              </w:rPr>
            </w:pPr>
          </w:p>
          <w:p w14:paraId="1231D23D" w14:textId="77777777" w:rsidR="00237CFC" w:rsidRPr="00CB7C78" w:rsidRDefault="00237CFC" w:rsidP="0055629E">
            <w:pPr>
              <w:jc w:val="both"/>
              <w:rPr>
                <w:rFonts w:asciiTheme="minorHAnsi" w:hAnsiTheme="minorHAnsi" w:cstheme="minorHAnsi"/>
                <w:sz w:val="20"/>
                <w:szCs w:val="20"/>
              </w:rPr>
            </w:pPr>
            <w:r w:rsidRPr="00CB7C78">
              <w:rPr>
                <w:rFonts w:asciiTheme="minorHAnsi" w:hAnsiTheme="minorHAnsi" w:cstheme="minorHAnsi"/>
                <w:sz w:val="20"/>
                <w:szCs w:val="20"/>
              </w:rPr>
              <w:t>Powyżej opisane skrypty muszą posiadać w treści kodu stosowne komentarze opisujące działanie skryptów. Skrypty zostanę przekazane Zamawiającemu w wieczyste użytkowanie bez dodatkowych opłat wraz ze stosowną dokumentacją użytkownika oraz szczegółową instrukcja obsługi.</w:t>
            </w:r>
          </w:p>
          <w:p w14:paraId="1C5B2CE1" w14:textId="77777777" w:rsidR="00237CFC" w:rsidRPr="00CB7C78" w:rsidRDefault="00237CFC" w:rsidP="0055629E">
            <w:pPr>
              <w:jc w:val="both"/>
              <w:rPr>
                <w:rFonts w:asciiTheme="minorHAnsi" w:hAnsiTheme="minorHAnsi" w:cstheme="minorHAnsi"/>
                <w:sz w:val="20"/>
                <w:szCs w:val="20"/>
              </w:rPr>
            </w:pPr>
          </w:p>
          <w:p w14:paraId="70D5687C" w14:textId="77777777" w:rsidR="00237CFC" w:rsidRPr="00CB7C78" w:rsidRDefault="00237CFC" w:rsidP="0055629E">
            <w:pPr>
              <w:jc w:val="both"/>
              <w:rPr>
                <w:rFonts w:asciiTheme="minorHAnsi" w:hAnsiTheme="minorHAnsi" w:cstheme="minorHAnsi"/>
                <w:sz w:val="20"/>
                <w:szCs w:val="20"/>
              </w:rPr>
            </w:pPr>
            <w:r w:rsidRPr="00CB7C78">
              <w:rPr>
                <w:rFonts w:asciiTheme="minorHAnsi" w:hAnsiTheme="minorHAnsi" w:cstheme="minorHAnsi"/>
                <w:sz w:val="20"/>
                <w:szCs w:val="20"/>
              </w:rPr>
              <w:t>Zamawiający wymaga wygenerowania kont użytkowników, katalogów domowych użytkowników, jednostek organizacyjnych, grup zabezpieczeń za pomocą opracowanych skryptów.</w:t>
            </w:r>
          </w:p>
        </w:tc>
      </w:tr>
      <w:tr w:rsidR="00237CFC" w:rsidRPr="00CB7C78" w14:paraId="49F15880" w14:textId="77777777" w:rsidTr="0055629E">
        <w:tc>
          <w:tcPr>
            <w:tcW w:w="846" w:type="dxa"/>
          </w:tcPr>
          <w:p w14:paraId="624C3A46" w14:textId="77777777" w:rsidR="00237CFC" w:rsidRPr="00CB7C78" w:rsidRDefault="00237CFC" w:rsidP="00FD0294">
            <w:pPr>
              <w:pStyle w:val="Akapitzlist"/>
              <w:numPr>
                <w:ilvl w:val="1"/>
                <w:numId w:val="7"/>
              </w:numPr>
              <w:spacing w:after="0" w:line="240" w:lineRule="auto"/>
              <w:contextualSpacing w:val="0"/>
              <w:rPr>
                <w:rFonts w:asciiTheme="minorHAnsi" w:hAnsiTheme="minorHAnsi" w:cstheme="minorHAnsi"/>
                <w:bCs/>
                <w:sz w:val="20"/>
                <w:szCs w:val="20"/>
              </w:rPr>
            </w:pPr>
            <w:r w:rsidRPr="00CB7C78">
              <w:rPr>
                <w:rFonts w:asciiTheme="minorHAnsi" w:hAnsiTheme="minorHAnsi" w:cstheme="minorHAnsi"/>
                <w:sz w:val="20"/>
                <w:szCs w:val="20"/>
              </w:rPr>
              <w:br/>
            </w:r>
          </w:p>
        </w:tc>
        <w:tc>
          <w:tcPr>
            <w:tcW w:w="2268" w:type="dxa"/>
          </w:tcPr>
          <w:p w14:paraId="21646AFF" w14:textId="77777777" w:rsidR="00237CFC" w:rsidRPr="00CB7C78" w:rsidRDefault="00237CFC" w:rsidP="0055629E">
            <w:pPr>
              <w:jc w:val="both"/>
              <w:rPr>
                <w:rFonts w:asciiTheme="minorHAnsi" w:hAnsiTheme="minorHAnsi" w:cstheme="minorHAnsi"/>
                <w:bCs/>
                <w:sz w:val="20"/>
                <w:szCs w:val="20"/>
              </w:rPr>
            </w:pPr>
            <w:r w:rsidRPr="00CB7C78">
              <w:rPr>
                <w:rFonts w:asciiTheme="minorHAnsi" w:hAnsiTheme="minorHAnsi" w:cstheme="minorHAnsi"/>
                <w:bCs/>
                <w:sz w:val="20"/>
                <w:szCs w:val="20"/>
              </w:rPr>
              <w:t>Skonfigurowanie mapowania zasobów sieciowych</w:t>
            </w:r>
          </w:p>
        </w:tc>
        <w:tc>
          <w:tcPr>
            <w:tcW w:w="5948" w:type="dxa"/>
          </w:tcPr>
          <w:p w14:paraId="24696AC4" w14:textId="77777777" w:rsidR="00237CFC" w:rsidRPr="00CB7C78" w:rsidRDefault="00237CFC" w:rsidP="0055629E">
            <w:pPr>
              <w:jc w:val="both"/>
              <w:rPr>
                <w:rFonts w:asciiTheme="minorHAnsi" w:hAnsiTheme="minorHAnsi" w:cstheme="minorHAnsi"/>
                <w:sz w:val="20"/>
                <w:szCs w:val="20"/>
              </w:rPr>
            </w:pPr>
            <w:r w:rsidRPr="00CB7C78">
              <w:rPr>
                <w:rFonts w:asciiTheme="minorHAnsi" w:hAnsiTheme="minorHAnsi" w:cstheme="minorHAnsi"/>
                <w:sz w:val="20"/>
                <w:szCs w:val="20"/>
              </w:rPr>
              <w:t>Skonfigurowanie mechanizmów mapowania dysków sieciowych dla systemów klienckich Windows.</w:t>
            </w:r>
          </w:p>
          <w:p w14:paraId="7B31A888" w14:textId="77777777" w:rsidR="00237CFC" w:rsidRPr="00CB7C78" w:rsidRDefault="00237CFC" w:rsidP="0055629E">
            <w:pPr>
              <w:jc w:val="both"/>
              <w:rPr>
                <w:rFonts w:asciiTheme="minorHAnsi" w:hAnsiTheme="minorHAnsi" w:cstheme="minorHAnsi"/>
                <w:sz w:val="20"/>
                <w:szCs w:val="20"/>
              </w:rPr>
            </w:pPr>
          </w:p>
          <w:p w14:paraId="3B1B669D" w14:textId="77777777" w:rsidR="00237CFC" w:rsidRPr="00CB7C78" w:rsidRDefault="00237CFC" w:rsidP="0055629E">
            <w:pPr>
              <w:jc w:val="both"/>
              <w:rPr>
                <w:rFonts w:asciiTheme="minorHAnsi" w:hAnsiTheme="minorHAnsi" w:cstheme="minorHAnsi"/>
                <w:sz w:val="20"/>
                <w:szCs w:val="20"/>
              </w:rPr>
            </w:pPr>
            <w:r w:rsidRPr="00CB7C78">
              <w:rPr>
                <w:rFonts w:asciiTheme="minorHAnsi" w:hAnsiTheme="minorHAnsi" w:cstheme="minorHAnsi"/>
                <w:sz w:val="20"/>
                <w:szCs w:val="20"/>
              </w:rPr>
              <w:t>Mapowane mają być między innymi zasoby:</w:t>
            </w:r>
          </w:p>
          <w:p w14:paraId="253C5C98" w14:textId="46C9ABEE" w:rsidR="00237CFC" w:rsidRPr="0055629E" w:rsidRDefault="00237CFC" w:rsidP="0055629E">
            <w:pPr>
              <w:jc w:val="both"/>
              <w:rPr>
                <w:rFonts w:asciiTheme="minorHAnsi" w:hAnsiTheme="minorHAnsi" w:cstheme="minorHAnsi"/>
                <w:sz w:val="20"/>
                <w:szCs w:val="20"/>
              </w:rPr>
            </w:pPr>
            <w:r w:rsidRPr="0055629E">
              <w:rPr>
                <w:rFonts w:asciiTheme="minorHAnsi" w:hAnsiTheme="minorHAnsi" w:cstheme="minorHAnsi"/>
                <w:sz w:val="20"/>
                <w:szCs w:val="20"/>
              </w:rPr>
              <w:t>\\DOMENA\Public</w:t>
            </w:r>
            <w:r w:rsidR="008D1266" w:rsidRPr="0055629E">
              <w:rPr>
                <w:rFonts w:asciiTheme="minorHAnsi" w:hAnsiTheme="minorHAnsi" w:cstheme="minorHAnsi"/>
                <w:sz w:val="20"/>
                <w:szCs w:val="20"/>
              </w:rPr>
              <w:t>\DZIALY</w:t>
            </w:r>
          </w:p>
          <w:p w14:paraId="17B8F89B" w14:textId="277A1877" w:rsidR="00237CFC" w:rsidRPr="0055629E" w:rsidRDefault="00237CFC" w:rsidP="0055629E">
            <w:pPr>
              <w:jc w:val="both"/>
              <w:rPr>
                <w:rFonts w:asciiTheme="minorHAnsi" w:hAnsiTheme="minorHAnsi" w:cstheme="minorHAnsi"/>
                <w:sz w:val="20"/>
                <w:szCs w:val="20"/>
              </w:rPr>
            </w:pPr>
            <w:r w:rsidRPr="0055629E">
              <w:rPr>
                <w:rFonts w:asciiTheme="minorHAnsi" w:hAnsiTheme="minorHAnsi" w:cstheme="minorHAnsi"/>
                <w:sz w:val="20"/>
                <w:szCs w:val="20"/>
              </w:rPr>
              <w:t>\\DOMENA\Public</w:t>
            </w:r>
            <w:r w:rsidR="008D1266" w:rsidRPr="0055629E">
              <w:rPr>
                <w:rFonts w:asciiTheme="minorHAnsi" w:hAnsiTheme="minorHAnsi" w:cstheme="minorHAnsi"/>
                <w:sz w:val="20"/>
                <w:szCs w:val="20"/>
              </w:rPr>
              <w:t>\OGOLNY</w:t>
            </w:r>
          </w:p>
          <w:p w14:paraId="2E260D6E" w14:textId="77777777" w:rsidR="00237CFC" w:rsidRPr="0055629E" w:rsidRDefault="00237CFC" w:rsidP="0055629E">
            <w:pPr>
              <w:jc w:val="both"/>
              <w:rPr>
                <w:rFonts w:asciiTheme="minorHAnsi" w:hAnsiTheme="minorHAnsi" w:cstheme="minorHAnsi"/>
                <w:sz w:val="20"/>
                <w:szCs w:val="20"/>
              </w:rPr>
            </w:pPr>
          </w:p>
          <w:p w14:paraId="04DDF481" w14:textId="77777777" w:rsidR="00237CFC" w:rsidRPr="00CB7C78" w:rsidRDefault="00237CFC" w:rsidP="0055629E">
            <w:pPr>
              <w:jc w:val="both"/>
              <w:rPr>
                <w:rFonts w:asciiTheme="minorHAnsi" w:hAnsiTheme="minorHAnsi" w:cstheme="minorHAnsi"/>
                <w:sz w:val="20"/>
                <w:szCs w:val="20"/>
              </w:rPr>
            </w:pPr>
            <w:r w:rsidRPr="00CB7C78">
              <w:rPr>
                <w:rFonts w:asciiTheme="minorHAnsi" w:hAnsiTheme="minorHAnsi" w:cstheme="minorHAnsi"/>
                <w:sz w:val="20"/>
                <w:szCs w:val="20"/>
              </w:rPr>
              <w:t>Oraz określone przez Zamawiającego drukarki sieciowe.</w:t>
            </w:r>
          </w:p>
          <w:p w14:paraId="51F9AD89" w14:textId="77777777" w:rsidR="00237CFC" w:rsidRPr="00CB7C78" w:rsidRDefault="00237CFC" w:rsidP="0055629E">
            <w:pPr>
              <w:jc w:val="both"/>
              <w:rPr>
                <w:rFonts w:asciiTheme="minorHAnsi" w:hAnsiTheme="minorHAnsi" w:cstheme="minorHAnsi"/>
                <w:sz w:val="20"/>
                <w:szCs w:val="20"/>
              </w:rPr>
            </w:pPr>
          </w:p>
          <w:p w14:paraId="72835535" w14:textId="77777777" w:rsidR="00237CFC" w:rsidRPr="00CB7C78" w:rsidRDefault="00237CFC" w:rsidP="0055629E">
            <w:pPr>
              <w:jc w:val="both"/>
              <w:rPr>
                <w:rFonts w:asciiTheme="minorHAnsi" w:hAnsiTheme="minorHAnsi" w:cstheme="minorHAnsi"/>
                <w:sz w:val="20"/>
                <w:szCs w:val="20"/>
              </w:rPr>
            </w:pPr>
            <w:r w:rsidRPr="00CB7C78">
              <w:rPr>
                <w:rFonts w:asciiTheme="minorHAnsi" w:hAnsiTheme="minorHAnsi" w:cstheme="minorHAnsi"/>
                <w:sz w:val="20"/>
                <w:szCs w:val="20"/>
              </w:rPr>
              <w:t>Zamawiający wymaga skonfigurowanie mapowania dysków sieciowych za pomocą zasad grup na dwa sposoby:</w:t>
            </w:r>
          </w:p>
          <w:p w14:paraId="3368B66F" w14:textId="77777777" w:rsidR="00237CFC" w:rsidRPr="00CB7C78" w:rsidRDefault="00237CFC" w:rsidP="00FD0294">
            <w:pPr>
              <w:pStyle w:val="Akapitzlist"/>
              <w:numPr>
                <w:ilvl w:val="0"/>
                <w:numId w:val="17"/>
              </w:numPr>
              <w:spacing w:after="0" w:line="240" w:lineRule="auto"/>
              <w:ind w:left="310"/>
              <w:contextualSpacing w:val="0"/>
              <w:jc w:val="both"/>
              <w:rPr>
                <w:rFonts w:asciiTheme="minorHAnsi" w:hAnsiTheme="minorHAnsi" w:cstheme="minorHAnsi"/>
                <w:sz w:val="20"/>
                <w:szCs w:val="20"/>
              </w:rPr>
            </w:pPr>
            <w:r w:rsidRPr="00CB7C78">
              <w:rPr>
                <w:rFonts w:asciiTheme="minorHAnsi" w:hAnsiTheme="minorHAnsi" w:cstheme="minorHAnsi"/>
                <w:sz w:val="20"/>
                <w:szCs w:val="20"/>
              </w:rPr>
              <w:t>Z wykorzystaniem skryptów logowania</w:t>
            </w:r>
          </w:p>
          <w:p w14:paraId="532B949E" w14:textId="77777777" w:rsidR="00237CFC" w:rsidRPr="00CB7C78" w:rsidRDefault="00237CFC" w:rsidP="00FD0294">
            <w:pPr>
              <w:pStyle w:val="Akapitzlist"/>
              <w:numPr>
                <w:ilvl w:val="0"/>
                <w:numId w:val="17"/>
              </w:numPr>
              <w:spacing w:after="0" w:line="240" w:lineRule="auto"/>
              <w:ind w:left="310"/>
              <w:contextualSpacing w:val="0"/>
              <w:jc w:val="both"/>
              <w:rPr>
                <w:rFonts w:asciiTheme="minorHAnsi" w:hAnsiTheme="minorHAnsi" w:cstheme="minorHAnsi"/>
                <w:sz w:val="20"/>
                <w:szCs w:val="20"/>
              </w:rPr>
            </w:pPr>
            <w:r w:rsidRPr="00CB7C78">
              <w:rPr>
                <w:rFonts w:asciiTheme="minorHAnsi" w:hAnsiTheme="minorHAnsi" w:cstheme="minorHAnsi"/>
                <w:sz w:val="20"/>
                <w:szCs w:val="20"/>
              </w:rPr>
              <w:t>Z wykorzystaniem mechanizmów zaimplementowanych w systemach Microsoft Windows Vista i nowszych (Wymagane jest także skonfigurowanie automatycznej instalacji niezbędnych składników na stacjach klienckich. Zamawiający nie dopuszcza instalacji wymaganych składników ręcznie).</w:t>
            </w:r>
          </w:p>
        </w:tc>
      </w:tr>
      <w:tr w:rsidR="00237CFC" w:rsidRPr="00CB7C78" w14:paraId="50A4F8E0" w14:textId="77777777" w:rsidTr="0055629E">
        <w:tc>
          <w:tcPr>
            <w:tcW w:w="846" w:type="dxa"/>
          </w:tcPr>
          <w:p w14:paraId="4ADCFDF1" w14:textId="77777777" w:rsidR="00237CFC" w:rsidRPr="00CB7C78" w:rsidRDefault="00237CFC" w:rsidP="00FD0294">
            <w:pPr>
              <w:pStyle w:val="Akapitzlist"/>
              <w:numPr>
                <w:ilvl w:val="1"/>
                <w:numId w:val="7"/>
              </w:numPr>
              <w:spacing w:after="0" w:line="240" w:lineRule="auto"/>
              <w:contextualSpacing w:val="0"/>
              <w:rPr>
                <w:rFonts w:asciiTheme="minorHAnsi" w:hAnsiTheme="minorHAnsi" w:cstheme="minorHAnsi"/>
                <w:bCs/>
                <w:sz w:val="20"/>
                <w:szCs w:val="20"/>
              </w:rPr>
            </w:pPr>
            <w:r w:rsidRPr="00CB7C78">
              <w:rPr>
                <w:rFonts w:asciiTheme="minorHAnsi" w:hAnsiTheme="minorHAnsi" w:cstheme="minorHAnsi"/>
                <w:sz w:val="20"/>
                <w:szCs w:val="20"/>
              </w:rPr>
              <w:br/>
            </w:r>
          </w:p>
        </w:tc>
        <w:tc>
          <w:tcPr>
            <w:tcW w:w="2268" w:type="dxa"/>
          </w:tcPr>
          <w:p w14:paraId="1B06DF6B" w14:textId="77777777" w:rsidR="00237CFC" w:rsidRPr="00CB7C78" w:rsidRDefault="00237CFC" w:rsidP="0055629E">
            <w:pPr>
              <w:jc w:val="both"/>
              <w:rPr>
                <w:rFonts w:asciiTheme="minorHAnsi" w:hAnsiTheme="minorHAnsi" w:cstheme="minorHAnsi"/>
                <w:bCs/>
                <w:sz w:val="20"/>
                <w:szCs w:val="20"/>
              </w:rPr>
            </w:pPr>
            <w:r w:rsidRPr="00CB7C78">
              <w:rPr>
                <w:rFonts w:asciiTheme="minorHAnsi" w:hAnsiTheme="minorHAnsi" w:cstheme="minorHAnsi"/>
                <w:bCs/>
                <w:sz w:val="20"/>
                <w:szCs w:val="20"/>
              </w:rPr>
              <w:t>Uruchomienie i skonfigurowanie serwera plików oraz wydruków</w:t>
            </w:r>
          </w:p>
        </w:tc>
        <w:tc>
          <w:tcPr>
            <w:tcW w:w="5948" w:type="dxa"/>
          </w:tcPr>
          <w:p w14:paraId="71B5CFAE" w14:textId="77777777" w:rsidR="00237CFC" w:rsidRPr="00CB7C78" w:rsidRDefault="00237CFC" w:rsidP="0055629E">
            <w:pPr>
              <w:jc w:val="both"/>
              <w:rPr>
                <w:rFonts w:asciiTheme="minorHAnsi" w:hAnsiTheme="minorHAnsi" w:cstheme="minorHAnsi"/>
                <w:sz w:val="20"/>
                <w:szCs w:val="20"/>
              </w:rPr>
            </w:pPr>
            <w:r w:rsidRPr="00CB7C78">
              <w:rPr>
                <w:rFonts w:asciiTheme="minorHAnsi" w:hAnsiTheme="minorHAnsi" w:cstheme="minorHAnsi"/>
                <w:sz w:val="20"/>
                <w:szCs w:val="20"/>
              </w:rPr>
              <w:t>Zamawiający wymaga uruchomienie oraz skonfigurowanie serwerów plików oraz serwerów wydruków tak, aby były spełnione poniższe założenia:</w:t>
            </w:r>
          </w:p>
          <w:p w14:paraId="66ED2ECF" w14:textId="77777777" w:rsidR="00237CFC" w:rsidRPr="00CB7C78" w:rsidRDefault="00237CFC" w:rsidP="0055629E">
            <w:pPr>
              <w:jc w:val="both"/>
              <w:rPr>
                <w:rFonts w:asciiTheme="minorHAnsi" w:hAnsiTheme="minorHAnsi" w:cstheme="minorHAnsi"/>
                <w:sz w:val="20"/>
                <w:szCs w:val="20"/>
              </w:rPr>
            </w:pPr>
          </w:p>
          <w:p w14:paraId="3429AAEB" w14:textId="77777777" w:rsidR="00237CFC" w:rsidRPr="00CB7C78" w:rsidRDefault="00237CFC" w:rsidP="0055629E">
            <w:pPr>
              <w:jc w:val="both"/>
              <w:rPr>
                <w:rFonts w:asciiTheme="minorHAnsi" w:hAnsiTheme="minorHAnsi" w:cstheme="minorHAnsi"/>
                <w:sz w:val="20"/>
                <w:szCs w:val="20"/>
              </w:rPr>
            </w:pPr>
            <w:r w:rsidRPr="00CB7C78">
              <w:rPr>
                <w:rFonts w:asciiTheme="minorHAnsi" w:hAnsiTheme="minorHAnsi" w:cstheme="minorHAnsi"/>
                <w:sz w:val="20"/>
                <w:szCs w:val="20"/>
              </w:rPr>
              <w:t>Serwery plików muszą być skonfigurowane z wykorzystaniem dostępnych w zaoferowanych systemach operacyjnych serwerów mechanizmów zwiększających dostępność danych poprzez zastosowanie technologii replikacji systemu plików. Konieczność taka podyktowana jest zapewnieniem ciągłości dostępu do krytycznych danych Wnioskodawcy w przypadku awarii jednego z serwera plików. Zastosowane mechanizmy replikacji systemu plików muszą zapewniać:</w:t>
            </w:r>
          </w:p>
          <w:p w14:paraId="3D8ECC8B" w14:textId="77777777" w:rsidR="00237CFC" w:rsidRPr="00CB7C78" w:rsidRDefault="00237CFC" w:rsidP="00FD0294">
            <w:pPr>
              <w:pStyle w:val="Akapitzlist"/>
              <w:numPr>
                <w:ilvl w:val="0"/>
                <w:numId w:val="30"/>
              </w:numPr>
              <w:spacing w:after="0" w:line="240" w:lineRule="auto"/>
              <w:ind w:left="452"/>
              <w:contextualSpacing w:val="0"/>
              <w:jc w:val="both"/>
              <w:rPr>
                <w:rFonts w:asciiTheme="minorHAnsi" w:hAnsiTheme="minorHAnsi" w:cstheme="minorHAnsi"/>
                <w:sz w:val="20"/>
                <w:szCs w:val="20"/>
              </w:rPr>
            </w:pPr>
            <w:r w:rsidRPr="00CB7C78">
              <w:rPr>
                <w:rFonts w:asciiTheme="minorHAnsi" w:hAnsiTheme="minorHAnsi" w:cstheme="minorHAnsi"/>
                <w:sz w:val="20"/>
                <w:szCs w:val="20"/>
              </w:rPr>
              <w:t xml:space="preserve">Replikację </w:t>
            </w:r>
            <w:proofErr w:type="spellStart"/>
            <w:r w:rsidRPr="00CB7C78">
              <w:rPr>
                <w:rFonts w:asciiTheme="minorHAnsi" w:hAnsiTheme="minorHAnsi" w:cstheme="minorHAnsi"/>
                <w:sz w:val="20"/>
                <w:szCs w:val="20"/>
              </w:rPr>
              <w:t>multi</w:t>
            </w:r>
            <w:proofErr w:type="spellEnd"/>
            <w:r w:rsidRPr="00CB7C78">
              <w:rPr>
                <w:rFonts w:asciiTheme="minorHAnsi" w:hAnsiTheme="minorHAnsi" w:cstheme="minorHAnsi"/>
                <w:sz w:val="20"/>
                <w:szCs w:val="20"/>
              </w:rPr>
              <w:t>-master z rozwiązywaniem konfliktów</w:t>
            </w:r>
          </w:p>
          <w:p w14:paraId="2A49BBCD" w14:textId="77777777" w:rsidR="00237CFC" w:rsidRPr="00CB7C78" w:rsidRDefault="00237CFC" w:rsidP="00FD0294">
            <w:pPr>
              <w:pStyle w:val="Akapitzlist"/>
              <w:numPr>
                <w:ilvl w:val="0"/>
                <w:numId w:val="30"/>
              </w:numPr>
              <w:spacing w:after="0" w:line="240" w:lineRule="auto"/>
              <w:ind w:left="452"/>
              <w:contextualSpacing w:val="0"/>
              <w:jc w:val="both"/>
              <w:rPr>
                <w:rFonts w:asciiTheme="minorHAnsi" w:hAnsiTheme="minorHAnsi" w:cstheme="minorHAnsi"/>
                <w:sz w:val="20"/>
                <w:szCs w:val="20"/>
              </w:rPr>
            </w:pPr>
            <w:r w:rsidRPr="00CB7C78">
              <w:rPr>
                <w:rFonts w:asciiTheme="minorHAnsi" w:hAnsiTheme="minorHAnsi" w:cstheme="minorHAnsi"/>
                <w:sz w:val="20"/>
                <w:szCs w:val="20"/>
              </w:rPr>
              <w:t>Wykorzystanie algorytmów kompresji danych wykrywających zmiany na poziomie bloków danych w obrębie plików – replikacji podlegają tylko zmienione bloki danych, a nie całe pliki.</w:t>
            </w:r>
          </w:p>
          <w:p w14:paraId="69B67000" w14:textId="77777777" w:rsidR="00237CFC" w:rsidRPr="00CB7C78" w:rsidRDefault="00237CFC" w:rsidP="0055629E">
            <w:pPr>
              <w:jc w:val="both"/>
              <w:rPr>
                <w:rFonts w:asciiTheme="minorHAnsi" w:hAnsiTheme="minorHAnsi" w:cstheme="minorHAnsi"/>
                <w:sz w:val="20"/>
                <w:szCs w:val="20"/>
              </w:rPr>
            </w:pPr>
          </w:p>
          <w:p w14:paraId="16F3A99D" w14:textId="77777777" w:rsidR="00237CFC" w:rsidRPr="00CB7C78" w:rsidRDefault="00237CFC" w:rsidP="0055629E">
            <w:pPr>
              <w:jc w:val="both"/>
              <w:rPr>
                <w:rFonts w:asciiTheme="minorHAnsi" w:hAnsiTheme="minorHAnsi" w:cstheme="minorHAnsi"/>
                <w:sz w:val="20"/>
                <w:szCs w:val="20"/>
              </w:rPr>
            </w:pPr>
            <w:r w:rsidRPr="00CB7C78">
              <w:rPr>
                <w:rFonts w:asciiTheme="minorHAnsi" w:hAnsiTheme="minorHAnsi" w:cstheme="minorHAnsi"/>
                <w:sz w:val="20"/>
                <w:szCs w:val="20"/>
              </w:rPr>
              <w:t>Serwery plików muszą być skonfigurowane w taki sposób, aby ograniczać ekspozycję danych dla użytkowników oraz grup, które nie mają do nich dostępu.</w:t>
            </w:r>
          </w:p>
          <w:p w14:paraId="1CBE97F2" w14:textId="77777777" w:rsidR="00237CFC" w:rsidRPr="00CB7C78" w:rsidRDefault="00237CFC" w:rsidP="0055629E">
            <w:pPr>
              <w:jc w:val="both"/>
              <w:rPr>
                <w:rFonts w:asciiTheme="minorHAnsi" w:hAnsiTheme="minorHAnsi" w:cstheme="minorHAnsi"/>
                <w:sz w:val="20"/>
                <w:szCs w:val="20"/>
              </w:rPr>
            </w:pPr>
          </w:p>
          <w:p w14:paraId="56D7E353" w14:textId="77777777" w:rsidR="00237CFC" w:rsidRPr="00CB7C78" w:rsidRDefault="00237CFC" w:rsidP="0055629E">
            <w:pPr>
              <w:jc w:val="both"/>
              <w:rPr>
                <w:rFonts w:asciiTheme="minorHAnsi" w:hAnsiTheme="minorHAnsi" w:cstheme="minorHAnsi"/>
                <w:sz w:val="20"/>
                <w:szCs w:val="20"/>
              </w:rPr>
            </w:pPr>
            <w:r w:rsidRPr="00CB7C78">
              <w:rPr>
                <w:rFonts w:asciiTheme="minorHAnsi" w:hAnsiTheme="minorHAnsi" w:cstheme="minorHAnsi"/>
                <w:sz w:val="20"/>
                <w:szCs w:val="20"/>
              </w:rPr>
              <w:t>Na serwerach plików muszą być skonfigurowana przydziały dyskowe dla użytkowników i grup. Zamawiający wymaga także skonfigurowania przydziałów dyskowych dla wskazanych folderów.</w:t>
            </w:r>
          </w:p>
          <w:p w14:paraId="3338BAC6" w14:textId="77777777" w:rsidR="00237CFC" w:rsidRPr="00CB7C78" w:rsidRDefault="00237CFC" w:rsidP="0055629E">
            <w:pPr>
              <w:jc w:val="both"/>
              <w:rPr>
                <w:rFonts w:asciiTheme="minorHAnsi" w:hAnsiTheme="minorHAnsi" w:cstheme="minorHAnsi"/>
                <w:sz w:val="20"/>
                <w:szCs w:val="20"/>
              </w:rPr>
            </w:pPr>
          </w:p>
          <w:p w14:paraId="22620CAE" w14:textId="77777777" w:rsidR="00237CFC" w:rsidRPr="00CB7C78" w:rsidRDefault="00237CFC" w:rsidP="0055629E">
            <w:pPr>
              <w:jc w:val="both"/>
              <w:rPr>
                <w:rFonts w:asciiTheme="minorHAnsi" w:hAnsiTheme="minorHAnsi" w:cstheme="minorHAnsi"/>
                <w:sz w:val="20"/>
                <w:szCs w:val="20"/>
              </w:rPr>
            </w:pPr>
            <w:r w:rsidRPr="00CB7C78">
              <w:rPr>
                <w:rFonts w:asciiTheme="minorHAnsi" w:hAnsiTheme="minorHAnsi" w:cstheme="minorHAnsi"/>
                <w:sz w:val="20"/>
                <w:szCs w:val="20"/>
              </w:rPr>
              <w:t>Zamawiający wymaga włączenia i skonfigurowania mechanizmów uniemożliwiających przechowywanie niedozwolonych typów plików. Konieczne jest także skonfigurowanie mechanizmów raportujących.</w:t>
            </w:r>
          </w:p>
          <w:p w14:paraId="268D4561" w14:textId="77777777" w:rsidR="00237CFC" w:rsidRPr="00CB7C78" w:rsidRDefault="00237CFC" w:rsidP="0055629E">
            <w:pPr>
              <w:jc w:val="both"/>
              <w:rPr>
                <w:rFonts w:asciiTheme="minorHAnsi" w:hAnsiTheme="minorHAnsi" w:cstheme="minorHAnsi"/>
                <w:sz w:val="20"/>
                <w:szCs w:val="20"/>
              </w:rPr>
            </w:pPr>
          </w:p>
          <w:p w14:paraId="14AB6FBC" w14:textId="77777777" w:rsidR="00237CFC" w:rsidRPr="00CB7C78" w:rsidRDefault="00237CFC" w:rsidP="0055629E">
            <w:pPr>
              <w:jc w:val="both"/>
              <w:rPr>
                <w:rFonts w:asciiTheme="minorHAnsi" w:hAnsiTheme="minorHAnsi" w:cstheme="minorHAnsi"/>
                <w:sz w:val="20"/>
                <w:szCs w:val="20"/>
              </w:rPr>
            </w:pPr>
            <w:r w:rsidRPr="00CB7C78">
              <w:rPr>
                <w:rFonts w:asciiTheme="minorHAnsi" w:hAnsiTheme="minorHAnsi" w:cstheme="minorHAnsi"/>
                <w:sz w:val="20"/>
                <w:szCs w:val="20"/>
              </w:rPr>
              <w:t>Zamawiający wymaga skonfigurowania mechanizmów przekierowania lokalnych folderów „Moje Dokumenty” oraz „Pulpit” ze stacji roboczych na serwery plików. Funkcjonalność ta musi poprawnie działać dla systemów klienckich Zamawiającego.</w:t>
            </w:r>
          </w:p>
          <w:p w14:paraId="0FEA3C71" w14:textId="77777777" w:rsidR="00237CFC" w:rsidRPr="00CB7C78" w:rsidRDefault="00237CFC" w:rsidP="0055629E">
            <w:pPr>
              <w:jc w:val="both"/>
              <w:rPr>
                <w:rFonts w:asciiTheme="minorHAnsi" w:hAnsiTheme="minorHAnsi" w:cstheme="minorHAnsi"/>
                <w:sz w:val="20"/>
                <w:szCs w:val="20"/>
              </w:rPr>
            </w:pPr>
          </w:p>
          <w:p w14:paraId="281D76EC" w14:textId="0B120E41" w:rsidR="00237CFC" w:rsidRPr="00CB7C78" w:rsidRDefault="00237CFC" w:rsidP="0055629E">
            <w:pPr>
              <w:jc w:val="both"/>
              <w:rPr>
                <w:rFonts w:asciiTheme="minorHAnsi" w:hAnsiTheme="minorHAnsi" w:cstheme="minorHAnsi"/>
                <w:sz w:val="20"/>
                <w:szCs w:val="20"/>
              </w:rPr>
            </w:pPr>
            <w:r w:rsidRPr="00CB7C78">
              <w:rPr>
                <w:rFonts w:asciiTheme="minorHAnsi" w:hAnsiTheme="minorHAnsi" w:cstheme="minorHAnsi"/>
                <w:sz w:val="20"/>
                <w:szCs w:val="20"/>
              </w:rPr>
              <w:t>Zamawiający wymaga stworzenie domyślnego, obowiązującego profilu wędrującego dla klienckich systemów operacyjnych. Zamawiający wymaga stworzenia i przypisania odpowiednich polityk globalnych dla wymuszenia stosowania obowiązkowych (niemodyfikowalnych) profili mobilnych.</w:t>
            </w:r>
          </w:p>
          <w:p w14:paraId="0D67F43C" w14:textId="77777777" w:rsidR="00237CFC" w:rsidRPr="00CB7C78" w:rsidRDefault="00237CFC" w:rsidP="0055629E">
            <w:pPr>
              <w:jc w:val="both"/>
              <w:rPr>
                <w:rFonts w:asciiTheme="minorHAnsi" w:hAnsiTheme="minorHAnsi" w:cstheme="minorHAnsi"/>
                <w:sz w:val="20"/>
                <w:szCs w:val="20"/>
              </w:rPr>
            </w:pPr>
          </w:p>
          <w:p w14:paraId="6811539F" w14:textId="77777777" w:rsidR="00237CFC" w:rsidRPr="00CB7C78" w:rsidRDefault="00237CFC" w:rsidP="0055629E">
            <w:pPr>
              <w:jc w:val="both"/>
              <w:rPr>
                <w:rFonts w:asciiTheme="minorHAnsi" w:hAnsiTheme="minorHAnsi" w:cstheme="minorHAnsi"/>
                <w:sz w:val="20"/>
                <w:szCs w:val="20"/>
              </w:rPr>
            </w:pPr>
            <w:r w:rsidRPr="00CB7C78">
              <w:rPr>
                <w:rFonts w:asciiTheme="minorHAnsi" w:hAnsiTheme="minorHAnsi" w:cstheme="minorHAnsi"/>
                <w:sz w:val="20"/>
                <w:szCs w:val="20"/>
              </w:rPr>
              <w:t>Zamawiający wymaga opracowania koszyka dozwolonych aplikacji wraz z implementacją polityk globalnych ograniczających dostęp do aplikacji z wykorzystaniem np.: dedykowanych ustawień związanych z polityką kontroli uruchomienia aplikacji.</w:t>
            </w:r>
          </w:p>
          <w:p w14:paraId="7BC1F2F2" w14:textId="77777777" w:rsidR="00237CFC" w:rsidRPr="00CB7C78" w:rsidRDefault="00237CFC" w:rsidP="0055629E">
            <w:pPr>
              <w:jc w:val="both"/>
              <w:rPr>
                <w:rFonts w:asciiTheme="minorHAnsi" w:hAnsiTheme="minorHAnsi" w:cstheme="minorHAnsi"/>
                <w:sz w:val="20"/>
                <w:szCs w:val="20"/>
              </w:rPr>
            </w:pPr>
          </w:p>
          <w:p w14:paraId="5A92153D" w14:textId="77777777" w:rsidR="00237CFC" w:rsidRPr="00CB7C78" w:rsidRDefault="00237CFC" w:rsidP="0055629E">
            <w:pPr>
              <w:jc w:val="both"/>
              <w:rPr>
                <w:rFonts w:asciiTheme="minorHAnsi" w:hAnsiTheme="minorHAnsi" w:cstheme="minorHAnsi"/>
                <w:sz w:val="20"/>
                <w:szCs w:val="20"/>
              </w:rPr>
            </w:pPr>
            <w:r w:rsidRPr="00CB7C78">
              <w:rPr>
                <w:rFonts w:asciiTheme="minorHAnsi" w:hAnsiTheme="minorHAnsi" w:cstheme="minorHAnsi"/>
                <w:sz w:val="20"/>
                <w:szCs w:val="20"/>
              </w:rPr>
              <w:t>Zamawiający wymaga skonfigurowania parametrów audytu dla serwerów plików umożliwiających między innymi:</w:t>
            </w:r>
          </w:p>
          <w:p w14:paraId="3145B195" w14:textId="77777777" w:rsidR="00237CFC" w:rsidRPr="00CB7C78" w:rsidRDefault="00237CFC" w:rsidP="00FD0294">
            <w:pPr>
              <w:pStyle w:val="Akapitzlist"/>
              <w:numPr>
                <w:ilvl w:val="0"/>
                <w:numId w:val="29"/>
              </w:numPr>
              <w:spacing w:after="0" w:line="240" w:lineRule="auto"/>
              <w:ind w:left="452"/>
              <w:contextualSpacing w:val="0"/>
              <w:jc w:val="both"/>
              <w:rPr>
                <w:rFonts w:asciiTheme="minorHAnsi" w:hAnsiTheme="minorHAnsi" w:cstheme="minorHAnsi"/>
                <w:sz w:val="20"/>
                <w:szCs w:val="20"/>
              </w:rPr>
            </w:pPr>
            <w:r w:rsidRPr="00CB7C78">
              <w:rPr>
                <w:rFonts w:asciiTheme="minorHAnsi" w:hAnsiTheme="minorHAnsi" w:cstheme="minorHAnsi"/>
                <w:sz w:val="20"/>
                <w:szCs w:val="20"/>
              </w:rPr>
              <w:t>Określenie daty, czasu, nazwy użytkownika, który usunął / próbował usunąć plik/folder</w:t>
            </w:r>
          </w:p>
          <w:p w14:paraId="59BA7499" w14:textId="77777777" w:rsidR="00237CFC" w:rsidRPr="00CB7C78" w:rsidRDefault="00237CFC" w:rsidP="00FD0294">
            <w:pPr>
              <w:pStyle w:val="Akapitzlist"/>
              <w:numPr>
                <w:ilvl w:val="0"/>
                <w:numId w:val="29"/>
              </w:numPr>
              <w:spacing w:after="0" w:line="240" w:lineRule="auto"/>
              <w:ind w:left="452"/>
              <w:contextualSpacing w:val="0"/>
              <w:jc w:val="both"/>
              <w:rPr>
                <w:rFonts w:asciiTheme="minorHAnsi" w:hAnsiTheme="minorHAnsi" w:cstheme="minorHAnsi"/>
                <w:sz w:val="20"/>
                <w:szCs w:val="20"/>
              </w:rPr>
            </w:pPr>
            <w:r w:rsidRPr="00CB7C78">
              <w:rPr>
                <w:rFonts w:asciiTheme="minorHAnsi" w:hAnsiTheme="minorHAnsi" w:cstheme="minorHAnsi"/>
                <w:sz w:val="20"/>
                <w:szCs w:val="20"/>
              </w:rPr>
              <w:t>Określenie daty, czasu, nazwy użytkownika, który zapisał / próbował zapisać plik/folder</w:t>
            </w:r>
          </w:p>
          <w:p w14:paraId="6117F8C2" w14:textId="77777777" w:rsidR="00237CFC" w:rsidRPr="00CB7C78" w:rsidRDefault="00237CFC" w:rsidP="00FD0294">
            <w:pPr>
              <w:pStyle w:val="Akapitzlist"/>
              <w:numPr>
                <w:ilvl w:val="0"/>
                <w:numId w:val="29"/>
              </w:numPr>
              <w:spacing w:after="0" w:line="240" w:lineRule="auto"/>
              <w:ind w:left="452"/>
              <w:contextualSpacing w:val="0"/>
              <w:jc w:val="both"/>
              <w:rPr>
                <w:rFonts w:asciiTheme="minorHAnsi" w:hAnsiTheme="minorHAnsi" w:cstheme="minorHAnsi"/>
                <w:sz w:val="20"/>
                <w:szCs w:val="20"/>
              </w:rPr>
            </w:pPr>
            <w:r w:rsidRPr="00CB7C78">
              <w:rPr>
                <w:rFonts w:asciiTheme="minorHAnsi" w:hAnsiTheme="minorHAnsi" w:cstheme="minorHAnsi"/>
                <w:sz w:val="20"/>
                <w:szCs w:val="20"/>
              </w:rPr>
              <w:t>Określenia daty, czasu, nazwy użytkownika, który próbował uzyskać nieuprawniony dostęp do zasobów, do których nie ma uprawnień.</w:t>
            </w:r>
          </w:p>
          <w:p w14:paraId="6FAF08E2" w14:textId="77777777" w:rsidR="00237CFC" w:rsidRPr="00CB7C78" w:rsidRDefault="00237CFC" w:rsidP="0055629E">
            <w:pPr>
              <w:jc w:val="both"/>
              <w:rPr>
                <w:rFonts w:asciiTheme="minorHAnsi" w:hAnsiTheme="minorHAnsi" w:cstheme="minorHAnsi"/>
                <w:sz w:val="20"/>
                <w:szCs w:val="20"/>
              </w:rPr>
            </w:pPr>
          </w:p>
          <w:p w14:paraId="28F4C136" w14:textId="77777777" w:rsidR="00237CFC" w:rsidRPr="00CB7C78" w:rsidRDefault="00237CFC" w:rsidP="0055629E">
            <w:pPr>
              <w:jc w:val="both"/>
              <w:rPr>
                <w:rFonts w:asciiTheme="minorHAnsi" w:hAnsiTheme="minorHAnsi" w:cstheme="minorHAnsi"/>
                <w:sz w:val="20"/>
                <w:szCs w:val="20"/>
              </w:rPr>
            </w:pPr>
            <w:r w:rsidRPr="00CB7C78">
              <w:rPr>
                <w:rFonts w:asciiTheme="minorHAnsi" w:hAnsiTheme="minorHAnsi" w:cstheme="minorHAnsi"/>
                <w:sz w:val="20"/>
                <w:szCs w:val="20"/>
              </w:rPr>
              <w:t>Zamawiający wymaga uruchomienia serwera wydruków oraz podłączenia i skonfigurowania drukarek sieciowych. Zamawiający wymaga opracowania i skonfigurowania odpowiednich polityk globalnych mapujących odpowiednie drukarki użytkownikom. Niedopuszczalne jest przyłączenie wszystkim użytkownikom wszystkich dostępnych drukarek. Użytkownicy powinni mieć przyłączone drukarki znajdujące się najbliżej jego komputera.</w:t>
            </w:r>
          </w:p>
        </w:tc>
      </w:tr>
      <w:tr w:rsidR="00237CFC" w:rsidRPr="00CB7C78" w14:paraId="0FC2E22B" w14:textId="77777777" w:rsidTr="0055629E">
        <w:tc>
          <w:tcPr>
            <w:tcW w:w="846" w:type="dxa"/>
          </w:tcPr>
          <w:p w14:paraId="63EC956B" w14:textId="77777777" w:rsidR="00237CFC" w:rsidRPr="00CB7C78" w:rsidRDefault="00237CFC" w:rsidP="00FD0294">
            <w:pPr>
              <w:pStyle w:val="Akapitzlist"/>
              <w:numPr>
                <w:ilvl w:val="1"/>
                <w:numId w:val="7"/>
              </w:numPr>
              <w:spacing w:after="0" w:line="240" w:lineRule="auto"/>
              <w:contextualSpacing w:val="0"/>
              <w:rPr>
                <w:rFonts w:asciiTheme="minorHAnsi" w:hAnsiTheme="minorHAnsi" w:cstheme="minorHAnsi"/>
                <w:bCs/>
                <w:sz w:val="20"/>
                <w:szCs w:val="20"/>
              </w:rPr>
            </w:pPr>
            <w:r w:rsidRPr="00CB7C78">
              <w:rPr>
                <w:rFonts w:asciiTheme="minorHAnsi" w:hAnsiTheme="minorHAnsi" w:cstheme="minorHAnsi"/>
                <w:sz w:val="20"/>
                <w:szCs w:val="20"/>
              </w:rPr>
              <w:br/>
            </w:r>
          </w:p>
        </w:tc>
        <w:tc>
          <w:tcPr>
            <w:tcW w:w="2268" w:type="dxa"/>
          </w:tcPr>
          <w:p w14:paraId="062D273B" w14:textId="77777777" w:rsidR="00237CFC" w:rsidRPr="00CB7C78" w:rsidRDefault="00237CFC" w:rsidP="0055629E">
            <w:pPr>
              <w:jc w:val="both"/>
              <w:rPr>
                <w:rFonts w:asciiTheme="minorHAnsi" w:hAnsiTheme="minorHAnsi" w:cstheme="minorHAnsi"/>
                <w:bCs/>
                <w:sz w:val="20"/>
                <w:szCs w:val="20"/>
              </w:rPr>
            </w:pPr>
            <w:r w:rsidRPr="00CB7C78">
              <w:rPr>
                <w:rFonts w:asciiTheme="minorHAnsi" w:hAnsiTheme="minorHAnsi" w:cstheme="minorHAnsi"/>
                <w:bCs/>
                <w:sz w:val="20"/>
                <w:szCs w:val="20"/>
              </w:rPr>
              <w:t>Serwery uwierzytelniające</w:t>
            </w:r>
          </w:p>
        </w:tc>
        <w:tc>
          <w:tcPr>
            <w:tcW w:w="5948" w:type="dxa"/>
          </w:tcPr>
          <w:p w14:paraId="0D46B17E" w14:textId="77777777" w:rsidR="00237CFC" w:rsidRPr="00CB7C78" w:rsidRDefault="00237CFC" w:rsidP="00FD0294">
            <w:pPr>
              <w:pStyle w:val="Akapitzlist"/>
              <w:numPr>
                <w:ilvl w:val="6"/>
                <w:numId w:val="31"/>
              </w:numPr>
              <w:spacing w:after="0" w:line="240" w:lineRule="auto"/>
              <w:ind w:left="284" w:hanging="284"/>
              <w:contextualSpacing w:val="0"/>
              <w:jc w:val="both"/>
              <w:rPr>
                <w:rFonts w:asciiTheme="minorHAnsi" w:hAnsiTheme="minorHAnsi" w:cstheme="minorHAnsi"/>
                <w:sz w:val="20"/>
                <w:szCs w:val="20"/>
              </w:rPr>
            </w:pPr>
            <w:r w:rsidRPr="00CB7C78">
              <w:rPr>
                <w:rFonts w:asciiTheme="minorHAnsi" w:hAnsiTheme="minorHAnsi" w:cstheme="minorHAnsi"/>
                <w:sz w:val="20"/>
                <w:szCs w:val="20"/>
              </w:rPr>
              <w:t>Zamawiający wymaga uruchomienia serwerów uwierzytelniających współpracujących z infrastrukturą AD, realizujących funkcję uwierzytelniania na dostarczanych przełącznikach sieciowych.</w:t>
            </w:r>
          </w:p>
          <w:p w14:paraId="6C13E4F2" w14:textId="77777777" w:rsidR="00237CFC" w:rsidRPr="00CB7C78" w:rsidRDefault="00237CFC" w:rsidP="00FD0294">
            <w:pPr>
              <w:pStyle w:val="Akapitzlist"/>
              <w:numPr>
                <w:ilvl w:val="6"/>
                <w:numId w:val="31"/>
              </w:numPr>
              <w:spacing w:after="0" w:line="240" w:lineRule="auto"/>
              <w:ind w:left="284" w:hanging="284"/>
              <w:contextualSpacing w:val="0"/>
              <w:jc w:val="both"/>
              <w:rPr>
                <w:rFonts w:asciiTheme="minorHAnsi" w:hAnsiTheme="minorHAnsi" w:cstheme="minorHAnsi"/>
                <w:sz w:val="20"/>
                <w:szCs w:val="20"/>
              </w:rPr>
            </w:pPr>
            <w:r w:rsidRPr="00CB7C78">
              <w:rPr>
                <w:rFonts w:asciiTheme="minorHAnsi" w:hAnsiTheme="minorHAnsi" w:cstheme="minorHAnsi"/>
                <w:sz w:val="20"/>
                <w:szCs w:val="20"/>
              </w:rPr>
              <w:t>Zamawiający wymaga uruchomienia co najmniej dwóch instancji serwera uwierzytelniania w celu zachowania redundancji na dwóch niezależnych serwerach.</w:t>
            </w:r>
          </w:p>
          <w:p w14:paraId="5242FE44" w14:textId="77777777" w:rsidR="00237CFC" w:rsidRPr="00CB7C78" w:rsidRDefault="00237CFC" w:rsidP="00FD0294">
            <w:pPr>
              <w:pStyle w:val="Akapitzlist"/>
              <w:numPr>
                <w:ilvl w:val="6"/>
                <w:numId w:val="31"/>
              </w:numPr>
              <w:spacing w:after="0" w:line="240" w:lineRule="auto"/>
              <w:ind w:left="284" w:hanging="284"/>
              <w:contextualSpacing w:val="0"/>
              <w:jc w:val="both"/>
              <w:rPr>
                <w:rFonts w:asciiTheme="minorHAnsi" w:hAnsiTheme="minorHAnsi" w:cstheme="minorHAnsi"/>
                <w:sz w:val="20"/>
                <w:szCs w:val="20"/>
              </w:rPr>
            </w:pPr>
            <w:r w:rsidRPr="00CB7C78">
              <w:rPr>
                <w:rFonts w:asciiTheme="minorHAnsi" w:hAnsiTheme="minorHAnsi" w:cstheme="minorHAnsi"/>
                <w:sz w:val="20"/>
                <w:szCs w:val="20"/>
              </w:rPr>
              <w:t>Instancja serwera może być uruchomiona na serwerach domenowych z zastrzeżeniem, że będzie ona kompatybilna z usługami uruchomionymi na tych serwerach i nie będzie wpływać negatywnie na ich pracę.</w:t>
            </w:r>
          </w:p>
          <w:p w14:paraId="6F215556" w14:textId="77777777" w:rsidR="00237CFC" w:rsidRPr="00CB7C78" w:rsidRDefault="00237CFC" w:rsidP="00FD0294">
            <w:pPr>
              <w:pStyle w:val="Akapitzlist"/>
              <w:numPr>
                <w:ilvl w:val="6"/>
                <w:numId w:val="31"/>
              </w:numPr>
              <w:spacing w:after="0" w:line="240" w:lineRule="auto"/>
              <w:ind w:left="284" w:hanging="284"/>
              <w:contextualSpacing w:val="0"/>
              <w:jc w:val="both"/>
              <w:rPr>
                <w:rFonts w:asciiTheme="minorHAnsi" w:hAnsiTheme="minorHAnsi" w:cstheme="minorHAnsi"/>
                <w:sz w:val="20"/>
                <w:szCs w:val="20"/>
              </w:rPr>
            </w:pPr>
            <w:r w:rsidRPr="00CB7C78">
              <w:rPr>
                <w:rFonts w:asciiTheme="minorHAnsi" w:hAnsiTheme="minorHAnsi" w:cstheme="minorHAnsi"/>
                <w:sz w:val="20"/>
                <w:szCs w:val="20"/>
              </w:rPr>
              <w:t>Zamawiający wymaga skonfigurowania odpowiednich polityk bezpieczeństwa na zainstalowanych serwerach uwierzytelniających bazujących na utworzonych w strukturze usługi katalogowej Zamawiającego grupach.</w:t>
            </w:r>
          </w:p>
          <w:p w14:paraId="6CD3ADE4" w14:textId="77777777" w:rsidR="00237CFC" w:rsidRPr="00CB7C78" w:rsidRDefault="00237CFC" w:rsidP="00FD0294">
            <w:pPr>
              <w:pStyle w:val="Akapitzlist"/>
              <w:numPr>
                <w:ilvl w:val="6"/>
                <w:numId w:val="31"/>
              </w:numPr>
              <w:spacing w:after="0" w:line="240" w:lineRule="auto"/>
              <w:ind w:left="284" w:hanging="284"/>
              <w:contextualSpacing w:val="0"/>
              <w:jc w:val="both"/>
              <w:rPr>
                <w:rFonts w:asciiTheme="minorHAnsi" w:hAnsiTheme="minorHAnsi" w:cstheme="minorHAnsi"/>
                <w:sz w:val="20"/>
                <w:szCs w:val="20"/>
              </w:rPr>
            </w:pPr>
            <w:r w:rsidRPr="00CB7C78">
              <w:rPr>
                <w:rFonts w:asciiTheme="minorHAnsi" w:hAnsiTheme="minorHAnsi" w:cstheme="minorHAnsi"/>
                <w:sz w:val="20"/>
                <w:szCs w:val="20"/>
              </w:rPr>
              <w:t>Jeżeli jest potrzebna, Zamawiający wymaga dostarczenia licencji na instalowane serwery uwierzytelniające oraz ujęcia ich ceny w ofercie.</w:t>
            </w:r>
          </w:p>
        </w:tc>
      </w:tr>
      <w:tr w:rsidR="00237CFC" w:rsidRPr="00CB7C78" w14:paraId="0979DEA6" w14:textId="77777777" w:rsidTr="0055629E">
        <w:tc>
          <w:tcPr>
            <w:tcW w:w="846" w:type="dxa"/>
          </w:tcPr>
          <w:p w14:paraId="426B331C" w14:textId="77777777" w:rsidR="00237CFC" w:rsidRPr="00CB7C78" w:rsidRDefault="00237CFC" w:rsidP="00FD0294">
            <w:pPr>
              <w:pStyle w:val="Akapitzlist"/>
              <w:numPr>
                <w:ilvl w:val="1"/>
                <w:numId w:val="7"/>
              </w:numPr>
              <w:tabs>
                <w:tab w:val="left" w:pos="302"/>
              </w:tabs>
              <w:spacing w:after="0" w:line="240" w:lineRule="auto"/>
              <w:contextualSpacing w:val="0"/>
              <w:rPr>
                <w:rFonts w:asciiTheme="minorHAnsi" w:hAnsiTheme="minorHAnsi" w:cstheme="minorHAnsi"/>
                <w:bCs/>
                <w:sz w:val="20"/>
                <w:szCs w:val="20"/>
              </w:rPr>
            </w:pPr>
            <w:r w:rsidRPr="00CB7C78">
              <w:rPr>
                <w:rFonts w:asciiTheme="minorHAnsi" w:hAnsiTheme="minorHAnsi" w:cstheme="minorHAnsi"/>
                <w:sz w:val="20"/>
                <w:szCs w:val="20"/>
              </w:rPr>
              <w:br/>
            </w:r>
          </w:p>
        </w:tc>
        <w:tc>
          <w:tcPr>
            <w:tcW w:w="2268" w:type="dxa"/>
          </w:tcPr>
          <w:p w14:paraId="25948873" w14:textId="77777777" w:rsidR="00237CFC" w:rsidRPr="00CB7C78" w:rsidRDefault="00237CFC" w:rsidP="0055629E">
            <w:pPr>
              <w:jc w:val="both"/>
              <w:rPr>
                <w:rFonts w:asciiTheme="minorHAnsi" w:hAnsiTheme="minorHAnsi" w:cstheme="minorHAnsi"/>
                <w:bCs/>
                <w:sz w:val="20"/>
                <w:szCs w:val="20"/>
              </w:rPr>
            </w:pPr>
            <w:r w:rsidRPr="00CB7C78">
              <w:rPr>
                <w:rFonts w:asciiTheme="minorHAnsi" w:hAnsiTheme="minorHAnsi" w:cstheme="minorHAnsi"/>
                <w:bCs/>
                <w:sz w:val="20"/>
                <w:szCs w:val="20"/>
              </w:rPr>
              <w:t>Dołączenie stacji roboczych do domeny</w:t>
            </w:r>
          </w:p>
        </w:tc>
        <w:tc>
          <w:tcPr>
            <w:tcW w:w="5948" w:type="dxa"/>
          </w:tcPr>
          <w:p w14:paraId="4E435DFF" w14:textId="77777777" w:rsidR="00237CFC" w:rsidRPr="00CB7C78" w:rsidRDefault="00237CFC" w:rsidP="0055629E">
            <w:pPr>
              <w:jc w:val="both"/>
              <w:rPr>
                <w:rFonts w:asciiTheme="minorHAnsi" w:hAnsiTheme="minorHAnsi" w:cstheme="minorHAnsi"/>
                <w:sz w:val="20"/>
                <w:szCs w:val="20"/>
              </w:rPr>
            </w:pPr>
            <w:r w:rsidRPr="00CB7C78">
              <w:rPr>
                <w:rFonts w:asciiTheme="minorHAnsi" w:hAnsiTheme="minorHAnsi" w:cstheme="minorHAnsi"/>
                <w:sz w:val="20"/>
                <w:szCs w:val="20"/>
              </w:rPr>
              <w:t>Zamawiający wymaga dołączenia wszystkich stacji roboczych do domeny. W procesie dołączania stacji roboczych do domeny konieczne jest przeprowadzenie migracji profili użytkowników mająca na celu zachowanie specyficznych ustawień lokalnych kont użytkowników (miedzy innymi zachowanie ustawień aplikacji oraz poczty elektronicznej). Po zalogowaniu się użytkownika na konto domenowe użytkownik nie powinien zauważyć znaczących różnic w wyglądzie profilu (zachowane tapety oraz ustawienia pulpitu, dotychczas działające aplikacje powinny działać jak dotychczas bez potrzeby ponownej konfiguracji).</w:t>
            </w:r>
          </w:p>
        </w:tc>
      </w:tr>
      <w:tr w:rsidR="00237CFC" w:rsidRPr="00CB7C78" w14:paraId="52311BF3" w14:textId="77777777" w:rsidTr="0055629E">
        <w:tc>
          <w:tcPr>
            <w:tcW w:w="846" w:type="dxa"/>
          </w:tcPr>
          <w:p w14:paraId="235F4612" w14:textId="77777777" w:rsidR="00237CFC" w:rsidRPr="00CB7C78" w:rsidRDefault="00237CFC" w:rsidP="00FD0294">
            <w:pPr>
              <w:pStyle w:val="Akapitzlist"/>
              <w:numPr>
                <w:ilvl w:val="1"/>
                <w:numId w:val="7"/>
              </w:numPr>
              <w:spacing w:after="0" w:line="240" w:lineRule="auto"/>
              <w:contextualSpacing w:val="0"/>
              <w:rPr>
                <w:rFonts w:asciiTheme="minorHAnsi" w:hAnsiTheme="minorHAnsi" w:cstheme="minorHAnsi"/>
                <w:bCs/>
                <w:sz w:val="20"/>
                <w:szCs w:val="20"/>
              </w:rPr>
            </w:pPr>
          </w:p>
        </w:tc>
        <w:tc>
          <w:tcPr>
            <w:tcW w:w="2268" w:type="dxa"/>
          </w:tcPr>
          <w:p w14:paraId="190FEA1F" w14:textId="77777777" w:rsidR="00237CFC" w:rsidRPr="00CB7C78" w:rsidRDefault="00237CFC" w:rsidP="0055629E">
            <w:pPr>
              <w:jc w:val="both"/>
              <w:rPr>
                <w:rFonts w:asciiTheme="minorHAnsi" w:hAnsiTheme="minorHAnsi" w:cstheme="minorHAnsi"/>
                <w:bCs/>
                <w:sz w:val="20"/>
                <w:szCs w:val="20"/>
              </w:rPr>
            </w:pPr>
            <w:r w:rsidRPr="00CB7C78">
              <w:rPr>
                <w:rFonts w:asciiTheme="minorHAnsi" w:hAnsiTheme="minorHAnsi" w:cstheme="minorHAnsi"/>
                <w:bCs/>
                <w:sz w:val="20"/>
                <w:szCs w:val="20"/>
              </w:rPr>
              <w:t>Uruchomienie usług umożliwiającą instalację i zarządzanie aktualizacjami stacji roboczych Windows</w:t>
            </w:r>
          </w:p>
        </w:tc>
        <w:tc>
          <w:tcPr>
            <w:tcW w:w="5948" w:type="dxa"/>
          </w:tcPr>
          <w:p w14:paraId="129568FA" w14:textId="77777777" w:rsidR="00237CFC" w:rsidRPr="00CB7C78" w:rsidRDefault="00237CFC" w:rsidP="0055629E">
            <w:pPr>
              <w:jc w:val="both"/>
              <w:rPr>
                <w:rFonts w:asciiTheme="minorHAnsi" w:hAnsiTheme="minorHAnsi" w:cstheme="minorHAnsi"/>
                <w:sz w:val="20"/>
                <w:szCs w:val="20"/>
              </w:rPr>
            </w:pPr>
            <w:r w:rsidRPr="00CB7C78">
              <w:rPr>
                <w:rFonts w:asciiTheme="minorHAnsi" w:hAnsiTheme="minorHAnsi" w:cstheme="minorHAnsi"/>
                <w:sz w:val="20"/>
                <w:szCs w:val="20"/>
              </w:rPr>
              <w:t>Zamawiający wymaga uruchomienia i skonfigurowania usług dostępnych w dostarczonych systemach operacyjnych serwerów umożliwiających zarządzanie aktualizacjami stacji roboczych i serwerów Windows według założeń:</w:t>
            </w:r>
          </w:p>
          <w:p w14:paraId="08E8FDC4" w14:textId="77777777" w:rsidR="00237CFC" w:rsidRPr="00CB7C78" w:rsidRDefault="00237CFC" w:rsidP="00FD0294">
            <w:pPr>
              <w:pStyle w:val="Akapitzlist"/>
              <w:numPr>
                <w:ilvl w:val="0"/>
                <w:numId w:val="14"/>
              </w:numPr>
              <w:tabs>
                <w:tab w:val="clear" w:pos="1070"/>
              </w:tabs>
              <w:spacing w:after="0" w:line="240" w:lineRule="auto"/>
              <w:ind w:left="310"/>
              <w:contextualSpacing w:val="0"/>
              <w:jc w:val="both"/>
              <w:rPr>
                <w:rFonts w:asciiTheme="minorHAnsi" w:hAnsiTheme="minorHAnsi" w:cstheme="minorHAnsi"/>
                <w:sz w:val="20"/>
                <w:szCs w:val="20"/>
              </w:rPr>
            </w:pPr>
            <w:r w:rsidRPr="00CB7C78">
              <w:rPr>
                <w:rFonts w:asciiTheme="minorHAnsi" w:hAnsiTheme="minorHAnsi" w:cstheme="minorHAnsi"/>
                <w:sz w:val="20"/>
                <w:szCs w:val="20"/>
              </w:rPr>
              <w:t>Aktualizacje i poprawki mają być pobierane na serwer instalacyjny za pośrednictwem sieci Internet</w:t>
            </w:r>
          </w:p>
          <w:p w14:paraId="6D5BEB7E" w14:textId="77777777" w:rsidR="00237CFC" w:rsidRPr="00CB7C78" w:rsidRDefault="00237CFC" w:rsidP="00FD0294">
            <w:pPr>
              <w:pStyle w:val="Akapitzlist"/>
              <w:numPr>
                <w:ilvl w:val="0"/>
                <w:numId w:val="14"/>
              </w:numPr>
              <w:tabs>
                <w:tab w:val="clear" w:pos="1070"/>
              </w:tabs>
              <w:spacing w:after="0" w:line="240" w:lineRule="auto"/>
              <w:ind w:left="310"/>
              <w:contextualSpacing w:val="0"/>
              <w:jc w:val="both"/>
              <w:rPr>
                <w:rFonts w:asciiTheme="minorHAnsi" w:hAnsiTheme="minorHAnsi" w:cstheme="minorHAnsi"/>
                <w:sz w:val="20"/>
                <w:szCs w:val="20"/>
              </w:rPr>
            </w:pPr>
            <w:r w:rsidRPr="00CB7C78">
              <w:rPr>
                <w:rFonts w:asciiTheme="minorHAnsi" w:hAnsiTheme="minorHAnsi" w:cstheme="minorHAnsi"/>
                <w:sz w:val="20"/>
                <w:szCs w:val="20"/>
              </w:rPr>
              <w:t>Administrator zatwierdza aktualizacje do instalacji</w:t>
            </w:r>
          </w:p>
          <w:p w14:paraId="7A662FD0" w14:textId="77777777" w:rsidR="00237CFC" w:rsidRPr="00CB7C78" w:rsidRDefault="00237CFC" w:rsidP="00FD0294">
            <w:pPr>
              <w:pStyle w:val="Akapitzlist"/>
              <w:numPr>
                <w:ilvl w:val="0"/>
                <w:numId w:val="14"/>
              </w:numPr>
              <w:tabs>
                <w:tab w:val="clear" w:pos="1070"/>
              </w:tabs>
              <w:spacing w:after="0" w:line="240" w:lineRule="auto"/>
              <w:ind w:left="310"/>
              <w:contextualSpacing w:val="0"/>
              <w:jc w:val="both"/>
              <w:rPr>
                <w:rFonts w:asciiTheme="minorHAnsi" w:hAnsiTheme="minorHAnsi" w:cstheme="minorHAnsi"/>
                <w:sz w:val="20"/>
                <w:szCs w:val="20"/>
              </w:rPr>
            </w:pPr>
            <w:r w:rsidRPr="00CB7C78">
              <w:rPr>
                <w:rFonts w:asciiTheme="minorHAnsi" w:hAnsiTheme="minorHAnsi" w:cstheme="minorHAnsi"/>
                <w:sz w:val="20"/>
                <w:szCs w:val="20"/>
              </w:rPr>
              <w:t>Stacje robocze i serwery pobierają i automatycznie instalują zatwierdzone przez Administratora aktualizacje według określonego harmonogramu</w:t>
            </w:r>
          </w:p>
          <w:p w14:paraId="3D454642" w14:textId="77777777" w:rsidR="00237CFC" w:rsidRPr="00CB7C78" w:rsidRDefault="00237CFC" w:rsidP="0055629E">
            <w:pPr>
              <w:jc w:val="both"/>
              <w:rPr>
                <w:rFonts w:asciiTheme="minorHAnsi" w:hAnsiTheme="minorHAnsi" w:cstheme="minorHAnsi"/>
                <w:sz w:val="20"/>
                <w:szCs w:val="20"/>
              </w:rPr>
            </w:pPr>
            <w:r w:rsidRPr="00CB7C78">
              <w:rPr>
                <w:rFonts w:asciiTheme="minorHAnsi" w:hAnsiTheme="minorHAnsi" w:cstheme="minorHAnsi"/>
                <w:sz w:val="20"/>
                <w:szCs w:val="20"/>
              </w:rPr>
              <w:t>Zamawiający wymaga skonfigurowania co najmniej następujących parametrów:</w:t>
            </w:r>
          </w:p>
          <w:p w14:paraId="25A52A05" w14:textId="77777777" w:rsidR="00237CFC" w:rsidRPr="00CB7C78" w:rsidRDefault="00237CFC" w:rsidP="00FD0294">
            <w:pPr>
              <w:pStyle w:val="Akapitzlist"/>
              <w:numPr>
                <w:ilvl w:val="0"/>
                <w:numId w:val="60"/>
              </w:numPr>
              <w:tabs>
                <w:tab w:val="clear" w:pos="1070"/>
              </w:tabs>
              <w:spacing w:after="0" w:line="240" w:lineRule="auto"/>
              <w:ind w:left="314"/>
              <w:contextualSpacing w:val="0"/>
              <w:jc w:val="both"/>
              <w:rPr>
                <w:rFonts w:asciiTheme="minorHAnsi" w:hAnsiTheme="minorHAnsi" w:cstheme="minorHAnsi"/>
                <w:sz w:val="20"/>
                <w:szCs w:val="20"/>
              </w:rPr>
            </w:pPr>
            <w:r w:rsidRPr="00CB7C78">
              <w:rPr>
                <w:rFonts w:asciiTheme="minorHAnsi" w:hAnsiTheme="minorHAnsi" w:cstheme="minorHAnsi"/>
                <w:sz w:val="20"/>
                <w:szCs w:val="20"/>
              </w:rPr>
              <w:t>Systemów operacyjnych, aplikacji oraz wersji językowych, dla których będą pobierane aktualizacje</w:t>
            </w:r>
          </w:p>
          <w:p w14:paraId="4C49C5B3" w14:textId="77777777" w:rsidR="00237CFC" w:rsidRPr="00CB7C78" w:rsidRDefault="00237CFC" w:rsidP="00FD0294">
            <w:pPr>
              <w:pStyle w:val="Akapitzlist"/>
              <w:numPr>
                <w:ilvl w:val="0"/>
                <w:numId w:val="60"/>
              </w:numPr>
              <w:tabs>
                <w:tab w:val="clear" w:pos="1070"/>
              </w:tabs>
              <w:spacing w:after="0" w:line="240" w:lineRule="auto"/>
              <w:ind w:left="310"/>
              <w:contextualSpacing w:val="0"/>
              <w:jc w:val="both"/>
              <w:rPr>
                <w:rFonts w:asciiTheme="minorHAnsi" w:hAnsiTheme="minorHAnsi" w:cstheme="minorHAnsi"/>
                <w:sz w:val="20"/>
                <w:szCs w:val="20"/>
              </w:rPr>
            </w:pPr>
            <w:r w:rsidRPr="00CB7C78">
              <w:rPr>
                <w:rFonts w:asciiTheme="minorHAnsi" w:hAnsiTheme="minorHAnsi" w:cstheme="minorHAnsi"/>
                <w:sz w:val="20"/>
                <w:szCs w:val="20"/>
              </w:rPr>
              <w:t>Kategorii aktualizacji</w:t>
            </w:r>
          </w:p>
          <w:p w14:paraId="45325398" w14:textId="77777777" w:rsidR="00237CFC" w:rsidRPr="00CB7C78" w:rsidRDefault="00237CFC" w:rsidP="00FD0294">
            <w:pPr>
              <w:pStyle w:val="Akapitzlist"/>
              <w:numPr>
                <w:ilvl w:val="0"/>
                <w:numId w:val="60"/>
              </w:numPr>
              <w:tabs>
                <w:tab w:val="clear" w:pos="1070"/>
              </w:tabs>
              <w:spacing w:after="0" w:line="240" w:lineRule="auto"/>
              <w:ind w:left="310"/>
              <w:contextualSpacing w:val="0"/>
              <w:jc w:val="both"/>
              <w:rPr>
                <w:rFonts w:asciiTheme="minorHAnsi" w:hAnsiTheme="minorHAnsi" w:cstheme="minorHAnsi"/>
                <w:sz w:val="20"/>
                <w:szCs w:val="20"/>
              </w:rPr>
            </w:pPr>
            <w:r w:rsidRPr="00CB7C78">
              <w:rPr>
                <w:rFonts w:asciiTheme="minorHAnsi" w:hAnsiTheme="minorHAnsi" w:cstheme="minorHAnsi"/>
                <w:sz w:val="20"/>
                <w:szCs w:val="20"/>
              </w:rPr>
              <w:t>Grup komputerów (KOMPUTERY, SERWERY, KOMPUTERY-TEST, SERWERY-TEST)</w:t>
            </w:r>
          </w:p>
          <w:p w14:paraId="36BDD9D1" w14:textId="77777777" w:rsidR="00237CFC" w:rsidRPr="00CB7C78" w:rsidRDefault="00237CFC" w:rsidP="00FD0294">
            <w:pPr>
              <w:pStyle w:val="Akapitzlist"/>
              <w:numPr>
                <w:ilvl w:val="0"/>
                <w:numId w:val="60"/>
              </w:numPr>
              <w:tabs>
                <w:tab w:val="clear" w:pos="1070"/>
              </w:tabs>
              <w:spacing w:after="0" w:line="240" w:lineRule="auto"/>
              <w:ind w:left="310"/>
              <w:contextualSpacing w:val="0"/>
              <w:jc w:val="both"/>
              <w:rPr>
                <w:rFonts w:asciiTheme="minorHAnsi" w:hAnsiTheme="minorHAnsi" w:cstheme="minorHAnsi"/>
                <w:sz w:val="20"/>
                <w:szCs w:val="20"/>
              </w:rPr>
            </w:pPr>
            <w:r w:rsidRPr="00CB7C78">
              <w:rPr>
                <w:rFonts w:asciiTheme="minorHAnsi" w:hAnsiTheme="minorHAnsi" w:cstheme="minorHAnsi"/>
                <w:sz w:val="20"/>
                <w:szCs w:val="20"/>
              </w:rPr>
              <w:t>Polityk globalnych przypisujących komputery znajdujące się w określonych jednostkach organizacyjnych do odpowiednich grup komputerów</w:t>
            </w:r>
          </w:p>
          <w:p w14:paraId="2C59FA79" w14:textId="77777777" w:rsidR="00237CFC" w:rsidRPr="00CB7C78" w:rsidRDefault="00237CFC" w:rsidP="00FD0294">
            <w:pPr>
              <w:pStyle w:val="Akapitzlist"/>
              <w:numPr>
                <w:ilvl w:val="0"/>
                <w:numId w:val="60"/>
              </w:numPr>
              <w:tabs>
                <w:tab w:val="clear" w:pos="1070"/>
              </w:tabs>
              <w:spacing w:after="0" w:line="240" w:lineRule="auto"/>
              <w:ind w:left="310"/>
              <w:contextualSpacing w:val="0"/>
              <w:jc w:val="both"/>
              <w:rPr>
                <w:rFonts w:asciiTheme="minorHAnsi" w:hAnsiTheme="minorHAnsi" w:cstheme="minorHAnsi"/>
                <w:sz w:val="20"/>
                <w:szCs w:val="20"/>
              </w:rPr>
            </w:pPr>
            <w:r w:rsidRPr="00CB7C78">
              <w:rPr>
                <w:rFonts w:asciiTheme="minorHAnsi" w:hAnsiTheme="minorHAnsi" w:cstheme="minorHAnsi"/>
                <w:sz w:val="20"/>
                <w:szCs w:val="20"/>
              </w:rPr>
              <w:t>Zasad automatycznego zatwierdzania nowych aktualizacji.</w:t>
            </w:r>
          </w:p>
          <w:p w14:paraId="12EABBBE" w14:textId="77777777" w:rsidR="00237CFC" w:rsidRPr="00CB7C78" w:rsidRDefault="00237CFC" w:rsidP="00FD0294">
            <w:pPr>
              <w:pStyle w:val="Akapitzlist"/>
              <w:numPr>
                <w:ilvl w:val="0"/>
                <w:numId w:val="60"/>
              </w:numPr>
              <w:tabs>
                <w:tab w:val="clear" w:pos="1070"/>
              </w:tabs>
              <w:spacing w:after="0" w:line="240" w:lineRule="auto"/>
              <w:ind w:left="310"/>
              <w:contextualSpacing w:val="0"/>
              <w:jc w:val="both"/>
              <w:rPr>
                <w:rFonts w:asciiTheme="minorHAnsi" w:hAnsiTheme="minorHAnsi" w:cstheme="minorHAnsi"/>
                <w:sz w:val="20"/>
                <w:szCs w:val="20"/>
              </w:rPr>
            </w:pPr>
            <w:r w:rsidRPr="00CB7C78">
              <w:rPr>
                <w:rFonts w:asciiTheme="minorHAnsi" w:hAnsiTheme="minorHAnsi" w:cstheme="minorHAnsi"/>
                <w:sz w:val="20"/>
                <w:szCs w:val="20"/>
              </w:rPr>
              <w:t>Mechanizmów raportowania (email)</w:t>
            </w:r>
          </w:p>
        </w:tc>
      </w:tr>
      <w:tr w:rsidR="00237CFC" w:rsidRPr="00CB7C78" w14:paraId="5B7F1BA2" w14:textId="77777777" w:rsidTr="0055629E">
        <w:tc>
          <w:tcPr>
            <w:tcW w:w="846" w:type="dxa"/>
          </w:tcPr>
          <w:p w14:paraId="4BB1C096" w14:textId="77777777" w:rsidR="00237CFC" w:rsidRPr="00CB7C78" w:rsidRDefault="00237CFC" w:rsidP="00FD0294">
            <w:pPr>
              <w:pStyle w:val="Akapitzlist"/>
              <w:numPr>
                <w:ilvl w:val="0"/>
                <w:numId w:val="7"/>
              </w:numPr>
              <w:spacing w:after="0" w:line="240" w:lineRule="auto"/>
              <w:contextualSpacing w:val="0"/>
              <w:rPr>
                <w:rFonts w:asciiTheme="minorHAnsi" w:hAnsiTheme="minorHAnsi" w:cstheme="minorHAnsi"/>
                <w:bCs/>
                <w:sz w:val="20"/>
                <w:szCs w:val="20"/>
              </w:rPr>
            </w:pPr>
          </w:p>
        </w:tc>
        <w:tc>
          <w:tcPr>
            <w:tcW w:w="2268" w:type="dxa"/>
          </w:tcPr>
          <w:p w14:paraId="7D3623C3" w14:textId="77777777" w:rsidR="00237CFC" w:rsidRPr="00CB7C78" w:rsidRDefault="00237CFC" w:rsidP="0055629E">
            <w:pPr>
              <w:jc w:val="both"/>
              <w:rPr>
                <w:rFonts w:asciiTheme="minorHAnsi" w:hAnsiTheme="minorHAnsi" w:cstheme="minorHAnsi"/>
                <w:bCs/>
                <w:sz w:val="20"/>
                <w:szCs w:val="20"/>
              </w:rPr>
            </w:pPr>
            <w:r w:rsidRPr="00CB7C78">
              <w:rPr>
                <w:rFonts w:asciiTheme="minorHAnsi" w:hAnsiTheme="minorHAnsi" w:cstheme="minorHAnsi"/>
                <w:bCs/>
                <w:sz w:val="20"/>
                <w:szCs w:val="20"/>
              </w:rPr>
              <w:t>Testowanie i modyfikacja parametrów infrastruktury sieciowej.</w:t>
            </w:r>
          </w:p>
          <w:p w14:paraId="2106F7E9" w14:textId="77777777" w:rsidR="00237CFC" w:rsidRPr="00CB7C78" w:rsidRDefault="00237CFC" w:rsidP="0055629E">
            <w:pPr>
              <w:jc w:val="both"/>
              <w:rPr>
                <w:rFonts w:asciiTheme="minorHAnsi" w:hAnsiTheme="minorHAnsi" w:cstheme="minorHAnsi"/>
                <w:bCs/>
                <w:sz w:val="20"/>
                <w:szCs w:val="20"/>
              </w:rPr>
            </w:pPr>
          </w:p>
        </w:tc>
        <w:tc>
          <w:tcPr>
            <w:tcW w:w="5948" w:type="dxa"/>
          </w:tcPr>
          <w:p w14:paraId="23617A17" w14:textId="77777777" w:rsidR="00237CFC" w:rsidRPr="00CB7C78" w:rsidRDefault="00237CFC" w:rsidP="00FD0294">
            <w:pPr>
              <w:pStyle w:val="Akapitzlist"/>
              <w:numPr>
                <w:ilvl w:val="0"/>
                <w:numId w:val="61"/>
              </w:numPr>
              <w:tabs>
                <w:tab w:val="clear" w:pos="1070"/>
              </w:tabs>
              <w:spacing w:after="0" w:line="240" w:lineRule="auto"/>
              <w:ind w:left="314"/>
              <w:contextualSpacing w:val="0"/>
              <w:jc w:val="both"/>
              <w:rPr>
                <w:rFonts w:asciiTheme="minorHAnsi" w:hAnsiTheme="minorHAnsi" w:cstheme="minorHAnsi"/>
                <w:sz w:val="20"/>
                <w:szCs w:val="20"/>
              </w:rPr>
            </w:pPr>
            <w:r w:rsidRPr="00CB7C78">
              <w:rPr>
                <w:rFonts w:asciiTheme="minorHAnsi" w:hAnsiTheme="minorHAnsi" w:cstheme="minorHAnsi"/>
                <w:sz w:val="20"/>
                <w:szCs w:val="20"/>
              </w:rPr>
              <w:t xml:space="preserve">Testowanie mechanizmów bezpieczeństwa </w:t>
            </w:r>
          </w:p>
          <w:p w14:paraId="6D959307" w14:textId="77777777" w:rsidR="00237CFC" w:rsidRPr="00CB7C78" w:rsidRDefault="00237CFC" w:rsidP="00FD0294">
            <w:pPr>
              <w:pStyle w:val="Akapitzlist"/>
              <w:numPr>
                <w:ilvl w:val="0"/>
                <w:numId w:val="61"/>
              </w:numPr>
              <w:spacing w:after="0" w:line="240" w:lineRule="auto"/>
              <w:ind w:left="310"/>
              <w:contextualSpacing w:val="0"/>
              <w:jc w:val="both"/>
              <w:rPr>
                <w:rFonts w:asciiTheme="minorHAnsi" w:hAnsiTheme="minorHAnsi" w:cstheme="minorHAnsi"/>
                <w:sz w:val="20"/>
                <w:szCs w:val="20"/>
              </w:rPr>
            </w:pPr>
            <w:r w:rsidRPr="00CB7C78">
              <w:rPr>
                <w:rFonts w:asciiTheme="minorHAnsi" w:hAnsiTheme="minorHAnsi" w:cstheme="minorHAnsi"/>
                <w:sz w:val="20"/>
                <w:szCs w:val="20"/>
              </w:rPr>
              <w:t xml:space="preserve">Testowanie wydajności </w:t>
            </w:r>
            <w:proofErr w:type="spellStart"/>
            <w:r w:rsidRPr="00CB7C78">
              <w:rPr>
                <w:rFonts w:asciiTheme="minorHAnsi" w:hAnsiTheme="minorHAnsi" w:cstheme="minorHAnsi"/>
                <w:sz w:val="20"/>
                <w:szCs w:val="20"/>
              </w:rPr>
              <w:t>przesyłu</w:t>
            </w:r>
            <w:proofErr w:type="spellEnd"/>
            <w:r w:rsidRPr="00CB7C78">
              <w:rPr>
                <w:rFonts w:asciiTheme="minorHAnsi" w:hAnsiTheme="minorHAnsi" w:cstheme="minorHAnsi"/>
                <w:sz w:val="20"/>
                <w:szCs w:val="20"/>
              </w:rPr>
              <w:t xml:space="preserve"> i zapisu danych do środowiska LAN.</w:t>
            </w:r>
          </w:p>
          <w:p w14:paraId="1E36691C" w14:textId="77777777" w:rsidR="00237CFC" w:rsidRPr="00CB7C78" w:rsidRDefault="00237CFC" w:rsidP="00FD0294">
            <w:pPr>
              <w:pStyle w:val="Akapitzlist"/>
              <w:numPr>
                <w:ilvl w:val="0"/>
                <w:numId w:val="61"/>
              </w:numPr>
              <w:spacing w:after="0" w:line="240" w:lineRule="auto"/>
              <w:ind w:left="310"/>
              <w:contextualSpacing w:val="0"/>
              <w:jc w:val="both"/>
              <w:rPr>
                <w:rFonts w:asciiTheme="minorHAnsi" w:hAnsiTheme="minorHAnsi" w:cstheme="minorHAnsi"/>
                <w:sz w:val="20"/>
                <w:szCs w:val="20"/>
              </w:rPr>
            </w:pPr>
            <w:r w:rsidRPr="00CB7C78">
              <w:rPr>
                <w:rFonts w:asciiTheme="minorHAnsi" w:hAnsiTheme="minorHAnsi" w:cstheme="minorHAnsi"/>
                <w:sz w:val="20"/>
                <w:szCs w:val="20"/>
              </w:rPr>
              <w:t>Testowanie mechanizmów replikacji danych.</w:t>
            </w:r>
          </w:p>
          <w:p w14:paraId="286B0A80" w14:textId="77777777" w:rsidR="00237CFC" w:rsidRPr="00CB7C78" w:rsidRDefault="00237CFC" w:rsidP="00FD0294">
            <w:pPr>
              <w:pStyle w:val="Akapitzlist"/>
              <w:numPr>
                <w:ilvl w:val="0"/>
                <w:numId w:val="61"/>
              </w:numPr>
              <w:spacing w:after="0" w:line="240" w:lineRule="auto"/>
              <w:ind w:left="310"/>
              <w:contextualSpacing w:val="0"/>
              <w:jc w:val="both"/>
              <w:rPr>
                <w:rFonts w:asciiTheme="minorHAnsi" w:hAnsiTheme="minorHAnsi" w:cstheme="minorHAnsi"/>
                <w:sz w:val="20"/>
                <w:szCs w:val="20"/>
              </w:rPr>
            </w:pPr>
            <w:r w:rsidRPr="00CB7C78">
              <w:rPr>
                <w:rFonts w:asciiTheme="minorHAnsi" w:hAnsiTheme="minorHAnsi" w:cstheme="minorHAnsi"/>
                <w:sz w:val="20"/>
                <w:szCs w:val="20"/>
              </w:rPr>
              <w:t>Testowanie dostępu publicznego do zasobów.</w:t>
            </w:r>
          </w:p>
          <w:p w14:paraId="2D7E943D" w14:textId="77777777" w:rsidR="00237CFC" w:rsidRPr="00CB7C78" w:rsidRDefault="00237CFC" w:rsidP="00FD0294">
            <w:pPr>
              <w:pStyle w:val="Akapitzlist"/>
              <w:numPr>
                <w:ilvl w:val="0"/>
                <w:numId w:val="61"/>
              </w:numPr>
              <w:spacing w:after="0" w:line="240" w:lineRule="auto"/>
              <w:ind w:left="310"/>
              <w:contextualSpacing w:val="0"/>
              <w:jc w:val="both"/>
              <w:rPr>
                <w:rFonts w:asciiTheme="minorHAnsi" w:hAnsiTheme="minorHAnsi" w:cstheme="minorHAnsi"/>
                <w:sz w:val="20"/>
                <w:szCs w:val="20"/>
              </w:rPr>
            </w:pPr>
            <w:r w:rsidRPr="00CB7C78">
              <w:rPr>
                <w:rFonts w:asciiTheme="minorHAnsi" w:hAnsiTheme="minorHAnsi" w:cstheme="minorHAnsi"/>
                <w:sz w:val="20"/>
                <w:szCs w:val="20"/>
              </w:rPr>
              <w:t>Testy wydajnościowe połączeń pochodzących z Internetu i wychodzących z zasobów lokalnych do Internetu</w:t>
            </w:r>
          </w:p>
          <w:p w14:paraId="6C09A36D" w14:textId="77777777" w:rsidR="00237CFC" w:rsidRPr="00CB7C78" w:rsidRDefault="00237CFC" w:rsidP="00FD0294">
            <w:pPr>
              <w:pStyle w:val="Akapitzlist"/>
              <w:numPr>
                <w:ilvl w:val="0"/>
                <w:numId w:val="61"/>
              </w:numPr>
              <w:spacing w:after="0" w:line="240" w:lineRule="auto"/>
              <w:ind w:left="310"/>
              <w:contextualSpacing w:val="0"/>
              <w:jc w:val="both"/>
              <w:rPr>
                <w:rFonts w:asciiTheme="minorHAnsi" w:hAnsiTheme="minorHAnsi" w:cstheme="minorHAnsi"/>
                <w:sz w:val="20"/>
                <w:szCs w:val="20"/>
              </w:rPr>
            </w:pPr>
            <w:r w:rsidRPr="00CB7C78">
              <w:rPr>
                <w:rFonts w:asciiTheme="minorHAnsi" w:hAnsiTheme="minorHAnsi" w:cstheme="minorHAnsi"/>
                <w:sz w:val="20"/>
                <w:szCs w:val="20"/>
              </w:rPr>
              <w:t>Testowanie autoryzowanego dostępu do wewnętrznych zasobów.</w:t>
            </w:r>
          </w:p>
          <w:p w14:paraId="48CF8070" w14:textId="77777777" w:rsidR="00237CFC" w:rsidRPr="00CB7C78" w:rsidRDefault="00237CFC" w:rsidP="00FD0294">
            <w:pPr>
              <w:pStyle w:val="Akapitzlist"/>
              <w:numPr>
                <w:ilvl w:val="0"/>
                <w:numId w:val="61"/>
              </w:numPr>
              <w:spacing w:after="0" w:line="240" w:lineRule="auto"/>
              <w:ind w:left="310"/>
              <w:contextualSpacing w:val="0"/>
              <w:jc w:val="both"/>
              <w:rPr>
                <w:rFonts w:asciiTheme="minorHAnsi" w:hAnsiTheme="minorHAnsi" w:cstheme="minorHAnsi"/>
                <w:sz w:val="20"/>
                <w:szCs w:val="20"/>
              </w:rPr>
            </w:pPr>
            <w:r w:rsidRPr="00CB7C78">
              <w:rPr>
                <w:rFonts w:asciiTheme="minorHAnsi" w:hAnsiTheme="minorHAnsi" w:cstheme="minorHAnsi"/>
                <w:sz w:val="20"/>
                <w:szCs w:val="20"/>
              </w:rPr>
              <w:t>Wprowadzanie koniecznych modyfikacji konfiguracji urządzeń sieciowych po przeprowadzonych testach</w:t>
            </w:r>
          </w:p>
        </w:tc>
      </w:tr>
      <w:tr w:rsidR="00237CFC" w:rsidRPr="00CB7C78" w14:paraId="082B8419" w14:textId="77777777" w:rsidTr="0055629E">
        <w:tc>
          <w:tcPr>
            <w:tcW w:w="846" w:type="dxa"/>
          </w:tcPr>
          <w:p w14:paraId="3653F29D" w14:textId="77777777" w:rsidR="00237CFC" w:rsidRPr="00CB7C78" w:rsidRDefault="00237CFC" w:rsidP="00FD0294">
            <w:pPr>
              <w:pStyle w:val="Akapitzlist"/>
              <w:numPr>
                <w:ilvl w:val="0"/>
                <w:numId w:val="7"/>
              </w:numPr>
              <w:spacing w:after="0" w:line="240" w:lineRule="auto"/>
              <w:contextualSpacing w:val="0"/>
              <w:rPr>
                <w:rFonts w:asciiTheme="minorHAnsi" w:hAnsiTheme="minorHAnsi" w:cstheme="minorHAnsi"/>
                <w:bCs/>
                <w:sz w:val="20"/>
                <w:szCs w:val="20"/>
              </w:rPr>
            </w:pPr>
          </w:p>
        </w:tc>
        <w:tc>
          <w:tcPr>
            <w:tcW w:w="2268" w:type="dxa"/>
          </w:tcPr>
          <w:p w14:paraId="4D8F45EE" w14:textId="77777777" w:rsidR="00237CFC" w:rsidRPr="00CB7C78" w:rsidRDefault="00237CFC" w:rsidP="0055629E">
            <w:pPr>
              <w:rPr>
                <w:rFonts w:asciiTheme="minorHAnsi" w:hAnsiTheme="minorHAnsi" w:cstheme="minorHAnsi"/>
                <w:bCs/>
                <w:sz w:val="20"/>
                <w:szCs w:val="20"/>
              </w:rPr>
            </w:pPr>
            <w:r w:rsidRPr="00CB7C78">
              <w:rPr>
                <w:rFonts w:asciiTheme="minorHAnsi" w:hAnsiTheme="minorHAnsi" w:cstheme="minorHAnsi"/>
                <w:bCs/>
                <w:sz w:val="20"/>
                <w:szCs w:val="20"/>
              </w:rPr>
              <w:t>Termin wykonania prac instalacyjno-wdrożeniowych. Oddanie systemu do eksploatacji.</w:t>
            </w:r>
          </w:p>
        </w:tc>
        <w:tc>
          <w:tcPr>
            <w:tcW w:w="5948" w:type="dxa"/>
          </w:tcPr>
          <w:p w14:paraId="0C7A8D96" w14:textId="77777777" w:rsidR="00237CFC" w:rsidRPr="00CB7C78" w:rsidRDefault="00237CFC" w:rsidP="0055629E">
            <w:pPr>
              <w:jc w:val="both"/>
              <w:rPr>
                <w:rFonts w:asciiTheme="minorHAnsi" w:hAnsiTheme="minorHAnsi" w:cstheme="minorHAnsi"/>
                <w:sz w:val="20"/>
                <w:szCs w:val="20"/>
              </w:rPr>
            </w:pPr>
            <w:r w:rsidRPr="00CB7C78">
              <w:rPr>
                <w:rFonts w:asciiTheme="minorHAnsi" w:hAnsiTheme="minorHAnsi" w:cstheme="minorHAnsi"/>
                <w:sz w:val="20"/>
                <w:szCs w:val="20"/>
              </w:rPr>
              <w:t xml:space="preserve">Wszystkie wymienione prace wdrożeniowe muszą zostać wykonane wspólnie z przedstawicielem Zamawiającego, z każdego etapu prac powinien zostać sporządzony protokół. </w:t>
            </w:r>
            <w:r w:rsidRPr="00CB7C78">
              <w:rPr>
                <w:rFonts w:asciiTheme="minorHAnsi" w:hAnsiTheme="minorHAnsi" w:cstheme="minorHAnsi"/>
                <w:b/>
                <w:bCs/>
                <w:sz w:val="20"/>
                <w:szCs w:val="20"/>
              </w:rPr>
              <w:t>Powyższe czynności należy wykonać w okresie realizacji Zamówienia, w ramach jednego weekendu (piątek godz. 16:00 - sobota godz. 22:00) po wcześniejszym uzgodnieniu harmonogramu wdrożenia z Zamawiającym</w:t>
            </w:r>
            <w:r w:rsidRPr="00CB7C78">
              <w:rPr>
                <w:rFonts w:asciiTheme="minorHAnsi" w:hAnsiTheme="minorHAnsi" w:cstheme="minorHAnsi"/>
                <w:sz w:val="20"/>
                <w:szCs w:val="20"/>
              </w:rPr>
              <w:t>. Wykonawca jest zobowiązany do zapewnienia wsparcia technicznego w postaci jednej  osoby w siedzibie Zamawiającego w ciągu 2 dni następujących po pracach wdrożeniowo–instalacyjnych w godzinach od 7.30 do 16.00. W tym czasie przedstawiciel Wykonawcy:</w:t>
            </w:r>
          </w:p>
          <w:p w14:paraId="549669F7" w14:textId="77777777" w:rsidR="00237CFC" w:rsidRPr="00CB7C78" w:rsidRDefault="00237CFC" w:rsidP="00FD0294">
            <w:pPr>
              <w:pStyle w:val="Akapitzlist"/>
              <w:numPr>
                <w:ilvl w:val="0"/>
                <w:numId w:val="55"/>
              </w:numPr>
              <w:jc w:val="both"/>
              <w:rPr>
                <w:rFonts w:asciiTheme="minorHAnsi" w:hAnsiTheme="minorHAnsi" w:cstheme="minorHAnsi"/>
                <w:sz w:val="20"/>
                <w:szCs w:val="20"/>
              </w:rPr>
            </w:pPr>
            <w:r w:rsidRPr="00CB7C78">
              <w:rPr>
                <w:rFonts w:asciiTheme="minorHAnsi" w:hAnsiTheme="minorHAnsi" w:cstheme="minorHAnsi"/>
                <w:sz w:val="20"/>
                <w:szCs w:val="20"/>
              </w:rPr>
              <w:t xml:space="preserve">zobowiązany jest do rozwiązywania problemów technicznych, które wystąpią na etapie oddawania systemu do eksploatacji. </w:t>
            </w:r>
          </w:p>
          <w:p w14:paraId="296C0498" w14:textId="77777777" w:rsidR="00237CFC" w:rsidRPr="00CB7C78" w:rsidRDefault="00237CFC" w:rsidP="00FD0294">
            <w:pPr>
              <w:pStyle w:val="Akapitzlist"/>
              <w:numPr>
                <w:ilvl w:val="0"/>
                <w:numId w:val="55"/>
              </w:numPr>
              <w:jc w:val="both"/>
              <w:rPr>
                <w:rFonts w:asciiTheme="minorHAnsi" w:hAnsiTheme="minorHAnsi" w:cstheme="minorHAnsi"/>
                <w:sz w:val="20"/>
                <w:szCs w:val="20"/>
              </w:rPr>
            </w:pPr>
            <w:r w:rsidRPr="00CB7C78">
              <w:rPr>
                <w:rFonts w:asciiTheme="minorHAnsi" w:hAnsiTheme="minorHAnsi" w:cstheme="minorHAnsi"/>
                <w:sz w:val="20"/>
                <w:szCs w:val="20"/>
              </w:rPr>
              <w:t>dokona prezentacji działania sytemu dla pracowników Zamawiającego z zakresu zastosowanych technologii oraz poprawnej eksploatacji wdrożonych rozwiązań, a w szczególności:</w:t>
            </w:r>
          </w:p>
          <w:p w14:paraId="2FF90938" w14:textId="77777777" w:rsidR="00237CFC" w:rsidRPr="00CB7C78" w:rsidRDefault="00237CFC" w:rsidP="00FD0294">
            <w:pPr>
              <w:pStyle w:val="Akapitzlist"/>
              <w:numPr>
                <w:ilvl w:val="0"/>
                <w:numId w:val="56"/>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zastosowanej technologii serwerów</w:t>
            </w:r>
          </w:p>
          <w:p w14:paraId="7FE3868D" w14:textId="77777777" w:rsidR="00237CFC" w:rsidRPr="00CB7C78" w:rsidRDefault="00237CFC" w:rsidP="00FD0294">
            <w:pPr>
              <w:pStyle w:val="Akapitzlist"/>
              <w:numPr>
                <w:ilvl w:val="0"/>
                <w:numId w:val="56"/>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zastosowanej technologii pamięci masowej</w:t>
            </w:r>
          </w:p>
          <w:p w14:paraId="56ADCDED" w14:textId="77777777" w:rsidR="00237CFC" w:rsidRPr="00CB7C78" w:rsidRDefault="00237CFC" w:rsidP="00FD0294">
            <w:pPr>
              <w:pStyle w:val="Akapitzlist"/>
              <w:numPr>
                <w:ilvl w:val="0"/>
                <w:numId w:val="56"/>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wirtualizacji</w:t>
            </w:r>
          </w:p>
          <w:p w14:paraId="64C1DCEE" w14:textId="77777777" w:rsidR="00237CFC" w:rsidRPr="00CB7C78" w:rsidRDefault="00237CFC" w:rsidP="00FD0294">
            <w:pPr>
              <w:pStyle w:val="Akapitzlist"/>
              <w:numPr>
                <w:ilvl w:val="0"/>
                <w:numId w:val="56"/>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systemu backupu</w:t>
            </w:r>
          </w:p>
          <w:p w14:paraId="7C457C83" w14:textId="77777777" w:rsidR="00237CFC" w:rsidRPr="00CB7C78" w:rsidRDefault="00237CFC" w:rsidP="00FD0294">
            <w:pPr>
              <w:pStyle w:val="Akapitzlist"/>
              <w:numPr>
                <w:ilvl w:val="0"/>
                <w:numId w:val="56"/>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zastosowanych rozwiązań aplikacyjnych</w:t>
            </w:r>
          </w:p>
          <w:p w14:paraId="10C69691" w14:textId="77777777" w:rsidR="00237CFC" w:rsidRPr="00CB7C78" w:rsidRDefault="00237CFC" w:rsidP="00FD0294">
            <w:pPr>
              <w:pStyle w:val="Akapitzlist"/>
              <w:numPr>
                <w:ilvl w:val="0"/>
                <w:numId w:val="56"/>
              </w:numPr>
              <w:spacing w:after="0" w:line="240" w:lineRule="auto"/>
              <w:contextualSpacing w:val="0"/>
              <w:jc w:val="both"/>
              <w:rPr>
                <w:rFonts w:asciiTheme="minorHAnsi" w:hAnsiTheme="minorHAnsi" w:cstheme="minorHAnsi"/>
                <w:sz w:val="20"/>
                <w:szCs w:val="20"/>
              </w:rPr>
            </w:pPr>
            <w:r w:rsidRPr="00CB7C78">
              <w:rPr>
                <w:rFonts w:asciiTheme="minorHAnsi" w:hAnsiTheme="minorHAnsi" w:cstheme="minorHAnsi"/>
                <w:sz w:val="20"/>
                <w:szCs w:val="20"/>
              </w:rPr>
              <w:t>sieci LAN</w:t>
            </w:r>
          </w:p>
          <w:p w14:paraId="2D8AFE96" w14:textId="77777777" w:rsidR="00237CFC" w:rsidRPr="00CB7C78" w:rsidRDefault="00237CFC" w:rsidP="0055629E">
            <w:pPr>
              <w:jc w:val="both"/>
              <w:rPr>
                <w:rFonts w:asciiTheme="minorHAnsi" w:hAnsiTheme="minorHAnsi" w:cstheme="minorHAnsi"/>
                <w:sz w:val="20"/>
                <w:szCs w:val="20"/>
              </w:rPr>
            </w:pPr>
          </w:p>
          <w:p w14:paraId="48558607" w14:textId="77777777" w:rsidR="00237CFC" w:rsidRPr="00CB7C78" w:rsidRDefault="00237CFC" w:rsidP="0055629E">
            <w:pPr>
              <w:jc w:val="both"/>
              <w:rPr>
                <w:rFonts w:asciiTheme="minorHAnsi" w:hAnsiTheme="minorHAnsi" w:cstheme="minorHAnsi"/>
                <w:sz w:val="20"/>
                <w:szCs w:val="20"/>
              </w:rPr>
            </w:pPr>
            <w:r w:rsidRPr="00CB7C78">
              <w:rPr>
                <w:rFonts w:asciiTheme="minorHAnsi" w:hAnsiTheme="minorHAnsi" w:cstheme="minorHAnsi"/>
                <w:sz w:val="20"/>
                <w:szCs w:val="20"/>
              </w:rPr>
              <w:t xml:space="preserve">Wszystkie wymienione prace wdrożeniowe muszą zostać wykonane wspólnie z przedstawicielem Zamawiającego, z każdego etapu prac powinien zostać sporządzony protokół. Powyższe czynności należy wykonać w okresie realizacji Zamówienia po wcześniejszym uzgodnieniu harmonogramu wdrożenia z Wnioskodawcą. </w:t>
            </w:r>
          </w:p>
          <w:p w14:paraId="1403839A" w14:textId="77777777" w:rsidR="00237CFC" w:rsidRPr="00CB7C78" w:rsidRDefault="00237CFC" w:rsidP="0055629E">
            <w:pPr>
              <w:jc w:val="both"/>
              <w:rPr>
                <w:rFonts w:asciiTheme="minorHAnsi" w:hAnsiTheme="minorHAnsi" w:cstheme="minorHAnsi"/>
                <w:bCs/>
                <w:sz w:val="20"/>
                <w:szCs w:val="20"/>
              </w:rPr>
            </w:pPr>
          </w:p>
          <w:p w14:paraId="65DC623E" w14:textId="77777777" w:rsidR="00237CFC" w:rsidRPr="00CB7C78" w:rsidRDefault="00237CFC" w:rsidP="0055629E">
            <w:pPr>
              <w:jc w:val="both"/>
              <w:rPr>
                <w:rFonts w:asciiTheme="minorHAnsi" w:hAnsiTheme="minorHAnsi" w:cstheme="minorHAnsi"/>
                <w:sz w:val="20"/>
                <w:szCs w:val="20"/>
              </w:rPr>
            </w:pPr>
          </w:p>
          <w:p w14:paraId="52B1C04F" w14:textId="77777777" w:rsidR="00237CFC" w:rsidRPr="00CB7C78" w:rsidRDefault="00237CFC" w:rsidP="0055629E">
            <w:pPr>
              <w:jc w:val="both"/>
              <w:rPr>
                <w:rFonts w:asciiTheme="minorHAnsi" w:hAnsiTheme="minorHAnsi" w:cstheme="minorHAnsi"/>
                <w:sz w:val="20"/>
                <w:szCs w:val="20"/>
              </w:rPr>
            </w:pPr>
            <w:r w:rsidRPr="00CB7C78">
              <w:rPr>
                <w:rFonts w:asciiTheme="minorHAnsi" w:hAnsiTheme="minorHAnsi" w:cstheme="minorHAnsi"/>
                <w:sz w:val="20"/>
                <w:szCs w:val="20"/>
              </w:rPr>
              <w:t>Wykonawca zapewni również wparcie techniczne ze strony inżynierów w okresie trwania realizacji projektu. Wsparcie polegałoby na pomocy zdalnej lub telefonicznej przy rozwiązaniu problemów, które ewentualnie pojawią się podczas eksploatacji ww. rozwiązania.</w:t>
            </w:r>
          </w:p>
        </w:tc>
      </w:tr>
      <w:tr w:rsidR="00237CFC" w:rsidRPr="00CB7C78" w14:paraId="6191300A" w14:textId="77777777" w:rsidTr="0055629E">
        <w:tc>
          <w:tcPr>
            <w:tcW w:w="846" w:type="dxa"/>
          </w:tcPr>
          <w:p w14:paraId="08776E0E" w14:textId="77777777" w:rsidR="00237CFC" w:rsidRPr="00CB7C78" w:rsidRDefault="00237CFC" w:rsidP="00FD0294">
            <w:pPr>
              <w:pStyle w:val="Akapitzlist"/>
              <w:numPr>
                <w:ilvl w:val="0"/>
                <w:numId w:val="7"/>
              </w:numPr>
              <w:spacing w:after="0" w:line="240" w:lineRule="auto"/>
              <w:contextualSpacing w:val="0"/>
              <w:rPr>
                <w:rFonts w:asciiTheme="minorHAnsi" w:hAnsiTheme="minorHAnsi" w:cstheme="minorHAnsi"/>
                <w:bCs/>
                <w:sz w:val="20"/>
                <w:szCs w:val="20"/>
              </w:rPr>
            </w:pPr>
          </w:p>
        </w:tc>
        <w:tc>
          <w:tcPr>
            <w:tcW w:w="2268" w:type="dxa"/>
          </w:tcPr>
          <w:p w14:paraId="68C5C0B0" w14:textId="77777777" w:rsidR="00237CFC" w:rsidRPr="00CB7C78" w:rsidRDefault="00237CFC" w:rsidP="0055629E">
            <w:pPr>
              <w:rPr>
                <w:rFonts w:asciiTheme="minorHAnsi" w:hAnsiTheme="minorHAnsi" w:cstheme="minorHAnsi"/>
                <w:bCs/>
                <w:sz w:val="20"/>
                <w:szCs w:val="20"/>
              </w:rPr>
            </w:pPr>
            <w:r w:rsidRPr="00CB7C78">
              <w:rPr>
                <w:rFonts w:asciiTheme="minorHAnsi" w:hAnsiTheme="minorHAnsi" w:cstheme="minorHAnsi"/>
                <w:bCs/>
                <w:sz w:val="20"/>
                <w:szCs w:val="20"/>
              </w:rPr>
              <w:t>Opracowanie dokumentacji powykonawczej</w:t>
            </w:r>
          </w:p>
        </w:tc>
        <w:tc>
          <w:tcPr>
            <w:tcW w:w="5948" w:type="dxa"/>
          </w:tcPr>
          <w:p w14:paraId="057E0339" w14:textId="77777777" w:rsidR="00237CFC" w:rsidRPr="00CB7C78" w:rsidRDefault="00237CFC" w:rsidP="0055629E">
            <w:pPr>
              <w:jc w:val="both"/>
              <w:rPr>
                <w:rFonts w:asciiTheme="minorHAnsi" w:hAnsiTheme="minorHAnsi" w:cstheme="minorHAnsi"/>
                <w:sz w:val="20"/>
                <w:szCs w:val="20"/>
              </w:rPr>
            </w:pPr>
            <w:r w:rsidRPr="00CB7C78">
              <w:rPr>
                <w:rFonts w:asciiTheme="minorHAnsi" w:hAnsiTheme="minorHAnsi" w:cstheme="minorHAnsi"/>
                <w:sz w:val="20"/>
                <w:szCs w:val="20"/>
              </w:rPr>
              <w:t>Zamawiający wymaga opracowania szczegółowej dokumentacji technicznej użytkownika (w formie papierowej i elektronicznej: pdf.) obejmującej wszystkie etapy wdrożenia całości systemu. Wykonawca jest zobowiązany do przygotowania w formie papierowej i elektronicznej procedur eksploatacyjnych systemu.</w:t>
            </w:r>
          </w:p>
          <w:p w14:paraId="4E4E48AB" w14:textId="77777777" w:rsidR="00237CFC" w:rsidRPr="00CB7C78" w:rsidRDefault="00237CFC" w:rsidP="0055629E">
            <w:pPr>
              <w:jc w:val="both"/>
              <w:rPr>
                <w:rFonts w:asciiTheme="minorHAnsi" w:hAnsiTheme="minorHAnsi" w:cstheme="minorHAnsi"/>
                <w:sz w:val="20"/>
                <w:szCs w:val="20"/>
              </w:rPr>
            </w:pPr>
          </w:p>
          <w:p w14:paraId="2C46B358" w14:textId="77777777" w:rsidR="00237CFC" w:rsidRPr="00CB7C78" w:rsidRDefault="00237CFC" w:rsidP="00FD0294">
            <w:pPr>
              <w:pStyle w:val="Akapitzlist"/>
              <w:numPr>
                <w:ilvl w:val="0"/>
                <w:numId w:val="47"/>
              </w:numPr>
              <w:spacing w:after="0" w:line="240" w:lineRule="auto"/>
              <w:ind w:left="357" w:hanging="357"/>
              <w:jc w:val="both"/>
              <w:rPr>
                <w:rFonts w:asciiTheme="minorHAnsi" w:hAnsiTheme="minorHAnsi" w:cstheme="minorHAnsi"/>
                <w:sz w:val="20"/>
                <w:szCs w:val="20"/>
              </w:rPr>
            </w:pPr>
            <w:r w:rsidRPr="00CB7C78">
              <w:rPr>
                <w:rFonts w:asciiTheme="minorHAnsi" w:hAnsiTheme="minorHAnsi" w:cstheme="minorHAnsi"/>
                <w:sz w:val="20"/>
                <w:szCs w:val="20"/>
              </w:rPr>
              <w:t>Wszelkie zmiany w stosunku do Dokumentacji systemu z podaniem ich powodów.</w:t>
            </w:r>
          </w:p>
          <w:p w14:paraId="2F5B0E09" w14:textId="77777777" w:rsidR="00237CFC" w:rsidRPr="00CB7C78" w:rsidRDefault="00237CFC" w:rsidP="00FD0294">
            <w:pPr>
              <w:pStyle w:val="Akapitzlist"/>
              <w:numPr>
                <w:ilvl w:val="0"/>
                <w:numId w:val="47"/>
              </w:numPr>
              <w:spacing w:after="0" w:line="240" w:lineRule="auto"/>
              <w:ind w:left="357" w:hanging="357"/>
              <w:jc w:val="both"/>
              <w:rPr>
                <w:rFonts w:asciiTheme="minorHAnsi" w:hAnsiTheme="minorHAnsi" w:cstheme="minorHAnsi"/>
                <w:sz w:val="20"/>
                <w:szCs w:val="20"/>
              </w:rPr>
            </w:pPr>
            <w:r w:rsidRPr="00CB7C78">
              <w:rPr>
                <w:rFonts w:asciiTheme="minorHAnsi" w:hAnsiTheme="minorHAnsi" w:cstheme="minorHAnsi"/>
                <w:sz w:val="20"/>
                <w:szCs w:val="20"/>
              </w:rPr>
              <w:t>Konfiguracje urządzeń (lub opisy konfiguracji w przypadku sprzętu lub oprogramowania nieumożliwiającego eksportu konfiguracji do pliku tekstowego bądź posiadające rozproszoną konfigurację).</w:t>
            </w:r>
          </w:p>
          <w:p w14:paraId="53364BA8" w14:textId="77777777" w:rsidR="00237CFC" w:rsidRPr="00CB7C78" w:rsidRDefault="00237CFC" w:rsidP="00FD0294">
            <w:pPr>
              <w:pStyle w:val="Akapitzlist"/>
              <w:numPr>
                <w:ilvl w:val="0"/>
                <w:numId w:val="47"/>
              </w:numPr>
              <w:spacing w:after="0" w:line="240" w:lineRule="auto"/>
              <w:ind w:left="357" w:hanging="357"/>
              <w:jc w:val="both"/>
              <w:rPr>
                <w:rFonts w:asciiTheme="minorHAnsi" w:hAnsiTheme="minorHAnsi" w:cstheme="minorHAnsi"/>
                <w:sz w:val="20"/>
                <w:szCs w:val="20"/>
              </w:rPr>
            </w:pPr>
            <w:r w:rsidRPr="00CB7C78">
              <w:rPr>
                <w:rFonts w:asciiTheme="minorHAnsi" w:hAnsiTheme="minorHAnsi" w:cstheme="minorHAnsi"/>
                <w:sz w:val="20"/>
                <w:szCs w:val="20"/>
              </w:rPr>
              <w:t>Dyski instalacyjne dostarczonego oprogramowania, jeżeli takowe występowały.</w:t>
            </w:r>
          </w:p>
          <w:p w14:paraId="65014472" w14:textId="77777777" w:rsidR="00237CFC" w:rsidRPr="00CB7C78" w:rsidRDefault="00237CFC" w:rsidP="00FD0294">
            <w:pPr>
              <w:pStyle w:val="Akapitzlist"/>
              <w:numPr>
                <w:ilvl w:val="0"/>
                <w:numId w:val="47"/>
              </w:numPr>
              <w:spacing w:after="0" w:line="240" w:lineRule="auto"/>
              <w:ind w:left="357" w:hanging="357"/>
              <w:jc w:val="both"/>
              <w:rPr>
                <w:rFonts w:asciiTheme="minorHAnsi" w:hAnsiTheme="minorHAnsi" w:cstheme="minorHAnsi"/>
                <w:sz w:val="20"/>
                <w:szCs w:val="20"/>
              </w:rPr>
            </w:pPr>
            <w:r w:rsidRPr="00CB7C78">
              <w:rPr>
                <w:rFonts w:asciiTheme="minorHAnsi" w:hAnsiTheme="minorHAnsi" w:cstheme="minorHAnsi"/>
                <w:sz w:val="20"/>
                <w:szCs w:val="20"/>
              </w:rPr>
              <w:t xml:space="preserve">Kody dostępowe oraz klucze licencyjne, jeżeli takowe występowały. </w:t>
            </w:r>
          </w:p>
          <w:p w14:paraId="7CABB023" w14:textId="77777777" w:rsidR="00237CFC" w:rsidRPr="00CB7C78" w:rsidRDefault="00237CFC" w:rsidP="00FD0294">
            <w:pPr>
              <w:pStyle w:val="Akapitzlist"/>
              <w:numPr>
                <w:ilvl w:val="0"/>
                <w:numId w:val="47"/>
              </w:numPr>
              <w:spacing w:after="0" w:line="240" w:lineRule="auto"/>
              <w:ind w:left="357" w:hanging="357"/>
              <w:jc w:val="both"/>
              <w:rPr>
                <w:rFonts w:asciiTheme="minorHAnsi" w:hAnsiTheme="minorHAnsi" w:cstheme="minorHAnsi"/>
                <w:sz w:val="20"/>
                <w:szCs w:val="20"/>
              </w:rPr>
            </w:pPr>
            <w:r w:rsidRPr="00CB7C78">
              <w:rPr>
                <w:rFonts w:asciiTheme="minorHAnsi" w:hAnsiTheme="minorHAnsi" w:cstheme="minorHAnsi"/>
                <w:sz w:val="20"/>
                <w:szCs w:val="20"/>
              </w:rPr>
              <w:t>Opis typowych czynności, prac administracyjnych, które pozwalają na codzienną obsługę dostarczonego sprzętu, systemów.</w:t>
            </w:r>
          </w:p>
        </w:tc>
      </w:tr>
      <w:tr w:rsidR="00237CFC" w:rsidRPr="00CB7C78" w14:paraId="143A5567" w14:textId="77777777" w:rsidTr="0055629E">
        <w:tc>
          <w:tcPr>
            <w:tcW w:w="846" w:type="dxa"/>
          </w:tcPr>
          <w:p w14:paraId="19ECDD41" w14:textId="77777777" w:rsidR="00237CFC" w:rsidRPr="00CB7C78" w:rsidRDefault="00237CFC" w:rsidP="00FD0294">
            <w:pPr>
              <w:pStyle w:val="Akapitzlist"/>
              <w:numPr>
                <w:ilvl w:val="0"/>
                <w:numId w:val="7"/>
              </w:numPr>
              <w:spacing w:after="0" w:line="240" w:lineRule="auto"/>
              <w:contextualSpacing w:val="0"/>
              <w:rPr>
                <w:rFonts w:asciiTheme="minorHAnsi" w:hAnsiTheme="minorHAnsi" w:cstheme="minorHAnsi"/>
                <w:bCs/>
                <w:sz w:val="20"/>
                <w:szCs w:val="20"/>
              </w:rPr>
            </w:pPr>
          </w:p>
        </w:tc>
        <w:tc>
          <w:tcPr>
            <w:tcW w:w="2268" w:type="dxa"/>
          </w:tcPr>
          <w:p w14:paraId="2EF0D67D" w14:textId="77777777" w:rsidR="00237CFC" w:rsidRPr="00CB7C78" w:rsidRDefault="00237CFC" w:rsidP="0055629E">
            <w:pPr>
              <w:rPr>
                <w:rFonts w:asciiTheme="minorHAnsi" w:hAnsiTheme="minorHAnsi" w:cstheme="minorHAnsi"/>
                <w:bCs/>
                <w:sz w:val="20"/>
                <w:szCs w:val="20"/>
              </w:rPr>
            </w:pPr>
            <w:r w:rsidRPr="00CB7C78">
              <w:rPr>
                <w:rFonts w:asciiTheme="minorHAnsi" w:hAnsiTheme="minorHAnsi" w:cstheme="minorHAnsi"/>
                <w:bCs/>
                <w:sz w:val="20"/>
                <w:szCs w:val="20"/>
              </w:rPr>
              <w:t>Asysta szkoleniowa</w:t>
            </w:r>
          </w:p>
        </w:tc>
        <w:tc>
          <w:tcPr>
            <w:tcW w:w="5948" w:type="dxa"/>
          </w:tcPr>
          <w:p w14:paraId="68614503" w14:textId="77777777" w:rsidR="00237CFC" w:rsidRPr="00CB7C78" w:rsidRDefault="00237CFC" w:rsidP="00FD0294">
            <w:pPr>
              <w:pStyle w:val="Akapitzlist"/>
              <w:numPr>
                <w:ilvl w:val="0"/>
                <w:numId w:val="59"/>
              </w:numPr>
              <w:spacing w:after="0" w:line="240" w:lineRule="auto"/>
              <w:jc w:val="both"/>
              <w:rPr>
                <w:rFonts w:asciiTheme="minorHAnsi" w:hAnsiTheme="minorHAnsi" w:cstheme="minorHAnsi"/>
                <w:sz w:val="20"/>
                <w:szCs w:val="20"/>
              </w:rPr>
            </w:pPr>
            <w:r w:rsidRPr="00CB7C78">
              <w:rPr>
                <w:rFonts w:asciiTheme="minorHAnsi" w:hAnsiTheme="minorHAnsi" w:cstheme="minorHAnsi"/>
                <w:sz w:val="20"/>
                <w:szCs w:val="20"/>
              </w:rPr>
              <w:t>Asysta stanowiskowa ma obejmować 16 godzin szkoleniowych w ujęciu 8 godzin na jeden dzień. Całość powinna się zamknąć w okresie 2 dni i ma dotyczyć autorskiego rozwiązania zrealizowanego w ramach podmiotowego wdrożenia.</w:t>
            </w:r>
          </w:p>
          <w:p w14:paraId="76A1687E" w14:textId="77777777" w:rsidR="00237CFC" w:rsidRPr="00CB7C78" w:rsidRDefault="00237CFC" w:rsidP="00FD0294">
            <w:pPr>
              <w:pStyle w:val="Akapitzlist"/>
              <w:numPr>
                <w:ilvl w:val="0"/>
                <w:numId w:val="59"/>
              </w:numPr>
              <w:spacing w:after="0" w:line="240" w:lineRule="auto"/>
              <w:ind w:left="357" w:hanging="357"/>
              <w:jc w:val="both"/>
              <w:rPr>
                <w:rFonts w:asciiTheme="minorHAnsi" w:hAnsiTheme="minorHAnsi" w:cstheme="minorHAnsi"/>
                <w:sz w:val="20"/>
                <w:szCs w:val="20"/>
              </w:rPr>
            </w:pPr>
            <w:r w:rsidRPr="00CB7C78">
              <w:rPr>
                <w:rFonts w:asciiTheme="minorHAnsi" w:hAnsiTheme="minorHAnsi" w:cstheme="minorHAnsi"/>
                <w:sz w:val="20"/>
                <w:szCs w:val="20"/>
              </w:rPr>
              <w:t xml:space="preserve">Asysta musi być warunkiem dopuszczający do przekazania rozwiązania technicznego do wykorzystania produkcyjnego. </w:t>
            </w:r>
          </w:p>
          <w:p w14:paraId="293292E6" w14:textId="77777777" w:rsidR="00237CFC" w:rsidRPr="00CB7C78" w:rsidRDefault="00237CFC" w:rsidP="00FD0294">
            <w:pPr>
              <w:pStyle w:val="Akapitzlist"/>
              <w:numPr>
                <w:ilvl w:val="0"/>
                <w:numId w:val="59"/>
              </w:numPr>
              <w:spacing w:after="0" w:line="240" w:lineRule="auto"/>
              <w:ind w:left="357" w:hanging="357"/>
              <w:jc w:val="both"/>
              <w:rPr>
                <w:rFonts w:asciiTheme="minorHAnsi" w:hAnsiTheme="minorHAnsi" w:cstheme="minorHAnsi"/>
                <w:sz w:val="20"/>
                <w:szCs w:val="20"/>
              </w:rPr>
            </w:pPr>
            <w:r w:rsidRPr="00CB7C78">
              <w:rPr>
                <w:rFonts w:asciiTheme="minorHAnsi" w:hAnsiTheme="minorHAnsi" w:cstheme="minorHAnsi"/>
                <w:sz w:val="20"/>
                <w:szCs w:val="20"/>
              </w:rPr>
              <w:t>Asysta stanowiskowa musi zostać odebrana i zatwierdzona protokołem odbioru sygnowanym przez obie strony projektu tj. wykonawcę oraz użytkownika końcowego.</w:t>
            </w:r>
          </w:p>
        </w:tc>
      </w:tr>
      <w:tr w:rsidR="00237CFC" w:rsidRPr="00CB7C78" w14:paraId="239B41A3" w14:textId="77777777" w:rsidTr="0055629E">
        <w:tc>
          <w:tcPr>
            <w:tcW w:w="846" w:type="dxa"/>
          </w:tcPr>
          <w:p w14:paraId="1CEB0DB6" w14:textId="77777777" w:rsidR="00237CFC" w:rsidRPr="00CB7C78" w:rsidRDefault="00237CFC" w:rsidP="00FD0294">
            <w:pPr>
              <w:pStyle w:val="Akapitzlist"/>
              <w:numPr>
                <w:ilvl w:val="0"/>
                <w:numId w:val="7"/>
              </w:numPr>
              <w:spacing w:after="0" w:line="240" w:lineRule="auto"/>
              <w:contextualSpacing w:val="0"/>
              <w:rPr>
                <w:rFonts w:asciiTheme="minorHAnsi" w:hAnsiTheme="minorHAnsi" w:cstheme="minorHAnsi"/>
                <w:bCs/>
                <w:sz w:val="20"/>
                <w:szCs w:val="20"/>
              </w:rPr>
            </w:pPr>
          </w:p>
        </w:tc>
        <w:tc>
          <w:tcPr>
            <w:tcW w:w="2268" w:type="dxa"/>
          </w:tcPr>
          <w:p w14:paraId="0079C8ED" w14:textId="77777777" w:rsidR="00237CFC" w:rsidRPr="00CB7C78" w:rsidRDefault="00237CFC" w:rsidP="0055629E">
            <w:pPr>
              <w:rPr>
                <w:rFonts w:asciiTheme="minorHAnsi" w:hAnsiTheme="minorHAnsi" w:cstheme="minorHAnsi"/>
                <w:bCs/>
                <w:sz w:val="20"/>
                <w:szCs w:val="20"/>
              </w:rPr>
            </w:pPr>
            <w:r w:rsidRPr="00CB7C78">
              <w:rPr>
                <w:rFonts w:asciiTheme="minorHAnsi" w:hAnsiTheme="minorHAnsi" w:cstheme="minorHAnsi"/>
                <w:bCs/>
                <w:sz w:val="20"/>
                <w:szCs w:val="20"/>
              </w:rPr>
              <w:t>Opieka serwisowa</w:t>
            </w:r>
            <w:r w:rsidRPr="00CB7C78">
              <w:rPr>
                <w:rFonts w:asciiTheme="minorHAnsi" w:hAnsiTheme="minorHAnsi" w:cstheme="minorHAnsi"/>
                <w:b/>
                <w:bCs/>
                <w:sz w:val="20"/>
                <w:szCs w:val="20"/>
              </w:rPr>
              <w:t xml:space="preserve"> </w:t>
            </w:r>
          </w:p>
        </w:tc>
        <w:tc>
          <w:tcPr>
            <w:tcW w:w="5948" w:type="dxa"/>
          </w:tcPr>
          <w:p w14:paraId="5B1DDC5A" w14:textId="77777777" w:rsidR="00237CFC" w:rsidRPr="00CB7C78" w:rsidRDefault="00237CFC" w:rsidP="0055629E">
            <w:pPr>
              <w:jc w:val="both"/>
              <w:rPr>
                <w:rFonts w:asciiTheme="minorHAnsi" w:hAnsiTheme="minorHAnsi" w:cstheme="minorHAnsi"/>
                <w:sz w:val="20"/>
                <w:szCs w:val="20"/>
              </w:rPr>
            </w:pPr>
            <w:r w:rsidRPr="00CB7C78">
              <w:rPr>
                <w:rFonts w:asciiTheme="minorHAnsi" w:hAnsiTheme="minorHAnsi" w:cstheme="minorHAnsi"/>
                <w:sz w:val="20"/>
                <w:szCs w:val="20"/>
              </w:rPr>
              <w:t xml:space="preserve">Zamawiający wymaga świadczenia opieki serwisowej przez okres 12 miesięcy z czasem reakcji na zaistniałe problemy wynoszącym 4 godziny. Czas reakcji jest rozumiany jako podjęcie działań mających na celu rozwiązanie zaistniałych problemów technicznych. </w:t>
            </w:r>
          </w:p>
        </w:tc>
      </w:tr>
    </w:tbl>
    <w:p w14:paraId="1631E076" w14:textId="77777777" w:rsidR="00237CFC" w:rsidRPr="00CB7C78" w:rsidRDefault="00237CFC" w:rsidP="00237CFC">
      <w:pPr>
        <w:rPr>
          <w:rFonts w:asciiTheme="minorHAnsi" w:hAnsiTheme="minorHAnsi" w:cstheme="minorHAnsi"/>
        </w:rPr>
      </w:pPr>
    </w:p>
    <w:p w14:paraId="3D21231C" w14:textId="77777777" w:rsidR="00BC61DD" w:rsidRPr="00CB7C78" w:rsidRDefault="00BC61DD">
      <w:pPr>
        <w:rPr>
          <w:rFonts w:asciiTheme="minorHAnsi" w:hAnsiTheme="minorHAnsi" w:cstheme="minorHAnsi"/>
        </w:rPr>
      </w:pPr>
    </w:p>
    <w:sectPr w:rsidR="00BC61DD" w:rsidRPr="00CB7C78" w:rsidSect="005562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6EF7"/>
    <w:multiLevelType w:val="hybridMultilevel"/>
    <w:tmpl w:val="042ECE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6896B74"/>
    <w:multiLevelType w:val="hybridMultilevel"/>
    <w:tmpl w:val="C50CE72E"/>
    <w:lvl w:ilvl="0" w:tplc="2BD86960">
      <w:start w:val="1"/>
      <w:numFmt w:val="bullet"/>
      <w:lvlText w:val="­"/>
      <w:lvlJc w:val="left"/>
      <w:pPr>
        <w:ind w:left="360" w:hanging="360"/>
      </w:pPr>
      <w:rPr>
        <w:rFonts w:ascii="Vrinda" w:hAnsi="Vrinda"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71F6C0C"/>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3A7C97"/>
    <w:multiLevelType w:val="hybridMultilevel"/>
    <w:tmpl w:val="0D2477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BB7137E"/>
    <w:multiLevelType w:val="hybridMultilevel"/>
    <w:tmpl w:val="0A9AF8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F5C6096"/>
    <w:multiLevelType w:val="hybridMultilevel"/>
    <w:tmpl w:val="301E3D00"/>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AE3DB5"/>
    <w:multiLevelType w:val="multilevel"/>
    <w:tmpl w:val="A89279FC"/>
    <w:lvl w:ilvl="0">
      <w:start w:val="1"/>
      <w:numFmt w:val="decimal"/>
      <w:lvlText w:val="%1."/>
      <w:lvlJc w:val="left"/>
      <w:pPr>
        <w:ind w:left="360" w:hanging="360"/>
      </w:pPr>
      <w:rPr>
        <w:rFonts w:cs="Times New Roman"/>
        <w:b w:val="0"/>
        <w:bCs/>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A5F6E3F"/>
    <w:multiLevelType w:val="multilevel"/>
    <w:tmpl w:val="37FE6420"/>
    <w:styleLink w:val="Styl1"/>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cs="Calibri" w:hint="default"/>
        <w:color w:val="000000"/>
        <w:sz w:val="23"/>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CB5BA1"/>
    <w:multiLevelType w:val="hybridMultilevel"/>
    <w:tmpl w:val="9912CE4A"/>
    <w:lvl w:ilvl="0" w:tplc="8348E7DC">
      <w:start w:val="1"/>
      <w:numFmt w:val="decimal"/>
      <w:lvlText w:val="%1)"/>
      <w:lvlJc w:val="left"/>
      <w:pPr>
        <w:tabs>
          <w:tab w:val="num" w:pos="720"/>
        </w:tabs>
        <w:ind w:left="720" w:hanging="360"/>
      </w:pPr>
      <w:rPr>
        <w:rFonts w:ascii="Times New Roman" w:eastAsia="Times New Roman" w:hAnsi="Times New Roman" w:cs="Times New Roman"/>
      </w:rPr>
    </w:lvl>
    <w:lvl w:ilvl="1" w:tplc="97E6CC32">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1D7E1B07"/>
    <w:multiLevelType w:val="hybridMultilevel"/>
    <w:tmpl w:val="021C6A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FC1725D"/>
    <w:multiLevelType w:val="hybridMultilevel"/>
    <w:tmpl w:val="370423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20DF406E"/>
    <w:multiLevelType w:val="hybridMultilevel"/>
    <w:tmpl w:val="FB661334"/>
    <w:lvl w:ilvl="0" w:tplc="FFFFFFFF">
      <w:start w:val="1"/>
      <w:numFmt w:val="decimal"/>
      <w:lvlText w:val="%1."/>
      <w:lvlJc w:val="left"/>
      <w:pPr>
        <w:tabs>
          <w:tab w:val="num" w:pos="1070"/>
        </w:tabs>
        <w:ind w:left="107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2" w15:restartNumberingAfterBreak="0">
    <w:nsid w:val="22B24447"/>
    <w:multiLevelType w:val="hybridMultilevel"/>
    <w:tmpl w:val="68446962"/>
    <w:lvl w:ilvl="0" w:tplc="61A2FE90">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4017B2C"/>
    <w:multiLevelType w:val="hybridMultilevel"/>
    <w:tmpl w:val="425C10A0"/>
    <w:lvl w:ilvl="0" w:tplc="1D04A2BE">
      <w:start w:val="1"/>
      <w:numFmt w:val="bullet"/>
      <w:lvlText w:val=""/>
      <w:lvlJc w:val="left"/>
      <w:pPr>
        <w:tabs>
          <w:tab w:val="num" w:pos="794"/>
        </w:tabs>
        <w:ind w:left="794" w:hanging="397"/>
      </w:pPr>
      <w:rPr>
        <w:rFonts w:ascii="Symbol" w:hAnsi="Symbol" w:hint="default"/>
        <w:b/>
        <w:i w:val="0"/>
        <w:sz w:val="24"/>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190BC3"/>
    <w:multiLevelType w:val="hybridMultilevel"/>
    <w:tmpl w:val="BAD6409E"/>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4946FEE"/>
    <w:multiLevelType w:val="hybridMultilevel"/>
    <w:tmpl w:val="BDB0A11C"/>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66E0A62"/>
    <w:multiLevelType w:val="hybridMultilevel"/>
    <w:tmpl w:val="FDB26120"/>
    <w:lvl w:ilvl="0" w:tplc="04150001">
      <w:start w:val="1"/>
      <w:numFmt w:val="bullet"/>
      <w:lvlText w:val=""/>
      <w:lvlJc w:val="left"/>
      <w:pPr>
        <w:ind w:left="670" w:hanging="360"/>
      </w:pPr>
      <w:rPr>
        <w:rFonts w:ascii="Symbol" w:hAnsi="Symbol" w:hint="default"/>
      </w:rPr>
    </w:lvl>
    <w:lvl w:ilvl="1" w:tplc="04150003" w:tentative="1">
      <w:start w:val="1"/>
      <w:numFmt w:val="bullet"/>
      <w:lvlText w:val="o"/>
      <w:lvlJc w:val="left"/>
      <w:pPr>
        <w:ind w:left="1390" w:hanging="360"/>
      </w:pPr>
      <w:rPr>
        <w:rFonts w:ascii="Courier New" w:hAnsi="Courier New" w:cs="Courier New" w:hint="default"/>
      </w:rPr>
    </w:lvl>
    <w:lvl w:ilvl="2" w:tplc="04150005" w:tentative="1">
      <w:start w:val="1"/>
      <w:numFmt w:val="bullet"/>
      <w:lvlText w:val=""/>
      <w:lvlJc w:val="left"/>
      <w:pPr>
        <w:ind w:left="2110" w:hanging="360"/>
      </w:pPr>
      <w:rPr>
        <w:rFonts w:ascii="Wingdings" w:hAnsi="Wingdings" w:hint="default"/>
      </w:rPr>
    </w:lvl>
    <w:lvl w:ilvl="3" w:tplc="04150001" w:tentative="1">
      <w:start w:val="1"/>
      <w:numFmt w:val="bullet"/>
      <w:lvlText w:val=""/>
      <w:lvlJc w:val="left"/>
      <w:pPr>
        <w:ind w:left="2830" w:hanging="360"/>
      </w:pPr>
      <w:rPr>
        <w:rFonts w:ascii="Symbol" w:hAnsi="Symbol" w:hint="default"/>
      </w:rPr>
    </w:lvl>
    <w:lvl w:ilvl="4" w:tplc="04150003" w:tentative="1">
      <w:start w:val="1"/>
      <w:numFmt w:val="bullet"/>
      <w:lvlText w:val="o"/>
      <w:lvlJc w:val="left"/>
      <w:pPr>
        <w:ind w:left="3550" w:hanging="360"/>
      </w:pPr>
      <w:rPr>
        <w:rFonts w:ascii="Courier New" w:hAnsi="Courier New" w:cs="Courier New" w:hint="default"/>
      </w:rPr>
    </w:lvl>
    <w:lvl w:ilvl="5" w:tplc="04150005" w:tentative="1">
      <w:start w:val="1"/>
      <w:numFmt w:val="bullet"/>
      <w:lvlText w:val=""/>
      <w:lvlJc w:val="left"/>
      <w:pPr>
        <w:ind w:left="4270" w:hanging="360"/>
      </w:pPr>
      <w:rPr>
        <w:rFonts w:ascii="Wingdings" w:hAnsi="Wingdings" w:hint="default"/>
      </w:rPr>
    </w:lvl>
    <w:lvl w:ilvl="6" w:tplc="04150001" w:tentative="1">
      <w:start w:val="1"/>
      <w:numFmt w:val="bullet"/>
      <w:lvlText w:val=""/>
      <w:lvlJc w:val="left"/>
      <w:pPr>
        <w:ind w:left="4990" w:hanging="360"/>
      </w:pPr>
      <w:rPr>
        <w:rFonts w:ascii="Symbol" w:hAnsi="Symbol" w:hint="default"/>
      </w:rPr>
    </w:lvl>
    <w:lvl w:ilvl="7" w:tplc="04150003" w:tentative="1">
      <w:start w:val="1"/>
      <w:numFmt w:val="bullet"/>
      <w:lvlText w:val="o"/>
      <w:lvlJc w:val="left"/>
      <w:pPr>
        <w:ind w:left="5710" w:hanging="360"/>
      </w:pPr>
      <w:rPr>
        <w:rFonts w:ascii="Courier New" w:hAnsi="Courier New" w:cs="Courier New" w:hint="default"/>
      </w:rPr>
    </w:lvl>
    <w:lvl w:ilvl="8" w:tplc="04150005" w:tentative="1">
      <w:start w:val="1"/>
      <w:numFmt w:val="bullet"/>
      <w:lvlText w:val=""/>
      <w:lvlJc w:val="left"/>
      <w:pPr>
        <w:ind w:left="6430" w:hanging="360"/>
      </w:pPr>
      <w:rPr>
        <w:rFonts w:ascii="Wingdings" w:hAnsi="Wingdings" w:hint="default"/>
      </w:rPr>
    </w:lvl>
  </w:abstractNum>
  <w:abstractNum w:abstractNumId="17" w15:restartNumberingAfterBreak="0">
    <w:nsid w:val="2BD53973"/>
    <w:multiLevelType w:val="hybridMultilevel"/>
    <w:tmpl w:val="6BC6E6F8"/>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FB4570F"/>
    <w:multiLevelType w:val="hybridMultilevel"/>
    <w:tmpl w:val="2884AA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3087557A"/>
    <w:multiLevelType w:val="hybridMultilevel"/>
    <w:tmpl w:val="D3D4035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0A60B8E"/>
    <w:multiLevelType w:val="hybridMultilevel"/>
    <w:tmpl w:val="7A069AC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5234745"/>
    <w:multiLevelType w:val="hybridMultilevel"/>
    <w:tmpl w:val="C324CE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3E66199C"/>
    <w:multiLevelType w:val="hybridMultilevel"/>
    <w:tmpl w:val="4142EC3E"/>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3EA16C3C"/>
    <w:multiLevelType w:val="hybridMultilevel"/>
    <w:tmpl w:val="CE10CDD0"/>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3EF753E2"/>
    <w:multiLevelType w:val="multilevel"/>
    <w:tmpl w:val="01C8AC40"/>
    <w:styleLink w:val="Styl2"/>
    <w:lvl w:ilvl="0">
      <w:start w:val="1"/>
      <w:numFmt w:val="decimal"/>
      <w:lvlText w:val="%1."/>
      <w:lvlJc w:val="left"/>
      <w:pPr>
        <w:ind w:left="720" w:hanging="360"/>
      </w:pPr>
      <w:rPr>
        <w:rFonts w:hint="default"/>
        <w:b w:val="0"/>
      </w:rPr>
    </w:lvl>
    <w:lvl w:ilvl="1">
      <w:start w:val="1"/>
      <w:numFmt w:val="bullet"/>
      <w:lvlText w:val=""/>
      <w:lvlJc w:val="left"/>
      <w:pPr>
        <w:ind w:left="825" w:hanging="46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F3F0EF4"/>
    <w:multiLevelType w:val="hybridMultilevel"/>
    <w:tmpl w:val="5D4E10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400A7573"/>
    <w:multiLevelType w:val="hybridMultilevel"/>
    <w:tmpl w:val="6A8AA7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44D84EF3"/>
    <w:multiLevelType w:val="hybridMultilevel"/>
    <w:tmpl w:val="2A4287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5214F8B"/>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2841E4"/>
    <w:multiLevelType w:val="hybridMultilevel"/>
    <w:tmpl w:val="F6DE3E78"/>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6C776E5"/>
    <w:multiLevelType w:val="hybridMultilevel"/>
    <w:tmpl w:val="AD74D3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6D2181F"/>
    <w:multiLevelType w:val="hybridMultilevel"/>
    <w:tmpl w:val="4064B54C"/>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2" w15:restartNumberingAfterBreak="0">
    <w:nsid w:val="485944D7"/>
    <w:multiLevelType w:val="hybridMultilevel"/>
    <w:tmpl w:val="D96A5E7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49A57D34"/>
    <w:multiLevelType w:val="hybridMultilevel"/>
    <w:tmpl w:val="3280C9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4A9B6EBA"/>
    <w:multiLevelType w:val="hybridMultilevel"/>
    <w:tmpl w:val="560A51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DD243EA"/>
    <w:multiLevelType w:val="hybridMultilevel"/>
    <w:tmpl w:val="7690FCA2"/>
    <w:lvl w:ilvl="0" w:tplc="04150001">
      <w:start w:val="1"/>
      <w:numFmt w:val="bullet"/>
      <w:lvlText w:val=""/>
      <w:lvlJc w:val="left"/>
      <w:pPr>
        <w:ind w:left="3240"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36" w15:restartNumberingAfterBreak="0">
    <w:nsid w:val="4E0A25A1"/>
    <w:multiLevelType w:val="hybridMultilevel"/>
    <w:tmpl w:val="A49099CE"/>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50FF7C4E"/>
    <w:multiLevelType w:val="hybridMultilevel"/>
    <w:tmpl w:val="FB661334"/>
    <w:lvl w:ilvl="0" w:tplc="13F88B8A">
      <w:start w:val="1"/>
      <w:numFmt w:val="decimal"/>
      <w:lvlText w:val="%1."/>
      <w:lvlJc w:val="left"/>
      <w:pPr>
        <w:tabs>
          <w:tab w:val="num" w:pos="1070"/>
        </w:tabs>
        <w:ind w:left="107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518B0B64"/>
    <w:multiLevelType w:val="hybridMultilevel"/>
    <w:tmpl w:val="B8CE59B2"/>
    <w:lvl w:ilvl="0" w:tplc="75EC7566">
      <w:start w:val="1"/>
      <w:numFmt w:val="decimal"/>
      <w:lvlText w:val="%1."/>
      <w:lvlJc w:val="left"/>
      <w:pPr>
        <w:tabs>
          <w:tab w:val="num" w:pos="720"/>
        </w:tabs>
        <w:ind w:left="720" w:hanging="360"/>
      </w:pPr>
      <w:rPr>
        <w:rFonts w:cs="Times New Roman"/>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536D525D"/>
    <w:multiLevelType w:val="hybridMultilevel"/>
    <w:tmpl w:val="103292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581D12E2"/>
    <w:multiLevelType w:val="hybridMultilevel"/>
    <w:tmpl w:val="57D28D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5A4F4EFA"/>
    <w:multiLevelType w:val="hybridMultilevel"/>
    <w:tmpl w:val="36C22B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5D7E762B"/>
    <w:multiLevelType w:val="hybridMultilevel"/>
    <w:tmpl w:val="7A069A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E3F540F"/>
    <w:multiLevelType w:val="hybridMultilevel"/>
    <w:tmpl w:val="1E40CEAA"/>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5F14548D"/>
    <w:multiLevelType w:val="hybridMultilevel"/>
    <w:tmpl w:val="E13656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605039F5"/>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6" w15:restartNumberingAfterBreak="0">
    <w:nsid w:val="60DE7973"/>
    <w:multiLevelType w:val="hybridMultilevel"/>
    <w:tmpl w:val="13888524"/>
    <w:lvl w:ilvl="0" w:tplc="7D06BE0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63A907BC"/>
    <w:multiLevelType w:val="hybridMultilevel"/>
    <w:tmpl w:val="F46C92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6411349A"/>
    <w:multiLevelType w:val="hybridMultilevel"/>
    <w:tmpl w:val="52B6A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A1E535B"/>
    <w:multiLevelType w:val="hybridMultilevel"/>
    <w:tmpl w:val="184ECB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6A522CCC"/>
    <w:multiLevelType w:val="multilevel"/>
    <w:tmpl w:val="A5CE79C0"/>
    <w:styleLink w:val="WWNum27"/>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51" w15:restartNumberingAfterBreak="0">
    <w:nsid w:val="6C4444FC"/>
    <w:multiLevelType w:val="hybridMultilevel"/>
    <w:tmpl w:val="510EE4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6C7478C6"/>
    <w:multiLevelType w:val="hybridMultilevel"/>
    <w:tmpl w:val="27461F40"/>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6D6507A7"/>
    <w:multiLevelType w:val="hybridMultilevel"/>
    <w:tmpl w:val="A4B8C5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6DE65559"/>
    <w:multiLevelType w:val="hybridMultilevel"/>
    <w:tmpl w:val="0FD83512"/>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6EB56B73"/>
    <w:multiLevelType w:val="hybridMultilevel"/>
    <w:tmpl w:val="B050986E"/>
    <w:lvl w:ilvl="0" w:tplc="04150001">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hint="default"/>
      </w:rPr>
    </w:lvl>
    <w:lvl w:ilvl="8" w:tplc="FFFFFFFF">
      <w:start w:val="1"/>
      <w:numFmt w:val="bullet"/>
      <w:lvlText w:val=""/>
      <w:lvlJc w:val="left"/>
      <w:pPr>
        <w:ind w:left="6828" w:hanging="360"/>
      </w:pPr>
      <w:rPr>
        <w:rFonts w:ascii="Wingdings" w:hAnsi="Wingdings" w:hint="default"/>
      </w:rPr>
    </w:lvl>
  </w:abstractNum>
  <w:abstractNum w:abstractNumId="56" w15:restartNumberingAfterBreak="0">
    <w:nsid w:val="71E93B63"/>
    <w:multiLevelType w:val="hybridMultilevel"/>
    <w:tmpl w:val="F6BE8EB4"/>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72CB1D2D"/>
    <w:multiLevelType w:val="hybridMultilevel"/>
    <w:tmpl w:val="F5461D3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732533C1"/>
    <w:multiLevelType w:val="hybridMultilevel"/>
    <w:tmpl w:val="4C84CEA0"/>
    <w:lvl w:ilvl="0" w:tplc="3E1C44F2">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73A96BA9"/>
    <w:multiLevelType w:val="hybridMultilevel"/>
    <w:tmpl w:val="FB661334"/>
    <w:lvl w:ilvl="0" w:tplc="FFFFFFFF">
      <w:start w:val="1"/>
      <w:numFmt w:val="decimal"/>
      <w:lvlText w:val="%1."/>
      <w:lvlJc w:val="left"/>
      <w:pPr>
        <w:tabs>
          <w:tab w:val="num" w:pos="1070"/>
        </w:tabs>
        <w:ind w:left="107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0" w15:restartNumberingAfterBreak="0">
    <w:nsid w:val="77472912"/>
    <w:multiLevelType w:val="hybridMultilevel"/>
    <w:tmpl w:val="3E523622"/>
    <w:lvl w:ilvl="0" w:tplc="3E1C44F2">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3"/>
  </w:num>
  <w:num w:numId="2">
    <w:abstractNumId w:val="42"/>
  </w:num>
  <w:num w:numId="3">
    <w:abstractNumId w:val="24"/>
  </w:num>
  <w:num w:numId="4">
    <w:abstractNumId w:val="7"/>
  </w:num>
  <w:num w:numId="5">
    <w:abstractNumId w:val="45"/>
  </w:num>
  <w:num w:numId="6">
    <w:abstractNumId w:val="8"/>
  </w:num>
  <w:num w:numId="7">
    <w:abstractNumId w:val="6"/>
  </w:num>
  <w:num w:numId="8">
    <w:abstractNumId w:val="12"/>
  </w:num>
  <w:num w:numId="9">
    <w:abstractNumId w:val="60"/>
  </w:num>
  <w:num w:numId="10">
    <w:abstractNumId w:val="38"/>
  </w:num>
  <w:num w:numId="11">
    <w:abstractNumId w:val="10"/>
  </w:num>
  <w:num w:numId="12">
    <w:abstractNumId w:val="35"/>
  </w:num>
  <w:num w:numId="13">
    <w:abstractNumId w:val="31"/>
  </w:num>
  <w:num w:numId="14">
    <w:abstractNumId w:val="37"/>
  </w:num>
  <w:num w:numId="15">
    <w:abstractNumId w:val="32"/>
  </w:num>
  <w:num w:numId="16">
    <w:abstractNumId w:val="19"/>
  </w:num>
  <w:num w:numId="17">
    <w:abstractNumId w:val="46"/>
  </w:num>
  <w:num w:numId="18">
    <w:abstractNumId w:val="17"/>
  </w:num>
  <w:num w:numId="19">
    <w:abstractNumId w:val="15"/>
  </w:num>
  <w:num w:numId="20">
    <w:abstractNumId w:val="54"/>
  </w:num>
  <w:num w:numId="21">
    <w:abstractNumId w:val="52"/>
  </w:num>
  <w:num w:numId="22">
    <w:abstractNumId w:val="36"/>
  </w:num>
  <w:num w:numId="23">
    <w:abstractNumId w:val="57"/>
  </w:num>
  <w:num w:numId="24">
    <w:abstractNumId w:val="22"/>
  </w:num>
  <w:num w:numId="25">
    <w:abstractNumId w:val="56"/>
  </w:num>
  <w:num w:numId="26">
    <w:abstractNumId w:val="43"/>
  </w:num>
  <w:num w:numId="27">
    <w:abstractNumId w:val="5"/>
  </w:num>
  <w:num w:numId="28">
    <w:abstractNumId w:val="14"/>
  </w:num>
  <w:num w:numId="29">
    <w:abstractNumId w:val="29"/>
  </w:num>
  <w:num w:numId="30">
    <w:abstractNumId w:val="27"/>
  </w:num>
  <w:num w:numId="31">
    <w:abstractNumId w:val="23"/>
  </w:num>
  <w:num w:numId="32">
    <w:abstractNumId w:val="58"/>
  </w:num>
  <w:num w:numId="33">
    <w:abstractNumId w:val="49"/>
  </w:num>
  <w:num w:numId="34">
    <w:abstractNumId w:val="3"/>
  </w:num>
  <w:num w:numId="35">
    <w:abstractNumId w:val="41"/>
  </w:num>
  <w:num w:numId="36">
    <w:abstractNumId w:val="30"/>
  </w:num>
  <w:num w:numId="37">
    <w:abstractNumId w:val="47"/>
  </w:num>
  <w:num w:numId="38">
    <w:abstractNumId w:val="26"/>
  </w:num>
  <w:num w:numId="39">
    <w:abstractNumId w:val="39"/>
  </w:num>
  <w:num w:numId="40">
    <w:abstractNumId w:val="4"/>
  </w:num>
  <w:num w:numId="41">
    <w:abstractNumId w:val="9"/>
  </w:num>
  <w:num w:numId="42">
    <w:abstractNumId w:val="40"/>
  </w:num>
  <w:num w:numId="43">
    <w:abstractNumId w:val="44"/>
  </w:num>
  <w:num w:numId="44">
    <w:abstractNumId w:val="53"/>
  </w:num>
  <w:num w:numId="45">
    <w:abstractNumId w:val="33"/>
  </w:num>
  <w:num w:numId="46">
    <w:abstractNumId w:val="50"/>
  </w:num>
  <w:num w:numId="47">
    <w:abstractNumId w:val="28"/>
  </w:num>
  <w:num w:numId="48">
    <w:abstractNumId w:val="1"/>
  </w:num>
  <w:num w:numId="49">
    <w:abstractNumId w:val="18"/>
  </w:num>
  <w:num w:numId="50">
    <w:abstractNumId w:val="25"/>
  </w:num>
  <w:num w:numId="51">
    <w:abstractNumId w:val="0"/>
  </w:num>
  <w:num w:numId="52">
    <w:abstractNumId w:val="21"/>
  </w:num>
  <w:num w:numId="53">
    <w:abstractNumId w:val="51"/>
  </w:num>
  <w:num w:numId="54">
    <w:abstractNumId w:val="34"/>
  </w:num>
  <w:num w:numId="55">
    <w:abstractNumId w:val="16"/>
  </w:num>
  <w:num w:numId="56">
    <w:abstractNumId w:val="55"/>
  </w:num>
  <w:num w:numId="57">
    <w:abstractNumId w:val="20"/>
  </w:num>
  <w:num w:numId="58">
    <w:abstractNumId w:val="48"/>
  </w:num>
  <w:num w:numId="59">
    <w:abstractNumId w:val="2"/>
  </w:num>
  <w:num w:numId="60">
    <w:abstractNumId w:val="59"/>
  </w:num>
  <w:num w:numId="61">
    <w:abstractNumId w:val="1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880"/>
    <w:rsid w:val="00053F24"/>
    <w:rsid w:val="00237CFC"/>
    <w:rsid w:val="002A26B4"/>
    <w:rsid w:val="003C2CC8"/>
    <w:rsid w:val="004C0880"/>
    <w:rsid w:val="00546A8A"/>
    <w:rsid w:val="0055629E"/>
    <w:rsid w:val="00794599"/>
    <w:rsid w:val="008A4893"/>
    <w:rsid w:val="008D1266"/>
    <w:rsid w:val="008F5F51"/>
    <w:rsid w:val="0097204A"/>
    <w:rsid w:val="00BC61DD"/>
    <w:rsid w:val="00CB7C78"/>
    <w:rsid w:val="00D148DD"/>
    <w:rsid w:val="00D1598F"/>
    <w:rsid w:val="00F06972"/>
    <w:rsid w:val="00F50D70"/>
    <w:rsid w:val="00F97399"/>
    <w:rsid w:val="00FD0294"/>
    <w:rsid w:val="00FD4E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4AF92"/>
  <w15:chartTrackingRefBased/>
  <w15:docId w15:val="{83085AC2-34AA-4F48-97B3-45276E1B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7CFC"/>
    <w:pPr>
      <w:spacing w:after="0" w:line="240" w:lineRule="auto"/>
    </w:pPr>
    <w:rPr>
      <w:rFonts w:ascii="Calibri" w:eastAsia="Calibri" w:hAnsi="Calibri" w:cs="Calibri"/>
      <w:kern w:val="0"/>
      <w14:ligatures w14:val="none"/>
    </w:rPr>
  </w:style>
  <w:style w:type="paragraph" w:styleId="Nagwek1">
    <w:name w:val="heading 1"/>
    <w:basedOn w:val="Normalny"/>
    <w:next w:val="Normalny"/>
    <w:link w:val="Nagwek1Znak"/>
    <w:uiPriority w:val="9"/>
    <w:qFormat/>
    <w:rsid w:val="00237CFC"/>
    <w:pPr>
      <w:keepNext/>
      <w:keepLines/>
      <w:numPr>
        <w:numId w:val="5"/>
      </w:numPr>
      <w:spacing w:before="240"/>
      <w:outlineLvl w:val="0"/>
    </w:pPr>
    <w:rPr>
      <w:rFonts w:ascii="Calibri Light" w:eastAsia="Times New Roman" w:hAnsi="Calibri Light" w:cs="Times New Roman"/>
      <w:color w:val="2F5496"/>
      <w:sz w:val="32"/>
      <w:szCs w:val="32"/>
    </w:rPr>
  </w:style>
  <w:style w:type="paragraph" w:styleId="Nagwek2">
    <w:name w:val="heading 2"/>
    <w:basedOn w:val="Normalny"/>
    <w:link w:val="Nagwek2Znak"/>
    <w:uiPriority w:val="9"/>
    <w:unhideWhenUsed/>
    <w:qFormat/>
    <w:rsid w:val="00237CFC"/>
    <w:pPr>
      <w:keepNext/>
      <w:numPr>
        <w:ilvl w:val="1"/>
        <w:numId w:val="5"/>
      </w:numPr>
      <w:spacing w:before="40" w:line="252" w:lineRule="auto"/>
      <w:outlineLvl w:val="1"/>
    </w:pPr>
    <w:rPr>
      <w:rFonts w:ascii="Calibri Light" w:hAnsi="Calibri Light" w:cs="Calibri Light"/>
      <w:color w:val="2F5496"/>
      <w:sz w:val="26"/>
      <w:szCs w:val="26"/>
    </w:rPr>
  </w:style>
  <w:style w:type="paragraph" w:styleId="Nagwek3">
    <w:name w:val="heading 3"/>
    <w:basedOn w:val="Normalny"/>
    <w:next w:val="Normalny"/>
    <w:link w:val="Nagwek3Znak"/>
    <w:uiPriority w:val="9"/>
    <w:semiHidden/>
    <w:unhideWhenUsed/>
    <w:qFormat/>
    <w:rsid w:val="00237CFC"/>
    <w:pPr>
      <w:keepNext/>
      <w:keepLines/>
      <w:numPr>
        <w:ilvl w:val="2"/>
        <w:numId w:val="5"/>
      </w:numPr>
      <w:spacing w:before="40"/>
      <w:outlineLvl w:val="2"/>
    </w:pPr>
    <w:rPr>
      <w:rFonts w:ascii="Calibri Light" w:eastAsia="Times New Roman" w:hAnsi="Calibri Light" w:cs="Times New Roman"/>
      <w:color w:val="1F3763"/>
      <w:sz w:val="24"/>
      <w:szCs w:val="24"/>
    </w:rPr>
  </w:style>
  <w:style w:type="paragraph" w:styleId="Nagwek4">
    <w:name w:val="heading 4"/>
    <w:basedOn w:val="Normalny"/>
    <w:next w:val="Normalny"/>
    <w:link w:val="Nagwek4Znak"/>
    <w:uiPriority w:val="9"/>
    <w:semiHidden/>
    <w:unhideWhenUsed/>
    <w:qFormat/>
    <w:rsid w:val="00237CFC"/>
    <w:pPr>
      <w:keepNext/>
      <w:keepLines/>
      <w:numPr>
        <w:ilvl w:val="3"/>
        <w:numId w:val="5"/>
      </w:numPr>
      <w:spacing w:before="40"/>
      <w:outlineLvl w:val="3"/>
    </w:pPr>
    <w:rPr>
      <w:rFonts w:ascii="Calibri Light" w:eastAsia="Times New Roman" w:hAnsi="Calibri Light" w:cs="Times New Roman"/>
      <w:i/>
      <w:iCs/>
      <w:color w:val="2F5496"/>
    </w:rPr>
  </w:style>
  <w:style w:type="paragraph" w:styleId="Nagwek5">
    <w:name w:val="heading 5"/>
    <w:basedOn w:val="Normalny"/>
    <w:next w:val="Normalny"/>
    <w:link w:val="Nagwek5Znak"/>
    <w:uiPriority w:val="9"/>
    <w:semiHidden/>
    <w:unhideWhenUsed/>
    <w:qFormat/>
    <w:rsid w:val="00237CFC"/>
    <w:pPr>
      <w:keepNext/>
      <w:keepLines/>
      <w:numPr>
        <w:ilvl w:val="4"/>
        <w:numId w:val="5"/>
      </w:numPr>
      <w:spacing w:before="40"/>
      <w:outlineLvl w:val="4"/>
    </w:pPr>
    <w:rPr>
      <w:rFonts w:ascii="Calibri Light" w:eastAsia="Times New Roman" w:hAnsi="Calibri Light" w:cs="Times New Roman"/>
      <w:color w:val="2F5496"/>
    </w:rPr>
  </w:style>
  <w:style w:type="paragraph" w:styleId="Nagwek6">
    <w:name w:val="heading 6"/>
    <w:basedOn w:val="Normalny"/>
    <w:next w:val="Normalny"/>
    <w:link w:val="Nagwek6Znak"/>
    <w:uiPriority w:val="9"/>
    <w:semiHidden/>
    <w:unhideWhenUsed/>
    <w:qFormat/>
    <w:rsid w:val="00237CFC"/>
    <w:pPr>
      <w:keepNext/>
      <w:keepLines/>
      <w:numPr>
        <w:ilvl w:val="5"/>
        <w:numId w:val="5"/>
      </w:numPr>
      <w:spacing w:before="40"/>
      <w:outlineLvl w:val="5"/>
    </w:pPr>
    <w:rPr>
      <w:rFonts w:ascii="Calibri Light" w:eastAsia="Times New Roman" w:hAnsi="Calibri Light" w:cs="Times New Roman"/>
      <w:color w:val="1F3763"/>
    </w:rPr>
  </w:style>
  <w:style w:type="paragraph" w:styleId="Nagwek7">
    <w:name w:val="heading 7"/>
    <w:basedOn w:val="Normalny"/>
    <w:next w:val="Normalny"/>
    <w:link w:val="Nagwek7Znak"/>
    <w:uiPriority w:val="9"/>
    <w:semiHidden/>
    <w:unhideWhenUsed/>
    <w:qFormat/>
    <w:rsid w:val="00237CFC"/>
    <w:pPr>
      <w:keepNext/>
      <w:keepLines/>
      <w:numPr>
        <w:ilvl w:val="6"/>
        <w:numId w:val="5"/>
      </w:numPr>
      <w:spacing w:before="40"/>
      <w:outlineLvl w:val="6"/>
    </w:pPr>
    <w:rPr>
      <w:rFonts w:ascii="Calibri Light" w:eastAsia="Times New Roman" w:hAnsi="Calibri Light" w:cs="Times New Roman"/>
      <w:i/>
      <w:iCs/>
      <w:color w:val="1F3763"/>
    </w:rPr>
  </w:style>
  <w:style w:type="paragraph" w:styleId="Nagwek8">
    <w:name w:val="heading 8"/>
    <w:basedOn w:val="Normalny"/>
    <w:next w:val="Normalny"/>
    <w:link w:val="Nagwek8Znak"/>
    <w:uiPriority w:val="9"/>
    <w:semiHidden/>
    <w:unhideWhenUsed/>
    <w:qFormat/>
    <w:rsid w:val="00237CFC"/>
    <w:pPr>
      <w:keepNext/>
      <w:keepLines/>
      <w:numPr>
        <w:ilvl w:val="7"/>
        <w:numId w:val="5"/>
      </w:numPr>
      <w:spacing w:before="4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
    <w:semiHidden/>
    <w:unhideWhenUsed/>
    <w:qFormat/>
    <w:rsid w:val="00237CFC"/>
    <w:pPr>
      <w:keepNext/>
      <w:keepLines/>
      <w:numPr>
        <w:ilvl w:val="8"/>
        <w:numId w:val="5"/>
      </w:numPr>
      <w:spacing w:before="40"/>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7CFC"/>
    <w:rPr>
      <w:rFonts w:ascii="Calibri Light" w:eastAsia="Times New Roman" w:hAnsi="Calibri Light" w:cs="Times New Roman"/>
      <w:color w:val="2F5496"/>
      <w:kern w:val="0"/>
      <w:sz w:val="32"/>
      <w:szCs w:val="32"/>
      <w14:ligatures w14:val="none"/>
    </w:rPr>
  </w:style>
  <w:style w:type="character" w:customStyle="1" w:styleId="Nagwek2Znak">
    <w:name w:val="Nagłówek 2 Znak"/>
    <w:basedOn w:val="Domylnaczcionkaakapitu"/>
    <w:link w:val="Nagwek2"/>
    <w:uiPriority w:val="9"/>
    <w:rsid w:val="00237CFC"/>
    <w:rPr>
      <w:rFonts w:ascii="Calibri Light" w:eastAsia="Calibri" w:hAnsi="Calibri Light" w:cs="Calibri Light"/>
      <w:color w:val="2F5496"/>
      <w:kern w:val="0"/>
      <w:sz w:val="26"/>
      <w:szCs w:val="26"/>
      <w14:ligatures w14:val="none"/>
    </w:rPr>
  </w:style>
  <w:style w:type="character" w:customStyle="1" w:styleId="Nagwek3Znak">
    <w:name w:val="Nagłówek 3 Znak"/>
    <w:basedOn w:val="Domylnaczcionkaakapitu"/>
    <w:link w:val="Nagwek3"/>
    <w:uiPriority w:val="9"/>
    <w:semiHidden/>
    <w:rsid w:val="00237CFC"/>
    <w:rPr>
      <w:rFonts w:ascii="Calibri Light" w:eastAsia="Times New Roman" w:hAnsi="Calibri Light" w:cs="Times New Roman"/>
      <w:color w:val="1F3763"/>
      <w:kern w:val="0"/>
      <w:sz w:val="24"/>
      <w:szCs w:val="24"/>
      <w14:ligatures w14:val="none"/>
    </w:rPr>
  </w:style>
  <w:style w:type="character" w:customStyle="1" w:styleId="Nagwek4Znak">
    <w:name w:val="Nagłówek 4 Znak"/>
    <w:basedOn w:val="Domylnaczcionkaakapitu"/>
    <w:link w:val="Nagwek4"/>
    <w:uiPriority w:val="9"/>
    <w:semiHidden/>
    <w:rsid w:val="00237CFC"/>
    <w:rPr>
      <w:rFonts w:ascii="Calibri Light" w:eastAsia="Times New Roman" w:hAnsi="Calibri Light" w:cs="Times New Roman"/>
      <w:i/>
      <w:iCs/>
      <w:color w:val="2F5496"/>
      <w:kern w:val="0"/>
      <w14:ligatures w14:val="none"/>
    </w:rPr>
  </w:style>
  <w:style w:type="character" w:customStyle="1" w:styleId="Nagwek5Znak">
    <w:name w:val="Nagłówek 5 Znak"/>
    <w:basedOn w:val="Domylnaczcionkaakapitu"/>
    <w:link w:val="Nagwek5"/>
    <w:uiPriority w:val="9"/>
    <w:semiHidden/>
    <w:rsid w:val="00237CFC"/>
    <w:rPr>
      <w:rFonts w:ascii="Calibri Light" w:eastAsia="Times New Roman" w:hAnsi="Calibri Light" w:cs="Times New Roman"/>
      <w:color w:val="2F5496"/>
      <w:kern w:val="0"/>
      <w14:ligatures w14:val="none"/>
    </w:rPr>
  </w:style>
  <w:style w:type="character" w:customStyle="1" w:styleId="Nagwek6Znak">
    <w:name w:val="Nagłówek 6 Znak"/>
    <w:basedOn w:val="Domylnaczcionkaakapitu"/>
    <w:link w:val="Nagwek6"/>
    <w:uiPriority w:val="9"/>
    <w:semiHidden/>
    <w:rsid w:val="00237CFC"/>
    <w:rPr>
      <w:rFonts w:ascii="Calibri Light" w:eastAsia="Times New Roman" w:hAnsi="Calibri Light" w:cs="Times New Roman"/>
      <w:color w:val="1F3763"/>
      <w:kern w:val="0"/>
      <w14:ligatures w14:val="none"/>
    </w:rPr>
  </w:style>
  <w:style w:type="character" w:customStyle="1" w:styleId="Nagwek7Znak">
    <w:name w:val="Nagłówek 7 Znak"/>
    <w:basedOn w:val="Domylnaczcionkaakapitu"/>
    <w:link w:val="Nagwek7"/>
    <w:uiPriority w:val="9"/>
    <w:semiHidden/>
    <w:rsid w:val="00237CFC"/>
    <w:rPr>
      <w:rFonts w:ascii="Calibri Light" w:eastAsia="Times New Roman" w:hAnsi="Calibri Light" w:cs="Times New Roman"/>
      <w:i/>
      <w:iCs/>
      <w:color w:val="1F3763"/>
      <w:kern w:val="0"/>
      <w14:ligatures w14:val="none"/>
    </w:rPr>
  </w:style>
  <w:style w:type="character" w:customStyle="1" w:styleId="Nagwek8Znak">
    <w:name w:val="Nagłówek 8 Znak"/>
    <w:basedOn w:val="Domylnaczcionkaakapitu"/>
    <w:link w:val="Nagwek8"/>
    <w:uiPriority w:val="9"/>
    <w:semiHidden/>
    <w:rsid w:val="00237CFC"/>
    <w:rPr>
      <w:rFonts w:ascii="Calibri Light" w:eastAsia="Times New Roman" w:hAnsi="Calibri Light" w:cs="Times New Roman"/>
      <w:color w:val="272727"/>
      <w:kern w:val="0"/>
      <w:sz w:val="21"/>
      <w:szCs w:val="21"/>
      <w14:ligatures w14:val="none"/>
    </w:rPr>
  </w:style>
  <w:style w:type="character" w:customStyle="1" w:styleId="Nagwek9Znak">
    <w:name w:val="Nagłówek 9 Znak"/>
    <w:basedOn w:val="Domylnaczcionkaakapitu"/>
    <w:link w:val="Nagwek9"/>
    <w:uiPriority w:val="9"/>
    <w:semiHidden/>
    <w:rsid w:val="00237CFC"/>
    <w:rPr>
      <w:rFonts w:ascii="Calibri Light" w:eastAsia="Times New Roman" w:hAnsi="Calibri Light" w:cs="Times New Roman"/>
      <w:i/>
      <w:iCs/>
      <w:color w:val="272727"/>
      <w:kern w:val="0"/>
      <w:sz w:val="21"/>
      <w:szCs w:val="21"/>
      <w14:ligatures w14:val="none"/>
    </w:rPr>
  </w:style>
  <w:style w:type="character" w:customStyle="1" w:styleId="BezodstpwZnak">
    <w:name w:val="Bez odstępów Znak"/>
    <w:link w:val="Bezodstpw"/>
    <w:qFormat/>
    <w:locked/>
    <w:rsid w:val="00237CFC"/>
    <w:rPr>
      <w:rFonts w:ascii="Calibri" w:hAnsi="Calibri" w:cs="Calibri"/>
    </w:rPr>
  </w:style>
  <w:style w:type="paragraph" w:styleId="Bezodstpw">
    <w:name w:val="No Spacing"/>
    <w:basedOn w:val="Normalny"/>
    <w:link w:val="BezodstpwZnak"/>
    <w:qFormat/>
    <w:rsid w:val="00237CFC"/>
    <w:rPr>
      <w:rFonts w:eastAsiaTheme="minorHAnsi"/>
      <w:kern w:val="2"/>
      <w14:ligatures w14:val="standardContextual"/>
    </w:rPr>
  </w:style>
  <w:style w:type="character" w:customStyle="1" w:styleId="AkapitzlistZnak">
    <w:name w:val="Akapit z listą Znak"/>
    <w:aliases w:val="sw tekst Znak,L1 Znak,Numerowanie Znak,List Paragraph Znak,Akapit z listą BS Znak,Kolorowa lista — akcent 11 Znak,Akapit z listą5 Znak,T_SZ_List Paragraph Znak,Podsis rysunku Znak,List Paragraph2 Znak,Akapit z listą1 Znak,lp1 Znak"/>
    <w:link w:val="Akapitzlist"/>
    <w:uiPriority w:val="99"/>
    <w:qFormat/>
    <w:locked/>
    <w:rsid w:val="00237CFC"/>
    <w:rPr>
      <w:rFonts w:ascii="Calibri" w:hAnsi="Calibri" w:cs="Calibri"/>
    </w:rPr>
  </w:style>
  <w:style w:type="paragraph" w:styleId="Akapitzlist">
    <w:name w:val="List Paragraph"/>
    <w:aliases w:val="sw tekst,L1,Numerowanie,List Paragraph,Akapit z listą BS,Kolorowa lista — akcent 11,Akapit z listą5,T_SZ_List Paragraph,Podsis rysunku,List Paragraph2,Akapit z listą1,ISCG Numerowanie,lp1,Normal,Akapit z listą31,Wypunktowanie,Normal2,Dot"/>
    <w:basedOn w:val="Normalny"/>
    <w:link w:val="AkapitzlistZnak"/>
    <w:uiPriority w:val="99"/>
    <w:qFormat/>
    <w:rsid w:val="00237CFC"/>
    <w:pPr>
      <w:spacing w:after="200" w:line="276" w:lineRule="auto"/>
      <w:ind w:left="720"/>
      <w:contextualSpacing/>
    </w:pPr>
    <w:rPr>
      <w:rFonts w:eastAsiaTheme="minorHAnsi"/>
      <w:kern w:val="2"/>
      <w14:ligatures w14:val="standardContextual"/>
    </w:rPr>
  </w:style>
  <w:style w:type="paragraph" w:customStyle="1" w:styleId="Default">
    <w:name w:val="Default"/>
    <w:basedOn w:val="Normalny"/>
    <w:qFormat/>
    <w:rsid w:val="00237CFC"/>
    <w:pPr>
      <w:autoSpaceDE w:val="0"/>
      <w:autoSpaceDN w:val="0"/>
    </w:pPr>
    <w:rPr>
      <w:color w:val="000000"/>
      <w:sz w:val="24"/>
      <w:szCs w:val="24"/>
    </w:rPr>
  </w:style>
  <w:style w:type="table" w:styleId="Tabela-Siatka">
    <w:name w:val="Table Grid"/>
    <w:basedOn w:val="Standardowy"/>
    <w:uiPriority w:val="59"/>
    <w:rsid w:val="00237CFC"/>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omylnaczcionkaakapitu"/>
    <w:rsid w:val="00237CFC"/>
  </w:style>
  <w:style w:type="character" w:customStyle="1" w:styleId="eop">
    <w:name w:val="eop"/>
    <w:basedOn w:val="Domylnaczcionkaakapitu"/>
    <w:rsid w:val="00237CFC"/>
  </w:style>
  <w:style w:type="paragraph" w:customStyle="1" w:styleId="paragraph">
    <w:name w:val="paragraph"/>
    <w:basedOn w:val="Normalny"/>
    <w:rsid w:val="00237CF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spellingerror">
    <w:name w:val="spellingerror"/>
    <w:rsid w:val="00237CFC"/>
  </w:style>
  <w:style w:type="character" w:customStyle="1" w:styleId="ListParagraphChar">
    <w:name w:val="List Paragraph Char"/>
    <w:uiPriority w:val="99"/>
    <w:rsid w:val="00237CFC"/>
    <w:rPr>
      <w:rFonts w:ascii="Calibri" w:eastAsia="Times New Roman" w:hAnsi="Calibri" w:cs="Times New Roman"/>
      <w:lang w:eastAsia="pl-PL"/>
    </w:rPr>
  </w:style>
  <w:style w:type="paragraph" w:customStyle="1" w:styleId="Akapitzlist3">
    <w:name w:val="Akapit z listą3"/>
    <w:basedOn w:val="Normalny"/>
    <w:rsid w:val="00237CFC"/>
    <w:pPr>
      <w:ind w:left="720"/>
      <w:contextualSpacing/>
    </w:pPr>
    <w:rPr>
      <w:rFonts w:ascii="Times New Roman" w:hAnsi="Times New Roman" w:cs="Times New Roman"/>
      <w:sz w:val="24"/>
      <w:szCs w:val="20"/>
      <w:lang w:eastAsia="pl-PL"/>
    </w:rPr>
  </w:style>
  <w:style w:type="paragraph" w:styleId="Legenda">
    <w:name w:val="caption"/>
    <w:aliases w:val="Podpis nad obiektem,DS Podpis pod obiektem,Podpis pod rysunkiem,Nagłówek Tabeli,Nag3ówek Tabeli,Tabela nr,Legenda Znak Znak Znak,Legenda Znak Znak,Legenda Znak Znak Znak Znak,Legenda Znak Znak Znak Znak Znak Znak"/>
    <w:basedOn w:val="Normalny"/>
    <w:next w:val="Normalny"/>
    <w:link w:val="LegendaZnak"/>
    <w:uiPriority w:val="35"/>
    <w:semiHidden/>
    <w:unhideWhenUsed/>
    <w:qFormat/>
    <w:rsid w:val="00237CFC"/>
    <w:pPr>
      <w:spacing w:after="200"/>
    </w:pPr>
    <w:rPr>
      <w:rFonts w:cs="Times New Roman"/>
      <w:i/>
      <w:iCs/>
      <w:color w:val="44546A"/>
      <w:sz w:val="18"/>
      <w:szCs w:val="18"/>
      <w:lang w:val="x-none" w:eastAsia="pl-PL"/>
    </w:rPr>
  </w:style>
  <w:style w:type="character" w:customStyle="1" w:styleId="LegendaZnak">
    <w:name w:val="Legenda Znak"/>
    <w:aliases w:val="Podpis nad obiektem Znak,DS Podpis pod obiektem Znak,Podpis pod rysunkiem Znak,Nagłówek Tabeli Znak,Nag3ówek Tabeli Znak,Tabela nr Znak,Legenda Znak Znak Znak Znak1,Legenda Znak Znak Znak1,Legenda Znak Znak Znak Znak Znak"/>
    <w:link w:val="Legenda"/>
    <w:uiPriority w:val="35"/>
    <w:semiHidden/>
    <w:rsid w:val="00237CFC"/>
    <w:rPr>
      <w:rFonts w:ascii="Calibri" w:eastAsia="Calibri" w:hAnsi="Calibri" w:cs="Times New Roman"/>
      <w:i/>
      <w:iCs/>
      <w:color w:val="44546A"/>
      <w:kern w:val="0"/>
      <w:sz w:val="18"/>
      <w:szCs w:val="18"/>
      <w:lang w:val="x-none" w:eastAsia="pl-PL"/>
      <w14:ligatures w14:val="none"/>
    </w:rPr>
  </w:style>
  <w:style w:type="paragraph" w:styleId="Nagwekspisutreci">
    <w:name w:val="TOC Heading"/>
    <w:basedOn w:val="Nagwek1"/>
    <w:next w:val="Normalny"/>
    <w:uiPriority w:val="39"/>
    <w:unhideWhenUsed/>
    <w:qFormat/>
    <w:rsid w:val="00237CFC"/>
    <w:pPr>
      <w:spacing w:line="259" w:lineRule="auto"/>
      <w:outlineLvl w:val="9"/>
    </w:pPr>
    <w:rPr>
      <w:lang w:eastAsia="pl-PL"/>
    </w:rPr>
  </w:style>
  <w:style w:type="paragraph" w:styleId="Spistreci2">
    <w:name w:val="toc 2"/>
    <w:basedOn w:val="Normalny"/>
    <w:next w:val="Normalny"/>
    <w:autoRedefine/>
    <w:uiPriority w:val="39"/>
    <w:unhideWhenUsed/>
    <w:rsid w:val="00237CFC"/>
    <w:pPr>
      <w:spacing w:after="100"/>
      <w:ind w:left="220"/>
    </w:pPr>
  </w:style>
  <w:style w:type="character" w:styleId="Hipercze">
    <w:name w:val="Hyperlink"/>
    <w:uiPriority w:val="99"/>
    <w:unhideWhenUsed/>
    <w:rsid w:val="00237CFC"/>
    <w:rPr>
      <w:color w:val="0563C1"/>
      <w:u w:val="single"/>
    </w:rPr>
  </w:style>
  <w:style w:type="character" w:customStyle="1" w:styleId="Nierozpoznanawzmianka1">
    <w:name w:val="Nierozpoznana wzmianka1"/>
    <w:uiPriority w:val="99"/>
    <w:semiHidden/>
    <w:unhideWhenUsed/>
    <w:rsid w:val="00237CFC"/>
    <w:rPr>
      <w:color w:val="605E5C"/>
      <w:shd w:val="clear" w:color="auto" w:fill="E1DFDD"/>
    </w:rPr>
  </w:style>
  <w:style w:type="character" w:styleId="Pogrubienie">
    <w:name w:val="Strong"/>
    <w:uiPriority w:val="22"/>
    <w:qFormat/>
    <w:rsid w:val="00237CFC"/>
    <w:rPr>
      <w:b/>
      <w:bCs/>
    </w:rPr>
  </w:style>
  <w:style w:type="paragraph" w:styleId="Spistreci1">
    <w:name w:val="toc 1"/>
    <w:basedOn w:val="Normalny"/>
    <w:next w:val="Normalny"/>
    <w:autoRedefine/>
    <w:uiPriority w:val="39"/>
    <w:unhideWhenUsed/>
    <w:rsid w:val="00237CFC"/>
    <w:pPr>
      <w:spacing w:after="100"/>
    </w:pPr>
  </w:style>
  <w:style w:type="numbering" w:customStyle="1" w:styleId="Styl2">
    <w:name w:val="Styl2"/>
    <w:uiPriority w:val="99"/>
    <w:rsid w:val="00237CFC"/>
    <w:pPr>
      <w:numPr>
        <w:numId w:val="3"/>
      </w:numPr>
    </w:pPr>
  </w:style>
  <w:style w:type="numbering" w:customStyle="1" w:styleId="Styl1">
    <w:name w:val="Styl1"/>
    <w:uiPriority w:val="99"/>
    <w:rsid w:val="00237CFC"/>
    <w:pPr>
      <w:numPr>
        <w:numId w:val="4"/>
      </w:numPr>
    </w:pPr>
  </w:style>
  <w:style w:type="paragraph" w:styleId="Nagwek">
    <w:name w:val="header"/>
    <w:basedOn w:val="Normalny"/>
    <w:link w:val="NagwekZnak"/>
    <w:uiPriority w:val="99"/>
    <w:unhideWhenUsed/>
    <w:rsid w:val="00237CFC"/>
    <w:pPr>
      <w:tabs>
        <w:tab w:val="center" w:pos="4536"/>
        <w:tab w:val="right" w:pos="9072"/>
      </w:tabs>
    </w:pPr>
  </w:style>
  <w:style w:type="character" w:customStyle="1" w:styleId="NagwekZnak">
    <w:name w:val="Nagłówek Znak"/>
    <w:basedOn w:val="Domylnaczcionkaakapitu"/>
    <w:link w:val="Nagwek"/>
    <w:uiPriority w:val="99"/>
    <w:rsid w:val="00237CFC"/>
    <w:rPr>
      <w:rFonts w:ascii="Calibri" w:eastAsia="Calibri" w:hAnsi="Calibri" w:cs="Calibri"/>
      <w:kern w:val="0"/>
      <w14:ligatures w14:val="none"/>
    </w:rPr>
  </w:style>
  <w:style w:type="paragraph" w:styleId="Stopka">
    <w:name w:val="footer"/>
    <w:basedOn w:val="Normalny"/>
    <w:link w:val="StopkaZnak"/>
    <w:uiPriority w:val="99"/>
    <w:unhideWhenUsed/>
    <w:rsid w:val="00237CFC"/>
    <w:pPr>
      <w:tabs>
        <w:tab w:val="center" w:pos="4536"/>
        <w:tab w:val="right" w:pos="9072"/>
      </w:tabs>
    </w:pPr>
  </w:style>
  <w:style w:type="character" w:customStyle="1" w:styleId="StopkaZnak">
    <w:name w:val="Stopka Znak"/>
    <w:basedOn w:val="Domylnaczcionkaakapitu"/>
    <w:link w:val="Stopka"/>
    <w:uiPriority w:val="99"/>
    <w:rsid w:val="00237CFC"/>
    <w:rPr>
      <w:rFonts w:ascii="Calibri" w:eastAsia="Calibri" w:hAnsi="Calibri" w:cs="Calibri"/>
      <w:kern w:val="0"/>
      <w14:ligatures w14:val="none"/>
    </w:rPr>
  </w:style>
  <w:style w:type="character" w:styleId="Odwoaniedokomentarza">
    <w:name w:val="annotation reference"/>
    <w:uiPriority w:val="99"/>
    <w:semiHidden/>
    <w:unhideWhenUsed/>
    <w:rsid w:val="00237CFC"/>
    <w:rPr>
      <w:sz w:val="16"/>
      <w:szCs w:val="16"/>
    </w:rPr>
  </w:style>
  <w:style w:type="paragraph" w:styleId="Tekstkomentarza">
    <w:name w:val="annotation text"/>
    <w:basedOn w:val="Normalny"/>
    <w:link w:val="TekstkomentarzaZnak"/>
    <w:uiPriority w:val="99"/>
    <w:unhideWhenUsed/>
    <w:rsid w:val="00237CFC"/>
    <w:rPr>
      <w:sz w:val="20"/>
      <w:szCs w:val="20"/>
    </w:rPr>
  </w:style>
  <w:style w:type="character" w:customStyle="1" w:styleId="TekstkomentarzaZnak">
    <w:name w:val="Tekst komentarza Znak"/>
    <w:basedOn w:val="Domylnaczcionkaakapitu"/>
    <w:link w:val="Tekstkomentarza"/>
    <w:uiPriority w:val="99"/>
    <w:rsid w:val="00237CFC"/>
    <w:rPr>
      <w:rFonts w:ascii="Calibri" w:eastAsia="Calibri" w:hAnsi="Calibri" w:cs="Calibri"/>
      <w:kern w:val="0"/>
      <w:sz w:val="20"/>
      <w:szCs w:val="20"/>
      <w14:ligatures w14:val="none"/>
    </w:rPr>
  </w:style>
  <w:style w:type="paragraph" w:styleId="Tekstdymka">
    <w:name w:val="Balloon Text"/>
    <w:basedOn w:val="Normalny"/>
    <w:link w:val="TekstdymkaZnak"/>
    <w:uiPriority w:val="99"/>
    <w:semiHidden/>
    <w:unhideWhenUsed/>
    <w:rsid w:val="00237CFC"/>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7CFC"/>
    <w:rPr>
      <w:rFonts w:ascii="Segoe UI" w:eastAsia="Calibri" w:hAnsi="Segoe UI" w:cs="Segoe UI"/>
      <w:kern w:val="0"/>
      <w:sz w:val="18"/>
      <w:szCs w:val="18"/>
      <w14:ligatures w14:val="none"/>
    </w:rPr>
  </w:style>
  <w:style w:type="paragraph" w:styleId="Tekstprzypisudolnego">
    <w:name w:val="footnote text"/>
    <w:basedOn w:val="Normalny"/>
    <w:link w:val="TekstprzypisudolnegoZnak"/>
    <w:uiPriority w:val="99"/>
    <w:semiHidden/>
    <w:unhideWhenUsed/>
    <w:rsid w:val="00237CFC"/>
    <w:rPr>
      <w:sz w:val="20"/>
      <w:szCs w:val="20"/>
    </w:rPr>
  </w:style>
  <w:style w:type="character" w:customStyle="1" w:styleId="TekstprzypisudolnegoZnak">
    <w:name w:val="Tekst przypisu dolnego Znak"/>
    <w:basedOn w:val="Domylnaczcionkaakapitu"/>
    <w:link w:val="Tekstprzypisudolnego"/>
    <w:uiPriority w:val="99"/>
    <w:semiHidden/>
    <w:rsid w:val="00237CFC"/>
    <w:rPr>
      <w:rFonts w:ascii="Calibri" w:eastAsia="Calibri" w:hAnsi="Calibri" w:cs="Calibri"/>
      <w:kern w:val="0"/>
      <w:sz w:val="20"/>
      <w:szCs w:val="20"/>
      <w14:ligatures w14:val="none"/>
    </w:rPr>
  </w:style>
  <w:style w:type="character" w:styleId="Odwoanieprzypisudolnego">
    <w:name w:val="footnote reference"/>
    <w:uiPriority w:val="99"/>
    <w:semiHidden/>
    <w:unhideWhenUsed/>
    <w:rsid w:val="00237CFC"/>
    <w:rPr>
      <w:vertAlign w:val="superscript"/>
    </w:rPr>
  </w:style>
  <w:style w:type="character" w:customStyle="1" w:styleId="scxw186033902">
    <w:name w:val="scxw186033902"/>
    <w:basedOn w:val="Domylnaczcionkaakapitu"/>
    <w:rsid w:val="00237CFC"/>
  </w:style>
  <w:style w:type="character" w:customStyle="1" w:styleId="tabchar">
    <w:name w:val="tabchar"/>
    <w:basedOn w:val="Domylnaczcionkaakapitu"/>
    <w:rsid w:val="00237CFC"/>
  </w:style>
  <w:style w:type="paragraph" w:styleId="NormalnyWeb">
    <w:name w:val="Normal (Web)"/>
    <w:basedOn w:val="Normalny"/>
    <w:uiPriority w:val="99"/>
    <w:unhideWhenUsed/>
    <w:rsid w:val="00237CFC"/>
    <w:pPr>
      <w:spacing w:before="100" w:beforeAutospacing="1" w:after="100" w:afterAutospacing="1"/>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237CFC"/>
    <w:rPr>
      <w:b/>
      <w:bCs/>
    </w:rPr>
  </w:style>
  <w:style w:type="character" w:customStyle="1" w:styleId="TematkomentarzaZnak">
    <w:name w:val="Temat komentarza Znak"/>
    <w:basedOn w:val="TekstkomentarzaZnak"/>
    <w:link w:val="Tematkomentarza"/>
    <w:uiPriority w:val="99"/>
    <w:semiHidden/>
    <w:rsid w:val="00237CFC"/>
    <w:rPr>
      <w:rFonts w:ascii="Calibri" w:eastAsia="Calibri" w:hAnsi="Calibri" w:cs="Calibri"/>
      <w:b/>
      <w:bCs/>
      <w:kern w:val="0"/>
      <w:sz w:val="20"/>
      <w:szCs w:val="20"/>
      <w14:ligatures w14:val="none"/>
    </w:rPr>
  </w:style>
  <w:style w:type="character" w:customStyle="1" w:styleId="UnresolvedMention">
    <w:name w:val="Unresolved Mention"/>
    <w:uiPriority w:val="99"/>
    <w:semiHidden/>
    <w:unhideWhenUsed/>
    <w:rsid w:val="00237CFC"/>
    <w:rPr>
      <w:color w:val="605E5C"/>
      <w:shd w:val="clear" w:color="auto" w:fill="E1DFDD"/>
    </w:rPr>
  </w:style>
  <w:style w:type="numbering" w:customStyle="1" w:styleId="WWNum27">
    <w:name w:val="WWNum27"/>
    <w:basedOn w:val="Bezlisty"/>
    <w:rsid w:val="00237CFC"/>
    <w:pPr>
      <w:numPr>
        <w:numId w:val="46"/>
      </w:numPr>
    </w:pPr>
  </w:style>
  <w:style w:type="character" w:styleId="UyteHipercze">
    <w:name w:val="FollowedHyperlink"/>
    <w:basedOn w:val="Domylnaczcionkaakapitu"/>
    <w:uiPriority w:val="99"/>
    <w:semiHidden/>
    <w:unhideWhenUsed/>
    <w:rsid w:val="002A26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OMENA/HOME/NazwaUzytkownika" TargetMode="External"/><Relationship Id="rId3" Type="http://schemas.openxmlformats.org/officeDocument/2006/relationships/settings" Target="settings.xml"/><Relationship Id="rId7" Type="http://schemas.openxmlformats.org/officeDocument/2006/relationships/hyperlink" Target="file://DOMENA/Public/Share2/Nazwa_Jednostki_Organizacyjne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OMENA/Public/SHARE1/Nazwa_Jednostki_Organizacyjnej" TargetMode="External"/><Relationship Id="rId5" Type="http://schemas.openxmlformats.org/officeDocument/2006/relationships/hyperlink" Target="https://www.spec.org/cpu2017/results/rfp2017.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31</Pages>
  <Words>11909</Words>
  <Characters>71456</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Dubaj</dc:creator>
  <cp:keywords/>
  <dc:description/>
  <cp:lastModifiedBy>Anna Rusinek</cp:lastModifiedBy>
  <cp:revision>13</cp:revision>
  <cp:lastPrinted>2023-05-24T08:42:00Z</cp:lastPrinted>
  <dcterms:created xsi:type="dcterms:W3CDTF">2023-05-09T10:23:00Z</dcterms:created>
  <dcterms:modified xsi:type="dcterms:W3CDTF">2023-05-24T08:43:00Z</dcterms:modified>
</cp:coreProperties>
</file>