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F8" w:rsidRPr="005D0DF8" w:rsidRDefault="005D0DF8" w:rsidP="005D0DF8">
      <w:pPr>
        <w:spacing w:after="200" w:line="276" w:lineRule="auto"/>
        <w:jc w:val="right"/>
        <w:rPr>
          <w:rFonts w:ascii="Arial" w:eastAsia="Times New Roman" w:hAnsi="Arial" w:cs="Times New Roman"/>
          <w:bCs/>
          <w:lang w:eastAsia="pl-PL"/>
        </w:rPr>
      </w:pPr>
      <w:bookmarkStart w:id="0" w:name="_Hlk108012889"/>
      <w:r>
        <w:rPr>
          <w:rFonts w:ascii="Arial" w:eastAsia="Times New Roman" w:hAnsi="Arial" w:cs="Times New Roman"/>
          <w:bCs/>
          <w:lang w:eastAsia="pl-PL"/>
        </w:rPr>
        <w:t>Załącznik nr 2a</w:t>
      </w:r>
      <w:r w:rsidRPr="005D0DF8">
        <w:rPr>
          <w:rFonts w:ascii="Arial" w:eastAsia="Times New Roman" w:hAnsi="Arial" w:cs="Times New Roman"/>
          <w:bCs/>
          <w:lang w:eastAsia="pl-PL"/>
        </w:rPr>
        <w:t xml:space="preserve"> do SWZ</w:t>
      </w:r>
    </w:p>
    <w:p w:rsidR="005D0DF8" w:rsidRPr="005D0DF8" w:rsidRDefault="005D0DF8" w:rsidP="005D0DF8">
      <w:pPr>
        <w:spacing w:after="200" w:line="276" w:lineRule="auto"/>
        <w:jc w:val="both"/>
        <w:rPr>
          <w:rFonts w:ascii="Arial" w:eastAsia="Times New Roman" w:hAnsi="Arial" w:cs="Times New Roman"/>
          <w:b/>
          <w:bCs/>
          <w:sz w:val="16"/>
          <w:szCs w:val="16"/>
          <w:lang w:eastAsia="pl-PL"/>
        </w:rPr>
      </w:pPr>
      <w:r w:rsidRPr="005D0DF8">
        <w:rPr>
          <w:rFonts w:ascii="Arial" w:eastAsia="Times New Roman" w:hAnsi="Arial" w:cs="Times New Roman"/>
          <w:b/>
          <w:bCs/>
          <w:sz w:val="16"/>
          <w:szCs w:val="16"/>
          <w:lang w:eastAsia="pl-PL"/>
        </w:rPr>
        <w:t xml:space="preserve">Wzór oświadczenia, który odnosi się tylko do przesłanek wykluczenia z art. 7 ustawy z  13 kwietnia 2022 r. – </w:t>
      </w:r>
      <w:r w:rsidRPr="005D0DF8">
        <w:rPr>
          <w:rFonts w:ascii="Arial" w:eastAsia="Times New Roman" w:hAnsi="Arial" w:cs="Times New Roman"/>
          <w:b/>
          <w:bCs/>
          <w:sz w:val="16"/>
          <w:szCs w:val="16"/>
          <w:lang w:eastAsia="pl-PL"/>
        </w:rPr>
        <w:br/>
        <w:t>o szczególnych rozwiązaniach w zakresie przeciwdziałania wspieraniu agresji na Ukrainę oraz służących ochronie bezpieczeństwa narodowego</w:t>
      </w:r>
    </w:p>
    <w:bookmarkEnd w:id="0"/>
    <w:p w:rsidR="005D0DF8" w:rsidRPr="005D0DF8" w:rsidRDefault="005D0DF8" w:rsidP="005D0DF8">
      <w:pPr>
        <w:spacing w:after="200" w:line="276" w:lineRule="auto"/>
        <w:jc w:val="center"/>
        <w:rPr>
          <w:rFonts w:ascii="Arial" w:eastAsia="Times New Roman" w:hAnsi="Arial" w:cs="Times New Roman"/>
          <w:b/>
          <w:bCs/>
          <w:lang w:eastAsia="pl-PL"/>
        </w:rPr>
      </w:pPr>
      <w:r w:rsidRPr="005D0DF8">
        <w:rPr>
          <w:rFonts w:ascii="Arial" w:eastAsia="Times New Roman" w:hAnsi="Arial" w:cs="Times New Roman"/>
          <w:b/>
          <w:bCs/>
          <w:lang w:eastAsia="pl-PL"/>
        </w:rPr>
        <w:t>OŚWIADCZENIE DLA POSTĘPOWAŃ PONIŻEJ PROGU UNIJNEGO</w:t>
      </w:r>
    </w:p>
    <w:p w:rsidR="005D0DF8" w:rsidRPr="005D0DF8" w:rsidRDefault="005D0DF8" w:rsidP="005D0DF8">
      <w:pPr>
        <w:spacing w:after="200" w:line="276" w:lineRule="auto"/>
        <w:rPr>
          <w:rFonts w:ascii="Arial" w:eastAsia="Times New Roman" w:hAnsi="Arial" w:cs="Times New Roman"/>
          <w:b/>
          <w:bCs/>
          <w:lang w:eastAsia="pl-PL"/>
        </w:rPr>
      </w:pPr>
      <w:r w:rsidRPr="005D0DF8">
        <w:rPr>
          <w:rFonts w:ascii="Arial" w:eastAsia="Times New Roman" w:hAnsi="Arial" w:cs="Times New Roman"/>
          <w:b/>
          <w:bCs/>
          <w:lang w:eastAsia="pl-PL"/>
        </w:rPr>
        <w:t>Dotyczy postępowania o udzielenie zamówienia publicznego na:</w:t>
      </w:r>
    </w:p>
    <w:p w:rsidR="00E14322" w:rsidRPr="00E14322" w:rsidRDefault="00E14322" w:rsidP="00E14322">
      <w:pPr>
        <w:spacing w:after="0" w:line="288" w:lineRule="auto"/>
        <w:jc w:val="center"/>
        <w:rPr>
          <w:rFonts w:ascii="Arial" w:hAnsi="Arial" w:cs="Arial"/>
          <w:b/>
        </w:rPr>
      </w:pPr>
      <w:r w:rsidRPr="00E14322">
        <w:rPr>
          <w:rFonts w:ascii="Arial" w:hAnsi="Arial" w:cs="Arial"/>
          <w:b/>
        </w:rPr>
        <w:t xml:space="preserve">Opracowanie dokumentacji projektowo – kosztorysowej </w:t>
      </w:r>
    </w:p>
    <w:p w:rsidR="00E14322" w:rsidRPr="00E14322" w:rsidRDefault="00E14322" w:rsidP="00E14322">
      <w:pPr>
        <w:spacing w:after="0" w:line="288" w:lineRule="auto"/>
        <w:jc w:val="center"/>
        <w:rPr>
          <w:rFonts w:ascii="Arial" w:hAnsi="Arial" w:cs="Arial"/>
          <w:b/>
        </w:rPr>
      </w:pPr>
      <w:r w:rsidRPr="00E14322">
        <w:rPr>
          <w:rFonts w:ascii="Arial" w:hAnsi="Arial" w:cs="Arial"/>
          <w:b/>
        </w:rPr>
        <w:t xml:space="preserve">budowy kanalizacji sanitarnej obejmującej </w:t>
      </w:r>
    </w:p>
    <w:p w:rsidR="00E14322" w:rsidRPr="00E14322" w:rsidRDefault="00E14322" w:rsidP="00E14322">
      <w:pPr>
        <w:spacing w:after="0" w:line="288" w:lineRule="auto"/>
        <w:jc w:val="center"/>
        <w:rPr>
          <w:rFonts w:ascii="Arial" w:hAnsi="Arial" w:cs="Arial"/>
          <w:b/>
        </w:rPr>
      </w:pPr>
      <w:r w:rsidRPr="00E14322">
        <w:rPr>
          <w:rFonts w:ascii="Arial" w:hAnsi="Arial" w:cs="Arial"/>
          <w:b/>
        </w:rPr>
        <w:t>miejscowość Skrzypne, Bańska Wyżna, Bańska Niżna i Maruszyna.</w:t>
      </w:r>
    </w:p>
    <w:p w:rsidR="00E14322" w:rsidRPr="00B208D8" w:rsidRDefault="00E14322" w:rsidP="00E1432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DF8" w:rsidRPr="005D0DF8" w:rsidRDefault="005D0DF8" w:rsidP="005D0DF8">
      <w:pPr>
        <w:spacing w:after="200" w:line="276" w:lineRule="auto"/>
        <w:rPr>
          <w:rFonts w:ascii="Arial" w:eastAsia="Times New Roman" w:hAnsi="Arial" w:cs="Times New Roman"/>
          <w:b/>
          <w:bCs/>
          <w:lang w:eastAsia="pl-PL"/>
        </w:rPr>
      </w:pPr>
      <w:r w:rsidRPr="005D0DF8">
        <w:rPr>
          <w:rFonts w:ascii="Arial" w:eastAsia="Times New Roman" w:hAnsi="Arial" w:cs="Times New Roman"/>
          <w:b/>
          <w:bCs/>
          <w:lang w:eastAsia="pl-PL"/>
        </w:rPr>
        <w:t>N</w:t>
      </w:r>
      <w:r w:rsidR="00E14322">
        <w:rPr>
          <w:rFonts w:ascii="Arial" w:eastAsia="Times New Roman" w:hAnsi="Arial" w:cs="Times New Roman"/>
          <w:b/>
          <w:bCs/>
          <w:lang w:eastAsia="pl-PL"/>
        </w:rPr>
        <w:t>r referencyjny RGGZ.271.</w:t>
      </w:r>
      <w:r w:rsidR="00AE4C3B">
        <w:rPr>
          <w:rFonts w:ascii="Arial" w:eastAsia="Times New Roman" w:hAnsi="Arial" w:cs="Times New Roman"/>
          <w:b/>
          <w:bCs/>
          <w:lang w:eastAsia="pl-PL"/>
        </w:rPr>
        <w:t>1</w:t>
      </w:r>
      <w:r w:rsidRPr="005D0DF8">
        <w:rPr>
          <w:rFonts w:ascii="Arial" w:eastAsia="Times New Roman" w:hAnsi="Arial" w:cs="Times New Roman"/>
          <w:b/>
          <w:bCs/>
          <w:lang w:eastAsia="pl-PL"/>
        </w:rPr>
        <w:t>.</w:t>
      </w:r>
      <w:r w:rsidR="00E14322">
        <w:rPr>
          <w:rFonts w:ascii="Arial" w:eastAsia="Times New Roman" w:hAnsi="Arial" w:cs="Times New Roman"/>
          <w:b/>
          <w:bCs/>
          <w:lang w:eastAsia="pl-PL"/>
        </w:rPr>
        <w:t>2.2023</w:t>
      </w:r>
    </w:p>
    <w:p w:rsidR="005D0DF8" w:rsidRPr="005D0DF8" w:rsidRDefault="005D0DF8" w:rsidP="005D0DF8">
      <w:pPr>
        <w:tabs>
          <w:tab w:val="left" w:pos="9214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5D0DF8">
        <w:rPr>
          <w:rFonts w:ascii="Arial" w:eastAsia="Times New Roman" w:hAnsi="Arial" w:cs="Arial"/>
          <w:lang w:eastAsia="pl-PL"/>
        </w:rPr>
        <w:t>JA/MY:</w:t>
      </w:r>
    </w:p>
    <w:p w:rsidR="005D0DF8" w:rsidRPr="005D0DF8" w:rsidRDefault="005D0DF8" w:rsidP="005D0DF8">
      <w:pPr>
        <w:tabs>
          <w:tab w:val="left" w:pos="9214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5D0DF8">
        <w:rPr>
          <w:rFonts w:ascii="Arial" w:eastAsia="Times New Roman" w:hAnsi="Arial" w:cs="Arial"/>
          <w:lang w:eastAsia="pl-PL"/>
        </w:rPr>
        <w:t>_______________________________________________________________________</w:t>
      </w:r>
    </w:p>
    <w:p w:rsidR="005D0DF8" w:rsidRPr="005D0DF8" w:rsidRDefault="005D0DF8" w:rsidP="005D0DF8">
      <w:pPr>
        <w:tabs>
          <w:tab w:val="left" w:pos="9214"/>
        </w:tabs>
        <w:spacing w:after="20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0DF8">
        <w:rPr>
          <w:rFonts w:ascii="Arial" w:eastAsia="Times New Roman" w:hAnsi="Arial" w:cs="Arial"/>
          <w:i/>
          <w:sz w:val="16"/>
          <w:szCs w:val="16"/>
          <w:lang w:eastAsia="pl-PL"/>
        </w:rPr>
        <w:t>(imię i nazwisko osoby/osób upoważnionej/-</w:t>
      </w:r>
      <w:proofErr w:type="spellStart"/>
      <w:r w:rsidRPr="005D0DF8">
        <w:rPr>
          <w:rFonts w:ascii="Arial" w:eastAsia="Times New Roman" w:hAnsi="Arial" w:cs="Arial"/>
          <w:i/>
          <w:sz w:val="16"/>
          <w:szCs w:val="16"/>
          <w:lang w:eastAsia="pl-PL"/>
        </w:rPr>
        <w:t>nych</w:t>
      </w:r>
      <w:proofErr w:type="spellEnd"/>
      <w:r w:rsidRPr="005D0DF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do reprezentowania)</w:t>
      </w:r>
    </w:p>
    <w:p w:rsidR="005D0DF8" w:rsidRPr="005D0DF8" w:rsidRDefault="005D0DF8" w:rsidP="005D0DF8">
      <w:pPr>
        <w:tabs>
          <w:tab w:val="left" w:pos="9214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5D0DF8">
        <w:rPr>
          <w:rFonts w:ascii="Arial" w:eastAsia="Times New Roman" w:hAnsi="Arial" w:cs="Arial"/>
          <w:lang w:eastAsia="pl-PL"/>
        </w:rPr>
        <w:t>działając w imieniu i na rzecz:</w:t>
      </w:r>
    </w:p>
    <w:p w:rsidR="005D0DF8" w:rsidRPr="005D0DF8" w:rsidRDefault="005D0DF8" w:rsidP="005D0DF8">
      <w:pPr>
        <w:tabs>
          <w:tab w:val="left" w:pos="9214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5D0DF8">
        <w:rPr>
          <w:rFonts w:ascii="Arial" w:eastAsia="Times New Roman" w:hAnsi="Arial" w:cs="Arial"/>
          <w:lang w:eastAsia="pl-PL"/>
        </w:rPr>
        <w:t>_______________________________________________________________________</w:t>
      </w:r>
    </w:p>
    <w:p w:rsidR="005D0DF8" w:rsidRPr="005D0DF8" w:rsidRDefault="005D0DF8" w:rsidP="005D0DF8">
      <w:pPr>
        <w:tabs>
          <w:tab w:val="left" w:pos="9214"/>
        </w:tabs>
        <w:spacing w:after="20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0DF8">
        <w:rPr>
          <w:rFonts w:ascii="Arial" w:eastAsia="Times New Roman" w:hAnsi="Arial" w:cs="Arial"/>
          <w:i/>
          <w:sz w:val="16"/>
          <w:szCs w:val="16"/>
          <w:lang w:eastAsia="pl-PL"/>
        </w:rPr>
        <w:t>(nazwa wykonawcy/wykonawcy wspólnie ubiegającego się o udzielenie zamówienia/podmiotu udostępniającego zasoby)</w:t>
      </w:r>
    </w:p>
    <w:p w:rsidR="005D0DF8" w:rsidRPr="005D0DF8" w:rsidRDefault="005D0DF8" w:rsidP="005D0DF8">
      <w:pPr>
        <w:spacing w:after="200" w:line="276" w:lineRule="auto"/>
        <w:jc w:val="both"/>
        <w:rPr>
          <w:rFonts w:ascii="Arial" w:eastAsia="Times New Roman" w:hAnsi="Arial" w:cs="Times New Roman"/>
          <w:lang w:eastAsia="pl-PL"/>
        </w:rPr>
      </w:pPr>
      <w:r w:rsidRPr="005D0DF8">
        <w:rPr>
          <w:rFonts w:ascii="Arial" w:eastAsia="Times New Roman" w:hAnsi="Arial" w:cs="Times New Roman"/>
          <w:lang w:eastAsia="pl-PL"/>
        </w:rPr>
        <w:t xml:space="preserve">W związku z art. 7 ust. 1 ustawy z 13 kwietnia 2022 r. o szczególnych rozwiązaniach w zakresie przeciwdziałania wspieraniu agresji na Ukrainę oraz służących ochronie bezpieczeństwa narodowego, zwanej dalej „ustawą” oświadczam, że wykonawca: </w:t>
      </w:r>
    </w:p>
    <w:p w:rsidR="005D0DF8" w:rsidRPr="005D0DF8" w:rsidRDefault="005D0DF8" w:rsidP="005D0DF8">
      <w:pPr>
        <w:spacing w:after="200" w:line="276" w:lineRule="auto"/>
        <w:ind w:left="284" w:hanging="284"/>
        <w:contextualSpacing/>
        <w:jc w:val="both"/>
        <w:rPr>
          <w:rFonts w:ascii="Arial" w:eastAsia="Times New Roman" w:hAnsi="Arial" w:cs="Times New Roman"/>
          <w:lang w:eastAsia="pl-PL"/>
        </w:rPr>
      </w:pPr>
    </w:p>
    <w:p w:rsidR="005D0DF8" w:rsidRPr="005D0DF8" w:rsidRDefault="005D0DF8" w:rsidP="005D0DF8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5D0DF8">
        <w:rPr>
          <w:rFonts w:ascii="Arial" w:eastAsia="Times New Roman" w:hAnsi="Arial" w:cs="Times New Roman"/>
          <w:sz w:val="18"/>
          <w:szCs w:val="18"/>
          <w:lang w:eastAsia="pl-PL"/>
        </w:rPr>
        <w:t xml:space="preserve">jest*/nie jest* </w:t>
      </w:r>
      <w:r w:rsidR="00E14322"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r w:rsidRPr="005D0DF8">
        <w:rPr>
          <w:rFonts w:ascii="Arial" w:eastAsia="Times New Roman" w:hAnsi="Arial" w:cs="Times New Roman"/>
          <w:sz w:val="18"/>
          <w:szCs w:val="18"/>
          <w:lang w:eastAsia="pl-PL"/>
        </w:rPr>
        <w:t xml:space="preserve">wymieniony w wykazach określonych w rozporządzeniu 765/2006 i rozporządzeniu 269/2014 albo wpisany na listę na podstawie decyzji w sprawie wpisu na listę rozstrzygającej </w:t>
      </w:r>
      <w:r w:rsidRPr="005D0DF8">
        <w:rPr>
          <w:rFonts w:ascii="Arial" w:eastAsia="Times New Roman" w:hAnsi="Arial" w:cs="Times New Roman"/>
          <w:sz w:val="18"/>
          <w:szCs w:val="18"/>
          <w:lang w:eastAsia="pl-PL"/>
        </w:rPr>
        <w:br/>
        <w:t xml:space="preserve">o zastosowaniu środka, o którym mowa w art. 1 pkt 3 ww. ustawy; </w:t>
      </w:r>
    </w:p>
    <w:p w:rsidR="005D0DF8" w:rsidRPr="005D0DF8" w:rsidRDefault="005D0DF8" w:rsidP="005D0DF8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5D0DF8">
        <w:rPr>
          <w:rFonts w:ascii="Arial" w:eastAsia="Times New Roman" w:hAnsi="Arial" w:cs="Times New Roman"/>
          <w:sz w:val="18"/>
          <w:szCs w:val="18"/>
          <w:lang w:eastAsia="pl-PL"/>
        </w:rPr>
        <w:t xml:space="preserve">jest*/nie jest* </w:t>
      </w:r>
      <w:r w:rsidR="00E14322"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r w:rsidRPr="005D0DF8">
        <w:rPr>
          <w:rFonts w:ascii="Arial" w:eastAsia="Times New Roman" w:hAnsi="Arial" w:cs="Times New Roman"/>
          <w:sz w:val="18"/>
          <w:szCs w:val="18"/>
          <w:lang w:eastAsia="pl-PL"/>
        </w:rPr>
        <w:t xml:space="preserve">beneficjentem rzeczywistym wykonawcy w rozumieniu ustawy z 1 marca 2018 r. </w:t>
      </w:r>
      <w:r w:rsidRPr="005D0DF8">
        <w:rPr>
          <w:rFonts w:ascii="Arial" w:eastAsia="Times New Roman" w:hAnsi="Arial" w:cs="Times New Roman"/>
          <w:sz w:val="18"/>
          <w:szCs w:val="18"/>
          <w:lang w:eastAsia="pl-PL"/>
        </w:rPr>
        <w:br/>
        <w:t>o przeciwdziałaniu praniu pieniędzy oraz finansowaniu terroryzmu (tekst jedn.: Dz.U. z 2022 r. poz. 593 ze zm.),</w:t>
      </w:r>
    </w:p>
    <w:p w:rsidR="005D0DF8" w:rsidRPr="005D0DF8" w:rsidRDefault="005D0DF8" w:rsidP="005D0DF8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5D0DF8">
        <w:rPr>
          <w:rFonts w:ascii="Arial" w:eastAsia="Times New Roman" w:hAnsi="Arial" w:cs="Times New Roman"/>
          <w:sz w:val="18"/>
          <w:szCs w:val="18"/>
          <w:lang w:eastAsia="pl-PL"/>
        </w:rPr>
        <w:t xml:space="preserve">jest*/nie jest* </w:t>
      </w:r>
      <w:r w:rsidR="00E14322">
        <w:rPr>
          <w:rFonts w:ascii="Arial" w:eastAsia="Times New Roman" w:hAnsi="Arial" w:cs="Times New Roman"/>
          <w:sz w:val="18"/>
          <w:szCs w:val="18"/>
          <w:lang w:eastAsia="pl-PL"/>
        </w:rPr>
        <w:t xml:space="preserve">  </w:t>
      </w:r>
      <w:r w:rsidRPr="005D0DF8">
        <w:rPr>
          <w:rFonts w:ascii="Arial" w:eastAsia="Times New Roman" w:hAnsi="Arial" w:cs="Times New Roman"/>
          <w:sz w:val="18"/>
          <w:szCs w:val="18"/>
          <w:lang w:eastAsia="pl-PL"/>
        </w:rPr>
        <w:t xml:space="preserve">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:rsidR="005D0DF8" w:rsidRPr="005D0DF8" w:rsidRDefault="005D0DF8" w:rsidP="005D0DF8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5D0DF8">
        <w:rPr>
          <w:rFonts w:ascii="Arial" w:eastAsia="Times New Roman" w:hAnsi="Arial" w:cs="Times New Roman"/>
          <w:sz w:val="18"/>
          <w:szCs w:val="18"/>
          <w:lang w:eastAsia="pl-PL"/>
        </w:rPr>
        <w:t xml:space="preserve">jest*/nie jest* </w:t>
      </w:r>
      <w:r w:rsidR="00E14322">
        <w:rPr>
          <w:rFonts w:ascii="Arial" w:eastAsia="Times New Roman" w:hAnsi="Arial" w:cs="Times New Roman"/>
          <w:sz w:val="18"/>
          <w:szCs w:val="18"/>
          <w:lang w:eastAsia="pl-PL"/>
        </w:rPr>
        <w:t xml:space="preserve">   </w:t>
      </w:r>
      <w:r w:rsidRPr="005D0DF8">
        <w:rPr>
          <w:rFonts w:ascii="Arial" w:eastAsia="Times New Roman" w:hAnsi="Arial" w:cs="Times New Roman"/>
          <w:sz w:val="18"/>
          <w:szCs w:val="18"/>
          <w:lang w:eastAsia="pl-PL"/>
        </w:rPr>
        <w:t xml:space="preserve">jednostką dominującą wykonawcy w rozumieniu art. 3 ust. 1 pkt 37 ustawy z 29 września 1994 r. o rachunkowości (tekst jedn.: Dz.U. z 2021 r. poz. 217 ze zm.), </w:t>
      </w:r>
    </w:p>
    <w:p w:rsidR="005D0DF8" w:rsidRPr="005D0DF8" w:rsidRDefault="005D0DF8" w:rsidP="005D0DF8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5D0DF8">
        <w:rPr>
          <w:rFonts w:ascii="Arial" w:eastAsia="Times New Roman" w:hAnsi="Arial" w:cs="Times New Roman"/>
          <w:sz w:val="18"/>
          <w:szCs w:val="18"/>
          <w:lang w:eastAsia="pl-PL"/>
        </w:rPr>
        <w:t xml:space="preserve">jest*/nie jest* podmiotem wymienionym w wykazach określonych w rozporządzeniu 765/2006 </w:t>
      </w:r>
      <w:r w:rsidRPr="005D0DF8">
        <w:rPr>
          <w:rFonts w:ascii="Arial" w:eastAsia="Times New Roman" w:hAnsi="Arial" w:cs="Times New Roman"/>
          <w:sz w:val="18"/>
          <w:szCs w:val="18"/>
          <w:lang w:eastAsia="pl-PL"/>
        </w:rPr>
        <w:br/>
        <w:t xml:space="preserve">i rozporządzeniu 269/2014 albo wpisanym na listę lub będącym taką jednostką dominującą od 24 lutego 2022 r., o ile został wpisany na listę na podstawie decyzji w sprawie wpisu na listę rozstrzygającej </w:t>
      </w:r>
      <w:r w:rsidRPr="005D0DF8">
        <w:rPr>
          <w:rFonts w:ascii="Arial" w:eastAsia="Times New Roman" w:hAnsi="Arial" w:cs="Times New Roman"/>
          <w:sz w:val="18"/>
          <w:szCs w:val="18"/>
          <w:lang w:eastAsia="pl-PL"/>
        </w:rPr>
        <w:br/>
        <w:t>o zastosowaniu środka, o którym mowa w art. 1 pkt 3 ww. ustawy.</w:t>
      </w:r>
    </w:p>
    <w:p w:rsidR="005D0DF8" w:rsidRPr="005D0DF8" w:rsidRDefault="005D0DF8" w:rsidP="005D0DF8">
      <w:pPr>
        <w:spacing w:line="256" w:lineRule="auto"/>
        <w:ind w:left="720"/>
        <w:contextualSpacing/>
        <w:jc w:val="both"/>
        <w:rPr>
          <w:rFonts w:ascii="Arial" w:eastAsia="Times New Roman" w:hAnsi="Arial" w:cs="Times New Roman"/>
          <w:lang w:eastAsia="pl-PL"/>
        </w:rPr>
      </w:pPr>
    </w:p>
    <w:p w:rsidR="005D0DF8" w:rsidRPr="005D0DF8" w:rsidRDefault="005D0DF8" w:rsidP="005D0DF8">
      <w:pPr>
        <w:spacing w:line="256" w:lineRule="auto"/>
        <w:ind w:left="720"/>
        <w:contextualSpacing/>
        <w:jc w:val="both"/>
        <w:rPr>
          <w:rFonts w:ascii="Arial" w:eastAsia="Times New Roman" w:hAnsi="Arial" w:cs="Times New Roman"/>
          <w:lang w:eastAsia="pl-PL"/>
        </w:rPr>
      </w:pPr>
    </w:p>
    <w:p w:rsidR="005D0DF8" w:rsidRPr="005D0DF8" w:rsidRDefault="005D0DF8" w:rsidP="005D0DF8">
      <w:pPr>
        <w:spacing w:line="256" w:lineRule="auto"/>
        <w:ind w:left="720"/>
        <w:contextualSpacing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5D0DF8">
        <w:rPr>
          <w:rFonts w:ascii="Arial" w:eastAsia="Times New Roman" w:hAnsi="Arial" w:cs="Times New Roman"/>
          <w:sz w:val="18"/>
          <w:szCs w:val="18"/>
          <w:lang w:eastAsia="pl-PL"/>
        </w:rPr>
        <w:t>*nie potrzebne skreślić</w:t>
      </w:r>
      <w:bookmarkStart w:id="1" w:name="_GoBack"/>
      <w:bookmarkEnd w:id="1"/>
    </w:p>
    <w:p w:rsidR="005D0DF8" w:rsidRPr="005D0DF8" w:rsidRDefault="005D0DF8" w:rsidP="005D0DF8">
      <w:pPr>
        <w:spacing w:line="256" w:lineRule="auto"/>
        <w:ind w:left="720"/>
        <w:contextualSpacing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E14322" w:rsidRPr="004C0226" w:rsidRDefault="00E14322" w:rsidP="00E14322">
      <w:pPr>
        <w:pStyle w:val="NormalnyWeb"/>
        <w:spacing w:line="360" w:lineRule="auto"/>
        <w:jc w:val="both"/>
        <w:rPr>
          <w:rFonts w:ascii="Verdana" w:hAnsi="Verdana" w:cs="Verdana"/>
          <w:color w:val="000000"/>
          <w:sz w:val="14"/>
          <w:szCs w:val="14"/>
          <w:u w:val="single"/>
        </w:rPr>
      </w:pPr>
      <w:r w:rsidRPr="00383E43">
        <w:rPr>
          <w:rFonts w:ascii="Verdana" w:hAnsi="Verdana" w:cs="Verdana"/>
          <w:color w:val="000000"/>
          <w:sz w:val="14"/>
          <w:szCs w:val="14"/>
          <w:u w:val="single"/>
        </w:rPr>
        <w:t>Oferta, wniosek oraz przedmiotowe środki dowodowe składane elektronicznie muszą zostać podpisane elektronicznym kwalifikowanym podpisem lub podpisem zaufanym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:rsidR="00F51802" w:rsidRPr="005D0DF8" w:rsidRDefault="00F51802" w:rsidP="005D0DF8"/>
    <w:sectPr w:rsidR="00F51802" w:rsidRPr="005D0DF8" w:rsidSect="006E1ADE">
      <w:footerReference w:type="default" r:id="rId7"/>
      <w:headerReference w:type="first" r:id="rId8"/>
      <w:footerReference w:type="first" r:id="rId9"/>
      <w:pgSz w:w="11906" w:h="16838" w:code="9"/>
      <w:pgMar w:top="567" w:right="1418" w:bottom="1134" w:left="1418" w:header="560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41" w:rsidRDefault="00850E41" w:rsidP="00B22552">
      <w:pPr>
        <w:spacing w:after="0" w:line="240" w:lineRule="auto"/>
      </w:pPr>
      <w:r>
        <w:separator/>
      </w:r>
    </w:p>
  </w:endnote>
  <w:endnote w:type="continuationSeparator" w:id="0">
    <w:p w:rsidR="00850E41" w:rsidRDefault="00850E41" w:rsidP="00B2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31" w:rsidRPr="00236461" w:rsidRDefault="00066559" w:rsidP="009707C9">
    <w:pPr>
      <w:spacing w:after="0" w:line="288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236461">
      <w:rPr>
        <w:rFonts w:ascii="Arial" w:eastAsia="Times New Roman" w:hAnsi="Arial" w:cs="Arial"/>
        <w:bCs/>
        <w:sz w:val="16"/>
        <w:szCs w:val="16"/>
      </w:rPr>
      <w:t xml:space="preserve">Zadanie jest dofinansowane z Europejskiego Funduszu Rozwoju Regionalnego w ramach Regionalnego Programu Operacyjnego Województwa Małopolskiego na lata 2014-2020, Oś Priorytetowa 11 Rewitalizacja przestrzeni regionalnej, Działanie 11.2 Odnowa obszarów wiejskich </w:t>
    </w:r>
  </w:p>
  <w:p w:rsidR="00581B31" w:rsidRPr="00871988" w:rsidRDefault="00E14322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581B31" w:rsidRDefault="00066559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581B31" w:rsidRPr="00A901C6" w:rsidRDefault="00066559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 18 261-23-14 | e-mail: przetargi@szaflary.pl | Pokój 2.1</w:t>
    </w:r>
  </w:p>
  <w:p w:rsidR="00581B31" w:rsidRPr="005B4376" w:rsidRDefault="00066559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5D0DF8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5D0DF8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31" w:rsidRPr="00871988" w:rsidRDefault="00E14322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581B31" w:rsidRDefault="00066559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E14322">
      <w:rPr>
        <w:rFonts w:ascii="Arial" w:hAnsi="Arial" w:cs="Arial"/>
        <w:sz w:val="16"/>
        <w:szCs w:val="16"/>
      </w:rPr>
      <w:t xml:space="preserve"> </w:t>
    </w:r>
  </w:p>
  <w:p w:rsidR="00581B31" w:rsidRPr="00A901C6" w:rsidRDefault="00066559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901C6">
      <w:rPr>
        <w:rFonts w:ascii="Arial" w:hAnsi="Arial" w:cs="Arial"/>
        <w:sz w:val="16"/>
        <w:szCs w:val="16"/>
      </w:rPr>
      <w:t>tel. 18 261-23-1</w:t>
    </w:r>
    <w:r>
      <w:rPr>
        <w:rFonts w:ascii="Arial" w:hAnsi="Arial" w:cs="Arial"/>
        <w:sz w:val="16"/>
        <w:szCs w:val="16"/>
      </w:rPr>
      <w:t>4 | e-mail: przetargi</w:t>
    </w:r>
    <w:r w:rsidRPr="00A901C6">
      <w:rPr>
        <w:rFonts w:ascii="Arial" w:hAnsi="Arial" w:cs="Arial"/>
        <w:sz w:val="16"/>
        <w:szCs w:val="16"/>
      </w:rPr>
      <w:t xml:space="preserve">@szaflary.pl | Pokój </w:t>
    </w:r>
    <w:r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41" w:rsidRDefault="00850E41" w:rsidP="00B22552">
      <w:pPr>
        <w:spacing w:after="0" w:line="240" w:lineRule="auto"/>
      </w:pPr>
      <w:r>
        <w:separator/>
      </w:r>
    </w:p>
  </w:footnote>
  <w:footnote w:type="continuationSeparator" w:id="0">
    <w:p w:rsidR="00850E41" w:rsidRDefault="00850E41" w:rsidP="00B2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31" w:rsidRDefault="00E14322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F"/>
    <w:rsid w:val="00066559"/>
    <w:rsid w:val="0008732F"/>
    <w:rsid w:val="003351C3"/>
    <w:rsid w:val="00387B64"/>
    <w:rsid w:val="003E4A59"/>
    <w:rsid w:val="005D0DF8"/>
    <w:rsid w:val="00685126"/>
    <w:rsid w:val="0068553C"/>
    <w:rsid w:val="006B5FE9"/>
    <w:rsid w:val="00850E41"/>
    <w:rsid w:val="008671FF"/>
    <w:rsid w:val="008E2312"/>
    <w:rsid w:val="00AE4C3B"/>
    <w:rsid w:val="00B22552"/>
    <w:rsid w:val="00CB597F"/>
    <w:rsid w:val="00D12828"/>
    <w:rsid w:val="00E14322"/>
    <w:rsid w:val="00F51802"/>
    <w:rsid w:val="00F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74D4AF-E206-4976-8F5C-976D7603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  <w:style w:type="character" w:styleId="Numerstrony">
    <w:name w:val="page number"/>
    <w:basedOn w:val="Domylnaczcionkaakapitu"/>
    <w:uiPriority w:val="99"/>
    <w:semiHidden/>
    <w:unhideWhenUsed/>
    <w:rsid w:val="005D0DF8"/>
  </w:style>
  <w:style w:type="paragraph" w:styleId="NormalnyWeb">
    <w:name w:val="Normal (Web)"/>
    <w:basedOn w:val="Normalny"/>
    <w:unhideWhenUsed/>
    <w:rsid w:val="00E1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jakub.gasik</cp:lastModifiedBy>
  <cp:revision>15</cp:revision>
  <dcterms:created xsi:type="dcterms:W3CDTF">2021-03-08T14:48:00Z</dcterms:created>
  <dcterms:modified xsi:type="dcterms:W3CDTF">2023-02-22T13:47:00Z</dcterms:modified>
</cp:coreProperties>
</file>