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032" w14:textId="7E90BDFE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2541A3">
        <w:rPr>
          <w:rFonts w:cs="Arial"/>
          <w:b/>
          <w:sz w:val="20"/>
          <w:szCs w:val="20"/>
        </w:rPr>
        <w:t>9</w:t>
      </w:r>
      <w:r w:rsidRPr="0019068E">
        <w:rPr>
          <w:rFonts w:cs="Arial"/>
          <w:b/>
          <w:sz w:val="20"/>
          <w:szCs w:val="20"/>
        </w:rPr>
        <w:t>.202</w:t>
      </w:r>
      <w:r w:rsidR="00CF7461">
        <w:rPr>
          <w:rFonts w:cs="Arial"/>
          <w:b/>
          <w:sz w:val="20"/>
          <w:szCs w:val="20"/>
        </w:rPr>
        <w:t>3</w:t>
      </w:r>
    </w:p>
    <w:p w14:paraId="0AEFADC5" w14:textId="77777777" w:rsidR="00E93C5F" w:rsidRPr="00186911" w:rsidRDefault="00E93C5F" w:rsidP="00E93C5F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27EA1EEE" w14:textId="77777777" w:rsidR="00E93C5F" w:rsidRPr="0019068E" w:rsidRDefault="00E93C5F" w:rsidP="00E93C5F">
      <w:pPr>
        <w:spacing w:after="0"/>
        <w:jc w:val="right"/>
        <w:rPr>
          <w:rFonts w:cs="Arial"/>
          <w:b/>
          <w:sz w:val="20"/>
          <w:szCs w:val="20"/>
        </w:rPr>
      </w:pPr>
    </w:p>
    <w:p w14:paraId="5BB16B6C" w14:textId="77777777" w:rsidR="003303F2" w:rsidRPr="0019068E" w:rsidRDefault="003303F2" w:rsidP="003303F2">
      <w:pPr>
        <w:jc w:val="right"/>
        <w:rPr>
          <w:rFonts w:cs="Arial"/>
          <w:b/>
          <w:sz w:val="20"/>
          <w:szCs w:val="20"/>
        </w:rPr>
      </w:pPr>
    </w:p>
    <w:p w14:paraId="4072FBB4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12F5B7D2" w14:textId="7A48EC21" w:rsidR="007B2C3F" w:rsidRPr="002541A3" w:rsidRDefault="007B2C3F" w:rsidP="009F6ACE">
      <w:pPr>
        <w:spacing w:after="0"/>
        <w:jc w:val="center"/>
        <w:rPr>
          <w:rFonts w:cs="Arial"/>
          <w:b/>
          <w:sz w:val="20"/>
          <w:szCs w:val="20"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2541A3" w:rsidRPr="002541A3">
        <w:rPr>
          <w:rFonts w:cs="Arial"/>
          <w:b/>
          <w:szCs w:val="20"/>
        </w:rPr>
        <w:t>„Modernizacj</w:t>
      </w:r>
      <w:r w:rsidR="002541A3" w:rsidRPr="002541A3">
        <w:rPr>
          <w:rFonts w:cs="Arial"/>
          <w:b/>
          <w:szCs w:val="20"/>
        </w:rPr>
        <w:t>a</w:t>
      </w:r>
      <w:r w:rsidR="002541A3" w:rsidRPr="002541A3">
        <w:rPr>
          <w:rFonts w:cs="Arial"/>
          <w:b/>
          <w:szCs w:val="20"/>
        </w:rPr>
        <w:t xml:space="preserve"> oświetlenia wewnętrznego w budynkach Szkoły Podstawowej w Nurze”</w:t>
      </w:r>
    </w:p>
    <w:p w14:paraId="387EEAF4" w14:textId="77777777" w:rsidR="000D139C" w:rsidRDefault="000D139C" w:rsidP="003303F2">
      <w:pPr>
        <w:spacing w:after="80"/>
        <w:jc w:val="both"/>
        <w:rPr>
          <w:rFonts w:eastAsia="TimesNewRoman" w:cs="Arial"/>
          <w:sz w:val="20"/>
          <w:szCs w:val="18"/>
        </w:rPr>
      </w:pPr>
    </w:p>
    <w:p w14:paraId="7799B081" w14:textId="78085938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</w:t>
      </w:r>
      <w:r w:rsidR="000D139C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 xml:space="preserve">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24D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AC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86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80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25D" w14:textId="77777777" w:rsidR="003303F2" w:rsidRPr="0019068E" w:rsidRDefault="003303F2" w:rsidP="003303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DE" w14:textId="77777777" w:rsidR="003303F2" w:rsidRPr="0019068E" w:rsidRDefault="003303F2" w:rsidP="00C125EE">
            <w:pPr>
              <w:rPr>
                <w:rFonts w:cs="Arial"/>
                <w:bCs/>
                <w:sz w:val="20"/>
                <w:szCs w:val="20"/>
              </w:rPr>
            </w:pPr>
          </w:p>
          <w:p w14:paraId="3C5B4EEB" w14:textId="77777777" w:rsidR="003303F2" w:rsidRPr="0019068E" w:rsidRDefault="003303F2" w:rsidP="00C125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3D0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165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781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D39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9FC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1" w14:textId="77777777" w:rsidR="00B134C1" w:rsidRPr="0019068E" w:rsidRDefault="00B134C1" w:rsidP="00C125EE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1CCB2940" w14:textId="1711B4BB" w:rsidR="00F73C37" w:rsidRPr="00B134C1" w:rsidRDefault="00B134C1" w:rsidP="002541A3">
      <w:pPr>
        <w:ind w:right="20"/>
        <w:jc w:val="both"/>
        <w:rPr>
          <w:color w:val="000000"/>
          <w:sz w:val="18"/>
          <w:szCs w:val="20"/>
        </w:rPr>
      </w:pPr>
      <w:r w:rsidRPr="00B134C1">
        <w:rPr>
          <w:b/>
          <w:color w:val="000000"/>
          <w:sz w:val="18"/>
          <w:szCs w:val="18"/>
        </w:rPr>
        <w:t>UWAGA</w:t>
      </w:r>
      <w:r w:rsidRPr="00B134C1">
        <w:rPr>
          <w:color w:val="000000"/>
          <w:sz w:val="18"/>
          <w:szCs w:val="20"/>
        </w:rPr>
        <w:t xml:space="preserve">: Wykonawca w celu spełniania warunku udziału w postępowaniu powinien wykazać, że </w:t>
      </w:r>
      <w:r>
        <w:rPr>
          <w:color w:val="000000"/>
          <w:sz w:val="18"/>
          <w:szCs w:val="20"/>
        </w:rPr>
        <w:t xml:space="preserve">dysponuje osobami zdolnymi do wykonywania zamówienia: </w:t>
      </w:r>
      <w:r w:rsidRPr="00B134C1">
        <w:rPr>
          <w:i/>
          <w:color w:val="000000"/>
          <w:sz w:val="18"/>
          <w:szCs w:val="20"/>
        </w:rPr>
        <w:t>kierownika budowy posiadającego uprawnienia do kierowania robotami w specjalności</w:t>
      </w:r>
      <w:r w:rsidR="002541A3" w:rsidRPr="002541A3">
        <w:t xml:space="preserve"> </w:t>
      </w:r>
      <w:r w:rsidR="002541A3" w:rsidRPr="002541A3">
        <w:rPr>
          <w:i/>
          <w:color w:val="000000"/>
          <w:sz w:val="18"/>
          <w:szCs w:val="20"/>
        </w:rPr>
        <w:t xml:space="preserve">instalacyjnej w zakresie sieci, instalacji </w:t>
      </w:r>
      <w:r w:rsidR="002541A3">
        <w:rPr>
          <w:i/>
          <w:color w:val="000000"/>
          <w:sz w:val="18"/>
          <w:szCs w:val="20"/>
        </w:rPr>
        <w:br/>
      </w:r>
      <w:r w:rsidR="002541A3" w:rsidRPr="002541A3">
        <w:rPr>
          <w:i/>
          <w:color w:val="000000"/>
          <w:sz w:val="18"/>
          <w:szCs w:val="20"/>
        </w:rPr>
        <w:t>i urządzeń elektrycznych i elektroenergetycznych lub uprawnienia równoważne wydane na podstawie wcześniej obowiązujących przepisów.</w:t>
      </w:r>
    </w:p>
    <w:sectPr w:rsidR="00F73C37" w:rsidRPr="00B134C1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D139C"/>
    <w:rsid w:val="0019068E"/>
    <w:rsid w:val="002541A3"/>
    <w:rsid w:val="003303F2"/>
    <w:rsid w:val="00770E51"/>
    <w:rsid w:val="007B2C3F"/>
    <w:rsid w:val="007E4B29"/>
    <w:rsid w:val="0086581C"/>
    <w:rsid w:val="009F6ACE"/>
    <w:rsid w:val="00B134C1"/>
    <w:rsid w:val="00B73E12"/>
    <w:rsid w:val="00CF7461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2021-04-12T05:34:00Z</cp:lastPrinted>
  <dcterms:created xsi:type="dcterms:W3CDTF">2023-06-20T12:24:00Z</dcterms:created>
  <dcterms:modified xsi:type="dcterms:W3CDTF">2023-06-20T12:24:00Z</dcterms:modified>
</cp:coreProperties>
</file>