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636F" w14:textId="77777777" w:rsidR="00DF6EC0" w:rsidRDefault="00DF6EC0" w:rsidP="00DF6EC0"/>
    <w:p w14:paraId="6831563D" w14:textId="77777777" w:rsidR="000721B7" w:rsidRPr="00405950" w:rsidRDefault="000721B7" w:rsidP="000721B7">
      <w:pPr>
        <w:spacing w:before="120" w:after="120" w:line="240" w:lineRule="auto"/>
        <w:jc w:val="right"/>
        <w:rPr>
          <w:bCs/>
          <w:i/>
          <w:sz w:val="18"/>
          <w:szCs w:val="18"/>
        </w:rPr>
      </w:pPr>
      <w:bookmarkStart w:id="0" w:name="_Toc274916264"/>
      <w:r w:rsidRPr="00405950">
        <w:rPr>
          <w:bCs/>
          <w:i/>
          <w:sz w:val="18"/>
          <w:szCs w:val="18"/>
        </w:rPr>
        <w:t>Załącznik nr 2 do SWZ</w:t>
      </w:r>
      <w:bookmarkEnd w:id="0"/>
    </w:p>
    <w:p w14:paraId="47C655D9" w14:textId="77777777" w:rsidR="000721B7" w:rsidRDefault="000721B7" w:rsidP="000721B7"/>
    <w:p w14:paraId="1ED8510F" w14:textId="77777777" w:rsidR="000721B7" w:rsidRDefault="000721B7" w:rsidP="000721B7"/>
    <w:p w14:paraId="6BAA5D26" w14:textId="77777777" w:rsidR="000721B7" w:rsidRDefault="000721B7" w:rsidP="000721B7"/>
    <w:p w14:paraId="01C47D8F" w14:textId="77777777" w:rsidR="000721B7" w:rsidRDefault="000721B7" w:rsidP="000721B7"/>
    <w:p w14:paraId="6A118913" w14:textId="77777777" w:rsidR="000721B7" w:rsidRDefault="000721B7" w:rsidP="000721B7"/>
    <w:p w14:paraId="3DC48B9A" w14:textId="77777777" w:rsidR="000721B7" w:rsidRDefault="000721B7" w:rsidP="000721B7"/>
    <w:p w14:paraId="382C5A6D" w14:textId="77777777" w:rsidR="000721B7" w:rsidRDefault="000721B7" w:rsidP="000721B7"/>
    <w:p w14:paraId="1895EC61" w14:textId="77777777" w:rsidR="000721B7" w:rsidRDefault="000721B7" w:rsidP="000721B7">
      <w:pPr>
        <w:spacing w:before="240" w:after="240" w:line="240" w:lineRule="auto"/>
        <w:jc w:val="center"/>
        <w:rPr>
          <w:b/>
          <w:spacing w:val="40"/>
          <w:sz w:val="36"/>
          <w:szCs w:val="36"/>
        </w:rPr>
      </w:pPr>
      <w:r w:rsidRPr="00A12592">
        <w:rPr>
          <w:b/>
          <w:spacing w:val="40"/>
          <w:sz w:val="36"/>
          <w:szCs w:val="36"/>
        </w:rPr>
        <w:t>OPIS PRZEDMIOTU ZAMÓWIENIA</w:t>
      </w:r>
    </w:p>
    <w:p w14:paraId="6316ECAA" w14:textId="1FDEFD80" w:rsidR="00A75B4D" w:rsidRDefault="00FE4A97" w:rsidP="00A75B4D">
      <w:pPr>
        <w:spacing w:before="120" w:after="120" w:line="240" w:lineRule="auto"/>
        <w:jc w:val="both"/>
        <w:rPr>
          <w:rFonts w:asciiTheme="minorHAnsi" w:hAnsiTheme="minorHAnsi"/>
          <w:bCs/>
        </w:rPr>
      </w:pPr>
      <w:r w:rsidRPr="00FE4A97">
        <w:rPr>
          <w:rFonts w:asciiTheme="minorHAnsi" w:hAnsiTheme="minorHAnsi"/>
        </w:rPr>
        <w:t xml:space="preserve">w postępowaniu o udzielenie zamówienia publicznego w trybie podstawowym bez negocjacji o wartości  </w:t>
      </w:r>
      <w:r w:rsidRPr="00FE4A97">
        <w:rPr>
          <w:rFonts w:asciiTheme="minorHAnsi" w:hAnsiTheme="minorHAnsi"/>
          <w:bCs/>
        </w:rPr>
        <w:t>zamówienia mniejszej niż kwoty określone w obwieszczeniu Prezesa Urzędu Zamówień Publicznych, ogłoszonym na podstawie art. 3 ust. 3 ustawy z dnia 11 września 2019 r. Prawo zamówień publicznych (Dz.U. z 202</w:t>
      </w:r>
      <w:r w:rsidR="00742C4C">
        <w:rPr>
          <w:rFonts w:asciiTheme="minorHAnsi" w:hAnsiTheme="minorHAnsi"/>
          <w:bCs/>
        </w:rPr>
        <w:t>2</w:t>
      </w:r>
      <w:r w:rsidRPr="00FE4A97">
        <w:rPr>
          <w:rFonts w:asciiTheme="minorHAnsi" w:hAnsiTheme="minorHAnsi"/>
          <w:bCs/>
        </w:rPr>
        <w:t xml:space="preserve"> r. poz. 1</w:t>
      </w:r>
      <w:r w:rsidR="00742C4C">
        <w:rPr>
          <w:rFonts w:asciiTheme="minorHAnsi" w:hAnsiTheme="minorHAnsi"/>
          <w:bCs/>
        </w:rPr>
        <w:t>710</w:t>
      </w:r>
      <w:r w:rsidRPr="00FE4A97">
        <w:rPr>
          <w:rFonts w:asciiTheme="minorHAnsi" w:hAnsiTheme="minorHAnsi"/>
          <w:bCs/>
        </w:rPr>
        <w:t xml:space="preserve"> ze zm.), pod nazwą:</w:t>
      </w:r>
    </w:p>
    <w:p w14:paraId="4A9A047A" w14:textId="6E9CF0B6" w:rsidR="00994EF3" w:rsidRPr="00FE4A97" w:rsidRDefault="00432FA6" w:rsidP="00483DEA">
      <w:pPr>
        <w:spacing w:before="240" w:after="240" w:line="240" w:lineRule="auto"/>
        <w:jc w:val="center"/>
        <w:rPr>
          <w:rFonts w:cs="Calibri"/>
          <w:b/>
          <w:iCs/>
          <w:sz w:val="32"/>
          <w:szCs w:val="32"/>
        </w:rPr>
      </w:pPr>
      <w:bookmarkStart w:id="1" w:name="_Hlk97306030"/>
      <w:r w:rsidRPr="00FE4A97">
        <w:rPr>
          <w:rFonts w:cs="Calibri"/>
          <w:b/>
          <w:iCs/>
          <w:sz w:val="32"/>
          <w:szCs w:val="32"/>
        </w:rPr>
        <w:t xml:space="preserve">Dostawa </w:t>
      </w:r>
      <w:bookmarkStart w:id="2" w:name="_Hlk84841140"/>
      <w:r w:rsidRPr="00FE4A97">
        <w:rPr>
          <w:rFonts w:cs="Calibri"/>
          <w:b/>
          <w:iCs/>
          <w:sz w:val="32"/>
          <w:szCs w:val="32"/>
        </w:rPr>
        <w:t>systemów informatycznych wraz z wdrożeniem e-usług</w:t>
      </w:r>
      <w:r w:rsidR="00D64F51" w:rsidRPr="00FE4A97">
        <w:rPr>
          <w:rFonts w:cs="Calibri"/>
          <w:b/>
          <w:iCs/>
          <w:sz w:val="32"/>
          <w:szCs w:val="32"/>
        </w:rPr>
        <w:t xml:space="preserve"> </w:t>
      </w:r>
      <w:bookmarkEnd w:id="1"/>
      <w:bookmarkEnd w:id="2"/>
    </w:p>
    <w:p w14:paraId="11AAA1DA" w14:textId="77777777" w:rsidR="000721B7" w:rsidRDefault="000721B7" w:rsidP="000721B7">
      <w:pPr>
        <w:spacing w:line="240" w:lineRule="auto"/>
        <w:jc w:val="center"/>
        <w:rPr>
          <w:b/>
          <w:sz w:val="36"/>
          <w:szCs w:val="36"/>
        </w:rPr>
      </w:pPr>
      <w:r w:rsidRPr="00360639">
        <w:rPr>
          <w:rFonts w:cs="Calibri"/>
          <w:sz w:val="24"/>
        </w:rPr>
        <w:t>w ramach projektu</w:t>
      </w:r>
    </w:p>
    <w:p w14:paraId="172EC892" w14:textId="2200925C" w:rsidR="00067E5B" w:rsidRPr="00FF50E2" w:rsidRDefault="00067E5B" w:rsidP="00067E5B">
      <w:pPr>
        <w:spacing w:after="0" w:line="240" w:lineRule="auto"/>
        <w:jc w:val="center"/>
        <w:rPr>
          <w:rFonts w:asciiTheme="minorHAnsi" w:hAnsiTheme="minorHAnsi"/>
          <w:b/>
          <w:sz w:val="28"/>
          <w:szCs w:val="28"/>
        </w:rPr>
      </w:pPr>
      <w:r w:rsidRPr="00FF50E2">
        <w:rPr>
          <w:rFonts w:asciiTheme="minorHAnsi" w:hAnsiTheme="minorHAnsi"/>
          <w:b/>
          <w:sz w:val="28"/>
          <w:szCs w:val="28"/>
        </w:rPr>
        <w:t>„</w:t>
      </w:r>
      <w:r w:rsidR="00C1723F" w:rsidRPr="00431DBA">
        <w:rPr>
          <w:rFonts w:asciiTheme="minorHAnsi" w:hAnsiTheme="minorHAnsi"/>
          <w:b/>
          <w:bCs/>
          <w:color w:val="365F91" w:themeColor="accent1" w:themeShade="BF"/>
          <w:sz w:val="32"/>
          <w:szCs w:val="32"/>
        </w:rPr>
        <w:t>Rozwój e-Administracji w Gminie Rabka Zdrój</w:t>
      </w:r>
      <w:r w:rsidRPr="00FF50E2">
        <w:rPr>
          <w:rFonts w:asciiTheme="minorHAnsi" w:hAnsiTheme="minorHAnsi"/>
          <w:b/>
          <w:sz w:val="28"/>
          <w:szCs w:val="28"/>
        </w:rPr>
        <w:t>”</w:t>
      </w:r>
    </w:p>
    <w:p w14:paraId="2E203F03" w14:textId="77777777" w:rsidR="000721B7" w:rsidRDefault="000721B7" w:rsidP="000721B7">
      <w:pPr>
        <w:spacing w:before="240" w:after="240" w:line="240" w:lineRule="auto"/>
        <w:jc w:val="center"/>
        <w:rPr>
          <w:rFonts w:cs="Calibri"/>
          <w:b/>
          <w:sz w:val="24"/>
        </w:rPr>
      </w:pPr>
    </w:p>
    <w:p w14:paraId="261E1209" w14:textId="77777777" w:rsidR="000721B7" w:rsidRDefault="000721B7" w:rsidP="000721B7">
      <w:pPr>
        <w:spacing w:before="240" w:after="240" w:line="240" w:lineRule="auto"/>
        <w:jc w:val="center"/>
        <w:rPr>
          <w:rFonts w:cs="Calibri"/>
          <w:b/>
          <w:sz w:val="24"/>
        </w:rPr>
      </w:pPr>
    </w:p>
    <w:p w14:paraId="6AA6A2BB" w14:textId="77777777" w:rsidR="000721B7" w:rsidRDefault="000721B7" w:rsidP="000721B7">
      <w:pPr>
        <w:spacing w:before="240" w:after="240" w:line="240" w:lineRule="auto"/>
        <w:jc w:val="center"/>
        <w:rPr>
          <w:rFonts w:cs="Calibri"/>
          <w:b/>
          <w:sz w:val="24"/>
        </w:rPr>
      </w:pPr>
    </w:p>
    <w:p w14:paraId="6D844DA8" w14:textId="22DA3C5D" w:rsidR="004C46B6" w:rsidRPr="004C46B6" w:rsidRDefault="000721B7" w:rsidP="00D02ECF">
      <w:pPr>
        <w:tabs>
          <w:tab w:val="left" w:pos="0"/>
        </w:tabs>
        <w:spacing w:after="0" w:line="240" w:lineRule="auto"/>
        <w:jc w:val="center"/>
        <w:rPr>
          <w:rFonts w:asciiTheme="minorHAnsi" w:hAnsiTheme="minorHAnsi" w:cstheme="minorHAnsi"/>
          <w:sz w:val="24"/>
          <w:szCs w:val="24"/>
        </w:rPr>
      </w:pPr>
      <w:bookmarkStart w:id="3" w:name="_Hlk83917738"/>
      <w:r w:rsidRPr="004C46B6">
        <w:rPr>
          <w:rFonts w:asciiTheme="minorHAnsi" w:hAnsiTheme="minorHAnsi" w:cstheme="minorHAnsi"/>
          <w:b/>
          <w:sz w:val="24"/>
          <w:szCs w:val="24"/>
        </w:rPr>
        <w:t>Zamawiający:</w:t>
      </w:r>
      <w:r w:rsidRPr="004C46B6">
        <w:rPr>
          <w:rFonts w:asciiTheme="minorHAnsi" w:hAnsiTheme="minorHAnsi" w:cstheme="minorHAnsi"/>
          <w:bCs/>
          <w:sz w:val="24"/>
          <w:szCs w:val="24"/>
        </w:rPr>
        <w:t xml:space="preserve"> </w:t>
      </w:r>
      <w:r w:rsidR="00C1723F">
        <w:rPr>
          <w:rFonts w:cstheme="minorHAnsi"/>
          <w:sz w:val="24"/>
        </w:rPr>
        <w:t xml:space="preserve">Gmina Rabka Zdrój, </w:t>
      </w:r>
      <w:r w:rsidR="00C1723F" w:rsidRPr="005446FC">
        <w:rPr>
          <w:rFonts w:cstheme="minorHAnsi"/>
          <w:bCs/>
          <w:sz w:val="24"/>
        </w:rPr>
        <w:t xml:space="preserve">ul. </w:t>
      </w:r>
      <w:r w:rsidR="00C1723F">
        <w:rPr>
          <w:rFonts w:cstheme="minorHAnsi"/>
          <w:bCs/>
          <w:sz w:val="24"/>
        </w:rPr>
        <w:t>Parkowa 2</w:t>
      </w:r>
      <w:r w:rsidR="00C1723F" w:rsidRPr="005446FC">
        <w:rPr>
          <w:rFonts w:cstheme="minorHAnsi"/>
          <w:bCs/>
          <w:sz w:val="24"/>
        </w:rPr>
        <w:t>,</w:t>
      </w:r>
      <w:r w:rsidR="00C1723F">
        <w:rPr>
          <w:rFonts w:cstheme="minorHAnsi"/>
          <w:bCs/>
          <w:sz w:val="24"/>
        </w:rPr>
        <w:t xml:space="preserve"> 34-700</w:t>
      </w:r>
      <w:r w:rsidR="00C1723F" w:rsidRPr="005446FC">
        <w:rPr>
          <w:rFonts w:cstheme="minorHAnsi"/>
          <w:bCs/>
          <w:sz w:val="24"/>
        </w:rPr>
        <w:t xml:space="preserve"> </w:t>
      </w:r>
      <w:r w:rsidR="00C1723F">
        <w:rPr>
          <w:rFonts w:cstheme="minorHAnsi"/>
          <w:bCs/>
          <w:sz w:val="24"/>
        </w:rPr>
        <w:t>Rabka Zdrój</w:t>
      </w:r>
    </w:p>
    <w:bookmarkEnd w:id="3"/>
    <w:p w14:paraId="2F6F1A59" w14:textId="77777777" w:rsidR="000721B7" w:rsidRDefault="000721B7" w:rsidP="00582B52">
      <w:pPr>
        <w:spacing w:before="240" w:after="240" w:line="240" w:lineRule="auto"/>
        <w:rPr>
          <w:rFonts w:cs="Calibri"/>
          <w:b/>
          <w:sz w:val="24"/>
        </w:rPr>
      </w:pPr>
    </w:p>
    <w:p w14:paraId="7CE2D4AB" w14:textId="77777777" w:rsidR="00A12592" w:rsidRDefault="00A12592" w:rsidP="00A12592">
      <w:pPr>
        <w:spacing w:before="240" w:after="240" w:line="240" w:lineRule="auto"/>
        <w:jc w:val="center"/>
        <w:rPr>
          <w:rFonts w:cs="Calibri"/>
          <w:b/>
          <w:sz w:val="24"/>
        </w:rPr>
      </w:pPr>
    </w:p>
    <w:p w14:paraId="250598DD" w14:textId="77777777" w:rsidR="00A12592" w:rsidRDefault="00A12592" w:rsidP="00A12592">
      <w:pPr>
        <w:spacing w:before="240" w:after="240" w:line="240" w:lineRule="auto"/>
        <w:jc w:val="center"/>
        <w:rPr>
          <w:rFonts w:cs="Calibri"/>
          <w:b/>
          <w:sz w:val="24"/>
        </w:rPr>
      </w:pPr>
    </w:p>
    <w:p w14:paraId="62C609C2" w14:textId="77777777" w:rsidR="00A12592" w:rsidRDefault="00A12592" w:rsidP="00A12592">
      <w:pPr>
        <w:spacing w:before="240" w:after="240" w:line="240" w:lineRule="auto"/>
        <w:jc w:val="center"/>
        <w:rPr>
          <w:rFonts w:cs="Calibri"/>
          <w:b/>
          <w:sz w:val="24"/>
        </w:rPr>
      </w:pPr>
    </w:p>
    <w:p w14:paraId="62714F83" w14:textId="77777777" w:rsidR="00A12592" w:rsidRDefault="00A12592" w:rsidP="00A12592">
      <w:pPr>
        <w:spacing w:before="240" w:after="240" w:line="240" w:lineRule="auto"/>
        <w:jc w:val="center"/>
        <w:rPr>
          <w:rFonts w:cs="Calibri"/>
          <w:b/>
          <w:sz w:val="24"/>
        </w:rPr>
      </w:pPr>
    </w:p>
    <w:p w14:paraId="456BE829" w14:textId="0C7BDB20" w:rsidR="00D02ECF" w:rsidRDefault="00D02ECF" w:rsidP="00D02ECF">
      <w:pPr>
        <w:spacing w:before="120" w:line="240" w:lineRule="auto"/>
        <w:jc w:val="center"/>
        <w:rPr>
          <w:rFonts w:cstheme="minorHAnsi"/>
        </w:rPr>
        <w:sectPr w:rsidR="00D02ECF">
          <w:headerReference w:type="default" r:id="rId8"/>
          <w:footerReference w:type="default" r:id="rId9"/>
          <w:footerReference w:type="first" r:id="rId10"/>
          <w:pgSz w:w="11906" w:h="16838"/>
          <w:pgMar w:top="1134" w:right="1134" w:bottom="1134" w:left="1134" w:header="397" w:footer="397" w:gutter="0"/>
          <w:cols w:space="708"/>
          <w:formProt w:val="0"/>
          <w:docGrid w:linePitch="360"/>
        </w:sectPr>
      </w:pPr>
      <w:r>
        <w:rPr>
          <w:rFonts w:cstheme="minorHAnsi"/>
        </w:rPr>
        <w:t xml:space="preserve">Projekt finansowany ze środków Europejskiego Funduszu Rozwoju Regionalnego (EFRR) w ramach Regionalnego Programu Operacyjnego Województwa Małopolskiego na lata 2014 – 2020, II Osi Priorytetowej „Cyfrowa Małopolska”, Działanie 2.1 </w:t>
      </w:r>
      <w:bookmarkStart w:id="4" w:name="_Hlk83819706"/>
      <w:r>
        <w:rPr>
          <w:rFonts w:cstheme="minorHAnsi"/>
        </w:rPr>
        <w:t>„E-administracja i otwarte zaso</w:t>
      </w:r>
      <w:bookmarkStart w:id="5" w:name="_Hlk49927635"/>
      <w:bookmarkEnd w:id="5"/>
      <w:r>
        <w:rPr>
          <w:rFonts w:cstheme="minorHAnsi"/>
        </w:rPr>
        <w:t>by”</w:t>
      </w:r>
      <w:bookmarkEnd w:id="4"/>
    </w:p>
    <w:p w14:paraId="53CFBBE5" w14:textId="77777777" w:rsidR="00A12592" w:rsidRPr="00F70EAD" w:rsidRDefault="00F70EAD" w:rsidP="00F96023">
      <w:pPr>
        <w:pStyle w:val="Default"/>
        <w:numPr>
          <w:ilvl w:val="0"/>
          <w:numId w:val="13"/>
        </w:numPr>
        <w:pBdr>
          <w:bottom w:val="single" w:sz="4" w:space="1" w:color="A6A6A6"/>
        </w:pBdr>
        <w:spacing w:before="240" w:after="240"/>
        <w:outlineLvl w:val="0"/>
        <w:rPr>
          <w:rFonts w:ascii="Calibri" w:hAnsi="Calibri"/>
          <w:b/>
          <w:bCs/>
          <w:smallCaps/>
          <w:color w:val="4472C4"/>
          <w:sz w:val="22"/>
          <w:szCs w:val="22"/>
        </w:rPr>
      </w:pPr>
      <w:r w:rsidRPr="00F70EAD">
        <w:rPr>
          <w:rFonts w:ascii="Calibri" w:hAnsi="Calibri"/>
          <w:b/>
          <w:bCs/>
          <w:smallCaps/>
          <w:color w:val="2F5496"/>
          <w:sz w:val="22"/>
          <w:szCs w:val="22"/>
        </w:rPr>
        <w:lastRenderedPageBreak/>
        <w:t>WSTĘP</w:t>
      </w:r>
    </w:p>
    <w:p w14:paraId="37EE5B4E" w14:textId="62CA2FCF" w:rsidR="007D641B" w:rsidRDefault="007D641B" w:rsidP="007D641B">
      <w:pPr>
        <w:pStyle w:val="Default"/>
        <w:spacing w:before="120" w:after="120"/>
        <w:jc w:val="both"/>
        <w:rPr>
          <w:rFonts w:asciiTheme="minorHAnsi" w:hAnsiTheme="minorHAnsi"/>
          <w:sz w:val="22"/>
          <w:szCs w:val="22"/>
        </w:rPr>
      </w:pPr>
      <w:r>
        <w:rPr>
          <w:rFonts w:asciiTheme="minorHAnsi" w:hAnsiTheme="minorHAnsi"/>
          <w:sz w:val="22"/>
          <w:szCs w:val="22"/>
        </w:rPr>
        <w:t>Głównym c</w:t>
      </w:r>
      <w:r w:rsidRPr="00DC346E">
        <w:rPr>
          <w:rFonts w:asciiTheme="minorHAnsi" w:hAnsiTheme="minorHAnsi"/>
          <w:sz w:val="22"/>
          <w:szCs w:val="22"/>
        </w:rPr>
        <w:t xml:space="preserve">elem projektu </w:t>
      </w:r>
      <w:r w:rsidR="00FE4A97" w:rsidRPr="00DC346E">
        <w:rPr>
          <w:rFonts w:asciiTheme="minorHAnsi" w:hAnsiTheme="minorHAnsi"/>
          <w:sz w:val="22"/>
          <w:szCs w:val="22"/>
        </w:rPr>
        <w:t>„</w:t>
      </w:r>
      <w:r w:rsidR="00C1723F" w:rsidRPr="00C1723F">
        <w:rPr>
          <w:rFonts w:asciiTheme="minorHAnsi" w:hAnsiTheme="minorHAnsi"/>
          <w:b/>
          <w:bCs/>
          <w:sz w:val="22"/>
          <w:szCs w:val="22"/>
        </w:rPr>
        <w:t>Rozwój e-Administracji w Gminie Rabka Zdrój</w:t>
      </w:r>
      <w:r w:rsidR="00FE4A97" w:rsidRPr="00DC346E">
        <w:rPr>
          <w:rFonts w:asciiTheme="minorHAnsi" w:hAnsiTheme="minorHAnsi"/>
          <w:sz w:val="22"/>
          <w:szCs w:val="22"/>
        </w:rPr>
        <w:t xml:space="preserve">” zaplanowanego do realizacji przez </w:t>
      </w:r>
      <w:r w:rsidR="00FE4A97">
        <w:rPr>
          <w:rFonts w:asciiTheme="minorHAnsi" w:hAnsiTheme="minorHAnsi"/>
          <w:sz w:val="22"/>
          <w:szCs w:val="22"/>
        </w:rPr>
        <w:t xml:space="preserve">Gminę </w:t>
      </w:r>
      <w:r w:rsidR="000903DA">
        <w:rPr>
          <w:rFonts w:asciiTheme="minorHAnsi" w:hAnsiTheme="minorHAnsi"/>
          <w:sz w:val="22"/>
          <w:szCs w:val="22"/>
        </w:rPr>
        <w:t>Rabka-Zdrój</w:t>
      </w:r>
      <w:r w:rsidR="00FE4A97">
        <w:rPr>
          <w:rFonts w:asciiTheme="minorHAnsi" w:hAnsiTheme="minorHAnsi"/>
          <w:sz w:val="22"/>
          <w:szCs w:val="22"/>
        </w:rPr>
        <w:t xml:space="preserve"> jest </w:t>
      </w:r>
      <w:r w:rsidR="00FE4A97" w:rsidRPr="005A2AFA">
        <w:rPr>
          <w:rFonts w:asciiTheme="minorHAnsi" w:hAnsiTheme="minorHAnsi"/>
          <w:b/>
          <w:sz w:val="22"/>
          <w:szCs w:val="22"/>
        </w:rPr>
        <w:t>wsparcie rozwoju elektronicznych usług publicznych w zakresie e-administracji oraz zwiększenie dostępu zarówno obywateli (A2C) jak i przedsiębiorców (A2B) do cyfrowych usług publicznych on-line</w:t>
      </w:r>
      <w:r>
        <w:rPr>
          <w:rFonts w:asciiTheme="minorHAnsi" w:hAnsiTheme="minorHAnsi"/>
          <w:sz w:val="22"/>
          <w:szCs w:val="22"/>
        </w:rPr>
        <w:t xml:space="preserve">. </w:t>
      </w:r>
    </w:p>
    <w:p w14:paraId="23E348F1" w14:textId="093C3336" w:rsidR="007D641B" w:rsidRDefault="007D641B" w:rsidP="007D641B">
      <w:pPr>
        <w:pStyle w:val="Default"/>
        <w:spacing w:before="120" w:after="120"/>
        <w:jc w:val="both"/>
        <w:rPr>
          <w:rFonts w:asciiTheme="minorHAnsi" w:hAnsiTheme="minorHAnsi"/>
          <w:sz w:val="22"/>
          <w:szCs w:val="22"/>
        </w:rPr>
      </w:pPr>
      <w:r>
        <w:rPr>
          <w:rFonts w:asciiTheme="minorHAnsi" w:hAnsiTheme="minorHAnsi"/>
          <w:sz w:val="22"/>
          <w:szCs w:val="22"/>
        </w:rPr>
        <w:t xml:space="preserve">Centrum elektronicznych usług publicznych będzie stanowił </w:t>
      </w:r>
      <w:r w:rsidR="00C1723F">
        <w:rPr>
          <w:rFonts w:asciiTheme="minorHAnsi" w:hAnsiTheme="minorHAnsi"/>
          <w:b/>
          <w:sz w:val="22"/>
          <w:szCs w:val="22"/>
        </w:rPr>
        <w:t>udoskonalony</w:t>
      </w:r>
      <w:r w:rsidRPr="005A2AFA">
        <w:rPr>
          <w:rFonts w:asciiTheme="minorHAnsi" w:hAnsiTheme="minorHAnsi"/>
          <w:b/>
          <w:sz w:val="22"/>
          <w:szCs w:val="22"/>
        </w:rPr>
        <w:t xml:space="preserve"> portal usług publicznych dla klientów</w:t>
      </w:r>
      <w:r>
        <w:rPr>
          <w:rFonts w:asciiTheme="minorHAnsi" w:hAnsiTheme="minorHAnsi"/>
          <w:sz w:val="22"/>
          <w:szCs w:val="22"/>
        </w:rPr>
        <w:t xml:space="preserve"> urzędu, którymi mogą być zarówno mieszkańcy, przedsiębiorcy czy konkretnie podatnicy lub inwestorzy. Oferowane w ramach portalu usługi będą równoważne co do wykonywanych usług w standardowym trybie, jednakże cały proces będzie się odbywał automatycznie z wykorzystaniem rozwiązań informatycznych bez konieczności wizyty klienta w siedzibie Urzędu. </w:t>
      </w:r>
      <w:proofErr w:type="spellStart"/>
      <w:r>
        <w:rPr>
          <w:rFonts w:asciiTheme="minorHAnsi" w:hAnsiTheme="minorHAnsi"/>
          <w:sz w:val="22"/>
          <w:szCs w:val="22"/>
        </w:rPr>
        <w:t>eUsługi</w:t>
      </w:r>
      <w:proofErr w:type="spellEnd"/>
      <w:r>
        <w:rPr>
          <w:rFonts w:asciiTheme="minorHAnsi" w:hAnsiTheme="minorHAnsi"/>
          <w:sz w:val="22"/>
          <w:szCs w:val="22"/>
        </w:rPr>
        <w:t xml:space="preserve"> będą również dostępne na urządzeniach mobilnych.</w:t>
      </w:r>
    </w:p>
    <w:p w14:paraId="61721593" w14:textId="77777777" w:rsidR="007D641B" w:rsidRDefault="007D641B" w:rsidP="007D641B">
      <w:pPr>
        <w:pStyle w:val="Default"/>
        <w:spacing w:before="120" w:after="120"/>
        <w:jc w:val="both"/>
        <w:rPr>
          <w:rFonts w:asciiTheme="minorHAnsi" w:hAnsiTheme="minorHAnsi"/>
          <w:sz w:val="22"/>
          <w:szCs w:val="22"/>
        </w:rPr>
      </w:pPr>
      <w:r>
        <w:rPr>
          <w:rFonts w:asciiTheme="minorHAnsi" w:hAnsiTheme="minorHAnsi"/>
          <w:sz w:val="22"/>
          <w:szCs w:val="22"/>
        </w:rPr>
        <w:t>Portal będący centrum usług publicznych będzie udostępniał następujące grupy usług:</w:t>
      </w:r>
    </w:p>
    <w:p w14:paraId="193E6566" w14:textId="77777777" w:rsidR="007D641B" w:rsidRDefault="007D641B">
      <w:pPr>
        <w:pStyle w:val="Default"/>
        <w:numPr>
          <w:ilvl w:val="0"/>
          <w:numId w:val="14"/>
        </w:numPr>
        <w:spacing w:before="60" w:after="60"/>
        <w:jc w:val="both"/>
        <w:rPr>
          <w:rFonts w:asciiTheme="minorHAnsi" w:hAnsiTheme="minorHAnsi"/>
          <w:sz w:val="22"/>
          <w:szCs w:val="22"/>
        </w:rPr>
      </w:pPr>
      <w:r>
        <w:rPr>
          <w:rFonts w:asciiTheme="minorHAnsi" w:hAnsiTheme="minorHAnsi"/>
          <w:sz w:val="22"/>
          <w:szCs w:val="22"/>
        </w:rPr>
        <w:t>informacje publiczne;</w:t>
      </w:r>
    </w:p>
    <w:p w14:paraId="19F14ACA" w14:textId="17A1120E" w:rsidR="007D641B" w:rsidRPr="007D641B" w:rsidRDefault="007D641B">
      <w:pPr>
        <w:pStyle w:val="Default"/>
        <w:numPr>
          <w:ilvl w:val="0"/>
          <w:numId w:val="14"/>
        </w:numPr>
        <w:spacing w:before="60" w:after="60"/>
        <w:jc w:val="both"/>
        <w:rPr>
          <w:rFonts w:asciiTheme="minorHAnsi" w:hAnsiTheme="minorHAnsi"/>
          <w:sz w:val="22"/>
          <w:szCs w:val="22"/>
        </w:rPr>
      </w:pPr>
      <w:r w:rsidRPr="007D641B">
        <w:rPr>
          <w:rFonts w:asciiTheme="minorHAnsi" w:hAnsiTheme="minorHAnsi"/>
          <w:sz w:val="22"/>
          <w:szCs w:val="22"/>
        </w:rPr>
        <w:t>informacje spersonalizowane przeznaczone dla konkretnych podmiotów i obywateli udostępniane po uwierzytelnieniu.</w:t>
      </w:r>
    </w:p>
    <w:p w14:paraId="29A32E27" w14:textId="77777777" w:rsidR="00C1723F" w:rsidRDefault="00C1723F" w:rsidP="00C1723F">
      <w:pPr>
        <w:pStyle w:val="Default"/>
        <w:spacing w:before="120" w:after="120"/>
        <w:jc w:val="both"/>
        <w:rPr>
          <w:rFonts w:asciiTheme="minorHAnsi" w:hAnsiTheme="minorHAnsi"/>
          <w:sz w:val="22"/>
          <w:szCs w:val="22"/>
        </w:rPr>
      </w:pPr>
      <w:r>
        <w:rPr>
          <w:rFonts w:asciiTheme="minorHAnsi" w:hAnsiTheme="minorHAnsi"/>
          <w:sz w:val="22"/>
          <w:szCs w:val="22"/>
        </w:rPr>
        <w:t>W ramach niniejszego projektu zostanie udoskonalonych:</w:t>
      </w:r>
    </w:p>
    <w:p w14:paraId="742E51E6" w14:textId="77777777" w:rsidR="00C1723F" w:rsidRDefault="00C1723F">
      <w:pPr>
        <w:pStyle w:val="Default"/>
        <w:numPr>
          <w:ilvl w:val="0"/>
          <w:numId w:val="14"/>
        </w:numPr>
        <w:spacing w:before="60" w:after="60"/>
        <w:jc w:val="both"/>
        <w:rPr>
          <w:rFonts w:asciiTheme="minorHAnsi" w:hAnsiTheme="minorHAnsi"/>
          <w:sz w:val="22"/>
          <w:szCs w:val="22"/>
        </w:rPr>
      </w:pPr>
      <w:r>
        <w:rPr>
          <w:rFonts w:asciiTheme="minorHAnsi" w:hAnsiTheme="minorHAnsi"/>
          <w:sz w:val="22"/>
          <w:szCs w:val="22"/>
        </w:rPr>
        <w:t>5 usługi poprzez podniesienie do poziomu dojrzałości 5 (personalizacja)</w:t>
      </w:r>
    </w:p>
    <w:p w14:paraId="3008EC8D" w14:textId="77777777" w:rsidR="00C1723F" w:rsidRDefault="00C1723F" w:rsidP="00C1723F">
      <w:pPr>
        <w:pStyle w:val="Default"/>
        <w:spacing w:before="60" w:after="60"/>
        <w:jc w:val="both"/>
        <w:rPr>
          <w:rFonts w:asciiTheme="minorHAnsi" w:hAnsiTheme="minorHAnsi"/>
          <w:sz w:val="22"/>
          <w:szCs w:val="22"/>
        </w:rPr>
      </w:pPr>
      <w:r>
        <w:rPr>
          <w:rFonts w:asciiTheme="minorHAnsi" w:hAnsiTheme="minorHAnsi"/>
          <w:sz w:val="22"/>
          <w:szCs w:val="22"/>
        </w:rPr>
        <w:t>oraz zostaną udostępnione nowe usługi:</w:t>
      </w:r>
    </w:p>
    <w:p w14:paraId="6167AAC6" w14:textId="77777777" w:rsidR="00C1723F" w:rsidRDefault="00C1723F">
      <w:pPr>
        <w:pStyle w:val="Default"/>
        <w:numPr>
          <w:ilvl w:val="0"/>
          <w:numId w:val="14"/>
        </w:numPr>
        <w:spacing w:before="60" w:after="60"/>
        <w:jc w:val="both"/>
        <w:rPr>
          <w:rFonts w:asciiTheme="minorHAnsi" w:hAnsiTheme="minorHAnsi"/>
          <w:sz w:val="22"/>
          <w:szCs w:val="22"/>
        </w:rPr>
      </w:pPr>
      <w:r>
        <w:rPr>
          <w:rFonts w:asciiTheme="minorHAnsi" w:hAnsiTheme="minorHAnsi"/>
          <w:sz w:val="22"/>
          <w:szCs w:val="22"/>
        </w:rPr>
        <w:t>4 usługi na poziomie dojrzałości 5 (personalizacja)</w:t>
      </w:r>
    </w:p>
    <w:p w14:paraId="610F47B1" w14:textId="77777777" w:rsidR="00C1723F" w:rsidRDefault="00C1723F">
      <w:pPr>
        <w:pStyle w:val="Default"/>
        <w:numPr>
          <w:ilvl w:val="0"/>
          <w:numId w:val="14"/>
        </w:numPr>
        <w:spacing w:before="60" w:after="60"/>
        <w:jc w:val="both"/>
        <w:rPr>
          <w:rFonts w:asciiTheme="minorHAnsi" w:hAnsiTheme="minorHAnsi"/>
          <w:sz w:val="22"/>
          <w:szCs w:val="22"/>
        </w:rPr>
      </w:pPr>
      <w:r>
        <w:rPr>
          <w:rFonts w:asciiTheme="minorHAnsi" w:hAnsiTheme="minorHAnsi"/>
          <w:sz w:val="22"/>
          <w:szCs w:val="22"/>
        </w:rPr>
        <w:t>6 usługi na poziomie dojrzałości 4 (transakcja)</w:t>
      </w:r>
    </w:p>
    <w:p w14:paraId="223E425F" w14:textId="77777777" w:rsidR="00C1723F" w:rsidRDefault="00C1723F">
      <w:pPr>
        <w:pStyle w:val="Default"/>
        <w:numPr>
          <w:ilvl w:val="0"/>
          <w:numId w:val="14"/>
        </w:numPr>
        <w:spacing w:before="60" w:after="60"/>
        <w:ind w:left="357" w:hanging="357"/>
        <w:jc w:val="both"/>
        <w:rPr>
          <w:rFonts w:asciiTheme="minorHAnsi" w:hAnsiTheme="minorHAnsi"/>
          <w:sz w:val="22"/>
          <w:szCs w:val="22"/>
        </w:rPr>
      </w:pPr>
      <w:r>
        <w:rPr>
          <w:rFonts w:asciiTheme="minorHAnsi" w:hAnsiTheme="minorHAnsi"/>
          <w:sz w:val="22"/>
          <w:szCs w:val="22"/>
        </w:rPr>
        <w:t>8 usług na poziomie dojrzałości 3 (dwustronna interakcja)</w:t>
      </w:r>
    </w:p>
    <w:p w14:paraId="0079DAAD" w14:textId="4984EDA9" w:rsidR="00FC4005" w:rsidRDefault="00C1723F">
      <w:pPr>
        <w:pStyle w:val="Default"/>
        <w:numPr>
          <w:ilvl w:val="0"/>
          <w:numId w:val="14"/>
        </w:numPr>
        <w:spacing w:before="60" w:after="120"/>
        <w:ind w:left="357" w:hanging="357"/>
        <w:jc w:val="both"/>
        <w:rPr>
          <w:rFonts w:asciiTheme="minorHAnsi" w:hAnsiTheme="minorHAnsi"/>
          <w:sz w:val="22"/>
          <w:szCs w:val="22"/>
        </w:rPr>
      </w:pPr>
      <w:r>
        <w:rPr>
          <w:rFonts w:asciiTheme="minorHAnsi" w:hAnsiTheme="minorHAnsi"/>
          <w:sz w:val="22"/>
          <w:szCs w:val="22"/>
        </w:rPr>
        <w:t>2 usługi wewnątrzadministracyjne</w:t>
      </w:r>
    </w:p>
    <w:tbl>
      <w:tblPr>
        <w:tblStyle w:val="Tabela-Siatka"/>
        <w:tblW w:w="9639" w:type="dxa"/>
        <w:tblInd w:w="-5" w:type="dxa"/>
        <w:tblLayout w:type="fixed"/>
        <w:tblLook w:val="04A0" w:firstRow="1" w:lastRow="0" w:firstColumn="1" w:lastColumn="0" w:noHBand="0" w:noVBand="1"/>
      </w:tblPr>
      <w:tblGrid>
        <w:gridCol w:w="6946"/>
        <w:gridCol w:w="1346"/>
        <w:gridCol w:w="1347"/>
      </w:tblGrid>
      <w:tr w:rsidR="00C1723F" w:rsidRPr="00B36628" w14:paraId="27E872D3" w14:textId="77777777" w:rsidTr="00B36628">
        <w:tc>
          <w:tcPr>
            <w:tcW w:w="6946" w:type="dxa"/>
            <w:shd w:val="clear" w:color="auto" w:fill="808080" w:themeFill="background1" w:themeFillShade="80"/>
            <w:vAlign w:val="center"/>
          </w:tcPr>
          <w:p w14:paraId="16ED12C2" w14:textId="77777777" w:rsidR="00C1723F" w:rsidRPr="00B36628" w:rsidRDefault="00C1723F" w:rsidP="00FA06B8">
            <w:pPr>
              <w:spacing w:before="60" w:after="60"/>
              <w:jc w:val="center"/>
              <w:rPr>
                <w:b/>
                <w:smallCaps/>
                <w:color w:val="FFFFFF" w:themeColor="background1"/>
                <w:sz w:val="20"/>
                <w:szCs w:val="20"/>
              </w:rPr>
            </w:pPr>
            <w:r w:rsidRPr="00B36628">
              <w:rPr>
                <w:b/>
                <w:smallCaps/>
                <w:color w:val="FFFFFF" w:themeColor="background1"/>
                <w:sz w:val="20"/>
                <w:szCs w:val="20"/>
              </w:rPr>
              <w:t>Nazwa e-usługi</w:t>
            </w:r>
          </w:p>
        </w:tc>
        <w:tc>
          <w:tcPr>
            <w:tcW w:w="1346" w:type="dxa"/>
            <w:shd w:val="clear" w:color="auto" w:fill="808080" w:themeFill="background1" w:themeFillShade="80"/>
            <w:vAlign w:val="center"/>
          </w:tcPr>
          <w:p w14:paraId="1FF54829" w14:textId="77777777" w:rsidR="00C1723F" w:rsidRPr="00B36628" w:rsidRDefault="00C1723F" w:rsidP="00FA06B8">
            <w:pPr>
              <w:spacing w:before="60" w:after="60"/>
              <w:jc w:val="center"/>
              <w:rPr>
                <w:b/>
                <w:smallCaps/>
                <w:color w:val="FFFFFF" w:themeColor="background1"/>
                <w:sz w:val="20"/>
                <w:szCs w:val="20"/>
              </w:rPr>
            </w:pPr>
            <w:r w:rsidRPr="00B36628">
              <w:rPr>
                <w:b/>
                <w:smallCaps/>
                <w:color w:val="FFFFFF" w:themeColor="background1"/>
                <w:sz w:val="20"/>
                <w:szCs w:val="20"/>
              </w:rPr>
              <w:t>Poziom dojrzałości</w:t>
            </w:r>
          </w:p>
        </w:tc>
        <w:tc>
          <w:tcPr>
            <w:tcW w:w="1347" w:type="dxa"/>
            <w:shd w:val="clear" w:color="auto" w:fill="808080" w:themeFill="background1" w:themeFillShade="80"/>
            <w:vAlign w:val="center"/>
          </w:tcPr>
          <w:p w14:paraId="1FDE22C4" w14:textId="77777777" w:rsidR="00C1723F" w:rsidRPr="00B36628" w:rsidRDefault="00C1723F" w:rsidP="00FA06B8">
            <w:pPr>
              <w:spacing w:before="60" w:after="60"/>
              <w:jc w:val="center"/>
              <w:rPr>
                <w:b/>
                <w:smallCaps/>
                <w:color w:val="FFFFFF" w:themeColor="background1"/>
                <w:sz w:val="20"/>
                <w:szCs w:val="20"/>
              </w:rPr>
            </w:pPr>
            <w:r w:rsidRPr="00B36628">
              <w:rPr>
                <w:b/>
                <w:smallCaps/>
                <w:color w:val="FFFFFF" w:themeColor="background1"/>
                <w:sz w:val="20"/>
                <w:szCs w:val="20"/>
              </w:rPr>
              <w:t>Rodzaj</w:t>
            </w:r>
          </w:p>
        </w:tc>
      </w:tr>
      <w:tr w:rsidR="00C1723F" w14:paraId="15140703" w14:textId="77777777" w:rsidTr="00C1723F">
        <w:tc>
          <w:tcPr>
            <w:tcW w:w="6946" w:type="dxa"/>
          </w:tcPr>
          <w:p w14:paraId="1B89D648" w14:textId="77777777" w:rsidR="00C1723F" w:rsidRPr="009B4FC3" w:rsidRDefault="00C1723F" w:rsidP="00FA06B8">
            <w:pPr>
              <w:spacing w:before="60" w:after="60"/>
              <w:rPr>
                <w:sz w:val="18"/>
                <w:szCs w:val="18"/>
              </w:rPr>
            </w:pPr>
            <w:r w:rsidRPr="00AE46A3">
              <w:rPr>
                <w:sz w:val="18"/>
                <w:szCs w:val="18"/>
              </w:rPr>
              <w:t>Elektroniczna obsługa podatku od nieruchomości, rolny, leśny osób fizycznych</w:t>
            </w:r>
          </w:p>
        </w:tc>
        <w:tc>
          <w:tcPr>
            <w:tcW w:w="1346" w:type="dxa"/>
            <w:vAlign w:val="center"/>
          </w:tcPr>
          <w:p w14:paraId="11EE4287" w14:textId="77777777" w:rsidR="00C1723F" w:rsidRPr="009B4FC3" w:rsidRDefault="00C1723F" w:rsidP="00FA06B8">
            <w:pPr>
              <w:spacing w:before="60" w:after="60"/>
              <w:jc w:val="center"/>
              <w:rPr>
                <w:sz w:val="18"/>
                <w:szCs w:val="18"/>
              </w:rPr>
            </w:pPr>
            <w:r>
              <w:rPr>
                <w:sz w:val="18"/>
                <w:szCs w:val="18"/>
              </w:rPr>
              <w:t>5</w:t>
            </w:r>
          </w:p>
        </w:tc>
        <w:tc>
          <w:tcPr>
            <w:tcW w:w="1347" w:type="dxa"/>
          </w:tcPr>
          <w:p w14:paraId="7C7AFB9F" w14:textId="77777777" w:rsidR="00C1723F" w:rsidRDefault="00C1723F" w:rsidP="00FA06B8">
            <w:pPr>
              <w:spacing w:before="60" w:after="60"/>
              <w:jc w:val="center"/>
              <w:rPr>
                <w:sz w:val="18"/>
                <w:szCs w:val="18"/>
              </w:rPr>
            </w:pPr>
            <w:r>
              <w:rPr>
                <w:sz w:val="18"/>
                <w:szCs w:val="18"/>
              </w:rPr>
              <w:t>udoskonalona</w:t>
            </w:r>
          </w:p>
        </w:tc>
      </w:tr>
      <w:tr w:rsidR="00C1723F" w14:paraId="4E75D98E" w14:textId="77777777" w:rsidTr="00C1723F">
        <w:tc>
          <w:tcPr>
            <w:tcW w:w="6946" w:type="dxa"/>
          </w:tcPr>
          <w:p w14:paraId="3C5DC87F" w14:textId="77777777" w:rsidR="00C1723F" w:rsidRPr="009B4FC3" w:rsidRDefault="00C1723F" w:rsidP="00FA06B8">
            <w:pPr>
              <w:spacing w:before="60" w:after="60"/>
              <w:rPr>
                <w:sz w:val="18"/>
                <w:szCs w:val="18"/>
              </w:rPr>
            </w:pPr>
            <w:r w:rsidRPr="00AE46A3">
              <w:rPr>
                <w:sz w:val="18"/>
                <w:szCs w:val="18"/>
              </w:rPr>
              <w:t>Elektroniczna obsługa podatku od nieruchomości, rolny, leśny osób prawnych</w:t>
            </w:r>
          </w:p>
        </w:tc>
        <w:tc>
          <w:tcPr>
            <w:tcW w:w="1346" w:type="dxa"/>
            <w:vAlign w:val="center"/>
          </w:tcPr>
          <w:p w14:paraId="74E171C5" w14:textId="77777777" w:rsidR="00C1723F" w:rsidRPr="009B4FC3" w:rsidRDefault="00C1723F" w:rsidP="00FA06B8">
            <w:pPr>
              <w:spacing w:before="60" w:after="60"/>
              <w:jc w:val="center"/>
              <w:rPr>
                <w:sz w:val="18"/>
                <w:szCs w:val="18"/>
              </w:rPr>
            </w:pPr>
            <w:r>
              <w:rPr>
                <w:sz w:val="18"/>
                <w:szCs w:val="18"/>
              </w:rPr>
              <w:t>5</w:t>
            </w:r>
          </w:p>
        </w:tc>
        <w:tc>
          <w:tcPr>
            <w:tcW w:w="1347" w:type="dxa"/>
          </w:tcPr>
          <w:p w14:paraId="07D69745" w14:textId="77777777" w:rsidR="00C1723F" w:rsidRDefault="00C1723F" w:rsidP="00FA06B8">
            <w:pPr>
              <w:spacing w:before="60" w:after="60"/>
              <w:jc w:val="center"/>
              <w:rPr>
                <w:sz w:val="18"/>
                <w:szCs w:val="18"/>
              </w:rPr>
            </w:pPr>
            <w:r>
              <w:rPr>
                <w:sz w:val="18"/>
                <w:szCs w:val="18"/>
              </w:rPr>
              <w:t>udoskonalona</w:t>
            </w:r>
          </w:p>
        </w:tc>
      </w:tr>
      <w:tr w:rsidR="00C1723F" w14:paraId="78490723" w14:textId="77777777" w:rsidTr="00C1723F">
        <w:tc>
          <w:tcPr>
            <w:tcW w:w="6946" w:type="dxa"/>
          </w:tcPr>
          <w:p w14:paraId="1A27EBDD" w14:textId="77777777" w:rsidR="00C1723F" w:rsidRPr="009B4FC3" w:rsidRDefault="00C1723F" w:rsidP="00FA06B8">
            <w:pPr>
              <w:spacing w:before="60" w:after="60"/>
              <w:rPr>
                <w:sz w:val="18"/>
                <w:szCs w:val="18"/>
              </w:rPr>
            </w:pPr>
            <w:r w:rsidRPr="00AE46A3">
              <w:rPr>
                <w:sz w:val="18"/>
                <w:szCs w:val="18"/>
              </w:rPr>
              <w:t>Elektroniczna obsługa podatku od środków transportowych</w:t>
            </w:r>
          </w:p>
        </w:tc>
        <w:tc>
          <w:tcPr>
            <w:tcW w:w="1346" w:type="dxa"/>
            <w:vAlign w:val="center"/>
          </w:tcPr>
          <w:p w14:paraId="08903782" w14:textId="77777777" w:rsidR="00C1723F" w:rsidRPr="009B4FC3" w:rsidRDefault="00C1723F" w:rsidP="00FA06B8">
            <w:pPr>
              <w:spacing w:before="60" w:after="60"/>
              <w:jc w:val="center"/>
              <w:rPr>
                <w:sz w:val="18"/>
                <w:szCs w:val="18"/>
              </w:rPr>
            </w:pPr>
            <w:r>
              <w:rPr>
                <w:sz w:val="18"/>
                <w:szCs w:val="18"/>
              </w:rPr>
              <w:t>5</w:t>
            </w:r>
          </w:p>
        </w:tc>
        <w:tc>
          <w:tcPr>
            <w:tcW w:w="1347" w:type="dxa"/>
          </w:tcPr>
          <w:p w14:paraId="1FAE2EE0" w14:textId="77777777" w:rsidR="00C1723F" w:rsidRDefault="00C1723F" w:rsidP="00FA06B8">
            <w:pPr>
              <w:spacing w:before="60" w:after="60"/>
              <w:jc w:val="center"/>
              <w:rPr>
                <w:sz w:val="18"/>
                <w:szCs w:val="18"/>
              </w:rPr>
            </w:pPr>
            <w:r>
              <w:rPr>
                <w:sz w:val="18"/>
                <w:szCs w:val="18"/>
              </w:rPr>
              <w:t>udoskonalona</w:t>
            </w:r>
          </w:p>
        </w:tc>
      </w:tr>
      <w:tr w:rsidR="00C1723F" w14:paraId="04AD9CFA" w14:textId="77777777" w:rsidTr="00C1723F">
        <w:tc>
          <w:tcPr>
            <w:tcW w:w="6946" w:type="dxa"/>
          </w:tcPr>
          <w:p w14:paraId="24A3B9A9" w14:textId="77777777" w:rsidR="00C1723F" w:rsidRPr="009B4FC3" w:rsidRDefault="00C1723F" w:rsidP="00FA06B8">
            <w:pPr>
              <w:spacing w:before="60" w:after="60"/>
              <w:rPr>
                <w:sz w:val="18"/>
                <w:szCs w:val="18"/>
              </w:rPr>
            </w:pPr>
            <w:r w:rsidRPr="00AE46A3">
              <w:rPr>
                <w:sz w:val="18"/>
                <w:szCs w:val="18"/>
              </w:rPr>
              <w:t>Elektroniczna obsługa zobowiązania z tytułu wywozu odpadów komunalnych</w:t>
            </w:r>
          </w:p>
        </w:tc>
        <w:tc>
          <w:tcPr>
            <w:tcW w:w="1346" w:type="dxa"/>
            <w:vAlign w:val="center"/>
          </w:tcPr>
          <w:p w14:paraId="38164A42" w14:textId="77777777" w:rsidR="00C1723F" w:rsidRPr="009B4FC3" w:rsidRDefault="00C1723F" w:rsidP="00FA06B8">
            <w:pPr>
              <w:spacing w:before="60" w:after="60"/>
              <w:jc w:val="center"/>
              <w:rPr>
                <w:sz w:val="18"/>
                <w:szCs w:val="18"/>
              </w:rPr>
            </w:pPr>
            <w:r>
              <w:rPr>
                <w:sz w:val="18"/>
                <w:szCs w:val="18"/>
              </w:rPr>
              <w:t>5</w:t>
            </w:r>
          </w:p>
        </w:tc>
        <w:tc>
          <w:tcPr>
            <w:tcW w:w="1347" w:type="dxa"/>
          </w:tcPr>
          <w:p w14:paraId="4A2B92DA" w14:textId="77777777" w:rsidR="00C1723F" w:rsidRDefault="00C1723F" w:rsidP="00FA06B8">
            <w:pPr>
              <w:spacing w:before="60" w:after="60"/>
              <w:jc w:val="center"/>
              <w:rPr>
                <w:sz w:val="18"/>
                <w:szCs w:val="18"/>
              </w:rPr>
            </w:pPr>
            <w:r>
              <w:rPr>
                <w:sz w:val="18"/>
                <w:szCs w:val="18"/>
              </w:rPr>
              <w:t>udoskonalona</w:t>
            </w:r>
          </w:p>
        </w:tc>
      </w:tr>
      <w:tr w:rsidR="00C1723F" w14:paraId="550F2EAD" w14:textId="77777777" w:rsidTr="00C1723F">
        <w:tc>
          <w:tcPr>
            <w:tcW w:w="6946" w:type="dxa"/>
          </w:tcPr>
          <w:p w14:paraId="136BC5E4" w14:textId="77777777" w:rsidR="00C1723F" w:rsidRPr="00AE46A3" w:rsidRDefault="00C1723F" w:rsidP="00FA06B8">
            <w:pPr>
              <w:spacing w:before="60" w:after="60"/>
              <w:rPr>
                <w:sz w:val="18"/>
                <w:szCs w:val="18"/>
              </w:rPr>
            </w:pPr>
            <w:r w:rsidRPr="00EE29BE">
              <w:rPr>
                <w:sz w:val="18"/>
                <w:szCs w:val="18"/>
              </w:rPr>
              <w:t>Elektroniczna obsługa zobowiązania z tytułu opłat za zezwolenia na sprzedaż alkoholu</w:t>
            </w:r>
          </w:p>
        </w:tc>
        <w:tc>
          <w:tcPr>
            <w:tcW w:w="1346" w:type="dxa"/>
            <w:vAlign w:val="center"/>
          </w:tcPr>
          <w:p w14:paraId="28936F9B" w14:textId="77777777" w:rsidR="00C1723F" w:rsidRDefault="00C1723F" w:rsidP="00FA06B8">
            <w:pPr>
              <w:spacing w:before="60" w:after="60"/>
              <w:jc w:val="center"/>
              <w:rPr>
                <w:sz w:val="18"/>
                <w:szCs w:val="18"/>
              </w:rPr>
            </w:pPr>
            <w:r>
              <w:rPr>
                <w:sz w:val="18"/>
                <w:szCs w:val="18"/>
              </w:rPr>
              <w:t>5</w:t>
            </w:r>
          </w:p>
        </w:tc>
        <w:tc>
          <w:tcPr>
            <w:tcW w:w="1347" w:type="dxa"/>
            <w:vAlign w:val="center"/>
          </w:tcPr>
          <w:p w14:paraId="3B2D547E" w14:textId="77777777" w:rsidR="00C1723F" w:rsidRDefault="00C1723F" w:rsidP="00FA06B8">
            <w:pPr>
              <w:spacing w:before="60" w:after="60"/>
              <w:jc w:val="center"/>
              <w:rPr>
                <w:sz w:val="18"/>
                <w:szCs w:val="18"/>
              </w:rPr>
            </w:pPr>
            <w:r>
              <w:rPr>
                <w:sz w:val="18"/>
                <w:szCs w:val="18"/>
              </w:rPr>
              <w:t>udoskonalona</w:t>
            </w:r>
          </w:p>
        </w:tc>
      </w:tr>
      <w:tr w:rsidR="00C1723F" w14:paraId="5481477B" w14:textId="77777777" w:rsidTr="00C1723F">
        <w:tc>
          <w:tcPr>
            <w:tcW w:w="6946" w:type="dxa"/>
          </w:tcPr>
          <w:p w14:paraId="427E98EF" w14:textId="77777777" w:rsidR="00C1723F" w:rsidRPr="00153E18" w:rsidRDefault="00C1723F" w:rsidP="00FA06B8">
            <w:pPr>
              <w:spacing w:before="60" w:after="60"/>
              <w:rPr>
                <w:sz w:val="18"/>
                <w:szCs w:val="18"/>
              </w:rPr>
            </w:pPr>
            <w:r w:rsidRPr="00153E18">
              <w:rPr>
                <w:sz w:val="18"/>
                <w:szCs w:val="18"/>
              </w:rPr>
              <w:t>Elektroniczna obsługa zobowiązania z tytułu dzierżawy</w:t>
            </w:r>
          </w:p>
        </w:tc>
        <w:tc>
          <w:tcPr>
            <w:tcW w:w="1346" w:type="dxa"/>
            <w:vAlign w:val="center"/>
          </w:tcPr>
          <w:p w14:paraId="0DBDECDB" w14:textId="77777777" w:rsidR="00C1723F" w:rsidRPr="00153E18" w:rsidRDefault="00C1723F" w:rsidP="00FA06B8">
            <w:pPr>
              <w:spacing w:before="60" w:after="60"/>
              <w:jc w:val="center"/>
              <w:rPr>
                <w:sz w:val="18"/>
                <w:szCs w:val="18"/>
              </w:rPr>
            </w:pPr>
            <w:r w:rsidRPr="00153E18">
              <w:rPr>
                <w:sz w:val="18"/>
                <w:szCs w:val="18"/>
              </w:rPr>
              <w:t>5</w:t>
            </w:r>
          </w:p>
        </w:tc>
        <w:tc>
          <w:tcPr>
            <w:tcW w:w="1347" w:type="dxa"/>
            <w:vAlign w:val="center"/>
          </w:tcPr>
          <w:p w14:paraId="4A3453D7" w14:textId="77777777" w:rsidR="00C1723F" w:rsidRPr="00153E18" w:rsidRDefault="00C1723F" w:rsidP="00FA06B8">
            <w:pPr>
              <w:spacing w:before="60" w:after="60"/>
              <w:jc w:val="center"/>
              <w:rPr>
                <w:sz w:val="18"/>
                <w:szCs w:val="18"/>
              </w:rPr>
            </w:pPr>
            <w:r w:rsidRPr="00153E18">
              <w:rPr>
                <w:sz w:val="18"/>
                <w:szCs w:val="18"/>
              </w:rPr>
              <w:t>nowa</w:t>
            </w:r>
          </w:p>
        </w:tc>
      </w:tr>
      <w:tr w:rsidR="00C1723F" w14:paraId="68E33FB9" w14:textId="77777777" w:rsidTr="00C1723F">
        <w:tc>
          <w:tcPr>
            <w:tcW w:w="6946" w:type="dxa"/>
          </w:tcPr>
          <w:p w14:paraId="7EA0147E" w14:textId="77777777" w:rsidR="00C1723F" w:rsidRPr="00153E18" w:rsidRDefault="00C1723F" w:rsidP="00FA06B8">
            <w:pPr>
              <w:spacing w:before="60" w:after="60"/>
              <w:rPr>
                <w:sz w:val="18"/>
                <w:szCs w:val="18"/>
              </w:rPr>
            </w:pPr>
            <w:r w:rsidRPr="00153E18">
              <w:rPr>
                <w:sz w:val="18"/>
                <w:szCs w:val="18"/>
              </w:rPr>
              <w:t>Elektroniczna obsługa zobowiązania z tytułu wieczystego użytkowania</w:t>
            </w:r>
          </w:p>
        </w:tc>
        <w:tc>
          <w:tcPr>
            <w:tcW w:w="1346" w:type="dxa"/>
            <w:vAlign w:val="center"/>
          </w:tcPr>
          <w:p w14:paraId="5E3F2BAB" w14:textId="77777777" w:rsidR="00C1723F" w:rsidRPr="00153E18" w:rsidRDefault="00C1723F" w:rsidP="00FA06B8">
            <w:pPr>
              <w:spacing w:before="60" w:after="60"/>
              <w:jc w:val="center"/>
              <w:rPr>
                <w:sz w:val="18"/>
                <w:szCs w:val="18"/>
              </w:rPr>
            </w:pPr>
            <w:r w:rsidRPr="00153E18">
              <w:rPr>
                <w:sz w:val="18"/>
                <w:szCs w:val="18"/>
              </w:rPr>
              <w:t>5</w:t>
            </w:r>
          </w:p>
        </w:tc>
        <w:tc>
          <w:tcPr>
            <w:tcW w:w="1347" w:type="dxa"/>
            <w:vAlign w:val="center"/>
          </w:tcPr>
          <w:p w14:paraId="387B2FBD" w14:textId="77777777" w:rsidR="00C1723F" w:rsidRPr="00153E18" w:rsidRDefault="00C1723F" w:rsidP="00FA06B8">
            <w:pPr>
              <w:spacing w:before="60" w:after="60"/>
              <w:jc w:val="center"/>
              <w:rPr>
                <w:sz w:val="18"/>
                <w:szCs w:val="18"/>
              </w:rPr>
            </w:pPr>
            <w:r w:rsidRPr="00153E18">
              <w:rPr>
                <w:sz w:val="18"/>
                <w:szCs w:val="18"/>
              </w:rPr>
              <w:t>nowa</w:t>
            </w:r>
          </w:p>
        </w:tc>
      </w:tr>
      <w:tr w:rsidR="00C1723F" w14:paraId="744A2C4D" w14:textId="77777777" w:rsidTr="00C1723F">
        <w:tc>
          <w:tcPr>
            <w:tcW w:w="6946" w:type="dxa"/>
          </w:tcPr>
          <w:p w14:paraId="711082C8" w14:textId="77777777" w:rsidR="00C1723F" w:rsidRPr="009B4FC3" w:rsidRDefault="00C1723F" w:rsidP="00FA06B8">
            <w:pPr>
              <w:spacing w:before="60" w:after="60"/>
              <w:rPr>
                <w:sz w:val="18"/>
                <w:szCs w:val="18"/>
              </w:rPr>
            </w:pPr>
            <w:r>
              <w:rPr>
                <w:sz w:val="18"/>
                <w:szCs w:val="18"/>
              </w:rPr>
              <w:t>Elektroniczna obsługa zobowiązania z  tytułu przekształcenia</w:t>
            </w:r>
            <w:r>
              <w:t xml:space="preserve"> </w:t>
            </w:r>
            <w:r w:rsidRPr="002870B6">
              <w:rPr>
                <w:sz w:val="18"/>
                <w:szCs w:val="18"/>
              </w:rPr>
              <w:t>wieczystego użytkowania w prawo własności</w:t>
            </w:r>
          </w:p>
        </w:tc>
        <w:tc>
          <w:tcPr>
            <w:tcW w:w="1346" w:type="dxa"/>
            <w:vAlign w:val="center"/>
          </w:tcPr>
          <w:p w14:paraId="2176260C" w14:textId="77777777" w:rsidR="00C1723F" w:rsidRPr="009B4FC3" w:rsidRDefault="00C1723F" w:rsidP="00FA06B8">
            <w:pPr>
              <w:spacing w:before="60" w:after="60"/>
              <w:jc w:val="center"/>
              <w:rPr>
                <w:sz w:val="18"/>
                <w:szCs w:val="18"/>
              </w:rPr>
            </w:pPr>
            <w:r>
              <w:rPr>
                <w:sz w:val="18"/>
                <w:szCs w:val="18"/>
              </w:rPr>
              <w:t>5</w:t>
            </w:r>
          </w:p>
        </w:tc>
        <w:tc>
          <w:tcPr>
            <w:tcW w:w="1347" w:type="dxa"/>
            <w:vAlign w:val="center"/>
          </w:tcPr>
          <w:p w14:paraId="4C9E69B5" w14:textId="77777777" w:rsidR="00C1723F" w:rsidRDefault="00C1723F" w:rsidP="00FA06B8">
            <w:pPr>
              <w:spacing w:before="60" w:after="60"/>
              <w:jc w:val="center"/>
              <w:rPr>
                <w:sz w:val="18"/>
                <w:szCs w:val="18"/>
              </w:rPr>
            </w:pPr>
            <w:r>
              <w:rPr>
                <w:sz w:val="18"/>
                <w:szCs w:val="18"/>
              </w:rPr>
              <w:t>nowa</w:t>
            </w:r>
          </w:p>
        </w:tc>
      </w:tr>
      <w:tr w:rsidR="00C1723F" w14:paraId="6D66CF35" w14:textId="77777777" w:rsidTr="00C1723F">
        <w:tc>
          <w:tcPr>
            <w:tcW w:w="6946" w:type="dxa"/>
          </w:tcPr>
          <w:p w14:paraId="5C928739" w14:textId="77777777" w:rsidR="00C1723F" w:rsidRDefault="00C1723F" w:rsidP="00FA06B8">
            <w:pPr>
              <w:spacing w:before="60" w:after="60"/>
              <w:rPr>
                <w:sz w:val="18"/>
                <w:szCs w:val="18"/>
              </w:rPr>
            </w:pPr>
            <w:proofErr w:type="spellStart"/>
            <w:r>
              <w:rPr>
                <w:sz w:val="18"/>
                <w:szCs w:val="18"/>
              </w:rPr>
              <w:t>eHarmonogram</w:t>
            </w:r>
            <w:proofErr w:type="spellEnd"/>
            <w:r>
              <w:rPr>
                <w:sz w:val="18"/>
                <w:szCs w:val="18"/>
              </w:rPr>
              <w:t xml:space="preserve"> Wywozu Odpadów</w:t>
            </w:r>
          </w:p>
        </w:tc>
        <w:tc>
          <w:tcPr>
            <w:tcW w:w="1346" w:type="dxa"/>
            <w:vAlign w:val="center"/>
          </w:tcPr>
          <w:p w14:paraId="7C5A7C48" w14:textId="77777777" w:rsidR="00C1723F" w:rsidRDefault="00C1723F" w:rsidP="00FA06B8">
            <w:pPr>
              <w:spacing w:before="60" w:after="60"/>
              <w:jc w:val="center"/>
              <w:rPr>
                <w:sz w:val="18"/>
                <w:szCs w:val="18"/>
              </w:rPr>
            </w:pPr>
            <w:r>
              <w:rPr>
                <w:sz w:val="18"/>
                <w:szCs w:val="18"/>
              </w:rPr>
              <w:t>5</w:t>
            </w:r>
          </w:p>
        </w:tc>
        <w:tc>
          <w:tcPr>
            <w:tcW w:w="1347" w:type="dxa"/>
            <w:vAlign w:val="center"/>
          </w:tcPr>
          <w:p w14:paraId="365EC98C" w14:textId="77777777" w:rsidR="00C1723F" w:rsidRDefault="00C1723F" w:rsidP="00FA06B8">
            <w:pPr>
              <w:spacing w:before="60" w:after="60"/>
              <w:jc w:val="center"/>
              <w:rPr>
                <w:sz w:val="18"/>
                <w:szCs w:val="18"/>
              </w:rPr>
            </w:pPr>
            <w:r>
              <w:rPr>
                <w:sz w:val="18"/>
                <w:szCs w:val="18"/>
              </w:rPr>
              <w:t>nowa</w:t>
            </w:r>
          </w:p>
        </w:tc>
      </w:tr>
      <w:tr w:rsidR="00C1723F" w14:paraId="675A1AF4" w14:textId="77777777" w:rsidTr="00C1723F">
        <w:tc>
          <w:tcPr>
            <w:tcW w:w="6946" w:type="dxa"/>
          </w:tcPr>
          <w:p w14:paraId="1C280BCF" w14:textId="77777777" w:rsidR="00C1723F" w:rsidRDefault="00C1723F" w:rsidP="00FA06B8">
            <w:pPr>
              <w:spacing w:before="60" w:after="60"/>
              <w:rPr>
                <w:sz w:val="18"/>
                <w:szCs w:val="18"/>
              </w:rPr>
            </w:pPr>
            <w:r>
              <w:rPr>
                <w:sz w:val="18"/>
                <w:szCs w:val="18"/>
              </w:rPr>
              <w:t>Elektroniczna obsługa opłaty skarbowej</w:t>
            </w:r>
          </w:p>
        </w:tc>
        <w:tc>
          <w:tcPr>
            <w:tcW w:w="1346" w:type="dxa"/>
            <w:vAlign w:val="center"/>
          </w:tcPr>
          <w:p w14:paraId="4759B8E0" w14:textId="77777777" w:rsidR="00C1723F" w:rsidRDefault="00C1723F" w:rsidP="00FA06B8">
            <w:pPr>
              <w:spacing w:before="60" w:after="60"/>
              <w:jc w:val="center"/>
              <w:rPr>
                <w:sz w:val="18"/>
                <w:szCs w:val="18"/>
              </w:rPr>
            </w:pPr>
            <w:r>
              <w:rPr>
                <w:sz w:val="18"/>
                <w:szCs w:val="18"/>
              </w:rPr>
              <w:t>4</w:t>
            </w:r>
          </w:p>
        </w:tc>
        <w:tc>
          <w:tcPr>
            <w:tcW w:w="1347" w:type="dxa"/>
            <w:vAlign w:val="center"/>
          </w:tcPr>
          <w:p w14:paraId="58163773" w14:textId="77777777" w:rsidR="00C1723F" w:rsidRDefault="00C1723F" w:rsidP="00FA06B8">
            <w:pPr>
              <w:spacing w:before="60" w:after="60"/>
              <w:jc w:val="center"/>
              <w:rPr>
                <w:sz w:val="18"/>
                <w:szCs w:val="18"/>
              </w:rPr>
            </w:pPr>
            <w:r>
              <w:rPr>
                <w:sz w:val="18"/>
                <w:szCs w:val="18"/>
              </w:rPr>
              <w:t>nowa</w:t>
            </w:r>
          </w:p>
        </w:tc>
      </w:tr>
      <w:tr w:rsidR="00C1723F" w14:paraId="02FF8A9E" w14:textId="77777777" w:rsidTr="00C1723F">
        <w:tc>
          <w:tcPr>
            <w:tcW w:w="6946" w:type="dxa"/>
          </w:tcPr>
          <w:p w14:paraId="06C8FD3A" w14:textId="77777777" w:rsidR="00C1723F" w:rsidRDefault="00C1723F" w:rsidP="00FA06B8">
            <w:pPr>
              <w:spacing w:before="60" w:after="60"/>
              <w:rPr>
                <w:sz w:val="18"/>
                <w:szCs w:val="18"/>
              </w:rPr>
            </w:pPr>
            <w:r>
              <w:rPr>
                <w:sz w:val="18"/>
                <w:szCs w:val="18"/>
              </w:rPr>
              <w:t>Elektroniczna obsługa czynności urzędu cywilnego</w:t>
            </w:r>
          </w:p>
        </w:tc>
        <w:tc>
          <w:tcPr>
            <w:tcW w:w="1346" w:type="dxa"/>
            <w:vAlign w:val="center"/>
          </w:tcPr>
          <w:p w14:paraId="67A753D7" w14:textId="77777777" w:rsidR="00C1723F" w:rsidRDefault="00C1723F" w:rsidP="00FA06B8">
            <w:pPr>
              <w:spacing w:before="60" w:after="60"/>
              <w:jc w:val="center"/>
              <w:rPr>
                <w:sz w:val="18"/>
                <w:szCs w:val="18"/>
              </w:rPr>
            </w:pPr>
            <w:r>
              <w:rPr>
                <w:sz w:val="18"/>
                <w:szCs w:val="18"/>
              </w:rPr>
              <w:t>4</w:t>
            </w:r>
          </w:p>
        </w:tc>
        <w:tc>
          <w:tcPr>
            <w:tcW w:w="1347" w:type="dxa"/>
            <w:vAlign w:val="center"/>
          </w:tcPr>
          <w:p w14:paraId="19483AAC" w14:textId="77777777" w:rsidR="00C1723F" w:rsidRDefault="00C1723F" w:rsidP="00FA06B8">
            <w:pPr>
              <w:spacing w:before="60" w:after="60"/>
              <w:jc w:val="center"/>
              <w:rPr>
                <w:sz w:val="18"/>
                <w:szCs w:val="18"/>
              </w:rPr>
            </w:pPr>
            <w:r>
              <w:rPr>
                <w:sz w:val="18"/>
                <w:szCs w:val="18"/>
              </w:rPr>
              <w:t>nowa</w:t>
            </w:r>
          </w:p>
        </w:tc>
      </w:tr>
      <w:tr w:rsidR="00C1723F" w14:paraId="7A28E030" w14:textId="77777777" w:rsidTr="00C1723F">
        <w:tc>
          <w:tcPr>
            <w:tcW w:w="6946" w:type="dxa"/>
          </w:tcPr>
          <w:p w14:paraId="2075705F" w14:textId="77777777" w:rsidR="00C1723F" w:rsidRDefault="00C1723F" w:rsidP="00FA06B8">
            <w:pPr>
              <w:spacing w:before="60" w:after="60"/>
              <w:rPr>
                <w:sz w:val="18"/>
                <w:szCs w:val="18"/>
              </w:rPr>
            </w:pPr>
            <w:r>
              <w:rPr>
                <w:sz w:val="18"/>
                <w:szCs w:val="18"/>
              </w:rPr>
              <w:t>Elektroniczna obsługa opłat meldunkowych, PESEL oraz za dowody osobiste</w:t>
            </w:r>
          </w:p>
        </w:tc>
        <w:tc>
          <w:tcPr>
            <w:tcW w:w="1346" w:type="dxa"/>
            <w:vAlign w:val="center"/>
          </w:tcPr>
          <w:p w14:paraId="54649CFE" w14:textId="77777777" w:rsidR="00C1723F" w:rsidRDefault="00C1723F" w:rsidP="00FA06B8">
            <w:pPr>
              <w:spacing w:before="60" w:after="60"/>
              <w:jc w:val="center"/>
              <w:rPr>
                <w:sz w:val="18"/>
                <w:szCs w:val="18"/>
              </w:rPr>
            </w:pPr>
            <w:r>
              <w:rPr>
                <w:sz w:val="18"/>
                <w:szCs w:val="18"/>
              </w:rPr>
              <w:t>4</w:t>
            </w:r>
          </w:p>
        </w:tc>
        <w:tc>
          <w:tcPr>
            <w:tcW w:w="1347" w:type="dxa"/>
            <w:vAlign w:val="center"/>
          </w:tcPr>
          <w:p w14:paraId="32E79AC2" w14:textId="77777777" w:rsidR="00C1723F" w:rsidRDefault="00C1723F" w:rsidP="00FA06B8">
            <w:pPr>
              <w:spacing w:before="60" w:after="60"/>
              <w:jc w:val="center"/>
              <w:rPr>
                <w:sz w:val="18"/>
                <w:szCs w:val="18"/>
              </w:rPr>
            </w:pPr>
            <w:r>
              <w:rPr>
                <w:sz w:val="18"/>
                <w:szCs w:val="18"/>
              </w:rPr>
              <w:t>nowa</w:t>
            </w:r>
          </w:p>
        </w:tc>
      </w:tr>
      <w:tr w:rsidR="00C1723F" w14:paraId="6BBFD7F1" w14:textId="77777777" w:rsidTr="00C1723F">
        <w:tc>
          <w:tcPr>
            <w:tcW w:w="6946" w:type="dxa"/>
          </w:tcPr>
          <w:p w14:paraId="0D2D77DE" w14:textId="77777777" w:rsidR="00C1723F" w:rsidRDefault="00C1723F" w:rsidP="00FA06B8">
            <w:pPr>
              <w:spacing w:before="60" w:after="60"/>
              <w:rPr>
                <w:sz w:val="18"/>
                <w:szCs w:val="18"/>
              </w:rPr>
            </w:pPr>
            <w:r>
              <w:rPr>
                <w:sz w:val="18"/>
                <w:szCs w:val="18"/>
              </w:rPr>
              <w:t xml:space="preserve">Elektroniczna obsługa opłat związanych </w:t>
            </w:r>
            <w:r w:rsidRPr="00133EC5">
              <w:rPr>
                <w:sz w:val="18"/>
                <w:szCs w:val="18"/>
              </w:rPr>
              <w:t>wydaniem zaświadczeń o niezaleganiu</w:t>
            </w:r>
          </w:p>
        </w:tc>
        <w:tc>
          <w:tcPr>
            <w:tcW w:w="1346" w:type="dxa"/>
            <w:vAlign w:val="center"/>
          </w:tcPr>
          <w:p w14:paraId="245C3ED1" w14:textId="77777777" w:rsidR="00C1723F" w:rsidRDefault="00C1723F" w:rsidP="00FA06B8">
            <w:pPr>
              <w:spacing w:before="60" w:after="60"/>
              <w:jc w:val="center"/>
              <w:rPr>
                <w:sz w:val="18"/>
                <w:szCs w:val="18"/>
              </w:rPr>
            </w:pPr>
            <w:r>
              <w:rPr>
                <w:sz w:val="18"/>
                <w:szCs w:val="18"/>
              </w:rPr>
              <w:t>4</w:t>
            </w:r>
          </w:p>
        </w:tc>
        <w:tc>
          <w:tcPr>
            <w:tcW w:w="1347" w:type="dxa"/>
            <w:vAlign w:val="center"/>
          </w:tcPr>
          <w:p w14:paraId="01E29020" w14:textId="77777777" w:rsidR="00C1723F" w:rsidRDefault="00C1723F" w:rsidP="00FA06B8">
            <w:pPr>
              <w:spacing w:before="60" w:after="60"/>
              <w:jc w:val="center"/>
              <w:rPr>
                <w:sz w:val="18"/>
                <w:szCs w:val="18"/>
              </w:rPr>
            </w:pPr>
            <w:r>
              <w:rPr>
                <w:sz w:val="18"/>
                <w:szCs w:val="18"/>
              </w:rPr>
              <w:t>nowa</w:t>
            </w:r>
          </w:p>
        </w:tc>
      </w:tr>
      <w:tr w:rsidR="00C1723F" w14:paraId="5F5A84CA" w14:textId="77777777" w:rsidTr="00EE706C">
        <w:tc>
          <w:tcPr>
            <w:tcW w:w="6946" w:type="dxa"/>
          </w:tcPr>
          <w:p w14:paraId="39CC1ADC" w14:textId="77777777" w:rsidR="00C1723F" w:rsidRDefault="00C1723F" w:rsidP="00FA06B8">
            <w:pPr>
              <w:spacing w:before="60" w:after="60"/>
              <w:rPr>
                <w:sz w:val="18"/>
                <w:szCs w:val="18"/>
              </w:rPr>
            </w:pPr>
            <w:r>
              <w:rPr>
                <w:sz w:val="18"/>
                <w:szCs w:val="18"/>
              </w:rPr>
              <w:lastRenderedPageBreak/>
              <w:t>Elektroniczna obsługa</w:t>
            </w:r>
            <w:r w:rsidRPr="00C221D7">
              <w:rPr>
                <w:sz w:val="18"/>
                <w:szCs w:val="18"/>
              </w:rPr>
              <w:t xml:space="preserve"> </w:t>
            </w:r>
            <w:r>
              <w:rPr>
                <w:sz w:val="18"/>
                <w:szCs w:val="18"/>
              </w:rPr>
              <w:t>wniosku o udostępnienie informacji budżetowych</w:t>
            </w:r>
          </w:p>
        </w:tc>
        <w:tc>
          <w:tcPr>
            <w:tcW w:w="1346" w:type="dxa"/>
            <w:vAlign w:val="center"/>
          </w:tcPr>
          <w:p w14:paraId="662F4076" w14:textId="77777777" w:rsidR="00C1723F" w:rsidRDefault="00C1723F" w:rsidP="00FA06B8">
            <w:pPr>
              <w:spacing w:before="60" w:after="60"/>
              <w:jc w:val="center"/>
              <w:rPr>
                <w:sz w:val="18"/>
                <w:szCs w:val="18"/>
              </w:rPr>
            </w:pPr>
            <w:r>
              <w:rPr>
                <w:sz w:val="18"/>
                <w:szCs w:val="18"/>
              </w:rPr>
              <w:t>3</w:t>
            </w:r>
          </w:p>
        </w:tc>
        <w:tc>
          <w:tcPr>
            <w:tcW w:w="1347" w:type="dxa"/>
            <w:vAlign w:val="center"/>
          </w:tcPr>
          <w:p w14:paraId="3DC8E734" w14:textId="77777777" w:rsidR="00C1723F" w:rsidRDefault="00C1723F" w:rsidP="00EE706C">
            <w:pPr>
              <w:spacing w:before="60" w:after="60"/>
              <w:jc w:val="center"/>
              <w:rPr>
                <w:sz w:val="18"/>
                <w:szCs w:val="18"/>
              </w:rPr>
            </w:pPr>
            <w:r>
              <w:rPr>
                <w:sz w:val="18"/>
                <w:szCs w:val="18"/>
              </w:rPr>
              <w:t>nowa</w:t>
            </w:r>
          </w:p>
        </w:tc>
      </w:tr>
      <w:tr w:rsidR="00C1723F" w14:paraId="7E3D0F7D" w14:textId="77777777" w:rsidTr="00EE706C">
        <w:tc>
          <w:tcPr>
            <w:tcW w:w="6946" w:type="dxa"/>
          </w:tcPr>
          <w:p w14:paraId="2EA51D7D" w14:textId="77777777" w:rsidR="00C1723F" w:rsidRPr="009B4FC3" w:rsidRDefault="00C1723F" w:rsidP="00FA06B8">
            <w:pPr>
              <w:spacing w:before="60" w:after="60"/>
              <w:rPr>
                <w:sz w:val="18"/>
                <w:szCs w:val="18"/>
              </w:rPr>
            </w:pPr>
            <w:r>
              <w:rPr>
                <w:sz w:val="18"/>
                <w:szCs w:val="18"/>
              </w:rPr>
              <w:t>Elektroniczna obsługa</w:t>
            </w:r>
            <w:r w:rsidRPr="00C221D7">
              <w:rPr>
                <w:sz w:val="18"/>
                <w:szCs w:val="18"/>
              </w:rPr>
              <w:t xml:space="preserve"> </w:t>
            </w:r>
            <w:r>
              <w:rPr>
                <w:sz w:val="18"/>
                <w:szCs w:val="18"/>
              </w:rPr>
              <w:t>wniosku o nieodpłatną pomoc prawną</w:t>
            </w:r>
          </w:p>
        </w:tc>
        <w:tc>
          <w:tcPr>
            <w:tcW w:w="1346" w:type="dxa"/>
            <w:vAlign w:val="center"/>
          </w:tcPr>
          <w:p w14:paraId="0F6911AA" w14:textId="77777777" w:rsidR="00C1723F" w:rsidRPr="009B4FC3" w:rsidRDefault="00C1723F" w:rsidP="00FA06B8">
            <w:pPr>
              <w:spacing w:before="60" w:after="60"/>
              <w:jc w:val="center"/>
              <w:rPr>
                <w:sz w:val="18"/>
                <w:szCs w:val="18"/>
              </w:rPr>
            </w:pPr>
            <w:r>
              <w:rPr>
                <w:sz w:val="18"/>
                <w:szCs w:val="18"/>
              </w:rPr>
              <w:t>3</w:t>
            </w:r>
          </w:p>
        </w:tc>
        <w:tc>
          <w:tcPr>
            <w:tcW w:w="1347" w:type="dxa"/>
            <w:vAlign w:val="center"/>
          </w:tcPr>
          <w:p w14:paraId="4CD764A6" w14:textId="77777777" w:rsidR="00C1723F" w:rsidRDefault="00C1723F" w:rsidP="00EE706C">
            <w:pPr>
              <w:spacing w:before="60" w:after="60"/>
              <w:jc w:val="center"/>
              <w:rPr>
                <w:sz w:val="18"/>
                <w:szCs w:val="18"/>
              </w:rPr>
            </w:pPr>
            <w:r>
              <w:rPr>
                <w:sz w:val="18"/>
                <w:szCs w:val="18"/>
              </w:rPr>
              <w:t>nowa</w:t>
            </w:r>
          </w:p>
        </w:tc>
      </w:tr>
      <w:tr w:rsidR="00C1723F" w14:paraId="074CE28D" w14:textId="77777777" w:rsidTr="00EE706C">
        <w:tc>
          <w:tcPr>
            <w:tcW w:w="6946" w:type="dxa"/>
          </w:tcPr>
          <w:p w14:paraId="078830CA" w14:textId="77777777" w:rsidR="00C1723F" w:rsidRPr="00422A41" w:rsidRDefault="00C1723F" w:rsidP="00FA06B8">
            <w:pPr>
              <w:spacing w:before="60" w:after="60"/>
              <w:rPr>
                <w:sz w:val="18"/>
                <w:szCs w:val="18"/>
              </w:rPr>
            </w:pPr>
            <w:r w:rsidRPr="00422A41">
              <w:rPr>
                <w:sz w:val="18"/>
                <w:szCs w:val="18"/>
              </w:rPr>
              <w:t>Elektroniczna obsługa wniosku o wydanie wyrysu z miejscowego planu zagospodarowania przestrzennego</w:t>
            </w:r>
          </w:p>
        </w:tc>
        <w:tc>
          <w:tcPr>
            <w:tcW w:w="1346" w:type="dxa"/>
            <w:vAlign w:val="center"/>
          </w:tcPr>
          <w:p w14:paraId="0EC46AF6" w14:textId="77777777" w:rsidR="00C1723F" w:rsidRPr="009B4FC3" w:rsidRDefault="00C1723F" w:rsidP="00FA06B8">
            <w:pPr>
              <w:spacing w:before="60" w:after="60"/>
              <w:jc w:val="center"/>
              <w:rPr>
                <w:sz w:val="18"/>
                <w:szCs w:val="18"/>
              </w:rPr>
            </w:pPr>
            <w:r>
              <w:rPr>
                <w:sz w:val="18"/>
                <w:szCs w:val="18"/>
              </w:rPr>
              <w:t>3</w:t>
            </w:r>
          </w:p>
        </w:tc>
        <w:tc>
          <w:tcPr>
            <w:tcW w:w="1347" w:type="dxa"/>
            <w:vAlign w:val="center"/>
          </w:tcPr>
          <w:p w14:paraId="20480DFA" w14:textId="77777777" w:rsidR="00C1723F" w:rsidRDefault="00C1723F" w:rsidP="00EE706C">
            <w:pPr>
              <w:spacing w:before="60" w:after="60"/>
              <w:jc w:val="center"/>
              <w:rPr>
                <w:sz w:val="18"/>
                <w:szCs w:val="18"/>
              </w:rPr>
            </w:pPr>
            <w:r>
              <w:rPr>
                <w:sz w:val="18"/>
                <w:szCs w:val="18"/>
              </w:rPr>
              <w:t>nowa</w:t>
            </w:r>
          </w:p>
        </w:tc>
      </w:tr>
      <w:tr w:rsidR="00C1723F" w14:paraId="72C50A0D" w14:textId="77777777" w:rsidTr="00EE706C">
        <w:tc>
          <w:tcPr>
            <w:tcW w:w="6946" w:type="dxa"/>
          </w:tcPr>
          <w:p w14:paraId="2B9BED93" w14:textId="77777777" w:rsidR="00C1723F" w:rsidRPr="00422A41" w:rsidRDefault="00C1723F" w:rsidP="00FA06B8">
            <w:pPr>
              <w:spacing w:before="60" w:after="60"/>
              <w:rPr>
                <w:sz w:val="18"/>
                <w:szCs w:val="18"/>
              </w:rPr>
            </w:pPr>
            <w:r w:rsidRPr="00422A41">
              <w:rPr>
                <w:sz w:val="18"/>
                <w:szCs w:val="18"/>
              </w:rPr>
              <w:t>Elektroniczna obsługa wniosku o wydanie wypisu z miejscowego planu zagospodarowania przestrzennego</w:t>
            </w:r>
          </w:p>
        </w:tc>
        <w:tc>
          <w:tcPr>
            <w:tcW w:w="1346" w:type="dxa"/>
            <w:vAlign w:val="center"/>
          </w:tcPr>
          <w:p w14:paraId="17F5FCA4" w14:textId="77777777" w:rsidR="00C1723F" w:rsidRPr="009B4FC3" w:rsidRDefault="00C1723F" w:rsidP="00FA06B8">
            <w:pPr>
              <w:spacing w:before="60" w:after="60"/>
              <w:jc w:val="center"/>
              <w:rPr>
                <w:sz w:val="18"/>
                <w:szCs w:val="18"/>
              </w:rPr>
            </w:pPr>
            <w:r>
              <w:rPr>
                <w:sz w:val="18"/>
                <w:szCs w:val="18"/>
              </w:rPr>
              <w:t>3</w:t>
            </w:r>
          </w:p>
        </w:tc>
        <w:tc>
          <w:tcPr>
            <w:tcW w:w="1347" w:type="dxa"/>
            <w:vAlign w:val="center"/>
          </w:tcPr>
          <w:p w14:paraId="52E9EA0E" w14:textId="77777777" w:rsidR="00C1723F" w:rsidRDefault="00C1723F" w:rsidP="00EE706C">
            <w:pPr>
              <w:spacing w:before="60" w:after="60"/>
              <w:jc w:val="center"/>
              <w:rPr>
                <w:sz w:val="18"/>
                <w:szCs w:val="18"/>
              </w:rPr>
            </w:pPr>
            <w:r>
              <w:rPr>
                <w:sz w:val="18"/>
                <w:szCs w:val="18"/>
              </w:rPr>
              <w:t>nowa</w:t>
            </w:r>
          </w:p>
        </w:tc>
      </w:tr>
      <w:tr w:rsidR="00C1723F" w14:paraId="2AF8DD3F" w14:textId="77777777" w:rsidTr="00EE706C">
        <w:tc>
          <w:tcPr>
            <w:tcW w:w="6946" w:type="dxa"/>
          </w:tcPr>
          <w:p w14:paraId="0C1F954E" w14:textId="77777777" w:rsidR="00C1723F" w:rsidRPr="00422A41" w:rsidRDefault="00C1723F" w:rsidP="00FA06B8">
            <w:pPr>
              <w:spacing w:before="60" w:after="60"/>
              <w:rPr>
                <w:sz w:val="18"/>
                <w:szCs w:val="18"/>
              </w:rPr>
            </w:pPr>
            <w:r w:rsidRPr="00422A41">
              <w:rPr>
                <w:sz w:val="18"/>
                <w:szCs w:val="18"/>
              </w:rPr>
              <w:t>Elektroniczna obsługa zaświadczenia o przeznaczeniu działki w obowiązującym miejscowym planie zagospodarowania przestrzennego</w:t>
            </w:r>
          </w:p>
        </w:tc>
        <w:tc>
          <w:tcPr>
            <w:tcW w:w="1346" w:type="dxa"/>
            <w:vAlign w:val="center"/>
          </w:tcPr>
          <w:p w14:paraId="32AF7920" w14:textId="77777777" w:rsidR="00C1723F" w:rsidRPr="009B4FC3" w:rsidRDefault="00C1723F" w:rsidP="00FA06B8">
            <w:pPr>
              <w:spacing w:before="60" w:after="60"/>
              <w:jc w:val="center"/>
              <w:rPr>
                <w:sz w:val="18"/>
                <w:szCs w:val="18"/>
              </w:rPr>
            </w:pPr>
            <w:r>
              <w:rPr>
                <w:sz w:val="18"/>
                <w:szCs w:val="18"/>
              </w:rPr>
              <w:t>3</w:t>
            </w:r>
          </w:p>
        </w:tc>
        <w:tc>
          <w:tcPr>
            <w:tcW w:w="1347" w:type="dxa"/>
            <w:vAlign w:val="center"/>
          </w:tcPr>
          <w:p w14:paraId="10C6856A" w14:textId="77777777" w:rsidR="00C1723F" w:rsidRDefault="00C1723F" w:rsidP="00EE706C">
            <w:pPr>
              <w:spacing w:before="60" w:after="60"/>
              <w:jc w:val="center"/>
              <w:rPr>
                <w:sz w:val="18"/>
                <w:szCs w:val="18"/>
              </w:rPr>
            </w:pPr>
            <w:r>
              <w:rPr>
                <w:sz w:val="18"/>
                <w:szCs w:val="18"/>
              </w:rPr>
              <w:t>nowa</w:t>
            </w:r>
          </w:p>
        </w:tc>
      </w:tr>
      <w:tr w:rsidR="00C1723F" w14:paraId="7A4AE876" w14:textId="77777777" w:rsidTr="00EE706C">
        <w:tc>
          <w:tcPr>
            <w:tcW w:w="6946" w:type="dxa"/>
          </w:tcPr>
          <w:p w14:paraId="284C7408" w14:textId="77777777" w:rsidR="00C1723F" w:rsidRPr="00AA655D" w:rsidRDefault="00C1723F" w:rsidP="00FA06B8">
            <w:pPr>
              <w:spacing w:before="60" w:after="60"/>
              <w:rPr>
                <w:sz w:val="18"/>
                <w:szCs w:val="18"/>
              </w:rPr>
            </w:pPr>
            <w:r w:rsidRPr="00422A41">
              <w:rPr>
                <w:sz w:val="18"/>
                <w:szCs w:val="18"/>
              </w:rPr>
              <w:t>Elektroniczna obsługa wniosku o ustalenie numeru porządkowego budynku</w:t>
            </w:r>
          </w:p>
        </w:tc>
        <w:tc>
          <w:tcPr>
            <w:tcW w:w="1346" w:type="dxa"/>
            <w:vAlign w:val="center"/>
          </w:tcPr>
          <w:p w14:paraId="180C2EF3" w14:textId="77777777" w:rsidR="00C1723F" w:rsidRPr="009B4FC3" w:rsidRDefault="00C1723F" w:rsidP="00FA06B8">
            <w:pPr>
              <w:spacing w:before="60" w:after="60"/>
              <w:jc w:val="center"/>
              <w:rPr>
                <w:sz w:val="18"/>
                <w:szCs w:val="18"/>
              </w:rPr>
            </w:pPr>
            <w:r>
              <w:rPr>
                <w:sz w:val="18"/>
                <w:szCs w:val="18"/>
              </w:rPr>
              <w:t>3</w:t>
            </w:r>
          </w:p>
        </w:tc>
        <w:tc>
          <w:tcPr>
            <w:tcW w:w="1347" w:type="dxa"/>
            <w:vAlign w:val="center"/>
          </w:tcPr>
          <w:p w14:paraId="2671E42A" w14:textId="77777777" w:rsidR="00C1723F" w:rsidRDefault="00C1723F" w:rsidP="00EE706C">
            <w:pPr>
              <w:spacing w:before="60" w:after="60"/>
              <w:jc w:val="center"/>
              <w:rPr>
                <w:sz w:val="18"/>
                <w:szCs w:val="18"/>
              </w:rPr>
            </w:pPr>
            <w:r>
              <w:rPr>
                <w:sz w:val="18"/>
                <w:szCs w:val="18"/>
              </w:rPr>
              <w:t>nowa</w:t>
            </w:r>
          </w:p>
        </w:tc>
      </w:tr>
      <w:tr w:rsidR="00C1723F" w14:paraId="69E7F730" w14:textId="77777777" w:rsidTr="00EE706C">
        <w:tc>
          <w:tcPr>
            <w:tcW w:w="6946" w:type="dxa"/>
          </w:tcPr>
          <w:p w14:paraId="26C4E277" w14:textId="77777777" w:rsidR="00C1723F" w:rsidRPr="00422A41" w:rsidRDefault="00C1723F" w:rsidP="00FA06B8">
            <w:pPr>
              <w:spacing w:before="60" w:after="60"/>
              <w:rPr>
                <w:sz w:val="18"/>
                <w:szCs w:val="18"/>
              </w:rPr>
            </w:pPr>
            <w:proofErr w:type="spellStart"/>
            <w:r>
              <w:rPr>
                <w:sz w:val="18"/>
                <w:szCs w:val="18"/>
              </w:rPr>
              <w:t>eAnkieta</w:t>
            </w:r>
            <w:proofErr w:type="spellEnd"/>
          </w:p>
        </w:tc>
        <w:tc>
          <w:tcPr>
            <w:tcW w:w="1346" w:type="dxa"/>
            <w:vAlign w:val="center"/>
          </w:tcPr>
          <w:p w14:paraId="6A30C2C6" w14:textId="77777777" w:rsidR="00C1723F" w:rsidRDefault="00C1723F" w:rsidP="00FA06B8">
            <w:pPr>
              <w:spacing w:before="60" w:after="60"/>
              <w:jc w:val="center"/>
              <w:rPr>
                <w:sz w:val="18"/>
                <w:szCs w:val="18"/>
              </w:rPr>
            </w:pPr>
            <w:r>
              <w:rPr>
                <w:sz w:val="18"/>
                <w:szCs w:val="18"/>
              </w:rPr>
              <w:t>3</w:t>
            </w:r>
          </w:p>
        </w:tc>
        <w:tc>
          <w:tcPr>
            <w:tcW w:w="1347" w:type="dxa"/>
            <w:vAlign w:val="center"/>
          </w:tcPr>
          <w:p w14:paraId="6BAD1412" w14:textId="77777777" w:rsidR="00C1723F" w:rsidRDefault="00C1723F" w:rsidP="00EE706C">
            <w:pPr>
              <w:spacing w:before="60" w:after="60"/>
              <w:jc w:val="center"/>
              <w:rPr>
                <w:sz w:val="18"/>
                <w:szCs w:val="18"/>
              </w:rPr>
            </w:pPr>
            <w:r>
              <w:rPr>
                <w:sz w:val="18"/>
                <w:szCs w:val="18"/>
              </w:rPr>
              <w:t>nowa</w:t>
            </w:r>
          </w:p>
        </w:tc>
      </w:tr>
      <w:tr w:rsidR="00C1723F" w14:paraId="1CCCA53D" w14:textId="77777777" w:rsidTr="00EE706C">
        <w:tc>
          <w:tcPr>
            <w:tcW w:w="6946" w:type="dxa"/>
          </w:tcPr>
          <w:p w14:paraId="0302E800" w14:textId="77777777" w:rsidR="00C1723F" w:rsidRPr="00422A41" w:rsidRDefault="00C1723F" w:rsidP="00FA06B8">
            <w:pPr>
              <w:spacing w:before="60" w:after="60"/>
              <w:rPr>
                <w:sz w:val="18"/>
                <w:szCs w:val="18"/>
              </w:rPr>
            </w:pPr>
            <w:proofErr w:type="spellStart"/>
            <w:r>
              <w:rPr>
                <w:sz w:val="18"/>
                <w:szCs w:val="18"/>
              </w:rPr>
              <w:t>eUsterka</w:t>
            </w:r>
            <w:proofErr w:type="spellEnd"/>
          </w:p>
        </w:tc>
        <w:tc>
          <w:tcPr>
            <w:tcW w:w="1346" w:type="dxa"/>
            <w:vAlign w:val="center"/>
          </w:tcPr>
          <w:p w14:paraId="218AE945" w14:textId="77777777" w:rsidR="00C1723F" w:rsidRDefault="00C1723F" w:rsidP="00FA06B8">
            <w:pPr>
              <w:spacing w:before="60" w:after="60"/>
              <w:jc w:val="center"/>
              <w:rPr>
                <w:sz w:val="18"/>
                <w:szCs w:val="18"/>
              </w:rPr>
            </w:pPr>
            <w:r>
              <w:rPr>
                <w:sz w:val="18"/>
                <w:szCs w:val="18"/>
              </w:rPr>
              <w:t>3</w:t>
            </w:r>
          </w:p>
        </w:tc>
        <w:tc>
          <w:tcPr>
            <w:tcW w:w="1347" w:type="dxa"/>
            <w:vAlign w:val="center"/>
          </w:tcPr>
          <w:p w14:paraId="6923C86B" w14:textId="77777777" w:rsidR="00C1723F" w:rsidRDefault="00C1723F" w:rsidP="00EE706C">
            <w:pPr>
              <w:spacing w:before="60" w:after="60"/>
              <w:jc w:val="center"/>
              <w:rPr>
                <w:sz w:val="18"/>
                <w:szCs w:val="18"/>
              </w:rPr>
            </w:pPr>
            <w:r>
              <w:rPr>
                <w:sz w:val="18"/>
                <w:szCs w:val="18"/>
              </w:rPr>
              <w:t>nowa</w:t>
            </w:r>
          </w:p>
        </w:tc>
      </w:tr>
      <w:tr w:rsidR="00C1723F" w14:paraId="5B4D77DA" w14:textId="77777777" w:rsidTr="00EE706C">
        <w:tc>
          <w:tcPr>
            <w:tcW w:w="6946" w:type="dxa"/>
          </w:tcPr>
          <w:p w14:paraId="71EBCC01" w14:textId="77777777" w:rsidR="00C1723F" w:rsidRDefault="00C1723F" w:rsidP="00FA06B8">
            <w:pPr>
              <w:spacing w:before="60" w:after="60"/>
              <w:rPr>
                <w:sz w:val="18"/>
                <w:szCs w:val="18"/>
              </w:rPr>
            </w:pPr>
            <w:r>
              <w:rPr>
                <w:sz w:val="18"/>
                <w:szCs w:val="18"/>
              </w:rPr>
              <w:t>Elektroniczna wymiana informacji budżetowych z Jednostkami Organizacyjnymi</w:t>
            </w:r>
          </w:p>
        </w:tc>
        <w:tc>
          <w:tcPr>
            <w:tcW w:w="1346" w:type="dxa"/>
            <w:vAlign w:val="center"/>
          </w:tcPr>
          <w:p w14:paraId="7DFE4110" w14:textId="77777777" w:rsidR="00C1723F" w:rsidRDefault="00C1723F" w:rsidP="00FA06B8">
            <w:pPr>
              <w:spacing w:before="60" w:after="60"/>
              <w:jc w:val="center"/>
              <w:rPr>
                <w:sz w:val="18"/>
                <w:szCs w:val="18"/>
              </w:rPr>
            </w:pPr>
            <w:r>
              <w:rPr>
                <w:sz w:val="18"/>
                <w:szCs w:val="18"/>
              </w:rPr>
              <w:t>A:A</w:t>
            </w:r>
          </w:p>
        </w:tc>
        <w:tc>
          <w:tcPr>
            <w:tcW w:w="1347" w:type="dxa"/>
            <w:vAlign w:val="center"/>
          </w:tcPr>
          <w:p w14:paraId="1E130903" w14:textId="77777777" w:rsidR="00C1723F" w:rsidRDefault="00C1723F" w:rsidP="00EE706C">
            <w:pPr>
              <w:spacing w:before="60" w:after="60"/>
              <w:jc w:val="center"/>
              <w:rPr>
                <w:sz w:val="18"/>
                <w:szCs w:val="18"/>
              </w:rPr>
            </w:pPr>
            <w:r>
              <w:rPr>
                <w:sz w:val="18"/>
                <w:szCs w:val="18"/>
              </w:rPr>
              <w:t>nowa</w:t>
            </w:r>
          </w:p>
        </w:tc>
      </w:tr>
      <w:tr w:rsidR="00C1723F" w14:paraId="627A6F97" w14:textId="77777777" w:rsidTr="00EE706C">
        <w:tc>
          <w:tcPr>
            <w:tcW w:w="6946" w:type="dxa"/>
          </w:tcPr>
          <w:p w14:paraId="45FBD623" w14:textId="2F76C2EE" w:rsidR="00C1723F" w:rsidRDefault="00EE706C" w:rsidP="00EE706C">
            <w:pPr>
              <w:spacing w:before="60" w:after="60"/>
              <w:jc w:val="both"/>
              <w:rPr>
                <w:sz w:val="18"/>
                <w:szCs w:val="18"/>
              </w:rPr>
            </w:pPr>
            <w:r>
              <w:rPr>
                <w:sz w:val="18"/>
                <w:szCs w:val="18"/>
              </w:rPr>
              <w:t>U</w:t>
            </w:r>
            <w:r w:rsidRPr="00EE706C">
              <w:rPr>
                <w:sz w:val="18"/>
                <w:szCs w:val="18"/>
              </w:rPr>
              <w:t>dostępnienie informacji w zakresie wykonania budżetu oraz wymiana informacji budżetowo - finansowych między jednostkami organizacyjnymi a gminą</w:t>
            </w:r>
          </w:p>
        </w:tc>
        <w:tc>
          <w:tcPr>
            <w:tcW w:w="1346" w:type="dxa"/>
            <w:vAlign w:val="center"/>
          </w:tcPr>
          <w:p w14:paraId="6952E4CA" w14:textId="77777777" w:rsidR="00C1723F" w:rsidRDefault="00C1723F" w:rsidP="00FA06B8">
            <w:pPr>
              <w:spacing w:before="60" w:after="60"/>
              <w:jc w:val="center"/>
              <w:rPr>
                <w:sz w:val="18"/>
                <w:szCs w:val="18"/>
              </w:rPr>
            </w:pPr>
            <w:r>
              <w:rPr>
                <w:sz w:val="18"/>
                <w:szCs w:val="18"/>
              </w:rPr>
              <w:t>A:A</w:t>
            </w:r>
          </w:p>
        </w:tc>
        <w:tc>
          <w:tcPr>
            <w:tcW w:w="1347" w:type="dxa"/>
            <w:vAlign w:val="center"/>
          </w:tcPr>
          <w:p w14:paraId="2C1FFEB0" w14:textId="77777777" w:rsidR="00C1723F" w:rsidRDefault="00C1723F" w:rsidP="00EE706C">
            <w:pPr>
              <w:spacing w:before="60" w:after="60"/>
              <w:jc w:val="center"/>
              <w:rPr>
                <w:sz w:val="18"/>
                <w:szCs w:val="18"/>
              </w:rPr>
            </w:pPr>
            <w:r>
              <w:rPr>
                <w:sz w:val="18"/>
                <w:szCs w:val="18"/>
              </w:rPr>
              <w:t>nowa</w:t>
            </w:r>
          </w:p>
        </w:tc>
      </w:tr>
    </w:tbl>
    <w:p w14:paraId="5BAB1756" w14:textId="20B3D643" w:rsidR="002C4177" w:rsidRDefault="007D641B" w:rsidP="00C1723F">
      <w:pPr>
        <w:spacing w:before="120" w:after="120" w:line="240" w:lineRule="auto"/>
        <w:jc w:val="both"/>
        <w:rPr>
          <w:rFonts w:asciiTheme="minorHAnsi" w:hAnsiTheme="minorHAnsi"/>
        </w:rPr>
      </w:pPr>
      <w:r>
        <w:rPr>
          <w:rFonts w:asciiTheme="minorHAnsi" w:hAnsiTheme="minorHAnsi"/>
        </w:rPr>
        <w:t>Usługi są udostępniane w sposób nieodpłatny przy możliwie najmniejszych barierach ich wykorzystania oraz bez względu na miejsce przebywania.</w:t>
      </w:r>
    </w:p>
    <w:p w14:paraId="1D80C6D6" w14:textId="58149475" w:rsidR="00C1723F" w:rsidRDefault="00C1723F" w:rsidP="00C1723F">
      <w:pPr>
        <w:pStyle w:val="Default"/>
        <w:spacing w:before="120" w:after="120"/>
        <w:jc w:val="both"/>
        <w:rPr>
          <w:rFonts w:asciiTheme="minorHAnsi" w:hAnsiTheme="minorHAnsi"/>
          <w:bCs/>
          <w:sz w:val="22"/>
          <w:szCs w:val="22"/>
        </w:rPr>
      </w:pPr>
      <w:r w:rsidRPr="00C1723F">
        <w:rPr>
          <w:rFonts w:asciiTheme="minorHAnsi" w:hAnsiTheme="minorHAnsi"/>
          <w:bCs/>
          <w:sz w:val="22"/>
          <w:szCs w:val="22"/>
        </w:rPr>
        <w:t xml:space="preserve">Bezpośrednim wynikiem </w:t>
      </w:r>
      <w:r>
        <w:rPr>
          <w:rFonts w:asciiTheme="minorHAnsi" w:hAnsiTheme="minorHAnsi"/>
          <w:bCs/>
          <w:sz w:val="22"/>
          <w:szCs w:val="22"/>
        </w:rPr>
        <w:t>realizacji zadania objętego przedmiotem zamówienia musi być</w:t>
      </w:r>
      <w:r w:rsidRPr="00C1723F">
        <w:rPr>
          <w:rFonts w:asciiTheme="minorHAnsi" w:hAnsiTheme="minorHAnsi"/>
          <w:bCs/>
          <w:sz w:val="22"/>
          <w:szCs w:val="22"/>
        </w:rPr>
        <w:t>:</w:t>
      </w:r>
    </w:p>
    <w:p w14:paraId="2890376E" w14:textId="7815B9B6" w:rsidR="00CD5240" w:rsidRPr="00C1723F" w:rsidRDefault="00CD5240">
      <w:pPr>
        <w:pStyle w:val="Default"/>
        <w:numPr>
          <w:ilvl w:val="0"/>
          <w:numId w:val="113"/>
        </w:numPr>
        <w:spacing w:before="120" w:after="120"/>
        <w:jc w:val="both"/>
        <w:rPr>
          <w:rFonts w:asciiTheme="minorHAnsi" w:hAnsiTheme="minorHAnsi"/>
          <w:bCs/>
          <w:sz w:val="22"/>
          <w:szCs w:val="22"/>
        </w:rPr>
      </w:pPr>
      <w:r>
        <w:rPr>
          <w:rFonts w:asciiTheme="minorHAnsi" w:hAnsiTheme="minorHAnsi"/>
          <w:bCs/>
          <w:sz w:val="22"/>
          <w:szCs w:val="22"/>
        </w:rPr>
        <w:t>w zakresie części 1 zamówienia:</w:t>
      </w:r>
    </w:p>
    <w:p w14:paraId="7058BC35" w14:textId="11DA3EE7" w:rsidR="00C1723F" w:rsidRPr="00933F06" w:rsidRDefault="00C1723F">
      <w:pPr>
        <w:pStyle w:val="Default"/>
        <w:numPr>
          <w:ilvl w:val="0"/>
          <w:numId w:val="112"/>
        </w:numPr>
        <w:spacing w:before="60" w:after="60"/>
        <w:ind w:left="709" w:hanging="357"/>
        <w:jc w:val="both"/>
        <w:rPr>
          <w:rFonts w:asciiTheme="minorHAnsi" w:hAnsiTheme="minorHAnsi"/>
          <w:sz w:val="22"/>
          <w:szCs w:val="22"/>
        </w:rPr>
      </w:pPr>
      <w:r>
        <w:rPr>
          <w:rFonts w:asciiTheme="minorHAnsi" w:hAnsiTheme="minorHAnsi"/>
          <w:sz w:val="22"/>
          <w:szCs w:val="22"/>
        </w:rPr>
        <w:t xml:space="preserve">udoskonalona usługa dotycząca </w:t>
      </w:r>
      <w:r w:rsidRPr="00C1723F">
        <w:rPr>
          <w:rFonts w:asciiTheme="minorHAnsi" w:hAnsiTheme="minorHAnsi"/>
          <w:b/>
          <w:bCs/>
          <w:sz w:val="22"/>
          <w:szCs w:val="22"/>
        </w:rPr>
        <w:t>informacji i regulacji zobowiązań z tytułu</w:t>
      </w:r>
      <w:r>
        <w:rPr>
          <w:rFonts w:asciiTheme="minorHAnsi" w:hAnsiTheme="minorHAnsi"/>
          <w:sz w:val="22"/>
          <w:szCs w:val="22"/>
        </w:rPr>
        <w:t xml:space="preserve"> </w:t>
      </w:r>
      <w:r w:rsidRPr="00C1723F">
        <w:rPr>
          <w:rFonts w:asciiTheme="minorHAnsi" w:hAnsiTheme="minorHAnsi"/>
          <w:b/>
          <w:bCs/>
          <w:sz w:val="22"/>
          <w:szCs w:val="22"/>
        </w:rPr>
        <w:t>podatków lokalnych</w:t>
      </w:r>
      <w:r>
        <w:rPr>
          <w:rFonts w:asciiTheme="minorHAnsi" w:hAnsiTheme="minorHAnsi"/>
          <w:sz w:val="22"/>
          <w:szCs w:val="22"/>
        </w:rPr>
        <w:t xml:space="preserve"> </w:t>
      </w:r>
      <w:r>
        <w:rPr>
          <w:rFonts w:ascii="Calibri" w:hAnsi="Calibri"/>
          <w:sz w:val="22"/>
          <w:szCs w:val="22"/>
        </w:rPr>
        <w:t>w zakresie możliwości informowania Klienta na dedykowaną aplikację mobilną;</w:t>
      </w:r>
    </w:p>
    <w:p w14:paraId="17392D80" w14:textId="2BF7CE5B" w:rsidR="00C1723F" w:rsidRPr="00933F06" w:rsidRDefault="00C1723F">
      <w:pPr>
        <w:pStyle w:val="Default"/>
        <w:numPr>
          <w:ilvl w:val="0"/>
          <w:numId w:val="112"/>
        </w:numPr>
        <w:spacing w:before="60" w:after="60"/>
        <w:ind w:left="709" w:hanging="357"/>
        <w:jc w:val="both"/>
        <w:rPr>
          <w:rFonts w:asciiTheme="minorHAnsi" w:hAnsiTheme="minorHAnsi"/>
          <w:sz w:val="22"/>
          <w:szCs w:val="22"/>
        </w:rPr>
      </w:pPr>
      <w:r>
        <w:rPr>
          <w:rFonts w:asciiTheme="minorHAnsi" w:hAnsiTheme="minorHAnsi"/>
          <w:sz w:val="22"/>
          <w:szCs w:val="22"/>
        </w:rPr>
        <w:t xml:space="preserve">udoskonalona usługa dotycząca </w:t>
      </w:r>
      <w:r w:rsidRPr="00C1723F">
        <w:rPr>
          <w:rFonts w:asciiTheme="minorHAnsi" w:hAnsiTheme="minorHAnsi"/>
          <w:b/>
          <w:bCs/>
          <w:sz w:val="22"/>
          <w:szCs w:val="22"/>
        </w:rPr>
        <w:t>informacji i regulacji zobowiązań w zakresie opłat lokalnych</w:t>
      </w:r>
      <w:r w:rsidRPr="007D7FCE">
        <w:rPr>
          <w:rFonts w:ascii="Calibri" w:hAnsi="Calibri"/>
          <w:sz w:val="22"/>
          <w:szCs w:val="22"/>
        </w:rPr>
        <w:t xml:space="preserve"> </w:t>
      </w:r>
      <w:r>
        <w:rPr>
          <w:rFonts w:ascii="Calibri" w:hAnsi="Calibri"/>
          <w:sz w:val="22"/>
          <w:szCs w:val="22"/>
        </w:rPr>
        <w:t>w</w:t>
      </w:r>
      <w:r w:rsidR="00CD5240">
        <w:rPr>
          <w:rFonts w:ascii="Calibri" w:hAnsi="Calibri"/>
          <w:sz w:val="22"/>
          <w:szCs w:val="22"/>
        </w:rPr>
        <w:t> </w:t>
      </w:r>
      <w:r>
        <w:rPr>
          <w:rFonts w:ascii="Calibri" w:hAnsi="Calibri"/>
          <w:sz w:val="22"/>
          <w:szCs w:val="22"/>
        </w:rPr>
        <w:t>zakresie możliwości informowania Klienta na dedykowaną aplikację mobilną;</w:t>
      </w:r>
      <w:r w:rsidRPr="00933F06">
        <w:rPr>
          <w:rFonts w:asciiTheme="minorHAnsi" w:hAnsiTheme="minorHAnsi"/>
          <w:sz w:val="22"/>
          <w:szCs w:val="22"/>
        </w:rPr>
        <w:t xml:space="preserve"> </w:t>
      </w:r>
    </w:p>
    <w:p w14:paraId="07933EE0" w14:textId="2B30E610" w:rsidR="00C1723F" w:rsidRPr="002F4617" w:rsidRDefault="00C1723F">
      <w:pPr>
        <w:pStyle w:val="Default"/>
        <w:numPr>
          <w:ilvl w:val="0"/>
          <w:numId w:val="112"/>
        </w:numPr>
        <w:spacing w:before="60" w:after="60"/>
        <w:ind w:left="709" w:hanging="357"/>
        <w:jc w:val="both"/>
        <w:rPr>
          <w:rFonts w:asciiTheme="minorHAnsi" w:hAnsiTheme="minorHAnsi"/>
          <w:sz w:val="22"/>
          <w:szCs w:val="22"/>
        </w:rPr>
      </w:pPr>
      <w:r>
        <w:rPr>
          <w:rFonts w:asciiTheme="minorHAnsi" w:hAnsiTheme="minorHAnsi"/>
          <w:sz w:val="22"/>
          <w:szCs w:val="22"/>
        </w:rPr>
        <w:t xml:space="preserve">udoskonalona usługa dotycząca </w:t>
      </w:r>
      <w:r w:rsidRPr="00C1723F">
        <w:rPr>
          <w:rFonts w:asciiTheme="minorHAnsi" w:hAnsiTheme="minorHAnsi"/>
          <w:b/>
          <w:bCs/>
          <w:sz w:val="22"/>
          <w:szCs w:val="22"/>
        </w:rPr>
        <w:t>informacji i regulacji zobowiązań z tytułu gospodarki odpadami</w:t>
      </w:r>
      <w:r w:rsidRPr="00933F06">
        <w:rPr>
          <w:rFonts w:asciiTheme="minorHAnsi" w:hAnsiTheme="minorHAnsi"/>
          <w:sz w:val="22"/>
          <w:szCs w:val="22"/>
        </w:rPr>
        <w:t xml:space="preserve"> </w:t>
      </w:r>
      <w:r>
        <w:rPr>
          <w:rFonts w:ascii="Calibri" w:hAnsi="Calibri"/>
          <w:sz w:val="22"/>
          <w:szCs w:val="22"/>
        </w:rPr>
        <w:t>w zakresie możliwości informowania Klienta na dedykowaną aplikację mobilną</w:t>
      </w:r>
      <w:r w:rsidRPr="002F4617">
        <w:rPr>
          <w:rFonts w:ascii="Calibri" w:hAnsi="Calibri"/>
          <w:sz w:val="22"/>
          <w:szCs w:val="22"/>
        </w:rPr>
        <w:t>;</w:t>
      </w:r>
    </w:p>
    <w:p w14:paraId="36DFD3C5" w14:textId="77777777" w:rsidR="00C1723F" w:rsidRPr="00933F06" w:rsidRDefault="00C1723F">
      <w:pPr>
        <w:pStyle w:val="Default"/>
        <w:numPr>
          <w:ilvl w:val="0"/>
          <w:numId w:val="112"/>
        </w:numPr>
        <w:spacing w:before="60" w:after="60"/>
        <w:ind w:left="709" w:hanging="357"/>
        <w:jc w:val="both"/>
        <w:rPr>
          <w:rFonts w:asciiTheme="minorHAnsi" w:hAnsiTheme="minorHAnsi"/>
          <w:sz w:val="22"/>
          <w:szCs w:val="22"/>
        </w:rPr>
      </w:pPr>
      <w:r>
        <w:rPr>
          <w:rFonts w:asciiTheme="minorHAnsi" w:hAnsiTheme="minorHAnsi"/>
          <w:sz w:val="22"/>
          <w:szCs w:val="22"/>
        </w:rPr>
        <w:t xml:space="preserve">udostępnienie </w:t>
      </w:r>
      <w:r w:rsidRPr="00C1723F">
        <w:rPr>
          <w:rFonts w:asciiTheme="minorHAnsi" w:hAnsiTheme="minorHAnsi"/>
          <w:b/>
          <w:bCs/>
          <w:sz w:val="22"/>
          <w:szCs w:val="22"/>
        </w:rPr>
        <w:t>informacji w zakresie danych budżetowych</w:t>
      </w:r>
      <w:r>
        <w:rPr>
          <w:rFonts w:asciiTheme="minorHAnsi" w:hAnsiTheme="minorHAnsi"/>
          <w:sz w:val="22"/>
          <w:szCs w:val="22"/>
        </w:rPr>
        <w:t>;</w:t>
      </w:r>
    </w:p>
    <w:p w14:paraId="43CBEF7A" w14:textId="3AFC7350" w:rsidR="00C1723F" w:rsidRDefault="000D2A51">
      <w:pPr>
        <w:pStyle w:val="Default"/>
        <w:numPr>
          <w:ilvl w:val="0"/>
          <w:numId w:val="112"/>
        </w:numPr>
        <w:spacing w:before="60" w:after="60"/>
        <w:ind w:left="709" w:hanging="357"/>
        <w:jc w:val="both"/>
        <w:rPr>
          <w:rFonts w:asciiTheme="minorHAnsi" w:hAnsiTheme="minorHAnsi"/>
          <w:sz w:val="22"/>
          <w:szCs w:val="22"/>
        </w:rPr>
      </w:pPr>
      <w:r>
        <w:rPr>
          <w:rFonts w:asciiTheme="minorHAnsi" w:hAnsiTheme="minorHAnsi"/>
          <w:sz w:val="22"/>
          <w:szCs w:val="22"/>
        </w:rPr>
        <w:t xml:space="preserve">udostępnienie Klientom Zamawiającego </w:t>
      </w:r>
      <w:r w:rsidR="00C1723F" w:rsidRPr="000D2A51">
        <w:rPr>
          <w:rFonts w:asciiTheme="minorHAnsi" w:hAnsiTheme="minorHAnsi"/>
          <w:b/>
          <w:bCs/>
          <w:sz w:val="22"/>
          <w:szCs w:val="22"/>
        </w:rPr>
        <w:t>informacj</w:t>
      </w:r>
      <w:r w:rsidRPr="000D2A51">
        <w:rPr>
          <w:rFonts w:asciiTheme="minorHAnsi" w:hAnsiTheme="minorHAnsi"/>
          <w:b/>
          <w:bCs/>
          <w:sz w:val="22"/>
          <w:szCs w:val="22"/>
        </w:rPr>
        <w:t>i</w:t>
      </w:r>
      <w:r w:rsidR="00C1723F" w:rsidRPr="000D2A51">
        <w:rPr>
          <w:rFonts w:asciiTheme="minorHAnsi" w:hAnsiTheme="minorHAnsi"/>
          <w:b/>
          <w:bCs/>
          <w:sz w:val="22"/>
          <w:szCs w:val="22"/>
        </w:rPr>
        <w:t xml:space="preserve"> o stanie sprawy i korespondencji</w:t>
      </w:r>
      <w:r w:rsidR="00C1723F">
        <w:rPr>
          <w:rFonts w:asciiTheme="minorHAnsi" w:hAnsiTheme="minorHAnsi"/>
          <w:sz w:val="22"/>
          <w:szCs w:val="22"/>
        </w:rPr>
        <w:t>;</w:t>
      </w:r>
    </w:p>
    <w:p w14:paraId="01AEFD08" w14:textId="1E283A59" w:rsidR="00C1723F" w:rsidRDefault="00C1723F">
      <w:pPr>
        <w:pStyle w:val="Default"/>
        <w:numPr>
          <w:ilvl w:val="0"/>
          <w:numId w:val="112"/>
        </w:numPr>
        <w:spacing w:before="60" w:after="60"/>
        <w:ind w:left="709" w:hanging="357"/>
        <w:jc w:val="both"/>
        <w:rPr>
          <w:rFonts w:asciiTheme="minorHAnsi" w:hAnsiTheme="minorHAnsi"/>
          <w:sz w:val="22"/>
          <w:szCs w:val="22"/>
        </w:rPr>
      </w:pPr>
      <w:r>
        <w:rPr>
          <w:rFonts w:asciiTheme="minorHAnsi" w:hAnsiTheme="minorHAnsi"/>
          <w:sz w:val="22"/>
          <w:szCs w:val="22"/>
        </w:rPr>
        <w:t>udostępniani</w:t>
      </w:r>
      <w:r w:rsidR="000D2A51">
        <w:rPr>
          <w:rFonts w:asciiTheme="minorHAnsi" w:hAnsiTheme="minorHAnsi"/>
          <w:sz w:val="22"/>
          <w:szCs w:val="22"/>
        </w:rPr>
        <w:t>e</w:t>
      </w:r>
      <w:r>
        <w:rPr>
          <w:rFonts w:asciiTheme="minorHAnsi" w:hAnsiTheme="minorHAnsi"/>
          <w:sz w:val="22"/>
          <w:szCs w:val="22"/>
        </w:rPr>
        <w:t xml:space="preserve"> </w:t>
      </w:r>
      <w:r w:rsidRPr="000D2A51">
        <w:rPr>
          <w:rFonts w:asciiTheme="minorHAnsi" w:hAnsiTheme="minorHAnsi"/>
          <w:b/>
          <w:bCs/>
          <w:sz w:val="22"/>
          <w:szCs w:val="22"/>
        </w:rPr>
        <w:t>informacji kadrowo-płacowych</w:t>
      </w:r>
      <w:r>
        <w:rPr>
          <w:rFonts w:asciiTheme="minorHAnsi" w:hAnsiTheme="minorHAnsi"/>
          <w:sz w:val="22"/>
          <w:szCs w:val="22"/>
        </w:rPr>
        <w:t>;</w:t>
      </w:r>
    </w:p>
    <w:p w14:paraId="2E2F791F" w14:textId="7F103E05" w:rsidR="00C1723F" w:rsidRDefault="00C1723F">
      <w:pPr>
        <w:pStyle w:val="Default"/>
        <w:numPr>
          <w:ilvl w:val="0"/>
          <w:numId w:val="112"/>
        </w:numPr>
        <w:spacing w:before="60" w:after="120"/>
        <w:ind w:left="709" w:hanging="357"/>
        <w:jc w:val="both"/>
        <w:rPr>
          <w:rFonts w:asciiTheme="minorHAnsi" w:hAnsiTheme="minorHAnsi"/>
          <w:sz w:val="22"/>
          <w:szCs w:val="22"/>
        </w:rPr>
      </w:pPr>
      <w:r>
        <w:rPr>
          <w:rFonts w:asciiTheme="minorHAnsi" w:hAnsiTheme="minorHAnsi"/>
          <w:sz w:val="22"/>
          <w:szCs w:val="22"/>
        </w:rPr>
        <w:t xml:space="preserve">udostępnianie </w:t>
      </w:r>
      <w:r w:rsidRPr="000D2A51">
        <w:rPr>
          <w:rFonts w:asciiTheme="minorHAnsi" w:hAnsiTheme="minorHAnsi"/>
          <w:b/>
          <w:bCs/>
          <w:sz w:val="22"/>
          <w:szCs w:val="22"/>
        </w:rPr>
        <w:t>informacji w zakresie informacji przestrzennej</w:t>
      </w:r>
      <w:r>
        <w:rPr>
          <w:rFonts w:asciiTheme="minorHAnsi" w:hAnsiTheme="minorHAnsi"/>
          <w:sz w:val="22"/>
          <w:szCs w:val="22"/>
        </w:rPr>
        <w:t>;</w:t>
      </w:r>
    </w:p>
    <w:p w14:paraId="2BDD4EDC" w14:textId="77777777" w:rsidR="00CD5240" w:rsidRPr="00CD5240" w:rsidRDefault="000D2A51">
      <w:pPr>
        <w:pStyle w:val="Default"/>
        <w:numPr>
          <w:ilvl w:val="0"/>
          <w:numId w:val="113"/>
        </w:numPr>
        <w:spacing w:before="120" w:after="120"/>
        <w:jc w:val="both"/>
        <w:rPr>
          <w:rFonts w:asciiTheme="minorHAnsi" w:hAnsiTheme="minorHAnsi"/>
          <w:bCs/>
          <w:sz w:val="22"/>
          <w:szCs w:val="22"/>
        </w:rPr>
      </w:pPr>
      <w:r w:rsidRPr="00CD5240">
        <w:rPr>
          <w:rFonts w:asciiTheme="minorHAnsi" w:hAnsiTheme="minorHAnsi"/>
          <w:bCs/>
          <w:sz w:val="22"/>
          <w:szCs w:val="22"/>
        </w:rPr>
        <w:t>w zakresie 2 części zamówienia</w:t>
      </w:r>
      <w:r w:rsidR="00CD5240" w:rsidRPr="00CD5240">
        <w:rPr>
          <w:rFonts w:asciiTheme="minorHAnsi" w:hAnsiTheme="minorHAnsi"/>
          <w:bCs/>
          <w:sz w:val="22"/>
          <w:szCs w:val="22"/>
        </w:rPr>
        <w:t>:</w:t>
      </w:r>
    </w:p>
    <w:p w14:paraId="2D28450C" w14:textId="753D7C95" w:rsidR="000D2A51" w:rsidRDefault="000D2A51">
      <w:pPr>
        <w:pStyle w:val="Default"/>
        <w:numPr>
          <w:ilvl w:val="0"/>
          <w:numId w:val="114"/>
        </w:numPr>
        <w:spacing w:before="120" w:after="120"/>
        <w:jc w:val="both"/>
        <w:rPr>
          <w:rFonts w:asciiTheme="minorHAnsi" w:hAnsiTheme="minorHAnsi"/>
          <w:sz w:val="22"/>
          <w:szCs w:val="22"/>
        </w:rPr>
      </w:pPr>
      <w:r>
        <w:rPr>
          <w:rFonts w:asciiTheme="minorHAnsi" w:hAnsiTheme="minorHAnsi"/>
          <w:sz w:val="22"/>
          <w:szCs w:val="22"/>
        </w:rPr>
        <w:t>poprawa bezpieczeństwa informacji poprzez ochronę danych przed nieautoryzowanym dostępem, ich ujawnianiem i kontrolę zawartości dokumentów elektronicznych</w:t>
      </w:r>
      <w:r w:rsidR="00CD5240">
        <w:rPr>
          <w:rFonts w:asciiTheme="minorHAnsi" w:hAnsiTheme="minorHAnsi"/>
          <w:sz w:val="22"/>
          <w:szCs w:val="22"/>
        </w:rPr>
        <w:t>;</w:t>
      </w:r>
    </w:p>
    <w:p w14:paraId="7AE77634" w14:textId="090DDDE5" w:rsidR="00CD5240" w:rsidRPr="00DC1D45" w:rsidRDefault="00CD5240">
      <w:pPr>
        <w:pStyle w:val="Default"/>
        <w:numPr>
          <w:ilvl w:val="0"/>
          <w:numId w:val="113"/>
        </w:numPr>
        <w:spacing w:before="120" w:after="120"/>
        <w:jc w:val="both"/>
        <w:rPr>
          <w:rFonts w:asciiTheme="minorHAnsi" w:hAnsiTheme="minorHAnsi"/>
          <w:bCs/>
          <w:strike/>
          <w:color w:val="FF0000"/>
          <w:sz w:val="22"/>
          <w:szCs w:val="22"/>
        </w:rPr>
      </w:pPr>
      <w:r w:rsidRPr="00DC1D45">
        <w:rPr>
          <w:rFonts w:asciiTheme="minorHAnsi" w:hAnsiTheme="minorHAnsi"/>
          <w:bCs/>
          <w:strike/>
          <w:color w:val="FF0000"/>
          <w:sz w:val="22"/>
          <w:szCs w:val="22"/>
        </w:rPr>
        <w:t>w zakresie 3 części zamówienia:</w:t>
      </w:r>
    </w:p>
    <w:p w14:paraId="74064A98" w14:textId="68B60530" w:rsidR="00CD5240" w:rsidRPr="00DC1D45" w:rsidRDefault="00CD5240">
      <w:pPr>
        <w:pStyle w:val="Default"/>
        <w:numPr>
          <w:ilvl w:val="0"/>
          <w:numId w:val="114"/>
        </w:numPr>
        <w:spacing w:before="120" w:after="120"/>
        <w:jc w:val="both"/>
        <w:rPr>
          <w:rFonts w:asciiTheme="minorHAnsi" w:hAnsiTheme="minorHAnsi"/>
          <w:strike/>
          <w:color w:val="FF0000"/>
          <w:sz w:val="22"/>
          <w:szCs w:val="22"/>
        </w:rPr>
      </w:pPr>
      <w:r w:rsidRPr="00DC1D45">
        <w:rPr>
          <w:rFonts w:asciiTheme="minorHAnsi" w:hAnsiTheme="minorHAnsi"/>
          <w:strike/>
          <w:color w:val="FF0000"/>
          <w:sz w:val="22"/>
          <w:szCs w:val="22"/>
        </w:rPr>
        <w:t>modernizacja istniejącej strony www</w:t>
      </w:r>
    </w:p>
    <w:p w14:paraId="781208C3" w14:textId="77777777" w:rsidR="005065DF" w:rsidRPr="00F70EAD" w:rsidRDefault="00F70EAD" w:rsidP="00F96023">
      <w:pPr>
        <w:pStyle w:val="Default"/>
        <w:numPr>
          <w:ilvl w:val="0"/>
          <w:numId w:val="13"/>
        </w:numPr>
        <w:pBdr>
          <w:bottom w:val="single" w:sz="4" w:space="1" w:color="A6A6A6"/>
        </w:pBdr>
        <w:spacing w:before="240" w:after="240"/>
        <w:ind w:left="357" w:hanging="357"/>
        <w:outlineLvl w:val="0"/>
        <w:rPr>
          <w:rFonts w:ascii="Calibri" w:hAnsi="Calibri"/>
          <w:b/>
          <w:bCs/>
          <w:smallCaps/>
          <w:color w:val="2F5496"/>
          <w:sz w:val="22"/>
          <w:szCs w:val="22"/>
        </w:rPr>
      </w:pPr>
      <w:bookmarkStart w:id="6" w:name="_Hlk83917786"/>
      <w:r w:rsidRPr="00F70EAD">
        <w:rPr>
          <w:rFonts w:ascii="Calibri" w:hAnsi="Calibri"/>
          <w:b/>
          <w:bCs/>
          <w:smallCaps/>
          <w:color w:val="2F5496"/>
          <w:sz w:val="22"/>
          <w:szCs w:val="22"/>
        </w:rPr>
        <w:t>ZAKRES DOSTAW I WDROŻENIA</w:t>
      </w:r>
    </w:p>
    <w:bookmarkEnd w:id="6"/>
    <w:p w14:paraId="4E968B18" w14:textId="2EF9D998" w:rsidR="00850774" w:rsidRDefault="00850774" w:rsidP="00850774">
      <w:pPr>
        <w:pStyle w:val="Default"/>
        <w:spacing w:before="120" w:after="120"/>
        <w:jc w:val="both"/>
        <w:rPr>
          <w:rFonts w:asciiTheme="minorHAnsi" w:hAnsiTheme="minorHAnsi"/>
          <w:bCs/>
          <w:sz w:val="22"/>
          <w:szCs w:val="22"/>
        </w:rPr>
      </w:pPr>
      <w:r>
        <w:rPr>
          <w:rFonts w:asciiTheme="minorHAnsi" w:hAnsiTheme="minorHAnsi"/>
          <w:bCs/>
          <w:sz w:val="22"/>
          <w:szCs w:val="22"/>
        </w:rPr>
        <w:t>Realizacja projektu będzie wymagała poprawy, rozbudowy i modernizacji systemów informatycznych</w:t>
      </w:r>
      <w:r w:rsidR="00394C6B">
        <w:rPr>
          <w:rFonts w:asciiTheme="minorHAnsi" w:hAnsiTheme="minorHAnsi"/>
          <w:bCs/>
          <w:sz w:val="22"/>
          <w:szCs w:val="22"/>
        </w:rPr>
        <w:t>, która obejmie</w:t>
      </w:r>
      <w:r>
        <w:rPr>
          <w:rFonts w:asciiTheme="minorHAnsi" w:hAnsiTheme="minorHAnsi"/>
          <w:bCs/>
          <w:sz w:val="22"/>
          <w:szCs w:val="22"/>
        </w:rPr>
        <w:t>:</w:t>
      </w:r>
    </w:p>
    <w:p w14:paraId="0062FC5A" w14:textId="22B8A58D" w:rsidR="00850774" w:rsidRPr="000F7FB4" w:rsidRDefault="009005B8">
      <w:pPr>
        <w:pStyle w:val="Default"/>
        <w:numPr>
          <w:ilvl w:val="0"/>
          <w:numId w:val="15"/>
        </w:numPr>
        <w:spacing w:before="60" w:after="60"/>
        <w:ind w:left="357" w:hanging="357"/>
        <w:jc w:val="both"/>
        <w:rPr>
          <w:rFonts w:asciiTheme="minorHAnsi" w:hAnsiTheme="minorHAnsi"/>
          <w:color w:val="auto"/>
          <w:sz w:val="22"/>
          <w:szCs w:val="22"/>
        </w:rPr>
      </w:pPr>
      <w:r>
        <w:rPr>
          <w:rFonts w:asciiTheme="minorHAnsi" w:hAnsiTheme="minorHAnsi"/>
          <w:sz w:val="22"/>
          <w:szCs w:val="22"/>
        </w:rPr>
        <w:t xml:space="preserve">udoskonalenie istniejących oraz wdrożenie nowych </w:t>
      </w:r>
      <w:r w:rsidR="00850774" w:rsidRPr="000F7FB4">
        <w:rPr>
          <w:rFonts w:asciiTheme="minorHAnsi" w:hAnsiTheme="minorHAnsi"/>
          <w:color w:val="auto"/>
          <w:sz w:val="22"/>
          <w:szCs w:val="22"/>
        </w:rPr>
        <w:t xml:space="preserve">aplikacji dziedzinowych e-Urzędu umożliwiających świadczenie e-usług w zakresie udostępniania informacji i regulacji zobowiązań drogą elektroniczną wraz z wykorzystaniem platformy </w:t>
      </w:r>
      <w:proofErr w:type="spellStart"/>
      <w:r w:rsidR="00850774" w:rsidRPr="000F7FB4">
        <w:rPr>
          <w:rFonts w:asciiTheme="minorHAnsi" w:hAnsiTheme="minorHAnsi"/>
          <w:color w:val="auto"/>
          <w:sz w:val="22"/>
          <w:szCs w:val="22"/>
        </w:rPr>
        <w:t>ePUAP</w:t>
      </w:r>
      <w:proofErr w:type="spellEnd"/>
      <w:r w:rsidR="00850774" w:rsidRPr="000F7FB4">
        <w:rPr>
          <w:rFonts w:asciiTheme="minorHAnsi" w:hAnsiTheme="minorHAnsi"/>
          <w:color w:val="auto"/>
          <w:sz w:val="22"/>
          <w:szCs w:val="22"/>
        </w:rPr>
        <w:t xml:space="preserve"> w celu udostępniania e-usług </w:t>
      </w:r>
      <w:r w:rsidR="00850774">
        <w:rPr>
          <w:rFonts w:asciiTheme="minorHAnsi" w:hAnsiTheme="minorHAnsi"/>
          <w:color w:val="auto"/>
          <w:sz w:val="22"/>
          <w:szCs w:val="22"/>
        </w:rPr>
        <w:t>publicznych</w:t>
      </w:r>
      <w:r w:rsidR="00850774" w:rsidRPr="000F7FB4">
        <w:rPr>
          <w:rFonts w:asciiTheme="minorHAnsi" w:hAnsiTheme="minorHAnsi"/>
          <w:color w:val="auto"/>
          <w:sz w:val="22"/>
          <w:szCs w:val="22"/>
        </w:rPr>
        <w:t>;</w:t>
      </w:r>
    </w:p>
    <w:p w14:paraId="551C2442" w14:textId="718CD32B" w:rsidR="00D53B50" w:rsidRDefault="009005B8">
      <w:pPr>
        <w:pStyle w:val="Default"/>
        <w:numPr>
          <w:ilvl w:val="0"/>
          <w:numId w:val="15"/>
        </w:numPr>
        <w:spacing w:before="60" w:after="60"/>
        <w:ind w:left="357" w:hanging="357"/>
        <w:jc w:val="both"/>
        <w:rPr>
          <w:rFonts w:asciiTheme="minorHAnsi" w:hAnsiTheme="minorHAnsi"/>
          <w:sz w:val="22"/>
          <w:szCs w:val="22"/>
        </w:rPr>
      </w:pPr>
      <w:r>
        <w:rPr>
          <w:rFonts w:asciiTheme="minorHAnsi" w:hAnsiTheme="minorHAnsi"/>
          <w:sz w:val="22"/>
          <w:szCs w:val="22"/>
        </w:rPr>
        <w:lastRenderedPageBreak/>
        <w:t xml:space="preserve">udoskonalenie istniejących oraz wdrożenie nowych </w:t>
      </w:r>
      <w:r w:rsidR="00D53B50">
        <w:rPr>
          <w:rFonts w:asciiTheme="minorHAnsi" w:hAnsiTheme="minorHAnsi"/>
          <w:sz w:val="22"/>
          <w:szCs w:val="22"/>
        </w:rPr>
        <w:t xml:space="preserve">aplikacji dziedzinowych e-Urzędu umożliwiających świadczenie e-Usług w </w:t>
      </w:r>
      <w:r w:rsidR="00D53B50" w:rsidRPr="00804ECD">
        <w:rPr>
          <w:rFonts w:asciiTheme="minorHAnsi" w:hAnsiTheme="minorHAnsi"/>
          <w:sz w:val="22"/>
          <w:szCs w:val="22"/>
        </w:rPr>
        <w:t xml:space="preserve">zakresie składania elektronicznych formularzy oraz dostępu </w:t>
      </w:r>
      <w:r w:rsidR="00D53B50">
        <w:rPr>
          <w:rFonts w:asciiTheme="minorHAnsi" w:hAnsiTheme="minorHAnsi"/>
          <w:sz w:val="22"/>
          <w:szCs w:val="22"/>
        </w:rPr>
        <w:t>do informacji o stanie sprawy i </w:t>
      </w:r>
      <w:r w:rsidR="00D53B50" w:rsidRPr="00804ECD">
        <w:rPr>
          <w:rFonts w:asciiTheme="minorHAnsi" w:hAnsiTheme="minorHAnsi"/>
          <w:sz w:val="22"/>
          <w:szCs w:val="22"/>
        </w:rPr>
        <w:t>korespondencji</w:t>
      </w:r>
      <w:r w:rsidR="00D53B50">
        <w:rPr>
          <w:rFonts w:asciiTheme="minorHAnsi" w:hAnsiTheme="minorHAnsi"/>
          <w:sz w:val="22"/>
          <w:szCs w:val="22"/>
        </w:rPr>
        <w:t xml:space="preserve"> obejmujące </w:t>
      </w:r>
      <w:r w:rsidR="00D53B50" w:rsidRPr="00804ECD">
        <w:rPr>
          <w:rFonts w:asciiTheme="minorHAnsi" w:hAnsiTheme="minorHAnsi"/>
          <w:sz w:val="22"/>
          <w:szCs w:val="22"/>
        </w:rPr>
        <w:t xml:space="preserve">opracowanie formularzy na </w:t>
      </w:r>
      <w:proofErr w:type="spellStart"/>
      <w:r w:rsidR="00D53B50" w:rsidRPr="00804ECD">
        <w:rPr>
          <w:rFonts w:asciiTheme="minorHAnsi" w:hAnsiTheme="minorHAnsi"/>
          <w:sz w:val="22"/>
          <w:szCs w:val="22"/>
        </w:rPr>
        <w:t>ePUAP</w:t>
      </w:r>
      <w:proofErr w:type="spellEnd"/>
      <w:r w:rsidR="00D53B50" w:rsidRPr="00804ECD">
        <w:rPr>
          <w:rFonts w:asciiTheme="minorHAnsi" w:hAnsiTheme="minorHAnsi"/>
          <w:sz w:val="22"/>
          <w:szCs w:val="22"/>
        </w:rPr>
        <w:t xml:space="preserve"> zintegrowanych z </w:t>
      </w:r>
      <w:r w:rsidR="00D53B50" w:rsidRPr="006F2C74">
        <w:rPr>
          <w:rFonts w:asciiTheme="minorHAnsi" w:hAnsiTheme="minorHAnsi"/>
          <w:sz w:val="22"/>
          <w:szCs w:val="22"/>
        </w:rPr>
        <w:t>Portal</w:t>
      </w:r>
      <w:r>
        <w:rPr>
          <w:rFonts w:asciiTheme="minorHAnsi" w:hAnsiTheme="minorHAnsi"/>
          <w:sz w:val="22"/>
          <w:szCs w:val="22"/>
        </w:rPr>
        <w:t>em</w:t>
      </w:r>
      <w:r w:rsidR="00D53B50" w:rsidRPr="006F2C74">
        <w:rPr>
          <w:rFonts w:asciiTheme="minorHAnsi" w:hAnsiTheme="minorHAnsi"/>
          <w:sz w:val="22"/>
          <w:szCs w:val="22"/>
        </w:rPr>
        <w:t xml:space="preserve"> </w:t>
      </w:r>
      <w:r w:rsidR="000D2A51">
        <w:rPr>
          <w:rFonts w:asciiTheme="minorHAnsi" w:hAnsiTheme="minorHAnsi"/>
          <w:sz w:val="22"/>
          <w:szCs w:val="22"/>
        </w:rPr>
        <w:t>Mieszkańca</w:t>
      </w:r>
      <w:r w:rsidR="00D53B50">
        <w:rPr>
          <w:rFonts w:asciiTheme="minorHAnsi" w:hAnsiTheme="minorHAnsi"/>
          <w:sz w:val="22"/>
          <w:szCs w:val="22"/>
        </w:rPr>
        <w:t>;</w:t>
      </w:r>
    </w:p>
    <w:p w14:paraId="41CA6B80" w14:textId="04EC5D23" w:rsidR="009005B8" w:rsidRPr="005A2554" w:rsidRDefault="009005B8">
      <w:pPr>
        <w:pStyle w:val="Akapitzlist1"/>
        <w:numPr>
          <w:ilvl w:val="0"/>
          <w:numId w:val="15"/>
        </w:numPr>
        <w:spacing w:after="60" w:line="240" w:lineRule="auto"/>
        <w:ind w:left="357" w:hanging="357"/>
        <w:contextualSpacing w:val="0"/>
        <w:jc w:val="both"/>
      </w:pPr>
      <w:r>
        <w:t xml:space="preserve">udoskonalenie Portalu </w:t>
      </w:r>
      <w:r w:rsidR="000D2A51">
        <w:t>Mieszkańca poprzez</w:t>
      </w:r>
      <w:r>
        <w:t xml:space="preserve"> dostosowując go do możliwości świadczenia usług na 5 poziomie dojrzałości oraz wdrożenie Portalu Informacji Przestrzennej (</w:t>
      </w:r>
      <w:proofErr w:type="spellStart"/>
      <w:r>
        <w:t>Geoportal</w:t>
      </w:r>
      <w:proofErr w:type="spellEnd"/>
      <w:r>
        <w:t>) zintegrowanego z</w:t>
      </w:r>
      <w:r w:rsidR="000D2A51">
        <w:t> </w:t>
      </w:r>
      <w:r>
        <w:t>systemami dziedzinowymi urzędu oraz z systemem Elektronicznego Zarządzania Dokumentami;</w:t>
      </w:r>
    </w:p>
    <w:p w14:paraId="3D2811D1" w14:textId="38662F11" w:rsidR="00850774" w:rsidRPr="00CD5240" w:rsidRDefault="00D53B50">
      <w:pPr>
        <w:pStyle w:val="Akapitzlist1"/>
        <w:numPr>
          <w:ilvl w:val="0"/>
          <w:numId w:val="15"/>
        </w:numPr>
        <w:spacing w:after="60" w:line="240" w:lineRule="auto"/>
        <w:ind w:left="357" w:hanging="357"/>
        <w:contextualSpacing w:val="0"/>
        <w:jc w:val="both"/>
      </w:pPr>
      <w:r>
        <w:t>w</w:t>
      </w:r>
      <w:r w:rsidRPr="00032E28">
        <w:t xml:space="preserve">drożenie systemu </w:t>
      </w:r>
      <w:r>
        <w:t>Elektronicznego Zarządzania Dokumentami</w:t>
      </w:r>
      <w:r w:rsidR="009005B8">
        <w:rPr>
          <w:rFonts w:asciiTheme="minorHAnsi" w:hAnsiTheme="minorHAnsi"/>
        </w:rPr>
        <w:t>;</w:t>
      </w:r>
    </w:p>
    <w:p w14:paraId="3CD8ADF7" w14:textId="74A5E3FF" w:rsidR="00CD5240" w:rsidRPr="00394C6B" w:rsidRDefault="00CD5240">
      <w:pPr>
        <w:pStyle w:val="Akapitzlist1"/>
        <w:numPr>
          <w:ilvl w:val="0"/>
          <w:numId w:val="15"/>
        </w:numPr>
        <w:spacing w:after="60" w:line="240" w:lineRule="auto"/>
        <w:ind w:left="357" w:hanging="357"/>
        <w:contextualSpacing w:val="0"/>
        <w:jc w:val="both"/>
      </w:pPr>
      <w:r>
        <w:rPr>
          <w:rFonts w:asciiTheme="minorHAnsi" w:hAnsiTheme="minorHAnsi"/>
        </w:rPr>
        <w:t>wdrożenie portalu płacowo-kadrowego;</w:t>
      </w:r>
    </w:p>
    <w:p w14:paraId="1B28A5F9" w14:textId="5908995F" w:rsidR="00394C6B" w:rsidRPr="009005B8" w:rsidRDefault="00C5758F">
      <w:pPr>
        <w:pStyle w:val="Akapitzlist1"/>
        <w:numPr>
          <w:ilvl w:val="0"/>
          <w:numId w:val="15"/>
        </w:numPr>
        <w:spacing w:after="60" w:line="240" w:lineRule="auto"/>
        <w:ind w:left="357" w:hanging="357"/>
        <w:contextualSpacing w:val="0"/>
        <w:jc w:val="both"/>
      </w:pPr>
      <w:r>
        <w:t xml:space="preserve">drożenie </w:t>
      </w:r>
      <w:r>
        <w:rPr>
          <w:bCs/>
        </w:rPr>
        <w:t>s</w:t>
      </w:r>
      <w:r w:rsidRPr="00C5758F">
        <w:rPr>
          <w:bCs/>
        </w:rPr>
        <w:t>ystem ochrony przed wyciekiem danych DLP</w:t>
      </w:r>
    </w:p>
    <w:p w14:paraId="36CD7D0E" w14:textId="2BAEFC62" w:rsidR="00850774" w:rsidRDefault="00850774" w:rsidP="00850774">
      <w:pPr>
        <w:spacing w:before="120" w:line="240" w:lineRule="auto"/>
        <w:jc w:val="both"/>
      </w:pPr>
      <w:r w:rsidRPr="00AA51C4">
        <w:t xml:space="preserve">Niniejsze zamówienie </w:t>
      </w:r>
      <w:r>
        <w:t>d</w:t>
      </w:r>
      <w:r w:rsidRPr="00AA51C4">
        <w:t xml:space="preserve">otyczy </w:t>
      </w:r>
      <w:r>
        <w:t xml:space="preserve">w szczególności </w:t>
      </w:r>
      <w:r w:rsidRPr="00AA51C4">
        <w:t>dostaw i usług zgodnie z</w:t>
      </w:r>
      <w:r>
        <w:t> </w:t>
      </w:r>
      <w:r w:rsidRPr="00AA51C4">
        <w:t>poniższym zestawieniem. Oferowane rozwiązania i usługi muszą być zgodne z minimalnymi wymaganiami zawartymi w niniejszej specyfikacji</w:t>
      </w:r>
      <w:r>
        <w:t>:</w:t>
      </w:r>
    </w:p>
    <w:tbl>
      <w:tblPr>
        <w:tblW w:w="9624"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552"/>
        <w:gridCol w:w="284"/>
        <w:gridCol w:w="6520"/>
        <w:gridCol w:w="1134"/>
        <w:gridCol w:w="1134"/>
      </w:tblGrid>
      <w:tr w:rsidR="00850774" w:rsidRPr="00073C8E" w14:paraId="571EA23D" w14:textId="77777777" w:rsidTr="00913357">
        <w:trPr>
          <w:trHeight w:val="256"/>
          <w:jc w:val="center"/>
        </w:trPr>
        <w:tc>
          <w:tcPr>
            <w:tcW w:w="836" w:type="dxa"/>
            <w:gridSpan w:val="2"/>
            <w:shd w:val="clear" w:color="auto" w:fill="808080" w:themeFill="background1" w:themeFillShade="80"/>
            <w:noWrap/>
            <w:vAlign w:val="center"/>
          </w:tcPr>
          <w:p w14:paraId="0443630C" w14:textId="77777777" w:rsidR="00850774" w:rsidRPr="00073C8E" w:rsidRDefault="00850774" w:rsidP="005828C8">
            <w:pPr>
              <w:spacing w:after="60" w:line="240" w:lineRule="auto"/>
              <w:jc w:val="center"/>
              <w:rPr>
                <w:rFonts w:asciiTheme="minorHAnsi" w:hAnsiTheme="minorHAnsi"/>
                <w:b/>
                <w:smallCaps/>
                <w:color w:val="FFFFFF" w:themeColor="background1"/>
              </w:rPr>
            </w:pPr>
            <w:r w:rsidRPr="00073C8E">
              <w:rPr>
                <w:rFonts w:asciiTheme="minorHAnsi" w:hAnsiTheme="minorHAnsi"/>
                <w:b/>
                <w:smallCaps/>
                <w:color w:val="FFFFFF" w:themeColor="background1"/>
              </w:rPr>
              <w:br w:type="page"/>
              <w:t>Lp.</w:t>
            </w:r>
          </w:p>
        </w:tc>
        <w:tc>
          <w:tcPr>
            <w:tcW w:w="6520" w:type="dxa"/>
            <w:shd w:val="clear" w:color="auto" w:fill="808080" w:themeFill="background1" w:themeFillShade="80"/>
            <w:noWrap/>
            <w:vAlign w:val="center"/>
          </w:tcPr>
          <w:p w14:paraId="283B787C" w14:textId="77777777" w:rsidR="00850774" w:rsidRPr="00073C8E" w:rsidRDefault="00850774" w:rsidP="005828C8">
            <w:pPr>
              <w:spacing w:after="60" w:line="240" w:lineRule="auto"/>
              <w:jc w:val="center"/>
              <w:rPr>
                <w:rFonts w:asciiTheme="minorHAnsi" w:hAnsiTheme="minorHAnsi"/>
                <w:b/>
                <w:smallCaps/>
                <w:color w:val="FFFFFF" w:themeColor="background1"/>
              </w:rPr>
            </w:pPr>
            <w:r w:rsidRPr="00073C8E">
              <w:rPr>
                <w:rFonts w:asciiTheme="minorHAnsi" w:hAnsiTheme="minorHAnsi"/>
                <w:b/>
                <w:smallCaps/>
                <w:color w:val="FFFFFF" w:themeColor="background1"/>
              </w:rPr>
              <w:t>Nazwa urządzenia / usługi</w:t>
            </w:r>
          </w:p>
        </w:tc>
        <w:tc>
          <w:tcPr>
            <w:tcW w:w="1134" w:type="dxa"/>
            <w:shd w:val="clear" w:color="auto" w:fill="808080" w:themeFill="background1" w:themeFillShade="80"/>
            <w:noWrap/>
            <w:vAlign w:val="center"/>
          </w:tcPr>
          <w:p w14:paraId="0C89FE93" w14:textId="77777777" w:rsidR="00850774" w:rsidRPr="00073C8E" w:rsidRDefault="00850774" w:rsidP="005828C8">
            <w:pPr>
              <w:spacing w:after="60" w:line="240" w:lineRule="auto"/>
              <w:jc w:val="center"/>
              <w:rPr>
                <w:rFonts w:asciiTheme="minorHAnsi" w:hAnsiTheme="minorHAnsi"/>
                <w:b/>
                <w:smallCaps/>
                <w:color w:val="FFFFFF" w:themeColor="background1"/>
              </w:rPr>
            </w:pPr>
            <w:r w:rsidRPr="00073C8E">
              <w:rPr>
                <w:rFonts w:asciiTheme="minorHAnsi" w:hAnsiTheme="minorHAnsi"/>
                <w:b/>
                <w:smallCaps/>
                <w:color w:val="FFFFFF" w:themeColor="background1"/>
              </w:rPr>
              <w:t>Ilość</w:t>
            </w:r>
          </w:p>
        </w:tc>
        <w:tc>
          <w:tcPr>
            <w:tcW w:w="1134" w:type="dxa"/>
            <w:shd w:val="clear" w:color="auto" w:fill="808080" w:themeFill="background1" w:themeFillShade="80"/>
          </w:tcPr>
          <w:p w14:paraId="24F7F27E" w14:textId="77777777" w:rsidR="00850774" w:rsidRPr="00073C8E" w:rsidRDefault="00850774" w:rsidP="005828C8">
            <w:pPr>
              <w:spacing w:after="60" w:line="240" w:lineRule="auto"/>
              <w:jc w:val="center"/>
              <w:rPr>
                <w:rFonts w:asciiTheme="minorHAnsi" w:hAnsiTheme="minorHAnsi"/>
                <w:b/>
                <w:smallCaps/>
                <w:color w:val="FFFFFF" w:themeColor="background1"/>
              </w:rPr>
            </w:pPr>
            <w:r w:rsidRPr="00073C8E">
              <w:rPr>
                <w:rFonts w:asciiTheme="minorHAnsi" w:hAnsiTheme="minorHAnsi"/>
                <w:b/>
                <w:smallCaps/>
                <w:color w:val="FFFFFF" w:themeColor="background1"/>
              </w:rPr>
              <w:t>Jedn.</w:t>
            </w:r>
          </w:p>
        </w:tc>
      </w:tr>
      <w:tr w:rsidR="00E16BA0" w:rsidRPr="00B82FFE" w14:paraId="39588A38" w14:textId="77777777" w:rsidTr="00207AD2">
        <w:trPr>
          <w:trHeight w:val="285"/>
          <w:jc w:val="center"/>
        </w:trPr>
        <w:tc>
          <w:tcPr>
            <w:tcW w:w="9624" w:type="dxa"/>
            <w:gridSpan w:val="5"/>
            <w:shd w:val="clear" w:color="auto" w:fill="auto"/>
            <w:noWrap/>
            <w:vAlign w:val="center"/>
          </w:tcPr>
          <w:p w14:paraId="4AF87976" w14:textId="5996232B" w:rsidR="00E16BA0" w:rsidRPr="00E16BA0" w:rsidRDefault="00E16BA0" w:rsidP="00E16BA0">
            <w:pPr>
              <w:spacing w:after="0" w:line="240" w:lineRule="auto"/>
              <w:jc w:val="both"/>
              <w:rPr>
                <w:b/>
                <w:bCs/>
                <w:sz w:val="20"/>
                <w:szCs w:val="20"/>
              </w:rPr>
            </w:pPr>
            <w:r w:rsidRPr="00E16BA0">
              <w:rPr>
                <w:b/>
                <w:bCs/>
                <w:sz w:val="20"/>
                <w:szCs w:val="20"/>
              </w:rPr>
              <w:t xml:space="preserve">CZĘŚĆ 1 - </w:t>
            </w:r>
            <w:r w:rsidRPr="00E16BA0">
              <w:rPr>
                <w:b/>
                <w:bCs/>
                <w:smallCaps/>
                <w:sz w:val="20"/>
                <w:szCs w:val="20"/>
              </w:rPr>
              <w:t>Systemy e-Usług</w:t>
            </w:r>
          </w:p>
        </w:tc>
      </w:tr>
      <w:tr w:rsidR="00850774" w:rsidRPr="00B82FFE" w14:paraId="364DD0BF" w14:textId="77777777" w:rsidTr="00C5567A">
        <w:trPr>
          <w:trHeight w:val="285"/>
          <w:jc w:val="center"/>
        </w:trPr>
        <w:tc>
          <w:tcPr>
            <w:tcW w:w="552" w:type="dxa"/>
            <w:shd w:val="clear" w:color="auto" w:fill="auto"/>
            <w:noWrap/>
            <w:vAlign w:val="center"/>
          </w:tcPr>
          <w:p w14:paraId="4326068B" w14:textId="77777777" w:rsidR="00850774" w:rsidRPr="00B82FFE" w:rsidRDefault="00850774">
            <w:pPr>
              <w:pStyle w:val="Akapitzlist"/>
              <w:numPr>
                <w:ilvl w:val="0"/>
                <w:numId w:val="16"/>
              </w:numPr>
              <w:suppressAutoHyphens/>
              <w:spacing w:before="40" w:after="40" w:line="240" w:lineRule="auto"/>
              <w:ind w:left="527" w:hanging="357"/>
              <w:rPr>
                <w:rFonts w:asciiTheme="minorHAnsi" w:hAnsiTheme="minorHAnsi" w:cstheme="minorHAnsi"/>
                <w:sz w:val="20"/>
                <w:szCs w:val="20"/>
              </w:rPr>
            </w:pPr>
          </w:p>
        </w:tc>
        <w:tc>
          <w:tcPr>
            <w:tcW w:w="6804" w:type="dxa"/>
            <w:gridSpan w:val="2"/>
            <w:shd w:val="clear" w:color="auto" w:fill="auto"/>
            <w:noWrap/>
          </w:tcPr>
          <w:p w14:paraId="24D5D345" w14:textId="686B2C6D" w:rsidR="00850774" w:rsidRPr="00E974F6" w:rsidRDefault="00850774" w:rsidP="005828C8">
            <w:pPr>
              <w:spacing w:before="40" w:after="40" w:line="240" w:lineRule="auto"/>
              <w:rPr>
                <w:rFonts w:cs="Arial"/>
                <w:color w:val="000000"/>
                <w:sz w:val="20"/>
                <w:szCs w:val="20"/>
              </w:rPr>
            </w:pPr>
            <w:r w:rsidRPr="00E974F6">
              <w:rPr>
                <w:rFonts w:cs="Arial"/>
                <w:color w:val="000000"/>
                <w:sz w:val="20"/>
                <w:szCs w:val="20"/>
              </w:rPr>
              <w:t xml:space="preserve">Portal </w:t>
            </w:r>
            <w:r w:rsidR="00776298">
              <w:rPr>
                <w:rFonts w:cs="Arial"/>
                <w:color w:val="000000"/>
                <w:sz w:val="20"/>
                <w:szCs w:val="20"/>
              </w:rPr>
              <w:t>Mieszkańca</w:t>
            </w:r>
            <w:r w:rsidR="000D2A51">
              <w:rPr>
                <w:rFonts w:cs="Arial"/>
                <w:color w:val="000000"/>
                <w:sz w:val="20"/>
                <w:szCs w:val="20"/>
              </w:rPr>
              <w:t xml:space="preserve"> - udoskonalenie</w:t>
            </w:r>
          </w:p>
        </w:tc>
        <w:tc>
          <w:tcPr>
            <w:tcW w:w="1134" w:type="dxa"/>
            <w:shd w:val="clear" w:color="auto" w:fill="auto"/>
            <w:noWrap/>
            <w:vAlign w:val="center"/>
          </w:tcPr>
          <w:p w14:paraId="3A16D090" w14:textId="77777777" w:rsidR="00850774" w:rsidRPr="00B82FFE" w:rsidRDefault="00850774" w:rsidP="005828C8">
            <w:pPr>
              <w:spacing w:after="0" w:line="240" w:lineRule="auto"/>
              <w:jc w:val="center"/>
              <w:rPr>
                <w:sz w:val="20"/>
                <w:szCs w:val="20"/>
              </w:rPr>
            </w:pPr>
            <w:r>
              <w:rPr>
                <w:sz w:val="20"/>
                <w:szCs w:val="20"/>
              </w:rPr>
              <w:t>1</w:t>
            </w:r>
          </w:p>
        </w:tc>
        <w:tc>
          <w:tcPr>
            <w:tcW w:w="1134" w:type="dxa"/>
            <w:vAlign w:val="center"/>
          </w:tcPr>
          <w:p w14:paraId="184BFDA1" w14:textId="2B39CC39" w:rsidR="00850774" w:rsidRDefault="00850774" w:rsidP="00C5567A">
            <w:pPr>
              <w:spacing w:after="0" w:line="240" w:lineRule="auto"/>
              <w:jc w:val="center"/>
              <w:rPr>
                <w:sz w:val="20"/>
                <w:szCs w:val="20"/>
              </w:rPr>
            </w:pPr>
            <w:r>
              <w:rPr>
                <w:sz w:val="20"/>
                <w:szCs w:val="20"/>
              </w:rPr>
              <w:t>szt.</w:t>
            </w:r>
          </w:p>
        </w:tc>
      </w:tr>
      <w:tr w:rsidR="00B36628" w:rsidRPr="00DC01C1" w14:paraId="66116A37" w14:textId="77777777" w:rsidTr="00C5567A">
        <w:trPr>
          <w:trHeight w:val="285"/>
          <w:jc w:val="center"/>
        </w:trPr>
        <w:tc>
          <w:tcPr>
            <w:tcW w:w="552" w:type="dxa"/>
            <w:shd w:val="clear" w:color="auto" w:fill="auto"/>
            <w:noWrap/>
            <w:vAlign w:val="center"/>
          </w:tcPr>
          <w:p w14:paraId="4EE57F1A" w14:textId="77777777" w:rsidR="00B36628" w:rsidRPr="00DC01C1" w:rsidRDefault="00B36628">
            <w:pPr>
              <w:pStyle w:val="Akapitzlist"/>
              <w:numPr>
                <w:ilvl w:val="0"/>
                <w:numId w:val="16"/>
              </w:numPr>
              <w:suppressAutoHyphens/>
              <w:spacing w:before="40" w:after="40" w:line="240" w:lineRule="auto"/>
              <w:ind w:left="527" w:hanging="357"/>
              <w:rPr>
                <w:rFonts w:asciiTheme="minorHAnsi" w:hAnsiTheme="minorHAnsi" w:cstheme="minorHAnsi"/>
                <w:sz w:val="20"/>
                <w:szCs w:val="20"/>
              </w:rPr>
            </w:pPr>
          </w:p>
        </w:tc>
        <w:tc>
          <w:tcPr>
            <w:tcW w:w="6804" w:type="dxa"/>
            <w:gridSpan w:val="2"/>
            <w:shd w:val="clear" w:color="auto" w:fill="auto"/>
            <w:noWrap/>
          </w:tcPr>
          <w:p w14:paraId="5549F23E" w14:textId="07EFF735" w:rsidR="00B36628" w:rsidRPr="00DC01C1" w:rsidRDefault="00B36628" w:rsidP="00B36628">
            <w:pPr>
              <w:spacing w:before="40" w:after="40" w:line="240" w:lineRule="auto"/>
              <w:rPr>
                <w:sz w:val="20"/>
                <w:szCs w:val="20"/>
              </w:rPr>
            </w:pPr>
            <w:r w:rsidRPr="00DC01C1">
              <w:rPr>
                <w:sz w:val="20"/>
                <w:szCs w:val="20"/>
              </w:rPr>
              <w:t>System Elektronicznego Zarządzania Dokumentami</w:t>
            </w:r>
            <w:r w:rsidR="00D740DB">
              <w:rPr>
                <w:sz w:val="20"/>
                <w:szCs w:val="20"/>
              </w:rPr>
              <w:t xml:space="preserve"> dla Jednostek Organizacyjnych</w:t>
            </w:r>
          </w:p>
        </w:tc>
        <w:tc>
          <w:tcPr>
            <w:tcW w:w="1134" w:type="dxa"/>
            <w:shd w:val="clear" w:color="auto" w:fill="auto"/>
            <w:noWrap/>
            <w:vAlign w:val="center"/>
          </w:tcPr>
          <w:p w14:paraId="10DF20A6" w14:textId="4BDA884A" w:rsidR="00B36628" w:rsidRPr="00DC01C1" w:rsidRDefault="00B36628" w:rsidP="00B36628">
            <w:pPr>
              <w:spacing w:after="0" w:line="240" w:lineRule="auto"/>
              <w:jc w:val="center"/>
              <w:rPr>
                <w:sz w:val="20"/>
                <w:szCs w:val="20"/>
              </w:rPr>
            </w:pPr>
            <w:r w:rsidRPr="00DC01C1">
              <w:rPr>
                <w:sz w:val="20"/>
                <w:szCs w:val="20"/>
              </w:rPr>
              <w:t>1</w:t>
            </w:r>
          </w:p>
        </w:tc>
        <w:tc>
          <w:tcPr>
            <w:tcW w:w="1134" w:type="dxa"/>
            <w:vAlign w:val="center"/>
          </w:tcPr>
          <w:p w14:paraId="5AF437E6" w14:textId="19AB5A5F" w:rsidR="00B36628" w:rsidRPr="00DC01C1" w:rsidRDefault="00B36628" w:rsidP="00B36628">
            <w:pPr>
              <w:spacing w:after="0" w:line="240" w:lineRule="auto"/>
              <w:jc w:val="center"/>
              <w:rPr>
                <w:sz w:val="20"/>
                <w:szCs w:val="20"/>
              </w:rPr>
            </w:pPr>
            <w:r w:rsidRPr="00DC01C1">
              <w:rPr>
                <w:sz w:val="20"/>
                <w:szCs w:val="20"/>
              </w:rPr>
              <w:t>szt.</w:t>
            </w:r>
          </w:p>
        </w:tc>
      </w:tr>
      <w:tr w:rsidR="00B36628" w:rsidRPr="00DC01C1" w14:paraId="5A0EC869" w14:textId="77777777" w:rsidTr="00C5567A">
        <w:trPr>
          <w:trHeight w:val="285"/>
          <w:jc w:val="center"/>
        </w:trPr>
        <w:tc>
          <w:tcPr>
            <w:tcW w:w="552" w:type="dxa"/>
            <w:shd w:val="clear" w:color="auto" w:fill="auto"/>
            <w:noWrap/>
            <w:vAlign w:val="center"/>
          </w:tcPr>
          <w:p w14:paraId="601F75F2" w14:textId="77777777" w:rsidR="00B36628" w:rsidRPr="00DC01C1" w:rsidRDefault="00B36628">
            <w:pPr>
              <w:pStyle w:val="Akapitzlist"/>
              <w:numPr>
                <w:ilvl w:val="0"/>
                <w:numId w:val="16"/>
              </w:numPr>
              <w:suppressAutoHyphens/>
              <w:spacing w:before="40" w:after="40" w:line="240" w:lineRule="auto"/>
              <w:ind w:left="527" w:hanging="357"/>
              <w:rPr>
                <w:rFonts w:asciiTheme="minorHAnsi" w:hAnsiTheme="minorHAnsi" w:cstheme="minorHAnsi"/>
                <w:sz w:val="20"/>
                <w:szCs w:val="20"/>
              </w:rPr>
            </w:pPr>
          </w:p>
        </w:tc>
        <w:tc>
          <w:tcPr>
            <w:tcW w:w="6804" w:type="dxa"/>
            <w:gridSpan w:val="2"/>
            <w:shd w:val="clear" w:color="auto" w:fill="auto"/>
            <w:noWrap/>
          </w:tcPr>
          <w:p w14:paraId="31FCC066" w14:textId="2CB252FE" w:rsidR="00B36628" w:rsidRPr="006A0150" w:rsidRDefault="006A0150" w:rsidP="00B36628">
            <w:pPr>
              <w:spacing w:before="40" w:after="40" w:line="240" w:lineRule="auto"/>
              <w:rPr>
                <w:sz w:val="20"/>
                <w:szCs w:val="20"/>
              </w:rPr>
            </w:pPr>
            <w:bookmarkStart w:id="7" w:name="_Hlk131506514"/>
            <w:r w:rsidRPr="006A0150">
              <w:rPr>
                <w:sz w:val="20"/>
                <w:szCs w:val="20"/>
              </w:rPr>
              <w:t>Portal Budżetowy dla Jednostek Organizacyjnych</w:t>
            </w:r>
            <w:bookmarkEnd w:id="7"/>
          </w:p>
        </w:tc>
        <w:tc>
          <w:tcPr>
            <w:tcW w:w="1134" w:type="dxa"/>
            <w:shd w:val="clear" w:color="auto" w:fill="auto"/>
            <w:noWrap/>
            <w:vAlign w:val="center"/>
          </w:tcPr>
          <w:p w14:paraId="486DC9B8" w14:textId="5DB6C008" w:rsidR="00B36628" w:rsidRPr="00DC01C1" w:rsidRDefault="00B36628" w:rsidP="00B36628">
            <w:pPr>
              <w:spacing w:after="0" w:line="240" w:lineRule="auto"/>
              <w:jc w:val="center"/>
              <w:rPr>
                <w:sz w:val="20"/>
                <w:szCs w:val="20"/>
              </w:rPr>
            </w:pPr>
            <w:r w:rsidRPr="00DC01C1">
              <w:rPr>
                <w:sz w:val="20"/>
                <w:szCs w:val="20"/>
              </w:rPr>
              <w:t>1</w:t>
            </w:r>
          </w:p>
        </w:tc>
        <w:tc>
          <w:tcPr>
            <w:tcW w:w="1134" w:type="dxa"/>
            <w:vAlign w:val="center"/>
          </w:tcPr>
          <w:p w14:paraId="36E06851" w14:textId="46F1E4B9" w:rsidR="00B36628" w:rsidRPr="00DC01C1" w:rsidRDefault="00B36628" w:rsidP="00B36628">
            <w:pPr>
              <w:spacing w:after="0" w:line="240" w:lineRule="auto"/>
              <w:jc w:val="center"/>
              <w:rPr>
                <w:sz w:val="20"/>
                <w:szCs w:val="20"/>
              </w:rPr>
            </w:pPr>
            <w:r w:rsidRPr="00DC01C1">
              <w:rPr>
                <w:sz w:val="20"/>
                <w:szCs w:val="20"/>
              </w:rPr>
              <w:t>szt.</w:t>
            </w:r>
          </w:p>
        </w:tc>
      </w:tr>
      <w:tr w:rsidR="00A17966" w:rsidRPr="00DC01C1" w14:paraId="216731BE" w14:textId="77777777" w:rsidTr="001D29EE">
        <w:trPr>
          <w:trHeight w:val="285"/>
          <w:jc w:val="center"/>
        </w:trPr>
        <w:tc>
          <w:tcPr>
            <w:tcW w:w="552" w:type="dxa"/>
            <w:shd w:val="clear" w:color="auto" w:fill="auto"/>
            <w:noWrap/>
            <w:vAlign w:val="center"/>
          </w:tcPr>
          <w:p w14:paraId="3E839418" w14:textId="77777777" w:rsidR="00A17966" w:rsidRPr="00DC01C1" w:rsidRDefault="00A17966">
            <w:pPr>
              <w:pStyle w:val="Akapitzlist"/>
              <w:numPr>
                <w:ilvl w:val="0"/>
                <w:numId w:val="16"/>
              </w:numPr>
              <w:suppressAutoHyphens/>
              <w:spacing w:before="40" w:after="40" w:line="240" w:lineRule="auto"/>
              <w:ind w:left="527" w:hanging="357"/>
              <w:rPr>
                <w:rFonts w:asciiTheme="minorHAnsi" w:hAnsiTheme="minorHAnsi" w:cstheme="minorHAnsi"/>
                <w:sz w:val="20"/>
                <w:szCs w:val="20"/>
              </w:rPr>
            </w:pPr>
          </w:p>
        </w:tc>
        <w:tc>
          <w:tcPr>
            <w:tcW w:w="6804" w:type="dxa"/>
            <w:gridSpan w:val="2"/>
            <w:shd w:val="clear" w:color="auto" w:fill="auto"/>
            <w:noWrap/>
          </w:tcPr>
          <w:p w14:paraId="58D52FAA" w14:textId="77777777" w:rsidR="00A17966" w:rsidRDefault="00A17966" w:rsidP="001D29EE">
            <w:pPr>
              <w:spacing w:before="40" w:after="40" w:line="240" w:lineRule="auto"/>
              <w:rPr>
                <w:sz w:val="20"/>
                <w:szCs w:val="20"/>
              </w:rPr>
            </w:pPr>
            <w:r>
              <w:rPr>
                <w:sz w:val="20"/>
                <w:szCs w:val="20"/>
              </w:rPr>
              <w:t>Portal Pracowniczy</w:t>
            </w:r>
          </w:p>
        </w:tc>
        <w:tc>
          <w:tcPr>
            <w:tcW w:w="1134" w:type="dxa"/>
            <w:shd w:val="clear" w:color="auto" w:fill="auto"/>
            <w:noWrap/>
            <w:vAlign w:val="center"/>
          </w:tcPr>
          <w:p w14:paraId="05926986" w14:textId="77777777" w:rsidR="00A17966" w:rsidRPr="00DC01C1" w:rsidRDefault="00A17966" w:rsidP="001D29EE">
            <w:pPr>
              <w:spacing w:after="0" w:line="240" w:lineRule="auto"/>
              <w:jc w:val="center"/>
              <w:rPr>
                <w:sz w:val="20"/>
                <w:szCs w:val="20"/>
              </w:rPr>
            </w:pPr>
            <w:r>
              <w:rPr>
                <w:sz w:val="20"/>
                <w:szCs w:val="20"/>
              </w:rPr>
              <w:t>1</w:t>
            </w:r>
          </w:p>
        </w:tc>
        <w:tc>
          <w:tcPr>
            <w:tcW w:w="1134" w:type="dxa"/>
            <w:vAlign w:val="center"/>
          </w:tcPr>
          <w:p w14:paraId="5CE6E835" w14:textId="77777777" w:rsidR="00A17966" w:rsidRPr="00DC01C1" w:rsidRDefault="00A17966" w:rsidP="001D29EE">
            <w:pPr>
              <w:spacing w:after="0" w:line="240" w:lineRule="auto"/>
              <w:jc w:val="center"/>
              <w:rPr>
                <w:sz w:val="20"/>
                <w:szCs w:val="20"/>
              </w:rPr>
            </w:pPr>
            <w:r>
              <w:rPr>
                <w:sz w:val="20"/>
                <w:szCs w:val="20"/>
              </w:rPr>
              <w:t>szt.</w:t>
            </w:r>
          </w:p>
        </w:tc>
      </w:tr>
      <w:tr w:rsidR="00776298" w:rsidRPr="00DC01C1" w14:paraId="1D800AC5" w14:textId="77777777" w:rsidTr="00C5567A">
        <w:trPr>
          <w:trHeight w:val="285"/>
          <w:jc w:val="center"/>
        </w:trPr>
        <w:tc>
          <w:tcPr>
            <w:tcW w:w="552" w:type="dxa"/>
            <w:shd w:val="clear" w:color="auto" w:fill="auto"/>
            <w:noWrap/>
            <w:vAlign w:val="center"/>
          </w:tcPr>
          <w:p w14:paraId="10AC5526" w14:textId="77777777" w:rsidR="00776298" w:rsidRPr="00DC01C1" w:rsidRDefault="00776298">
            <w:pPr>
              <w:pStyle w:val="Akapitzlist"/>
              <w:numPr>
                <w:ilvl w:val="0"/>
                <w:numId w:val="16"/>
              </w:numPr>
              <w:suppressAutoHyphens/>
              <w:spacing w:before="40" w:after="40" w:line="240" w:lineRule="auto"/>
              <w:ind w:left="527" w:hanging="357"/>
              <w:rPr>
                <w:rFonts w:asciiTheme="minorHAnsi" w:hAnsiTheme="minorHAnsi" w:cstheme="minorHAnsi"/>
                <w:sz w:val="20"/>
                <w:szCs w:val="20"/>
              </w:rPr>
            </w:pPr>
          </w:p>
        </w:tc>
        <w:tc>
          <w:tcPr>
            <w:tcW w:w="6804" w:type="dxa"/>
            <w:gridSpan w:val="2"/>
            <w:shd w:val="clear" w:color="auto" w:fill="auto"/>
            <w:noWrap/>
          </w:tcPr>
          <w:p w14:paraId="3E4B3A5E" w14:textId="0A0AE2B0" w:rsidR="00776298" w:rsidRPr="00DC01C1" w:rsidRDefault="00913357" w:rsidP="00776298">
            <w:pPr>
              <w:spacing w:before="40" w:after="40" w:line="240" w:lineRule="auto"/>
              <w:rPr>
                <w:rFonts w:cs="Arial"/>
                <w:color w:val="000000"/>
                <w:sz w:val="20"/>
                <w:szCs w:val="20"/>
              </w:rPr>
            </w:pPr>
            <w:proofErr w:type="spellStart"/>
            <w:r>
              <w:rPr>
                <w:sz w:val="20"/>
                <w:szCs w:val="20"/>
              </w:rPr>
              <w:t>Geoportal</w:t>
            </w:r>
            <w:proofErr w:type="spellEnd"/>
          </w:p>
        </w:tc>
        <w:tc>
          <w:tcPr>
            <w:tcW w:w="1134" w:type="dxa"/>
            <w:shd w:val="clear" w:color="auto" w:fill="auto"/>
            <w:noWrap/>
            <w:vAlign w:val="center"/>
          </w:tcPr>
          <w:p w14:paraId="670AFE64" w14:textId="77777777" w:rsidR="00776298" w:rsidRPr="00DC01C1" w:rsidRDefault="00776298" w:rsidP="00776298">
            <w:pPr>
              <w:spacing w:after="0" w:line="240" w:lineRule="auto"/>
              <w:jc w:val="center"/>
              <w:rPr>
                <w:sz w:val="20"/>
                <w:szCs w:val="20"/>
              </w:rPr>
            </w:pPr>
            <w:r w:rsidRPr="00DC01C1">
              <w:rPr>
                <w:sz w:val="20"/>
                <w:szCs w:val="20"/>
              </w:rPr>
              <w:t>1</w:t>
            </w:r>
          </w:p>
        </w:tc>
        <w:tc>
          <w:tcPr>
            <w:tcW w:w="1134" w:type="dxa"/>
            <w:vAlign w:val="center"/>
          </w:tcPr>
          <w:p w14:paraId="2BCE1ECB" w14:textId="6E475F80" w:rsidR="00776298" w:rsidRPr="00DC01C1" w:rsidRDefault="00776298" w:rsidP="00C5567A">
            <w:pPr>
              <w:spacing w:after="0" w:line="240" w:lineRule="auto"/>
              <w:jc w:val="center"/>
              <w:rPr>
                <w:sz w:val="20"/>
                <w:szCs w:val="20"/>
              </w:rPr>
            </w:pPr>
            <w:r w:rsidRPr="00DC01C1">
              <w:rPr>
                <w:sz w:val="20"/>
                <w:szCs w:val="20"/>
              </w:rPr>
              <w:t>szt.</w:t>
            </w:r>
          </w:p>
        </w:tc>
      </w:tr>
      <w:tr w:rsidR="00C5567A" w:rsidRPr="00DC01C1" w14:paraId="05E90BE2" w14:textId="77777777" w:rsidTr="00C5567A">
        <w:trPr>
          <w:trHeight w:val="285"/>
          <w:jc w:val="center"/>
        </w:trPr>
        <w:tc>
          <w:tcPr>
            <w:tcW w:w="552" w:type="dxa"/>
            <w:shd w:val="clear" w:color="auto" w:fill="auto"/>
            <w:noWrap/>
            <w:vAlign w:val="center"/>
          </w:tcPr>
          <w:p w14:paraId="376252BB" w14:textId="77777777" w:rsidR="00C5567A" w:rsidRPr="00DC01C1" w:rsidRDefault="00C5567A">
            <w:pPr>
              <w:pStyle w:val="Akapitzlist"/>
              <w:numPr>
                <w:ilvl w:val="0"/>
                <w:numId w:val="16"/>
              </w:numPr>
              <w:suppressAutoHyphens/>
              <w:spacing w:before="40" w:after="40" w:line="240" w:lineRule="auto"/>
              <w:ind w:left="527" w:hanging="357"/>
              <w:rPr>
                <w:rFonts w:asciiTheme="minorHAnsi" w:hAnsiTheme="minorHAnsi" w:cstheme="minorHAnsi"/>
                <w:sz w:val="20"/>
                <w:szCs w:val="20"/>
              </w:rPr>
            </w:pPr>
          </w:p>
        </w:tc>
        <w:tc>
          <w:tcPr>
            <w:tcW w:w="6804" w:type="dxa"/>
            <w:gridSpan w:val="2"/>
            <w:shd w:val="clear" w:color="auto" w:fill="auto"/>
            <w:noWrap/>
          </w:tcPr>
          <w:p w14:paraId="520CAF77" w14:textId="7F078851" w:rsidR="00C5567A" w:rsidRDefault="00C5567A" w:rsidP="00776298">
            <w:pPr>
              <w:spacing w:before="40" w:after="40" w:line="240" w:lineRule="auto"/>
              <w:rPr>
                <w:sz w:val="20"/>
                <w:szCs w:val="20"/>
              </w:rPr>
            </w:pPr>
            <w:r w:rsidRPr="00DC01C1">
              <w:rPr>
                <w:sz w:val="20"/>
                <w:szCs w:val="20"/>
              </w:rPr>
              <w:t>Prace instalacyjne i wdrożeniowe</w:t>
            </w:r>
          </w:p>
        </w:tc>
        <w:tc>
          <w:tcPr>
            <w:tcW w:w="1134" w:type="dxa"/>
            <w:shd w:val="clear" w:color="auto" w:fill="auto"/>
            <w:noWrap/>
            <w:vAlign w:val="center"/>
          </w:tcPr>
          <w:p w14:paraId="4BB458C6" w14:textId="04119DDF" w:rsidR="00C5567A" w:rsidRPr="00DC01C1" w:rsidRDefault="00C5567A" w:rsidP="00776298">
            <w:pPr>
              <w:spacing w:after="0" w:line="240" w:lineRule="auto"/>
              <w:jc w:val="center"/>
              <w:rPr>
                <w:sz w:val="20"/>
                <w:szCs w:val="20"/>
              </w:rPr>
            </w:pPr>
            <w:r>
              <w:rPr>
                <w:sz w:val="20"/>
                <w:szCs w:val="20"/>
              </w:rPr>
              <w:t>1</w:t>
            </w:r>
          </w:p>
        </w:tc>
        <w:tc>
          <w:tcPr>
            <w:tcW w:w="1134" w:type="dxa"/>
            <w:vAlign w:val="center"/>
          </w:tcPr>
          <w:p w14:paraId="60BE7706" w14:textId="0D31B0BC" w:rsidR="00C5567A" w:rsidRPr="00DC01C1" w:rsidRDefault="00C5567A" w:rsidP="00C5567A">
            <w:pPr>
              <w:spacing w:after="0" w:line="240" w:lineRule="auto"/>
              <w:jc w:val="center"/>
              <w:rPr>
                <w:sz w:val="20"/>
                <w:szCs w:val="20"/>
              </w:rPr>
            </w:pPr>
            <w:r>
              <w:rPr>
                <w:sz w:val="20"/>
                <w:szCs w:val="20"/>
              </w:rPr>
              <w:t>szt.</w:t>
            </w:r>
          </w:p>
        </w:tc>
      </w:tr>
      <w:tr w:rsidR="00C5567A" w:rsidRPr="00DC01C1" w14:paraId="70946AE1" w14:textId="77777777" w:rsidTr="00C5567A">
        <w:trPr>
          <w:trHeight w:val="285"/>
          <w:jc w:val="center"/>
        </w:trPr>
        <w:tc>
          <w:tcPr>
            <w:tcW w:w="552" w:type="dxa"/>
            <w:shd w:val="clear" w:color="auto" w:fill="auto"/>
            <w:noWrap/>
            <w:vAlign w:val="center"/>
          </w:tcPr>
          <w:p w14:paraId="02C592D3" w14:textId="77777777" w:rsidR="00C5567A" w:rsidRPr="00DC01C1" w:rsidRDefault="00C5567A">
            <w:pPr>
              <w:pStyle w:val="Akapitzlist"/>
              <w:numPr>
                <w:ilvl w:val="0"/>
                <w:numId w:val="16"/>
              </w:numPr>
              <w:suppressAutoHyphens/>
              <w:spacing w:before="40" w:after="40" w:line="240" w:lineRule="auto"/>
              <w:ind w:left="527" w:hanging="357"/>
              <w:rPr>
                <w:rFonts w:asciiTheme="minorHAnsi" w:hAnsiTheme="minorHAnsi" w:cstheme="minorHAnsi"/>
                <w:sz w:val="20"/>
                <w:szCs w:val="20"/>
              </w:rPr>
            </w:pPr>
          </w:p>
        </w:tc>
        <w:tc>
          <w:tcPr>
            <w:tcW w:w="6804" w:type="dxa"/>
            <w:gridSpan w:val="2"/>
            <w:shd w:val="clear" w:color="auto" w:fill="auto"/>
            <w:noWrap/>
          </w:tcPr>
          <w:p w14:paraId="709E68DD" w14:textId="52D830C2" w:rsidR="00C5567A" w:rsidRPr="00DC01C1" w:rsidRDefault="00C5567A" w:rsidP="00C5567A">
            <w:pPr>
              <w:spacing w:before="40" w:after="40" w:line="240" w:lineRule="auto"/>
              <w:rPr>
                <w:sz w:val="20"/>
                <w:szCs w:val="20"/>
              </w:rPr>
            </w:pPr>
            <w:r w:rsidRPr="00DC01C1">
              <w:rPr>
                <w:sz w:val="20"/>
                <w:szCs w:val="20"/>
              </w:rPr>
              <w:t>Szkolenia w zakresie e-Usług</w:t>
            </w:r>
          </w:p>
        </w:tc>
        <w:tc>
          <w:tcPr>
            <w:tcW w:w="1134" w:type="dxa"/>
            <w:shd w:val="clear" w:color="auto" w:fill="auto"/>
            <w:noWrap/>
            <w:vAlign w:val="center"/>
          </w:tcPr>
          <w:p w14:paraId="0829D9AE" w14:textId="4AD3630F" w:rsidR="00C5567A" w:rsidRPr="00DC01C1" w:rsidRDefault="00C5567A" w:rsidP="00C5567A">
            <w:pPr>
              <w:spacing w:after="0" w:line="240" w:lineRule="auto"/>
              <w:jc w:val="center"/>
              <w:rPr>
                <w:sz w:val="20"/>
                <w:szCs w:val="20"/>
              </w:rPr>
            </w:pPr>
            <w:r w:rsidRPr="00DC01C1">
              <w:rPr>
                <w:sz w:val="20"/>
                <w:szCs w:val="20"/>
              </w:rPr>
              <w:t>1</w:t>
            </w:r>
          </w:p>
        </w:tc>
        <w:tc>
          <w:tcPr>
            <w:tcW w:w="1134" w:type="dxa"/>
            <w:vAlign w:val="center"/>
          </w:tcPr>
          <w:p w14:paraId="4890A846" w14:textId="2A8C1576" w:rsidR="00C5567A" w:rsidRPr="00DC01C1" w:rsidRDefault="00C5567A" w:rsidP="00C5567A">
            <w:pPr>
              <w:spacing w:after="0" w:line="240" w:lineRule="auto"/>
              <w:jc w:val="center"/>
              <w:rPr>
                <w:sz w:val="20"/>
                <w:szCs w:val="20"/>
              </w:rPr>
            </w:pPr>
            <w:r w:rsidRPr="00DC01C1">
              <w:rPr>
                <w:sz w:val="20"/>
                <w:szCs w:val="20"/>
              </w:rPr>
              <w:t>szt.</w:t>
            </w:r>
          </w:p>
        </w:tc>
      </w:tr>
      <w:tr w:rsidR="00E16BA0" w:rsidRPr="00DC01C1" w14:paraId="64487363" w14:textId="77777777" w:rsidTr="00C96C09">
        <w:trPr>
          <w:trHeight w:val="285"/>
          <w:jc w:val="center"/>
        </w:trPr>
        <w:tc>
          <w:tcPr>
            <w:tcW w:w="9624" w:type="dxa"/>
            <w:gridSpan w:val="5"/>
            <w:shd w:val="clear" w:color="auto" w:fill="auto"/>
            <w:noWrap/>
            <w:vAlign w:val="center"/>
          </w:tcPr>
          <w:p w14:paraId="422D70AD" w14:textId="4A8492B6" w:rsidR="00E16BA0" w:rsidRPr="00E16BA0" w:rsidRDefault="00E16BA0" w:rsidP="00E16BA0">
            <w:pPr>
              <w:spacing w:after="0" w:line="240" w:lineRule="auto"/>
              <w:jc w:val="both"/>
              <w:rPr>
                <w:smallCaps/>
                <w:sz w:val="20"/>
                <w:szCs w:val="20"/>
              </w:rPr>
            </w:pPr>
            <w:r w:rsidRPr="00E16BA0">
              <w:rPr>
                <w:b/>
                <w:bCs/>
                <w:smallCaps/>
                <w:sz w:val="20"/>
                <w:szCs w:val="20"/>
              </w:rPr>
              <w:t xml:space="preserve">CZĘŚĆ </w:t>
            </w:r>
            <w:r w:rsidR="00CD7685">
              <w:rPr>
                <w:b/>
                <w:bCs/>
                <w:smallCaps/>
                <w:sz w:val="20"/>
                <w:szCs w:val="20"/>
              </w:rPr>
              <w:t>2</w:t>
            </w:r>
            <w:r w:rsidRPr="00E16BA0">
              <w:rPr>
                <w:b/>
                <w:bCs/>
                <w:smallCaps/>
                <w:sz w:val="20"/>
                <w:szCs w:val="20"/>
              </w:rPr>
              <w:t xml:space="preserve"> – Systemy bezpieczeństwa danych</w:t>
            </w:r>
          </w:p>
        </w:tc>
      </w:tr>
      <w:tr w:rsidR="00E16BA0" w:rsidRPr="00DC01C1" w14:paraId="4FC1A3B2" w14:textId="77777777" w:rsidTr="00C5567A">
        <w:trPr>
          <w:trHeight w:val="285"/>
          <w:jc w:val="center"/>
        </w:trPr>
        <w:tc>
          <w:tcPr>
            <w:tcW w:w="552" w:type="dxa"/>
            <w:shd w:val="clear" w:color="auto" w:fill="auto"/>
            <w:noWrap/>
            <w:vAlign w:val="center"/>
          </w:tcPr>
          <w:p w14:paraId="55A7960F" w14:textId="77777777" w:rsidR="00E16BA0" w:rsidRPr="00DC01C1" w:rsidRDefault="00E16BA0">
            <w:pPr>
              <w:pStyle w:val="Akapitzlist"/>
              <w:numPr>
                <w:ilvl w:val="0"/>
                <w:numId w:val="109"/>
              </w:numPr>
              <w:suppressAutoHyphens/>
              <w:spacing w:before="40" w:after="40" w:line="240" w:lineRule="auto"/>
              <w:ind w:left="527" w:hanging="357"/>
              <w:rPr>
                <w:rFonts w:asciiTheme="minorHAnsi" w:hAnsiTheme="minorHAnsi" w:cstheme="minorHAnsi"/>
                <w:sz w:val="20"/>
                <w:szCs w:val="20"/>
              </w:rPr>
            </w:pPr>
          </w:p>
        </w:tc>
        <w:tc>
          <w:tcPr>
            <w:tcW w:w="6804" w:type="dxa"/>
            <w:gridSpan w:val="2"/>
            <w:shd w:val="clear" w:color="auto" w:fill="auto"/>
            <w:noWrap/>
          </w:tcPr>
          <w:p w14:paraId="193498A4" w14:textId="648581BD" w:rsidR="00E16BA0" w:rsidRPr="00CD7685" w:rsidRDefault="00CD7685" w:rsidP="00C5567A">
            <w:pPr>
              <w:spacing w:before="40" w:after="40" w:line="240" w:lineRule="auto"/>
              <w:rPr>
                <w:bCs/>
                <w:sz w:val="20"/>
                <w:szCs w:val="20"/>
              </w:rPr>
            </w:pPr>
            <w:bookmarkStart w:id="8" w:name="_Hlk130982733"/>
            <w:r w:rsidRPr="00CD7685">
              <w:rPr>
                <w:bCs/>
                <w:sz w:val="20"/>
                <w:szCs w:val="20"/>
              </w:rPr>
              <w:t>System ochrony przed wyciekiem danych DLP</w:t>
            </w:r>
            <w:bookmarkEnd w:id="8"/>
          </w:p>
        </w:tc>
        <w:tc>
          <w:tcPr>
            <w:tcW w:w="1134" w:type="dxa"/>
            <w:shd w:val="clear" w:color="auto" w:fill="auto"/>
            <w:noWrap/>
            <w:vAlign w:val="center"/>
          </w:tcPr>
          <w:p w14:paraId="11D0813B" w14:textId="3F3360D1" w:rsidR="00E16BA0" w:rsidRPr="00DC01C1" w:rsidRDefault="00CD7685" w:rsidP="00C5567A">
            <w:pPr>
              <w:spacing w:after="0" w:line="240" w:lineRule="auto"/>
              <w:jc w:val="center"/>
              <w:rPr>
                <w:sz w:val="20"/>
                <w:szCs w:val="20"/>
              </w:rPr>
            </w:pPr>
            <w:r>
              <w:rPr>
                <w:sz w:val="20"/>
                <w:szCs w:val="20"/>
              </w:rPr>
              <w:t>1</w:t>
            </w:r>
          </w:p>
        </w:tc>
        <w:tc>
          <w:tcPr>
            <w:tcW w:w="1134" w:type="dxa"/>
            <w:vAlign w:val="center"/>
          </w:tcPr>
          <w:p w14:paraId="06FA6A03" w14:textId="4D4F8EF8" w:rsidR="00E16BA0" w:rsidRPr="00DC01C1" w:rsidRDefault="00CD7685" w:rsidP="00C5567A">
            <w:pPr>
              <w:spacing w:after="0" w:line="240" w:lineRule="auto"/>
              <w:jc w:val="center"/>
              <w:rPr>
                <w:sz w:val="20"/>
                <w:szCs w:val="20"/>
              </w:rPr>
            </w:pPr>
            <w:r>
              <w:rPr>
                <w:sz w:val="20"/>
                <w:szCs w:val="20"/>
              </w:rPr>
              <w:t>szt.</w:t>
            </w:r>
          </w:p>
        </w:tc>
      </w:tr>
      <w:tr w:rsidR="00CD7685" w:rsidRPr="00DC01C1" w14:paraId="0C0DE89D" w14:textId="77777777" w:rsidTr="00C5567A">
        <w:trPr>
          <w:trHeight w:val="285"/>
          <w:jc w:val="center"/>
        </w:trPr>
        <w:tc>
          <w:tcPr>
            <w:tcW w:w="552" w:type="dxa"/>
            <w:shd w:val="clear" w:color="auto" w:fill="auto"/>
            <w:noWrap/>
            <w:vAlign w:val="center"/>
          </w:tcPr>
          <w:p w14:paraId="1C4A488F" w14:textId="77777777" w:rsidR="00CD7685" w:rsidRPr="00DC01C1" w:rsidRDefault="00CD7685">
            <w:pPr>
              <w:pStyle w:val="Akapitzlist"/>
              <w:numPr>
                <w:ilvl w:val="0"/>
                <w:numId w:val="109"/>
              </w:numPr>
              <w:suppressAutoHyphens/>
              <w:spacing w:before="40" w:after="40" w:line="240" w:lineRule="auto"/>
              <w:ind w:left="527" w:hanging="357"/>
              <w:rPr>
                <w:rFonts w:asciiTheme="minorHAnsi" w:hAnsiTheme="minorHAnsi" w:cstheme="minorHAnsi"/>
                <w:sz w:val="20"/>
                <w:szCs w:val="20"/>
              </w:rPr>
            </w:pPr>
          </w:p>
        </w:tc>
        <w:tc>
          <w:tcPr>
            <w:tcW w:w="6804" w:type="dxa"/>
            <w:gridSpan w:val="2"/>
            <w:shd w:val="clear" w:color="auto" w:fill="auto"/>
            <w:noWrap/>
          </w:tcPr>
          <w:p w14:paraId="68CE4B99" w14:textId="2B9EB4A2" w:rsidR="00CD7685" w:rsidRPr="00CD7685" w:rsidRDefault="00CD7685" w:rsidP="00CD7685">
            <w:pPr>
              <w:spacing w:before="40" w:after="40" w:line="240" w:lineRule="auto"/>
              <w:rPr>
                <w:bCs/>
                <w:sz w:val="20"/>
                <w:szCs w:val="20"/>
              </w:rPr>
            </w:pPr>
            <w:r w:rsidRPr="00DC01C1">
              <w:rPr>
                <w:sz w:val="20"/>
                <w:szCs w:val="20"/>
              </w:rPr>
              <w:t>Prace instalacyjne i wdrożeniowe</w:t>
            </w:r>
          </w:p>
        </w:tc>
        <w:tc>
          <w:tcPr>
            <w:tcW w:w="1134" w:type="dxa"/>
            <w:shd w:val="clear" w:color="auto" w:fill="auto"/>
            <w:noWrap/>
            <w:vAlign w:val="center"/>
          </w:tcPr>
          <w:p w14:paraId="4D370885" w14:textId="02846274" w:rsidR="00CD7685" w:rsidRPr="00DC01C1" w:rsidRDefault="00CD7685" w:rsidP="00CD7685">
            <w:pPr>
              <w:spacing w:after="0" w:line="240" w:lineRule="auto"/>
              <w:jc w:val="center"/>
              <w:rPr>
                <w:sz w:val="20"/>
                <w:szCs w:val="20"/>
              </w:rPr>
            </w:pPr>
            <w:r>
              <w:rPr>
                <w:sz w:val="20"/>
                <w:szCs w:val="20"/>
              </w:rPr>
              <w:t>1</w:t>
            </w:r>
          </w:p>
        </w:tc>
        <w:tc>
          <w:tcPr>
            <w:tcW w:w="1134" w:type="dxa"/>
            <w:vAlign w:val="center"/>
          </w:tcPr>
          <w:p w14:paraId="534EAB49" w14:textId="2BC1A713" w:rsidR="00CD7685" w:rsidRPr="00DC01C1" w:rsidRDefault="00CD7685" w:rsidP="00CD7685">
            <w:pPr>
              <w:spacing w:after="0" w:line="240" w:lineRule="auto"/>
              <w:jc w:val="center"/>
              <w:rPr>
                <w:sz w:val="20"/>
                <w:szCs w:val="20"/>
              </w:rPr>
            </w:pPr>
            <w:r>
              <w:rPr>
                <w:sz w:val="20"/>
                <w:szCs w:val="20"/>
              </w:rPr>
              <w:t>szt.</w:t>
            </w:r>
          </w:p>
        </w:tc>
      </w:tr>
    </w:tbl>
    <w:p w14:paraId="63FB2A0F" w14:textId="30A03F07" w:rsidR="00C5758F" w:rsidRDefault="00C5758F" w:rsidP="00C5758F">
      <w:pPr>
        <w:pStyle w:val="Default"/>
        <w:spacing w:before="120" w:after="120"/>
        <w:jc w:val="both"/>
        <w:rPr>
          <w:rFonts w:asciiTheme="minorHAnsi" w:hAnsiTheme="minorHAnsi"/>
          <w:bCs/>
          <w:sz w:val="22"/>
          <w:szCs w:val="22"/>
        </w:rPr>
      </w:pPr>
      <w:r w:rsidRPr="00C5758F">
        <w:rPr>
          <w:rFonts w:asciiTheme="minorHAnsi" w:hAnsiTheme="minorHAnsi"/>
          <w:bCs/>
          <w:sz w:val="22"/>
          <w:szCs w:val="22"/>
        </w:rPr>
        <w:t xml:space="preserve">Wynikiem </w:t>
      </w:r>
      <w:r>
        <w:rPr>
          <w:rFonts w:asciiTheme="minorHAnsi" w:hAnsiTheme="minorHAnsi"/>
          <w:bCs/>
          <w:sz w:val="22"/>
          <w:szCs w:val="22"/>
        </w:rPr>
        <w:t>realizacji zadań przez wykonawcę/wykonawców ma być:</w:t>
      </w:r>
    </w:p>
    <w:p w14:paraId="0E9EC8DC" w14:textId="7317F91F" w:rsidR="00C5758F" w:rsidRDefault="00C5758F">
      <w:pPr>
        <w:pStyle w:val="Default"/>
        <w:numPr>
          <w:ilvl w:val="0"/>
          <w:numId w:val="167"/>
        </w:numPr>
        <w:spacing w:before="120" w:after="120"/>
        <w:jc w:val="both"/>
        <w:rPr>
          <w:rFonts w:asciiTheme="minorHAnsi" w:hAnsiTheme="minorHAnsi"/>
          <w:bCs/>
          <w:sz w:val="22"/>
          <w:szCs w:val="22"/>
        </w:rPr>
      </w:pPr>
      <w:r>
        <w:rPr>
          <w:rFonts w:asciiTheme="minorHAnsi" w:hAnsiTheme="minorHAnsi"/>
          <w:bCs/>
          <w:sz w:val="22"/>
          <w:szCs w:val="22"/>
        </w:rPr>
        <w:t>w zakresie Części 1 – udoskonalenie istniejących oraz udostępnienie za pomocą dostarczonych rozwiązań nowych elektronicznych usług publicznych:</w:t>
      </w:r>
    </w:p>
    <w:p w14:paraId="79BD21F4" w14:textId="6780750B" w:rsidR="00C5758F" w:rsidRDefault="00C5758F">
      <w:pPr>
        <w:pStyle w:val="Default"/>
        <w:numPr>
          <w:ilvl w:val="0"/>
          <w:numId w:val="168"/>
        </w:numPr>
        <w:spacing w:before="120" w:after="120"/>
        <w:jc w:val="both"/>
        <w:rPr>
          <w:rFonts w:asciiTheme="minorHAnsi" w:hAnsiTheme="minorHAnsi"/>
          <w:bCs/>
          <w:sz w:val="22"/>
          <w:szCs w:val="22"/>
        </w:rPr>
      </w:pPr>
      <w:r>
        <w:rPr>
          <w:rFonts w:asciiTheme="minorHAnsi" w:hAnsiTheme="minorHAnsi"/>
          <w:bCs/>
          <w:sz w:val="22"/>
          <w:szCs w:val="22"/>
        </w:rPr>
        <w:t xml:space="preserve">usługi na 4 i 5 </w:t>
      </w:r>
      <w:r w:rsidR="00933D69">
        <w:rPr>
          <w:rFonts w:asciiTheme="minorHAnsi" w:hAnsiTheme="minorHAnsi"/>
          <w:bCs/>
          <w:sz w:val="22"/>
          <w:szCs w:val="22"/>
        </w:rPr>
        <w:t xml:space="preserve">poziomie </w:t>
      </w:r>
      <w:r>
        <w:rPr>
          <w:rFonts w:asciiTheme="minorHAnsi" w:hAnsiTheme="minorHAnsi"/>
          <w:bCs/>
          <w:sz w:val="22"/>
          <w:szCs w:val="22"/>
        </w:rPr>
        <w:t>dojrzałości</w:t>
      </w:r>
    </w:p>
    <w:p w14:paraId="7F94FFC4" w14:textId="0898A408" w:rsidR="00C5758F" w:rsidRPr="00C5758F" w:rsidRDefault="00C5758F" w:rsidP="00C5758F">
      <w:pPr>
        <w:pStyle w:val="Default"/>
        <w:numPr>
          <w:ilvl w:val="0"/>
          <w:numId w:val="114"/>
        </w:numPr>
        <w:spacing w:before="120" w:after="120"/>
        <w:jc w:val="both"/>
        <w:rPr>
          <w:rFonts w:asciiTheme="minorHAnsi" w:hAnsiTheme="minorHAnsi"/>
          <w:bCs/>
          <w:sz w:val="22"/>
          <w:szCs w:val="22"/>
        </w:rPr>
      </w:pPr>
      <w:r w:rsidRPr="00C5758F">
        <w:rPr>
          <w:rFonts w:asciiTheme="minorHAnsi" w:hAnsiTheme="minorHAnsi"/>
          <w:bCs/>
          <w:sz w:val="22"/>
          <w:szCs w:val="22"/>
        </w:rPr>
        <w:t>udoskonalona usługa w zakresie elektronicznej obsługi podatku od nieruchomości, rolny, leśny osób fizycznych</w:t>
      </w:r>
      <w:r>
        <w:rPr>
          <w:rFonts w:asciiTheme="minorHAnsi" w:hAnsiTheme="minorHAnsi"/>
          <w:bCs/>
          <w:sz w:val="22"/>
          <w:szCs w:val="22"/>
        </w:rPr>
        <w:t xml:space="preserve"> (5 poziom dojrzałości)</w:t>
      </w:r>
      <w:r w:rsidRPr="00C5758F">
        <w:rPr>
          <w:rFonts w:asciiTheme="minorHAnsi" w:hAnsiTheme="minorHAnsi"/>
          <w:bCs/>
          <w:sz w:val="22"/>
          <w:szCs w:val="22"/>
        </w:rPr>
        <w:t>,</w:t>
      </w:r>
    </w:p>
    <w:p w14:paraId="1224F539" w14:textId="58AB8AA5" w:rsidR="00C5758F" w:rsidRPr="00C5758F" w:rsidRDefault="00C5758F" w:rsidP="00C5758F">
      <w:pPr>
        <w:pStyle w:val="Default"/>
        <w:numPr>
          <w:ilvl w:val="0"/>
          <w:numId w:val="114"/>
        </w:numPr>
        <w:spacing w:before="120" w:after="120"/>
        <w:jc w:val="both"/>
        <w:rPr>
          <w:rFonts w:asciiTheme="minorHAnsi" w:hAnsiTheme="minorHAnsi"/>
          <w:bCs/>
          <w:sz w:val="22"/>
          <w:szCs w:val="22"/>
        </w:rPr>
      </w:pPr>
      <w:r w:rsidRPr="00C5758F">
        <w:rPr>
          <w:rFonts w:asciiTheme="minorHAnsi" w:hAnsiTheme="minorHAnsi"/>
          <w:bCs/>
          <w:sz w:val="22"/>
          <w:szCs w:val="22"/>
        </w:rPr>
        <w:t>udoskonalona usługa w zakresie elektronicznej obsługi podatku od nieruchomości, rolny, leśny osób prawnych</w:t>
      </w:r>
      <w:r>
        <w:rPr>
          <w:rFonts w:asciiTheme="minorHAnsi" w:hAnsiTheme="minorHAnsi"/>
          <w:bCs/>
          <w:sz w:val="22"/>
          <w:szCs w:val="22"/>
        </w:rPr>
        <w:t xml:space="preserve"> (5 poziom dojrzałości)</w:t>
      </w:r>
      <w:r w:rsidRPr="00C5758F">
        <w:rPr>
          <w:rFonts w:asciiTheme="minorHAnsi" w:hAnsiTheme="minorHAnsi"/>
          <w:bCs/>
          <w:sz w:val="22"/>
          <w:szCs w:val="22"/>
        </w:rPr>
        <w:t>,</w:t>
      </w:r>
    </w:p>
    <w:p w14:paraId="2EE0384A" w14:textId="005BEBCF" w:rsidR="00C5758F" w:rsidRPr="00C5758F" w:rsidRDefault="00C5758F" w:rsidP="00C5758F">
      <w:pPr>
        <w:pStyle w:val="Default"/>
        <w:numPr>
          <w:ilvl w:val="0"/>
          <w:numId w:val="114"/>
        </w:numPr>
        <w:spacing w:before="120" w:after="120"/>
        <w:jc w:val="both"/>
        <w:rPr>
          <w:rFonts w:asciiTheme="minorHAnsi" w:hAnsiTheme="minorHAnsi"/>
          <w:bCs/>
          <w:sz w:val="22"/>
          <w:szCs w:val="22"/>
        </w:rPr>
      </w:pPr>
      <w:r w:rsidRPr="00C5758F">
        <w:rPr>
          <w:rFonts w:asciiTheme="minorHAnsi" w:hAnsiTheme="minorHAnsi"/>
          <w:bCs/>
          <w:sz w:val="22"/>
          <w:szCs w:val="22"/>
        </w:rPr>
        <w:t>udoskonalona usługa w zakresie elektronicznej obsługi podatku od środków transportowych</w:t>
      </w:r>
      <w:r>
        <w:rPr>
          <w:rFonts w:asciiTheme="minorHAnsi" w:hAnsiTheme="minorHAnsi"/>
          <w:bCs/>
          <w:sz w:val="22"/>
          <w:szCs w:val="22"/>
        </w:rPr>
        <w:t xml:space="preserve"> (5</w:t>
      </w:r>
      <w:r w:rsidR="00933D69">
        <w:rPr>
          <w:rFonts w:asciiTheme="minorHAnsi" w:hAnsiTheme="minorHAnsi"/>
          <w:bCs/>
          <w:sz w:val="22"/>
          <w:szCs w:val="22"/>
        </w:rPr>
        <w:t> </w:t>
      </w:r>
      <w:r>
        <w:rPr>
          <w:rFonts w:asciiTheme="minorHAnsi" w:hAnsiTheme="minorHAnsi"/>
          <w:bCs/>
          <w:sz w:val="22"/>
          <w:szCs w:val="22"/>
        </w:rPr>
        <w:t>poziom dojrzałości)</w:t>
      </w:r>
      <w:r w:rsidRPr="00C5758F">
        <w:rPr>
          <w:rFonts w:asciiTheme="minorHAnsi" w:hAnsiTheme="minorHAnsi"/>
          <w:bCs/>
          <w:sz w:val="22"/>
          <w:szCs w:val="22"/>
        </w:rPr>
        <w:t>,</w:t>
      </w:r>
    </w:p>
    <w:p w14:paraId="6ADC4BA4" w14:textId="6FD826F8" w:rsidR="00C5758F" w:rsidRPr="00C5758F" w:rsidRDefault="00C5758F" w:rsidP="00C5758F">
      <w:pPr>
        <w:pStyle w:val="Default"/>
        <w:numPr>
          <w:ilvl w:val="0"/>
          <w:numId w:val="114"/>
        </w:numPr>
        <w:spacing w:before="120" w:after="120"/>
        <w:jc w:val="both"/>
        <w:rPr>
          <w:rFonts w:asciiTheme="minorHAnsi" w:hAnsiTheme="minorHAnsi"/>
          <w:bCs/>
          <w:sz w:val="22"/>
          <w:szCs w:val="22"/>
        </w:rPr>
      </w:pPr>
      <w:r w:rsidRPr="00C5758F">
        <w:rPr>
          <w:rFonts w:asciiTheme="minorHAnsi" w:hAnsiTheme="minorHAnsi"/>
          <w:bCs/>
          <w:sz w:val="22"/>
          <w:szCs w:val="22"/>
        </w:rPr>
        <w:t>udoskonalona usługa w zakresie elektronicznej obsługi opłat za odbiór odpadów komunalnych</w:t>
      </w:r>
      <w:r>
        <w:rPr>
          <w:rFonts w:asciiTheme="minorHAnsi" w:hAnsiTheme="minorHAnsi"/>
          <w:bCs/>
          <w:sz w:val="22"/>
          <w:szCs w:val="22"/>
        </w:rPr>
        <w:t xml:space="preserve"> (5</w:t>
      </w:r>
      <w:r w:rsidR="00933D69">
        <w:rPr>
          <w:rFonts w:asciiTheme="minorHAnsi" w:hAnsiTheme="minorHAnsi"/>
          <w:bCs/>
          <w:sz w:val="22"/>
          <w:szCs w:val="22"/>
        </w:rPr>
        <w:t> </w:t>
      </w:r>
      <w:r>
        <w:rPr>
          <w:rFonts w:asciiTheme="minorHAnsi" w:hAnsiTheme="minorHAnsi"/>
          <w:bCs/>
          <w:sz w:val="22"/>
          <w:szCs w:val="22"/>
        </w:rPr>
        <w:t>poziom dojrzałości)</w:t>
      </w:r>
      <w:r w:rsidRPr="00C5758F">
        <w:rPr>
          <w:rFonts w:asciiTheme="minorHAnsi" w:hAnsiTheme="minorHAnsi"/>
          <w:bCs/>
          <w:sz w:val="22"/>
          <w:szCs w:val="22"/>
        </w:rPr>
        <w:t>,</w:t>
      </w:r>
    </w:p>
    <w:p w14:paraId="204ECDD6" w14:textId="2AA52C23" w:rsidR="00C5758F" w:rsidRPr="00C5758F" w:rsidRDefault="00C5758F" w:rsidP="00C5758F">
      <w:pPr>
        <w:pStyle w:val="Default"/>
        <w:numPr>
          <w:ilvl w:val="0"/>
          <w:numId w:val="114"/>
        </w:numPr>
        <w:spacing w:before="120" w:after="120"/>
        <w:jc w:val="both"/>
        <w:rPr>
          <w:rFonts w:asciiTheme="minorHAnsi" w:hAnsiTheme="minorHAnsi"/>
          <w:bCs/>
          <w:sz w:val="22"/>
          <w:szCs w:val="22"/>
        </w:rPr>
      </w:pPr>
      <w:r w:rsidRPr="00C5758F">
        <w:rPr>
          <w:rFonts w:asciiTheme="minorHAnsi" w:hAnsiTheme="minorHAnsi"/>
          <w:bCs/>
          <w:sz w:val="22"/>
          <w:szCs w:val="22"/>
        </w:rPr>
        <w:t>udoskonalona usługa w zakresie elektronicznej obsługi opłat za zezwolenia na sprzedaż alkoholu</w:t>
      </w:r>
      <w:r>
        <w:rPr>
          <w:rFonts w:asciiTheme="minorHAnsi" w:hAnsiTheme="minorHAnsi"/>
          <w:bCs/>
          <w:sz w:val="22"/>
          <w:szCs w:val="22"/>
        </w:rPr>
        <w:t xml:space="preserve"> (5</w:t>
      </w:r>
      <w:r w:rsidR="00933D69">
        <w:rPr>
          <w:rFonts w:asciiTheme="minorHAnsi" w:hAnsiTheme="minorHAnsi"/>
          <w:bCs/>
          <w:sz w:val="22"/>
          <w:szCs w:val="22"/>
        </w:rPr>
        <w:t> </w:t>
      </w:r>
      <w:r>
        <w:rPr>
          <w:rFonts w:asciiTheme="minorHAnsi" w:hAnsiTheme="minorHAnsi"/>
          <w:bCs/>
          <w:sz w:val="22"/>
          <w:szCs w:val="22"/>
        </w:rPr>
        <w:t>poziom dojrzałości)</w:t>
      </w:r>
      <w:r w:rsidRPr="00C5758F">
        <w:rPr>
          <w:rFonts w:asciiTheme="minorHAnsi" w:hAnsiTheme="minorHAnsi"/>
          <w:bCs/>
          <w:sz w:val="22"/>
          <w:szCs w:val="22"/>
        </w:rPr>
        <w:t>,</w:t>
      </w:r>
    </w:p>
    <w:p w14:paraId="0A3B5CF1" w14:textId="1A6F31D1" w:rsidR="00C5758F" w:rsidRPr="00C5758F" w:rsidRDefault="00C5758F" w:rsidP="00C5758F">
      <w:pPr>
        <w:pStyle w:val="Default"/>
        <w:numPr>
          <w:ilvl w:val="0"/>
          <w:numId w:val="114"/>
        </w:numPr>
        <w:spacing w:before="120" w:after="120"/>
        <w:jc w:val="both"/>
        <w:rPr>
          <w:rFonts w:asciiTheme="minorHAnsi" w:hAnsiTheme="minorHAnsi"/>
          <w:bCs/>
          <w:sz w:val="22"/>
          <w:szCs w:val="22"/>
        </w:rPr>
      </w:pPr>
      <w:r w:rsidRPr="00C5758F">
        <w:rPr>
          <w:rFonts w:asciiTheme="minorHAnsi" w:hAnsiTheme="minorHAnsi"/>
          <w:bCs/>
          <w:sz w:val="22"/>
          <w:szCs w:val="22"/>
        </w:rPr>
        <w:t>nowa usługa w zakresie elektronicznej obsługi zobowiązania z tytułu dzierżawy</w:t>
      </w:r>
      <w:r>
        <w:rPr>
          <w:rFonts w:asciiTheme="minorHAnsi" w:hAnsiTheme="minorHAnsi"/>
          <w:bCs/>
          <w:sz w:val="22"/>
          <w:szCs w:val="22"/>
        </w:rPr>
        <w:t xml:space="preserve"> (5 poziom dojrzałości)</w:t>
      </w:r>
      <w:r w:rsidRPr="00C5758F">
        <w:rPr>
          <w:rFonts w:asciiTheme="minorHAnsi" w:hAnsiTheme="minorHAnsi"/>
          <w:bCs/>
          <w:sz w:val="22"/>
          <w:szCs w:val="22"/>
        </w:rPr>
        <w:t>,</w:t>
      </w:r>
    </w:p>
    <w:p w14:paraId="226946FE" w14:textId="5FEC4EB7" w:rsidR="00C5758F" w:rsidRPr="00C5758F" w:rsidRDefault="00C5758F" w:rsidP="00C5758F">
      <w:pPr>
        <w:pStyle w:val="Default"/>
        <w:numPr>
          <w:ilvl w:val="0"/>
          <w:numId w:val="114"/>
        </w:numPr>
        <w:spacing w:before="120" w:after="120"/>
        <w:jc w:val="both"/>
        <w:rPr>
          <w:rFonts w:asciiTheme="minorHAnsi" w:hAnsiTheme="minorHAnsi"/>
          <w:bCs/>
          <w:sz w:val="22"/>
          <w:szCs w:val="22"/>
        </w:rPr>
      </w:pPr>
      <w:r w:rsidRPr="00C5758F">
        <w:rPr>
          <w:rFonts w:asciiTheme="minorHAnsi" w:hAnsiTheme="minorHAnsi"/>
          <w:bCs/>
          <w:sz w:val="22"/>
          <w:szCs w:val="22"/>
        </w:rPr>
        <w:lastRenderedPageBreak/>
        <w:t>nowa usługa w zakresie elektronicznej obsługi zobowiązań z tytułu wieczystego użytkowania</w:t>
      </w:r>
      <w:r w:rsidR="00933D69">
        <w:rPr>
          <w:rFonts w:asciiTheme="minorHAnsi" w:hAnsiTheme="minorHAnsi"/>
          <w:bCs/>
          <w:sz w:val="22"/>
          <w:szCs w:val="22"/>
        </w:rPr>
        <w:t xml:space="preserve"> (5 poziom dojrzałości)</w:t>
      </w:r>
      <w:r w:rsidRPr="00C5758F">
        <w:rPr>
          <w:rFonts w:asciiTheme="minorHAnsi" w:hAnsiTheme="minorHAnsi"/>
          <w:bCs/>
          <w:sz w:val="22"/>
          <w:szCs w:val="22"/>
        </w:rPr>
        <w:t>,</w:t>
      </w:r>
    </w:p>
    <w:p w14:paraId="3BD55604" w14:textId="0BAF0AEF" w:rsidR="00C5758F" w:rsidRDefault="00C5758F" w:rsidP="00C5758F">
      <w:pPr>
        <w:pStyle w:val="Default"/>
        <w:numPr>
          <w:ilvl w:val="0"/>
          <w:numId w:val="114"/>
        </w:numPr>
        <w:spacing w:before="120" w:after="120"/>
        <w:jc w:val="both"/>
        <w:rPr>
          <w:rFonts w:asciiTheme="minorHAnsi" w:hAnsiTheme="minorHAnsi"/>
          <w:bCs/>
          <w:sz w:val="22"/>
          <w:szCs w:val="22"/>
        </w:rPr>
      </w:pPr>
      <w:r w:rsidRPr="00C5758F">
        <w:rPr>
          <w:rFonts w:asciiTheme="minorHAnsi" w:hAnsiTheme="minorHAnsi"/>
          <w:bCs/>
          <w:sz w:val="22"/>
          <w:szCs w:val="22"/>
        </w:rPr>
        <w:t>nowa usługa w zakresie elektronicznej obsługi zobowiązania z tytułu przekształcenia wieczystego użytkowania w prawo własności</w:t>
      </w:r>
      <w:r w:rsidR="00933D69">
        <w:rPr>
          <w:rFonts w:asciiTheme="minorHAnsi" w:hAnsiTheme="minorHAnsi"/>
          <w:bCs/>
          <w:sz w:val="22"/>
          <w:szCs w:val="22"/>
        </w:rPr>
        <w:t xml:space="preserve"> (5 poziom dojrzałości)</w:t>
      </w:r>
      <w:r w:rsidRPr="00C5758F">
        <w:rPr>
          <w:rFonts w:asciiTheme="minorHAnsi" w:hAnsiTheme="minorHAnsi"/>
          <w:bCs/>
          <w:sz w:val="22"/>
          <w:szCs w:val="22"/>
        </w:rPr>
        <w:t>,</w:t>
      </w:r>
    </w:p>
    <w:p w14:paraId="0251A5D5" w14:textId="657E531D" w:rsidR="00C5758F" w:rsidRPr="00C5758F" w:rsidRDefault="00C5758F" w:rsidP="00C5758F">
      <w:pPr>
        <w:pStyle w:val="Default"/>
        <w:numPr>
          <w:ilvl w:val="0"/>
          <w:numId w:val="114"/>
        </w:numPr>
        <w:spacing w:before="120" w:after="120"/>
        <w:jc w:val="both"/>
        <w:rPr>
          <w:rFonts w:asciiTheme="minorHAnsi" w:hAnsiTheme="minorHAnsi"/>
          <w:bCs/>
          <w:sz w:val="22"/>
          <w:szCs w:val="22"/>
        </w:rPr>
      </w:pPr>
      <w:r w:rsidRPr="00C5758F">
        <w:rPr>
          <w:rFonts w:asciiTheme="minorHAnsi" w:hAnsiTheme="minorHAnsi"/>
          <w:bCs/>
          <w:sz w:val="22"/>
          <w:szCs w:val="22"/>
        </w:rPr>
        <w:t>Harmonogram Wywozu Odpadów</w:t>
      </w:r>
      <w:r w:rsidR="00933D69">
        <w:rPr>
          <w:rFonts w:asciiTheme="minorHAnsi" w:hAnsiTheme="minorHAnsi"/>
          <w:bCs/>
          <w:sz w:val="22"/>
          <w:szCs w:val="22"/>
        </w:rPr>
        <w:t xml:space="preserve"> (5 poziom dojrzałości)</w:t>
      </w:r>
      <w:r w:rsidRPr="00C5758F">
        <w:rPr>
          <w:rFonts w:asciiTheme="minorHAnsi" w:hAnsiTheme="minorHAnsi"/>
          <w:bCs/>
          <w:sz w:val="22"/>
          <w:szCs w:val="22"/>
        </w:rPr>
        <w:t>,</w:t>
      </w:r>
    </w:p>
    <w:p w14:paraId="11538FB5" w14:textId="06E1A3DD" w:rsidR="00C5758F" w:rsidRPr="00C5758F" w:rsidRDefault="00C5758F" w:rsidP="00C5758F">
      <w:pPr>
        <w:pStyle w:val="Default"/>
        <w:numPr>
          <w:ilvl w:val="0"/>
          <w:numId w:val="114"/>
        </w:numPr>
        <w:spacing w:before="120" w:after="120"/>
        <w:jc w:val="both"/>
        <w:rPr>
          <w:rFonts w:asciiTheme="minorHAnsi" w:hAnsiTheme="minorHAnsi"/>
          <w:bCs/>
          <w:sz w:val="22"/>
          <w:szCs w:val="22"/>
        </w:rPr>
      </w:pPr>
      <w:r w:rsidRPr="00C5758F">
        <w:rPr>
          <w:rFonts w:asciiTheme="minorHAnsi" w:hAnsiTheme="minorHAnsi"/>
          <w:bCs/>
          <w:sz w:val="22"/>
          <w:szCs w:val="22"/>
        </w:rPr>
        <w:t>nowa usługa w zakresie elektronicznej obsługi opłaty skarbowej</w:t>
      </w:r>
      <w:r w:rsidR="00933D69">
        <w:rPr>
          <w:rFonts w:asciiTheme="minorHAnsi" w:hAnsiTheme="minorHAnsi"/>
          <w:bCs/>
          <w:sz w:val="22"/>
          <w:szCs w:val="22"/>
        </w:rPr>
        <w:t xml:space="preserve"> (4 poziom dojrzałości)</w:t>
      </w:r>
      <w:r w:rsidRPr="00C5758F">
        <w:rPr>
          <w:rFonts w:asciiTheme="minorHAnsi" w:hAnsiTheme="minorHAnsi"/>
          <w:bCs/>
          <w:sz w:val="22"/>
          <w:szCs w:val="22"/>
        </w:rPr>
        <w:t>,</w:t>
      </w:r>
    </w:p>
    <w:p w14:paraId="4DBCD67E" w14:textId="5F582967" w:rsidR="00C5758F" w:rsidRPr="00C5758F" w:rsidRDefault="00C5758F" w:rsidP="00C5758F">
      <w:pPr>
        <w:pStyle w:val="Default"/>
        <w:numPr>
          <w:ilvl w:val="0"/>
          <w:numId w:val="114"/>
        </w:numPr>
        <w:spacing w:before="120" w:after="120"/>
        <w:jc w:val="both"/>
        <w:rPr>
          <w:rFonts w:asciiTheme="minorHAnsi" w:hAnsiTheme="minorHAnsi"/>
          <w:bCs/>
          <w:sz w:val="22"/>
          <w:szCs w:val="22"/>
        </w:rPr>
      </w:pPr>
      <w:r w:rsidRPr="00C5758F">
        <w:rPr>
          <w:rFonts w:asciiTheme="minorHAnsi" w:hAnsiTheme="minorHAnsi"/>
          <w:bCs/>
          <w:sz w:val="22"/>
          <w:szCs w:val="22"/>
        </w:rPr>
        <w:t>nowa usługa w zakresie elektronicznej obsługi czynności urzędu cywilnego</w:t>
      </w:r>
      <w:r w:rsidR="00933D69">
        <w:rPr>
          <w:rFonts w:asciiTheme="minorHAnsi" w:hAnsiTheme="minorHAnsi"/>
          <w:bCs/>
          <w:sz w:val="22"/>
          <w:szCs w:val="22"/>
        </w:rPr>
        <w:t xml:space="preserve"> (5 poziom dojrzałości)</w:t>
      </w:r>
      <w:r w:rsidRPr="00C5758F">
        <w:rPr>
          <w:rFonts w:asciiTheme="minorHAnsi" w:hAnsiTheme="minorHAnsi"/>
          <w:bCs/>
          <w:sz w:val="22"/>
          <w:szCs w:val="22"/>
        </w:rPr>
        <w:t>,</w:t>
      </w:r>
    </w:p>
    <w:p w14:paraId="607D720B" w14:textId="30B34B85" w:rsidR="00C5758F" w:rsidRPr="00C5758F" w:rsidRDefault="00C5758F" w:rsidP="00C5758F">
      <w:pPr>
        <w:pStyle w:val="Default"/>
        <w:numPr>
          <w:ilvl w:val="0"/>
          <w:numId w:val="114"/>
        </w:numPr>
        <w:spacing w:before="120" w:after="120"/>
        <w:jc w:val="both"/>
        <w:rPr>
          <w:rFonts w:asciiTheme="minorHAnsi" w:hAnsiTheme="minorHAnsi"/>
          <w:bCs/>
          <w:sz w:val="22"/>
          <w:szCs w:val="22"/>
        </w:rPr>
      </w:pPr>
      <w:r w:rsidRPr="00C5758F">
        <w:rPr>
          <w:rFonts w:asciiTheme="minorHAnsi" w:hAnsiTheme="minorHAnsi"/>
          <w:bCs/>
          <w:sz w:val="22"/>
          <w:szCs w:val="22"/>
        </w:rPr>
        <w:t>nowa usługa w zakresie elektronicznej obsługi opłat meldunkowych, PESEL oraz za dowody osobiste</w:t>
      </w:r>
      <w:r w:rsidR="00933D69">
        <w:rPr>
          <w:rFonts w:asciiTheme="minorHAnsi" w:hAnsiTheme="minorHAnsi"/>
          <w:bCs/>
          <w:sz w:val="22"/>
          <w:szCs w:val="22"/>
        </w:rPr>
        <w:t xml:space="preserve"> (5 poziom dojrzałości)</w:t>
      </w:r>
      <w:r w:rsidRPr="00C5758F">
        <w:rPr>
          <w:rFonts w:asciiTheme="minorHAnsi" w:hAnsiTheme="minorHAnsi"/>
          <w:bCs/>
          <w:sz w:val="22"/>
          <w:szCs w:val="22"/>
        </w:rPr>
        <w:t>,</w:t>
      </w:r>
    </w:p>
    <w:p w14:paraId="379F196F" w14:textId="765CECD8" w:rsidR="00C5758F" w:rsidRDefault="00C5758F" w:rsidP="00C5758F">
      <w:pPr>
        <w:pStyle w:val="Default"/>
        <w:numPr>
          <w:ilvl w:val="0"/>
          <w:numId w:val="114"/>
        </w:numPr>
        <w:spacing w:before="120" w:after="120"/>
        <w:jc w:val="both"/>
        <w:rPr>
          <w:rFonts w:asciiTheme="minorHAnsi" w:hAnsiTheme="minorHAnsi"/>
          <w:bCs/>
          <w:sz w:val="22"/>
          <w:szCs w:val="22"/>
        </w:rPr>
      </w:pPr>
      <w:r w:rsidRPr="00C5758F">
        <w:rPr>
          <w:rFonts w:asciiTheme="minorHAnsi" w:hAnsiTheme="minorHAnsi"/>
          <w:bCs/>
          <w:sz w:val="22"/>
          <w:szCs w:val="22"/>
        </w:rPr>
        <w:t>nowa usługa w zakresie elektronicznej obsługi opłat związanych wydaniem zaświadczeń o</w:t>
      </w:r>
      <w:r w:rsidR="00933D69">
        <w:rPr>
          <w:rFonts w:asciiTheme="minorHAnsi" w:hAnsiTheme="minorHAnsi"/>
          <w:bCs/>
          <w:sz w:val="22"/>
          <w:szCs w:val="22"/>
        </w:rPr>
        <w:t> </w:t>
      </w:r>
      <w:r w:rsidRPr="00C5758F">
        <w:rPr>
          <w:rFonts w:asciiTheme="minorHAnsi" w:hAnsiTheme="minorHAnsi"/>
          <w:bCs/>
          <w:sz w:val="22"/>
          <w:szCs w:val="22"/>
        </w:rPr>
        <w:t>niezaleganiu</w:t>
      </w:r>
      <w:r w:rsidR="00933D69">
        <w:rPr>
          <w:rFonts w:asciiTheme="minorHAnsi" w:hAnsiTheme="minorHAnsi"/>
          <w:bCs/>
          <w:sz w:val="22"/>
          <w:szCs w:val="22"/>
        </w:rPr>
        <w:t xml:space="preserve"> (5 poziom dojrzałości)</w:t>
      </w:r>
      <w:r w:rsidRPr="00C5758F">
        <w:rPr>
          <w:rFonts w:asciiTheme="minorHAnsi" w:hAnsiTheme="minorHAnsi"/>
          <w:bCs/>
          <w:sz w:val="22"/>
          <w:szCs w:val="22"/>
        </w:rPr>
        <w:t>,</w:t>
      </w:r>
    </w:p>
    <w:p w14:paraId="67BDE2A3" w14:textId="36181C62" w:rsidR="00933D69" w:rsidRDefault="00933D69">
      <w:pPr>
        <w:pStyle w:val="Default"/>
        <w:numPr>
          <w:ilvl w:val="0"/>
          <w:numId w:val="168"/>
        </w:numPr>
        <w:spacing w:before="120" w:after="120"/>
        <w:jc w:val="both"/>
        <w:rPr>
          <w:rFonts w:asciiTheme="minorHAnsi" w:hAnsiTheme="minorHAnsi"/>
          <w:bCs/>
          <w:sz w:val="22"/>
          <w:szCs w:val="22"/>
        </w:rPr>
      </w:pPr>
      <w:r>
        <w:rPr>
          <w:rFonts w:asciiTheme="minorHAnsi" w:hAnsiTheme="minorHAnsi"/>
          <w:bCs/>
          <w:sz w:val="22"/>
          <w:szCs w:val="22"/>
        </w:rPr>
        <w:t>usługi na 3 poziomie dojrzałości</w:t>
      </w:r>
    </w:p>
    <w:p w14:paraId="28C66E14" w14:textId="787343D9" w:rsidR="00933D69" w:rsidRPr="00933D69" w:rsidRDefault="00933D69" w:rsidP="00933D69">
      <w:pPr>
        <w:pStyle w:val="Default"/>
        <w:numPr>
          <w:ilvl w:val="0"/>
          <w:numId w:val="114"/>
        </w:numPr>
        <w:spacing w:before="120" w:after="120"/>
        <w:jc w:val="both"/>
        <w:rPr>
          <w:rFonts w:asciiTheme="minorHAnsi" w:hAnsiTheme="minorHAnsi"/>
          <w:bCs/>
          <w:sz w:val="22"/>
          <w:szCs w:val="22"/>
        </w:rPr>
      </w:pPr>
      <w:r w:rsidRPr="00933D69">
        <w:rPr>
          <w:rFonts w:asciiTheme="minorHAnsi" w:hAnsiTheme="minorHAnsi"/>
          <w:bCs/>
          <w:sz w:val="22"/>
          <w:szCs w:val="22"/>
        </w:rPr>
        <w:t>elektroniczna obsługa wniosku o udostępnienie informacji budżetowych;</w:t>
      </w:r>
    </w:p>
    <w:p w14:paraId="5F79AD03" w14:textId="20F1F26E" w:rsidR="00933D69" w:rsidRPr="00933D69" w:rsidRDefault="00933D69" w:rsidP="00933D69">
      <w:pPr>
        <w:pStyle w:val="Default"/>
        <w:numPr>
          <w:ilvl w:val="0"/>
          <w:numId w:val="114"/>
        </w:numPr>
        <w:spacing w:before="120" w:after="120"/>
        <w:jc w:val="both"/>
        <w:rPr>
          <w:rFonts w:asciiTheme="minorHAnsi" w:hAnsiTheme="minorHAnsi"/>
          <w:bCs/>
          <w:sz w:val="22"/>
          <w:szCs w:val="22"/>
        </w:rPr>
      </w:pPr>
      <w:r w:rsidRPr="00933D69">
        <w:rPr>
          <w:rFonts w:asciiTheme="minorHAnsi" w:hAnsiTheme="minorHAnsi"/>
          <w:bCs/>
          <w:sz w:val="22"/>
          <w:szCs w:val="22"/>
        </w:rPr>
        <w:t>elektroniczna obsługa wniosku o nieodpłatną pomoc prawną;</w:t>
      </w:r>
    </w:p>
    <w:p w14:paraId="59EF2B53" w14:textId="4BC30D12" w:rsidR="00933D69" w:rsidRPr="00933D69" w:rsidRDefault="00933D69" w:rsidP="00933D69">
      <w:pPr>
        <w:pStyle w:val="Default"/>
        <w:numPr>
          <w:ilvl w:val="0"/>
          <w:numId w:val="114"/>
        </w:numPr>
        <w:spacing w:before="120" w:after="120"/>
        <w:jc w:val="both"/>
        <w:rPr>
          <w:rFonts w:asciiTheme="minorHAnsi" w:hAnsiTheme="minorHAnsi"/>
          <w:bCs/>
          <w:sz w:val="22"/>
          <w:szCs w:val="22"/>
        </w:rPr>
      </w:pPr>
      <w:r w:rsidRPr="00933D69">
        <w:rPr>
          <w:rFonts w:asciiTheme="minorHAnsi" w:hAnsiTheme="minorHAnsi"/>
          <w:bCs/>
          <w:sz w:val="22"/>
          <w:szCs w:val="22"/>
        </w:rPr>
        <w:t>elektroniczna obsługa wniosku o wydanie wyrysu z miejscowego planu zagospodarowania przestrzennego;</w:t>
      </w:r>
    </w:p>
    <w:p w14:paraId="475DE3D2" w14:textId="03B2D9AF" w:rsidR="00933D69" w:rsidRPr="00933D69" w:rsidRDefault="00933D69" w:rsidP="00933D69">
      <w:pPr>
        <w:pStyle w:val="Default"/>
        <w:numPr>
          <w:ilvl w:val="0"/>
          <w:numId w:val="114"/>
        </w:numPr>
        <w:spacing w:before="120" w:after="120"/>
        <w:jc w:val="both"/>
        <w:rPr>
          <w:rFonts w:asciiTheme="minorHAnsi" w:hAnsiTheme="minorHAnsi"/>
          <w:bCs/>
          <w:sz w:val="22"/>
          <w:szCs w:val="22"/>
        </w:rPr>
      </w:pPr>
      <w:r w:rsidRPr="00933D69">
        <w:rPr>
          <w:rFonts w:asciiTheme="minorHAnsi" w:hAnsiTheme="minorHAnsi"/>
          <w:bCs/>
          <w:sz w:val="22"/>
          <w:szCs w:val="22"/>
        </w:rPr>
        <w:t>elektroniczna obsługa wniosku o wydanie wypisu z miejscowego planu zagospodarowania przestrzennego;</w:t>
      </w:r>
    </w:p>
    <w:p w14:paraId="77F9D2DE" w14:textId="6DA3822D" w:rsidR="00933D69" w:rsidRPr="00933D69" w:rsidRDefault="00933D69" w:rsidP="00933D69">
      <w:pPr>
        <w:pStyle w:val="Default"/>
        <w:numPr>
          <w:ilvl w:val="0"/>
          <w:numId w:val="114"/>
        </w:numPr>
        <w:spacing w:before="120" w:after="120"/>
        <w:jc w:val="both"/>
        <w:rPr>
          <w:rFonts w:asciiTheme="minorHAnsi" w:hAnsiTheme="minorHAnsi"/>
          <w:bCs/>
          <w:sz w:val="22"/>
          <w:szCs w:val="22"/>
        </w:rPr>
      </w:pPr>
      <w:r w:rsidRPr="00933D69">
        <w:rPr>
          <w:rFonts w:asciiTheme="minorHAnsi" w:hAnsiTheme="minorHAnsi"/>
          <w:bCs/>
          <w:sz w:val="22"/>
          <w:szCs w:val="22"/>
        </w:rPr>
        <w:t>elektroniczna obsługa zaświadczenia o przeznaczeniu działki w obowiązującym miejscowym planie zagospodarowania przestrzennego;</w:t>
      </w:r>
    </w:p>
    <w:p w14:paraId="461B77D9" w14:textId="2A98069B" w:rsidR="00933D69" w:rsidRPr="00933D69" w:rsidRDefault="00933D69" w:rsidP="00933D69">
      <w:pPr>
        <w:pStyle w:val="Default"/>
        <w:numPr>
          <w:ilvl w:val="0"/>
          <w:numId w:val="114"/>
        </w:numPr>
        <w:spacing w:before="120" w:after="120"/>
        <w:jc w:val="both"/>
        <w:rPr>
          <w:rFonts w:asciiTheme="minorHAnsi" w:hAnsiTheme="minorHAnsi"/>
          <w:bCs/>
          <w:sz w:val="22"/>
          <w:szCs w:val="22"/>
        </w:rPr>
      </w:pPr>
      <w:r w:rsidRPr="00933D69">
        <w:rPr>
          <w:rFonts w:asciiTheme="minorHAnsi" w:hAnsiTheme="minorHAnsi"/>
          <w:bCs/>
          <w:sz w:val="22"/>
          <w:szCs w:val="22"/>
        </w:rPr>
        <w:t>elektroniczna obsługa wniosku o ustalenie numeru porządkowego budynku;</w:t>
      </w:r>
    </w:p>
    <w:p w14:paraId="26D19A92" w14:textId="55A46C00" w:rsidR="00933D69" w:rsidRPr="00933D69" w:rsidRDefault="00933D69" w:rsidP="00933D69">
      <w:pPr>
        <w:pStyle w:val="Default"/>
        <w:numPr>
          <w:ilvl w:val="0"/>
          <w:numId w:val="114"/>
        </w:numPr>
        <w:spacing w:before="120" w:after="120"/>
        <w:jc w:val="both"/>
        <w:rPr>
          <w:rFonts w:asciiTheme="minorHAnsi" w:hAnsiTheme="minorHAnsi"/>
          <w:bCs/>
          <w:sz w:val="22"/>
          <w:szCs w:val="22"/>
        </w:rPr>
      </w:pPr>
      <w:r>
        <w:rPr>
          <w:rFonts w:asciiTheme="minorHAnsi" w:hAnsiTheme="minorHAnsi"/>
          <w:bCs/>
          <w:sz w:val="22"/>
          <w:szCs w:val="22"/>
        </w:rPr>
        <w:t>możliwość wypełniania spersonalizowanych ankiet elektronicznych</w:t>
      </w:r>
      <w:r w:rsidRPr="00933D69">
        <w:rPr>
          <w:rFonts w:asciiTheme="minorHAnsi" w:hAnsiTheme="minorHAnsi"/>
          <w:bCs/>
          <w:sz w:val="22"/>
          <w:szCs w:val="22"/>
        </w:rPr>
        <w:t>;</w:t>
      </w:r>
    </w:p>
    <w:p w14:paraId="65F703BE" w14:textId="7187B194" w:rsidR="00933D69" w:rsidRDefault="00933D69" w:rsidP="00933D69">
      <w:pPr>
        <w:pStyle w:val="Default"/>
        <w:numPr>
          <w:ilvl w:val="0"/>
          <w:numId w:val="114"/>
        </w:numPr>
        <w:spacing w:before="120" w:after="120"/>
        <w:jc w:val="both"/>
        <w:rPr>
          <w:rFonts w:asciiTheme="minorHAnsi" w:hAnsiTheme="minorHAnsi"/>
          <w:bCs/>
          <w:sz w:val="22"/>
          <w:szCs w:val="22"/>
        </w:rPr>
      </w:pPr>
      <w:r>
        <w:rPr>
          <w:rFonts w:asciiTheme="minorHAnsi" w:hAnsiTheme="minorHAnsi"/>
          <w:bCs/>
          <w:sz w:val="22"/>
          <w:szCs w:val="22"/>
        </w:rPr>
        <w:t>możliwość zgłaszania usterek z wykorzystaniem aplikacji mobilnej</w:t>
      </w:r>
      <w:r w:rsidRPr="00933D69">
        <w:rPr>
          <w:rFonts w:asciiTheme="minorHAnsi" w:hAnsiTheme="minorHAnsi"/>
          <w:bCs/>
          <w:sz w:val="22"/>
          <w:szCs w:val="22"/>
        </w:rPr>
        <w:t>;</w:t>
      </w:r>
    </w:p>
    <w:p w14:paraId="0F355F61" w14:textId="7549C0B3" w:rsidR="00933D69" w:rsidRDefault="00933D69">
      <w:pPr>
        <w:pStyle w:val="Default"/>
        <w:numPr>
          <w:ilvl w:val="0"/>
          <w:numId w:val="167"/>
        </w:numPr>
        <w:spacing w:before="120" w:after="120"/>
        <w:jc w:val="both"/>
        <w:rPr>
          <w:rFonts w:asciiTheme="minorHAnsi" w:hAnsiTheme="minorHAnsi"/>
          <w:bCs/>
          <w:sz w:val="22"/>
          <w:szCs w:val="22"/>
        </w:rPr>
      </w:pPr>
      <w:r>
        <w:rPr>
          <w:rFonts w:asciiTheme="minorHAnsi" w:hAnsiTheme="minorHAnsi"/>
          <w:bCs/>
          <w:sz w:val="22"/>
          <w:szCs w:val="22"/>
        </w:rPr>
        <w:t>w zakresie Części 2 – wdrożenie systemu ochrony, zabezpieczającego przed nieautoryzowanym udostępnianiem danych:</w:t>
      </w:r>
    </w:p>
    <w:p w14:paraId="25C28CB1" w14:textId="39F0BFCF" w:rsidR="005065DF" w:rsidRPr="00F70EAD" w:rsidRDefault="00F70EAD" w:rsidP="00F96023">
      <w:pPr>
        <w:pStyle w:val="Default"/>
        <w:numPr>
          <w:ilvl w:val="0"/>
          <w:numId w:val="13"/>
        </w:numPr>
        <w:pBdr>
          <w:bottom w:val="single" w:sz="4" w:space="1" w:color="A6A6A6"/>
        </w:pBdr>
        <w:spacing w:before="240" w:after="240"/>
        <w:outlineLvl w:val="0"/>
        <w:rPr>
          <w:rFonts w:ascii="Calibri" w:hAnsi="Calibri"/>
          <w:b/>
          <w:bCs/>
          <w:smallCaps/>
          <w:color w:val="2F5496"/>
          <w:sz w:val="22"/>
          <w:szCs w:val="22"/>
        </w:rPr>
      </w:pPr>
      <w:r w:rsidRPr="00F70EAD">
        <w:rPr>
          <w:rFonts w:ascii="Calibri" w:hAnsi="Calibri"/>
          <w:b/>
          <w:bCs/>
          <w:smallCaps/>
          <w:color w:val="2F5496"/>
          <w:sz w:val="22"/>
          <w:szCs w:val="22"/>
        </w:rPr>
        <w:t xml:space="preserve">SYSTEMY UŻYWANE W </w:t>
      </w:r>
      <w:r w:rsidR="00850774">
        <w:rPr>
          <w:rFonts w:ascii="Calibri" w:hAnsi="Calibri"/>
          <w:b/>
          <w:bCs/>
          <w:smallCaps/>
          <w:color w:val="2F5496"/>
          <w:sz w:val="22"/>
          <w:szCs w:val="22"/>
        </w:rPr>
        <w:t>URZĘDZIE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6549"/>
      </w:tblGrid>
      <w:tr w:rsidR="00482270" w:rsidRPr="00B36628" w14:paraId="626941EA" w14:textId="77777777" w:rsidTr="00B36628">
        <w:tc>
          <w:tcPr>
            <w:tcW w:w="3090" w:type="dxa"/>
            <w:shd w:val="clear" w:color="auto" w:fill="808080" w:themeFill="background1" w:themeFillShade="80"/>
          </w:tcPr>
          <w:p w14:paraId="6169F8D5" w14:textId="77777777" w:rsidR="00482270" w:rsidRPr="00B36628" w:rsidRDefault="00482270" w:rsidP="001D29EE">
            <w:pPr>
              <w:spacing w:before="60" w:after="60" w:line="240" w:lineRule="auto"/>
              <w:jc w:val="center"/>
              <w:rPr>
                <w:b/>
                <w:smallCaps/>
                <w:color w:val="FFFFFF" w:themeColor="background1"/>
                <w:sz w:val="20"/>
                <w:szCs w:val="20"/>
              </w:rPr>
            </w:pPr>
            <w:r w:rsidRPr="00B36628">
              <w:rPr>
                <w:b/>
                <w:smallCaps/>
                <w:color w:val="FFFFFF" w:themeColor="background1"/>
                <w:sz w:val="20"/>
                <w:szCs w:val="20"/>
              </w:rPr>
              <w:t>Producent</w:t>
            </w:r>
          </w:p>
        </w:tc>
        <w:tc>
          <w:tcPr>
            <w:tcW w:w="6549" w:type="dxa"/>
            <w:shd w:val="clear" w:color="auto" w:fill="808080" w:themeFill="background1" w:themeFillShade="80"/>
          </w:tcPr>
          <w:p w14:paraId="397BEE14" w14:textId="77777777" w:rsidR="00482270" w:rsidRPr="00B36628" w:rsidRDefault="00482270" w:rsidP="001D29EE">
            <w:pPr>
              <w:spacing w:before="60" w:after="60" w:line="240" w:lineRule="auto"/>
              <w:jc w:val="center"/>
              <w:rPr>
                <w:b/>
                <w:smallCaps/>
                <w:color w:val="FFFFFF" w:themeColor="background1"/>
                <w:sz w:val="20"/>
                <w:szCs w:val="20"/>
              </w:rPr>
            </w:pPr>
            <w:r w:rsidRPr="00B36628">
              <w:rPr>
                <w:b/>
                <w:smallCaps/>
                <w:color w:val="FFFFFF" w:themeColor="background1"/>
                <w:sz w:val="20"/>
                <w:szCs w:val="20"/>
              </w:rPr>
              <w:t>Wykaz aplikacji/modułów funkcjonalnych</w:t>
            </w:r>
          </w:p>
        </w:tc>
      </w:tr>
      <w:tr w:rsidR="00482270" w:rsidRPr="00E62195" w14:paraId="3AD2BB84" w14:textId="77777777" w:rsidTr="00482270">
        <w:tc>
          <w:tcPr>
            <w:tcW w:w="3090" w:type="dxa"/>
            <w:shd w:val="clear" w:color="auto" w:fill="auto"/>
            <w:vAlign w:val="center"/>
          </w:tcPr>
          <w:p w14:paraId="7B12A73D" w14:textId="77777777" w:rsidR="00482270" w:rsidRPr="00E62195" w:rsidRDefault="00482270" w:rsidP="00482270">
            <w:pPr>
              <w:spacing w:before="60" w:after="60" w:line="240" w:lineRule="auto"/>
              <w:rPr>
                <w:bCs/>
                <w:sz w:val="18"/>
                <w:szCs w:val="18"/>
              </w:rPr>
            </w:pPr>
            <w:r>
              <w:rPr>
                <w:bCs/>
                <w:sz w:val="18"/>
                <w:szCs w:val="18"/>
              </w:rPr>
              <w:t>REKORD</w:t>
            </w:r>
          </w:p>
        </w:tc>
        <w:tc>
          <w:tcPr>
            <w:tcW w:w="6549" w:type="dxa"/>
            <w:shd w:val="clear" w:color="auto" w:fill="auto"/>
            <w:vAlign w:val="center"/>
          </w:tcPr>
          <w:p w14:paraId="15A6CB52" w14:textId="74D8D196" w:rsidR="00482270" w:rsidRPr="00E62195" w:rsidRDefault="00482270" w:rsidP="001D29EE">
            <w:pPr>
              <w:spacing w:before="60" w:after="60" w:line="240" w:lineRule="auto"/>
              <w:rPr>
                <w:bCs/>
                <w:sz w:val="18"/>
                <w:szCs w:val="18"/>
              </w:rPr>
            </w:pPr>
            <w:r>
              <w:rPr>
                <w:bCs/>
                <w:sz w:val="18"/>
                <w:szCs w:val="18"/>
              </w:rPr>
              <w:t xml:space="preserve">Zintegrowany system zarządzania gminą - Mieszkańcy, Podatki, </w:t>
            </w:r>
            <w:r w:rsidR="00B57E68" w:rsidRPr="0098664A">
              <w:rPr>
                <w:bCs/>
                <w:sz w:val="18"/>
                <w:szCs w:val="18"/>
              </w:rPr>
              <w:t>Opłaty,</w:t>
            </w:r>
            <w:r w:rsidR="00B57E68">
              <w:rPr>
                <w:bCs/>
                <w:sz w:val="18"/>
                <w:szCs w:val="18"/>
              </w:rPr>
              <w:t xml:space="preserve"> </w:t>
            </w:r>
            <w:r>
              <w:rPr>
                <w:bCs/>
                <w:sz w:val="18"/>
                <w:szCs w:val="18"/>
              </w:rPr>
              <w:t>Księgowość, Kasa, Kadry Płace, Odpady, Środki transportowe, Faktury, Obieg Dokumentów</w:t>
            </w:r>
          </w:p>
        </w:tc>
      </w:tr>
    </w:tbl>
    <w:p w14:paraId="598201F6" w14:textId="4611FD8C" w:rsidR="00EA42D6" w:rsidRDefault="00EA42D6" w:rsidP="00EA42D6">
      <w:pPr>
        <w:pStyle w:val="Default"/>
        <w:spacing w:before="120" w:after="120"/>
        <w:jc w:val="both"/>
        <w:rPr>
          <w:rFonts w:asciiTheme="minorHAnsi" w:hAnsiTheme="minorHAnsi"/>
          <w:bCs/>
          <w:sz w:val="22"/>
          <w:szCs w:val="22"/>
        </w:rPr>
      </w:pPr>
      <w:r w:rsidRPr="00FD069D">
        <w:rPr>
          <w:rFonts w:asciiTheme="minorHAnsi" w:hAnsiTheme="minorHAnsi"/>
          <w:bCs/>
          <w:sz w:val="22"/>
          <w:szCs w:val="22"/>
        </w:rPr>
        <w:t>Gmina posiada wyodrębnion</w:t>
      </w:r>
      <w:r>
        <w:rPr>
          <w:rFonts w:asciiTheme="minorHAnsi" w:hAnsiTheme="minorHAnsi"/>
          <w:bCs/>
          <w:sz w:val="22"/>
          <w:szCs w:val="22"/>
        </w:rPr>
        <w:t>y</w:t>
      </w:r>
      <w:r w:rsidRPr="00FD069D">
        <w:rPr>
          <w:rFonts w:asciiTheme="minorHAnsi" w:hAnsiTheme="minorHAnsi"/>
          <w:bCs/>
          <w:sz w:val="22"/>
          <w:szCs w:val="22"/>
        </w:rPr>
        <w:t xml:space="preserve"> portal </w:t>
      </w:r>
      <w:r>
        <w:rPr>
          <w:rFonts w:asciiTheme="minorHAnsi" w:hAnsiTheme="minorHAnsi"/>
          <w:bCs/>
          <w:sz w:val="22"/>
          <w:szCs w:val="22"/>
        </w:rPr>
        <w:t>Interesanta</w:t>
      </w:r>
      <w:r w:rsidR="006947F1">
        <w:rPr>
          <w:rFonts w:asciiTheme="minorHAnsi" w:hAnsiTheme="minorHAnsi"/>
          <w:bCs/>
          <w:sz w:val="22"/>
          <w:szCs w:val="22"/>
        </w:rPr>
        <w:t xml:space="preserve"> </w:t>
      </w:r>
      <w:hyperlink r:id="rId11" w:anchor="/strona/pl/strona_glowna" w:history="1">
        <w:r w:rsidR="006947F1" w:rsidRPr="00F7231C">
          <w:rPr>
            <w:rStyle w:val="Hipercze"/>
            <w:rFonts w:asciiTheme="minorHAnsi" w:hAnsiTheme="minorHAnsi"/>
            <w:bCs/>
            <w:sz w:val="22"/>
            <w:szCs w:val="22"/>
          </w:rPr>
          <w:t>https://eurzad.rabka.pl/#/strona/pl/strona_glowna</w:t>
        </w:r>
      </w:hyperlink>
      <w:r>
        <w:rPr>
          <w:rFonts w:asciiTheme="minorHAnsi" w:hAnsiTheme="minorHAnsi"/>
          <w:bCs/>
          <w:sz w:val="22"/>
          <w:szCs w:val="22"/>
        </w:rPr>
        <w:t xml:space="preserve">, za pomocą którego udostępnia usługi elektroniczne dla mieszkańców i przedsiębiorców Gminy w ograniczonym zakresie. </w:t>
      </w:r>
    </w:p>
    <w:tbl>
      <w:tblPr>
        <w:tblStyle w:val="Tabela-Siatka"/>
        <w:tblW w:w="9639" w:type="dxa"/>
        <w:tblInd w:w="-5" w:type="dxa"/>
        <w:tblLook w:val="04A0" w:firstRow="1" w:lastRow="0" w:firstColumn="1" w:lastColumn="0" w:noHBand="0" w:noVBand="1"/>
      </w:tblPr>
      <w:tblGrid>
        <w:gridCol w:w="4678"/>
        <w:gridCol w:w="1240"/>
        <w:gridCol w:w="1240"/>
        <w:gridCol w:w="1240"/>
        <w:gridCol w:w="1241"/>
      </w:tblGrid>
      <w:tr w:rsidR="00EA42D6" w:rsidRPr="00EA42D6" w14:paraId="2615B821" w14:textId="77777777" w:rsidTr="0098664A">
        <w:tc>
          <w:tcPr>
            <w:tcW w:w="4678" w:type="dxa"/>
            <w:shd w:val="clear" w:color="auto" w:fill="808080" w:themeFill="background1" w:themeFillShade="80"/>
            <w:vAlign w:val="center"/>
          </w:tcPr>
          <w:p w14:paraId="6B92104F" w14:textId="5BF3B5AD" w:rsidR="00EA42D6" w:rsidRPr="00EA42D6" w:rsidRDefault="00EA42D6" w:rsidP="00EA42D6">
            <w:pPr>
              <w:spacing w:before="60" w:after="60"/>
              <w:jc w:val="center"/>
              <w:rPr>
                <w:rFonts w:ascii="Calibri Light" w:hAnsi="Calibri Light" w:cs="Calibri Light"/>
                <w:b/>
                <w:smallCaps/>
                <w:color w:val="FFFFFF"/>
                <w:spacing w:val="-4"/>
                <w:sz w:val="20"/>
                <w:szCs w:val="20"/>
              </w:rPr>
            </w:pPr>
            <w:r w:rsidRPr="00EA42D6">
              <w:rPr>
                <w:rFonts w:ascii="Calibri Light" w:hAnsi="Calibri Light" w:cs="Calibri Light"/>
                <w:b/>
                <w:smallCaps/>
                <w:color w:val="FFFFFF"/>
                <w:spacing w:val="-4"/>
                <w:sz w:val="20"/>
                <w:szCs w:val="20"/>
              </w:rPr>
              <w:t>Nazwa</w:t>
            </w:r>
          </w:p>
        </w:tc>
        <w:tc>
          <w:tcPr>
            <w:tcW w:w="1240" w:type="dxa"/>
            <w:shd w:val="clear" w:color="auto" w:fill="808080" w:themeFill="background1" w:themeFillShade="80"/>
            <w:vAlign w:val="center"/>
          </w:tcPr>
          <w:p w14:paraId="5AAF0952" w14:textId="017FF9F7" w:rsidR="00EA42D6" w:rsidRPr="00EA42D6" w:rsidRDefault="00EA42D6" w:rsidP="00EA42D6">
            <w:pPr>
              <w:spacing w:before="60" w:after="60"/>
              <w:jc w:val="center"/>
              <w:rPr>
                <w:rFonts w:ascii="Calibri Light" w:hAnsi="Calibri Light" w:cs="Calibri Light"/>
                <w:b/>
                <w:smallCaps/>
                <w:color w:val="FFFFFF"/>
                <w:spacing w:val="-4"/>
                <w:sz w:val="20"/>
                <w:szCs w:val="20"/>
              </w:rPr>
            </w:pPr>
            <w:r w:rsidRPr="00EA42D6">
              <w:rPr>
                <w:rFonts w:ascii="Calibri Light" w:hAnsi="Calibri Light" w:cs="Calibri Light"/>
                <w:b/>
                <w:smallCaps/>
                <w:color w:val="FFFFFF"/>
                <w:spacing w:val="-4"/>
                <w:sz w:val="20"/>
                <w:szCs w:val="20"/>
              </w:rPr>
              <w:t>Wysyłanie</w:t>
            </w:r>
            <w:r w:rsidRPr="00EA42D6">
              <w:rPr>
                <w:rFonts w:ascii="Calibri Light" w:hAnsi="Calibri Light" w:cs="Calibri Light"/>
                <w:b/>
                <w:smallCaps/>
                <w:color w:val="FFFFFF"/>
                <w:spacing w:val="-4"/>
                <w:sz w:val="20"/>
                <w:szCs w:val="20"/>
              </w:rPr>
              <w:br/>
              <w:t xml:space="preserve"> on-line</w:t>
            </w:r>
          </w:p>
        </w:tc>
        <w:tc>
          <w:tcPr>
            <w:tcW w:w="1240" w:type="dxa"/>
            <w:shd w:val="clear" w:color="auto" w:fill="808080" w:themeFill="background1" w:themeFillShade="80"/>
            <w:vAlign w:val="center"/>
          </w:tcPr>
          <w:p w14:paraId="08057DD6" w14:textId="25A53B32" w:rsidR="00EA42D6" w:rsidRPr="00EA42D6" w:rsidRDefault="00EA42D6" w:rsidP="00EA42D6">
            <w:pPr>
              <w:spacing w:before="60" w:after="60"/>
              <w:jc w:val="center"/>
              <w:rPr>
                <w:rFonts w:ascii="Calibri Light" w:hAnsi="Calibri Light" w:cs="Calibri Light"/>
                <w:b/>
                <w:smallCaps/>
                <w:color w:val="FFFFFF"/>
                <w:spacing w:val="-4"/>
                <w:sz w:val="20"/>
                <w:szCs w:val="20"/>
              </w:rPr>
            </w:pPr>
            <w:r w:rsidRPr="00EA42D6">
              <w:rPr>
                <w:rFonts w:ascii="Calibri Light" w:hAnsi="Calibri Light" w:cs="Calibri Light"/>
                <w:b/>
                <w:smallCaps/>
                <w:color w:val="FFFFFF"/>
                <w:spacing w:val="-4"/>
                <w:sz w:val="20"/>
                <w:szCs w:val="20"/>
              </w:rPr>
              <w:t xml:space="preserve">Wysyłanie </w:t>
            </w:r>
            <w:r w:rsidRPr="00EA42D6">
              <w:rPr>
                <w:rFonts w:ascii="Calibri Light" w:hAnsi="Calibri Light" w:cs="Calibri Light"/>
                <w:b/>
                <w:smallCaps/>
                <w:color w:val="FFFFFF"/>
                <w:spacing w:val="-4"/>
                <w:sz w:val="20"/>
                <w:szCs w:val="20"/>
              </w:rPr>
              <w:br/>
              <w:t>e-</w:t>
            </w:r>
            <w:proofErr w:type="spellStart"/>
            <w:r w:rsidRPr="00EA42D6">
              <w:rPr>
                <w:rFonts w:ascii="Calibri Light" w:hAnsi="Calibri Light" w:cs="Calibri Light"/>
                <w:b/>
                <w:smallCaps/>
                <w:color w:val="FFFFFF"/>
                <w:spacing w:val="-4"/>
                <w:sz w:val="20"/>
                <w:szCs w:val="20"/>
              </w:rPr>
              <w:t>puap</w:t>
            </w:r>
            <w:proofErr w:type="spellEnd"/>
          </w:p>
        </w:tc>
        <w:tc>
          <w:tcPr>
            <w:tcW w:w="1240" w:type="dxa"/>
            <w:shd w:val="clear" w:color="auto" w:fill="808080" w:themeFill="background1" w:themeFillShade="80"/>
            <w:vAlign w:val="center"/>
          </w:tcPr>
          <w:p w14:paraId="55B9358F" w14:textId="2CE0025C" w:rsidR="00EA42D6" w:rsidRPr="00EA42D6" w:rsidRDefault="00EA42D6" w:rsidP="00EA42D6">
            <w:pPr>
              <w:spacing w:before="60" w:after="60"/>
              <w:jc w:val="center"/>
              <w:rPr>
                <w:rFonts w:ascii="Calibri Light" w:hAnsi="Calibri Light" w:cs="Calibri Light"/>
                <w:b/>
                <w:smallCaps/>
                <w:color w:val="FFFFFF"/>
                <w:spacing w:val="-4"/>
                <w:sz w:val="20"/>
                <w:szCs w:val="20"/>
              </w:rPr>
            </w:pPr>
            <w:r w:rsidRPr="00EA42D6">
              <w:rPr>
                <w:rFonts w:ascii="Calibri Light" w:hAnsi="Calibri Light" w:cs="Calibri Light"/>
                <w:b/>
                <w:smallCaps/>
                <w:color w:val="FFFFFF"/>
                <w:spacing w:val="-4"/>
                <w:sz w:val="20"/>
                <w:szCs w:val="20"/>
              </w:rPr>
              <w:t>Płatność przez Internet</w:t>
            </w:r>
          </w:p>
        </w:tc>
        <w:tc>
          <w:tcPr>
            <w:tcW w:w="1241" w:type="dxa"/>
            <w:shd w:val="clear" w:color="auto" w:fill="808080" w:themeFill="background1" w:themeFillShade="80"/>
            <w:vAlign w:val="center"/>
          </w:tcPr>
          <w:p w14:paraId="3D489F58" w14:textId="1ADDD067" w:rsidR="00EA42D6" w:rsidRPr="00EA42D6" w:rsidRDefault="00EA42D6" w:rsidP="00EA42D6">
            <w:pPr>
              <w:spacing w:before="60" w:after="60"/>
              <w:jc w:val="center"/>
              <w:rPr>
                <w:rFonts w:ascii="Calibri Light" w:hAnsi="Calibri Light" w:cs="Calibri Light"/>
                <w:b/>
                <w:smallCaps/>
                <w:color w:val="FFFFFF"/>
                <w:spacing w:val="-4"/>
                <w:sz w:val="20"/>
                <w:szCs w:val="20"/>
              </w:rPr>
            </w:pPr>
            <w:r w:rsidRPr="00EA42D6">
              <w:rPr>
                <w:rFonts w:ascii="Calibri Light" w:hAnsi="Calibri Light" w:cs="Calibri Light"/>
                <w:b/>
                <w:smallCaps/>
                <w:color w:val="FFFFFF"/>
                <w:spacing w:val="-4"/>
                <w:sz w:val="20"/>
                <w:szCs w:val="20"/>
              </w:rPr>
              <w:t>Płatność kartą</w:t>
            </w:r>
          </w:p>
        </w:tc>
      </w:tr>
      <w:tr w:rsidR="00EA42D6" w:rsidRPr="00EA42D6" w14:paraId="43880DD5" w14:textId="77777777" w:rsidTr="0098664A">
        <w:tc>
          <w:tcPr>
            <w:tcW w:w="4678" w:type="dxa"/>
          </w:tcPr>
          <w:p w14:paraId="2A459691"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podatku od nieruchomości, rolny, leśny osób fizycznych</w:t>
            </w:r>
          </w:p>
        </w:tc>
        <w:tc>
          <w:tcPr>
            <w:tcW w:w="1240" w:type="dxa"/>
            <w:vAlign w:val="center"/>
          </w:tcPr>
          <w:p w14:paraId="4AAE0494"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0" w:type="dxa"/>
            <w:vAlign w:val="center"/>
          </w:tcPr>
          <w:p w14:paraId="10F27BAF"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0" w:type="dxa"/>
            <w:vAlign w:val="center"/>
          </w:tcPr>
          <w:p w14:paraId="417F9ADA"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1" w:type="dxa"/>
            <w:vAlign w:val="center"/>
          </w:tcPr>
          <w:p w14:paraId="57647276"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NIE</w:t>
            </w:r>
          </w:p>
        </w:tc>
      </w:tr>
      <w:tr w:rsidR="00EA42D6" w:rsidRPr="00EA42D6" w14:paraId="18AD83D6" w14:textId="77777777" w:rsidTr="0098664A">
        <w:tc>
          <w:tcPr>
            <w:tcW w:w="4678" w:type="dxa"/>
          </w:tcPr>
          <w:p w14:paraId="55876C9C"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podatku od nieruchomości, rolny, leśny osób prawnych</w:t>
            </w:r>
          </w:p>
        </w:tc>
        <w:tc>
          <w:tcPr>
            <w:tcW w:w="1240" w:type="dxa"/>
            <w:vAlign w:val="center"/>
          </w:tcPr>
          <w:p w14:paraId="475E7A68"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0" w:type="dxa"/>
            <w:vAlign w:val="center"/>
          </w:tcPr>
          <w:p w14:paraId="0E8ACA8A"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0" w:type="dxa"/>
            <w:vAlign w:val="center"/>
          </w:tcPr>
          <w:p w14:paraId="7D88D30A"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1" w:type="dxa"/>
            <w:vAlign w:val="center"/>
          </w:tcPr>
          <w:p w14:paraId="05152EB5"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461653E3" w14:textId="77777777" w:rsidTr="0098664A">
        <w:tc>
          <w:tcPr>
            <w:tcW w:w="4678" w:type="dxa"/>
          </w:tcPr>
          <w:p w14:paraId="53A7776B"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lastRenderedPageBreak/>
              <w:t>Elektroniczna obsługa podatku od środków transportowych</w:t>
            </w:r>
          </w:p>
        </w:tc>
        <w:tc>
          <w:tcPr>
            <w:tcW w:w="1240" w:type="dxa"/>
            <w:vAlign w:val="center"/>
          </w:tcPr>
          <w:p w14:paraId="5A9D1312"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0" w:type="dxa"/>
            <w:vAlign w:val="center"/>
          </w:tcPr>
          <w:p w14:paraId="56F17327"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0" w:type="dxa"/>
            <w:vAlign w:val="center"/>
          </w:tcPr>
          <w:p w14:paraId="07DB824D"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1" w:type="dxa"/>
            <w:vAlign w:val="center"/>
          </w:tcPr>
          <w:p w14:paraId="0B22835E"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29DCDD9D" w14:textId="77777777" w:rsidTr="0098664A">
        <w:tc>
          <w:tcPr>
            <w:tcW w:w="4678" w:type="dxa"/>
          </w:tcPr>
          <w:p w14:paraId="619D01C8"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zobowiązania z tytułu wywozu odpadów komunalnych</w:t>
            </w:r>
          </w:p>
        </w:tc>
        <w:tc>
          <w:tcPr>
            <w:tcW w:w="1240" w:type="dxa"/>
            <w:vAlign w:val="center"/>
          </w:tcPr>
          <w:p w14:paraId="5F5A3916"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0" w:type="dxa"/>
            <w:vAlign w:val="center"/>
          </w:tcPr>
          <w:p w14:paraId="234CDC42"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0" w:type="dxa"/>
            <w:vAlign w:val="center"/>
          </w:tcPr>
          <w:p w14:paraId="56AA8C98"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1" w:type="dxa"/>
            <w:vAlign w:val="center"/>
          </w:tcPr>
          <w:p w14:paraId="67E07B08"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29CAD3B7" w14:textId="77777777" w:rsidTr="0098664A">
        <w:tc>
          <w:tcPr>
            <w:tcW w:w="4678" w:type="dxa"/>
          </w:tcPr>
          <w:p w14:paraId="192EA59B"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zobowiązania z tytułu opłat za zezwolenia na sprzedaż alkoholu</w:t>
            </w:r>
          </w:p>
        </w:tc>
        <w:tc>
          <w:tcPr>
            <w:tcW w:w="1240" w:type="dxa"/>
            <w:vAlign w:val="center"/>
          </w:tcPr>
          <w:p w14:paraId="2D93EF6B"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0" w:type="dxa"/>
            <w:vAlign w:val="center"/>
          </w:tcPr>
          <w:p w14:paraId="1F54B9FC"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0" w:type="dxa"/>
            <w:vAlign w:val="center"/>
          </w:tcPr>
          <w:p w14:paraId="106FB16C"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1" w:type="dxa"/>
            <w:vAlign w:val="center"/>
          </w:tcPr>
          <w:p w14:paraId="27F62A8B"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5FA1A5A4" w14:textId="77777777" w:rsidTr="0098664A">
        <w:tc>
          <w:tcPr>
            <w:tcW w:w="4678" w:type="dxa"/>
          </w:tcPr>
          <w:p w14:paraId="6528D651"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zobowiązania z tytułu opłat za zezwolenia na usunięcie drzew i krzewów</w:t>
            </w:r>
          </w:p>
        </w:tc>
        <w:tc>
          <w:tcPr>
            <w:tcW w:w="1240" w:type="dxa"/>
            <w:vAlign w:val="center"/>
          </w:tcPr>
          <w:p w14:paraId="6AB2BC29"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0" w:type="dxa"/>
            <w:vAlign w:val="center"/>
          </w:tcPr>
          <w:p w14:paraId="65E96FD2"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TAK</w:t>
            </w:r>
          </w:p>
        </w:tc>
        <w:tc>
          <w:tcPr>
            <w:tcW w:w="1240" w:type="dxa"/>
            <w:vAlign w:val="center"/>
          </w:tcPr>
          <w:p w14:paraId="4773BFF4"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NIE</w:t>
            </w:r>
          </w:p>
        </w:tc>
        <w:tc>
          <w:tcPr>
            <w:tcW w:w="1241" w:type="dxa"/>
            <w:vAlign w:val="center"/>
          </w:tcPr>
          <w:p w14:paraId="3E97C65D"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6A7BD1CC" w14:textId="77777777" w:rsidTr="0098664A">
        <w:tc>
          <w:tcPr>
            <w:tcW w:w="4678" w:type="dxa"/>
          </w:tcPr>
          <w:p w14:paraId="575C65D5"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zobowiązania  z  tytułu przekształcenia wieczystego użytkowania w prawo własności</w:t>
            </w:r>
          </w:p>
        </w:tc>
        <w:tc>
          <w:tcPr>
            <w:tcW w:w="1240" w:type="dxa"/>
            <w:vAlign w:val="center"/>
          </w:tcPr>
          <w:p w14:paraId="0EBB93BE"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4D1FA110"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5172AFC3"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1" w:type="dxa"/>
            <w:vAlign w:val="center"/>
          </w:tcPr>
          <w:p w14:paraId="37CDBA96"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6705033A" w14:textId="77777777" w:rsidTr="0098664A">
        <w:tc>
          <w:tcPr>
            <w:tcW w:w="4678" w:type="dxa"/>
          </w:tcPr>
          <w:p w14:paraId="2B2C7FFD"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zobowiązania z  tytułu dzierżawy</w:t>
            </w:r>
          </w:p>
        </w:tc>
        <w:tc>
          <w:tcPr>
            <w:tcW w:w="1240" w:type="dxa"/>
            <w:vAlign w:val="center"/>
          </w:tcPr>
          <w:p w14:paraId="6536D092"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02EC4BB5"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3E2109FD"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1" w:type="dxa"/>
            <w:vAlign w:val="center"/>
          </w:tcPr>
          <w:p w14:paraId="14890156"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73FA1F13" w14:textId="77777777" w:rsidTr="0098664A">
        <w:tc>
          <w:tcPr>
            <w:tcW w:w="4678" w:type="dxa"/>
          </w:tcPr>
          <w:p w14:paraId="4659B0BF"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zobowiązania z tytułu wieczystego użytkowania</w:t>
            </w:r>
          </w:p>
        </w:tc>
        <w:tc>
          <w:tcPr>
            <w:tcW w:w="1240" w:type="dxa"/>
            <w:vAlign w:val="center"/>
          </w:tcPr>
          <w:p w14:paraId="79DE5FB5"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630A982A"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287C7560"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1" w:type="dxa"/>
            <w:vAlign w:val="center"/>
          </w:tcPr>
          <w:p w14:paraId="49AFAFDA"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0D151F84" w14:textId="77777777" w:rsidTr="0098664A">
        <w:tc>
          <w:tcPr>
            <w:tcW w:w="4678" w:type="dxa"/>
          </w:tcPr>
          <w:p w14:paraId="5D8716C9"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zobowiązania z  tytułu zajęcia pasa drogowego</w:t>
            </w:r>
          </w:p>
        </w:tc>
        <w:tc>
          <w:tcPr>
            <w:tcW w:w="1240" w:type="dxa"/>
            <w:vAlign w:val="center"/>
          </w:tcPr>
          <w:p w14:paraId="2281F2AA"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NIE</w:t>
            </w:r>
          </w:p>
        </w:tc>
        <w:tc>
          <w:tcPr>
            <w:tcW w:w="1240" w:type="dxa"/>
            <w:vAlign w:val="center"/>
          </w:tcPr>
          <w:p w14:paraId="6E472ED5"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NIE</w:t>
            </w:r>
          </w:p>
        </w:tc>
        <w:tc>
          <w:tcPr>
            <w:tcW w:w="1240" w:type="dxa"/>
            <w:vAlign w:val="center"/>
          </w:tcPr>
          <w:p w14:paraId="3BDCA1BB"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NIE</w:t>
            </w:r>
          </w:p>
        </w:tc>
        <w:tc>
          <w:tcPr>
            <w:tcW w:w="1241" w:type="dxa"/>
            <w:vAlign w:val="center"/>
          </w:tcPr>
          <w:p w14:paraId="1A35629F"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7651340D" w14:textId="77777777" w:rsidTr="0098664A">
        <w:tc>
          <w:tcPr>
            <w:tcW w:w="4678" w:type="dxa"/>
          </w:tcPr>
          <w:p w14:paraId="7E66D5CE"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zobowiązania z tytułu opłaty skarbowej</w:t>
            </w:r>
          </w:p>
        </w:tc>
        <w:tc>
          <w:tcPr>
            <w:tcW w:w="1240" w:type="dxa"/>
            <w:vAlign w:val="center"/>
          </w:tcPr>
          <w:p w14:paraId="4A252B48"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NIE</w:t>
            </w:r>
          </w:p>
        </w:tc>
        <w:tc>
          <w:tcPr>
            <w:tcW w:w="1240" w:type="dxa"/>
            <w:vAlign w:val="center"/>
          </w:tcPr>
          <w:p w14:paraId="0EFA5548"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NIE</w:t>
            </w:r>
          </w:p>
        </w:tc>
        <w:tc>
          <w:tcPr>
            <w:tcW w:w="1240" w:type="dxa"/>
            <w:vAlign w:val="center"/>
          </w:tcPr>
          <w:p w14:paraId="34A662C1"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NIE</w:t>
            </w:r>
          </w:p>
        </w:tc>
        <w:tc>
          <w:tcPr>
            <w:tcW w:w="1241" w:type="dxa"/>
            <w:vAlign w:val="center"/>
          </w:tcPr>
          <w:p w14:paraId="6E275768"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NIE</w:t>
            </w:r>
          </w:p>
        </w:tc>
      </w:tr>
      <w:tr w:rsidR="00EA42D6" w:rsidRPr="00EA42D6" w14:paraId="316D2E8F" w14:textId="77777777" w:rsidTr="0098664A">
        <w:tc>
          <w:tcPr>
            <w:tcW w:w="4678" w:type="dxa"/>
          </w:tcPr>
          <w:p w14:paraId="2446DFEB"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zobowiązania z tytułu renty planistycznej</w:t>
            </w:r>
          </w:p>
        </w:tc>
        <w:tc>
          <w:tcPr>
            <w:tcW w:w="1240" w:type="dxa"/>
            <w:vAlign w:val="center"/>
          </w:tcPr>
          <w:p w14:paraId="4E090453"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NIE</w:t>
            </w:r>
          </w:p>
        </w:tc>
        <w:tc>
          <w:tcPr>
            <w:tcW w:w="1240" w:type="dxa"/>
            <w:vAlign w:val="center"/>
          </w:tcPr>
          <w:p w14:paraId="4AF7C8B5"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NIE</w:t>
            </w:r>
          </w:p>
        </w:tc>
        <w:tc>
          <w:tcPr>
            <w:tcW w:w="1240" w:type="dxa"/>
            <w:vAlign w:val="center"/>
          </w:tcPr>
          <w:p w14:paraId="1EDB9874"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NIE</w:t>
            </w:r>
          </w:p>
        </w:tc>
        <w:tc>
          <w:tcPr>
            <w:tcW w:w="1241" w:type="dxa"/>
            <w:vAlign w:val="center"/>
          </w:tcPr>
          <w:p w14:paraId="697465AB" w14:textId="77777777" w:rsidR="00EA42D6" w:rsidRPr="00EA42D6" w:rsidRDefault="00EA42D6" w:rsidP="00EA42D6">
            <w:pPr>
              <w:spacing w:before="40" w:after="40" w:line="240" w:lineRule="auto"/>
              <w:jc w:val="center"/>
              <w:rPr>
                <w:rFonts w:ascii="Calibri Light" w:hAnsi="Calibri Light" w:cs="Calibri Light"/>
                <w:spacing w:val="-4"/>
                <w:sz w:val="18"/>
                <w:szCs w:val="18"/>
              </w:rPr>
            </w:pPr>
            <w:r w:rsidRPr="00EA42D6">
              <w:rPr>
                <w:rFonts w:ascii="Calibri Light" w:hAnsi="Calibri Light" w:cs="Calibri Light"/>
                <w:spacing w:val="-4"/>
                <w:sz w:val="18"/>
                <w:szCs w:val="18"/>
              </w:rPr>
              <w:t>NIE</w:t>
            </w:r>
          </w:p>
        </w:tc>
      </w:tr>
      <w:tr w:rsidR="00EA42D6" w:rsidRPr="00EA42D6" w14:paraId="201621AF" w14:textId="77777777" w:rsidTr="0098664A">
        <w:tc>
          <w:tcPr>
            <w:tcW w:w="4678" w:type="dxa"/>
          </w:tcPr>
          <w:p w14:paraId="449FEAD5" w14:textId="77777777" w:rsidR="00EA42D6" w:rsidRPr="00EA42D6" w:rsidRDefault="00EA42D6" w:rsidP="00FA06B8">
            <w:pPr>
              <w:spacing w:before="60" w:after="60"/>
              <w:rPr>
                <w:rFonts w:ascii="Calibri Light" w:hAnsi="Calibri Light" w:cs="Calibri Light"/>
                <w:spacing w:val="-4"/>
                <w:sz w:val="18"/>
                <w:szCs w:val="18"/>
              </w:rPr>
            </w:pPr>
            <w:proofErr w:type="spellStart"/>
            <w:r w:rsidRPr="00EA42D6">
              <w:rPr>
                <w:rFonts w:ascii="Calibri Light" w:hAnsi="Calibri Light" w:cs="Calibri Light"/>
                <w:spacing w:val="-4"/>
                <w:sz w:val="18"/>
                <w:szCs w:val="18"/>
              </w:rPr>
              <w:t>eHarmonogram</w:t>
            </w:r>
            <w:proofErr w:type="spellEnd"/>
            <w:r w:rsidRPr="00EA42D6">
              <w:rPr>
                <w:rFonts w:ascii="Calibri Light" w:hAnsi="Calibri Light" w:cs="Calibri Light"/>
                <w:spacing w:val="-4"/>
                <w:sz w:val="18"/>
                <w:szCs w:val="18"/>
              </w:rPr>
              <w:t xml:space="preserve"> Wywozu Odpadów</w:t>
            </w:r>
          </w:p>
        </w:tc>
        <w:tc>
          <w:tcPr>
            <w:tcW w:w="1240" w:type="dxa"/>
            <w:vAlign w:val="center"/>
          </w:tcPr>
          <w:p w14:paraId="4600C0C6"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25F04C24"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0EA5BD40"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1" w:type="dxa"/>
            <w:vAlign w:val="center"/>
          </w:tcPr>
          <w:p w14:paraId="0759EE42"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529C1635" w14:textId="77777777" w:rsidTr="0098664A">
        <w:tc>
          <w:tcPr>
            <w:tcW w:w="4678" w:type="dxa"/>
          </w:tcPr>
          <w:p w14:paraId="0C1709E6"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czynności urzędu cywilnego</w:t>
            </w:r>
          </w:p>
        </w:tc>
        <w:tc>
          <w:tcPr>
            <w:tcW w:w="1240" w:type="dxa"/>
            <w:vAlign w:val="center"/>
          </w:tcPr>
          <w:p w14:paraId="6AE36F6E"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3236B59D"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77E21C2D"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1" w:type="dxa"/>
            <w:vAlign w:val="center"/>
          </w:tcPr>
          <w:p w14:paraId="385FE9E0"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414C59F9" w14:textId="77777777" w:rsidTr="0098664A">
        <w:tc>
          <w:tcPr>
            <w:tcW w:w="4678" w:type="dxa"/>
          </w:tcPr>
          <w:p w14:paraId="490CD54E"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opłat związanych z budową</w:t>
            </w:r>
          </w:p>
        </w:tc>
        <w:tc>
          <w:tcPr>
            <w:tcW w:w="1240" w:type="dxa"/>
            <w:vAlign w:val="center"/>
          </w:tcPr>
          <w:p w14:paraId="0C5FFA50"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591294E5"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38E6FA1F"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1" w:type="dxa"/>
            <w:vAlign w:val="center"/>
          </w:tcPr>
          <w:p w14:paraId="10164471"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15026630" w14:textId="77777777" w:rsidTr="0098664A">
        <w:tc>
          <w:tcPr>
            <w:tcW w:w="4678" w:type="dxa"/>
          </w:tcPr>
          <w:p w14:paraId="292484C4"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opłat meldunkowych, PESEL oraz za dowody osobiste</w:t>
            </w:r>
          </w:p>
        </w:tc>
        <w:tc>
          <w:tcPr>
            <w:tcW w:w="1240" w:type="dxa"/>
            <w:vAlign w:val="center"/>
          </w:tcPr>
          <w:p w14:paraId="79062ED6"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7D3FCD90"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13BDF70A"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1" w:type="dxa"/>
            <w:vAlign w:val="center"/>
          </w:tcPr>
          <w:p w14:paraId="79BAF97F"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31DB8BD4" w14:textId="77777777" w:rsidTr="0098664A">
        <w:tc>
          <w:tcPr>
            <w:tcW w:w="4678" w:type="dxa"/>
          </w:tcPr>
          <w:p w14:paraId="18170C64"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opłat związanych wydaniem zaświadczeń o niezaleganiu</w:t>
            </w:r>
          </w:p>
        </w:tc>
        <w:tc>
          <w:tcPr>
            <w:tcW w:w="1240" w:type="dxa"/>
            <w:vAlign w:val="center"/>
          </w:tcPr>
          <w:p w14:paraId="474320B5"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754AAB6C"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4C9F4F1C"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1" w:type="dxa"/>
            <w:vAlign w:val="center"/>
          </w:tcPr>
          <w:p w14:paraId="16AACF33"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389DAD1E" w14:textId="77777777" w:rsidTr="0098664A">
        <w:tc>
          <w:tcPr>
            <w:tcW w:w="4678" w:type="dxa"/>
          </w:tcPr>
          <w:p w14:paraId="4E90159D"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wniosku o udostępnienie informacji budżetowych</w:t>
            </w:r>
          </w:p>
        </w:tc>
        <w:tc>
          <w:tcPr>
            <w:tcW w:w="1240" w:type="dxa"/>
            <w:vAlign w:val="center"/>
          </w:tcPr>
          <w:p w14:paraId="0899FA76"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162A2CDA"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6B077292"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1" w:type="dxa"/>
            <w:vAlign w:val="center"/>
          </w:tcPr>
          <w:p w14:paraId="17C340E7"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7F5BD809" w14:textId="77777777" w:rsidTr="0098664A">
        <w:tc>
          <w:tcPr>
            <w:tcW w:w="4678" w:type="dxa"/>
          </w:tcPr>
          <w:p w14:paraId="14073184" w14:textId="77777777" w:rsidR="00EA42D6" w:rsidRPr="00EA42D6" w:rsidRDefault="00EA42D6" w:rsidP="00FA06B8">
            <w:pPr>
              <w:rPr>
                <w:rFonts w:ascii="Calibri Light" w:hAnsi="Calibri Light" w:cs="Calibri Light"/>
                <w:spacing w:val="-4"/>
              </w:rPr>
            </w:pPr>
            <w:r w:rsidRPr="00EA42D6">
              <w:rPr>
                <w:rFonts w:ascii="Calibri Light" w:hAnsi="Calibri Light" w:cs="Calibri Light"/>
                <w:spacing w:val="-4"/>
                <w:sz w:val="18"/>
                <w:szCs w:val="18"/>
              </w:rPr>
              <w:t>Elektroniczna obsługa opłat związanych wydaniem zaświadczeń o niezaleganiu</w:t>
            </w:r>
          </w:p>
        </w:tc>
        <w:tc>
          <w:tcPr>
            <w:tcW w:w="1240" w:type="dxa"/>
            <w:vAlign w:val="center"/>
          </w:tcPr>
          <w:p w14:paraId="730351B8"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6162E598"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2A0EEBD6"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1" w:type="dxa"/>
            <w:vAlign w:val="center"/>
          </w:tcPr>
          <w:p w14:paraId="197A2EA3"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0FF997EC" w14:textId="77777777" w:rsidTr="0098664A">
        <w:tc>
          <w:tcPr>
            <w:tcW w:w="4678" w:type="dxa"/>
          </w:tcPr>
          <w:p w14:paraId="017BD3A6" w14:textId="77777777" w:rsidR="00EA42D6" w:rsidRPr="00EA42D6" w:rsidRDefault="00EA42D6" w:rsidP="00FA06B8">
            <w:pPr>
              <w:rPr>
                <w:rFonts w:ascii="Calibri Light" w:hAnsi="Calibri Light" w:cs="Calibri Light"/>
                <w:spacing w:val="-4"/>
              </w:rPr>
            </w:pPr>
            <w:r w:rsidRPr="00EA42D6">
              <w:rPr>
                <w:rFonts w:ascii="Calibri Light" w:hAnsi="Calibri Light" w:cs="Calibri Light"/>
                <w:spacing w:val="-4"/>
                <w:sz w:val="18"/>
                <w:szCs w:val="18"/>
              </w:rPr>
              <w:t>Elektroniczna obsługa opłat związanych wydaniem zaświadczeń o niezaleganiu</w:t>
            </w:r>
          </w:p>
        </w:tc>
        <w:tc>
          <w:tcPr>
            <w:tcW w:w="1240" w:type="dxa"/>
            <w:vAlign w:val="center"/>
          </w:tcPr>
          <w:p w14:paraId="06733CE2"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0DF358B6"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4B9EFC57"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1" w:type="dxa"/>
            <w:vAlign w:val="center"/>
          </w:tcPr>
          <w:p w14:paraId="2D437559"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30B9E13C" w14:textId="77777777" w:rsidTr="0098664A">
        <w:tc>
          <w:tcPr>
            <w:tcW w:w="4678" w:type="dxa"/>
          </w:tcPr>
          <w:p w14:paraId="7546023C" w14:textId="77777777" w:rsidR="00EA42D6" w:rsidRPr="00EA42D6" w:rsidRDefault="00EA42D6" w:rsidP="00FA06B8">
            <w:pPr>
              <w:rPr>
                <w:rFonts w:ascii="Calibri Light" w:hAnsi="Calibri Light" w:cs="Calibri Light"/>
                <w:spacing w:val="-4"/>
              </w:rPr>
            </w:pPr>
            <w:r w:rsidRPr="00EA42D6">
              <w:rPr>
                <w:rFonts w:ascii="Calibri Light" w:hAnsi="Calibri Light" w:cs="Calibri Light"/>
                <w:spacing w:val="-4"/>
                <w:sz w:val="18"/>
                <w:szCs w:val="18"/>
              </w:rPr>
              <w:t>Elektroniczna obsługa opłat związanych wydaniem zaświadczeń o niezaleganiu</w:t>
            </w:r>
          </w:p>
        </w:tc>
        <w:tc>
          <w:tcPr>
            <w:tcW w:w="1240" w:type="dxa"/>
            <w:vAlign w:val="center"/>
          </w:tcPr>
          <w:p w14:paraId="19D0BF45"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78467D20"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433B2445"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1" w:type="dxa"/>
            <w:vAlign w:val="center"/>
          </w:tcPr>
          <w:p w14:paraId="4EEB376B"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427AD647" w14:textId="77777777" w:rsidTr="0098664A">
        <w:tc>
          <w:tcPr>
            <w:tcW w:w="4678" w:type="dxa"/>
          </w:tcPr>
          <w:p w14:paraId="66027AB5" w14:textId="77777777" w:rsidR="00EA42D6" w:rsidRPr="00EA42D6" w:rsidRDefault="00EA42D6" w:rsidP="00FA06B8">
            <w:pPr>
              <w:rPr>
                <w:rFonts w:ascii="Calibri Light" w:hAnsi="Calibri Light" w:cs="Calibri Light"/>
                <w:spacing w:val="-4"/>
              </w:rPr>
            </w:pPr>
            <w:r w:rsidRPr="00EA42D6">
              <w:rPr>
                <w:rFonts w:ascii="Calibri Light" w:hAnsi="Calibri Light" w:cs="Calibri Light"/>
                <w:spacing w:val="-4"/>
                <w:sz w:val="18"/>
                <w:szCs w:val="18"/>
              </w:rPr>
              <w:t>Elektroniczna obsługa opłat związanych wydaniem zaświadczeń o niezaleganiu</w:t>
            </w:r>
          </w:p>
        </w:tc>
        <w:tc>
          <w:tcPr>
            <w:tcW w:w="1240" w:type="dxa"/>
            <w:vAlign w:val="center"/>
          </w:tcPr>
          <w:p w14:paraId="082A6FA3"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5F0979AF"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098E14A1"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1" w:type="dxa"/>
            <w:vAlign w:val="center"/>
          </w:tcPr>
          <w:p w14:paraId="2ABA271A"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r w:rsidR="00EA42D6" w:rsidRPr="00EA42D6" w14:paraId="0256DA6F" w14:textId="77777777" w:rsidTr="0098664A">
        <w:tc>
          <w:tcPr>
            <w:tcW w:w="4678" w:type="dxa"/>
          </w:tcPr>
          <w:p w14:paraId="7D7B46B8" w14:textId="77777777" w:rsidR="00EA42D6" w:rsidRPr="00EA42D6" w:rsidRDefault="00EA42D6" w:rsidP="00FA06B8">
            <w:pPr>
              <w:spacing w:before="60" w:after="60"/>
              <w:rPr>
                <w:rFonts w:ascii="Calibri Light" w:hAnsi="Calibri Light" w:cs="Calibri Light"/>
                <w:spacing w:val="-4"/>
                <w:sz w:val="18"/>
                <w:szCs w:val="18"/>
              </w:rPr>
            </w:pPr>
            <w:r w:rsidRPr="00EA42D6">
              <w:rPr>
                <w:rFonts w:ascii="Calibri Light" w:hAnsi="Calibri Light" w:cs="Calibri Light"/>
                <w:spacing w:val="-4"/>
                <w:sz w:val="18"/>
                <w:szCs w:val="18"/>
              </w:rPr>
              <w:t>Elektroniczna obsługa nieodpłatnej pomocy prawnej</w:t>
            </w:r>
          </w:p>
        </w:tc>
        <w:tc>
          <w:tcPr>
            <w:tcW w:w="1240" w:type="dxa"/>
            <w:vAlign w:val="center"/>
          </w:tcPr>
          <w:p w14:paraId="7D54F461"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3F30310A"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0" w:type="dxa"/>
            <w:vAlign w:val="center"/>
          </w:tcPr>
          <w:p w14:paraId="36D61397"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c>
          <w:tcPr>
            <w:tcW w:w="1241" w:type="dxa"/>
            <w:vAlign w:val="center"/>
          </w:tcPr>
          <w:p w14:paraId="4DBA6238" w14:textId="77777777" w:rsidR="00EA42D6" w:rsidRPr="00EA42D6" w:rsidRDefault="00EA42D6" w:rsidP="00EA42D6">
            <w:pPr>
              <w:spacing w:before="40" w:after="40" w:line="240" w:lineRule="auto"/>
              <w:jc w:val="center"/>
              <w:rPr>
                <w:rFonts w:ascii="Calibri Light" w:hAnsi="Calibri Light" w:cs="Calibri Light"/>
                <w:spacing w:val="-4"/>
              </w:rPr>
            </w:pPr>
            <w:r w:rsidRPr="00EA42D6">
              <w:rPr>
                <w:rFonts w:ascii="Calibri Light" w:hAnsi="Calibri Light" w:cs="Calibri Light"/>
                <w:spacing w:val="-4"/>
                <w:sz w:val="18"/>
                <w:szCs w:val="18"/>
              </w:rPr>
              <w:t>NIE</w:t>
            </w:r>
          </w:p>
        </w:tc>
      </w:tr>
    </w:tbl>
    <w:p w14:paraId="3BB03EE5" w14:textId="77777777" w:rsidR="00EA42D6" w:rsidRDefault="00EA42D6" w:rsidP="0098664A">
      <w:pPr>
        <w:pStyle w:val="Default"/>
        <w:spacing w:before="240" w:after="240"/>
        <w:rPr>
          <w:rFonts w:ascii="Calibri" w:hAnsi="Calibri"/>
          <w:b/>
          <w:bCs/>
          <w:smallCaps/>
          <w:color w:val="2F5496"/>
          <w:sz w:val="22"/>
          <w:szCs w:val="22"/>
        </w:rPr>
      </w:pPr>
    </w:p>
    <w:p w14:paraId="00D0A0E4" w14:textId="77777777" w:rsidR="00394C6B" w:rsidRDefault="00394C6B">
      <w:pPr>
        <w:spacing w:after="0" w:line="240" w:lineRule="auto"/>
        <w:rPr>
          <w:rFonts w:eastAsia="Times New Roman" w:cs="Arial"/>
          <w:b/>
          <w:bCs/>
          <w:smallCaps/>
          <w:color w:val="2F5496"/>
          <w:lang w:eastAsia="pl-PL"/>
        </w:rPr>
      </w:pPr>
      <w:r>
        <w:rPr>
          <w:b/>
          <w:bCs/>
          <w:smallCaps/>
          <w:color w:val="2F5496"/>
        </w:rPr>
        <w:br w:type="page"/>
      </w:r>
    </w:p>
    <w:p w14:paraId="6C38D676" w14:textId="469943F3" w:rsidR="00DF2CC1" w:rsidRPr="00287113" w:rsidRDefault="00DF2CC1" w:rsidP="00F96023">
      <w:pPr>
        <w:pStyle w:val="Default"/>
        <w:numPr>
          <w:ilvl w:val="0"/>
          <w:numId w:val="13"/>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DOSTĘPNA INFRASTRUKTURA SPRZĘTOWA</w:t>
      </w:r>
    </w:p>
    <w:p w14:paraId="7619B4FA" w14:textId="77777777" w:rsidR="00B36201" w:rsidRDefault="00B36201" w:rsidP="00B36201">
      <w:pPr>
        <w:spacing w:before="120" w:line="240" w:lineRule="auto"/>
        <w:jc w:val="both"/>
        <w:rPr>
          <w:rFonts w:asciiTheme="minorHAnsi" w:hAnsiTheme="minorHAnsi" w:cstheme="minorHAnsi"/>
        </w:rPr>
      </w:pPr>
      <w:r w:rsidRPr="009D25FC">
        <w:rPr>
          <w:rFonts w:asciiTheme="minorHAnsi" w:hAnsiTheme="minorHAnsi" w:cstheme="minorHAnsi"/>
        </w:rPr>
        <w:t>Wszystkie dostarczone rozwiązania w ramach projektu</w:t>
      </w:r>
      <w:r>
        <w:rPr>
          <w:rFonts w:asciiTheme="minorHAnsi" w:hAnsiTheme="minorHAnsi" w:cstheme="minorHAnsi"/>
        </w:rPr>
        <w:t xml:space="preserve"> będą instalowane na infrastrukturze sprzętowej udostępnionej przez Zamawiającego, w skład której wchodzi:</w:t>
      </w:r>
    </w:p>
    <w:p w14:paraId="5340E30A" w14:textId="23C0A2AB" w:rsidR="00B36201" w:rsidRPr="00CB137B" w:rsidRDefault="00B36201">
      <w:pPr>
        <w:pStyle w:val="Akapitzlist"/>
        <w:numPr>
          <w:ilvl w:val="0"/>
          <w:numId w:val="17"/>
        </w:numPr>
        <w:spacing w:before="120" w:after="120" w:line="240" w:lineRule="auto"/>
        <w:ind w:left="357" w:hanging="357"/>
        <w:jc w:val="both"/>
        <w:rPr>
          <w:rFonts w:asciiTheme="minorHAnsi" w:hAnsiTheme="minorHAnsi" w:cstheme="minorHAnsi"/>
        </w:rPr>
      </w:pPr>
      <w:r w:rsidRPr="00CB137B">
        <w:rPr>
          <w:rFonts w:asciiTheme="minorHAnsi" w:hAnsiTheme="minorHAnsi" w:cstheme="minorHAnsi"/>
          <w:b/>
        </w:rPr>
        <w:t>Serwer baz danych</w:t>
      </w:r>
      <w:r w:rsidRPr="00CB137B">
        <w:rPr>
          <w:rFonts w:asciiTheme="minorHAnsi" w:hAnsiTheme="minorHAnsi" w:cstheme="minorHAnsi"/>
        </w:rPr>
        <w:t xml:space="preserve"> – dwa procesory wielordzeniowe, osiągające w teście </w:t>
      </w:r>
      <w:proofErr w:type="spellStart"/>
      <w:r w:rsidRPr="00CB137B">
        <w:rPr>
          <w:rFonts w:asciiTheme="minorHAnsi" w:hAnsiTheme="minorHAnsi" w:cstheme="minorHAnsi"/>
        </w:rPr>
        <w:t>PassMark</w:t>
      </w:r>
      <w:proofErr w:type="spellEnd"/>
      <w:r w:rsidRPr="00CB137B">
        <w:rPr>
          <w:rFonts w:asciiTheme="minorHAnsi" w:hAnsiTheme="minorHAnsi" w:cstheme="minorHAnsi"/>
        </w:rPr>
        <w:t xml:space="preserve"> CPU Mark wynik</w:t>
      </w:r>
      <w:r w:rsidRPr="00CB137B">
        <w:rPr>
          <w:rFonts w:asciiTheme="minorHAnsi" w:hAnsiTheme="minorHAnsi" w:cstheme="minorHAnsi"/>
          <w:lang w:val="de-DE"/>
        </w:rPr>
        <w:t xml:space="preserve"> min. 1</w:t>
      </w:r>
      <w:r w:rsidR="00C162EE">
        <w:rPr>
          <w:rFonts w:asciiTheme="minorHAnsi" w:hAnsiTheme="minorHAnsi" w:cstheme="minorHAnsi"/>
          <w:lang w:val="de-DE"/>
        </w:rPr>
        <w:t>9</w:t>
      </w:r>
      <w:r>
        <w:rPr>
          <w:rFonts w:asciiTheme="minorHAnsi" w:hAnsiTheme="minorHAnsi" w:cstheme="minorHAnsi"/>
          <w:lang w:val="de-DE"/>
        </w:rPr>
        <w:t>.</w:t>
      </w:r>
      <w:r w:rsidR="00565B82">
        <w:rPr>
          <w:rFonts w:asciiTheme="minorHAnsi" w:hAnsiTheme="minorHAnsi" w:cstheme="minorHAnsi"/>
          <w:lang w:val="de-DE"/>
        </w:rPr>
        <w:t>0</w:t>
      </w:r>
      <w:r w:rsidRPr="00CB137B">
        <w:rPr>
          <w:rFonts w:asciiTheme="minorHAnsi" w:hAnsiTheme="minorHAnsi" w:cstheme="minorHAnsi"/>
          <w:lang w:val="de-DE"/>
        </w:rPr>
        <w:t xml:space="preserve">00 </w:t>
      </w:r>
      <w:r w:rsidRPr="00CB137B">
        <w:rPr>
          <w:rFonts w:asciiTheme="minorHAnsi" w:hAnsiTheme="minorHAnsi" w:cstheme="minorHAnsi"/>
        </w:rPr>
        <w:t>punktów według wyników ze strony</w:t>
      </w:r>
      <w:r w:rsidRPr="00CB137B">
        <w:rPr>
          <w:rFonts w:asciiTheme="minorHAnsi" w:hAnsiTheme="minorHAnsi" w:cstheme="minorHAnsi"/>
          <w:lang w:val="de-DE"/>
        </w:rPr>
        <w:t xml:space="preserve"> </w:t>
      </w:r>
      <w:hyperlink r:id="rId12" w:history="1">
        <w:r w:rsidRPr="00CB137B">
          <w:rPr>
            <w:rStyle w:val="Hipercze"/>
            <w:rFonts w:asciiTheme="minorHAnsi" w:hAnsiTheme="minorHAnsi" w:cstheme="minorHAnsi"/>
            <w:lang w:val="de-DE"/>
          </w:rPr>
          <w:t>http://www.cpubenchmark.net/cpu_list.php</w:t>
        </w:r>
      </w:hyperlink>
      <w:r w:rsidRPr="00CB137B">
        <w:rPr>
          <w:rFonts w:asciiTheme="minorHAnsi" w:hAnsiTheme="minorHAnsi" w:cstheme="minorHAnsi"/>
          <w:lang w:val="de-DE"/>
        </w:rPr>
        <w:t xml:space="preserve"> </w:t>
      </w:r>
      <w:proofErr w:type="spellStart"/>
      <w:r w:rsidRPr="00CB137B">
        <w:rPr>
          <w:rFonts w:asciiTheme="minorHAnsi" w:hAnsiTheme="minorHAnsi" w:cstheme="minorHAnsi"/>
          <w:lang w:val="de-DE"/>
        </w:rPr>
        <w:t>dla</w:t>
      </w:r>
      <w:proofErr w:type="spellEnd"/>
      <w:r w:rsidRPr="00CB137B">
        <w:rPr>
          <w:rFonts w:asciiTheme="minorHAnsi" w:hAnsiTheme="minorHAnsi" w:cstheme="minorHAnsi"/>
          <w:lang w:val="de-DE"/>
        </w:rPr>
        <w:t xml:space="preserve"> </w:t>
      </w:r>
      <w:r w:rsidRPr="00CB137B">
        <w:rPr>
          <w:rFonts w:asciiTheme="minorHAnsi" w:hAnsiTheme="minorHAnsi" w:cstheme="minorHAnsi"/>
        </w:rPr>
        <w:t xml:space="preserve">konfiguracji dwuprocesorowej, pamięć RAM 64 GB, </w:t>
      </w:r>
      <w:r w:rsidR="00C162EE">
        <w:rPr>
          <w:rFonts w:asciiTheme="minorHAnsi" w:hAnsiTheme="minorHAnsi" w:cstheme="minorHAnsi"/>
        </w:rPr>
        <w:t>2</w:t>
      </w:r>
      <w:r>
        <w:rPr>
          <w:rFonts w:asciiTheme="minorHAnsi" w:hAnsiTheme="minorHAnsi" w:cstheme="minorHAnsi"/>
        </w:rPr>
        <w:t xml:space="preserve"> dysk</w:t>
      </w:r>
      <w:r w:rsidR="00C162EE">
        <w:rPr>
          <w:rFonts w:asciiTheme="minorHAnsi" w:hAnsiTheme="minorHAnsi" w:cstheme="minorHAnsi"/>
        </w:rPr>
        <w:t>i</w:t>
      </w:r>
      <w:r>
        <w:rPr>
          <w:rFonts w:asciiTheme="minorHAnsi" w:hAnsiTheme="minorHAnsi" w:cstheme="minorHAnsi"/>
        </w:rPr>
        <w:t xml:space="preserve"> </w:t>
      </w:r>
      <w:r w:rsidRPr="00CB137B">
        <w:rPr>
          <w:rFonts w:asciiTheme="minorHAnsi" w:hAnsiTheme="minorHAnsi" w:cstheme="minorHAnsi"/>
        </w:rPr>
        <w:t>600</w:t>
      </w:r>
      <w:r>
        <w:rPr>
          <w:rFonts w:asciiTheme="minorHAnsi" w:hAnsiTheme="minorHAnsi" w:cstheme="minorHAnsi"/>
        </w:rPr>
        <w:t> </w:t>
      </w:r>
      <w:r w:rsidRPr="00CB137B">
        <w:rPr>
          <w:rFonts w:asciiTheme="minorHAnsi" w:hAnsiTheme="minorHAnsi" w:cstheme="minorHAnsi"/>
        </w:rPr>
        <w:t>GB,</w:t>
      </w:r>
      <w:r w:rsidR="00C16866">
        <w:rPr>
          <w:rFonts w:asciiTheme="minorHAnsi" w:hAnsiTheme="minorHAnsi" w:cstheme="minorHAnsi"/>
        </w:rPr>
        <w:t xml:space="preserve"> kontroler RAID 0, 1, 5, 6, 10, 50, 60</w:t>
      </w:r>
      <w:r w:rsidR="00C162EE">
        <w:rPr>
          <w:rFonts w:asciiTheme="minorHAnsi" w:hAnsiTheme="minorHAnsi" w:cstheme="minorHAnsi"/>
        </w:rPr>
        <w:t>,</w:t>
      </w:r>
      <w:r w:rsidRPr="00CB137B">
        <w:rPr>
          <w:rFonts w:asciiTheme="minorHAnsi" w:hAnsiTheme="minorHAnsi" w:cstheme="minorHAnsi"/>
        </w:rPr>
        <w:t xml:space="preserve"> </w:t>
      </w:r>
      <w:r>
        <w:rPr>
          <w:rFonts w:asciiTheme="minorHAnsi" w:hAnsiTheme="minorHAnsi" w:cstheme="minorHAnsi"/>
        </w:rPr>
        <w:t xml:space="preserve">LAN 2 x 10 </w:t>
      </w:r>
      <w:proofErr w:type="spellStart"/>
      <w:r>
        <w:rPr>
          <w:rFonts w:asciiTheme="minorHAnsi" w:hAnsiTheme="minorHAnsi" w:cstheme="minorHAnsi"/>
        </w:rPr>
        <w:t>GbE</w:t>
      </w:r>
      <w:proofErr w:type="spellEnd"/>
      <w:r>
        <w:rPr>
          <w:rFonts w:asciiTheme="minorHAnsi" w:hAnsiTheme="minorHAnsi" w:cstheme="minorHAnsi"/>
        </w:rPr>
        <w:t xml:space="preserve"> </w:t>
      </w:r>
      <w:proofErr w:type="spellStart"/>
      <w:r>
        <w:rPr>
          <w:rFonts w:asciiTheme="minorHAnsi" w:hAnsiTheme="minorHAnsi" w:cstheme="minorHAnsi"/>
        </w:rPr>
        <w:t>BaseT</w:t>
      </w:r>
      <w:proofErr w:type="spellEnd"/>
      <w:r w:rsidR="00C16866">
        <w:rPr>
          <w:rFonts w:asciiTheme="minorHAnsi" w:hAnsiTheme="minorHAnsi" w:cstheme="minorHAnsi"/>
        </w:rPr>
        <w:t xml:space="preserve">, 2 x 1 </w:t>
      </w:r>
      <w:proofErr w:type="spellStart"/>
      <w:r w:rsidR="00C16866">
        <w:rPr>
          <w:rFonts w:asciiTheme="minorHAnsi" w:hAnsiTheme="minorHAnsi" w:cstheme="minorHAnsi"/>
        </w:rPr>
        <w:t>GbE</w:t>
      </w:r>
      <w:proofErr w:type="spellEnd"/>
      <w:r w:rsidR="00C16866">
        <w:rPr>
          <w:rFonts w:asciiTheme="minorHAnsi" w:hAnsiTheme="minorHAnsi" w:cstheme="minorHAnsi"/>
        </w:rPr>
        <w:t xml:space="preserve"> Base-T, </w:t>
      </w:r>
      <w:r w:rsidRPr="00CB137B">
        <w:rPr>
          <w:rFonts w:asciiTheme="minorHAnsi" w:hAnsiTheme="minorHAnsi" w:cstheme="minorHAnsi"/>
        </w:rPr>
        <w:t>zainstalowany system operacyjny umożliwiający uruchomienie minimum dwóch wirtualnych środowisk systemu operacyjnego;</w:t>
      </w:r>
    </w:p>
    <w:p w14:paraId="7B52D929" w14:textId="1F75B1DF" w:rsidR="00B36201" w:rsidRDefault="00B36201">
      <w:pPr>
        <w:pStyle w:val="Akapitzlist"/>
        <w:numPr>
          <w:ilvl w:val="0"/>
          <w:numId w:val="17"/>
        </w:numPr>
        <w:spacing w:before="120" w:after="120" w:line="240" w:lineRule="auto"/>
        <w:ind w:left="357" w:hanging="357"/>
        <w:jc w:val="both"/>
        <w:rPr>
          <w:rFonts w:asciiTheme="minorHAnsi" w:hAnsiTheme="minorHAnsi" w:cstheme="minorHAnsi"/>
        </w:rPr>
      </w:pPr>
      <w:r w:rsidRPr="00CB137B">
        <w:rPr>
          <w:rFonts w:asciiTheme="minorHAnsi" w:hAnsiTheme="minorHAnsi" w:cstheme="minorHAnsi"/>
          <w:b/>
        </w:rPr>
        <w:t>Serwer aplikacji</w:t>
      </w:r>
      <w:r w:rsidRPr="00CB137B">
        <w:rPr>
          <w:rFonts w:asciiTheme="minorHAnsi" w:hAnsiTheme="minorHAnsi" w:cstheme="minorHAnsi"/>
        </w:rPr>
        <w:t xml:space="preserve"> – dwa procesory wielordzeniowe, osiągające w teście </w:t>
      </w:r>
      <w:proofErr w:type="spellStart"/>
      <w:r w:rsidRPr="00CB137B">
        <w:rPr>
          <w:rFonts w:asciiTheme="minorHAnsi" w:hAnsiTheme="minorHAnsi" w:cstheme="minorHAnsi"/>
        </w:rPr>
        <w:t>PassMark</w:t>
      </w:r>
      <w:proofErr w:type="spellEnd"/>
      <w:r w:rsidRPr="00CB137B">
        <w:rPr>
          <w:rFonts w:asciiTheme="minorHAnsi" w:hAnsiTheme="minorHAnsi" w:cstheme="minorHAnsi"/>
        </w:rPr>
        <w:t xml:space="preserve"> CPU Mark wynik</w:t>
      </w:r>
      <w:r w:rsidRPr="00CB137B">
        <w:rPr>
          <w:rFonts w:asciiTheme="minorHAnsi" w:hAnsiTheme="minorHAnsi" w:cstheme="minorHAnsi"/>
          <w:lang w:val="de-DE"/>
        </w:rPr>
        <w:t xml:space="preserve"> min. 1</w:t>
      </w:r>
      <w:r w:rsidR="00C162EE">
        <w:rPr>
          <w:rFonts w:asciiTheme="minorHAnsi" w:hAnsiTheme="minorHAnsi" w:cstheme="minorHAnsi"/>
          <w:lang w:val="de-DE"/>
        </w:rPr>
        <w:t>9</w:t>
      </w:r>
      <w:r>
        <w:rPr>
          <w:rFonts w:asciiTheme="minorHAnsi" w:hAnsiTheme="minorHAnsi" w:cstheme="minorHAnsi"/>
          <w:lang w:val="de-DE"/>
        </w:rPr>
        <w:t>.</w:t>
      </w:r>
      <w:r w:rsidR="00C162EE">
        <w:rPr>
          <w:rFonts w:asciiTheme="minorHAnsi" w:hAnsiTheme="minorHAnsi" w:cstheme="minorHAnsi"/>
          <w:lang w:val="de-DE"/>
        </w:rPr>
        <w:t>0</w:t>
      </w:r>
      <w:r w:rsidRPr="00CB137B">
        <w:rPr>
          <w:rFonts w:asciiTheme="minorHAnsi" w:hAnsiTheme="minorHAnsi" w:cstheme="minorHAnsi"/>
          <w:lang w:val="de-DE"/>
        </w:rPr>
        <w:t xml:space="preserve">00 </w:t>
      </w:r>
      <w:r w:rsidRPr="00CB137B">
        <w:rPr>
          <w:rFonts w:asciiTheme="minorHAnsi" w:hAnsiTheme="minorHAnsi" w:cstheme="minorHAnsi"/>
        </w:rPr>
        <w:t>punktów według wyników ze strony</w:t>
      </w:r>
      <w:r w:rsidRPr="00CB137B">
        <w:rPr>
          <w:rFonts w:asciiTheme="minorHAnsi" w:hAnsiTheme="minorHAnsi" w:cstheme="minorHAnsi"/>
          <w:lang w:val="de-DE"/>
        </w:rPr>
        <w:t xml:space="preserve"> </w:t>
      </w:r>
      <w:hyperlink r:id="rId13" w:history="1">
        <w:r w:rsidRPr="00CB137B">
          <w:rPr>
            <w:rStyle w:val="Hipercze"/>
            <w:rFonts w:asciiTheme="minorHAnsi" w:hAnsiTheme="minorHAnsi" w:cstheme="minorHAnsi"/>
            <w:lang w:val="de-DE"/>
          </w:rPr>
          <w:t>http://www.cpubenchmark.net/cpu_list.php</w:t>
        </w:r>
      </w:hyperlink>
      <w:r w:rsidRPr="00CB137B">
        <w:rPr>
          <w:rFonts w:asciiTheme="minorHAnsi" w:hAnsiTheme="minorHAnsi" w:cstheme="minorHAnsi"/>
          <w:lang w:val="de-DE"/>
        </w:rPr>
        <w:t xml:space="preserve"> </w:t>
      </w:r>
      <w:proofErr w:type="spellStart"/>
      <w:r w:rsidRPr="00CB137B">
        <w:rPr>
          <w:rFonts w:asciiTheme="minorHAnsi" w:hAnsiTheme="minorHAnsi" w:cstheme="minorHAnsi"/>
          <w:lang w:val="de-DE"/>
        </w:rPr>
        <w:t>dla</w:t>
      </w:r>
      <w:proofErr w:type="spellEnd"/>
      <w:r w:rsidRPr="00CB137B">
        <w:rPr>
          <w:rFonts w:asciiTheme="minorHAnsi" w:hAnsiTheme="minorHAnsi" w:cstheme="minorHAnsi"/>
          <w:lang w:val="de-DE"/>
        </w:rPr>
        <w:t xml:space="preserve"> </w:t>
      </w:r>
      <w:r w:rsidRPr="00CB137B">
        <w:rPr>
          <w:rFonts w:asciiTheme="minorHAnsi" w:hAnsiTheme="minorHAnsi" w:cstheme="minorHAnsi"/>
        </w:rPr>
        <w:t xml:space="preserve">konfiguracji dwuprocesorowej, pamięć RAM minimum 64 GB, </w:t>
      </w:r>
      <w:r w:rsidR="00C162EE">
        <w:rPr>
          <w:rFonts w:asciiTheme="minorHAnsi" w:hAnsiTheme="minorHAnsi" w:cstheme="minorHAnsi"/>
        </w:rPr>
        <w:t>2</w:t>
      </w:r>
      <w:r w:rsidR="00C16866">
        <w:rPr>
          <w:rFonts w:asciiTheme="minorHAnsi" w:hAnsiTheme="minorHAnsi" w:cstheme="minorHAnsi"/>
        </w:rPr>
        <w:t xml:space="preserve"> dysk</w:t>
      </w:r>
      <w:r w:rsidR="00C162EE">
        <w:rPr>
          <w:rFonts w:asciiTheme="minorHAnsi" w:hAnsiTheme="minorHAnsi" w:cstheme="minorHAnsi"/>
        </w:rPr>
        <w:t>i</w:t>
      </w:r>
      <w:r w:rsidR="00C16866">
        <w:rPr>
          <w:rFonts w:asciiTheme="minorHAnsi" w:hAnsiTheme="minorHAnsi" w:cstheme="minorHAnsi"/>
        </w:rPr>
        <w:t xml:space="preserve"> </w:t>
      </w:r>
      <w:r w:rsidRPr="00CB137B">
        <w:rPr>
          <w:rFonts w:asciiTheme="minorHAnsi" w:hAnsiTheme="minorHAnsi" w:cstheme="minorHAnsi"/>
        </w:rPr>
        <w:t>600</w:t>
      </w:r>
      <w:r w:rsidR="00C16866">
        <w:rPr>
          <w:rFonts w:asciiTheme="minorHAnsi" w:hAnsiTheme="minorHAnsi" w:cstheme="minorHAnsi"/>
        </w:rPr>
        <w:t xml:space="preserve"> </w:t>
      </w:r>
      <w:r w:rsidRPr="00CB137B">
        <w:rPr>
          <w:rFonts w:asciiTheme="minorHAnsi" w:hAnsiTheme="minorHAnsi" w:cstheme="minorHAnsi"/>
        </w:rPr>
        <w:t xml:space="preserve">GB, </w:t>
      </w:r>
      <w:r w:rsidR="00C16866">
        <w:rPr>
          <w:rFonts w:asciiTheme="minorHAnsi" w:hAnsiTheme="minorHAnsi" w:cstheme="minorHAnsi"/>
        </w:rPr>
        <w:t>kontroler RAID 0, 1, 5, 6, 10, 50, 60</w:t>
      </w:r>
      <w:r w:rsidR="00C162EE">
        <w:rPr>
          <w:rFonts w:asciiTheme="minorHAnsi" w:hAnsiTheme="minorHAnsi" w:cstheme="minorHAnsi"/>
        </w:rPr>
        <w:t>,</w:t>
      </w:r>
      <w:r w:rsidR="00C16866" w:rsidRPr="00CB137B">
        <w:rPr>
          <w:rFonts w:asciiTheme="minorHAnsi" w:hAnsiTheme="minorHAnsi" w:cstheme="minorHAnsi"/>
        </w:rPr>
        <w:t xml:space="preserve"> </w:t>
      </w:r>
      <w:r w:rsidR="00C16866">
        <w:rPr>
          <w:rFonts w:asciiTheme="minorHAnsi" w:hAnsiTheme="minorHAnsi" w:cstheme="minorHAnsi"/>
        </w:rPr>
        <w:t xml:space="preserve">LAN 2 x 10 </w:t>
      </w:r>
      <w:proofErr w:type="spellStart"/>
      <w:r w:rsidR="00C16866">
        <w:rPr>
          <w:rFonts w:asciiTheme="minorHAnsi" w:hAnsiTheme="minorHAnsi" w:cstheme="minorHAnsi"/>
        </w:rPr>
        <w:t>GbE</w:t>
      </w:r>
      <w:proofErr w:type="spellEnd"/>
      <w:r w:rsidR="00C16866">
        <w:rPr>
          <w:rFonts w:asciiTheme="minorHAnsi" w:hAnsiTheme="minorHAnsi" w:cstheme="minorHAnsi"/>
        </w:rPr>
        <w:t xml:space="preserve"> </w:t>
      </w:r>
      <w:proofErr w:type="spellStart"/>
      <w:r w:rsidR="00C16866">
        <w:rPr>
          <w:rFonts w:asciiTheme="minorHAnsi" w:hAnsiTheme="minorHAnsi" w:cstheme="minorHAnsi"/>
        </w:rPr>
        <w:t>BaseT</w:t>
      </w:r>
      <w:proofErr w:type="spellEnd"/>
      <w:r w:rsidR="00C16866">
        <w:rPr>
          <w:rFonts w:asciiTheme="minorHAnsi" w:hAnsiTheme="minorHAnsi" w:cstheme="minorHAnsi"/>
        </w:rPr>
        <w:t xml:space="preserve">, 2 x 1 </w:t>
      </w:r>
      <w:proofErr w:type="spellStart"/>
      <w:r w:rsidR="00C16866">
        <w:rPr>
          <w:rFonts w:asciiTheme="minorHAnsi" w:hAnsiTheme="minorHAnsi" w:cstheme="minorHAnsi"/>
        </w:rPr>
        <w:t>GbE</w:t>
      </w:r>
      <w:proofErr w:type="spellEnd"/>
      <w:r w:rsidR="00C16866">
        <w:rPr>
          <w:rFonts w:asciiTheme="minorHAnsi" w:hAnsiTheme="minorHAnsi" w:cstheme="minorHAnsi"/>
        </w:rPr>
        <w:t xml:space="preserve"> Base-T, </w:t>
      </w:r>
      <w:r w:rsidRPr="00CB137B">
        <w:rPr>
          <w:rFonts w:asciiTheme="minorHAnsi" w:hAnsiTheme="minorHAnsi" w:cstheme="minorHAnsi"/>
        </w:rPr>
        <w:t>zainstalowany system operacyjny umożliwiający uruchomienie minimum dwóch wirtualnych środowisk systemu operacyjnego;</w:t>
      </w:r>
    </w:p>
    <w:p w14:paraId="01356978" w14:textId="5CE5E130" w:rsidR="00C162EE" w:rsidRDefault="00C162EE">
      <w:pPr>
        <w:pStyle w:val="Akapitzlist"/>
        <w:numPr>
          <w:ilvl w:val="0"/>
          <w:numId w:val="17"/>
        </w:numPr>
        <w:spacing w:before="120" w:after="120" w:line="240" w:lineRule="auto"/>
        <w:ind w:left="357" w:hanging="357"/>
        <w:jc w:val="both"/>
        <w:rPr>
          <w:rFonts w:asciiTheme="minorHAnsi" w:hAnsiTheme="minorHAnsi" w:cstheme="minorHAnsi"/>
        </w:rPr>
      </w:pPr>
      <w:r>
        <w:rPr>
          <w:rFonts w:asciiTheme="minorHAnsi" w:hAnsiTheme="minorHAnsi" w:cstheme="minorHAnsi"/>
          <w:b/>
        </w:rPr>
        <w:t xml:space="preserve">Macierz dyskowa </w:t>
      </w:r>
      <w:r>
        <w:rPr>
          <w:rFonts w:asciiTheme="minorHAnsi" w:hAnsiTheme="minorHAnsi" w:cstheme="minorHAnsi"/>
        </w:rPr>
        <w:t xml:space="preserve">– pojemność robocza </w:t>
      </w:r>
      <w:r w:rsidR="00B36628">
        <w:rPr>
          <w:rFonts w:asciiTheme="minorHAnsi" w:hAnsiTheme="minorHAnsi" w:cstheme="minorHAnsi"/>
        </w:rPr>
        <w:t>1</w:t>
      </w:r>
      <w:r>
        <w:rPr>
          <w:rFonts w:asciiTheme="minorHAnsi" w:hAnsiTheme="minorHAnsi" w:cstheme="minorHAnsi"/>
        </w:rPr>
        <w:t>6TB,</w:t>
      </w:r>
      <w:r w:rsidR="00AA1AE4">
        <w:rPr>
          <w:rFonts w:asciiTheme="minorHAnsi" w:hAnsiTheme="minorHAnsi" w:cstheme="minorHAnsi"/>
        </w:rPr>
        <w:t xml:space="preserve"> cache 16GB, </w:t>
      </w:r>
      <w:r w:rsidR="00AA1AE4" w:rsidRPr="00AA1AE4">
        <w:rPr>
          <w:rFonts w:asciiTheme="minorHAnsi" w:hAnsiTheme="minorHAnsi" w:cstheme="minorHAnsi"/>
        </w:rPr>
        <w:t xml:space="preserve">4 interfejsy o prędkości minimum 8 </w:t>
      </w:r>
      <w:proofErr w:type="spellStart"/>
      <w:r w:rsidR="00AA1AE4" w:rsidRPr="00AA1AE4">
        <w:rPr>
          <w:rFonts w:asciiTheme="minorHAnsi" w:hAnsiTheme="minorHAnsi" w:cstheme="minorHAnsi"/>
        </w:rPr>
        <w:t>Gb</w:t>
      </w:r>
      <w:proofErr w:type="spellEnd"/>
      <w:r w:rsidR="00AA1AE4" w:rsidRPr="00AA1AE4">
        <w:rPr>
          <w:rFonts w:asciiTheme="minorHAnsi" w:hAnsiTheme="minorHAnsi" w:cstheme="minorHAnsi"/>
        </w:rPr>
        <w:t>/s</w:t>
      </w:r>
    </w:p>
    <w:p w14:paraId="5D074917" w14:textId="77777777" w:rsidR="001971E2" w:rsidRPr="00287113" w:rsidRDefault="001971E2" w:rsidP="00F96023">
      <w:pPr>
        <w:pStyle w:val="Default"/>
        <w:numPr>
          <w:ilvl w:val="0"/>
          <w:numId w:val="13"/>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t>WYMAGANIA OGÓLNE</w:t>
      </w:r>
    </w:p>
    <w:p w14:paraId="7B8BEB57" w14:textId="7F348130" w:rsidR="001971E2" w:rsidRDefault="001971E2" w:rsidP="001971E2">
      <w:pPr>
        <w:spacing w:before="120" w:after="120" w:line="240" w:lineRule="auto"/>
        <w:jc w:val="both"/>
        <w:rPr>
          <w:rFonts w:cs="Calibri"/>
        </w:rPr>
      </w:pPr>
      <w:r w:rsidRPr="001971E2">
        <w:rPr>
          <w:rFonts w:cs="Calibri"/>
        </w:rPr>
        <w:t xml:space="preserve">Dostawa </w:t>
      </w:r>
      <w:r w:rsidR="00A347A5">
        <w:rPr>
          <w:rFonts w:cs="Calibri"/>
        </w:rPr>
        <w:t>systemów/</w:t>
      </w:r>
      <w:r w:rsidRPr="001971E2">
        <w:rPr>
          <w:rFonts w:cs="Calibri"/>
        </w:rPr>
        <w:t>oprogramowania w ramach zamówienia, obejmuje dostarczenie kodów licencyjnych lub nośników z programami ze wszelkimi kodami/instrukcjami, które umożliwią jego legalne i poprawne zainstalowanie oraz funkcjonowanie dla wszystkich zakupionych licencji.</w:t>
      </w:r>
    </w:p>
    <w:p w14:paraId="41D06FB4" w14:textId="77777777" w:rsidR="001971E2" w:rsidRPr="001971E2" w:rsidRDefault="001971E2" w:rsidP="001971E2">
      <w:pPr>
        <w:spacing w:before="120" w:after="120" w:line="240" w:lineRule="auto"/>
        <w:jc w:val="both"/>
        <w:rPr>
          <w:rFonts w:cs="Calibri"/>
          <w:bCs/>
        </w:rPr>
      </w:pPr>
      <w:r w:rsidRPr="001971E2">
        <w:rPr>
          <w:rFonts w:cs="Calibri"/>
          <w:bCs/>
        </w:rPr>
        <w:t>Oprogramowanie dostarczone i uruchomione w ramach zamówienia nie będzie wiązało się z koniecznością wprowadzenia zasadniczych zmian obecnej architektury logicznej oraz fizycznej dotychczasowych rozwiązań. Prace inwestycyjne koncentrują się na rozbudowie systemów o nowe moduły funkcjonalne.</w:t>
      </w:r>
    </w:p>
    <w:p w14:paraId="745A130C" w14:textId="77777777" w:rsidR="001971E2" w:rsidRPr="001971E2" w:rsidRDefault="001971E2" w:rsidP="001971E2">
      <w:pPr>
        <w:spacing w:before="120" w:after="120" w:line="240" w:lineRule="auto"/>
        <w:jc w:val="both"/>
        <w:rPr>
          <w:rFonts w:cs="Calibri"/>
        </w:rPr>
      </w:pPr>
      <w:r w:rsidRPr="001971E2">
        <w:rPr>
          <w:rFonts w:cs="Calibri"/>
        </w:rPr>
        <w:t>Wykonawca zobowiązany jest zainstalować, skonfigurować i uruchomić dostarczone przez siebie rozwiązania w środowisku teleinformatycznym udostępnionym przez Zamawiającego.</w:t>
      </w:r>
    </w:p>
    <w:p w14:paraId="23F021AB" w14:textId="77777777" w:rsidR="006765A9" w:rsidRDefault="006765A9" w:rsidP="006765A9">
      <w:pPr>
        <w:spacing w:before="120" w:line="240" w:lineRule="auto"/>
        <w:jc w:val="both"/>
        <w:rPr>
          <w:rFonts w:asciiTheme="minorHAnsi" w:hAnsiTheme="minorHAnsi" w:cstheme="minorHAnsi"/>
        </w:rPr>
      </w:pPr>
      <w:r w:rsidRPr="00AB02D9">
        <w:rPr>
          <w:rFonts w:asciiTheme="minorHAnsi" w:hAnsiTheme="minorHAnsi" w:cstheme="minorHAnsi"/>
        </w:rPr>
        <w:t>W przypadku, gdy Wykonawca uzna, że z jakichkolwiek względów (funkcjonalnych, wydajnościowych, bezpieczeństwa, itd.) nie jest w stanie zapewnić poprawności działania dostarczanych przez siebie rozwiązań na w/w infrastrukturze teleinformatycznej, może</w:t>
      </w:r>
      <w:r>
        <w:rPr>
          <w:rFonts w:asciiTheme="minorHAnsi" w:hAnsiTheme="minorHAnsi" w:cstheme="minorHAnsi"/>
        </w:rPr>
        <w:t xml:space="preserve"> </w:t>
      </w:r>
      <w:r w:rsidRPr="00AB02D9">
        <w:rPr>
          <w:rFonts w:asciiTheme="minorHAnsi" w:hAnsiTheme="minorHAnsi" w:cstheme="minorHAnsi"/>
        </w:rPr>
        <w:t>w takim przypadku dostarczyć dedykowaną infrastrukturę techniczną (dedykowany serwer fizyczny). W takim przypadku Wykonawca przedłoży Zamawiającemu szczegółową specyfikację sprzętu wraz z uzasadnieniem konieczności jego wdrożenia. Wykonawca może wdrożyć dodatkową infrastrukturę techniczną tylko za zgodą Zamawiającego. Wykonawca dostarcza infrastrukturę techniczną bez dodatkowego wynagrodzenia ze strony Zamawiającego, a sam sprzęt przechodzi na własność Zamawiającego. Dostarczony przez Wykonawcę sprzęt objęty jest warunkami gwarancji analogicznymi jak całość przedmiotu umowy.</w:t>
      </w:r>
    </w:p>
    <w:p w14:paraId="25713C57" w14:textId="004D3B52" w:rsidR="001971E2" w:rsidRPr="001971E2" w:rsidRDefault="001971E2" w:rsidP="001971E2">
      <w:pPr>
        <w:spacing w:before="120" w:after="120" w:line="240" w:lineRule="auto"/>
        <w:jc w:val="both"/>
        <w:rPr>
          <w:rFonts w:cs="Calibri"/>
        </w:rPr>
      </w:pPr>
      <w:r w:rsidRPr="001971E2">
        <w:rPr>
          <w:rFonts w:cs="Calibri"/>
        </w:rPr>
        <w:t xml:space="preserve">W przypadku gdy wykonawca uzna, że dla potrzeb instalacji dostarczonych przez siebie rozwiązań informatycznych, wymagana będzie instalacja środowisk informatycznych lub/i licencji oprogramowania wykraczających poza udostępniane przez Zamawiającego, wykonawca musi dostarczyć we własnym zakresie bez dodatkowego wynagrodzenia wymagane dla dostarczonych rozwiązań: niezbędne środowiska informatyczne, </w:t>
      </w:r>
      <w:r w:rsidR="00F82899">
        <w:rPr>
          <w:rFonts w:cs="Calibri"/>
        </w:rPr>
        <w:t xml:space="preserve">dodatkowe oprogramowanie niezbędne do poprawnego funkcjonowania rozwiązań objętych </w:t>
      </w:r>
      <w:r w:rsidR="00251D4D">
        <w:rPr>
          <w:rFonts w:cs="Calibri"/>
        </w:rPr>
        <w:t xml:space="preserve">niniejszym postępowaniem, </w:t>
      </w:r>
      <w:r w:rsidRPr="001971E2">
        <w:rPr>
          <w:rFonts w:cs="Calibri"/>
        </w:rPr>
        <w:t xml:space="preserve">licencje oprogramowania </w:t>
      </w:r>
      <w:r w:rsidR="00F82899">
        <w:rPr>
          <w:rFonts w:cs="Calibri"/>
        </w:rPr>
        <w:t>upoważniające do bezterminowego korzystania z</w:t>
      </w:r>
      <w:r w:rsidR="00251D4D">
        <w:rPr>
          <w:rFonts w:cs="Calibri"/>
        </w:rPr>
        <w:t xml:space="preserve"> dostarczonego </w:t>
      </w:r>
      <w:r w:rsidR="00F82899">
        <w:rPr>
          <w:rFonts w:cs="Calibri"/>
        </w:rPr>
        <w:t xml:space="preserve">oprogramowania, </w:t>
      </w:r>
      <w:r w:rsidRPr="001971E2">
        <w:rPr>
          <w:rFonts w:cs="Calibri"/>
        </w:rPr>
        <w:t>oraz wszelkie niezbędne komponenty.</w:t>
      </w:r>
    </w:p>
    <w:p w14:paraId="30A67D64" w14:textId="77777777" w:rsidR="006765A9" w:rsidRPr="006765A9" w:rsidRDefault="006765A9" w:rsidP="006765A9">
      <w:pPr>
        <w:spacing w:before="120" w:after="120" w:line="240" w:lineRule="auto"/>
        <w:jc w:val="both"/>
        <w:rPr>
          <w:rFonts w:cs="Calibri"/>
        </w:rPr>
      </w:pPr>
      <w:r w:rsidRPr="006765A9">
        <w:rPr>
          <w:rFonts w:cs="Calibri"/>
        </w:rPr>
        <w:t>Wdrażane systemy teleinformatyczne muszą zapewnić bezpieczeństwo zgodnie z zasadami  przetwarzania informacji wskazanymi w obowiązujących przepisach. Wdrożone rozwiązania muszą  dostarczyć informacji tak aby zgodnie z Art. 68.2 ustawy o finansach publicznych, zapewnić skuteczność i efektywność działania, wiarygodność sprawozdań a także efektywność i skuteczność przepływu informacji.</w:t>
      </w:r>
    </w:p>
    <w:p w14:paraId="7E254190" w14:textId="77777777" w:rsidR="006765A9" w:rsidRPr="006765A9" w:rsidRDefault="006765A9" w:rsidP="006765A9">
      <w:pPr>
        <w:spacing w:before="120" w:after="120" w:line="240" w:lineRule="auto"/>
        <w:jc w:val="both"/>
        <w:rPr>
          <w:rFonts w:cs="Calibri"/>
        </w:rPr>
      </w:pPr>
      <w:r w:rsidRPr="006765A9">
        <w:rPr>
          <w:rFonts w:cs="Calibri"/>
        </w:rPr>
        <w:lastRenderedPageBreak/>
        <w:t>Dostarczane rozwiązania muszą być zgodne z obowiązującym stanem prawnym, przepisami prawnymi regulującymi działalność samorządu we wszystkich dziedzinach jego funkcjonowania. W szczególności muszą być zgodne z Krajowymi Ramami Interoperacyjności oraz jeżeli jest to wymagane dla poszczególnych systemów to muszą umożliwiać wymianę danych z innymi rejestrami publicznymi.</w:t>
      </w:r>
    </w:p>
    <w:p w14:paraId="58369F0C" w14:textId="76512227" w:rsidR="00FE700B" w:rsidRPr="006765A9" w:rsidRDefault="006765A9" w:rsidP="006765A9">
      <w:pPr>
        <w:spacing w:before="120" w:after="120" w:line="240" w:lineRule="auto"/>
        <w:jc w:val="both"/>
        <w:rPr>
          <w:rFonts w:cs="Calibri"/>
        </w:rPr>
      </w:pPr>
      <w:r w:rsidRPr="006765A9">
        <w:rPr>
          <w:rFonts w:cs="Calibri"/>
        </w:rPr>
        <w:t xml:space="preserve">Rozwiązania udostępnione dla interesantów Dostarczone rozwiązania muszą mieć możliwość obsługi za pomocą najpopularniejszych przeglądarek internetowych (min. Edge, Chrome, Mozilla </w:t>
      </w:r>
      <w:proofErr w:type="spellStart"/>
      <w:r w:rsidRPr="006765A9">
        <w:rPr>
          <w:rFonts w:cs="Calibri"/>
        </w:rPr>
        <w:t>Firefox</w:t>
      </w:r>
      <w:proofErr w:type="spellEnd"/>
      <w:r w:rsidRPr="006765A9">
        <w:rPr>
          <w:rFonts w:cs="Calibri"/>
        </w:rPr>
        <w:t>), a także za pomocą urządzeń mobilnych. Rozwiązania muszą być responsywne, dostosowując się do rozdzielczości urządzenia na jakim będą oglądane.</w:t>
      </w:r>
    </w:p>
    <w:p w14:paraId="24FE0F1C" w14:textId="3E20384A" w:rsidR="007F3109" w:rsidRPr="00287113" w:rsidRDefault="007F3109" w:rsidP="00F96023">
      <w:pPr>
        <w:pStyle w:val="Default"/>
        <w:numPr>
          <w:ilvl w:val="0"/>
          <w:numId w:val="13"/>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t xml:space="preserve">WYMAGANIA </w:t>
      </w:r>
      <w:r>
        <w:rPr>
          <w:rFonts w:ascii="Calibri" w:hAnsi="Calibri"/>
          <w:b/>
          <w:bCs/>
          <w:smallCaps/>
          <w:color w:val="2F5496"/>
          <w:sz w:val="22"/>
          <w:szCs w:val="22"/>
        </w:rPr>
        <w:t>BEZPIECZEŃSTWA TELEINFORMATYCZNEGO</w:t>
      </w:r>
    </w:p>
    <w:p w14:paraId="71B6B73F" w14:textId="1B97A312" w:rsidR="007F3109" w:rsidRPr="00146A17" w:rsidRDefault="007F3109" w:rsidP="007F3109">
      <w:pPr>
        <w:spacing w:before="120" w:line="240" w:lineRule="auto"/>
        <w:jc w:val="both"/>
        <w:rPr>
          <w:rFonts w:asciiTheme="minorHAnsi" w:hAnsiTheme="minorHAnsi" w:cstheme="minorHAnsi"/>
        </w:rPr>
      </w:pPr>
      <w:r>
        <w:rPr>
          <w:rFonts w:asciiTheme="minorHAnsi" w:hAnsiTheme="minorHAnsi" w:cstheme="minorHAnsi"/>
        </w:rPr>
        <w:t xml:space="preserve">Dostarczone systemy informatyczne muszą </w:t>
      </w:r>
      <w:r w:rsidRPr="00146A17">
        <w:rPr>
          <w:rFonts w:asciiTheme="minorHAnsi" w:hAnsiTheme="minorHAnsi" w:cstheme="minorHAnsi"/>
        </w:rPr>
        <w:t>uwzględnić zapis</w:t>
      </w:r>
      <w:r>
        <w:rPr>
          <w:rFonts w:asciiTheme="minorHAnsi" w:hAnsiTheme="minorHAnsi" w:cstheme="minorHAnsi"/>
        </w:rPr>
        <w:t>y</w:t>
      </w:r>
      <w:r w:rsidRPr="00146A17">
        <w:rPr>
          <w:rFonts w:asciiTheme="minorHAnsi" w:hAnsiTheme="minorHAnsi" w:cstheme="minorHAnsi"/>
        </w:rPr>
        <w:t xml:space="preserve"> ustawow</w:t>
      </w:r>
      <w:r>
        <w:rPr>
          <w:rFonts w:asciiTheme="minorHAnsi" w:hAnsiTheme="minorHAnsi" w:cstheme="minorHAnsi"/>
        </w:rPr>
        <w:t>e</w:t>
      </w:r>
      <w:r w:rsidRPr="00146A17">
        <w:rPr>
          <w:rFonts w:asciiTheme="minorHAnsi" w:hAnsiTheme="minorHAnsi" w:cstheme="minorHAnsi"/>
        </w:rPr>
        <w:t xml:space="preserve"> regulując</w:t>
      </w:r>
      <w:r>
        <w:rPr>
          <w:rFonts w:asciiTheme="minorHAnsi" w:hAnsiTheme="minorHAnsi" w:cstheme="minorHAnsi"/>
        </w:rPr>
        <w:t>e</w:t>
      </w:r>
      <w:r w:rsidRPr="00146A17">
        <w:rPr>
          <w:rFonts w:asciiTheme="minorHAnsi" w:hAnsiTheme="minorHAnsi" w:cstheme="minorHAnsi"/>
        </w:rPr>
        <w:t xml:space="preserve"> obowiązki przetwarzającego dane, sposoby przetwarzania</w:t>
      </w:r>
      <w:r>
        <w:rPr>
          <w:rFonts w:asciiTheme="minorHAnsi" w:hAnsiTheme="minorHAnsi" w:cstheme="minorHAnsi"/>
        </w:rPr>
        <w:t xml:space="preserve"> </w:t>
      </w:r>
      <w:r w:rsidRPr="00146A17">
        <w:rPr>
          <w:rFonts w:asciiTheme="minorHAnsi" w:hAnsiTheme="minorHAnsi" w:cstheme="minorHAnsi"/>
        </w:rPr>
        <w:t>i ochro</w:t>
      </w:r>
      <w:r>
        <w:rPr>
          <w:rFonts w:asciiTheme="minorHAnsi" w:hAnsiTheme="minorHAnsi" w:cstheme="minorHAnsi"/>
        </w:rPr>
        <w:t>ny czy też sposoby testowania i </w:t>
      </w:r>
      <w:r w:rsidRPr="00146A17">
        <w:rPr>
          <w:rFonts w:asciiTheme="minorHAnsi" w:hAnsiTheme="minorHAnsi" w:cstheme="minorHAnsi"/>
        </w:rPr>
        <w:t>odbierania systemów teleinformatycznych:</w:t>
      </w:r>
    </w:p>
    <w:p w14:paraId="09A0E1C1" w14:textId="77777777" w:rsidR="007F3109" w:rsidRPr="00146A17"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danych osobowych.</w:t>
      </w:r>
    </w:p>
    <w:p w14:paraId="7C0151F2" w14:textId="77777777" w:rsidR="007F3109" w:rsidRPr="00146A17"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Rozporządzenie Prezesa Rady Ministrów w sprawie podstawowych wymagań bezpieczeństwa teleinformatycznego.</w:t>
      </w:r>
    </w:p>
    <w:p w14:paraId="59B1B0E4" w14:textId="77777777" w:rsidR="007F3109" w:rsidRPr="00146A17"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podpisie elektronicznym.</w:t>
      </w:r>
    </w:p>
    <w:p w14:paraId="10DBFDF6" w14:textId="77777777" w:rsidR="007F3109" w:rsidRPr="00146A17"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świadczeniu usług droga elektroniczną.</w:t>
      </w:r>
    </w:p>
    <w:p w14:paraId="62AA85C1" w14:textId="77777777" w:rsidR="007F3109" w:rsidRPr="00146A17"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informatyzacji działalności podmiotów realizujących zadania publiczne.</w:t>
      </w:r>
    </w:p>
    <w:p w14:paraId="42DA3094" w14:textId="77777777" w:rsidR="007F3109" w:rsidRPr="00146A17"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prawie autorskim i prawach pokrewnych.</w:t>
      </w:r>
    </w:p>
    <w:p w14:paraId="47867415" w14:textId="77777777" w:rsidR="007F3109" w:rsidRPr="00146A17"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baz danych.</w:t>
      </w:r>
    </w:p>
    <w:p w14:paraId="0C202D10" w14:textId="77777777" w:rsidR="007F3109" w:rsidRPr="00146A17"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Kodeks karny.</w:t>
      </w:r>
    </w:p>
    <w:p w14:paraId="496D73B6" w14:textId="77777777" w:rsidR="007F3109" w:rsidRPr="00146A17"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informacji niejawnych.</w:t>
      </w:r>
    </w:p>
    <w:p w14:paraId="06FCF01A" w14:textId="77777777" w:rsidR="007F3109" w:rsidRPr="00146A17"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dostępnie do informacji publicznej.</w:t>
      </w:r>
    </w:p>
    <w:p w14:paraId="3093C6E6" w14:textId="20C09D69" w:rsidR="007F3109" w:rsidRPr="001441DF"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Ustawa o ochronie danych osobowych z dnia 10 maja 2018 (Dz.U. 201</w:t>
      </w:r>
      <w:r>
        <w:rPr>
          <w:rFonts w:asciiTheme="minorHAnsi" w:hAnsiTheme="minorHAnsi" w:cstheme="minorHAnsi"/>
        </w:rPr>
        <w:t>9</w:t>
      </w:r>
      <w:r w:rsidRPr="001441DF">
        <w:rPr>
          <w:rFonts w:asciiTheme="minorHAnsi" w:hAnsiTheme="minorHAnsi" w:cstheme="minorHAnsi"/>
        </w:rPr>
        <w:t xml:space="preserve"> poz.1</w:t>
      </w:r>
      <w:r>
        <w:rPr>
          <w:rFonts w:asciiTheme="minorHAnsi" w:hAnsiTheme="minorHAnsi" w:cstheme="minorHAnsi"/>
        </w:rPr>
        <w:t>781</w:t>
      </w:r>
      <w:r w:rsidRPr="001441DF">
        <w:rPr>
          <w:rFonts w:asciiTheme="minorHAnsi" w:hAnsiTheme="minorHAnsi" w:cstheme="minorHAnsi"/>
        </w:rPr>
        <w:t xml:space="preserve"> z</w:t>
      </w:r>
      <w:r>
        <w:rPr>
          <w:rFonts w:asciiTheme="minorHAnsi" w:hAnsiTheme="minorHAnsi" w:cstheme="minorHAnsi"/>
        </w:rPr>
        <w:t>e</w:t>
      </w:r>
      <w:r w:rsidRPr="001441DF">
        <w:rPr>
          <w:rFonts w:asciiTheme="minorHAnsi" w:hAnsiTheme="minorHAnsi" w:cstheme="minorHAnsi"/>
        </w:rPr>
        <w:t xml:space="preserve"> zm.)</w:t>
      </w:r>
    </w:p>
    <w:p w14:paraId="30423AE6" w14:textId="37E31A53" w:rsidR="007F3109" w:rsidRPr="001441DF"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Ministra Nauki i Informatyzacji z dnia 19 października 2005 r. w sprawie testów akceptacyjnych oraz badania oprogramowania interfejsowego i weryfikacji tego badania</w:t>
      </w:r>
      <w:r w:rsidR="00F87BAD">
        <w:rPr>
          <w:rFonts w:asciiTheme="minorHAnsi" w:hAnsiTheme="minorHAnsi" w:cstheme="minorHAnsi"/>
        </w:rPr>
        <w:t>.</w:t>
      </w:r>
    </w:p>
    <w:p w14:paraId="77DA5F1F" w14:textId="77777777" w:rsidR="007F3109" w:rsidRPr="001441DF"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Rady Ministrów w sprawie Krajowych Ram Interoperacyjności, minimalnych wymagań dla rejestrów publicznych i wymiany informacji w postaci elektronicznej oraz minimalnych wymagań dla systemów teleinformatycznych.</w:t>
      </w:r>
    </w:p>
    <w:p w14:paraId="0F8012BD" w14:textId="68A5B379" w:rsidR="007F3109" w:rsidRPr="001441DF"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Rady Ministrów z dnia 27 września 2005</w:t>
      </w:r>
      <w:r w:rsidR="00802BA4">
        <w:rPr>
          <w:rFonts w:asciiTheme="minorHAnsi" w:hAnsiTheme="minorHAnsi" w:cstheme="minorHAnsi"/>
        </w:rPr>
        <w:t xml:space="preserve"> </w:t>
      </w:r>
      <w:r w:rsidRPr="001441DF">
        <w:rPr>
          <w:rFonts w:asciiTheme="minorHAnsi" w:hAnsiTheme="minorHAnsi" w:cstheme="minorHAnsi"/>
        </w:rPr>
        <w:t>r. sprawie sposobu, zakresu i trybu udostępniania danych zgromadzonych w rejestrze publicznym</w:t>
      </w:r>
      <w:r w:rsidR="00F87BAD">
        <w:rPr>
          <w:rFonts w:asciiTheme="minorHAnsi" w:hAnsiTheme="minorHAnsi" w:cstheme="minorHAnsi"/>
        </w:rPr>
        <w:t>.</w:t>
      </w:r>
    </w:p>
    <w:p w14:paraId="3F5B947B" w14:textId="0BBB0AC1" w:rsidR="007F3109"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Ministra Spraw Wewnętrznych i Administracji z dnia 27 grudnia 2011 r. w sprawie wymagań technicznych dokumentów elektronicznych zawierających akty normatywne i inne akty prawne, elektronicznej formy dzienników urzędowych oraz środków komunikacji elektronicznej i</w:t>
      </w:r>
      <w:r>
        <w:rPr>
          <w:rFonts w:asciiTheme="minorHAnsi" w:hAnsiTheme="minorHAnsi" w:cstheme="minorHAnsi"/>
        </w:rPr>
        <w:t> </w:t>
      </w:r>
      <w:r w:rsidRPr="001441DF">
        <w:rPr>
          <w:rFonts w:asciiTheme="minorHAnsi" w:hAnsiTheme="minorHAnsi" w:cstheme="minorHAnsi"/>
        </w:rPr>
        <w:t>informatycznych nośników danych.</w:t>
      </w:r>
    </w:p>
    <w:p w14:paraId="375C18E3" w14:textId="77777777" w:rsidR="007F3109" w:rsidRPr="00DC3C2E" w:rsidRDefault="007F3109">
      <w:pPr>
        <w:pStyle w:val="Akapitzlist"/>
        <w:numPr>
          <w:ilvl w:val="0"/>
          <w:numId w:val="18"/>
        </w:numPr>
        <w:spacing w:before="60" w:after="60" w:line="240" w:lineRule="auto"/>
        <w:contextualSpacing w:val="0"/>
        <w:jc w:val="both"/>
        <w:rPr>
          <w:rFonts w:asciiTheme="minorHAnsi" w:hAnsiTheme="minorHAnsi" w:cstheme="minorHAnsi"/>
        </w:rPr>
      </w:pPr>
      <w:r w:rsidRPr="00DC3C2E">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52E159C" w14:textId="77777777" w:rsidR="00B36628" w:rsidRDefault="00B36628">
      <w:pPr>
        <w:spacing w:after="0" w:line="240" w:lineRule="auto"/>
        <w:rPr>
          <w:rFonts w:ascii="Arial" w:eastAsia="Times New Roman" w:hAnsi="Arial" w:cs="Calibri"/>
          <w:bCs/>
          <w:color w:val="000000"/>
          <w:sz w:val="24"/>
          <w:szCs w:val="24"/>
          <w:lang w:eastAsia="pl-PL"/>
        </w:rPr>
      </w:pPr>
      <w:r>
        <w:rPr>
          <w:rFonts w:cs="Calibri"/>
          <w:bCs/>
        </w:rPr>
        <w:br w:type="page"/>
      </w:r>
    </w:p>
    <w:p w14:paraId="26E23418" w14:textId="2D9DAE22" w:rsidR="00AF11B1" w:rsidRPr="00254163" w:rsidRDefault="00222895" w:rsidP="00AF11B1">
      <w:pPr>
        <w:pStyle w:val="Default"/>
        <w:numPr>
          <w:ilvl w:val="0"/>
          <w:numId w:val="13"/>
        </w:numPr>
        <w:pBdr>
          <w:bottom w:val="single" w:sz="4" w:space="1" w:color="A6A6A6"/>
        </w:pBdr>
        <w:spacing w:before="240" w:after="240"/>
        <w:outlineLvl w:val="0"/>
        <w:rPr>
          <w:rFonts w:ascii="Calibri" w:hAnsi="Calibri"/>
          <w:b/>
          <w:bCs/>
          <w:smallCaps/>
          <w:color w:val="2F5496"/>
          <w:sz w:val="22"/>
          <w:szCs w:val="22"/>
        </w:rPr>
      </w:pPr>
      <w:r>
        <w:rPr>
          <w:rFonts w:cs="Calibri"/>
          <w:bCs/>
        </w:rPr>
        <w:lastRenderedPageBreak/>
        <w:t xml:space="preserve"> </w:t>
      </w:r>
      <w:r w:rsidR="00AF11B1" w:rsidRPr="00254163">
        <w:rPr>
          <w:rFonts w:ascii="Calibri" w:hAnsi="Calibri"/>
          <w:b/>
          <w:bCs/>
          <w:smallCaps/>
          <w:color w:val="2F5496"/>
          <w:sz w:val="22"/>
          <w:szCs w:val="22"/>
        </w:rPr>
        <w:t>WYMAGANIA DOTYCZĄCE PRÓBKI</w:t>
      </w:r>
    </w:p>
    <w:p w14:paraId="4EF54C11" w14:textId="77777777" w:rsidR="00AF11B1" w:rsidRPr="00FB5681" w:rsidRDefault="00AF11B1" w:rsidP="00AF11B1">
      <w:pPr>
        <w:spacing w:before="120" w:after="120" w:line="240" w:lineRule="auto"/>
        <w:jc w:val="both"/>
        <w:rPr>
          <w:rFonts w:cs="Calibri"/>
          <w:b/>
          <w:bCs/>
        </w:rPr>
      </w:pPr>
      <w:r w:rsidRPr="00FB5681">
        <w:rPr>
          <w:rFonts w:cs="Calibri"/>
          <w:b/>
          <w:bCs/>
        </w:rPr>
        <w:t>Zamawiający, w celu możliwości weryfikacji funkcjonalności oferowanego oprogramowania w części 1 pod kątem spełnienia minimalnych wymagań będzie wymagał próbki. Próbka musi być złożona z:</w:t>
      </w:r>
    </w:p>
    <w:p w14:paraId="1B084A74" w14:textId="77777777" w:rsidR="00B451B2" w:rsidRPr="00FB5681" w:rsidRDefault="00B451B2">
      <w:pPr>
        <w:pStyle w:val="Akapitzlist"/>
        <w:numPr>
          <w:ilvl w:val="0"/>
          <w:numId w:val="93"/>
        </w:numPr>
        <w:spacing w:before="120" w:after="120" w:line="240" w:lineRule="auto"/>
        <w:jc w:val="both"/>
        <w:rPr>
          <w:rFonts w:cs="Calibri"/>
          <w:b/>
          <w:bCs/>
        </w:rPr>
      </w:pPr>
      <w:r w:rsidRPr="00FB5681">
        <w:rPr>
          <w:rFonts w:cs="Calibri"/>
          <w:b/>
          <w:bCs/>
        </w:rPr>
        <w:t>dwóch dysków przenośnych: dysk 1 - dysk podstawowy – próbka; dysk 2 – dysk zapasowy - próbka (kopia) wraz z danymi demonstracyjnymi,</w:t>
      </w:r>
    </w:p>
    <w:p w14:paraId="4AB8C801" w14:textId="1DBE3AD7" w:rsidR="00AF11B1" w:rsidRPr="00FB5681" w:rsidRDefault="00AF11B1">
      <w:pPr>
        <w:pStyle w:val="Akapitzlist"/>
        <w:numPr>
          <w:ilvl w:val="0"/>
          <w:numId w:val="93"/>
        </w:numPr>
        <w:jc w:val="both"/>
        <w:rPr>
          <w:rFonts w:cs="Calibri"/>
          <w:b/>
          <w:bCs/>
        </w:rPr>
      </w:pPr>
      <w:r w:rsidRPr="00FB5681">
        <w:rPr>
          <w:rFonts w:cs="Calibri"/>
          <w:b/>
          <w:bCs/>
        </w:rPr>
        <w:t>oprogramowania posiadające funkcjonalność określoną dla próbki (P)</w:t>
      </w:r>
      <w:r w:rsidR="00B451B2" w:rsidRPr="00FB5681">
        <w:rPr>
          <w:rFonts w:cs="Calibri"/>
          <w:b/>
          <w:bCs/>
        </w:rPr>
        <w:t>, umożliwiające przeprowadzenie przykładowych procesów, w tym procesów realizacji e-usług wyszczególnionych w rozdziale I</w:t>
      </w:r>
      <w:r w:rsidR="00576A1E" w:rsidRPr="00FB5681">
        <w:rPr>
          <w:rFonts w:cs="Calibri"/>
          <w:b/>
          <w:bCs/>
        </w:rPr>
        <w:t>X „</w:t>
      </w:r>
      <w:r w:rsidR="00576A1E" w:rsidRPr="00FB5681">
        <w:rPr>
          <w:rFonts w:cs="Calibri"/>
          <w:b/>
          <w:bCs/>
          <w:smallCaps/>
        </w:rPr>
        <w:t>Minimalne wymagane procesy wersji demonstracyjnej (próbki)”</w:t>
      </w:r>
      <w:r w:rsidR="00B451B2" w:rsidRPr="00FB5681">
        <w:rPr>
          <w:rFonts w:cs="Calibri"/>
          <w:b/>
          <w:bCs/>
        </w:rPr>
        <w:t>.</w:t>
      </w:r>
    </w:p>
    <w:p w14:paraId="2DDDBAC9" w14:textId="56079D13" w:rsidR="00AF11B1" w:rsidRPr="00FB5681" w:rsidRDefault="00AF11B1">
      <w:pPr>
        <w:pStyle w:val="Akapitzlist"/>
        <w:numPr>
          <w:ilvl w:val="0"/>
          <w:numId w:val="93"/>
        </w:numPr>
        <w:spacing w:before="120" w:after="120" w:line="240" w:lineRule="auto"/>
        <w:jc w:val="both"/>
        <w:rPr>
          <w:rFonts w:cs="Calibri"/>
          <w:b/>
          <w:bCs/>
        </w:rPr>
      </w:pPr>
      <w:r w:rsidRPr="00FB5681">
        <w:rPr>
          <w:rFonts w:cs="Calibri"/>
          <w:b/>
          <w:bCs/>
        </w:rPr>
        <w:t>filmu instrukta</w:t>
      </w:r>
      <w:r w:rsidR="00A012AB">
        <w:rPr>
          <w:rFonts w:cs="Calibri"/>
          <w:b/>
          <w:bCs/>
        </w:rPr>
        <w:t>ż</w:t>
      </w:r>
      <w:r w:rsidRPr="00FB5681">
        <w:rPr>
          <w:rFonts w:cs="Calibri"/>
          <w:b/>
          <w:bCs/>
        </w:rPr>
        <w:t>owego z lektorem w języku polskim</w:t>
      </w:r>
      <w:r w:rsidR="00B451B2" w:rsidRPr="00FB5681">
        <w:rPr>
          <w:rFonts w:cs="Calibri"/>
          <w:b/>
          <w:bCs/>
        </w:rPr>
        <w:t xml:space="preserve">, </w:t>
      </w:r>
      <w:r w:rsidR="00B451B2" w:rsidRPr="00FB5681">
        <w:rPr>
          <w:b/>
          <w:bCs/>
        </w:rPr>
        <w:t>prezentującym przykładowe funkcjonalności oraz procesy zgodnie pkt 2.</w:t>
      </w:r>
    </w:p>
    <w:p w14:paraId="2E53847E" w14:textId="77777777" w:rsidR="00AF11B1" w:rsidRPr="00FB5681" w:rsidRDefault="00AF11B1" w:rsidP="00AF11B1">
      <w:pPr>
        <w:spacing w:before="120" w:after="120" w:line="240" w:lineRule="auto"/>
        <w:jc w:val="both"/>
        <w:rPr>
          <w:rFonts w:cs="Calibri"/>
          <w:b/>
          <w:bCs/>
        </w:rPr>
      </w:pPr>
      <w:r w:rsidRPr="00FB5681">
        <w:rPr>
          <w:rFonts w:cs="Calibri"/>
          <w:b/>
          <w:bCs/>
        </w:rPr>
        <w:t>Próbka musi zawierać to samo oprogramowanie, w tej samej technologii, co system oferowany w niniejszym postępowaniu, który stanowił będzie przedmiot dostawy i wdrożenia. Zamawiający nie dopuszcza prezentacji poglądowych z użyciem oprogramowania prezentacyjnego np. Microsoft Power Point. Zamawiający wymaga, aby prezentacja była przeprowadzona wyłącznie na działającej wersji demonstracyjnej systemu.</w:t>
      </w:r>
    </w:p>
    <w:p w14:paraId="550E9696" w14:textId="77777777" w:rsidR="00AF11B1" w:rsidRPr="00FB5681" w:rsidRDefault="00AF11B1" w:rsidP="00AF11B1">
      <w:pPr>
        <w:spacing w:before="120" w:after="120" w:line="240" w:lineRule="auto"/>
        <w:jc w:val="both"/>
        <w:rPr>
          <w:rFonts w:cs="Calibri"/>
          <w:b/>
          <w:bCs/>
        </w:rPr>
      </w:pPr>
      <w:r w:rsidRPr="00FB5681">
        <w:rPr>
          <w:rFonts w:cs="Calibri"/>
          <w:b/>
          <w:bCs/>
        </w:rPr>
        <w:t>Ponadto próbka musi zostać w pełni skonfigurowana i zawierać wszystkie niezbędne elementy (sprzętowe i programowe) zapewniające możliwość praktycznej prezentacji wymaganych funkcjonalności oprogramowania, bez konieczności instalowania dodatkowych komponentów.</w:t>
      </w:r>
    </w:p>
    <w:p w14:paraId="2BB3D6E7" w14:textId="012D47E8" w:rsidR="00AF11B1" w:rsidRPr="00FB5681" w:rsidRDefault="00AF11B1" w:rsidP="00AF11B1">
      <w:pPr>
        <w:spacing w:before="120" w:after="120" w:line="240" w:lineRule="auto"/>
        <w:jc w:val="both"/>
        <w:rPr>
          <w:rFonts w:cs="Calibri"/>
          <w:b/>
          <w:bCs/>
        </w:rPr>
      </w:pPr>
      <w:r w:rsidRPr="00FB5681">
        <w:rPr>
          <w:rFonts w:cs="Calibri"/>
          <w:b/>
          <w:bCs/>
        </w:rPr>
        <w:t xml:space="preserve">Próbkę, należy umieścić w nieprzezroczystym, zapieczętowanym opakowaniu, opatrzonym danymi Wykonawcy (pełna nazwa i dokładny adres Wykonawcy) oraz napisem: </w:t>
      </w:r>
      <w:r w:rsidR="006F624C" w:rsidRPr="00FB5681">
        <w:rPr>
          <w:rFonts w:cs="Calibri"/>
          <w:b/>
          <w:bCs/>
        </w:rPr>
        <w:t>„</w:t>
      </w:r>
      <w:r w:rsidRPr="00FB5681">
        <w:rPr>
          <w:rFonts w:cs="Calibri"/>
          <w:b/>
          <w:bCs/>
        </w:rPr>
        <w:t>Dostawa systemów informatycznych</w:t>
      </w:r>
      <w:r w:rsidR="00B451B2" w:rsidRPr="00FB5681">
        <w:rPr>
          <w:rFonts w:cs="Calibri"/>
          <w:b/>
          <w:bCs/>
        </w:rPr>
        <w:t>.</w:t>
      </w:r>
    </w:p>
    <w:p w14:paraId="5BB62AE1" w14:textId="7C1B9DA2" w:rsidR="00B451B2" w:rsidRDefault="00B451B2" w:rsidP="00B451B2">
      <w:pPr>
        <w:spacing w:before="120" w:line="240" w:lineRule="auto"/>
        <w:jc w:val="both"/>
        <w:rPr>
          <w:rFonts w:cs="Calibri"/>
        </w:rPr>
      </w:pPr>
      <w:r w:rsidRPr="005C6FD0">
        <w:rPr>
          <w:rFonts w:cs="Calibri"/>
        </w:rPr>
        <w:t>Zamawiający samodzielnie będzie oceniał próbkę na podstawie zainstalowanego oprogramowania oraz zainstalowanych filmów instrukta</w:t>
      </w:r>
      <w:r w:rsidR="00540B85">
        <w:rPr>
          <w:rFonts w:cs="Calibri"/>
        </w:rPr>
        <w:t>ż</w:t>
      </w:r>
      <w:r w:rsidRPr="005C6FD0">
        <w:rPr>
          <w:rFonts w:cs="Calibri"/>
        </w:rPr>
        <w:t xml:space="preserve">owych. </w:t>
      </w:r>
    </w:p>
    <w:p w14:paraId="7697DE5D" w14:textId="7635FF88" w:rsidR="00B451B2" w:rsidRDefault="00B451B2" w:rsidP="00B451B2">
      <w:pPr>
        <w:spacing w:before="120" w:line="240" w:lineRule="auto"/>
        <w:jc w:val="both"/>
        <w:rPr>
          <w:rFonts w:cs="Calibri"/>
        </w:rPr>
      </w:pPr>
      <w:r w:rsidRPr="005C6FD0">
        <w:rPr>
          <w:rFonts w:cs="Calibri"/>
        </w:rPr>
        <w:t xml:space="preserve">W przypadku wątpliwości Zamawiający zastrzega możliwość wezwania </w:t>
      </w:r>
      <w:r>
        <w:rPr>
          <w:rFonts w:cs="Calibri"/>
        </w:rPr>
        <w:t>w</w:t>
      </w:r>
      <w:r w:rsidRPr="005C6FD0">
        <w:rPr>
          <w:rFonts w:cs="Calibri"/>
        </w:rPr>
        <w:t xml:space="preserve">ykonawcy do złożenia wyjaśnień, aby udowodnić Zamawiającemu, że badana próbka oprogramowania posiada cechy i funkcjonalności określone w scenariuszach opisanych </w:t>
      </w:r>
      <w:r w:rsidRPr="00576A1E">
        <w:rPr>
          <w:rFonts w:cs="Calibri"/>
        </w:rPr>
        <w:t xml:space="preserve">rozdziale </w:t>
      </w:r>
      <w:r w:rsidR="00576A1E" w:rsidRPr="00576A1E">
        <w:rPr>
          <w:rFonts w:cs="Calibri"/>
        </w:rPr>
        <w:t>IX</w:t>
      </w:r>
      <w:r w:rsidRPr="00576A1E">
        <w:rPr>
          <w:rFonts w:cs="Calibri"/>
        </w:rPr>
        <w:t> </w:t>
      </w:r>
      <w:r w:rsidR="00576A1E">
        <w:rPr>
          <w:rFonts w:cs="Calibri"/>
        </w:rPr>
        <w:t>„</w:t>
      </w:r>
      <w:r w:rsidR="00576A1E" w:rsidRPr="00576A1E">
        <w:rPr>
          <w:rFonts w:cs="Calibri"/>
          <w:smallCaps/>
        </w:rPr>
        <w:t>Minimalne wymagane procesy wersji demonstracyjnej (próbki)”</w:t>
      </w:r>
      <w:r w:rsidRPr="005C6FD0">
        <w:rPr>
          <w:rFonts w:cs="Calibri"/>
        </w:rPr>
        <w:t>. Wykonawca zobowiązany jest do udzielenia Zamawiającemu wszelkich wyjaśnień umożliwiających zbadanie, czy oferowane oprogramowanie posiada wymagane cechy i funkcjonalności.</w:t>
      </w:r>
      <w:r>
        <w:rPr>
          <w:rFonts w:cs="Calibri"/>
        </w:rPr>
        <w:t xml:space="preserve"> </w:t>
      </w:r>
      <w:r w:rsidRPr="005C6FD0">
        <w:rPr>
          <w:rFonts w:cs="Calibri"/>
        </w:rPr>
        <w:t xml:space="preserve">Prezentacja systemu odbędzie się przy wykorzystaniu złożonych dysków przenośnych, </w:t>
      </w:r>
      <w:r>
        <w:rPr>
          <w:rFonts w:cs="Calibri"/>
        </w:rPr>
        <w:t>w</w:t>
      </w:r>
      <w:r w:rsidRPr="005C6FD0">
        <w:rPr>
          <w:rFonts w:cs="Calibri"/>
        </w:rPr>
        <w:t>ykonawca zapewni sprzęt, który po podłączaniu dysków umożliwi przeprowadzenie prezentacji działającego systemu.</w:t>
      </w:r>
    </w:p>
    <w:p w14:paraId="3B3A93D1" w14:textId="77777777" w:rsidR="00B451B2" w:rsidRPr="004D2D7D" w:rsidRDefault="00B451B2" w:rsidP="00B451B2">
      <w:pPr>
        <w:spacing w:before="120" w:line="240" w:lineRule="auto"/>
        <w:jc w:val="both"/>
        <w:rPr>
          <w:rFonts w:cs="Calibri"/>
        </w:rPr>
      </w:pPr>
      <w:r>
        <w:rPr>
          <w:rFonts w:cs="Calibri"/>
        </w:rPr>
        <w:t>W</w:t>
      </w:r>
      <w:r w:rsidRPr="004D2D7D">
        <w:rPr>
          <w:rFonts w:cs="Calibri"/>
        </w:rPr>
        <w:t xml:space="preserve"> przypadku wezwania </w:t>
      </w:r>
      <w:r>
        <w:rPr>
          <w:rFonts w:cs="Calibri"/>
        </w:rPr>
        <w:t>w</w:t>
      </w:r>
      <w:r w:rsidRPr="004D2D7D">
        <w:rPr>
          <w:rFonts w:cs="Calibri"/>
        </w:rPr>
        <w:t>ykonawcy do wyjaśnień</w:t>
      </w:r>
      <w:r>
        <w:rPr>
          <w:rFonts w:cs="Calibri"/>
        </w:rPr>
        <w:t>, b</w:t>
      </w:r>
      <w:r w:rsidRPr="004D2D7D">
        <w:rPr>
          <w:rFonts w:cs="Calibri"/>
        </w:rPr>
        <w:t xml:space="preserve">adanie próbki </w:t>
      </w:r>
      <w:r>
        <w:rPr>
          <w:rFonts w:cs="Calibri"/>
        </w:rPr>
        <w:t xml:space="preserve">wg tych samych scenariuszy, </w:t>
      </w:r>
      <w:r w:rsidRPr="004D2D7D">
        <w:rPr>
          <w:rFonts w:cs="Calibri"/>
        </w:rPr>
        <w:t xml:space="preserve">odbędzie się w siedzibie Zamawiającego z wykorzystaniem wirtualnej maszyny z zainstalowanym systemem operacyjnym i oprogramowaniem wraz z przykładowymi danymi znajdującymi się na dysku przenośnym, dostarczonym przez </w:t>
      </w:r>
      <w:r>
        <w:rPr>
          <w:rFonts w:cs="Calibri"/>
        </w:rPr>
        <w:t>w</w:t>
      </w:r>
      <w:r w:rsidRPr="004D2D7D">
        <w:rPr>
          <w:rFonts w:cs="Calibri"/>
        </w:rPr>
        <w:t xml:space="preserve">ykonawcę i podłączonym do komputera. </w:t>
      </w:r>
      <w:r>
        <w:t>W trakcie badania próbki, Zamawiający zastrzega sobie  prawo zmiany wartości parametrów bądź danych wprowadzanych do oprogramowania na wartości podane przez Zamawiającego, w celu sprawdzenia, czy wymagane cechy i funkcjonalności nie są symulowane.</w:t>
      </w:r>
    </w:p>
    <w:p w14:paraId="2D4830AA" w14:textId="216E314A" w:rsidR="00AF11B1" w:rsidRPr="000A150F" w:rsidRDefault="00AF11B1" w:rsidP="00AF11B1">
      <w:pPr>
        <w:spacing w:before="120" w:after="120" w:line="240" w:lineRule="auto"/>
        <w:jc w:val="both"/>
        <w:rPr>
          <w:rFonts w:cs="Calibri"/>
          <w:bCs/>
        </w:rPr>
      </w:pPr>
      <w:r w:rsidRPr="000A150F">
        <w:rPr>
          <w:rFonts w:cs="Calibri"/>
          <w:bCs/>
        </w:rPr>
        <w:t xml:space="preserve">Próbka musi być przekazana zgodnie z postanowieniami zawartymi w Rozdziale </w:t>
      </w:r>
      <w:r w:rsidRPr="00DC1D45">
        <w:rPr>
          <w:rFonts w:cs="Calibri"/>
          <w:bCs/>
          <w:color w:val="FF0000"/>
        </w:rPr>
        <w:t>X</w:t>
      </w:r>
      <w:r w:rsidR="00DC1D45" w:rsidRPr="00DC1D45">
        <w:rPr>
          <w:rFonts w:cs="Calibri"/>
          <w:bCs/>
          <w:color w:val="FF0000"/>
        </w:rPr>
        <w:t>II</w:t>
      </w:r>
      <w:r w:rsidRPr="000A150F">
        <w:rPr>
          <w:rFonts w:cs="Calibri"/>
          <w:bCs/>
        </w:rPr>
        <w:t xml:space="preserve"> ust. </w:t>
      </w:r>
      <w:r w:rsidR="00DC1D45" w:rsidRPr="00DC1D45">
        <w:rPr>
          <w:rFonts w:cs="Calibri"/>
          <w:bCs/>
          <w:color w:val="FF0000"/>
        </w:rPr>
        <w:t>2</w:t>
      </w:r>
      <w:r w:rsidRPr="000A150F">
        <w:rPr>
          <w:rFonts w:cs="Calibri"/>
          <w:bCs/>
        </w:rPr>
        <w:t xml:space="preserve"> </w:t>
      </w:r>
      <w:r>
        <w:rPr>
          <w:rFonts w:cs="Calibri"/>
          <w:bCs/>
        </w:rPr>
        <w:t>SWZ</w:t>
      </w:r>
      <w:r w:rsidRPr="000A150F">
        <w:rPr>
          <w:rFonts w:cs="Calibri"/>
          <w:bCs/>
        </w:rPr>
        <w:t>.</w:t>
      </w:r>
    </w:p>
    <w:p w14:paraId="457FADF1" w14:textId="56104555" w:rsidR="00AF11B1" w:rsidRPr="000A150F" w:rsidRDefault="00AF11B1" w:rsidP="00AF11B1">
      <w:pPr>
        <w:spacing w:before="120" w:after="120" w:line="240" w:lineRule="auto"/>
        <w:jc w:val="both"/>
        <w:rPr>
          <w:rFonts w:cs="Calibri"/>
          <w:bCs/>
        </w:rPr>
      </w:pPr>
      <w:r w:rsidRPr="000A150F">
        <w:rPr>
          <w:rFonts w:cs="Calibri"/>
          <w:bCs/>
        </w:rPr>
        <w:t>Próbka musi być zabezpieczona hasłem/hasłami dostępu podanymi przez Wykonawcę w ust</w:t>
      </w:r>
      <w:r>
        <w:rPr>
          <w:rFonts w:cs="Calibri"/>
          <w:bCs/>
        </w:rPr>
        <w:t>.</w:t>
      </w:r>
      <w:r w:rsidR="00D15DD4">
        <w:rPr>
          <w:rFonts w:cs="Calibri"/>
          <w:bCs/>
        </w:rPr>
        <w:t xml:space="preserve"> </w:t>
      </w:r>
      <w:r>
        <w:rPr>
          <w:rFonts w:cs="Calibri"/>
          <w:bCs/>
        </w:rPr>
        <w:t xml:space="preserve">9 </w:t>
      </w:r>
      <w:r w:rsidRPr="000A150F">
        <w:rPr>
          <w:rFonts w:cs="Calibri"/>
          <w:bCs/>
        </w:rPr>
        <w:t>formularz</w:t>
      </w:r>
      <w:r>
        <w:rPr>
          <w:rFonts w:cs="Calibri"/>
          <w:bCs/>
        </w:rPr>
        <w:t>a</w:t>
      </w:r>
      <w:r w:rsidRPr="000A150F">
        <w:rPr>
          <w:rFonts w:cs="Calibri"/>
          <w:bCs/>
        </w:rPr>
        <w:t xml:space="preserve"> ofertow</w:t>
      </w:r>
      <w:r>
        <w:rPr>
          <w:rFonts w:cs="Calibri"/>
          <w:bCs/>
        </w:rPr>
        <w:t>ego</w:t>
      </w:r>
      <w:r w:rsidRPr="000A150F">
        <w:rPr>
          <w:rFonts w:cs="Calibri"/>
          <w:bCs/>
        </w:rPr>
        <w:t>, stanowiąc</w:t>
      </w:r>
      <w:r>
        <w:rPr>
          <w:rFonts w:cs="Calibri"/>
          <w:bCs/>
        </w:rPr>
        <w:t>ego</w:t>
      </w:r>
      <w:r w:rsidRPr="000A150F">
        <w:rPr>
          <w:rFonts w:cs="Calibri"/>
          <w:bCs/>
        </w:rPr>
        <w:t xml:space="preserve"> </w:t>
      </w:r>
      <w:r w:rsidRPr="00F9276C">
        <w:rPr>
          <w:rFonts w:cs="Calibri"/>
          <w:b/>
        </w:rPr>
        <w:t>Załącznik nr 1 do SWZ</w:t>
      </w:r>
      <w:r w:rsidRPr="000A150F">
        <w:rPr>
          <w:rFonts w:cs="Calibri"/>
          <w:bCs/>
        </w:rPr>
        <w:t xml:space="preserve">. </w:t>
      </w:r>
    </w:p>
    <w:p w14:paraId="50A03AC9" w14:textId="26B8FBFA" w:rsidR="004F4D6E" w:rsidRDefault="004F4D6E" w:rsidP="004F4D6E">
      <w:pPr>
        <w:spacing w:before="120" w:after="120" w:line="240" w:lineRule="auto"/>
        <w:jc w:val="both"/>
        <w:rPr>
          <w:rFonts w:cs="Calibri"/>
          <w:bCs/>
        </w:rPr>
      </w:pPr>
      <w:r>
        <w:rPr>
          <w:rFonts w:cs="Calibri"/>
          <w:bCs/>
        </w:rPr>
        <w:t>Zamawiający nie przewiduje wykorzystania próbki, do celów innych niż przeprowadzenie prezentacji oprogramowania.</w:t>
      </w:r>
    </w:p>
    <w:p w14:paraId="2DFC0AA3" w14:textId="77777777" w:rsidR="004F4D6E" w:rsidRPr="004F4D6E" w:rsidRDefault="004F4D6E" w:rsidP="004F4D6E">
      <w:pPr>
        <w:keepNext/>
        <w:widowControl w:val="0"/>
        <w:autoSpaceDN w:val="0"/>
        <w:spacing w:before="120" w:after="120" w:line="240" w:lineRule="auto"/>
        <w:jc w:val="both"/>
        <w:textAlignment w:val="baseline"/>
        <w:outlineLvl w:val="0"/>
        <w:rPr>
          <w:rFonts w:asciiTheme="minorHAnsi" w:hAnsiTheme="minorHAnsi" w:cstheme="minorHAnsi"/>
          <w:b/>
          <w:kern w:val="3"/>
          <w:lang w:bidi="en-US"/>
        </w:rPr>
      </w:pPr>
      <w:r w:rsidRPr="004F4D6E">
        <w:rPr>
          <w:rFonts w:asciiTheme="minorHAnsi" w:hAnsiTheme="minorHAnsi" w:cstheme="minorHAnsi"/>
          <w:b/>
          <w:kern w:val="3"/>
          <w:lang w:bidi="en-US"/>
        </w:rPr>
        <w:t>Zasady przeprowadzenia prezentacji</w:t>
      </w:r>
    </w:p>
    <w:p w14:paraId="3930CBFC" w14:textId="3D159EC7"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hAnsiTheme="minorHAnsi" w:cstheme="minorHAnsi"/>
          <w:kern w:val="3"/>
          <w:lang w:bidi="en-US"/>
        </w:rPr>
      </w:pPr>
      <w:r w:rsidRPr="004F4D6E">
        <w:rPr>
          <w:rFonts w:asciiTheme="minorHAnsi" w:hAnsiTheme="minorHAnsi" w:cstheme="minorHAnsi"/>
          <w:kern w:val="3"/>
          <w:lang w:bidi="en-US"/>
        </w:rPr>
        <w:t>Prezentacja</w:t>
      </w:r>
      <w:r>
        <w:rPr>
          <w:rFonts w:asciiTheme="minorHAnsi" w:hAnsiTheme="minorHAnsi" w:cstheme="minorHAnsi"/>
          <w:kern w:val="3"/>
          <w:lang w:bidi="en-US"/>
        </w:rPr>
        <w:t xml:space="preserve"> oprogramowania wchodzącego w skład</w:t>
      </w:r>
      <w:r w:rsidRPr="004F4D6E">
        <w:rPr>
          <w:rFonts w:asciiTheme="minorHAnsi" w:hAnsiTheme="minorHAnsi" w:cstheme="minorHAnsi"/>
          <w:kern w:val="3"/>
          <w:lang w:bidi="en-US"/>
        </w:rPr>
        <w:t xml:space="preserve"> </w:t>
      </w:r>
      <w:r>
        <w:rPr>
          <w:rFonts w:asciiTheme="minorHAnsi" w:hAnsiTheme="minorHAnsi" w:cstheme="minorHAnsi"/>
          <w:kern w:val="3"/>
          <w:lang w:bidi="en-US"/>
        </w:rPr>
        <w:t>p</w:t>
      </w:r>
      <w:r w:rsidRPr="004F4D6E">
        <w:rPr>
          <w:rFonts w:asciiTheme="minorHAnsi" w:hAnsiTheme="minorHAnsi" w:cstheme="minorHAnsi"/>
          <w:kern w:val="3"/>
          <w:lang w:bidi="en-US"/>
        </w:rPr>
        <w:t xml:space="preserve">róbki przeprowadzona zostanie w dni robocze </w:t>
      </w:r>
      <w:r w:rsidRPr="004F4D6E">
        <w:rPr>
          <w:rFonts w:asciiTheme="minorHAnsi" w:hAnsiTheme="minorHAnsi" w:cstheme="minorHAnsi"/>
          <w:kern w:val="3"/>
          <w:lang w:bidi="en-US"/>
        </w:rPr>
        <w:lastRenderedPageBreak/>
        <w:t>w</w:t>
      </w:r>
      <w:r>
        <w:rPr>
          <w:rFonts w:asciiTheme="minorHAnsi" w:hAnsiTheme="minorHAnsi" w:cstheme="minorHAnsi"/>
          <w:kern w:val="3"/>
          <w:lang w:bidi="en-US"/>
        </w:rPr>
        <w:t> </w:t>
      </w:r>
      <w:r w:rsidRPr="004F4D6E">
        <w:rPr>
          <w:rFonts w:asciiTheme="minorHAnsi" w:hAnsiTheme="minorHAnsi" w:cstheme="minorHAnsi"/>
          <w:kern w:val="3"/>
          <w:lang w:bidi="en-US"/>
        </w:rPr>
        <w:t xml:space="preserve">siedzibie Zamawiającego.  </w:t>
      </w:r>
    </w:p>
    <w:p w14:paraId="200E41F0" w14:textId="6B8831B0"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eastAsia="Arial Unicode MS" w:hAnsiTheme="minorHAnsi" w:cstheme="minorHAnsi"/>
          <w:kern w:val="3"/>
          <w:lang w:bidi="en-US"/>
        </w:rPr>
      </w:pPr>
      <w:r w:rsidRPr="004F4D6E">
        <w:rPr>
          <w:rFonts w:asciiTheme="minorHAnsi" w:eastAsia="Arial Unicode MS" w:hAnsiTheme="minorHAnsi" w:cstheme="minorHAnsi"/>
          <w:kern w:val="3"/>
          <w:lang w:eastAsia="pl-PL" w:bidi="en-US"/>
        </w:rPr>
        <w:t xml:space="preserve">Czas trwania prezentacji nie dłużej, niż </w:t>
      </w:r>
      <w:r>
        <w:rPr>
          <w:rFonts w:asciiTheme="minorHAnsi" w:eastAsia="Arial Unicode MS" w:hAnsiTheme="minorHAnsi" w:cstheme="minorHAnsi"/>
          <w:kern w:val="3"/>
          <w:lang w:eastAsia="pl-PL" w:bidi="en-US"/>
        </w:rPr>
        <w:t>4</w:t>
      </w:r>
      <w:r w:rsidRPr="004F4D6E">
        <w:rPr>
          <w:rFonts w:asciiTheme="minorHAnsi" w:eastAsia="Arial Unicode MS" w:hAnsiTheme="minorHAnsi" w:cstheme="minorHAnsi"/>
          <w:kern w:val="3"/>
          <w:lang w:eastAsia="pl-PL" w:bidi="en-US"/>
        </w:rPr>
        <w:t xml:space="preserve"> godziny. Zamawiający zaleca stawienie się wykonawcy z wyprzedzeniem ok. 30 minut od wyznaczonego terminu celem uruchomienia środowiska testowego. Niestawienie się wykonawcy w wyznaczonym terminie będzie uznane za niezgodność oferty z SWZ i oferta taka zostanie odrzucona na podstawie </w:t>
      </w:r>
      <w:r w:rsidRPr="004F4D6E">
        <w:rPr>
          <w:rFonts w:asciiTheme="minorHAnsi" w:eastAsia="Arial Unicode MS" w:hAnsiTheme="minorHAnsi" w:cstheme="minorHAnsi"/>
          <w:kern w:val="3"/>
          <w:lang w:bidi="en-US"/>
        </w:rPr>
        <w:t xml:space="preserve">art. 226 ust. 1 pkt. 5 </w:t>
      </w:r>
      <w:r w:rsidRPr="004F4D6E">
        <w:rPr>
          <w:rFonts w:asciiTheme="minorHAnsi" w:eastAsia="Arial Unicode MS" w:hAnsiTheme="minorHAnsi" w:cstheme="minorHAnsi"/>
          <w:kern w:val="3"/>
          <w:lang w:eastAsia="pl-PL" w:bidi="en-US"/>
        </w:rPr>
        <w:t xml:space="preserve">ustawy </w:t>
      </w:r>
      <w:proofErr w:type="spellStart"/>
      <w:r w:rsidRPr="004F4D6E">
        <w:rPr>
          <w:rFonts w:asciiTheme="minorHAnsi" w:eastAsia="Arial Unicode MS" w:hAnsiTheme="minorHAnsi" w:cstheme="minorHAnsi"/>
          <w:kern w:val="3"/>
          <w:lang w:eastAsia="pl-PL" w:bidi="en-US"/>
        </w:rPr>
        <w:t>Pzp</w:t>
      </w:r>
      <w:proofErr w:type="spellEnd"/>
      <w:r w:rsidRPr="004F4D6E">
        <w:rPr>
          <w:rFonts w:asciiTheme="minorHAnsi" w:eastAsia="Arial Unicode MS" w:hAnsiTheme="minorHAnsi" w:cstheme="minorHAnsi"/>
          <w:kern w:val="3"/>
          <w:lang w:eastAsia="pl-PL" w:bidi="en-US"/>
        </w:rPr>
        <w:t>.</w:t>
      </w:r>
    </w:p>
    <w:p w14:paraId="5E04614A" w14:textId="5A26F585"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eastAsia="Arial Unicode MS" w:hAnsiTheme="minorHAnsi" w:cstheme="minorHAnsi"/>
          <w:kern w:val="3"/>
          <w:lang w:eastAsia="pl-PL" w:bidi="en-US"/>
        </w:rPr>
      </w:pPr>
      <w:r w:rsidRPr="004F4D6E">
        <w:rPr>
          <w:rFonts w:asciiTheme="minorHAnsi" w:eastAsia="Arial Unicode MS" w:hAnsiTheme="minorHAnsi" w:cstheme="minorHAnsi"/>
          <w:kern w:val="3"/>
          <w:lang w:eastAsia="pl-PL" w:bidi="en-US"/>
        </w:rPr>
        <w:t xml:space="preserve">W trakcie weryfikacji Zamawiający dokona sprawdzenia funkcjonalności określonych indeksem P w tabeli Rozdział </w:t>
      </w:r>
      <w:r>
        <w:rPr>
          <w:rFonts w:asciiTheme="minorHAnsi" w:eastAsia="Arial Unicode MS" w:hAnsiTheme="minorHAnsi" w:cstheme="minorHAnsi"/>
          <w:kern w:val="3"/>
          <w:lang w:eastAsia="pl-PL" w:bidi="en-US"/>
        </w:rPr>
        <w:t>VII</w:t>
      </w:r>
      <w:r w:rsidRPr="004F4D6E">
        <w:rPr>
          <w:rFonts w:asciiTheme="minorHAnsi" w:eastAsia="Arial Unicode MS" w:hAnsiTheme="minorHAnsi" w:cstheme="minorHAnsi"/>
          <w:kern w:val="3"/>
          <w:lang w:eastAsia="pl-PL" w:bidi="en-US"/>
        </w:rPr>
        <w:t xml:space="preserve"> „Minimalne Wymagania” oraz w zakresie przykładowych procesów zgodnie z Rozdział  </w:t>
      </w:r>
      <w:r>
        <w:rPr>
          <w:rFonts w:asciiTheme="minorHAnsi" w:eastAsia="Arial Unicode MS" w:hAnsiTheme="minorHAnsi" w:cstheme="minorHAnsi"/>
          <w:kern w:val="3"/>
          <w:lang w:eastAsia="pl-PL" w:bidi="en-US"/>
        </w:rPr>
        <w:t>I</w:t>
      </w:r>
      <w:r w:rsidRPr="004F4D6E">
        <w:rPr>
          <w:rFonts w:asciiTheme="minorHAnsi" w:eastAsia="Arial Unicode MS" w:hAnsiTheme="minorHAnsi" w:cstheme="minorHAnsi"/>
          <w:kern w:val="3"/>
          <w:lang w:eastAsia="pl-PL" w:bidi="en-US"/>
        </w:rPr>
        <w:t>X, a w szczególności funkcjonalności budzącej wątpliwości podczas samodzielnej weryfikacji przez Zamawiającego próbki na podstawie złożonego wraz z ofertą zestawu demonstracyjnego.</w:t>
      </w:r>
    </w:p>
    <w:p w14:paraId="69152A33" w14:textId="77777777"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eastAsia="Arial Unicode MS" w:hAnsiTheme="minorHAnsi" w:cstheme="minorHAnsi"/>
          <w:kern w:val="3"/>
          <w:lang w:eastAsia="pl-PL" w:bidi="en-US"/>
        </w:rPr>
      </w:pPr>
      <w:r w:rsidRPr="004F4D6E">
        <w:rPr>
          <w:rFonts w:asciiTheme="minorHAnsi" w:eastAsia="Arial Unicode MS" w:hAnsiTheme="minorHAnsi" w:cstheme="minorHAnsi"/>
          <w:kern w:val="3"/>
          <w:lang w:eastAsia="pl-PL" w:bidi="en-US"/>
        </w:rPr>
        <w:t xml:space="preserve">Spełnienie przez Próbkę wybranych funkcjonalności będzie weryfikowane przez Komisję Zamawiającego na zasadzie "jest/brak" (TAK/NIE). W przypadku co najmniej jednej negatywnej weryfikacji oferta Wykonawcy zostanie odrzucona na podstawie art. 226 ust. 1 pkt. 5 ustawy </w:t>
      </w:r>
      <w:proofErr w:type="spellStart"/>
      <w:r w:rsidRPr="004F4D6E">
        <w:rPr>
          <w:rFonts w:asciiTheme="minorHAnsi" w:eastAsia="Arial Unicode MS" w:hAnsiTheme="minorHAnsi" w:cstheme="minorHAnsi"/>
          <w:kern w:val="3"/>
          <w:lang w:eastAsia="pl-PL" w:bidi="en-US"/>
        </w:rPr>
        <w:t>Pzp</w:t>
      </w:r>
      <w:proofErr w:type="spellEnd"/>
      <w:r w:rsidRPr="004F4D6E">
        <w:rPr>
          <w:rFonts w:asciiTheme="minorHAnsi" w:eastAsia="Arial Unicode MS" w:hAnsiTheme="minorHAnsi" w:cstheme="minorHAnsi"/>
          <w:kern w:val="3"/>
          <w:lang w:eastAsia="pl-PL" w:bidi="en-US"/>
        </w:rPr>
        <w:t>.</w:t>
      </w:r>
    </w:p>
    <w:p w14:paraId="6C00C9F4" w14:textId="326CB56C"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eastAsia="Arial Unicode MS" w:hAnsiTheme="minorHAnsi" w:cstheme="minorHAnsi"/>
          <w:kern w:val="3"/>
          <w:lang w:eastAsia="pl-PL" w:bidi="en-US"/>
        </w:rPr>
      </w:pPr>
      <w:r w:rsidRPr="004F4D6E">
        <w:rPr>
          <w:rFonts w:asciiTheme="minorHAnsi" w:eastAsia="Arial Unicode MS" w:hAnsiTheme="minorHAnsi" w:cstheme="minorHAnsi"/>
          <w:kern w:val="3"/>
          <w:lang w:eastAsia="pl-PL" w:bidi="en-US"/>
        </w:rPr>
        <w:t xml:space="preserve">W przypadku nie powodzenia prezentacji danej funkcjonalności oprogramowania, wykonawca może jednokrotnie powtórzyć weryfikację, dokonując rekonfiguracji </w:t>
      </w:r>
      <w:r>
        <w:rPr>
          <w:rFonts w:asciiTheme="minorHAnsi" w:eastAsia="Arial Unicode MS" w:hAnsiTheme="minorHAnsi" w:cstheme="minorHAnsi"/>
          <w:kern w:val="3"/>
          <w:lang w:eastAsia="pl-PL" w:bidi="en-US"/>
        </w:rPr>
        <w:t>oprogramowania p</w:t>
      </w:r>
      <w:r w:rsidRPr="004F4D6E">
        <w:rPr>
          <w:rFonts w:asciiTheme="minorHAnsi" w:eastAsia="Arial Unicode MS" w:hAnsiTheme="minorHAnsi" w:cstheme="minorHAnsi"/>
          <w:kern w:val="3"/>
          <w:lang w:eastAsia="pl-PL" w:bidi="en-US"/>
        </w:rPr>
        <w:t>róbki. Rekonfiguracje i</w:t>
      </w:r>
      <w:r>
        <w:rPr>
          <w:rFonts w:asciiTheme="minorHAnsi" w:eastAsia="Arial Unicode MS" w:hAnsiTheme="minorHAnsi" w:cstheme="minorHAnsi"/>
          <w:kern w:val="3"/>
          <w:lang w:eastAsia="pl-PL" w:bidi="en-US"/>
        </w:rPr>
        <w:t> </w:t>
      </w:r>
      <w:r w:rsidRPr="004F4D6E">
        <w:rPr>
          <w:rFonts w:asciiTheme="minorHAnsi" w:eastAsia="Arial Unicode MS" w:hAnsiTheme="minorHAnsi" w:cstheme="minorHAnsi"/>
          <w:kern w:val="3"/>
          <w:lang w:eastAsia="pl-PL" w:bidi="en-US"/>
        </w:rPr>
        <w:t>weryfikacje nie wydłużają łącznego czasu na przeprowadzenie pełnej prezentacji funkcjonalności.</w:t>
      </w:r>
    </w:p>
    <w:p w14:paraId="75509743" w14:textId="77777777"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eastAsia="Arial Unicode MS" w:hAnsiTheme="minorHAnsi" w:cstheme="minorHAnsi"/>
          <w:kern w:val="3"/>
          <w:lang w:bidi="en-US"/>
        </w:rPr>
      </w:pPr>
      <w:r w:rsidRPr="004F4D6E">
        <w:rPr>
          <w:rFonts w:asciiTheme="minorHAnsi" w:eastAsia="Arial Unicode MS" w:hAnsiTheme="minorHAnsi" w:cstheme="minorHAnsi"/>
          <w:kern w:val="3"/>
          <w:lang w:bidi="en-US"/>
        </w:rPr>
        <w:t>Zamawiający ma prawo zadawać pytania wykonawcy w zakresie prezentowanych wymogów funkcjonalnych, mające na celu ustalenie czy dana funkcjonalność jest rzeczywiście realizowana, w trakcie zadawania pytań przez Zamawiającego czas prezentacji funkcjonalności (o którym mowa w ust. 2) zostaje zawieszony.</w:t>
      </w:r>
    </w:p>
    <w:p w14:paraId="2FC7EED6" w14:textId="77777777"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eastAsia="Arial Unicode MS" w:hAnsiTheme="minorHAnsi" w:cstheme="minorHAnsi"/>
          <w:kern w:val="3"/>
          <w:lang w:bidi="en-US"/>
        </w:rPr>
      </w:pPr>
      <w:r w:rsidRPr="004F4D6E">
        <w:rPr>
          <w:rFonts w:asciiTheme="minorHAnsi" w:eastAsia="Arial Unicode MS" w:hAnsiTheme="minorHAnsi" w:cstheme="minorHAnsi"/>
          <w:kern w:val="3"/>
          <w:lang w:bidi="en-US"/>
        </w:rPr>
        <w:t>Zamawiający ma prawo żądać zmodyfikowania wartości parametrów, bądź danych wprowadzanych do systemu na wartości podane przez niego, celem sprawdzenia czy demonstrowana funkcjonalność nie jest przez Wykonawcę symulowana.</w:t>
      </w:r>
    </w:p>
    <w:p w14:paraId="24224735" w14:textId="4D5BBD75"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hAnsiTheme="minorHAnsi" w:cstheme="minorHAnsi"/>
          <w:kern w:val="3"/>
          <w:lang w:bidi="en-US"/>
        </w:rPr>
      </w:pPr>
      <w:r w:rsidRPr="004F4D6E">
        <w:rPr>
          <w:rFonts w:asciiTheme="minorHAnsi" w:hAnsiTheme="minorHAnsi" w:cstheme="minorHAnsi"/>
          <w:kern w:val="3"/>
          <w:lang w:bidi="en-US"/>
        </w:rPr>
        <w:t xml:space="preserve">W dniu prezentacji </w:t>
      </w:r>
      <w:r>
        <w:rPr>
          <w:rFonts w:asciiTheme="minorHAnsi" w:hAnsiTheme="minorHAnsi" w:cstheme="minorHAnsi"/>
          <w:kern w:val="3"/>
          <w:lang w:bidi="en-US"/>
        </w:rPr>
        <w:t>oprogramowania wchodzącego w skład p</w:t>
      </w:r>
      <w:r w:rsidRPr="004F4D6E">
        <w:rPr>
          <w:rFonts w:asciiTheme="minorHAnsi" w:hAnsiTheme="minorHAnsi" w:cstheme="minorHAnsi"/>
          <w:kern w:val="3"/>
          <w:lang w:bidi="en-US"/>
        </w:rPr>
        <w:t xml:space="preserve">róbki, Zamawiający udostępni wykonawcy pomieszczenie, w którym będzie prowadzona prezentacja celem jej przygotowania.  </w:t>
      </w:r>
    </w:p>
    <w:p w14:paraId="52129053" w14:textId="77777777"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eastAsia="Arial Unicode MS" w:hAnsiTheme="minorHAnsi" w:cstheme="minorHAnsi"/>
          <w:kern w:val="3"/>
          <w:lang w:bidi="en-US"/>
        </w:rPr>
      </w:pPr>
      <w:r w:rsidRPr="004F4D6E">
        <w:rPr>
          <w:rFonts w:asciiTheme="minorHAnsi" w:eastAsia="Arial Unicode MS" w:hAnsiTheme="minorHAnsi" w:cstheme="minorHAnsi"/>
          <w:kern w:val="3"/>
          <w:lang w:bidi="en-US"/>
        </w:rPr>
        <w:t xml:space="preserve">Nie przewiduje się w prezentacji udziału stron trzecich, w szczególności innych wykonawców.  </w:t>
      </w:r>
    </w:p>
    <w:p w14:paraId="2D37925A" w14:textId="77777777"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hAnsiTheme="minorHAnsi" w:cstheme="minorHAnsi"/>
          <w:kern w:val="3"/>
          <w:lang w:bidi="en-US"/>
        </w:rPr>
      </w:pPr>
      <w:r w:rsidRPr="004F4D6E">
        <w:rPr>
          <w:rFonts w:asciiTheme="minorHAnsi" w:hAnsiTheme="minorHAnsi" w:cstheme="minorHAnsi"/>
          <w:kern w:val="3"/>
          <w:lang w:bidi="en-US"/>
        </w:rPr>
        <w:t xml:space="preserve">Na potrzebę przeprowadzenia prezentacji próbki, wykonawca na dzień prezentacji zapewni projektor multimedialny w zestawie demonstracyjnym oraz komplet kabli i przewodów połączeniowych niezbędnych do przeprowadzenia prezentacji próbki.  </w:t>
      </w:r>
    </w:p>
    <w:p w14:paraId="47F64423" w14:textId="48513CDB"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hAnsiTheme="minorHAnsi" w:cstheme="minorHAnsi"/>
          <w:kern w:val="3"/>
          <w:lang w:bidi="en-US"/>
        </w:rPr>
      </w:pPr>
      <w:r w:rsidRPr="004F4D6E">
        <w:rPr>
          <w:rFonts w:asciiTheme="minorHAnsi" w:hAnsiTheme="minorHAnsi" w:cstheme="minorHAnsi"/>
          <w:kern w:val="3"/>
          <w:lang w:bidi="en-US"/>
        </w:rPr>
        <w:t xml:space="preserve">Zamawiający zapewni na potrzeby przeprowadzenia prezentacji </w:t>
      </w:r>
      <w:r>
        <w:rPr>
          <w:rFonts w:asciiTheme="minorHAnsi" w:hAnsiTheme="minorHAnsi" w:cstheme="minorHAnsi"/>
          <w:kern w:val="3"/>
          <w:lang w:bidi="en-US"/>
        </w:rPr>
        <w:t xml:space="preserve">oprogramowania </w:t>
      </w:r>
      <w:r w:rsidRPr="004F4D6E">
        <w:rPr>
          <w:rFonts w:asciiTheme="minorHAnsi" w:hAnsiTheme="minorHAnsi" w:cstheme="minorHAnsi"/>
          <w:kern w:val="3"/>
          <w:lang w:bidi="en-US"/>
        </w:rPr>
        <w:t xml:space="preserve">próbki salę, ekran, oraz możliwość podłączenia komputera z próbką, projektora wykonawcy do sieci elektrycznej – 230V / 50Hz.  </w:t>
      </w:r>
    </w:p>
    <w:p w14:paraId="5458696D" w14:textId="77777777"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hAnsiTheme="minorHAnsi" w:cstheme="minorHAnsi"/>
          <w:kern w:val="3"/>
          <w:lang w:bidi="en-US"/>
        </w:rPr>
      </w:pPr>
      <w:r w:rsidRPr="004F4D6E">
        <w:rPr>
          <w:rFonts w:asciiTheme="minorHAnsi" w:hAnsiTheme="minorHAnsi" w:cstheme="minorHAnsi"/>
          <w:kern w:val="3"/>
          <w:lang w:bidi="en-US"/>
        </w:rPr>
        <w:t xml:space="preserve">Wykonawca może korzystać z pomocy technicznej podczas uruchamiania próbki z zastrzeżeniem wyłącznie możliwości konsultacji telefonicznej głosowej ze swoim konsultantem technicznym.  </w:t>
      </w:r>
    </w:p>
    <w:p w14:paraId="5ED164B2" w14:textId="77777777"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hAnsiTheme="minorHAnsi" w:cstheme="minorHAnsi"/>
          <w:kern w:val="3"/>
          <w:lang w:bidi="en-US"/>
        </w:rPr>
      </w:pPr>
      <w:r w:rsidRPr="004F4D6E">
        <w:rPr>
          <w:rFonts w:asciiTheme="minorHAnsi" w:hAnsiTheme="minorHAnsi" w:cstheme="minorHAnsi"/>
          <w:kern w:val="3"/>
          <w:lang w:bidi="en-US"/>
        </w:rPr>
        <w:t xml:space="preserve">Wykonawca w trakcie przygotowania do prezentacji oraz w jej trakcie nie może dokonywać żadnych zmian w oprogramowaniu wynikających ze zmiany kodów źródłowych.  </w:t>
      </w:r>
    </w:p>
    <w:p w14:paraId="2210E24C" w14:textId="77777777"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hAnsiTheme="minorHAnsi" w:cstheme="minorHAnsi"/>
          <w:kern w:val="3"/>
          <w:lang w:bidi="en-US"/>
        </w:rPr>
      </w:pPr>
      <w:r w:rsidRPr="004F4D6E">
        <w:rPr>
          <w:rFonts w:asciiTheme="minorHAnsi" w:hAnsiTheme="minorHAnsi" w:cstheme="minorHAnsi"/>
          <w:kern w:val="3"/>
          <w:lang w:bidi="en-US"/>
        </w:rPr>
        <w:t xml:space="preserve">Wykonawca w czasie przygotowania się do prezentacji oraz w jej trakcie może wykonywać czynności na komputerze z próbką wyłącznie w sytuacji, gdy obraz z tego komputera jest wyświetlany za pomocą projektora.   </w:t>
      </w:r>
    </w:p>
    <w:p w14:paraId="7CC64B15" w14:textId="77777777"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hAnsiTheme="minorHAnsi" w:cstheme="minorHAnsi"/>
          <w:kern w:val="3"/>
          <w:lang w:bidi="en-US"/>
        </w:rPr>
      </w:pPr>
      <w:r w:rsidRPr="004F4D6E">
        <w:rPr>
          <w:rFonts w:asciiTheme="minorHAnsi" w:hAnsiTheme="minorHAnsi" w:cstheme="minorHAnsi"/>
          <w:kern w:val="3"/>
          <w:lang w:bidi="en-US"/>
        </w:rPr>
        <w:t xml:space="preserve">W prezentacji próbki, ze strony wykonawcy, uczestniczyć będzie mogło nie więcej niż 5 osób. Osoby te muszą posiadać pisemne pełnomocnictwo udzielone przez Wykonawcę do przeprowadzenia i uczestnictwa w prezentacji u Zamawiającego. Pełnomocnictwo zostanie doręczone Zamawiającemu przed rozpoczęciem prezentacji (oryginał lub kopia poświadczona notarialnie za zgodność z oryginałem), o ile uprawnienie do tych czynności nie będzie wynikało z dokumentów załączonych do oferty wykonawcy.  </w:t>
      </w:r>
    </w:p>
    <w:p w14:paraId="5E3B5DC9" w14:textId="77777777"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hAnsiTheme="minorHAnsi" w:cstheme="minorHAnsi"/>
          <w:kern w:val="3"/>
          <w:lang w:bidi="en-US"/>
        </w:rPr>
      </w:pPr>
      <w:r w:rsidRPr="004F4D6E">
        <w:rPr>
          <w:rFonts w:asciiTheme="minorHAnsi" w:hAnsiTheme="minorHAnsi" w:cstheme="minorHAnsi"/>
          <w:kern w:val="3"/>
          <w:lang w:bidi="en-US"/>
        </w:rPr>
        <w:t xml:space="preserve">Ze strony Zamawiającego podczas prezentacji Próbki będą obecni członkowie Komisji powołanej przez Zamawiającego na okoliczność przeprowadzenia prezentacji przez Zamawiającego, przedstawieni na początku prezentacji.   </w:t>
      </w:r>
    </w:p>
    <w:p w14:paraId="2689DD49" w14:textId="77777777"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hAnsiTheme="minorHAnsi" w:cstheme="minorHAnsi"/>
          <w:kern w:val="3"/>
          <w:lang w:bidi="en-US"/>
        </w:rPr>
      </w:pPr>
      <w:r w:rsidRPr="004F4D6E">
        <w:rPr>
          <w:rFonts w:asciiTheme="minorHAnsi" w:hAnsiTheme="minorHAnsi" w:cstheme="minorHAnsi"/>
          <w:kern w:val="3"/>
          <w:lang w:bidi="en-US"/>
        </w:rPr>
        <w:lastRenderedPageBreak/>
        <w:t xml:space="preserve">Zamawiający sporządzi listę obecności osób biorących udział w poszczególnych prezentacjach.  </w:t>
      </w:r>
    </w:p>
    <w:p w14:paraId="11FAF743" w14:textId="77777777"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hAnsiTheme="minorHAnsi" w:cstheme="minorHAnsi"/>
          <w:kern w:val="3"/>
          <w:lang w:bidi="en-US"/>
        </w:rPr>
      </w:pPr>
      <w:r w:rsidRPr="004F4D6E">
        <w:rPr>
          <w:rFonts w:asciiTheme="minorHAnsi" w:hAnsiTheme="minorHAnsi" w:cstheme="minorHAnsi"/>
          <w:kern w:val="3"/>
          <w:lang w:bidi="en-US"/>
        </w:rPr>
        <w:t xml:space="preserve">W przypadku opóźnienia rozpoczęcia prezentacji z winy leżącej po stronie wykonawcy, Zamawiający nie przesunie terminu zakończenia prezentacji.  </w:t>
      </w:r>
    </w:p>
    <w:p w14:paraId="63EC9297" w14:textId="77777777"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hAnsiTheme="minorHAnsi" w:cstheme="minorHAnsi"/>
          <w:kern w:val="3"/>
          <w:lang w:bidi="en-US"/>
        </w:rPr>
      </w:pPr>
      <w:r w:rsidRPr="004F4D6E">
        <w:rPr>
          <w:rFonts w:asciiTheme="minorHAnsi" w:hAnsiTheme="minorHAnsi" w:cstheme="minorHAnsi"/>
          <w:bCs/>
          <w:kern w:val="3"/>
          <w:lang w:bidi="en-US"/>
        </w:rPr>
        <w:t>Zamawiający z prezentacji Próbki w terminie do 3 dni od daty prezentacji sporządzi pisemny protokół, w którym opisany będzie przebieg prezentacji. Protokół stanowić będzie załącznik do protokołu z postępowania.</w:t>
      </w:r>
      <w:r w:rsidRPr="004F4D6E">
        <w:rPr>
          <w:rFonts w:asciiTheme="minorHAnsi" w:hAnsiTheme="minorHAnsi" w:cstheme="minorHAnsi"/>
          <w:b/>
          <w:kern w:val="3"/>
          <w:lang w:bidi="en-US"/>
        </w:rPr>
        <w:t xml:space="preserve">  </w:t>
      </w:r>
      <w:r w:rsidRPr="004F4D6E">
        <w:rPr>
          <w:rFonts w:asciiTheme="minorHAnsi" w:hAnsiTheme="minorHAnsi" w:cstheme="minorHAnsi"/>
          <w:bCs/>
          <w:kern w:val="3"/>
          <w:lang w:bidi="en-US"/>
        </w:rPr>
        <w:t>Wykonawca ma prawo oczekiwać zamieszczania w protokole złożonych przez siebie oświadczeń lub zastrzeżeń.</w:t>
      </w:r>
    </w:p>
    <w:p w14:paraId="05C08F1D" w14:textId="77777777" w:rsidR="004F4D6E" w:rsidRPr="004F4D6E" w:rsidRDefault="004F4D6E">
      <w:pPr>
        <w:widowControl w:val="0"/>
        <w:numPr>
          <w:ilvl w:val="0"/>
          <w:numId w:val="203"/>
        </w:numPr>
        <w:suppressAutoHyphens/>
        <w:autoSpaceDN w:val="0"/>
        <w:spacing w:before="60" w:after="60" w:line="240" w:lineRule="auto"/>
        <w:ind w:left="426" w:hanging="357"/>
        <w:jc w:val="both"/>
        <w:textAlignment w:val="baseline"/>
        <w:rPr>
          <w:rFonts w:asciiTheme="minorHAnsi" w:hAnsiTheme="minorHAnsi" w:cstheme="minorHAnsi"/>
          <w:kern w:val="3"/>
          <w:lang w:bidi="en-US"/>
        </w:rPr>
      </w:pPr>
      <w:r w:rsidRPr="004F4D6E">
        <w:rPr>
          <w:rFonts w:asciiTheme="minorHAnsi" w:hAnsiTheme="minorHAnsi" w:cstheme="minorHAnsi"/>
          <w:kern w:val="3"/>
          <w:lang w:bidi="en-US"/>
        </w:rPr>
        <w:t xml:space="preserve">W prezentacji Próbki mogą uczestniczyć tylko i wyłącznie członkowie Komisji powołanej przez Zamawiającego oraz upoważnieni przedstawiciele Wykonawcy, a także przedstawiciel Instytucji Finansującej.  </w:t>
      </w:r>
    </w:p>
    <w:p w14:paraId="41751228" w14:textId="4E40DBA1" w:rsidR="007F3109" w:rsidRDefault="007F3109" w:rsidP="00222895">
      <w:pPr>
        <w:spacing w:before="120" w:after="120" w:line="240" w:lineRule="auto"/>
        <w:jc w:val="both"/>
        <w:rPr>
          <w:rFonts w:cs="Calibri"/>
          <w:bCs/>
        </w:rPr>
      </w:pPr>
    </w:p>
    <w:p w14:paraId="19A89ED7" w14:textId="77777777" w:rsidR="00222895" w:rsidRPr="007F0014" w:rsidRDefault="00222895" w:rsidP="00222895">
      <w:pPr>
        <w:spacing w:before="120" w:after="120" w:line="240" w:lineRule="auto"/>
        <w:jc w:val="both"/>
      </w:pPr>
    </w:p>
    <w:p w14:paraId="48C11EBE" w14:textId="3952EC3A" w:rsidR="007F3109" w:rsidRPr="006765A9" w:rsidRDefault="007F3109" w:rsidP="006765A9">
      <w:pPr>
        <w:spacing w:before="120" w:after="120" w:line="240" w:lineRule="auto"/>
        <w:jc w:val="both"/>
        <w:rPr>
          <w:rFonts w:cs="Calibri"/>
        </w:rPr>
        <w:sectPr w:rsidR="007F3109" w:rsidRPr="006765A9" w:rsidSect="00A52A75">
          <w:headerReference w:type="default" r:id="rId14"/>
          <w:footerReference w:type="default" r:id="rId15"/>
          <w:headerReference w:type="first" r:id="rId16"/>
          <w:pgSz w:w="11906" w:h="16838" w:code="9"/>
          <w:pgMar w:top="1134" w:right="1134" w:bottom="1134" w:left="1134" w:header="454" w:footer="454" w:gutter="0"/>
          <w:cols w:space="708"/>
          <w:titlePg/>
          <w:docGrid w:linePitch="360"/>
        </w:sectPr>
      </w:pPr>
    </w:p>
    <w:p w14:paraId="33C54B98" w14:textId="336783ED" w:rsidR="00FE700B" w:rsidRDefault="00FE700B" w:rsidP="00F96023">
      <w:pPr>
        <w:pStyle w:val="Default"/>
        <w:numPr>
          <w:ilvl w:val="0"/>
          <w:numId w:val="13"/>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MINIMALNE WYMAGANIA</w:t>
      </w:r>
    </w:p>
    <w:p w14:paraId="253CF89C" w14:textId="72A50C95" w:rsidR="002964E6" w:rsidRPr="002964E6" w:rsidRDefault="002964E6" w:rsidP="002964E6">
      <w:pPr>
        <w:pStyle w:val="Default"/>
        <w:spacing w:before="240" w:after="240"/>
        <w:rPr>
          <w:rFonts w:ascii="Calibri" w:hAnsi="Calibri"/>
          <w:b/>
          <w:bCs/>
          <w:smallCaps/>
          <w:color w:val="auto"/>
          <w:sz w:val="22"/>
          <w:szCs w:val="22"/>
        </w:rPr>
      </w:pPr>
      <w:r>
        <w:rPr>
          <w:rFonts w:ascii="Calibri" w:hAnsi="Calibri"/>
          <w:b/>
          <w:bCs/>
          <w:smallCaps/>
          <w:color w:val="auto"/>
          <w:sz w:val="22"/>
          <w:szCs w:val="22"/>
        </w:rPr>
        <w:t xml:space="preserve">CZĘŚC 1 - </w:t>
      </w:r>
      <w:r w:rsidRPr="002964E6">
        <w:rPr>
          <w:rFonts w:ascii="Calibri" w:hAnsi="Calibri"/>
          <w:b/>
          <w:bCs/>
          <w:smallCaps/>
          <w:color w:val="auto"/>
          <w:sz w:val="22"/>
          <w:szCs w:val="22"/>
        </w:rPr>
        <w:t>Systemy e-Usług</w:t>
      </w:r>
    </w:p>
    <w:tbl>
      <w:tblPr>
        <w:tblW w:w="14611" w:type="dxa"/>
        <w:tblInd w:w="-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
        <w:gridCol w:w="709"/>
        <w:gridCol w:w="5387"/>
        <w:gridCol w:w="1559"/>
        <w:gridCol w:w="1134"/>
        <w:gridCol w:w="1134"/>
        <w:gridCol w:w="567"/>
        <w:gridCol w:w="4111"/>
      </w:tblGrid>
      <w:tr w:rsidR="003A2231" w:rsidRPr="00F80C7E" w14:paraId="6AF521C2" w14:textId="77777777" w:rsidTr="000A086F">
        <w:trPr>
          <w:trHeight w:val="360"/>
        </w:trPr>
        <w:tc>
          <w:tcPr>
            <w:tcW w:w="719" w:type="dxa"/>
            <w:gridSpan w:val="2"/>
            <w:shd w:val="clear" w:color="auto" w:fill="A6A6A6"/>
            <w:vAlign w:val="center"/>
          </w:tcPr>
          <w:p w14:paraId="60C9071D" w14:textId="77777777" w:rsidR="003A2231" w:rsidRPr="00F80C7E" w:rsidRDefault="003A2231" w:rsidP="00DC064C">
            <w:pPr>
              <w:spacing w:before="40" w:after="40" w:line="240" w:lineRule="auto"/>
              <w:rPr>
                <w:rFonts w:ascii="Calibri Light" w:hAnsi="Calibri Light" w:cs="Calibri Light"/>
                <w:b/>
                <w:smallCaps/>
                <w:color w:val="FFFFFF"/>
                <w:spacing w:val="-4"/>
              </w:rPr>
            </w:pPr>
            <w:bookmarkStart w:id="9" w:name="_Hlk97305389"/>
            <w:r w:rsidRPr="00F80C7E">
              <w:rPr>
                <w:rFonts w:ascii="Calibri Light" w:hAnsi="Calibri Light" w:cs="Calibri Light"/>
                <w:b/>
                <w:smallCaps/>
                <w:color w:val="FFFFFF"/>
                <w:spacing w:val="-4"/>
              </w:rPr>
              <w:t>L.p.</w:t>
            </w:r>
          </w:p>
        </w:tc>
        <w:tc>
          <w:tcPr>
            <w:tcW w:w="6946" w:type="dxa"/>
            <w:gridSpan w:val="2"/>
            <w:shd w:val="clear" w:color="auto" w:fill="A6A6A6"/>
            <w:noWrap/>
            <w:vAlign w:val="center"/>
            <w:hideMark/>
          </w:tcPr>
          <w:p w14:paraId="1B22DFFE" w14:textId="77777777" w:rsidR="003A2231" w:rsidRPr="00F80C7E" w:rsidRDefault="003A2231" w:rsidP="00DC064C">
            <w:pPr>
              <w:spacing w:before="40" w:after="40" w:line="240" w:lineRule="auto"/>
              <w:jc w:val="center"/>
              <w:rPr>
                <w:rFonts w:ascii="Calibri Light" w:hAnsi="Calibri Light" w:cs="Calibri Light"/>
                <w:b/>
                <w:smallCaps/>
                <w:color w:val="FFFFFF"/>
                <w:spacing w:val="-4"/>
              </w:rPr>
            </w:pPr>
            <w:r w:rsidRPr="00F80C7E">
              <w:rPr>
                <w:rFonts w:ascii="Calibri Light" w:hAnsi="Calibri Light" w:cs="Calibri Light"/>
                <w:b/>
                <w:smallCaps/>
                <w:color w:val="FFFFFF"/>
                <w:spacing w:val="-4"/>
              </w:rPr>
              <w:t>Wymagane minimalne parametry jakościowe</w:t>
            </w:r>
          </w:p>
        </w:tc>
        <w:tc>
          <w:tcPr>
            <w:tcW w:w="1134" w:type="dxa"/>
            <w:shd w:val="clear" w:color="auto" w:fill="A6A6A6"/>
            <w:noWrap/>
            <w:vAlign w:val="center"/>
            <w:hideMark/>
          </w:tcPr>
          <w:p w14:paraId="23F7E1CD" w14:textId="0CF0EFD2" w:rsidR="003A2231" w:rsidRPr="00F80C7E" w:rsidRDefault="003A2231" w:rsidP="00DC064C">
            <w:pPr>
              <w:spacing w:before="40" w:after="40" w:line="240" w:lineRule="auto"/>
              <w:jc w:val="center"/>
              <w:rPr>
                <w:rFonts w:ascii="Calibri Light" w:hAnsi="Calibri Light" w:cs="Calibri Light"/>
                <w:b/>
                <w:smallCaps/>
                <w:color w:val="FFFFFF"/>
                <w:spacing w:val="-4"/>
              </w:rPr>
            </w:pPr>
            <w:r w:rsidRPr="00F80C7E">
              <w:rPr>
                <w:rFonts w:ascii="Calibri Light" w:hAnsi="Calibri Light" w:cs="Calibri Light"/>
                <w:b/>
                <w:smallCaps/>
                <w:color w:val="FFFFFF"/>
                <w:spacing w:val="-4"/>
              </w:rPr>
              <w:t xml:space="preserve">parametr </w:t>
            </w:r>
            <w:r w:rsidRPr="00F80C7E">
              <w:rPr>
                <w:rFonts w:ascii="Calibri Light" w:hAnsi="Calibri Light" w:cs="Calibri Light"/>
                <w:b/>
                <w:smallCaps/>
                <w:color w:val="FFFFFF"/>
                <w:spacing w:val="-4"/>
                <w:sz w:val="20"/>
                <w:szCs w:val="20"/>
              </w:rPr>
              <w:t>wymagany / pożądany</w:t>
            </w:r>
          </w:p>
        </w:tc>
        <w:tc>
          <w:tcPr>
            <w:tcW w:w="1134" w:type="dxa"/>
            <w:shd w:val="clear" w:color="auto" w:fill="A6A6A6"/>
            <w:vAlign w:val="center"/>
          </w:tcPr>
          <w:p w14:paraId="779E36BB" w14:textId="77777777" w:rsidR="003A2231" w:rsidRPr="00F80C7E" w:rsidRDefault="003A2231" w:rsidP="00DC064C">
            <w:pPr>
              <w:spacing w:before="40" w:after="40" w:line="240" w:lineRule="auto"/>
              <w:jc w:val="center"/>
              <w:rPr>
                <w:rFonts w:ascii="Calibri Light" w:hAnsi="Calibri Light" w:cs="Calibri Light"/>
                <w:b/>
                <w:smallCaps/>
                <w:color w:val="FFFFFF"/>
                <w:spacing w:val="-4"/>
              </w:rPr>
            </w:pPr>
            <w:r w:rsidRPr="00F80C7E">
              <w:rPr>
                <w:rFonts w:ascii="Calibri Light" w:hAnsi="Calibri Light" w:cs="Calibri Light"/>
                <w:b/>
                <w:smallCaps/>
                <w:color w:val="FFFFFF"/>
                <w:spacing w:val="-4"/>
              </w:rPr>
              <w:t>Punktacja</w:t>
            </w:r>
          </w:p>
        </w:tc>
        <w:tc>
          <w:tcPr>
            <w:tcW w:w="567" w:type="dxa"/>
            <w:shd w:val="clear" w:color="auto" w:fill="A6A6A6"/>
            <w:vAlign w:val="center"/>
          </w:tcPr>
          <w:p w14:paraId="0BA6AC28" w14:textId="328BE62A" w:rsidR="003A2231" w:rsidRPr="00F80C7E" w:rsidRDefault="003A2231" w:rsidP="00DC064C">
            <w:pPr>
              <w:spacing w:before="40" w:after="40" w:line="240" w:lineRule="auto"/>
              <w:jc w:val="center"/>
              <w:rPr>
                <w:rFonts w:ascii="Calibri Light" w:hAnsi="Calibri Light" w:cs="Calibri Light"/>
                <w:b/>
                <w:bCs/>
                <w:smallCaps/>
                <w:color w:val="FFFFFF"/>
                <w:spacing w:val="-4"/>
              </w:rPr>
            </w:pPr>
            <w:r w:rsidRPr="00F80C7E">
              <w:rPr>
                <w:rFonts w:ascii="Calibri Light" w:hAnsi="Calibri Light" w:cs="Calibri Light"/>
                <w:b/>
                <w:bCs/>
                <w:smallCaps/>
                <w:color w:val="FFFFFF"/>
                <w:spacing w:val="-4"/>
              </w:rPr>
              <w:t>P</w:t>
            </w:r>
            <w:r w:rsidRPr="00F80C7E">
              <w:rPr>
                <w:rFonts w:ascii="Calibri Light" w:hAnsi="Calibri Light" w:cs="Calibri Light"/>
                <w:b/>
                <w:bCs/>
                <w:smallCaps/>
                <w:color w:val="FFFFFF"/>
                <w:spacing w:val="-4"/>
                <w:vertAlign w:val="superscript"/>
              </w:rPr>
              <w:t>1</w:t>
            </w:r>
          </w:p>
        </w:tc>
        <w:tc>
          <w:tcPr>
            <w:tcW w:w="4111" w:type="dxa"/>
            <w:shd w:val="clear" w:color="auto" w:fill="A6A6A6"/>
            <w:vAlign w:val="center"/>
          </w:tcPr>
          <w:p w14:paraId="142736B4" w14:textId="77777777" w:rsidR="003A2231" w:rsidRPr="00F80C7E" w:rsidRDefault="003A2231" w:rsidP="00DC064C">
            <w:pPr>
              <w:spacing w:before="40" w:after="40" w:line="240" w:lineRule="auto"/>
              <w:jc w:val="center"/>
              <w:rPr>
                <w:rFonts w:ascii="Calibri Light" w:hAnsi="Calibri Light" w:cs="Calibri Light"/>
                <w:b/>
                <w:bCs/>
                <w:smallCaps/>
                <w:color w:val="FFFFFF"/>
                <w:spacing w:val="-4"/>
              </w:rPr>
            </w:pPr>
            <w:r w:rsidRPr="00F80C7E">
              <w:rPr>
                <w:rFonts w:ascii="Calibri Light" w:hAnsi="Calibri Light" w:cs="Calibri Light"/>
                <w:b/>
                <w:bCs/>
                <w:smallCaps/>
                <w:color w:val="FFFFFF"/>
                <w:spacing w:val="-4"/>
              </w:rPr>
              <w:t xml:space="preserve">Parametr oferowany – </w:t>
            </w:r>
          </w:p>
          <w:p w14:paraId="3F6A4566" w14:textId="77777777" w:rsidR="003A2231" w:rsidRPr="00F80C7E" w:rsidRDefault="003A2231" w:rsidP="00DC064C">
            <w:pPr>
              <w:spacing w:before="40" w:after="40" w:line="240" w:lineRule="auto"/>
              <w:jc w:val="center"/>
              <w:rPr>
                <w:rFonts w:ascii="Calibri Light" w:hAnsi="Calibri Light" w:cs="Calibri Light"/>
                <w:b/>
                <w:smallCaps/>
                <w:color w:val="FFFFFF"/>
                <w:spacing w:val="-4"/>
                <w:sz w:val="20"/>
                <w:szCs w:val="20"/>
              </w:rPr>
            </w:pPr>
            <w:r w:rsidRPr="00F80C7E">
              <w:rPr>
                <w:rFonts w:ascii="Calibri Light" w:hAnsi="Calibri Light" w:cs="Calibri Light"/>
                <w:bCs/>
                <w:i/>
                <w:smallCaps/>
                <w:color w:val="FFFFFF"/>
                <w:spacing w:val="-4"/>
                <w:sz w:val="20"/>
                <w:szCs w:val="20"/>
              </w:rPr>
              <w:t>Wykonawca winien opisać/podać oferowane parametry</w:t>
            </w:r>
          </w:p>
        </w:tc>
      </w:tr>
      <w:tr w:rsidR="003A2231" w:rsidRPr="00F80C7E" w14:paraId="611D5600" w14:textId="77777777" w:rsidTr="00491DDA">
        <w:trPr>
          <w:trHeight w:val="210"/>
        </w:trPr>
        <w:tc>
          <w:tcPr>
            <w:tcW w:w="719" w:type="dxa"/>
            <w:gridSpan w:val="2"/>
          </w:tcPr>
          <w:p w14:paraId="591D0929" w14:textId="77777777" w:rsidR="003A2231" w:rsidRPr="00F80C7E" w:rsidRDefault="003A2231" w:rsidP="00DC064C">
            <w:pPr>
              <w:pStyle w:val="Akapitzlist"/>
              <w:numPr>
                <w:ilvl w:val="0"/>
                <w:numId w:val="24"/>
              </w:numPr>
              <w:spacing w:before="40" w:after="40" w:line="240" w:lineRule="auto"/>
              <w:contextualSpacing w:val="0"/>
              <w:rPr>
                <w:rFonts w:ascii="Calibri Light" w:hAnsi="Calibri Light" w:cs="Calibri Light"/>
                <w:b/>
                <w:i/>
                <w:iCs/>
                <w:color w:val="365F91" w:themeColor="accent1" w:themeShade="BF"/>
                <w:spacing w:val="-4"/>
              </w:rPr>
            </w:pPr>
          </w:p>
        </w:tc>
        <w:tc>
          <w:tcPr>
            <w:tcW w:w="13892" w:type="dxa"/>
            <w:gridSpan w:val="6"/>
            <w:shd w:val="clear" w:color="auto" w:fill="auto"/>
            <w:vAlign w:val="center"/>
          </w:tcPr>
          <w:p w14:paraId="49F54322" w14:textId="43DC4588" w:rsidR="003A2231" w:rsidRPr="00F80C7E" w:rsidRDefault="003A2231" w:rsidP="00DC064C">
            <w:pPr>
              <w:spacing w:before="40" w:after="40" w:line="240" w:lineRule="auto"/>
              <w:rPr>
                <w:rFonts w:ascii="Calibri Light" w:hAnsi="Calibri Light" w:cs="Calibri Light"/>
                <w:b/>
                <w:i/>
                <w:iCs/>
                <w:color w:val="365F91" w:themeColor="accent1" w:themeShade="BF"/>
                <w:spacing w:val="-4"/>
              </w:rPr>
            </w:pPr>
            <w:r w:rsidRPr="00F80C7E">
              <w:rPr>
                <w:rFonts w:ascii="Calibri Light" w:hAnsi="Calibri Light" w:cs="Calibri Light"/>
                <w:b/>
                <w:i/>
                <w:iCs/>
                <w:color w:val="365F91" w:themeColor="accent1" w:themeShade="BF"/>
                <w:spacing w:val="-4"/>
              </w:rPr>
              <w:t xml:space="preserve">Portal </w:t>
            </w:r>
            <w:r w:rsidR="00D55F81" w:rsidRPr="00F80C7E">
              <w:rPr>
                <w:rFonts w:ascii="Calibri Light" w:hAnsi="Calibri Light" w:cs="Calibri Light"/>
                <w:b/>
                <w:i/>
                <w:iCs/>
                <w:color w:val="365F91" w:themeColor="accent1" w:themeShade="BF"/>
                <w:spacing w:val="-4"/>
              </w:rPr>
              <w:t xml:space="preserve">Mieszkańca </w:t>
            </w:r>
          </w:p>
        </w:tc>
      </w:tr>
      <w:tr w:rsidR="003A2231" w:rsidRPr="00F80C7E" w14:paraId="704A843A" w14:textId="77777777" w:rsidTr="00491DDA">
        <w:trPr>
          <w:trHeight w:val="210"/>
        </w:trPr>
        <w:tc>
          <w:tcPr>
            <w:tcW w:w="719" w:type="dxa"/>
            <w:gridSpan w:val="2"/>
            <w:shd w:val="clear" w:color="auto" w:fill="D9D9D9"/>
            <w:vAlign w:val="center"/>
          </w:tcPr>
          <w:p w14:paraId="3D79385C" w14:textId="77777777" w:rsidR="003A2231" w:rsidRPr="00F80C7E" w:rsidRDefault="003A2231" w:rsidP="00DC064C">
            <w:pPr>
              <w:pStyle w:val="Akapitzlist"/>
              <w:numPr>
                <w:ilvl w:val="0"/>
                <w:numId w:val="8"/>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6E73ECA6" w14:textId="77777777" w:rsidR="003A2231" w:rsidRPr="00F80C7E" w:rsidRDefault="003A2231" w:rsidP="00DC064C">
            <w:pPr>
              <w:spacing w:before="40" w:after="40" w:line="240" w:lineRule="auto"/>
              <w:rPr>
                <w:rFonts w:ascii="Calibri Light" w:hAnsi="Calibri Light" w:cs="Calibri Light"/>
                <w:color w:val="000000"/>
                <w:spacing w:val="-4"/>
              </w:rPr>
            </w:pPr>
            <w:r w:rsidRPr="00F80C7E">
              <w:rPr>
                <w:rFonts w:ascii="Calibri Light" w:hAnsi="Calibri Light" w:cs="Calibri Light"/>
                <w:b/>
                <w:bCs/>
                <w:smallCaps/>
                <w:color w:val="000000"/>
                <w:spacing w:val="-4"/>
              </w:rPr>
              <w:t>Informacje ogólne</w:t>
            </w:r>
          </w:p>
        </w:tc>
      </w:tr>
      <w:tr w:rsidR="003A2231" w:rsidRPr="00F80C7E" w14:paraId="73A02169" w14:textId="77777777" w:rsidTr="000A086F">
        <w:trPr>
          <w:trHeight w:val="210"/>
        </w:trPr>
        <w:tc>
          <w:tcPr>
            <w:tcW w:w="719" w:type="dxa"/>
            <w:gridSpan w:val="2"/>
            <w:shd w:val="clear" w:color="auto" w:fill="auto"/>
            <w:vAlign w:val="center"/>
          </w:tcPr>
          <w:p w14:paraId="75BFA2DF" w14:textId="77777777" w:rsidR="003A2231" w:rsidRPr="00F80C7E" w:rsidRDefault="003A2231" w:rsidP="00DC064C">
            <w:pPr>
              <w:pStyle w:val="Akapitzlist"/>
              <w:numPr>
                <w:ilvl w:val="0"/>
                <w:numId w:val="9"/>
              </w:numPr>
              <w:spacing w:before="40" w:after="40" w:line="240" w:lineRule="auto"/>
              <w:ind w:left="499" w:hanging="329"/>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53D84450" w14:textId="77777777" w:rsidR="003A2231" w:rsidRPr="00F80C7E" w:rsidRDefault="003A2231" w:rsidP="00DC064C">
            <w:pPr>
              <w:spacing w:before="40" w:after="40" w:line="240" w:lineRule="auto"/>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Producent / Nazwa rozwiązania</w:t>
            </w:r>
          </w:p>
        </w:tc>
        <w:tc>
          <w:tcPr>
            <w:tcW w:w="1134" w:type="dxa"/>
            <w:shd w:val="clear" w:color="auto" w:fill="FFFFFF"/>
            <w:vAlign w:val="center"/>
          </w:tcPr>
          <w:p w14:paraId="2AC1A248" w14:textId="77777777" w:rsidR="003A2231" w:rsidRPr="00F80C7E" w:rsidRDefault="003A2231"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17B693D" w14:textId="77777777" w:rsidR="003A2231" w:rsidRPr="00F80C7E" w:rsidRDefault="003A2231"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56813521" w14:textId="77777777" w:rsidR="003A2231" w:rsidRPr="00F80C7E" w:rsidRDefault="003A2231" w:rsidP="00DC064C">
            <w:pPr>
              <w:spacing w:before="40" w:after="40" w:line="240" w:lineRule="auto"/>
              <w:jc w:val="center"/>
              <w:rPr>
                <w:rFonts w:ascii="Calibri Light" w:hAnsi="Calibri Light" w:cs="Calibri Light"/>
                <w:i/>
                <w:color w:val="808080"/>
                <w:spacing w:val="-4"/>
              </w:rPr>
            </w:pPr>
          </w:p>
        </w:tc>
        <w:tc>
          <w:tcPr>
            <w:tcW w:w="4111" w:type="dxa"/>
            <w:vAlign w:val="center"/>
          </w:tcPr>
          <w:p w14:paraId="35E02960" w14:textId="77777777" w:rsidR="003A2231" w:rsidRPr="00F80C7E" w:rsidRDefault="003A2231" w:rsidP="00DC064C">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spacing w:val="-4"/>
              </w:rPr>
              <w:t>Podać producenta i nazwę rozwiązania</w:t>
            </w:r>
          </w:p>
        </w:tc>
      </w:tr>
      <w:tr w:rsidR="003A2231" w:rsidRPr="00F80C7E" w14:paraId="034E5B1C" w14:textId="77777777" w:rsidTr="00491DDA">
        <w:trPr>
          <w:trHeight w:val="210"/>
        </w:trPr>
        <w:tc>
          <w:tcPr>
            <w:tcW w:w="719" w:type="dxa"/>
            <w:gridSpan w:val="2"/>
            <w:shd w:val="clear" w:color="auto" w:fill="D9D9D9"/>
            <w:vAlign w:val="center"/>
          </w:tcPr>
          <w:p w14:paraId="612EBBAB" w14:textId="77777777" w:rsidR="003A2231" w:rsidRPr="00F80C7E" w:rsidRDefault="003A2231" w:rsidP="00DC064C">
            <w:pPr>
              <w:pStyle w:val="Akapitzlist"/>
              <w:numPr>
                <w:ilvl w:val="0"/>
                <w:numId w:val="8"/>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58E27925" w14:textId="77777777" w:rsidR="003A2231" w:rsidRPr="00F80C7E" w:rsidRDefault="003A2231" w:rsidP="00DC064C">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Wymagania ogólne</w:t>
            </w:r>
          </w:p>
        </w:tc>
      </w:tr>
      <w:tr w:rsidR="00252102" w:rsidRPr="00F80C7E" w14:paraId="37022BC5" w14:textId="77777777" w:rsidTr="000A086F">
        <w:trPr>
          <w:trHeight w:val="210"/>
        </w:trPr>
        <w:tc>
          <w:tcPr>
            <w:tcW w:w="719" w:type="dxa"/>
            <w:gridSpan w:val="2"/>
            <w:shd w:val="clear" w:color="auto" w:fill="auto"/>
            <w:vAlign w:val="center"/>
          </w:tcPr>
          <w:p w14:paraId="0CF6E818" w14:textId="77777777" w:rsidR="00252102" w:rsidRPr="00F80C7E" w:rsidRDefault="00252102" w:rsidP="00DC064C">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77329D55" w14:textId="3C0A0039" w:rsidR="00252102" w:rsidRPr="00F80C7E" w:rsidRDefault="00252102" w:rsidP="00DC064C">
            <w:pPr>
              <w:spacing w:before="40" w:after="40" w:line="240" w:lineRule="auto"/>
              <w:jc w:val="both"/>
              <w:rPr>
                <w:rFonts w:ascii="Calibri Light" w:hAnsi="Calibri Light" w:cs="Calibri Light"/>
                <w:color w:val="000000"/>
                <w:spacing w:val="-4"/>
                <w:sz w:val="20"/>
                <w:szCs w:val="20"/>
              </w:rPr>
            </w:pPr>
            <w:r w:rsidRPr="00F80C7E">
              <w:rPr>
                <w:rFonts w:ascii="Calibri Light" w:eastAsiaTheme="minorHAnsi" w:hAnsi="Calibri Light" w:cs="Calibri Light"/>
                <w:color w:val="000000"/>
                <w:spacing w:val="-4"/>
                <w:sz w:val="20"/>
                <w:szCs w:val="20"/>
              </w:rPr>
              <w:t xml:space="preserve">Zamawiający wymaga </w:t>
            </w:r>
            <w:r w:rsidR="002B6E62" w:rsidRPr="00F80C7E">
              <w:rPr>
                <w:rFonts w:ascii="Calibri Light" w:eastAsiaTheme="minorHAnsi" w:hAnsi="Calibri Light" w:cs="Calibri Light"/>
                <w:color w:val="000000"/>
                <w:spacing w:val="-4"/>
                <w:sz w:val="20"/>
                <w:szCs w:val="20"/>
              </w:rPr>
              <w:t>udoskonalenia</w:t>
            </w:r>
            <w:r w:rsidRPr="00F80C7E">
              <w:rPr>
                <w:rFonts w:ascii="Calibri Light" w:eastAsiaTheme="minorHAnsi" w:hAnsi="Calibri Light" w:cs="Calibri Light"/>
                <w:color w:val="000000"/>
                <w:spacing w:val="-4"/>
                <w:sz w:val="20"/>
                <w:szCs w:val="20"/>
              </w:rPr>
              <w:t xml:space="preserve"> istniejących systemów dziedzinowych</w:t>
            </w:r>
            <w:r w:rsidR="002B6E62" w:rsidRPr="00F80C7E">
              <w:rPr>
                <w:rFonts w:ascii="Calibri Light" w:eastAsiaTheme="minorHAnsi" w:hAnsi="Calibri Light" w:cs="Calibri Light"/>
                <w:color w:val="000000"/>
                <w:spacing w:val="-4"/>
                <w:sz w:val="20"/>
                <w:szCs w:val="20"/>
              </w:rPr>
              <w:t xml:space="preserve"> </w:t>
            </w:r>
            <w:r w:rsidRPr="00F80C7E">
              <w:rPr>
                <w:rFonts w:ascii="Calibri Light" w:eastAsiaTheme="minorHAnsi" w:hAnsi="Calibri Light" w:cs="Calibri Light"/>
                <w:color w:val="000000"/>
                <w:spacing w:val="-4"/>
                <w:sz w:val="20"/>
                <w:szCs w:val="20"/>
              </w:rPr>
              <w:t>o</w:t>
            </w:r>
            <w:r w:rsidR="002B6E62" w:rsidRPr="00F80C7E">
              <w:rPr>
                <w:rFonts w:ascii="Calibri Light" w:eastAsiaTheme="minorHAnsi" w:hAnsi="Calibri Light" w:cs="Calibri Light"/>
                <w:color w:val="000000"/>
                <w:spacing w:val="-4"/>
                <w:sz w:val="20"/>
                <w:szCs w:val="20"/>
              </w:rPr>
              <w:t>raz</w:t>
            </w:r>
            <w:r w:rsidRPr="00F80C7E">
              <w:rPr>
                <w:rFonts w:ascii="Calibri Light" w:eastAsiaTheme="minorHAnsi" w:hAnsi="Calibri Light" w:cs="Calibri Light"/>
                <w:color w:val="000000"/>
                <w:spacing w:val="-4"/>
                <w:sz w:val="20"/>
                <w:szCs w:val="20"/>
              </w:rPr>
              <w:t> Portal</w:t>
            </w:r>
            <w:r w:rsidR="002B6E62" w:rsidRPr="00F80C7E">
              <w:rPr>
                <w:rFonts w:ascii="Calibri Light" w:eastAsiaTheme="minorHAnsi" w:hAnsi="Calibri Light" w:cs="Calibri Light"/>
                <w:color w:val="000000"/>
                <w:spacing w:val="-4"/>
                <w:sz w:val="20"/>
                <w:szCs w:val="20"/>
              </w:rPr>
              <w:t xml:space="preserve">u </w:t>
            </w:r>
            <w:r w:rsidR="00F11603" w:rsidRPr="00F80C7E">
              <w:rPr>
                <w:rFonts w:ascii="Calibri Light" w:eastAsiaTheme="minorHAnsi" w:hAnsi="Calibri Light" w:cs="Calibri Light"/>
                <w:color w:val="000000"/>
                <w:spacing w:val="-4"/>
                <w:sz w:val="20"/>
                <w:szCs w:val="20"/>
              </w:rPr>
              <w:t xml:space="preserve">Mieszkańca </w:t>
            </w:r>
            <w:r w:rsidR="002B6E62" w:rsidRPr="00F80C7E">
              <w:rPr>
                <w:rFonts w:ascii="Calibri Light" w:eastAsiaTheme="minorHAnsi" w:hAnsi="Calibri Light" w:cs="Calibri Light"/>
                <w:color w:val="000000"/>
                <w:spacing w:val="-4"/>
                <w:sz w:val="20"/>
                <w:szCs w:val="20"/>
              </w:rPr>
              <w:t xml:space="preserve">w zakresie </w:t>
            </w:r>
            <w:r w:rsidRPr="00F80C7E">
              <w:rPr>
                <w:rFonts w:ascii="Calibri Light" w:eastAsiaTheme="minorHAnsi" w:hAnsi="Calibri Light" w:cs="Calibri Light"/>
                <w:color w:val="000000"/>
                <w:spacing w:val="-4"/>
                <w:sz w:val="20"/>
                <w:szCs w:val="20"/>
              </w:rPr>
              <w:t>umożliwiając</w:t>
            </w:r>
            <w:r w:rsidR="002B6E62" w:rsidRPr="00F80C7E">
              <w:rPr>
                <w:rFonts w:ascii="Calibri Light" w:eastAsiaTheme="minorHAnsi" w:hAnsi="Calibri Light" w:cs="Calibri Light"/>
                <w:color w:val="000000"/>
                <w:spacing w:val="-4"/>
                <w:sz w:val="20"/>
                <w:szCs w:val="20"/>
              </w:rPr>
              <w:t>ym</w:t>
            </w:r>
            <w:r w:rsidRPr="00F80C7E">
              <w:rPr>
                <w:rFonts w:ascii="Calibri Light" w:eastAsiaTheme="minorHAnsi" w:hAnsi="Calibri Light" w:cs="Calibri Light"/>
                <w:color w:val="000000"/>
                <w:spacing w:val="-4"/>
                <w:sz w:val="20"/>
                <w:szCs w:val="20"/>
              </w:rPr>
              <w:t xml:space="preserve"> świadczenie </w:t>
            </w:r>
            <w:r w:rsidR="003226A9" w:rsidRPr="00F80C7E">
              <w:rPr>
                <w:rFonts w:ascii="Calibri Light" w:eastAsiaTheme="minorHAnsi" w:hAnsi="Calibri Light" w:cs="Calibri Light"/>
                <w:color w:val="000000"/>
                <w:spacing w:val="-4"/>
                <w:sz w:val="20"/>
                <w:szCs w:val="20"/>
              </w:rPr>
              <w:t xml:space="preserve">elektronicznych </w:t>
            </w:r>
            <w:r w:rsidRPr="00F80C7E">
              <w:rPr>
                <w:rFonts w:ascii="Calibri Light" w:eastAsiaTheme="minorHAnsi" w:hAnsi="Calibri Light" w:cs="Calibri Light"/>
                <w:color w:val="000000"/>
                <w:spacing w:val="-4"/>
                <w:sz w:val="20"/>
                <w:szCs w:val="20"/>
              </w:rPr>
              <w:t xml:space="preserve">usług </w:t>
            </w:r>
            <w:r w:rsidR="003226A9" w:rsidRPr="00F80C7E">
              <w:rPr>
                <w:rFonts w:ascii="Calibri Light" w:eastAsiaTheme="minorHAnsi" w:hAnsi="Calibri Light" w:cs="Calibri Light"/>
                <w:color w:val="000000"/>
                <w:spacing w:val="-4"/>
                <w:sz w:val="20"/>
                <w:szCs w:val="20"/>
              </w:rPr>
              <w:t>publicznych</w:t>
            </w:r>
            <w:r w:rsidR="002B6E62" w:rsidRPr="00F80C7E">
              <w:rPr>
                <w:rFonts w:ascii="Calibri Light" w:eastAsiaTheme="minorHAnsi" w:hAnsi="Calibri Light" w:cs="Calibri Light"/>
                <w:color w:val="000000"/>
                <w:spacing w:val="-4"/>
                <w:sz w:val="20"/>
                <w:szCs w:val="20"/>
              </w:rPr>
              <w:t xml:space="preserve"> objętych niniejszym zamówieniem</w:t>
            </w:r>
            <w:r w:rsidR="00CC3BA6" w:rsidRPr="00F80C7E">
              <w:rPr>
                <w:rFonts w:ascii="Calibri Light" w:eastAsiaTheme="minorHAnsi" w:hAnsi="Calibri Light" w:cs="Calibri Light"/>
                <w:color w:val="000000"/>
                <w:spacing w:val="-4"/>
                <w:sz w:val="20"/>
                <w:szCs w:val="20"/>
              </w:rPr>
              <w:t>.</w:t>
            </w:r>
          </w:p>
        </w:tc>
        <w:tc>
          <w:tcPr>
            <w:tcW w:w="1134" w:type="dxa"/>
            <w:shd w:val="clear" w:color="auto" w:fill="FFFFFF"/>
            <w:vAlign w:val="center"/>
          </w:tcPr>
          <w:p w14:paraId="6BCAC40E" w14:textId="29BD8CB7" w:rsidR="00252102" w:rsidRPr="00F80C7E" w:rsidRDefault="00252102"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CD048CB" w14:textId="67CC18E0" w:rsidR="00252102" w:rsidRPr="00F80C7E" w:rsidRDefault="00252102"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D856964" w14:textId="77777777" w:rsidR="00252102" w:rsidRPr="00F80C7E" w:rsidRDefault="00252102" w:rsidP="00DC064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228EC68" w14:textId="402DDC5D" w:rsidR="00252102" w:rsidRPr="00F80C7E" w:rsidRDefault="00252102"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AA1AE4" w:rsidRPr="00F80C7E" w14:paraId="27162D98" w14:textId="77777777" w:rsidTr="000A086F">
        <w:trPr>
          <w:trHeight w:val="210"/>
        </w:trPr>
        <w:tc>
          <w:tcPr>
            <w:tcW w:w="719" w:type="dxa"/>
            <w:gridSpan w:val="2"/>
            <w:shd w:val="clear" w:color="auto" w:fill="auto"/>
            <w:vAlign w:val="center"/>
          </w:tcPr>
          <w:p w14:paraId="64A873F9" w14:textId="77777777" w:rsidR="00AA1AE4" w:rsidRPr="00F80C7E" w:rsidRDefault="00AA1AE4" w:rsidP="00DC064C">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41960D32" w14:textId="77777777" w:rsidR="00AA1AE4" w:rsidRPr="00F80C7E" w:rsidRDefault="00AA1AE4" w:rsidP="00DC064C">
            <w:pPr>
              <w:spacing w:before="40" w:after="40" w:line="240" w:lineRule="auto"/>
              <w:jc w:val="both"/>
              <w:rPr>
                <w:rFonts w:ascii="Calibri Light" w:eastAsiaTheme="minorHAnsi" w:hAnsi="Calibri Light" w:cs="Calibri Light"/>
                <w:color w:val="000000"/>
                <w:spacing w:val="-4"/>
                <w:sz w:val="20"/>
                <w:szCs w:val="20"/>
              </w:rPr>
            </w:pPr>
            <w:r w:rsidRPr="00F80C7E">
              <w:rPr>
                <w:rFonts w:ascii="Calibri Light" w:eastAsiaTheme="minorHAnsi" w:hAnsi="Calibri Light" w:cs="Calibri Light"/>
                <w:color w:val="000000"/>
                <w:spacing w:val="-4"/>
                <w:sz w:val="20"/>
                <w:szCs w:val="20"/>
              </w:rPr>
              <w:t>Udoskonalony portal musi bazować na dostępnych ewidencjach gminy:</w:t>
            </w:r>
          </w:p>
          <w:p w14:paraId="10BD1EE8" w14:textId="77777777" w:rsidR="00D52BD8" w:rsidRPr="00F80C7E" w:rsidRDefault="00D52BD8" w:rsidP="00D52BD8">
            <w:pPr>
              <w:pStyle w:val="Akapitzlist"/>
              <w:numPr>
                <w:ilvl w:val="0"/>
                <w:numId w:val="74"/>
              </w:numPr>
              <w:spacing w:before="40" w:after="40" w:line="240" w:lineRule="auto"/>
              <w:jc w:val="both"/>
              <w:rPr>
                <w:rFonts w:ascii="Calibri Light" w:eastAsiaTheme="minorHAnsi" w:hAnsi="Calibri Light" w:cs="Calibri Light"/>
                <w:color w:val="000000"/>
                <w:spacing w:val="-4"/>
                <w:sz w:val="20"/>
                <w:szCs w:val="20"/>
              </w:rPr>
            </w:pPr>
            <w:r w:rsidRPr="00F80C7E">
              <w:rPr>
                <w:rFonts w:ascii="Calibri Light" w:eastAsiaTheme="minorHAnsi" w:hAnsi="Calibri Light" w:cs="Calibri Light"/>
                <w:color w:val="000000"/>
                <w:spacing w:val="-4"/>
                <w:sz w:val="20"/>
                <w:szCs w:val="20"/>
              </w:rPr>
              <w:t>podatku od nieruchomości, rolny i leśny osób fizycznych i prawnych;</w:t>
            </w:r>
          </w:p>
          <w:p w14:paraId="42575750" w14:textId="77777777" w:rsidR="00D52BD8" w:rsidRPr="00F80C7E" w:rsidRDefault="00D52BD8" w:rsidP="00D52BD8">
            <w:pPr>
              <w:pStyle w:val="Akapitzlist"/>
              <w:numPr>
                <w:ilvl w:val="0"/>
                <w:numId w:val="74"/>
              </w:numPr>
              <w:spacing w:before="40" w:after="40" w:line="240" w:lineRule="auto"/>
              <w:jc w:val="both"/>
              <w:rPr>
                <w:rFonts w:ascii="Calibri Light" w:eastAsiaTheme="minorHAnsi" w:hAnsi="Calibri Light" w:cs="Calibri Light"/>
                <w:color w:val="000000"/>
                <w:spacing w:val="-4"/>
                <w:sz w:val="20"/>
                <w:szCs w:val="20"/>
              </w:rPr>
            </w:pPr>
            <w:r w:rsidRPr="00F80C7E">
              <w:rPr>
                <w:rFonts w:ascii="Calibri Light" w:eastAsiaTheme="minorHAnsi" w:hAnsi="Calibri Light" w:cs="Calibri Light"/>
                <w:color w:val="000000"/>
                <w:spacing w:val="-4"/>
                <w:sz w:val="20"/>
                <w:szCs w:val="20"/>
              </w:rPr>
              <w:t>podatku od środków transportowych;</w:t>
            </w:r>
          </w:p>
          <w:p w14:paraId="2BBD7846" w14:textId="77777777" w:rsidR="00D52BD8" w:rsidRPr="00F80C7E" w:rsidRDefault="00D52BD8" w:rsidP="00D52BD8">
            <w:pPr>
              <w:pStyle w:val="Akapitzlist"/>
              <w:numPr>
                <w:ilvl w:val="0"/>
                <w:numId w:val="74"/>
              </w:numPr>
              <w:spacing w:before="40" w:after="40" w:line="240" w:lineRule="auto"/>
              <w:jc w:val="both"/>
              <w:rPr>
                <w:rFonts w:ascii="Calibri Light" w:eastAsiaTheme="minorHAnsi" w:hAnsi="Calibri Light" w:cs="Calibri Light"/>
                <w:color w:val="000000"/>
                <w:spacing w:val="-4"/>
                <w:sz w:val="20"/>
                <w:szCs w:val="20"/>
              </w:rPr>
            </w:pPr>
            <w:r w:rsidRPr="00F80C7E">
              <w:rPr>
                <w:rFonts w:ascii="Calibri Light" w:eastAsiaTheme="minorHAnsi" w:hAnsi="Calibri Light" w:cs="Calibri Light"/>
                <w:color w:val="000000"/>
                <w:spacing w:val="-4"/>
                <w:sz w:val="20"/>
                <w:szCs w:val="20"/>
              </w:rPr>
              <w:t>gospodarki odpadami;</w:t>
            </w:r>
          </w:p>
          <w:p w14:paraId="1EBBD199" w14:textId="77777777" w:rsidR="00D52BD8" w:rsidRPr="00F80C7E" w:rsidRDefault="00D52BD8" w:rsidP="00D52BD8">
            <w:pPr>
              <w:pStyle w:val="Akapitzlist"/>
              <w:numPr>
                <w:ilvl w:val="0"/>
                <w:numId w:val="74"/>
              </w:numPr>
              <w:spacing w:before="40" w:after="40" w:line="240" w:lineRule="auto"/>
              <w:jc w:val="both"/>
              <w:rPr>
                <w:rFonts w:ascii="Calibri Light" w:eastAsiaTheme="minorHAnsi" w:hAnsi="Calibri Light" w:cs="Calibri Light"/>
                <w:color w:val="000000"/>
                <w:spacing w:val="-4"/>
                <w:sz w:val="20"/>
                <w:szCs w:val="20"/>
              </w:rPr>
            </w:pPr>
            <w:r w:rsidRPr="00F80C7E">
              <w:rPr>
                <w:rFonts w:ascii="Calibri Light" w:eastAsiaTheme="minorHAnsi" w:hAnsi="Calibri Light" w:cs="Calibri Light"/>
                <w:color w:val="000000"/>
                <w:spacing w:val="-4"/>
                <w:sz w:val="20"/>
                <w:szCs w:val="20"/>
              </w:rPr>
              <w:t>umów dzierżawnych i wieczystego użytkowania, przekształceń;</w:t>
            </w:r>
          </w:p>
          <w:p w14:paraId="2664AEF4" w14:textId="77777777" w:rsidR="00D52BD8" w:rsidRPr="00F80C7E" w:rsidRDefault="00D52BD8" w:rsidP="00D52BD8">
            <w:pPr>
              <w:pStyle w:val="Akapitzlist"/>
              <w:numPr>
                <w:ilvl w:val="0"/>
                <w:numId w:val="74"/>
              </w:numPr>
              <w:spacing w:before="40" w:after="40" w:line="240" w:lineRule="auto"/>
              <w:jc w:val="both"/>
              <w:rPr>
                <w:rFonts w:ascii="Calibri Light" w:eastAsiaTheme="minorHAnsi" w:hAnsi="Calibri Light" w:cs="Calibri Light"/>
                <w:color w:val="000000"/>
                <w:spacing w:val="-4"/>
                <w:sz w:val="20"/>
                <w:szCs w:val="20"/>
              </w:rPr>
            </w:pPr>
            <w:r w:rsidRPr="00F80C7E">
              <w:rPr>
                <w:rFonts w:ascii="Calibri Light" w:eastAsiaTheme="minorHAnsi" w:hAnsi="Calibri Light" w:cs="Calibri Light"/>
                <w:color w:val="000000"/>
                <w:spacing w:val="-4"/>
                <w:sz w:val="20"/>
                <w:szCs w:val="20"/>
              </w:rPr>
              <w:t>zezwoleń na sprzedaż alkoholu;</w:t>
            </w:r>
          </w:p>
          <w:p w14:paraId="7F988E58" w14:textId="77777777" w:rsidR="00D52BD8" w:rsidRPr="00F80C7E" w:rsidRDefault="00D52BD8" w:rsidP="00D52BD8">
            <w:pPr>
              <w:pStyle w:val="Akapitzlist"/>
              <w:numPr>
                <w:ilvl w:val="0"/>
                <w:numId w:val="74"/>
              </w:numPr>
              <w:spacing w:before="40" w:after="40" w:line="240" w:lineRule="auto"/>
              <w:jc w:val="both"/>
              <w:rPr>
                <w:rFonts w:ascii="Calibri Light" w:eastAsiaTheme="minorHAnsi" w:hAnsi="Calibri Light" w:cs="Calibri Light"/>
                <w:color w:val="000000"/>
                <w:spacing w:val="-4"/>
                <w:sz w:val="20"/>
                <w:szCs w:val="20"/>
              </w:rPr>
            </w:pPr>
            <w:r w:rsidRPr="00F80C7E">
              <w:rPr>
                <w:rFonts w:ascii="Calibri Light" w:eastAsiaTheme="minorHAnsi" w:hAnsi="Calibri Light" w:cs="Calibri Light"/>
                <w:color w:val="000000"/>
                <w:spacing w:val="-4"/>
                <w:sz w:val="20"/>
                <w:szCs w:val="20"/>
              </w:rPr>
              <w:t>zajęcia pasa drogowego;</w:t>
            </w:r>
          </w:p>
          <w:p w14:paraId="2D7601EE" w14:textId="1A99BFA8" w:rsidR="00D52BD8" w:rsidRPr="00F80C7E" w:rsidRDefault="00D52BD8" w:rsidP="00D52BD8">
            <w:pPr>
              <w:pStyle w:val="Akapitzlist"/>
              <w:numPr>
                <w:ilvl w:val="0"/>
                <w:numId w:val="74"/>
              </w:numPr>
              <w:spacing w:before="40" w:after="40" w:line="240" w:lineRule="auto"/>
              <w:contextualSpacing w:val="0"/>
              <w:jc w:val="both"/>
              <w:rPr>
                <w:rFonts w:ascii="Calibri Light" w:eastAsiaTheme="minorHAnsi" w:hAnsi="Calibri Light" w:cs="Calibri Light"/>
                <w:color w:val="000000"/>
                <w:spacing w:val="-4"/>
                <w:sz w:val="20"/>
                <w:szCs w:val="20"/>
              </w:rPr>
            </w:pPr>
            <w:r w:rsidRPr="00F80C7E">
              <w:rPr>
                <w:rFonts w:ascii="Calibri Light" w:eastAsiaTheme="minorHAnsi" w:hAnsi="Calibri Light" w:cs="Calibri Light"/>
                <w:color w:val="000000"/>
                <w:spacing w:val="-4"/>
                <w:sz w:val="20"/>
                <w:szCs w:val="20"/>
              </w:rPr>
              <w:t>ewidencji obiegu dokumentów</w:t>
            </w:r>
          </w:p>
        </w:tc>
        <w:tc>
          <w:tcPr>
            <w:tcW w:w="1134" w:type="dxa"/>
            <w:shd w:val="clear" w:color="auto" w:fill="FFFFFF"/>
            <w:vAlign w:val="center"/>
          </w:tcPr>
          <w:p w14:paraId="2334E593" w14:textId="34A8F0DA" w:rsidR="00AA1AE4" w:rsidRPr="00F80C7E" w:rsidRDefault="00AA1AE4"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F57F146" w14:textId="502C9ED1" w:rsidR="00AA1AE4" w:rsidRPr="00F80C7E" w:rsidRDefault="00AA1AE4"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BCFDF1A" w14:textId="77777777" w:rsidR="00AA1AE4" w:rsidRPr="00F80C7E" w:rsidRDefault="00AA1AE4" w:rsidP="00DC064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0AEA5A9" w14:textId="5AD5A249" w:rsidR="00AA1AE4" w:rsidRPr="00F80C7E" w:rsidRDefault="00AA1AE4"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AA1AE4" w:rsidRPr="00F80C7E" w14:paraId="1EB7AA9B" w14:textId="77777777" w:rsidTr="000A086F">
        <w:trPr>
          <w:trHeight w:val="210"/>
        </w:trPr>
        <w:tc>
          <w:tcPr>
            <w:tcW w:w="719" w:type="dxa"/>
            <w:gridSpan w:val="2"/>
            <w:shd w:val="clear" w:color="auto" w:fill="auto"/>
            <w:vAlign w:val="center"/>
          </w:tcPr>
          <w:p w14:paraId="7074D415" w14:textId="77777777" w:rsidR="00AA1AE4" w:rsidRPr="00F80C7E" w:rsidRDefault="00AA1AE4" w:rsidP="00DC064C">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3D4004AF" w14:textId="77777777" w:rsidR="00AA1AE4" w:rsidRPr="00F80C7E" w:rsidRDefault="00A46B9D" w:rsidP="00DC064C">
            <w:pPr>
              <w:spacing w:before="40" w:after="40" w:line="240" w:lineRule="auto"/>
              <w:jc w:val="both"/>
              <w:rPr>
                <w:rFonts w:ascii="Calibri Light" w:eastAsiaTheme="minorHAnsi" w:hAnsi="Calibri Light" w:cs="Calibri Light"/>
                <w:color w:val="000000"/>
                <w:spacing w:val="-4"/>
                <w:sz w:val="20"/>
                <w:szCs w:val="20"/>
              </w:rPr>
            </w:pPr>
            <w:r w:rsidRPr="00F80C7E">
              <w:rPr>
                <w:rFonts w:ascii="Calibri Light" w:hAnsi="Calibri Light" w:cs="Calibri Light"/>
                <w:spacing w:val="-4"/>
                <w:sz w:val="20"/>
                <w:szCs w:val="20"/>
              </w:rPr>
              <w:t>W celu realizacji e-usług za pośrednictwem Portalu Mieszkańca, w</w:t>
            </w:r>
            <w:r w:rsidR="00AA1AE4" w:rsidRPr="00F80C7E">
              <w:rPr>
                <w:rFonts w:ascii="Calibri Light" w:eastAsiaTheme="minorHAnsi" w:hAnsi="Calibri Light" w:cs="Calibri Light"/>
                <w:color w:val="000000"/>
                <w:spacing w:val="-4"/>
                <w:sz w:val="20"/>
                <w:szCs w:val="20"/>
              </w:rPr>
              <w:t>ymagana jest modyfikacji systemów dziedzinowych pracujących wewnątrz urzędu poprzez wprowadzenie dodatkowych funkcjonalności umożliwiających realizację przedmiotu zamówienia w zakresie zarządzania dokumentami oraz jednolitego uporządkowania i składowania dokumentów w repozytorium.</w:t>
            </w:r>
          </w:p>
          <w:p w14:paraId="4954B92A" w14:textId="77777777" w:rsidR="00D51F59" w:rsidRPr="00F80C7E" w:rsidRDefault="00D51F59" w:rsidP="00DC064C">
            <w:pPr>
              <w:spacing w:before="40" w:after="40" w:line="240" w:lineRule="auto"/>
              <w:jc w:val="both"/>
              <w:rPr>
                <w:rFonts w:ascii="Calibri Light" w:eastAsiaTheme="minorHAnsi" w:hAnsi="Calibri Light" w:cs="Calibri Light"/>
                <w:color w:val="000000"/>
                <w:spacing w:val="-4"/>
                <w:sz w:val="20"/>
                <w:szCs w:val="20"/>
              </w:rPr>
            </w:pPr>
            <w:r w:rsidRPr="00F80C7E">
              <w:rPr>
                <w:rFonts w:ascii="Calibri Light" w:eastAsiaTheme="minorHAnsi" w:hAnsi="Calibri Light" w:cs="Calibri Light"/>
                <w:color w:val="000000"/>
                <w:spacing w:val="-4"/>
                <w:sz w:val="20"/>
                <w:szCs w:val="20"/>
              </w:rPr>
              <w:t>Modyfikacja musi być wykonana w zakresie:</w:t>
            </w:r>
          </w:p>
          <w:p w14:paraId="1E2A6A17" w14:textId="29BFEA0F" w:rsidR="00D51F59" w:rsidRPr="00F80C7E" w:rsidRDefault="00D51F59">
            <w:pPr>
              <w:pStyle w:val="Akapitzlist"/>
              <w:numPr>
                <w:ilvl w:val="0"/>
                <w:numId w:val="164"/>
              </w:numPr>
              <w:spacing w:before="40" w:after="40" w:line="240" w:lineRule="auto"/>
              <w:contextualSpacing w:val="0"/>
              <w:jc w:val="both"/>
              <w:rPr>
                <w:rFonts w:ascii="Calibri Light" w:eastAsiaTheme="minorHAnsi" w:hAnsi="Calibri Light" w:cs="Calibri Light"/>
                <w:color w:val="000000"/>
                <w:spacing w:val="-4"/>
                <w:sz w:val="20"/>
                <w:szCs w:val="20"/>
              </w:rPr>
            </w:pPr>
            <w:r w:rsidRPr="00F80C7E">
              <w:rPr>
                <w:rFonts w:ascii="Calibri Light" w:eastAsiaTheme="minorHAnsi" w:hAnsi="Calibri Light" w:cs="Calibri Light"/>
                <w:color w:val="000000"/>
                <w:spacing w:val="-4"/>
                <w:sz w:val="20"/>
                <w:szCs w:val="20"/>
              </w:rPr>
              <w:t>podatków lokalnych zgodnie z wymaganiami pkt II tabeli</w:t>
            </w:r>
          </w:p>
          <w:p w14:paraId="615057DC" w14:textId="77777777" w:rsidR="00D51F59" w:rsidRPr="00F80C7E" w:rsidRDefault="00D51F59">
            <w:pPr>
              <w:pStyle w:val="Akapitzlist"/>
              <w:numPr>
                <w:ilvl w:val="0"/>
                <w:numId w:val="164"/>
              </w:numPr>
              <w:spacing w:before="40" w:after="40" w:line="240" w:lineRule="auto"/>
              <w:contextualSpacing w:val="0"/>
              <w:jc w:val="both"/>
              <w:rPr>
                <w:rFonts w:ascii="Calibri Light" w:eastAsiaTheme="minorHAnsi" w:hAnsi="Calibri Light" w:cs="Calibri Light"/>
                <w:color w:val="000000"/>
                <w:spacing w:val="-4"/>
                <w:sz w:val="20"/>
                <w:szCs w:val="20"/>
              </w:rPr>
            </w:pPr>
            <w:r w:rsidRPr="00F80C7E">
              <w:rPr>
                <w:rFonts w:ascii="Calibri Light" w:eastAsiaTheme="minorHAnsi" w:hAnsi="Calibri Light" w:cs="Calibri Light"/>
                <w:color w:val="000000"/>
                <w:spacing w:val="-4"/>
                <w:sz w:val="20"/>
                <w:szCs w:val="20"/>
              </w:rPr>
              <w:t>opłat lokalnych zgodnie z wymaganiami pkt III tabeli</w:t>
            </w:r>
          </w:p>
          <w:p w14:paraId="4CF916E0" w14:textId="254F5D3B" w:rsidR="00B7370E" w:rsidRPr="00F80C7E" w:rsidRDefault="00B7370E">
            <w:pPr>
              <w:pStyle w:val="Akapitzlist"/>
              <w:numPr>
                <w:ilvl w:val="0"/>
                <w:numId w:val="164"/>
              </w:numPr>
              <w:spacing w:before="40" w:after="40" w:line="240" w:lineRule="auto"/>
              <w:contextualSpacing w:val="0"/>
              <w:jc w:val="both"/>
              <w:rPr>
                <w:rFonts w:ascii="Calibri Light" w:eastAsiaTheme="minorHAnsi" w:hAnsi="Calibri Light" w:cs="Calibri Light"/>
                <w:color w:val="000000"/>
                <w:spacing w:val="-4"/>
                <w:sz w:val="20"/>
                <w:szCs w:val="20"/>
              </w:rPr>
            </w:pPr>
            <w:r w:rsidRPr="00F80C7E">
              <w:rPr>
                <w:rFonts w:ascii="Calibri Light" w:eastAsiaTheme="minorHAnsi" w:hAnsi="Calibri Light" w:cs="Calibri Light"/>
                <w:color w:val="000000"/>
                <w:spacing w:val="-4"/>
                <w:sz w:val="20"/>
                <w:szCs w:val="20"/>
              </w:rPr>
              <w:lastRenderedPageBreak/>
              <w:t>gospodarki odpadami zgodnie z wymaganiami pkt IV tabeli</w:t>
            </w:r>
          </w:p>
        </w:tc>
        <w:tc>
          <w:tcPr>
            <w:tcW w:w="1134" w:type="dxa"/>
            <w:shd w:val="clear" w:color="auto" w:fill="FFFFFF"/>
            <w:vAlign w:val="center"/>
          </w:tcPr>
          <w:p w14:paraId="0AEF62EC" w14:textId="77F8C5C5" w:rsidR="00AA1AE4" w:rsidRPr="00F80C7E" w:rsidRDefault="00AA1AE4"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lastRenderedPageBreak/>
              <w:t>wymagany</w:t>
            </w:r>
          </w:p>
        </w:tc>
        <w:tc>
          <w:tcPr>
            <w:tcW w:w="1134" w:type="dxa"/>
            <w:shd w:val="clear" w:color="auto" w:fill="auto"/>
            <w:vAlign w:val="center"/>
          </w:tcPr>
          <w:p w14:paraId="1CB2BF85" w14:textId="1DC80311" w:rsidR="00AA1AE4" w:rsidRPr="00F80C7E" w:rsidRDefault="00AA1AE4"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06A053F" w14:textId="77777777" w:rsidR="00AA1AE4" w:rsidRPr="00F80C7E" w:rsidRDefault="00AA1AE4" w:rsidP="00DC064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E57F0A4" w14:textId="1D2A5741" w:rsidR="00AA1AE4" w:rsidRPr="00F80C7E" w:rsidRDefault="00AA1AE4"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AA1AE4" w:rsidRPr="00F80C7E" w14:paraId="27CD77C4" w14:textId="77777777" w:rsidTr="000A086F">
        <w:trPr>
          <w:trHeight w:val="210"/>
        </w:trPr>
        <w:tc>
          <w:tcPr>
            <w:tcW w:w="719" w:type="dxa"/>
            <w:gridSpan w:val="2"/>
            <w:shd w:val="clear" w:color="auto" w:fill="auto"/>
            <w:vAlign w:val="center"/>
          </w:tcPr>
          <w:p w14:paraId="7589881E" w14:textId="77777777" w:rsidR="00AA1AE4" w:rsidRPr="00F80C7E" w:rsidRDefault="00AA1AE4" w:rsidP="00DC064C">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3837E0BC" w14:textId="2705965F" w:rsidR="00AA1AE4" w:rsidRPr="00F80C7E" w:rsidRDefault="00F11603" w:rsidP="00DC064C">
            <w:pPr>
              <w:spacing w:before="40" w:after="40" w:line="240" w:lineRule="auto"/>
              <w:jc w:val="both"/>
              <w:rPr>
                <w:rFonts w:ascii="Calibri Light" w:eastAsiaTheme="minorHAnsi" w:hAnsi="Calibri Light" w:cs="Calibri Light"/>
                <w:color w:val="000000"/>
                <w:spacing w:val="-4"/>
                <w:sz w:val="20"/>
                <w:szCs w:val="20"/>
              </w:rPr>
            </w:pPr>
            <w:r w:rsidRPr="00F80C7E">
              <w:rPr>
                <w:rFonts w:ascii="Calibri Light" w:eastAsiaTheme="minorHAnsi" w:hAnsi="Calibri Light" w:cs="Calibri Light"/>
                <w:color w:val="000000"/>
                <w:spacing w:val="-4"/>
                <w:sz w:val="20"/>
                <w:szCs w:val="20"/>
              </w:rPr>
              <w:t xml:space="preserve">W ramach udoskonalenia, wszystkie moduły </w:t>
            </w:r>
            <w:r w:rsidR="00AA1AE4" w:rsidRPr="00F80C7E">
              <w:rPr>
                <w:rFonts w:ascii="Calibri Light" w:eastAsiaTheme="minorHAnsi" w:hAnsi="Calibri Light" w:cs="Calibri Light"/>
                <w:color w:val="000000"/>
                <w:spacing w:val="-4"/>
                <w:sz w:val="20"/>
                <w:szCs w:val="20"/>
              </w:rPr>
              <w:t xml:space="preserve"> mus</w:t>
            </w:r>
            <w:r w:rsidRPr="00F80C7E">
              <w:rPr>
                <w:rFonts w:ascii="Calibri Light" w:eastAsiaTheme="minorHAnsi" w:hAnsi="Calibri Light" w:cs="Calibri Light"/>
                <w:color w:val="000000"/>
                <w:spacing w:val="-4"/>
                <w:sz w:val="20"/>
                <w:szCs w:val="20"/>
              </w:rPr>
              <w:t>zą</w:t>
            </w:r>
            <w:r w:rsidR="00AA1AE4" w:rsidRPr="00F80C7E">
              <w:rPr>
                <w:rFonts w:ascii="Calibri Light" w:eastAsiaTheme="minorHAnsi" w:hAnsi="Calibri Light" w:cs="Calibri Light"/>
                <w:color w:val="000000"/>
                <w:spacing w:val="-4"/>
                <w:sz w:val="20"/>
                <w:szCs w:val="20"/>
              </w:rPr>
              <w:t xml:space="preserve"> wykorzystywać wspólną bazę kontrahentów dla nowych systemów z bazą dostępną w urzędzie czy inne zabezpieczenia</w:t>
            </w:r>
          </w:p>
        </w:tc>
        <w:tc>
          <w:tcPr>
            <w:tcW w:w="1134" w:type="dxa"/>
            <w:shd w:val="clear" w:color="auto" w:fill="FFFFFF"/>
            <w:vAlign w:val="center"/>
          </w:tcPr>
          <w:p w14:paraId="52B54D42" w14:textId="4299399F" w:rsidR="00AA1AE4" w:rsidRPr="00F80C7E" w:rsidRDefault="00AA1AE4"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061C953" w14:textId="0B4458CA" w:rsidR="00AA1AE4" w:rsidRPr="00F80C7E" w:rsidRDefault="00AA1AE4"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27541A8" w14:textId="77777777" w:rsidR="00AA1AE4" w:rsidRPr="00F80C7E" w:rsidRDefault="00AA1AE4" w:rsidP="00DC064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7648EF7" w14:textId="580EF08F" w:rsidR="00AA1AE4" w:rsidRPr="00F80C7E" w:rsidRDefault="00AA1AE4"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7574F3" w:rsidRPr="00F80C7E" w14:paraId="3FC7F4E9" w14:textId="77777777" w:rsidTr="000A086F">
        <w:trPr>
          <w:trHeight w:val="210"/>
        </w:trPr>
        <w:tc>
          <w:tcPr>
            <w:tcW w:w="719" w:type="dxa"/>
            <w:gridSpan w:val="2"/>
            <w:shd w:val="clear" w:color="auto" w:fill="auto"/>
            <w:vAlign w:val="center"/>
          </w:tcPr>
          <w:p w14:paraId="1FE69C24" w14:textId="77777777" w:rsidR="007574F3" w:rsidRPr="00F80C7E" w:rsidRDefault="007574F3" w:rsidP="00DC064C">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6D00E6CB" w14:textId="03756489" w:rsidR="007574F3" w:rsidRPr="00F80C7E" w:rsidRDefault="007574F3" w:rsidP="00DC064C">
            <w:pPr>
              <w:spacing w:before="40" w:after="40" w:line="240" w:lineRule="auto"/>
              <w:jc w:val="both"/>
              <w:rPr>
                <w:rFonts w:ascii="Calibri Light" w:eastAsiaTheme="minorHAnsi" w:hAnsi="Calibri Light" w:cs="Calibri Light"/>
                <w:color w:val="000000"/>
                <w:spacing w:val="-4"/>
                <w:sz w:val="20"/>
                <w:szCs w:val="20"/>
              </w:rPr>
            </w:pPr>
            <w:r w:rsidRPr="00F80C7E">
              <w:rPr>
                <w:rFonts w:ascii="Calibri Light" w:hAnsi="Calibri Light" w:cs="Calibri Light"/>
                <w:color w:val="000000"/>
                <w:spacing w:val="-4"/>
                <w:sz w:val="20"/>
                <w:szCs w:val="20"/>
              </w:rPr>
              <w:t xml:space="preserve">Musi umożliwiać dokonanie płatności przez Internet za zobowiązania z tytułu podatku od nieruchomości osób fizycznych wraz z udostępnieniem informacji dotyczących minimum: danych finansowych (globalne kwoty należności i wpłat, harmonogram płatności, realizacja płatności i przeterminowanie) i  informacje o tytule płatności. </w:t>
            </w:r>
          </w:p>
        </w:tc>
        <w:tc>
          <w:tcPr>
            <w:tcW w:w="1134" w:type="dxa"/>
            <w:shd w:val="clear" w:color="auto" w:fill="FFFFFF"/>
            <w:vAlign w:val="center"/>
          </w:tcPr>
          <w:p w14:paraId="56A2F228" w14:textId="7052F6C7" w:rsidR="007574F3" w:rsidRPr="00F80C7E" w:rsidRDefault="007574F3"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430BE79" w14:textId="39D23597" w:rsidR="007574F3" w:rsidRPr="00F80C7E" w:rsidRDefault="007574F3"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D080EE9" w14:textId="48522E98" w:rsidR="007574F3" w:rsidRPr="00F80C7E" w:rsidRDefault="007574F3" w:rsidP="00DC064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5930CA26" w14:textId="505EC117" w:rsidR="007574F3" w:rsidRPr="00F80C7E" w:rsidRDefault="007574F3"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7574F3" w:rsidRPr="00F80C7E" w14:paraId="17A69562" w14:textId="77777777" w:rsidTr="000A086F">
        <w:trPr>
          <w:trHeight w:val="210"/>
        </w:trPr>
        <w:tc>
          <w:tcPr>
            <w:tcW w:w="719" w:type="dxa"/>
            <w:gridSpan w:val="2"/>
            <w:shd w:val="clear" w:color="auto" w:fill="auto"/>
            <w:vAlign w:val="center"/>
          </w:tcPr>
          <w:p w14:paraId="250A238C" w14:textId="77777777" w:rsidR="007574F3" w:rsidRPr="00F80C7E" w:rsidRDefault="007574F3" w:rsidP="00DC064C">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110280C3" w14:textId="730B9C06" w:rsidR="007574F3" w:rsidRPr="00F80C7E" w:rsidRDefault="007574F3" w:rsidP="00DC064C">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Musi umożliwiać dokonanie płatności przez Internet za zobowiązania z tytułu podatku od nieruchomości osób prawnych wraz z udostępnieniem informacji dotyczących minimum: danych finansowych (globalne kwoty należności i wpłat, harmonogram płatności, realizacja płatności i przeterminowanie) i informacje o tytule płatności. </w:t>
            </w:r>
          </w:p>
        </w:tc>
        <w:tc>
          <w:tcPr>
            <w:tcW w:w="1134" w:type="dxa"/>
            <w:shd w:val="clear" w:color="auto" w:fill="FFFFFF"/>
            <w:vAlign w:val="center"/>
          </w:tcPr>
          <w:p w14:paraId="28127695" w14:textId="29D08367" w:rsidR="007574F3" w:rsidRPr="00F80C7E" w:rsidRDefault="007574F3"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75BFF61" w14:textId="3F4DCE46" w:rsidR="007574F3" w:rsidRPr="00F80C7E" w:rsidRDefault="007574F3"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F61107E" w14:textId="7F6AF49F" w:rsidR="007574F3" w:rsidRPr="00F80C7E" w:rsidRDefault="007574F3"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59C28CF6" w14:textId="26EF34B0" w:rsidR="007574F3" w:rsidRPr="00F80C7E" w:rsidRDefault="007574F3"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7574F3" w:rsidRPr="00F80C7E" w14:paraId="12A6F96C" w14:textId="77777777" w:rsidTr="000A086F">
        <w:trPr>
          <w:trHeight w:val="210"/>
        </w:trPr>
        <w:tc>
          <w:tcPr>
            <w:tcW w:w="719" w:type="dxa"/>
            <w:gridSpan w:val="2"/>
            <w:shd w:val="clear" w:color="auto" w:fill="auto"/>
            <w:vAlign w:val="center"/>
          </w:tcPr>
          <w:p w14:paraId="38FD5E75" w14:textId="77777777" w:rsidR="007574F3" w:rsidRPr="00F80C7E" w:rsidRDefault="007574F3" w:rsidP="00DC064C">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6B1D7888" w14:textId="727D237E" w:rsidR="007574F3" w:rsidRPr="00F80C7E" w:rsidRDefault="007574F3" w:rsidP="00DC064C">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Musi umożliwiać dokonanie płatności przez Internet za zobowiązania z tytułu podatku od środków transportu wraz z udostępnieniem informacji dotyczących minimum: danych finansowych (globalne kwoty należności i wpłat, harmonogram płatności, realizacja płatności i przeterminowanie) i informacje o tytule płatności. </w:t>
            </w:r>
          </w:p>
        </w:tc>
        <w:tc>
          <w:tcPr>
            <w:tcW w:w="1134" w:type="dxa"/>
            <w:shd w:val="clear" w:color="auto" w:fill="FFFFFF"/>
            <w:vAlign w:val="center"/>
          </w:tcPr>
          <w:p w14:paraId="64A5E4ED" w14:textId="41C514EF" w:rsidR="007574F3" w:rsidRPr="00F80C7E" w:rsidRDefault="007574F3"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B4C4B1D" w14:textId="40C0FC3A" w:rsidR="007574F3" w:rsidRPr="00F80C7E" w:rsidRDefault="007574F3"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8EA6A68" w14:textId="453779B0" w:rsidR="007574F3" w:rsidRPr="00F80C7E" w:rsidRDefault="007574F3"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6400ED93" w14:textId="46990A06" w:rsidR="007574F3" w:rsidRPr="00F80C7E" w:rsidRDefault="007574F3"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7574F3" w:rsidRPr="00F80C7E" w14:paraId="012FB98C" w14:textId="77777777" w:rsidTr="000A086F">
        <w:trPr>
          <w:trHeight w:val="210"/>
        </w:trPr>
        <w:tc>
          <w:tcPr>
            <w:tcW w:w="719" w:type="dxa"/>
            <w:gridSpan w:val="2"/>
            <w:shd w:val="clear" w:color="auto" w:fill="auto"/>
            <w:vAlign w:val="center"/>
          </w:tcPr>
          <w:p w14:paraId="7A556A1F" w14:textId="77777777" w:rsidR="007574F3" w:rsidRPr="00F80C7E" w:rsidRDefault="007574F3" w:rsidP="00DC064C">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39D52777" w14:textId="190545B8" w:rsidR="007574F3" w:rsidRPr="00F80C7E" w:rsidRDefault="007574F3" w:rsidP="00DC064C">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Musi umożliwiać dokonanie płatności przez Internet za zobowiązania z tytułu opłat za wywóz odpadów wraz z udostępnianiem informacji dla mieszkańców w zakresie minimum: dane finansowe (globalne kwoty należności i wpłat, harmonogram płatności, realizacja płatności i przeterminowanie) i informacje o tytule płatności.</w:t>
            </w:r>
          </w:p>
        </w:tc>
        <w:tc>
          <w:tcPr>
            <w:tcW w:w="1134" w:type="dxa"/>
            <w:shd w:val="clear" w:color="auto" w:fill="FFFFFF"/>
            <w:vAlign w:val="center"/>
          </w:tcPr>
          <w:p w14:paraId="4157D1FA" w14:textId="51A4BE78" w:rsidR="007574F3" w:rsidRPr="00F80C7E" w:rsidRDefault="007574F3"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11F442D" w14:textId="382BEF4A" w:rsidR="007574F3" w:rsidRPr="00F80C7E" w:rsidRDefault="007574F3"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78762D2" w14:textId="7C442D93" w:rsidR="007574F3" w:rsidRPr="00F80C7E" w:rsidRDefault="007574F3"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6FE6B80D" w14:textId="0887C0BA" w:rsidR="007574F3" w:rsidRPr="00F80C7E" w:rsidRDefault="007574F3"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7574F3" w:rsidRPr="00F80C7E" w14:paraId="00A99107" w14:textId="77777777" w:rsidTr="000A086F">
        <w:trPr>
          <w:trHeight w:val="210"/>
        </w:trPr>
        <w:tc>
          <w:tcPr>
            <w:tcW w:w="719" w:type="dxa"/>
            <w:gridSpan w:val="2"/>
            <w:shd w:val="clear" w:color="auto" w:fill="auto"/>
            <w:vAlign w:val="center"/>
          </w:tcPr>
          <w:p w14:paraId="0E055F22" w14:textId="77777777" w:rsidR="007574F3" w:rsidRPr="00F80C7E" w:rsidRDefault="007574F3" w:rsidP="00DC064C">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7F1F63A7" w14:textId="4B18896E" w:rsidR="007574F3" w:rsidRPr="00F80C7E" w:rsidRDefault="007574F3" w:rsidP="00DC064C">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Musi umożliwiać dokonanie płatności przez Internet za zobowiązania z tytułu opłaty za wydane zezwolenia na sprzedaż alkoholu wraz z udostępnianiem informacji dla właścicieli nieruchomości dotyczących minimum: danych finansowych (globalne kwoty należności i wpłat, harmonogram płatności, realizacja płatności i przeterminowanie) i informacje o tytule płatności.</w:t>
            </w:r>
          </w:p>
        </w:tc>
        <w:tc>
          <w:tcPr>
            <w:tcW w:w="1134" w:type="dxa"/>
            <w:shd w:val="clear" w:color="auto" w:fill="FFFFFF"/>
            <w:vAlign w:val="center"/>
          </w:tcPr>
          <w:p w14:paraId="723F08BB" w14:textId="278B8F05" w:rsidR="007574F3" w:rsidRPr="00F80C7E" w:rsidRDefault="007574F3"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73EF2EE" w14:textId="2FFA6F23" w:rsidR="007574F3" w:rsidRPr="00F80C7E" w:rsidRDefault="007574F3"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4FA7E2F" w14:textId="5E955C08" w:rsidR="007574F3" w:rsidRPr="00F80C7E" w:rsidRDefault="007574F3"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58C7B64D" w14:textId="35864DA9" w:rsidR="007574F3" w:rsidRPr="00F80C7E" w:rsidRDefault="007574F3"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7574F3" w:rsidRPr="00F80C7E" w14:paraId="4B53AC8D" w14:textId="77777777" w:rsidTr="000A086F">
        <w:trPr>
          <w:trHeight w:val="210"/>
        </w:trPr>
        <w:tc>
          <w:tcPr>
            <w:tcW w:w="719" w:type="dxa"/>
            <w:gridSpan w:val="2"/>
            <w:shd w:val="clear" w:color="auto" w:fill="auto"/>
            <w:vAlign w:val="center"/>
          </w:tcPr>
          <w:p w14:paraId="29F018C5" w14:textId="77777777" w:rsidR="007574F3" w:rsidRPr="00F80C7E" w:rsidRDefault="007574F3" w:rsidP="00DC064C">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7AF3111C" w14:textId="4E824E9B" w:rsidR="007574F3" w:rsidRPr="00F80C7E" w:rsidRDefault="007574F3" w:rsidP="00DC064C">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Musi umożliwiać dokonanie płatności przez Internet z </w:t>
            </w:r>
            <w:r w:rsidR="00A46B9D" w:rsidRPr="00F80C7E">
              <w:rPr>
                <w:rFonts w:ascii="Calibri Light" w:hAnsi="Calibri Light" w:cs="Calibri Light"/>
                <w:color w:val="000000"/>
                <w:spacing w:val="-4"/>
                <w:sz w:val="20"/>
                <w:szCs w:val="20"/>
              </w:rPr>
              <w:t>tytułu dzierżawy wraz z udostępnieniem informacji dotyczących: danych finansowych (globalne kwoty należności i wpłat, harmonogram płatności, realizacja płatności przeterminowanej) i informacji o tytule płatności.</w:t>
            </w:r>
          </w:p>
        </w:tc>
        <w:tc>
          <w:tcPr>
            <w:tcW w:w="1134" w:type="dxa"/>
            <w:shd w:val="clear" w:color="auto" w:fill="FFFFFF"/>
            <w:vAlign w:val="center"/>
          </w:tcPr>
          <w:p w14:paraId="59E44D51" w14:textId="79E184DA" w:rsidR="007574F3" w:rsidRPr="00F80C7E" w:rsidRDefault="007574F3"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676F6DE" w14:textId="5BB299A0" w:rsidR="007574F3" w:rsidRPr="00F80C7E" w:rsidRDefault="007574F3"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CE95F57" w14:textId="22F89405" w:rsidR="007574F3" w:rsidRPr="00F80C7E" w:rsidRDefault="007574F3"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5FFB6B63" w14:textId="6DBC87D5" w:rsidR="007574F3" w:rsidRPr="00F80C7E" w:rsidRDefault="007574F3"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7574F3" w:rsidRPr="00F80C7E" w14:paraId="55C6F659" w14:textId="77777777" w:rsidTr="000A086F">
        <w:trPr>
          <w:trHeight w:val="210"/>
        </w:trPr>
        <w:tc>
          <w:tcPr>
            <w:tcW w:w="719" w:type="dxa"/>
            <w:gridSpan w:val="2"/>
            <w:shd w:val="clear" w:color="auto" w:fill="auto"/>
            <w:vAlign w:val="center"/>
          </w:tcPr>
          <w:p w14:paraId="30436505" w14:textId="77777777" w:rsidR="007574F3" w:rsidRPr="00F80C7E" w:rsidRDefault="007574F3" w:rsidP="00DC064C">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2487354E" w14:textId="5E134E11" w:rsidR="007574F3" w:rsidRPr="00F80C7E" w:rsidRDefault="007574F3" w:rsidP="00DC064C">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Musi umożliwiać dokonanie płatności przez Internet z tytułu </w:t>
            </w:r>
            <w:r w:rsidR="00A46B9D" w:rsidRPr="00F80C7E">
              <w:rPr>
                <w:rFonts w:ascii="Calibri Light" w:hAnsi="Calibri Light" w:cs="Calibri Light"/>
                <w:color w:val="000000"/>
                <w:spacing w:val="-4"/>
                <w:sz w:val="20"/>
                <w:szCs w:val="20"/>
              </w:rPr>
              <w:t>wieczystego użytkowania wraz z udostępnieniem informacji dotyczących: danych finansowych (globalne kwoty należności i wpłat, harmonogram płatności, realizacja płatności, przeterminowanie) i informacji o tytule płatności;.</w:t>
            </w:r>
          </w:p>
        </w:tc>
        <w:tc>
          <w:tcPr>
            <w:tcW w:w="1134" w:type="dxa"/>
            <w:shd w:val="clear" w:color="auto" w:fill="FFFFFF"/>
            <w:vAlign w:val="center"/>
          </w:tcPr>
          <w:p w14:paraId="7214A58F" w14:textId="3C5EBA4F" w:rsidR="007574F3" w:rsidRPr="00F80C7E" w:rsidRDefault="007574F3"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D204FF2" w14:textId="191E3222" w:rsidR="007574F3" w:rsidRPr="00F80C7E" w:rsidRDefault="007574F3" w:rsidP="00DC064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BA7A717" w14:textId="355359FC" w:rsidR="007574F3" w:rsidRPr="00F80C7E" w:rsidRDefault="007574F3"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69C215B0" w14:textId="3675F621" w:rsidR="007574F3" w:rsidRPr="00F80C7E" w:rsidRDefault="007574F3" w:rsidP="00DC064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F2BE5" w:rsidRPr="00F80C7E" w14:paraId="7858FA0E" w14:textId="77777777" w:rsidTr="000A086F">
        <w:trPr>
          <w:trHeight w:val="210"/>
        </w:trPr>
        <w:tc>
          <w:tcPr>
            <w:tcW w:w="719" w:type="dxa"/>
            <w:gridSpan w:val="2"/>
            <w:shd w:val="clear" w:color="auto" w:fill="auto"/>
            <w:vAlign w:val="center"/>
          </w:tcPr>
          <w:p w14:paraId="262053A6" w14:textId="77777777" w:rsidR="008F2BE5" w:rsidRPr="00F80C7E" w:rsidRDefault="008F2BE5" w:rsidP="008F2BE5">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4135C2DF" w14:textId="6F530FF7" w:rsidR="008F2BE5" w:rsidRPr="00F80C7E" w:rsidRDefault="008F2BE5" w:rsidP="008F2BE5">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Musi umożliwiać dokonanie płatności przez Internet z tytułu przekształcenia wieczystego użytkowania w prawo własności wraz z udostępnieniem informacji dotyczących: danych finansowych (globalne kwoty należności i wpłat, harmonogram płatności, realizacja płatności, przeterminowanie) i informacji o tytule płatności;.</w:t>
            </w:r>
          </w:p>
        </w:tc>
        <w:tc>
          <w:tcPr>
            <w:tcW w:w="1134" w:type="dxa"/>
            <w:shd w:val="clear" w:color="auto" w:fill="FFFFFF"/>
            <w:vAlign w:val="center"/>
          </w:tcPr>
          <w:p w14:paraId="4681CE5C" w14:textId="564336D0" w:rsidR="008F2BE5" w:rsidRPr="00F80C7E" w:rsidRDefault="008F2BE5" w:rsidP="008F2BE5">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CD68818" w14:textId="6B9AA622" w:rsidR="008F2BE5" w:rsidRPr="00F80C7E" w:rsidRDefault="008F2BE5" w:rsidP="008F2BE5">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D2FF768" w14:textId="26E46355" w:rsidR="008F2BE5" w:rsidRPr="00F80C7E" w:rsidRDefault="008F2BE5" w:rsidP="008F2BE5">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44331FD5" w14:textId="22C38CD2" w:rsidR="008F2BE5" w:rsidRPr="00F80C7E" w:rsidRDefault="008F2BE5" w:rsidP="008F2BE5">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74A7E3FC" w14:textId="77777777" w:rsidTr="000A086F">
        <w:trPr>
          <w:trHeight w:val="210"/>
        </w:trPr>
        <w:tc>
          <w:tcPr>
            <w:tcW w:w="719" w:type="dxa"/>
            <w:gridSpan w:val="2"/>
            <w:shd w:val="clear" w:color="auto" w:fill="auto"/>
            <w:vAlign w:val="center"/>
          </w:tcPr>
          <w:p w14:paraId="5FBE6DC5"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27860140" w14:textId="1E6D67D2" w:rsidR="00083367" w:rsidRPr="00F80C7E" w:rsidRDefault="00083367" w:rsidP="00083367">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Musi umożliwiać dokonanie płatności przez Internet z tytułu opłaty za zajęcie pasa drogowego: dane finansowe (globalne kwoty należności i wpłat, harmonogram płatności, realizacja płatności i przeterminowanie) i informacje o tytule płatności.</w:t>
            </w:r>
          </w:p>
        </w:tc>
        <w:tc>
          <w:tcPr>
            <w:tcW w:w="1134" w:type="dxa"/>
            <w:shd w:val="clear" w:color="auto" w:fill="FFFFFF"/>
            <w:vAlign w:val="center"/>
          </w:tcPr>
          <w:p w14:paraId="5AEAB031" w14:textId="516158FC"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8762DA0" w14:textId="1E9F990F"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8C14D8E" w14:textId="6BBFA24C" w:rsidR="00083367" w:rsidRPr="00F80C7E" w:rsidRDefault="00083367" w:rsidP="00083367">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5AC9394B" w14:textId="31C2333F"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98664A" w:rsidRPr="00F80C7E" w14:paraId="396044E4" w14:textId="77777777" w:rsidTr="000A086F">
        <w:trPr>
          <w:trHeight w:val="210"/>
        </w:trPr>
        <w:tc>
          <w:tcPr>
            <w:tcW w:w="719" w:type="dxa"/>
            <w:gridSpan w:val="2"/>
            <w:shd w:val="clear" w:color="auto" w:fill="auto"/>
            <w:vAlign w:val="center"/>
          </w:tcPr>
          <w:p w14:paraId="424D4027" w14:textId="77777777" w:rsidR="0098664A" w:rsidRPr="00F80C7E" w:rsidRDefault="0098664A" w:rsidP="0098664A">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28A2E6C5" w14:textId="4E75D81A" w:rsidR="0098664A" w:rsidRPr="00F80C7E" w:rsidRDefault="0098664A" w:rsidP="0098664A">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Musi umożliwiać sprawdzenie stanu spraw osób fizycznych i prawnych np. znak sprawy, przewidywany termin zakończenia, osoba prowadząca</w:t>
            </w:r>
          </w:p>
        </w:tc>
        <w:tc>
          <w:tcPr>
            <w:tcW w:w="1134" w:type="dxa"/>
            <w:shd w:val="clear" w:color="auto" w:fill="FFFFFF"/>
            <w:vAlign w:val="center"/>
          </w:tcPr>
          <w:p w14:paraId="0C7BDBCD" w14:textId="320A82BB" w:rsidR="0098664A" w:rsidRPr="00F80C7E" w:rsidRDefault="0098664A" w:rsidP="0098664A">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6ABFED9" w14:textId="58460012" w:rsidR="0098664A" w:rsidRPr="00F80C7E" w:rsidRDefault="0098664A" w:rsidP="0098664A">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F5C873A" w14:textId="107D9EF7" w:rsidR="0098664A" w:rsidRPr="00F80C7E" w:rsidRDefault="0098664A" w:rsidP="0098664A">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6BBC7EFB" w14:textId="3E4816D6" w:rsidR="0098664A" w:rsidRPr="00F80C7E" w:rsidRDefault="0098664A" w:rsidP="0098664A">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98664A" w:rsidRPr="00F80C7E" w14:paraId="394FE356" w14:textId="77777777" w:rsidTr="000A086F">
        <w:trPr>
          <w:trHeight w:val="210"/>
        </w:trPr>
        <w:tc>
          <w:tcPr>
            <w:tcW w:w="719" w:type="dxa"/>
            <w:gridSpan w:val="2"/>
            <w:shd w:val="clear" w:color="auto" w:fill="auto"/>
            <w:vAlign w:val="center"/>
          </w:tcPr>
          <w:p w14:paraId="7E4B69F6" w14:textId="77777777" w:rsidR="0098664A" w:rsidRPr="00F80C7E" w:rsidRDefault="0098664A" w:rsidP="0098664A">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2E2CFBC1" w14:textId="0E83C6AB" w:rsidR="0098664A" w:rsidRPr="00F80C7E" w:rsidRDefault="0098664A" w:rsidP="0098664A">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Musi umożliwiać dostęp do informacji o korespondencji np. data wpływu, znak sprawy, nr korespondencji, z możliwością pobrania wybranych dokumentów</w:t>
            </w:r>
          </w:p>
        </w:tc>
        <w:tc>
          <w:tcPr>
            <w:tcW w:w="1134" w:type="dxa"/>
            <w:shd w:val="clear" w:color="auto" w:fill="FFFFFF"/>
            <w:vAlign w:val="center"/>
          </w:tcPr>
          <w:p w14:paraId="0EC2EF90" w14:textId="6EA0F6EA" w:rsidR="0098664A" w:rsidRPr="00F80C7E" w:rsidRDefault="0098664A" w:rsidP="0098664A">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76D0F9F" w14:textId="302D73C8" w:rsidR="0098664A" w:rsidRPr="00F80C7E" w:rsidRDefault="0098664A" w:rsidP="0098664A">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DFD3C53" w14:textId="5ABF9466" w:rsidR="0098664A" w:rsidRPr="00F80C7E" w:rsidRDefault="0098664A" w:rsidP="0098664A">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570015C4" w14:textId="02ACF79B" w:rsidR="0098664A" w:rsidRPr="00F80C7E" w:rsidRDefault="0098664A" w:rsidP="0098664A">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1A67619F" w14:textId="77777777" w:rsidTr="000A086F">
        <w:trPr>
          <w:trHeight w:val="210"/>
        </w:trPr>
        <w:tc>
          <w:tcPr>
            <w:tcW w:w="719" w:type="dxa"/>
            <w:gridSpan w:val="2"/>
            <w:shd w:val="clear" w:color="auto" w:fill="auto"/>
            <w:vAlign w:val="center"/>
          </w:tcPr>
          <w:p w14:paraId="453B1A79"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07737C69" w14:textId="14BE4D33" w:rsidR="00083367" w:rsidRPr="00F80C7E" w:rsidRDefault="00083367" w:rsidP="00083367">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Możliwości uiszczenia opłaty nieprzypisanej np. opłata skarbowa za pełnomocnictwo oraz określenia parametrów opłaty za pomocą płatności elektronicznych. </w:t>
            </w:r>
          </w:p>
        </w:tc>
        <w:tc>
          <w:tcPr>
            <w:tcW w:w="1134" w:type="dxa"/>
            <w:shd w:val="clear" w:color="auto" w:fill="FFFFFF"/>
            <w:vAlign w:val="center"/>
          </w:tcPr>
          <w:p w14:paraId="7478838F" w14:textId="53F42309"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E5C06B9" w14:textId="57F0F9EB"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B7AD820" w14:textId="33375F92" w:rsidR="00083367" w:rsidRPr="00F80C7E" w:rsidRDefault="00083367" w:rsidP="00083367">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72C21332" w14:textId="5E630760"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015C4E8F" w14:textId="77777777" w:rsidTr="000A086F">
        <w:trPr>
          <w:trHeight w:val="210"/>
        </w:trPr>
        <w:tc>
          <w:tcPr>
            <w:tcW w:w="719" w:type="dxa"/>
            <w:gridSpan w:val="2"/>
            <w:shd w:val="clear" w:color="auto" w:fill="auto"/>
            <w:vAlign w:val="center"/>
          </w:tcPr>
          <w:p w14:paraId="765BD128"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3B73D601" w14:textId="21F2C238" w:rsidR="00083367" w:rsidRPr="00F80C7E" w:rsidRDefault="00083367" w:rsidP="00083367">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elektronicznej obsługi wniosku o udostępnienie informacji budżetowych.</w:t>
            </w:r>
          </w:p>
        </w:tc>
        <w:tc>
          <w:tcPr>
            <w:tcW w:w="1134" w:type="dxa"/>
            <w:shd w:val="clear" w:color="auto" w:fill="FFFFFF"/>
            <w:vAlign w:val="center"/>
          </w:tcPr>
          <w:p w14:paraId="65E5C28C" w14:textId="642279AE"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A655B10" w14:textId="19A2EE0B"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D63455C"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4468BE60" w14:textId="1A92C9B4"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291FCF14" w14:textId="77777777" w:rsidTr="000A086F">
        <w:trPr>
          <w:trHeight w:val="210"/>
        </w:trPr>
        <w:tc>
          <w:tcPr>
            <w:tcW w:w="719" w:type="dxa"/>
            <w:gridSpan w:val="2"/>
            <w:shd w:val="clear" w:color="auto" w:fill="auto"/>
            <w:vAlign w:val="center"/>
          </w:tcPr>
          <w:p w14:paraId="727DA493"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591F9888" w14:textId="6422ECB0" w:rsidR="00083367" w:rsidRPr="00F80C7E" w:rsidRDefault="00083367" w:rsidP="00083367">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elektronicznej obsługi wniosku o nieodpłatną pomoc prawną.</w:t>
            </w:r>
          </w:p>
        </w:tc>
        <w:tc>
          <w:tcPr>
            <w:tcW w:w="1134" w:type="dxa"/>
            <w:shd w:val="clear" w:color="auto" w:fill="FFFFFF"/>
            <w:vAlign w:val="center"/>
          </w:tcPr>
          <w:p w14:paraId="2C2B806F" w14:textId="0C50D09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BEAF2CD" w14:textId="135EEE4D"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F715919"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5A73D784" w14:textId="3BE8B15A"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65EF069C" w14:textId="77777777" w:rsidTr="000A086F">
        <w:trPr>
          <w:trHeight w:val="210"/>
        </w:trPr>
        <w:tc>
          <w:tcPr>
            <w:tcW w:w="719" w:type="dxa"/>
            <w:gridSpan w:val="2"/>
            <w:shd w:val="clear" w:color="auto" w:fill="auto"/>
            <w:vAlign w:val="center"/>
          </w:tcPr>
          <w:p w14:paraId="783E204B"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0269CEC4" w14:textId="08E1D72B" w:rsidR="00083367" w:rsidRPr="00F80C7E" w:rsidRDefault="00083367" w:rsidP="00083367">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elektronicznej obsługi wniosku o wydanie wyrysu z miejscowego planu zagospodarowania przestrzennego.</w:t>
            </w:r>
          </w:p>
        </w:tc>
        <w:tc>
          <w:tcPr>
            <w:tcW w:w="1134" w:type="dxa"/>
            <w:shd w:val="clear" w:color="auto" w:fill="FFFFFF"/>
            <w:vAlign w:val="center"/>
          </w:tcPr>
          <w:p w14:paraId="302DEFE0" w14:textId="68E89811"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D582078" w14:textId="3E1EC43B"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8E27FFF"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545542C3" w14:textId="3D5ACF2B"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3881A321" w14:textId="77777777" w:rsidTr="000A086F">
        <w:trPr>
          <w:trHeight w:val="210"/>
        </w:trPr>
        <w:tc>
          <w:tcPr>
            <w:tcW w:w="719" w:type="dxa"/>
            <w:gridSpan w:val="2"/>
            <w:shd w:val="clear" w:color="auto" w:fill="auto"/>
            <w:vAlign w:val="center"/>
          </w:tcPr>
          <w:p w14:paraId="42526827"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6E726ACB" w14:textId="47A1584A" w:rsidR="00083367" w:rsidRPr="00F80C7E" w:rsidRDefault="00083367" w:rsidP="00083367">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elektronicznej obsługi wniosku o wydanie wypisu z miejscowego planu zagospodarowania przestrzennego.</w:t>
            </w:r>
          </w:p>
        </w:tc>
        <w:tc>
          <w:tcPr>
            <w:tcW w:w="1134" w:type="dxa"/>
            <w:shd w:val="clear" w:color="auto" w:fill="FFFFFF"/>
            <w:vAlign w:val="center"/>
          </w:tcPr>
          <w:p w14:paraId="3677EAA7" w14:textId="5FCA8640"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171DAB7" w14:textId="778D3916"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7E07458"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78DC5A50" w14:textId="7FD3FA26"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0B704FF0" w14:textId="77777777" w:rsidTr="000A086F">
        <w:trPr>
          <w:trHeight w:val="210"/>
        </w:trPr>
        <w:tc>
          <w:tcPr>
            <w:tcW w:w="719" w:type="dxa"/>
            <w:gridSpan w:val="2"/>
            <w:shd w:val="clear" w:color="auto" w:fill="auto"/>
            <w:vAlign w:val="center"/>
          </w:tcPr>
          <w:p w14:paraId="726967D2"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50C0E344" w14:textId="626236C3" w:rsidR="00083367" w:rsidRPr="00F80C7E" w:rsidRDefault="00083367" w:rsidP="00083367">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elektronicznej obsługi zaświadczenia o przeznaczeniu działki w obowiązującym miejscowym planie zagospodarowania przestrzennego.</w:t>
            </w:r>
          </w:p>
        </w:tc>
        <w:tc>
          <w:tcPr>
            <w:tcW w:w="1134" w:type="dxa"/>
            <w:shd w:val="clear" w:color="auto" w:fill="FFFFFF"/>
            <w:vAlign w:val="center"/>
          </w:tcPr>
          <w:p w14:paraId="12DB8AD6" w14:textId="02307912"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B69F323" w14:textId="18A1655C"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AA12C73"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14333476" w14:textId="02BA2849"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6EEF3CC0" w14:textId="77777777" w:rsidTr="000A086F">
        <w:trPr>
          <w:trHeight w:val="210"/>
        </w:trPr>
        <w:tc>
          <w:tcPr>
            <w:tcW w:w="719" w:type="dxa"/>
            <w:gridSpan w:val="2"/>
            <w:shd w:val="clear" w:color="auto" w:fill="auto"/>
            <w:vAlign w:val="center"/>
          </w:tcPr>
          <w:p w14:paraId="585D2CC8"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098BDB29" w14:textId="77777777"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umożliwiać elektroniczną obsługę wniosku o wycinkę drzew.</w:t>
            </w:r>
          </w:p>
          <w:p w14:paraId="556379F4" w14:textId="5B06E9BB"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W celu osiągnięcia funkcjonalności wymagana będzie modyfikacja systemów dziedzinowych zgodnie z pkt IX.11 tabeli.</w:t>
            </w:r>
          </w:p>
        </w:tc>
        <w:tc>
          <w:tcPr>
            <w:tcW w:w="1134" w:type="dxa"/>
            <w:shd w:val="clear" w:color="auto" w:fill="FFFFFF"/>
            <w:vAlign w:val="center"/>
          </w:tcPr>
          <w:p w14:paraId="644A591C" w14:textId="77777777" w:rsidR="00083367" w:rsidRPr="00F80C7E" w:rsidRDefault="00083367" w:rsidP="00083367">
            <w:pPr>
              <w:spacing w:before="40" w:after="40" w:line="240" w:lineRule="auto"/>
              <w:jc w:val="center"/>
              <w:rPr>
                <w:rFonts w:ascii="Calibri Light" w:hAnsi="Calibri Light" w:cs="Calibri Light"/>
                <w:smallCaps/>
                <w:spacing w:val="-4"/>
                <w:sz w:val="20"/>
                <w:szCs w:val="20"/>
              </w:rPr>
            </w:pPr>
            <w:r w:rsidRPr="00F80C7E">
              <w:rPr>
                <w:rFonts w:ascii="Calibri Light" w:hAnsi="Calibri Light" w:cs="Calibri Light"/>
                <w:smallCaps/>
                <w:spacing w:val="-4"/>
                <w:sz w:val="20"/>
                <w:szCs w:val="20"/>
              </w:rPr>
              <w:t>pożądany</w:t>
            </w:r>
          </w:p>
        </w:tc>
        <w:tc>
          <w:tcPr>
            <w:tcW w:w="1134" w:type="dxa"/>
            <w:shd w:val="clear" w:color="auto" w:fill="auto"/>
            <w:vAlign w:val="center"/>
          </w:tcPr>
          <w:p w14:paraId="13496E5A" w14:textId="0CA098B1" w:rsidR="00083367" w:rsidRPr="00F80C7E" w:rsidRDefault="001F7EF2" w:rsidP="00083367">
            <w:pPr>
              <w:spacing w:before="40" w:after="40" w:line="240" w:lineRule="auto"/>
              <w:jc w:val="center"/>
              <w:rPr>
                <w:rFonts w:ascii="Calibri Light" w:hAnsi="Calibri Light" w:cs="Calibri Light"/>
                <w:smallCaps/>
                <w:spacing w:val="-4"/>
                <w:sz w:val="20"/>
                <w:szCs w:val="20"/>
              </w:rPr>
            </w:pPr>
            <w:r>
              <w:rPr>
                <w:rFonts w:ascii="Calibri Light" w:hAnsi="Calibri Light" w:cs="Calibri Light"/>
                <w:smallCaps/>
                <w:spacing w:val="-4"/>
                <w:sz w:val="20"/>
                <w:szCs w:val="20"/>
              </w:rPr>
              <w:t>1</w:t>
            </w:r>
            <w:r w:rsidR="00083367" w:rsidRPr="00F80C7E">
              <w:rPr>
                <w:rFonts w:ascii="Calibri Light" w:hAnsi="Calibri Light" w:cs="Calibri Light"/>
                <w:smallCaps/>
                <w:spacing w:val="-4"/>
                <w:sz w:val="20"/>
                <w:szCs w:val="20"/>
              </w:rPr>
              <w:t>0 pkt</w:t>
            </w:r>
          </w:p>
        </w:tc>
        <w:tc>
          <w:tcPr>
            <w:tcW w:w="567" w:type="dxa"/>
            <w:vAlign w:val="center"/>
          </w:tcPr>
          <w:p w14:paraId="031B2ABF"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44438FC4"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29908E8F" w14:textId="77777777" w:rsidTr="000A086F">
        <w:trPr>
          <w:trHeight w:val="210"/>
        </w:trPr>
        <w:tc>
          <w:tcPr>
            <w:tcW w:w="719" w:type="dxa"/>
            <w:gridSpan w:val="2"/>
            <w:shd w:val="clear" w:color="auto" w:fill="auto"/>
            <w:vAlign w:val="center"/>
          </w:tcPr>
          <w:p w14:paraId="6AFA8DD4"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291FF66D" w14:textId="77777777"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umożliwiać elektroniczną obsługę wniosku ze zgłaszaniem wniosków/uwag do MPZP/SUIKZP</w:t>
            </w:r>
          </w:p>
          <w:p w14:paraId="4A3D898A" w14:textId="72E2F95C"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W celu osiągnięcia funkcjonalności wymagana będzie modyfikacja systemów dziedzinowych zgodnie z pkt IX.12 tabeli.</w:t>
            </w:r>
          </w:p>
        </w:tc>
        <w:tc>
          <w:tcPr>
            <w:tcW w:w="1134" w:type="dxa"/>
            <w:shd w:val="clear" w:color="auto" w:fill="FFFFFF"/>
            <w:vAlign w:val="center"/>
          </w:tcPr>
          <w:p w14:paraId="35D25A16" w14:textId="77777777" w:rsidR="00083367" w:rsidRPr="00F80C7E" w:rsidRDefault="00083367" w:rsidP="00083367">
            <w:pPr>
              <w:spacing w:before="40" w:after="40" w:line="240" w:lineRule="auto"/>
              <w:jc w:val="center"/>
              <w:rPr>
                <w:rFonts w:ascii="Calibri Light" w:hAnsi="Calibri Light" w:cs="Calibri Light"/>
                <w:smallCaps/>
                <w:spacing w:val="-4"/>
                <w:sz w:val="20"/>
                <w:szCs w:val="20"/>
              </w:rPr>
            </w:pPr>
            <w:r w:rsidRPr="00F80C7E">
              <w:rPr>
                <w:rFonts w:ascii="Calibri Light" w:hAnsi="Calibri Light" w:cs="Calibri Light"/>
                <w:smallCaps/>
                <w:spacing w:val="-4"/>
                <w:sz w:val="20"/>
                <w:szCs w:val="20"/>
              </w:rPr>
              <w:t>pożądany</w:t>
            </w:r>
          </w:p>
        </w:tc>
        <w:tc>
          <w:tcPr>
            <w:tcW w:w="1134" w:type="dxa"/>
            <w:shd w:val="clear" w:color="auto" w:fill="auto"/>
            <w:vAlign w:val="center"/>
          </w:tcPr>
          <w:p w14:paraId="61D6C77F" w14:textId="2DAB4B68" w:rsidR="00083367" w:rsidRPr="00F80C7E" w:rsidRDefault="001F7EF2" w:rsidP="00083367">
            <w:pPr>
              <w:spacing w:before="40" w:after="40" w:line="240" w:lineRule="auto"/>
              <w:jc w:val="center"/>
              <w:rPr>
                <w:rFonts w:ascii="Calibri Light" w:hAnsi="Calibri Light" w:cs="Calibri Light"/>
                <w:smallCaps/>
                <w:spacing w:val="-4"/>
                <w:sz w:val="20"/>
                <w:szCs w:val="20"/>
              </w:rPr>
            </w:pPr>
            <w:r>
              <w:rPr>
                <w:rFonts w:ascii="Calibri Light" w:hAnsi="Calibri Light" w:cs="Calibri Light"/>
                <w:smallCaps/>
                <w:spacing w:val="-4"/>
                <w:sz w:val="20"/>
                <w:szCs w:val="20"/>
              </w:rPr>
              <w:t>1</w:t>
            </w:r>
            <w:r w:rsidR="00083367" w:rsidRPr="00F80C7E">
              <w:rPr>
                <w:rFonts w:ascii="Calibri Light" w:hAnsi="Calibri Light" w:cs="Calibri Light"/>
                <w:smallCaps/>
                <w:spacing w:val="-4"/>
                <w:sz w:val="20"/>
                <w:szCs w:val="20"/>
              </w:rPr>
              <w:t>0 pkt</w:t>
            </w:r>
          </w:p>
        </w:tc>
        <w:tc>
          <w:tcPr>
            <w:tcW w:w="567" w:type="dxa"/>
            <w:vAlign w:val="center"/>
          </w:tcPr>
          <w:p w14:paraId="07B0343F"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0DD117F3"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3B002699" w14:textId="77777777" w:rsidTr="000A086F">
        <w:trPr>
          <w:trHeight w:val="210"/>
        </w:trPr>
        <w:tc>
          <w:tcPr>
            <w:tcW w:w="719" w:type="dxa"/>
            <w:gridSpan w:val="2"/>
            <w:shd w:val="clear" w:color="auto" w:fill="auto"/>
            <w:vAlign w:val="center"/>
          </w:tcPr>
          <w:p w14:paraId="708032E8"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012DD83C" w14:textId="3AD501DB" w:rsidR="00083367" w:rsidRPr="00F80C7E" w:rsidRDefault="00083367" w:rsidP="00083367">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elektronicznej obsługi wniosku o ustalenie numeru porządkowego budynku.</w:t>
            </w:r>
          </w:p>
        </w:tc>
        <w:tc>
          <w:tcPr>
            <w:tcW w:w="1134" w:type="dxa"/>
            <w:shd w:val="clear" w:color="auto" w:fill="FFFFFF"/>
            <w:vAlign w:val="center"/>
          </w:tcPr>
          <w:p w14:paraId="56CD2347" w14:textId="25EAE59E"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6CF3E74" w14:textId="3F77B2C5"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79B970C"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16FE75F6" w14:textId="6E11F745"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7A795CDA" w14:textId="77777777" w:rsidTr="000A086F">
        <w:trPr>
          <w:trHeight w:val="210"/>
        </w:trPr>
        <w:tc>
          <w:tcPr>
            <w:tcW w:w="719" w:type="dxa"/>
            <w:gridSpan w:val="2"/>
            <w:shd w:val="clear" w:color="auto" w:fill="auto"/>
            <w:vAlign w:val="center"/>
          </w:tcPr>
          <w:p w14:paraId="64F1D10A"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2BED5AA1" w14:textId="3883FDEF" w:rsidR="00083367" w:rsidRPr="00F80C7E" w:rsidRDefault="00083367" w:rsidP="00083367">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Udostępnianie harmonogramu wywozu odpadów oraz możliwość zgłaszania reklamacji.</w:t>
            </w:r>
          </w:p>
        </w:tc>
        <w:tc>
          <w:tcPr>
            <w:tcW w:w="1134" w:type="dxa"/>
            <w:shd w:val="clear" w:color="auto" w:fill="FFFFFF"/>
            <w:vAlign w:val="center"/>
          </w:tcPr>
          <w:p w14:paraId="4BBA9ED7" w14:textId="4E12D7BD"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16C7B77" w14:textId="43EB432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9C96A82"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4F07D4BE" w14:textId="337C12AD"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BE5387" w:rsidRPr="00F80C7E" w14:paraId="51A4468B" w14:textId="77777777" w:rsidTr="000A086F">
        <w:trPr>
          <w:trHeight w:val="210"/>
        </w:trPr>
        <w:tc>
          <w:tcPr>
            <w:tcW w:w="719" w:type="dxa"/>
            <w:gridSpan w:val="2"/>
            <w:shd w:val="clear" w:color="auto" w:fill="auto"/>
            <w:vAlign w:val="center"/>
          </w:tcPr>
          <w:p w14:paraId="471D83BC" w14:textId="77777777" w:rsidR="00BE5387" w:rsidRPr="00F80C7E" w:rsidRDefault="00BE5387" w:rsidP="00BE538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52539B56" w14:textId="5A78A553" w:rsidR="00BE5387" w:rsidRPr="00F80C7E" w:rsidRDefault="00BE5387" w:rsidP="00BE5387">
            <w:pPr>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W zakresie świadczenia elektronicznych usług publicznych na 5 poziomie dojrzałości, obejmujących podatki lokalne musi spełniać wymagania zgodnie z pkt II.</w:t>
            </w:r>
          </w:p>
        </w:tc>
        <w:tc>
          <w:tcPr>
            <w:tcW w:w="1134" w:type="dxa"/>
            <w:shd w:val="clear" w:color="auto" w:fill="FFFFFF"/>
            <w:vAlign w:val="center"/>
          </w:tcPr>
          <w:p w14:paraId="6C7B1C7D" w14:textId="14B80105" w:rsidR="00BE5387" w:rsidRPr="00F80C7E" w:rsidRDefault="00BE5387" w:rsidP="00BE538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A00D6FA" w14:textId="720BD935" w:rsidR="00BE5387" w:rsidRPr="00F80C7E" w:rsidRDefault="00BE5387" w:rsidP="00BE538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D44207F" w14:textId="77777777" w:rsidR="00BE5387" w:rsidRPr="00F80C7E" w:rsidRDefault="00BE5387" w:rsidP="00BE5387">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599F5C49" w14:textId="4B98AF87" w:rsidR="00BE5387" w:rsidRPr="00F80C7E" w:rsidRDefault="00BE5387" w:rsidP="00BE538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BE5387" w:rsidRPr="00F80C7E" w14:paraId="526664BE" w14:textId="77777777" w:rsidTr="000A086F">
        <w:trPr>
          <w:trHeight w:val="210"/>
        </w:trPr>
        <w:tc>
          <w:tcPr>
            <w:tcW w:w="719" w:type="dxa"/>
            <w:gridSpan w:val="2"/>
            <w:shd w:val="clear" w:color="auto" w:fill="auto"/>
            <w:vAlign w:val="center"/>
          </w:tcPr>
          <w:p w14:paraId="6C8E9DB0" w14:textId="77777777" w:rsidR="00BE5387" w:rsidRPr="00F80C7E" w:rsidRDefault="00BE5387" w:rsidP="00BE538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36444ACB" w14:textId="4F6E2BE7" w:rsidR="00BE5387" w:rsidRDefault="00BE5387" w:rsidP="00BE5387">
            <w:pPr>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W zakresie świadczenia elektronicznych usług publicznych na 5 poziomie dojrzałości, obejmujących podatki lokalne musi spełniać wymagania zgodnie z pkt III.</w:t>
            </w:r>
          </w:p>
        </w:tc>
        <w:tc>
          <w:tcPr>
            <w:tcW w:w="1134" w:type="dxa"/>
            <w:shd w:val="clear" w:color="auto" w:fill="FFFFFF"/>
            <w:vAlign w:val="center"/>
          </w:tcPr>
          <w:p w14:paraId="74F63046" w14:textId="64B3E647" w:rsidR="00BE5387" w:rsidRPr="00F80C7E" w:rsidRDefault="00BE5387" w:rsidP="00BE538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3A6E82A" w14:textId="64963058" w:rsidR="00BE5387" w:rsidRPr="00F80C7E" w:rsidRDefault="00BE5387" w:rsidP="00BE538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5255B1D" w14:textId="77777777" w:rsidR="00BE5387" w:rsidRPr="00F80C7E" w:rsidRDefault="00BE5387" w:rsidP="00BE5387">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152548CC" w14:textId="70C99827" w:rsidR="00BE5387" w:rsidRPr="00F80C7E" w:rsidRDefault="00BE5387" w:rsidP="00BE538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BE5387" w:rsidRPr="00F80C7E" w14:paraId="239EA757" w14:textId="77777777" w:rsidTr="000A086F">
        <w:trPr>
          <w:trHeight w:val="210"/>
        </w:trPr>
        <w:tc>
          <w:tcPr>
            <w:tcW w:w="719" w:type="dxa"/>
            <w:gridSpan w:val="2"/>
            <w:shd w:val="clear" w:color="auto" w:fill="auto"/>
            <w:vAlign w:val="center"/>
          </w:tcPr>
          <w:p w14:paraId="6FEEBFC8" w14:textId="77777777" w:rsidR="00BE5387" w:rsidRPr="00F80C7E" w:rsidRDefault="00BE5387" w:rsidP="00BE538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3540539E" w14:textId="46A81D7A" w:rsidR="00BE5387" w:rsidRDefault="00BE5387" w:rsidP="00BE5387">
            <w:pPr>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 xml:space="preserve">W zakresie świadczenia elektronicznych usług publicznych na 5 poziomie dojrzałości obejmujących </w:t>
            </w:r>
            <w:r w:rsidRPr="00BE5387">
              <w:rPr>
                <w:rFonts w:ascii="Calibri Light" w:hAnsi="Calibri Light" w:cs="Calibri Light"/>
                <w:color w:val="000000"/>
                <w:spacing w:val="-4"/>
                <w:sz w:val="20"/>
                <w:szCs w:val="20"/>
              </w:rPr>
              <w:t>udostępnia</w:t>
            </w:r>
            <w:r>
              <w:rPr>
                <w:rFonts w:ascii="Calibri Light" w:hAnsi="Calibri Light" w:cs="Calibri Light"/>
                <w:color w:val="000000"/>
                <w:spacing w:val="-4"/>
                <w:sz w:val="20"/>
                <w:szCs w:val="20"/>
              </w:rPr>
              <w:t>nie</w:t>
            </w:r>
            <w:r w:rsidRPr="00BE5387">
              <w:rPr>
                <w:rFonts w:ascii="Calibri Light" w:hAnsi="Calibri Light" w:cs="Calibri Light"/>
                <w:color w:val="000000"/>
                <w:spacing w:val="-4"/>
                <w:sz w:val="20"/>
                <w:szCs w:val="20"/>
              </w:rPr>
              <w:t xml:space="preserve"> informacji i regulacj</w:t>
            </w:r>
            <w:r>
              <w:rPr>
                <w:rFonts w:ascii="Calibri Light" w:hAnsi="Calibri Light" w:cs="Calibri Light"/>
                <w:color w:val="000000"/>
                <w:spacing w:val="-4"/>
                <w:sz w:val="20"/>
                <w:szCs w:val="20"/>
              </w:rPr>
              <w:t>ę</w:t>
            </w:r>
            <w:r w:rsidRPr="00BE5387">
              <w:rPr>
                <w:rFonts w:ascii="Calibri Light" w:hAnsi="Calibri Light" w:cs="Calibri Light"/>
                <w:color w:val="000000"/>
                <w:spacing w:val="-4"/>
                <w:sz w:val="20"/>
                <w:szCs w:val="20"/>
              </w:rPr>
              <w:t xml:space="preserve"> zobowiązań z tytułu gospodarki odpadami</w:t>
            </w:r>
            <w:r>
              <w:rPr>
                <w:rFonts w:ascii="Calibri Light" w:hAnsi="Calibri Light" w:cs="Calibri Light"/>
                <w:color w:val="000000"/>
                <w:spacing w:val="-4"/>
                <w:sz w:val="20"/>
                <w:szCs w:val="20"/>
              </w:rPr>
              <w:t xml:space="preserve"> obejmujących podatki lokalne musi spełniać wymagania zgodnie z pkt IV.</w:t>
            </w:r>
          </w:p>
        </w:tc>
        <w:tc>
          <w:tcPr>
            <w:tcW w:w="1134" w:type="dxa"/>
            <w:shd w:val="clear" w:color="auto" w:fill="FFFFFF"/>
            <w:vAlign w:val="center"/>
          </w:tcPr>
          <w:p w14:paraId="7FD4A6E4" w14:textId="00DEF780" w:rsidR="00BE5387" w:rsidRPr="00F80C7E" w:rsidRDefault="00BE5387" w:rsidP="00BE538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C137882" w14:textId="04C98933" w:rsidR="00BE5387" w:rsidRPr="00F80C7E" w:rsidRDefault="00BE5387" w:rsidP="00BE538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202DA7C" w14:textId="77777777" w:rsidR="00BE5387" w:rsidRPr="00F80C7E" w:rsidRDefault="00BE5387" w:rsidP="00BE5387">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328496EC" w14:textId="42A116A3" w:rsidR="00BE5387" w:rsidRPr="00F80C7E" w:rsidRDefault="00BE5387" w:rsidP="00BE538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5652BE4D" w14:textId="77777777" w:rsidTr="000A086F">
        <w:trPr>
          <w:trHeight w:val="210"/>
        </w:trPr>
        <w:tc>
          <w:tcPr>
            <w:tcW w:w="719" w:type="dxa"/>
            <w:gridSpan w:val="2"/>
            <w:shd w:val="clear" w:color="auto" w:fill="auto"/>
            <w:vAlign w:val="center"/>
          </w:tcPr>
          <w:p w14:paraId="010A1B46"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7BC4F7A9" w14:textId="2A0F0984" w:rsidR="00083367" w:rsidRPr="00F80C7E" w:rsidRDefault="00083367" w:rsidP="00083367">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Rozwiązanie musi umożliwiać informowanie za pomocą e-maila, smsa, aplikacji mobilnej lub informacji przesłanej na platformę </w:t>
            </w:r>
            <w:proofErr w:type="spellStart"/>
            <w:r w:rsidRPr="00F80C7E">
              <w:rPr>
                <w:rFonts w:ascii="Calibri Light" w:hAnsi="Calibri Light" w:cs="Calibri Light"/>
                <w:color w:val="000000"/>
                <w:spacing w:val="-4"/>
                <w:sz w:val="20"/>
                <w:szCs w:val="20"/>
              </w:rPr>
              <w:t>ePUAP</w:t>
            </w:r>
            <w:proofErr w:type="spellEnd"/>
            <w:r w:rsidRPr="00F80C7E">
              <w:rPr>
                <w:rFonts w:ascii="Calibri Light" w:hAnsi="Calibri Light" w:cs="Calibri Light"/>
                <w:color w:val="000000"/>
                <w:spacing w:val="-4"/>
                <w:sz w:val="20"/>
                <w:szCs w:val="20"/>
              </w:rPr>
              <w:t xml:space="preserve"> o konieczności dokonania wpłaty lub braku jej odnotowania w określonym terminie.</w:t>
            </w:r>
          </w:p>
        </w:tc>
        <w:tc>
          <w:tcPr>
            <w:tcW w:w="1134" w:type="dxa"/>
            <w:shd w:val="clear" w:color="auto" w:fill="FFFFFF"/>
            <w:vAlign w:val="center"/>
          </w:tcPr>
          <w:p w14:paraId="4E5E072E" w14:textId="7C5E0BDB"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8464D9A" w14:textId="3EF9CAFE"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C1BB0EA"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D5EBBAE" w14:textId="0FED449F"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710352D2" w14:textId="77777777" w:rsidTr="000A086F">
        <w:trPr>
          <w:trHeight w:val="210"/>
        </w:trPr>
        <w:tc>
          <w:tcPr>
            <w:tcW w:w="719" w:type="dxa"/>
            <w:gridSpan w:val="2"/>
            <w:vAlign w:val="center"/>
          </w:tcPr>
          <w:p w14:paraId="2A6055D6"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4CC9B547" w14:textId="7111063C" w:rsidR="00083367" w:rsidRPr="00F80C7E" w:rsidRDefault="00083367" w:rsidP="00083367">
            <w:pPr>
              <w:autoSpaceDE w:val="0"/>
              <w:autoSpaceDN w:val="0"/>
              <w:adjustRightInd w:val="0"/>
              <w:spacing w:before="40" w:after="40" w:line="240" w:lineRule="auto"/>
              <w:jc w:val="both"/>
              <w:rPr>
                <w:rStyle w:val="FontStyle54"/>
                <w:rFonts w:ascii="Calibri Light" w:hAnsi="Calibri Light" w:cs="Calibri Light"/>
                <w:color w:val="000000"/>
                <w:spacing w:val="-4"/>
                <w:sz w:val="20"/>
                <w:szCs w:val="20"/>
              </w:rPr>
            </w:pPr>
            <w:r w:rsidRPr="00F80C7E">
              <w:rPr>
                <w:rFonts w:ascii="Calibri Light" w:hAnsi="Calibri Light" w:cs="Calibri Light"/>
                <w:spacing w:val="-4"/>
                <w:sz w:val="20"/>
                <w:szCs w:val="20"/>
              </w:rPr>
              <w:t>Każda usługa publiczna musi się składać z opisu usługi publicznej wspólnego dla wszystkich jednostek udostępniających daną usługę publiczną oraz z tzw. karty usługi</w:t>
            </w:r>
            <w:r w:rsidR="0098664A" w:rsidRPr="00F80C7E">
              <w:rPr>
                <w:rFonts w:ascii="Calibri Light" w:hAnsi="Calibri Light" w:cs="Calibri Light"/>
                <w:spacing w:val="-4"/>
                <w:sz w:val="20"/>
                <w:szCs w:val="20"/>
              </w:rPr>
              <w:t>.</w:t>
            </w:r>
          </w:p>
        </w:tc>
        <w:tc>
          <w:tcPr>
            <w:tcW w:w="1134" w:type="dxa"/>
            <w:vAlign w:val="center"/>
          </w:tcPr>
          <w:p w14:paraId="713C4A05" w14:textId="0BE345BE"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0F08ADE" w14:textId="28F735B5"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70C339A"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A246353" w14:textId="4F6E8B86"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67786F5B" w14:textId="77777777" w:rsidTr="000A086F">
        <w:trPr>
          <w:trHeight w:val="210"/>
        </w:trPr>
        <w:tc>
          <w:tcPr>
            <w:tcW w:w="719" w:type="dxa"/>
            <w:gridSpan w:val="2"/>
            <w:vAlign w:val="center"/>
          </w:tcPr>
          <w:p w14:paraId="6BE9A6FF"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7493BAAE" w14:textId="77777777" w:rsidR="00083367" w:rsidRPr="00F80C7E" w:rsidRDefault="00083367" w:rsidP="00083367">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Wspólny opis usługi publicznej musi obejmować:</w:t>
            </w:r>
          </w:p>
          <w:p w14:paraId="657A9881" w14:textId="23BDB7C6" w:rsidR="00083367" w:rsidRPr="00F80C7E" w:rsidRDefault="00083367" w:rsidP="00083367">
            <w:pPr>
              <w:pStyle w:val="Style29"/>
              <w:numPr>
                <w:ilvl w:val="0"/>
                <w:numId w:val="73"/>
              </w:num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nazwę usługi;</w:t>
            </w:r>
          </w:p>
          <w:p w14:paraId="2B397E02" w14:textId="715383C8" w:rsidR="00083367" w:rsidRPr="00F80C7E" w:rsidRDefault="00083367" w:rsidP="00083367">
            <w:pPr>
              <w:pStyle w:val="Style29"/>
              <w:numPr>
                <w:ilvl w:val="0"/>
                <w:numId w:val="73"/>
              </w:num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informację, kogo dotyczy usługa;</w:t>
            </w:r>
          </w:p>
          <w:p w14:paraId="57A3D0D7" w14:textId="367BC3C8" w:rsidR="00083367" w:rsidRPr="00F80C7E" w:rsidRDefault="00083367" w:rsidP="00083367">
            <w:pPr>
              <w:pStyle w:val="Style29"/>
              <w:numPr>
                <w:ilvl w:val="0"/>
                <w:numId w:val="73"/>
              </w:num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skrócony opis usługi;</w:t>
            </w:r>
          </w:p>
          <w:p w14:paraId="428FB833" w14:textId="7553FD75" w:rsidR="00083367" w:rsidRPr="00F80C7E" w:rsidRDefault="00083367" w:rsidP="00083367">
            <w:pPr>
              <w:pStyle w:val="Style29"/>
              <w:numPr>
                <w:ilvl w:val="0"/>
                <w:numId w:val="73"/>
              </w:num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informację o podstawie prawnej z możliwością wskazania wielu różnych podstaw prawnych (tj. ustawa, rozporządzenie, inne) w szczegółowości do: nazwy aktu prawnego, rocznika, adresu publikacji w dzienniku ustaw, artykułu, paragrafu, ustępu, punkty, litery i </w:t>
            </w:r>
            <w:proofErr w:type="spellStart"/>
            <w:r w:rsidRPr="00F80C7E">
              <w:rPr>
                <w:rFonts w:ascii="Calibri Light" w:hAnsi="Calibri Light" w:cs="Calibri Light"/>
                <w:spacing w:val="-4"/>
                <w:sz w:val="20"/>
                <w:szCs w:val="20"/>
              </w:rPr>
              <w:t>tiretu</w:t>
            </w:r>
            <w:proofErr w:type="spellEnd"/>
            <w:r w:rsidRPr="00F80C7E">
              <w:rPr>
                <w:rFonts w:ascii="Calibri Light" w:hAnsi="Calibri Light" w:cs="Calibri Light"/>
                <w:spacing w:val="-4"/>
                <w:sz w:val="20"/>
                <w:szCs w:val="20"/>
              </w:rPr>
              <w:t>;</w:t>
            </w:r>
          </w:p>
          <w:p w14:paraId="1E9A4C2E" w14:textId="5DFC8306" w:rsidR="00083367" w:rsidRPr="00F80C7E" w:rsidRDefault="00083367" w:rsidP="00083367">
            <w:pPr>
              <w:pStyle w:val="Style29"/>
              <w:numPr>
                <w:ilvl w:val="0"/>
                <w:numId w:val="73"/>
              </w:num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listę dokumentów wymaganych do złożenia przez interesanta dla realizacji usługi publicznej;</w:t>
            </w:r>
          </w:p>
          <w:p w14:paraId="20693769" w14:textId="70C232C0" w:rsidR="00083367" w:rsidRPr="00F80C7E" w:rsidRDefault="00083367" w:rsidP="00083367">
            <w:pPr>
              <w:pStyle w:val="Style29"/>
              <w:numPr>
                <w:ilvl w:val="0"/>
                <w:numId w:val="73"/>
              </w:num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pełną informację o wszystkich opłatach w związku z realizacją usługi;</w:t>
            </w:r>
          </w:p>
          <w:p w14:paraId="7F7F818B" w14:textId="5FC32F0C" w:rsidR="00083367" w:rsidRPr="00F80C7E" w:rsidRDefault="00083367" w:rsidP="00083367">
            <w:pPr>
              <w:pStyle w:val="Style29"/>
              <w:numPr>
                <w:ilvl w:val="0"/>
                <w:numId w:val="73"/>
              </w:num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czasie realizacji usługi;</w:t>
            </w:r>
          </w:p>
          <w:p w14:paraId="5999BFDC" w14:textId="79173303" w:rsidR="00083367" w:rsidRPr="00F80C7E" w:rsidRDefault="00083367" w:rsidP="00083367">
            <w:pPr>
              <w:pStyle w:val="Style29"/>
              <w:numPr>
                <w:ilvl w:val="0"/>
                <w:numId w:val="73"/>
              </w:num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informacje o trybie odwoławczym;</w:t>
            </w:r>
          </w:p>
          <w:p w14:paraId="7DB86EC5" w14:textId="72AB5B7F" w:rsidR="00083367" w:rsidRPr="00F80C7E" w:rsidRDefault="00083367" w:rsidP="00083367">
            <w:pPr>
              <w:pStyle w:val="Style29"/>
              <w:numPr>
                <w:ilvl w:val="0"/>
                <w:numId w:val="73"/>
              </w:numPr>
              <w:spacing w:before="40" w:after="40" w:line="240" w:lineRule="auto"/>
              <w:jc w:val="both"/>
              <w:rPr>
                <w:rStyle w:val="FontStyle54"/>
                <w:rFonts w:ascii="Calibri Light" w:hAnsi="Calibri Light" w:cs="Calibri Light"/>
                <w:spacing w:val="-4"/>
                <w:sz w:val="20"/>
                <w:szCs w:val="20"/>
              </w:rPr>
            </w:pPr>
            <w:r w:rsidRPr="00F80C7E">
              <w:rPr>
                <w:rFonts w:ascii="Calibri Light" w:hAnsi="Calibri Light" w:cs="Calibri Light"/>
                <w:spacing w:val="-4"/>
                <w:sz w:val="20"/>
                <w:szCs w:val="20"/>
              </w:rPr>
              <w:t>dowolne, stałe i jednakowe dla wszystkich opisów usług, treści dodatkowe (np. tytuły, dodatkowe nagłówki, treści ogólne pomocy), które administrator ma możliwość edytować.</w:t>
            </w:r>
          </w:p>
        </w:tc>
        <w:tc>
          <w:tcPr>
            <w:tcW w:w="1134" w:type="dxa"/>
            <w:vAlign w:val="center"/>
          </w:tcPr>
          <w:p w14:paraId="277E73FA" w14:textId="2ED436A0"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93413C4" w14:textId="1E4051BF"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DE706CB"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2FC6340" w14:textId="5EEB65CD"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0AE96952" w14:textId="77777777" w:rsidTr="000A086F">
        <w:trPr>
          <w:trHeight w:val="210"/>
        </w:trPr>
        <w:tc>
          <w:tcPr>
            <w:tcW w:w="719" w:type="dxa"/>
            <w:gridSpan w:val="2"/>
            <w:vAlign w:val="center"/>
          </w:tcPr>
          <w:p w14:paraId="201CB65E"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088CFB8F" w14:textId="297ABBD0" w:rsidR="00083367" w:rsidRPr="00F80C7E" w:rsidRDefault="00083367" w:rsidP="00083367">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Wysyłanie spersonalizowanych powiadomień za pomocą wiadomości e-maili, wiadomości sms i wiadomości na platformę </w:t>
            </w:r>
            <w:proofErr w:type="spellStart"/>
            <w:r w:rsidRPr="00F80C7E">
              <w:rPr>
                <w:rFonts w:ascii="Calibri Light" w:hAnsi="Calibri Light" w:cs="Calibri Light"/>
                <w:spacing w:val="-4"/>
                <w:sz w:val="20"/>
                <w:szCs w:val="20"/>
              </w:rPr>
              <w:t>ePUAP</w:t>
            </w:r>
            <w:proofErr w:type="spellEnd"/>
            <w:r w:rsidRPr="00F80C7E">
              <w:rPr>
                <w:rFonts w:ascii="Calibri Light" w:hAnsi="Calibri Light" w:cs="Calibri Light"/>
                <w:spacing w:val="-4"/>
                <w:sz w:val="20"/>
                <w:szCs w:val="20"/>
              </w:rPr>
              <w:t>, aplikację mobilną.</w:t>
            </w:r>
          </w:p>
        </w:tc>
        <w:tc>
          <w:tcPr>
            <w:tcW w:w="1134" w:type="dxa"/>
            <w:vAlign w:val="center"/>
          </w:tcPr>
          <w:p w14:paraId="239B5466" w14:textId="3CC323F5"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901906B" w14:textId="25475029"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C0E17A9"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3AE9079" w14:textId="3BDB0CC9"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4B3B8849" w14:textId="77777777" w:rsidTr="000A086F">
        <w:tc>
          <w:tcPr>
            <w:tcW w:w="719" w:type="dxa"/>
            <w:gridSpan w:val="2"/>
            <w:vAlign w:val="center"/>
          </w:tcPr>
          <w:p w14:paraId="7473F69E"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1FC8FB45" w14:textId="7E7E2040" w:rsidR="00083367" w:rsidRPr="00F80C7E" w:rsidRDefault="00083367" w:rsidP="00083367">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Udoskonalony portal musi być zgodny ze standardami dostępności treści internetowych WCAG 2.1.</w:t>
            </w:r>
          </w:p>
        </w:tc>
        <w:tc>
          <w:tcPr>
            <w:tcW w:w="1134" w:type="dxa"/>
            <w:vAlign w:val="center"/>
          </w:tcPr>
          <w:p w14:paraId="7C5C40E2" w14:textId="281127E0"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A320E7E" w14:textId="353392EB"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D62E34B"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5B6A744" w14:textId="5F7FEF5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7E621CFF" w14:textId="77777777" w:rsidTr="000A086F">
        <w:tc>
          <w:tcPr>
            <w:tcW w:w="719" w:type="dxa"/>
            <w:gridSpan w:val="2"/>
            <w:vAlign w:val="center"/>
          </w:tcPr>
          <w:p w14:paraId="3EE22A5A"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057F81FC" w14:textId="33A58130" w:rsidR="00083367" w:rsidRPr="00F80C7E" w:rsidRDefault="00083367" w:rsidP="00083367">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Udoskonalony portal musi produkować kod HTML5 wg specyfikacji W3C </w:t>
            </w:r>
            <w:hyperlink r:id="rId17" w:history="1">
              <w:r w:rsidRPr="00F80C7E">
                <w:rPr>
                  <w:rStyle w:val="Hipercze"/>
                  <w:rFonts w:ascii="Calibri Light" w:hAnsi="Calibri Light" w:cs="Calibri Light"/>
                  <w:spacing w:val="-4"/>
                  <w:sz w:val="20"/>
                  <w:szCs w:val="20"/>
                </w:rPr>
                <w:t>http://www.w3.org/TR7html5/</w:t>
              </w:r>
            </w:hyperlink>
            <w:r w:rsidRPr="00F80C7E">
              <w:rPr>
                <w:rFonts w:ascii="Calibri Light" w:hAnsi="Calibri Light" w:cs="Calibri Light"/>
                <w:spacing w:val="-4"/>
                <w:sz w:val="20"/>
                <w:szCs w:val="20"/>
              </w:rPr>
              <w:t xml:space="preserve"> </w:t>
            </w:r>
          </w:p>
        </w:tc>
        <w:tc>
          <w:tcPr>
            <w:tcW w:w="1134" w:type="dxa"/>
            <w:vAlign w:val="center"/>
          </w:tcPr>
          <w:p w14:paraId="07AA585F" w14:textId="16981358"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D0CF45A" w14:textId="632AE5DE"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506F13E"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661BB7A" w14:textId="4A0DB372"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62B67F78" w14:textId="77777777" w:rsidTr="000A086F">
        <w:tc>
          <w:tcPr>
            <w:tcW w:w="719" w:type="dxa"/>
            <w:gridSpan w:val="2"/>
            <w:vAlign w:val="center"/>
          </w:tcPr>
          <w:p w14:paraId="52E2CD55"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61EC0ED1" w14:textId="3879DE9D" w:rsidR="00083367" w:rsidRPr="00F80C7E" w:rsidRDefault="00083367" w:rsidP="00083367">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Udoskonalony portal musi wspierać CSS 3.0 wg specyfikacji </w:t>
            </w:r>
            <w:hyperlink r:id="rId18" w:history="1">
              <w:r w:rsidRPr="00F80C7E">
                <w:rPr>
                  <w:rStyle w:val="Hipercze"/>
                  <w:rFonts w:ascii="Calibri Light" w:hAnsi="Calibri Light" w:cs="Calibri Light"/>
                  <w:spacing w:val="-4"/>
                  <w:sz w:val="20"/>
                  <w:szCs w:val="20"/>
                </w:rPr>
                <w:t>http://www.w3.org/TR/CSS/</w:t>
              </w:r>
            </w:hyperlink>
            <w:r w:rsidRPr="00F80C7E">
              <w:rPr>
                <w:rFonts w:ascii="Calibri Light" w:hAnsi="Calibri Light" w:cs="Calibri Light"/>
                <w:spacing w:val="-4"/>
                <w:sz w:val="20"/>
                <w:szCs w:val="20"/>
              </w:rPr>
              <w:t xml:space="preserve"> </w:t>
            </w:r>
          </w:p>
        </w:tc>
        <w:tc>
          <w:tcPr>
            <w:tcW w:w="1134" w:type="dxa"/>
            <w:vAlign w:val="center"/>
          </w:tcPr>
          <w:p w14:paraId="38015911" w14:textId="7FC159C0"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6C2C5A8" w14:textId="379D0E5D"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92587C3"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FD6137D" w14:textId="0AAA0A43"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755DCA3E" w14:textId="77777777" w:rsidTr="000A086F">
        <w:tc>
          <w:tcPr>
            <w:tcW w:w="719" w:type="dxa"/>
            <w:gridSpan w:val="2"/>
            <w:vAlign w:val="center"/>
          </w:tcPr>
          <w:p w14:paraId="3D239E8E"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1A867658" w14:textId="54C37FFD" w:rsidR="00083367" w:rsidRPr="00F80C7E" w:rsidRDefault="00083367" w:rsidP="00083367">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Udoskonalony portal musi spełniać postulaty </w:t>
            </w:r>
            <w:proofErr w:type="spellStart"/>
            <w:r w:rsidRPr="00F80C7E">
              <w:rPr>
                <w:rFonts w:ascii="Calibri Light" w:hAnsi="Calibri Light" w:cs="Calibri Light"/>
                <w:spacing w:val="-4"/>
                <w:sz w:val="20"/>
                <w:szCs w:val="20"/>
              </w:rPr>
              <w:t>accessibility</w:t>
            </w:r>
            <w:proofErr w:type="spellEnd"/>
            <w:r w:rsidRPr="00F80C7E">
              <w:rPr>
                <w:rFonts w:ascii="Calibri Light" w:hAnsi="Calibri Light" w:cs="Calibri Light"/>
                <w:spacing w:val="-4"/>
                <w:sz w:val="20"/>
                <w:szCs w:val="20"/>
              </w:rPr>
              <w:t xml:space="preserve"> wg </w:t>
            </w:r>
            <w:hyperlink r:id="rId19" w:history="1">
              <w:r w:rsidRPr="00F80C7E">
                <w:rPr>
                  <w:rStyle w:val="Hipercze"/>
                  <w:rFonts w:ascii="Calibri Light" w:hAnsi="Calibri Light" w:cs="Calibri Light"/>
                  <w:spacing w:val="-4"/>
                  <w:sz w:val="20"/>
                  <w:szCs w:val="20"/>
                </w:rPr>
                <w:t>http://www.w3.org/standards/webdesign/accessibility</w:t>
              </w:r>
            </w:hyperlink>
            <w:r w:rsidRPr="00F80C7E">
              <w:rPr>
                <w:rFonts w:ascii="Calibri Light" w:hAnsi="Calibri Light" w:cs="Calibri Light"/>
                <w:spacing w:val="-4"/>
                <w:sz w:val="20"/>
                <w:szCs w:val="20"/>
              </w:rPr>
              <w:t xml:space="preserve"> </w:t>
            </w:r>
          </w:p>
        </w:tc>
        <w:tc>
          <w:tcPr>
            <w:tcW w:w="1134" w:type="dxa"/>
            <w:vAlign w:val="center"/>
          </w:tcPr>
          <w:p w14:paraId="3376CFC2" w14:textId="1F3CEA1E"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00D0B62" w14:textId="7EEE3CB0"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F7A9A80"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D85E98E" w14:textId="38586AC2"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7D104E69" w14:textId="77777777" w:rsidTr="000A086F">
        <w:tc>
          <w:tcPr>
            <w:tcW w:w="719" w:type="dxa"/>
            <w:gridSpan w:val="2"/>
            <w:vAlign w:val="center"/>
          </w:tcPr>
          <w:p w14:paraId="3BD9BF8C"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2B962E55" w14:textId="4803C80F" w:rsidR="00083367" w:rsidRPr="00F80C7E" w:rsidRDefault="00083367" w:rsidP="00083367">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Zgodnie w wytycznymi UODO, musi istnieć możliwość rejestrowania zdarzeń polegających na przeglądaniu danych - kto i kiedy korzystał z danej Bazy które rekordy były odczytywane.</w:t>
            </w:r>
          </w:p>
        </w:tc>
        <w:tc>
          <w:tcPr>
            <w:tcW w:w="1134" w:type="dxa"/>
            <w:vAlign w:val="center"/>
          </w:tcPr>
          <w:p w14:paraId="3B7C4FDE" w14:textId="2F3C44B3"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B10BB16" w14:textId="36246523"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BE600C0"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1B7A3B7" w14:textId="218B204A"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103E533F" w14:textId="77777777" w:rsidTr="000A086F">
        <w:tc>
          <w:tcPr>
            <w:tcW w:w="719" w:type="dxa"/>
            <w:gridSpan w:val="2"/>
            <w:vAlign w:val="center"/>
          </w:tcPr>
          <w:p w14:paraId="696D3924"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1E360441" w14:textId="609A7CAC" w:rsidR="00083367" w:rsidRPr="00F80C7E" w:rsidRDefault="00083367" w:rsidP="00083367">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 xml:space="preserve">Udoskonalony portal musi mieć możliwość obsługi za pomocą najpopularniejszych przeglądarek internetowych a także za pomocą urządzeń mobilnych. </w:t>
            </w:r>
          </w:p>
        </w:tc>
        <w:tc>
          <w:tcPr>
            <w:tcW w:w="1134" w:type="dxa"/>
            <w:vAlign w:val="center"/>
          </w:tcPr>
          <w:p w14:paraId="194DF3DA" w14:textId="2D48CEF3"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E90BB8C" w14:textId="5D3814F2"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177E364"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F5B64FF" w14:textId="71627333"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76DF8B6C" w14:textId="77777777" w:rsidTr="000A086F">
        <w:tc>
          <w:tcPr>
            <w:tcW w:w="719" w:type="dxa"/>
            <w:gridSpan w:val="2"/>
            <w:vAlign w:val="center"/>
          </w:tcPr>
          <w:p w14:paraId="42C945E5"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3E8B28A0" w14:textId="6BDF5D7F" w:rsidR="00083367" w:rsidRPr="00F80C7E" w:rsidRDefault="00083367" w:rsidP="00083367">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 xml:space="preserve">Strona udoskonalonego portalu musi być </w:t>
            </w:r>
            <w:r w:rsidRPr="00F80C7E">
              <w:rPr>
                <w:rFonts w:ascii="Calibri Light" w:hAnsi="Calibri Light" w:cs="Calibri Light"/>
                <w:bCs/>
                <w:color w:val="000000"/>
                <w:spacing w:val="-4"/>
                <w:sz w:val="20"/>
                <w:szCs w:val="20"/>
              </w:rPr>
              <w:t>responsywna</w:t>
            </w:r>
            <w:r w:rsidRPr="00F80C7E">
              <w:rPr>
                <w:rFonts w:ascii="Calibri Light" w:hAnsi="Calibri Light" w:cs="Calibri Light"/>
                <w:color w:val="000000"/>
                <w:spacing w:val="-4"/>
                <w:sz w:val="20"/>
                <w:szCs w:val="20"/>
              </w:rPr>
              <w:t xml:space="preserve">, dostosowując się do rozdzielczości urządzenia na jakim będzie oglądana. </w:t>
            </w:r>
          </w:p>
        </w:tc>
        <w:tc>
          <w:tcPr>
            <w:tcW w:w="1134" w:type="dxa"/>
            <w:vAlign w:val="center"/>
          </w:tcPr>
          <w:p w14:paraId="7BA25212" w14:textId="4B886B7E"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D33757A" w14:textId="4B90A9F9"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A2E8363"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5736467" w14:textId="68EA4DD5"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5CD45CC4" w14:textId="77777777" w:rsidTr="000A086F">
        <w:tc>
          <w:tcPr>
            <w:tcW w:w="719" w:type="dxa"/>
            <w:gridSpan w:val="2"/>
            <w:vAlign w:val="center"/>
          </w:tcPr>
          <w:p w14:paraId="4F791821" w14:textId="77777777" w:rsidR="00083367" w:rsidRPr="00F80C7E" w:rsidRDefault="00083367" w:rsidP="00083367">
            <w:pPr>
              <w:pStyle w:val="Akapitzlist"/>
              <w:numPr>
                <w:ilvl w:val="0"/>
                <w:numId w:val="10"/>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739F76F0" w14:textId="4C2CB8CA" w:rsidR="00083367" w:rsidRPr="00F80C7E" w:rsidRDefault="00083367" w:rsidP="00083367">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Udoskonalony portal musi zapewniać wielojęzyczność i być dostępny nie tylko w polskiej ale w innych wersjach językowych. Wymagana jest oprócz wersji polskiej minimum wersja anglojęzyczna.</w:t>
            </w:r>
          </w:p>
        </w:tc>
        <w:tc>
          <w:tcPr>
            <w:tcW w:w="1134" w:type="dxa"/>
            <w:vAlign w:val="center"/>
          </w:tcPr>
          <w:p w14:paraId="47A2C3EE" w14:textId="07D59033"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A436D48" w14:textId="2709A6BB"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7C44B9C"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0955B17" w14:textId="7FB8CA34"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610E9E61" w14:textId="77777777" w:rsidTr="001D29EE">
        <w:trPr>
          <w:trHeight w:val="87"/>
        </w:trPr>
        <w:tc>
          <w:tcPr>
            <w:tcW w:w="719" w:type="dxa"/>
            <w:gridSpan w:val="2"/>
            <w:shd w:val="clear" w:color="auto" w:fill="D9D9D9"/>
            <w:vAlign w:val="center"/>
          </w:tcPr>
          <w:p w14:paraId="54592197" w14:textId="77777777" w:rsidR="00083367" w:rsidRPr="00F80C7E" w:rsidRDefault="00083367" w:rsidP="00083367">
            <w:pPr>
              <w:pStyle w:val="Akapitzlist"/>
              <w:numPr>
                <w:ilvl w:val="0"/>
                <w:numId w:val="8"/>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7A6A74C5" w14:textId="1B584C37" w:rsidR="00083367" w:rsidRPr="00F80C7E" w:rsidRDefault="00083367" w:rsidP="00083367">
            <w:pPr>
              <w:spacing w:before="40" w:after="40" w:line="240" w:lineRule="auto"/>
              <w:rPr>
                <w:rFonts w:ascii="Calibri Light" w:hAnsi="Calibri Light" w:cs="Calibri Light"/>
                <w:color w:val="000000"/>
                <w:spacing w:val="-4"/>
              </w:rPr>
            </w:pPr>
            <w:r w:rsidRPr="00F80C7E">
              <w:rPr>
                <w:rFonts w:ascii="Calibri Light" w:hAnsi="Calibri Light" w:cs="Calibri Light"/>
                <w:b/>
                <w:bCs/>
                <w:smallCaps/>
                <w:spacing w:val="-4"/>
              </w:rPr>
              <w:t>Harmonogram wywozu odpadów</w:t>
            </w:r>
          </w:p>
        </w:tc>
      </w:tr>
      <w:tr w:rsidR="0098664A" w:rsidRPr="00F80C7E" w14:paraId="6C4527DD" w14:textId="77777777" w:rsidTr="000A086F">
        <w:trPr>
          <w:trHeight w:val="47"/>
        </w:trPr>
        <w:tc>
          <w:tcPr>
            <w:tcW w:w="719" w:type="dxa"/>
            <w:gridSpan w:val="2"/>
            <w:shd w:val="clear" w:color="auto" w:fill="auto"/>
            <w:vAlign w:val="center"/>
          </w:tcPr>
          <w:p w14:paraId="08D1C0AD" w14:textId="77777777" w:rsidR="0098664A" w:rsidRPr="00F80C7E" w:rsidRDefault="0098664A" w:rsidP="0098664A">
            <w:pPr>
              <w:pStyle w:val="Akapitzlist"/>
              <w:numPr>
                <w:ilvl w:val="0"/>
                <w:numId w:val="1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1D95049" w14:textId="1CC23CAF" w:rsidR="0098664A" w:rsidRPr="00F80C7E" w:rsidRDefault="0098664A" w:rsidP="0098664A">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Możliwość prezentowania mieszkańcom harmonogramu odbiorów odpadów komunalnych.</w:t>
            </w:r>
          </w:p>
        </w:tc>
        <w:tc>
          <w:tcPr>
            <w:tcW w:w="1134" w:type="dxa"/>
            <w:shd w:val="clear" w:color="auto" w:fill="FFFFFF"/>
            <w:vAlign w:val="center"/>
          </w:tcPr>
          <w:p w14:paraId="38E9FD80" w14:textId="0E86B168" w:rsidR="0098664A" w:rsidRPr="00F80C7E" w:rsidRDefault="0098664A" w:rsidP="0098664A">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3AEF072" w14:textId="6050A491" w:rsidR="0098664A" w:rsidRPr="00F80C7E" w:rsidRDefault="0098664A" w:rsidP="0098664A">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94AE9D4" w14:textId="77777777" w:rsidR="0098664A" w:rsidRPr="00F80C7E" w:rsidRDefault="0098664A" w:rsidP="0098664A">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79F94E7E" w14:textId="10C63AF3" w:rsidR="0098664A" w:rsidRPr="00F80C7E" w:rsidRDefault="0098664A" w:rsidP="0098664A">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97114AE" w14:textId="77777777" w:rsidTr="000A086F">
        <w:trPr>
          <w:trHeight w:val="47"/>
        </w:trPr>
        <w:tc>
          <w:tcPr>
            <w:tcW w:w="719" w:type="dxa"/>
            <w:gridSpan w:val="2"/>
            <w:shd w:val="clear" w:color="auto" w:fill="auto"/>
            <w:vAlign w:val="center"/>
          </w:tcPr>
          <w:p w14:paraId="72700640" w14:textId="77777777" w:rsidR="008C529C" w:rsidRPr="00F80C7E" w:rsidRDefault="008C529C" w:rsidP="008C529C">
            <w:pPr>
              <w:pStyle w:val="Akapitzlist"/>
              <w:numPr>
                <w:ilvl w:val="0"/>
                <w:numId w:val="1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EACBD82" w14:textId="20CF1DF8" w:rsidR="008C529C" w:rsidRPr="00F80C7E" w:rsidRDefault="008C529C" w:rsidP="008C529C">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Informowanie mieszkańców o terminach wywozu poszczególnych rodzajów odpadów</w:t>
            </w:r>
          </w:p>
        </w:tc>
        <w:tc>
          <w:tcPr>
            <w:tcW w:w="1134" w:type="dxa"/>
            <w:shd w:val="clear" w:color="auto" w:fill="FFFFFF"/>
            <w:vAlign w:val="center"/>
          </w:tcPr>
          <w:p w14:paraId="53EF1298" w14:textId="41274EB1"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5A9406A" w14:textId="1C02A1E9"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918EB44"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6C06517D" w14:textId="2C0A37AB"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2FCDF98F" w14:textId="77777777" w:rsidTr="000A086F">
        <w:trPr>
          <w:trHeight w:val="47"/>
        </w:trPr>
        <w:tc>
          <w:tcPr>
            <w:tcW w:w="719" w:type="dxa"/>
            <w:gridSpan w:val="2"/>
            <w:shd w:val="clear" w:color="auto" w:fill="auto"/>
            <w:vAlign w:val="center"/>
          </w:tcPr>
          <w:p w14:paraId="08DECFF9" w14:textId="77777777" w:rsidR="00083367" w:rsidRPr="00F80C7E" w:rsidRDefault="00083367" w:rsidP="00083367">
            <w:pPr>
              <w:pStyle w:val="Akapitzlist"/>
              <w:numPr>
                <w:ilvl w:val="0"/>
                <w:numId w:val="1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6DD4A0A" w14:textId="01547B51"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Wyszukiwanie harmonogramu po adresie.</w:t>
            </w:r>
          </w:p>
        </w:tc>
        <w:tc>
          <w:tcPr>
            <w:tcW w:w="1134" w:type="dxa"/>
            <w:shd w:val="clear" w:color="auto" w:fill="FFFFFF"/>
            <w:vAlign w:val="center"/>
          </w:tcPr>
          <w:p w14:paraId="526E3F84"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A879BA5"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F6AE9F9"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739ED7E9" w14:textId="77777777" w:rsidR="00083367" w:rsidRPr="00F80C7E" w:rsidRDefault="00083367" w:rsidP="00083367">
            <w:pPr>
              <w:spacing w:before="40" w:after="40" w:line="240" w:lineRule="auto"/>
              <w:jc w:val="center"/>
              <w:rPr>
                <w:rFonts w:ascii="Calibri Light" w:hAnsi="Calibri Light" w:cs="Calibri Light"/>
                <w:color w:val="000000"/>
                <w:spacing w:val="-4"/>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6F7AE82C" w14:textId="77777777" w:rsidTr="000A086F">
        <w:trPr>
          <w:trHeight w:val="379"/>
        </w:trPr>
        <w:tc>
          <w:tcPr>
            <w:tcW w:w="719" w:type="dxa"/>
            <w:gridSpan w:val="2"/>
            <w:shd w:val="clear" w:color="auto" w:fill="auto"/>
            <w:vAlign w:val="center"/>
          </w:tcPr>
          <w:p w14:paraId="0BEBBCCB" w14:textId="77777777" w:rsidR="00083367" w:rsidRPr="00F80C7E" w:rsidRDefault="00083367" w:rsidP="00083367">
            <w:pPr>
              <w:pStyle w:val="Akapitzlist"/>
              <w:numPr>
                <w:ilvl w:val="0"/>
                <w:numId w:val="1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DB6630D" w14:textId="16F74C68"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Przeglądanie harmonogramu w postaci listy przewijanej pionowo, która zawiera informację o dacie odbioru i rodzaju odpadu. </w:t>
            </w:r>
          </w:p>
        </w:tc>
        <w:tc>
          <w:tcPr>
            <w:tcW w:w="1134" w:type="dxa"/>
            <w:shd w:val="clear" w:color="auto" w:fill="FFFFFF"/>
            <w:vAlign w:val="center"/>
          </w:tcPr>
          <w:p w14:paraId="0902E97B"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FC3BB9F"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301957C"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ED07DE8" w14:textId="77777777" w:rsidR="00083367" w:rsidRPr="00F80C7E" w:rsidRDefault="00083367" w:rsidP="00083367">
            <w:pPr>
              <w:spacing w:before="40" w:after="40" w:line="240" w:lineRule="auto"/>
              <w:jc w:val="center"/>
              <w:rPr>
                <w:rFonts w:ascii="Calibri Light" w:hAnsi="Calibri Light" w:cs="Calibri Light"/>
                <w:color w:val="000000"/>
                <w:spacing w:val="-4"/>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2CD69D9D" w14:textId="77777777" w:rsidTr="000A086F">
        <w:trPr>
          <w:trHeight w:val="265"/>
        </w:trPr>
        <w:tc>
          <w:tcPr>
            <w:tcW w:w="719" w:type="dxa"/>
            <w:gridSpan w:val="2"/>
            <w:shd w:val="clear" w:color="auto" w:fill="auto"/>
            <w:vAlign w:val="center"/>
          </w:tcPr>
          <w:p w14:paraId="5929D758" w14:textId="77777777" w:rsidR="00083367" w:rsidRPr="00F80C7E" w:rsidRDefault="00083367" w:rsidP="00083367">
            <w:pPr>
              <w:pStyle w:val="Akapitzlist"/>
              <w:numPr>
                <w:ilvl w:val="0"/>
                <w:numId w:val="1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5373272" w14:textId="6D30351A"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Możliwość wyświetlania Informacji ,,zobacz co wrzucić do pojemnika” przenoszący do sekcji informacyjno-edukacyjnej.</w:t>
            </w:r>
          </w:p>
        </w:tc>
        <w:tc>
          <w:tcPr>
            <w:tcW w:w="1134" w:type="dxa"/>
            <w:shd w:val="clear" w:color="auto" w:fill="FFFFFF"/>
            <w:vAlign w:val="center"/>
          </w:tcPr>
          <w:p w14:paraId="21971356"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BCD8E81"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7E0B08C"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61E1C1D9"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6C6F64AE" w14:textId="77777777" w:rsidTr="000A086F">
        <w:trPr>
          <w:trHeight w:val="265"/>
        </w:trPr>
        <w:tc>
          <w:tcPr>
            <w:tcW w:w="719" w:type="dxa"/>
            <w:gridSpan w:val="2"/>
            <w:shd w:val="clear" w:color="auto" w:fill="auto"/>
            <w:vAlign w:val="center"/>
          </w:tcPr>
          <w:p w14:paraId="40696C92" w14:textId="77777777" w:rsidR="00083367" w:rsidRPr="00F80C7E" w:rsidRDefault="00083367" w:rsidP="00083367">
            <w:pPr>
              <w:pStyle w:val="Akapitzlist"/>
              <w:numPr>
                <w:ilvl w:val="0"/>
                <w:numId w:val="1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7770365" w14:textId="0CD48CF0"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iCs/>
                <w:spacing w:val="-4"/>
                <w:sz w:val="20"/>
                <w:szCs w:val="20"/>
              </w:rPr>
              <w:t>Przeglądanie wytycznych dotyczących segregowania odpadów podzielonych na frakcje (w systemie jako ,,rodzaje odpadów”).</w:t>
            </w:r>
          </w:p>
        </w:tc>
        <w:tc>
          <w:tcPr>
            <w:tcW w:w="1134" w:type="dxa"/>
            <w:shd w:val="clear" w:color="auto" w:fill="FFFFFF"/>
            <w:vAlign w:val="center"/>
          </w:tcPr>
          <w:p w14:paraId="1BC9F1D1"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D4E9447"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A9B27DB"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6D54E202"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0E35A6A2" w14:textId="77777777" w:rsidTr="000A086F">
        <w:trPr>
          <w:trHeight w:val="265"/>
        </w:trPr>
        <w:tc>
          <w:tcPr>
            <w:tcW w:w="719" w:type="dxa"/>
            <w:gridSpan w:val="2"/>
            <w:shd w:val="clear" w:color="auto" w:fill="auto"/>
            <w:vAlign w:val="center"/>
          </w:tcPr>
          <w:p w14:paraId="576827DC" w14:textId="77777777" w:rsidR="00083367" w:rsidRPr="00F80C7E" w:rsidRDefault="00083367" w:rsidP="00083367">
            <w:pPr>
              <w:pStyle w:val="Akapitzlist"/>
              <w:numPr>
                <w:ilvl w:val="0"/>
                <w:numId w:val="1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1CE09BA" w14:textId="3A2D5E4B"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iCs/>
                <w:spacing w:val="-4"/>
                <w:sz w:val="20"/>
                <w:szCs w:val="20"/>
              </w:rPr>
              <w:t xml:space="preserve">Wyszukiwanie rodzaju odpadów – po wpisaniu przez użytkownika rodzaju odpadu, </w:t>
            </w:r>
            <w:r w:rsidRPr="00F80C7E">
              <w:rPr>
                <w:rFonts w:ascii="Calibri Light" w:hAnsi="Calibri Light" w:cs="Calibri Light"/>
                <w:bCs/>
                <w:iCs/>
                <w:spacing w:val="-4"/>
                <w:sz w:val="20"/>
                <w:szCs w:val="20"/>
              </w:rPr>
              <w:br/>
              <w:t xml:space="preserve">system wskazuje, w jakiej kategorii się ten odpad znajduje. </w:t>
            </w:r>
          </w:p>
        </w:tc>
        <w:tc>
          <w:tcPr>
            <w:tcW w:w="1134" w:type="dxa"/>
            <w:shd w:val="clear" w:color="auto" w:fill="FFFFFF"/>
            <w:vAlign w:val="center"/>
          </w:tcPr>
          <w:p w14:paraId="6857F724" w14:textId="01785F3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1B1005D" w14:textId="01E9632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E67B2EC"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7B47D7FB" w14:textId="718D7C0C"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62A9829D" w14:textId="77777777" w:rsidTr="000A086F">
        <w:trPr>
          <w:trHeight w:val="265"/>
        </w:trPr>
        <w:tc>
          <w:tcPr>
            <w:tcW w:w="719" w:type="dxa"/>
            <w:gridSpan w:val="2"/>
            <w:shd w:val="clear" w:color="auto" w:fill="auto"/>
            <w:vAlign w:val="center"/>
          </w:tcPr>
          <w:p w14:paraId="230286A2" w14:textId="77777777" w:rsidR="00083367" w:rsidRPr="00F80C7E" w:rsidRDefault="00083367" w:rsidP="00083367">
            <w:pPr>
              <w:pStyle w:val="Akapitzlist"/>
              <w:numPr>
                <w:ilvl w:val="0"/>
                <w:numId w:val="1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2F3C148" w14:textId="24FF5EBC"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iCs/>
                <w:spacing w:val="-4"/>
                <w:sz w:val="20"/>
                <w:szCs w:val="20"/>
              </w:rPr>
              <w:t>Możliwość zgłaszania problemów z odbiorem odpadów np. braku odbioru śmieci w terminie i innych. Użytkownik może wybrać z listy adres, którego dotyczy zgłoszenie, rodzaj odpadów (lub brak) oraz uzupełnić pole opisowe.</w:t>
            </w:r>
          </w:p>
        </w:tc>
        <w:tc>
          <w:tcPr>
            <w:tcW w:w="1134" w:type="dxa"/>
            <w:shd w:val="clear" w:color="auto" w:fill="FFFFFF"/>
            <w:vAlign w:val="center"/>
          </w:tcPr>
          <w:p w14:paraId="4C4AA51F" w14:textId="5BDCDC7E"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6AD786A" w14:textId="4303B04E"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7F178C4"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75B2AD26" w14:textId="7F8F74B4"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2CDE0537" w14:textId="77777777" w:rsidTr="001D29EE">
        <w:trPr>
          <w:trHeight w:val="87"/>
        </w:trPr>
        <w:tc>
          <w:tcPr>
            <w:tcW w:w="719" w:type="dxa"/>
            <w:gridSpan w:val="2"/>
            <w:shd w:val="clear" w:color="auto" w:fill="D9D9D9"/>
            <w:vAlign w:val="center"/>
          </w:tcPr>
          <w:p w14:paraId="30B26824" w14:textId="77777777" w:rsidR="00083367" w:rsidRPr="00F80C7E" w:rsidRDefault="00083367" w:rsidP="00083367">
            <w:pPr>
              <w:pStyle w:val="Akapitzlist"/>
              <w:numPr>
                <w:ilvl w:val="0"/>
                <w:numId w:val="8"/>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4751EC2B" w14:textId="717ED1B0" w:rsidR="00083367" w:rsidRPr="00F80C7E" w:rsidRDefault="00083367" w:rsidP="00083367">
            <w:pPr>
              <w:spacing w:before="40" w:after="40" w:line="240" w:lineRule="auto"/>
              <w:rPr>
                <w:rFonts w:ascii="Calibri Light" w:hAnsi="Calibri Light" w:cs="Calibri Light"/>
                <w:color w:val="000000"/>
                <w:spacing w:val="-4"/>
              </w:rPr>
            </w:pPr>
            <w:r w:rsidRPr="00F80C7E">
              <w:rPr>
                <w:rFonts w:ascii="Calibri Light" w:hAnsi="Calibri Light" w:cs="Calibri Light"/>
                <w:b/>
                <w:bCs/>
                <w:smallCaps/>
                <w:spacing w:val="-4"/>
              </w:rPr>
              <w:t>Ankiety i Konsultacje Społeczne</w:t>
            </w:r>
          </w:p>
        </w:tc>
      </w:tr>
      <w:tr w:rsidR="00083367" w:rsidRPr="00F80C7E" w14:paraId="567CFAB0" w14:textId="77777777" w:rsidTr="000A086F">
        <w:trPr>
          <w:trHeight w:val="47"/>
        </w:trPr>
        <w:tc>
          <w:tcPr>
            <w:tcW w:w="719" w:type="dxa"/>
            <w:gridSpan w:val="2"/>
            <w:shd w:val="clear" w:color="auto" w:fill="auto"/>
            <w:vAlign w:val="center"/>
          </w:tcPr>
          <w:p w14:paraId="5C7ACF6B"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E741DCD" w14:textId="52057D84"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Możliwość przeprowadzania Konsultacji Społecznych i ankiet oraz możliwość automatycznego raportowania Konsultacji Społecznych w czasie rzeczywistym.</w:t>
            </w:r>
          </w:p>
        </w:tc>
        <w:tc>
          <w:tcPr>
            <w:tcW w:w="1134" w:type="dxa"/>
            <w:shd w:val="clear" w:color="auto" w:fill="FFFFFF"/>
            <w:vAlign w:val="center"/>
          </w:tcPr>
          <w:p w14:paraId="77A82AD2"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97FA31E"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0A16DE0"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4C00D1C9" w14:textId="77777777" w:rsidR="00083367" w:rsidRPr="00F80C7E" w:rsidRDefault="00083367" w:rsidP="00083367">
            <w:pPr>
              <w:spacing w:before="40" w:after="40" w:line="240" w:lineRule="auto"/>
              <w:jc w:val="center"/>
              <w:rPr>
                <w:rFonts w:ascii="Calibri Light" w:hAnsi="Calibri Light" w:cs="Calibri Light"/>
                <w:color w:val="000000"/>
                <w:spacing w:val="-4"/>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21A595B9" w14:textId="77777777" w:rsidTr="000A086F">
        <w:trPr>
          <w:trHeight w:val="379"/>
        </w:trPr>
        <w:tc>
          <w:tcPr>
            <w:tcW w:w="719" w:type="dxa"/>
            <w:gridSpan w:val="2"/>
            <w:shd w:val="clear" w:color="auto" w:fill="auto"/>
            <w:vAlign w:val="center"/>
          </w:tcPr>
          <w:p w14:paraId="13AA221C"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0EB3C6E" w14:textId="2203DC6F"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Personalizowany wygląd platformy w zakresie: kolorystyki wiodącej, herbu/logotypu, zdjęć, danych adresowych, tekstów z których wynika identyfikacja danego JST.</w:t>
            </w:r>
          </w:p>
        </w:tc>
        <w:tc>
          <w:tcPr>
            <w:tcW w:w="1134" w:type="dxa"/>
            <w:shd w:val="clear" w:color="auto" w:fill="FFFFFF"/>
            <w:vAlign w:val="center"/>
          </w:tcPr>
          <w:p w14:paraId="5B79FA89"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18D4AE9"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47FBC96"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372AEB8" w14:textId="77777777" w:rsidR="00083367" w:rsidRPr="00F80C7E" w:rsidRDefault="00083367" w:rsidP="00083367">
            <w:pPr>
              <w:spacing w:before="40" w:after="40" w:line="240" w:lineRule="auto"/>
              <w:jc w:val="center"/>
              <w:rPr>
                <w:rFonts w:ascii="Calibri Light" w:hAnsi="Calibri Light" w:cs="Calibri Light"/>
                <w:color w:val="000000"/>
                <w:spacing w:val="-4"/>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3B2F7ED9" w14:textId="77777777" w:rsidTr="000A086F">
        <w:trPr>
          <w:trHeight w:val="265"/>
        </w:trPr>
        <w:tc>
          <w:tcPr>
            <w:tcW w:w="719" w:type="dxa"/>
            <w:gridSpan w:val="2"/>
            <w:shd w:val="clear" w:color="auto" w:fill="auto"/>
            <w:vAlign w:val="center"/>
          </w:tcPr>
          <w:p w14:paraId="686D9B9E"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FF7EC31" w14:textId="092C61CC"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Kontrolka pop-</w:t>
            </w:r>
            <w:proofErr w:type="spellStart"/>
            <w:r w:rsidRPr="00F80C7E">
              <w:rPr>
                <w:rFonts w:ascii="Calibri Light" w:hAnsi="Calibri Light" w:cs="Calibri Light"/>
                <w:bCs/>
                <w:spacing w:val="-4"/>
                <w:sz w:val="20"/>
                <w:szCs w:val="20"/>
              </w:rPr>
              <w:t>up</w:t>
            </w:r>
            <w:proofErr w:type="spellEnd"/>
            <w:r w:rsidRPr="00F80C7E">
              <w:rPr>
                <w:rFonts w:ascii="Calibri Light" w:hAnsi="Calibri Light" w:cs="Calibri Light"/>
                <w:bCs/>
                <w:spacing w:val="-4"/>
                <w:sz w:val="20"/>
                <w:szCs w:val="20"/>
              </w:rPr>
              <w:t xml:space="preserve"> przekierowująca na Facebook JST – możliwość dodania dowolnego adresu fanpage’a. </w:t>
            </w:r>
          </w:p>
        </w:tc>
        <w:tc>
          <w:tcPr>
            <w:tcW w:w="1134" w:type="dxa"/>
            <w:shd w:val="clear" w:color="auto" w:fill="FFFFFF"/>
            <w:vAlign w:val="center"/>
          </w:tcPr>
          <w:p w14:paraId="752CEDF0"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7B0FDBB"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C02DE5A"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5519005B"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44F7F646" w14:textId="77777777" w:rsidTr="000A086F">
        <w:trPr>
          <w:trHeight w:val="265"/>
        </w:trPr>
        <w:tc>
          <w:tcPr>
            <w:tcW w:w="719" w:type="dxa"/>
            <w:gridSpan w:val="2"/>
            <w:shd w:val="clear" w:color="auto" w:fill="auto"/>
            <w:vAlign w:val="center"/>
          </w:tcPr>
          <w:p w14:paraId="282211DE"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E142C9E" w14:textId="06B08FED"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Możliwość dodawania wielu zdjęć - wyświetlanych na stronie głównej systemu. Zdjęcia są wyświetlane w formie pokazu slajdów (</w:t>
            </w:r>
            <w:proofErr w:type="spellStart"/>
            <w:r w:rsidRPr="00F80C7E">
              <w:rPr>
                <w:rFonts w:ascii="Calibri Light" w:hAnsi="Calibri Light" w:cs="Calibri Light"/>
                <w:spacing w:val="-4"/>
                <w:sz w:val="20"/>
                <w:szCs w:val="20"/>
              </w:rPr>
              <w:t>slideshow</w:t>
            </w:r>
            <w:proofErr w:type="spellEnd"/>
            <w:r w:rsidRPr="00F80C7E">
              <w:rPr>
                <w:rFonts w:ascii="Calibri Light" w:hAnsi="Calibri Light" w:cs="Calibri Light"/>
                <w:spacing w:val="-4"/>
                <w:sz w:val="20"/>
                <w:szCs w:val="20"/>
              </w:rPr>
              <w:t>).</w:t>
            </w:r>
          </w:p>
        </w:tc>
        <w:tc>
          <w:tcPr>
            <w:tcW w:w="1134" w:type="dxa"/>
            <w:shd w:val="clear" w:color="auto" w:fill="FFFFFF"/>
            <w:vAlign w:val="center"/>
          </w:tcPr>
          <w:p w14:paraId="2700815E"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96FB010"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CC24981"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348A9EB9"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0583F245" w14:textId="77777777" w:rsidTr="000A086F">
        <w:trPr>
          <w:trHeight w:val="265"/>
        </w:trPr>
        <w:tc>
          <w:tcPr>
            <w:tcW w:w="719" w:type="dxa"/>
            <w:gridSpan w:val="2"/>
            <w:shd w:val="clear" w:color="auto" w:fill="auto"/>
            <w:vAlign w:val="center"/>
          </w:tcPr>
          <w:p w14:paraId="5AFDD152"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6541918" w14:textId="3E8E2F25"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Informacja na stronie głównej na temat ilości aktualnie trwających konsultacji.</w:t>
            </w:r>
          </w:p>
        </w:tc>
        <w:tc>
          <w:tcPr>
            <w:tcW w:w="1134" w:type="dxa"/>
            <w:shd w:val="clear" w:color="auto" w:fill="FFFFFF"/>
            <w:vAlign w:val="center"/>
          </w:tcPr>
          <w:p w14:paraId="7353938B" w14:textId="04553396"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85035ED" w14:textId="53A8C441"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831BDCE"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574B7993" w14:textId="0C7DC563"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3B67E719" w14:textId="77777777" w:rsidTr="000A086F">
        <w:trPr>
          <w:trHeight w:val="265"/>
        </w:trPr>
        <w:tc>
          <w:tcPr>
            <w:tcW w:w="719" w:type="dxa"/>
            <w:gridSpan w:val="2"/>
            <w:shd w:val="clear" w:color="auto" w:fill="auto"/>
            <w:vAlign w:val="center"/>
          </w:tcPr>
          <w:p w14:paraId="4C61ABB4"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A04E770" w14:textId="6FB3732F"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Role użytkowników</w:t>
            </w:r>
            <w:r w:rsidRPr="00F80C7E">
              <w:rPr>
                <w:rFonts w:ascii="Calibri Light" w:hAnsi="Calibri Light" w:cs="Calibri Light"/>
                <w:spacing w:val="-4"/>
                <w:sz w:val="20"/>
                <w:szCs w:val="20"/>
              </w:rPr>
              <w:t xml:space="preserve"> o różnych uprawnieniach, w zależności od potrzeb urzędu. </w:t>
            </w:r>
          </w:p>
        </w:tc>
        <w:tc>
          <w:tcPr>
            <w:tcW w:w="1134" w:type="dxa"/>
            <w:shd w:val="clear" w:color="auto" w:fill="FFFFFF"/>
            <w:vAlign w:val="center"/>
          </w:tcPr>
          <w:p w14:paraId="092FA5BB" w14:textId="500A1D4A"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3F5BBF2" w14:textId="2F126DCF"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537F18F"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4E3AA8BB" w14:textId="710B7470"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79201A1A" w14:textId="77777777" w:rsidTr="000A086F">
        <w:trPr>
          <w:trHeight w:val="265"/>
        </w:trPr>
        <w:tc>
          <w:tcPr>
            <w:tcW w:w="719" w:type="dxa"/>
            <w:gridSpan w:val="2"/>
            <w:shd w:val="clear" w:color="auto" w:fill="auto"/>
            <w:vAlign w:val="center"/>
          </w:tcPr>
          <w:p w14:paraId="490F4C83"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AF71122" w14:textId="5256BC9F"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color w:val="000000"/>
                <w:spacing w:val="-4"/>
                <w:sz w:val="20"/>
                <w:szCs w:val="20"/>
              </w:rPr>
              <w:t>Nieograniczona ilość konsultacji prowadzonych w tym samym czasie.</w:t>
            </w:r>
          </w:p>
        </w:tc>
        <w:tc>
          <w:tcPr>
            <w:tcW w:w="1134" w:type="dxa"/>
            <w:shd w:val="clear" w:color="auto" w:fill="FFFFFF"/>
            <w:vAlign w:val="center"/>
          </w:tcPr>
          <w:p w14:paraId="23593380" w14:textId="5F7EEF83"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0196994" w14:textId="23B75420"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9F40F75"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0301DA4B" w14:textId="4B2319CE"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074F7CB8" w14:textId="77777777" w:rsidTr="000A086F">
        <w:trPr>
          <w:trHeight w:val="265"/>
        </w:trPr>
        <w:tc>
          <w:tcPr>
            <w:tcW w:w="719" w:type="dxa"/>
            <w:gridSpan w:val="2"/>
            <w:shd w:val="clear" w:color="auto" w:fill="auto"/>
            <w:vAlign w:val="center"/>
          </w:tcPr>
          <w:p w14:paraId="07C38DBC"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4211300" w14:textId="334D0D59"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Dostępne statusy ankiet, minimum: planowane, aktualne, zakończone, archiwalne</w:t>
            </w:r>
          </w:p>
        </w:tc>
        <w:tc>
          <w:tcPr>
            <w:tcW w:w="1134" w:type="dxa"/>
            <w:shd w:val="clear" w:color="auto" w:fill="FFFFFF"/>
            <w:vAlign w:val="center"/>
          </w:tcPr>
          <w:p w14:paraId="33E2DF90" w14:textId="1CA1C6EF"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1A754D5" w14:textId="0559832A"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B6E27BA"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3BF6D4D3" w14:textId="5609888C"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07A5D131" w14:textId="77777777" w:rsidTr="000A086F">
        <w:trPr>
          <w:trHeight w:val="265"/>
        </w:trPr>
        <w:tc>
          <w:tcPr>
            <w:tcW w:w="719" w:type="dxa"/>
            <w:gridSpan w:val="2"/>
            <w:shd w:val="clear" w:color="auto" w:fill="auto"/>
            <w:vAlign w:val="center"/>
          </w:tcPr>
          <w:p w14:paraId="03948A8B"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493A732" w14:textId="6C96AB14"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color w:val="000000"/>
                <w:spacing w:val="-4"/>
                <w:sz w:val="20"/>
                <w:szCs w:val="20"/>
              </w:rPr>
              <w:t>Dowolne określanie nazwy konsultacji, kategorii, opisu, automatycznej daty rozpoczęcia i zakończenia badania.</w:t>
            </w:r>
            <w:r w:rsidRPr="00F80C7E">
              <w:rPr>
                <w:rFonts w:ascii="Calibri Light" w:hAnsi="Calibri Light" w:cs="Calibri Light"/>
                <w:spacing w:val="-4"/>
                <w:sz w:val="20"/>
                <w:szCs w:val="20"/>
              </w:rPr>
              <w:t xml:space="preserve"> </w:t>
            </w:r>
            <w:r w:rsidRPr="00F80C7E">
              <w:rPr>
                <w:rFonts w:ascii="Calibri Light" w:hAnsi="Calibri Light" w:cs="Calibri Light"/>
                <w:bCs/>
                <w:color w:val="000000"/>
                <w:spacing w:val="-4"/>
                <w:sz w:val="20"/>
                <w:szCs w:val="20"/>
              </w:rPr>
              <w:t>Możliwość przedłużenia lub zmiany terminu aktualnie trwających Konsultacji Społecznych.</w:t>
            </w:r>
          </w:p>
        </w:tc>
        <w:tc>
          <w:tcPr>
            <w:tcW w:w="1134" w:type="dxa"/>
            <w:shd w:val="clear" w:color="auto" w:fill="FFFFFF"/>
            <w:vAlign w:val="center"/>
          </w:tcPr>
          <w:p w14:paraId="5F822BEA" w14:textId="46C835BB"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FDB8880" w14:textId="09C21CBB"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4105DD5"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42EC8B39" w14:textId="76D4E495"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2E3F52F4" w14:textId="77777777" w:rsidTr="000A086F">
        <w:trPr>
          <w:trHeight w:val="265"/>
        </w:trPr>
        <w:tc>
          <w:tcPr>
            <w:tcW w:w="719" w:type="dxa"/>
            <w:gridSpan w:val="2"/>
            <w:shd w:val="clear" w:color="auto" w:fill="auto"/>
            <w:vAlign w:val="center"/>
          </w:tcPr>
          <w:p w14:paraId="776E68D3"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1B861D5" w14:textId="6B2E182C"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Dodawanie plików w dowolnych formatach. Pliki w formie graficznej są prezentowane w widoku publicznym w formie galerii.</w:t>
            </w:r>
          </w:p>
        </w:tc>
        <w:tc>
          <w:tcPr>
            <w:tcW w:w="1134" w:type="dxa"/>
            <w:shd w:val="clear" w:color="auto" w:fill="FFFFFF"/>
            <w:vAlign w:val="center"/>
          </w:tcPr>
          <w:p w14:paraId="798E19E4" w14:textId="6052203D"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B844726" w14:textId="49ABA498"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CAA5870"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2E0FC683" w14:textId="58D62C4A"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48939ACE" w14:textId="77777777" w:rsidTr="000A086F">
        <w:trPr>
          <w:trHeight w:val="265"/>
        </w:trPr>
        <w:tc>
          <w:tcPr>
            <w:tcW w:w="719" w:type="dxa"/>
            <w:gridSpan w:val="2"/>
            <w:shd w:val="clear" w:color="auto" w:fill="auto"/>
            <w:vAlign w:val="center"/>
          </w:tcPr>
          <w:p w14:paraId="0AC601DC"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94209D2" w14:textId="62623E34"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color w:val="000000"/>
                <w:spacing w:val="-4"/>
                <w:sz w:val="20"/>
                <w:szCs w:val="20"/>
              </w:rPr>
              <w:t>Możliwość edycji ankiety do momentu oddania pierwszego głosu.</w:t>
            </w:r>
          </w:p>
        </w:tc>
        <w:tc>
          <w:tcPr>
            <w:tcW w:w="1134" w:type="dxa"/>
            <w:shd w:val="clear" w:color="auto" w:fill="FFFFFF"/>
            <w:vAlign w:val="center"/>
          </w:tcPr>
          <w:p w14:paraId="257FA045" w14:textId="2B6E0141"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C344EE2" w14:textId="3632E372"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DC30971"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6E4E2FFB" w14:textId="594C552B"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644874B3" w14:textId="77777777" w:rsidTr="000A086F">
        <w:trPr>
          <w:trHeight w:val="265"/>
        </w:trPr>
        <w:tc>
          <w:tcPr>
            <w:tcW w:w="719" w:type="dxa"/>
            <w:gridSpan w:val="2"/>
            <w:shd w:val="clear" w:color="auto" w:fill="auto"/>
            <w:vAlign w:val="center"/>
          </w:tcPr>
          <w:p w14:paraId="32C483CF"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80169AD" w14:textId="6DF93238"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color w:val="000000"/>
                <w:spacing w:val="-4"/>
                <w:sz w:val="20"/>
                <w:szCs w:val="20"/>
              </w:rPr>
              <w:t xml:space="preserve">Zgody w zakresie danych osobowych – możliwość wyboru jakie zgody dot. ochrony danych osobowych będą dostępne w ramach ankiety. Dane uzupełniane są automatycznie. </w:t>
            </w:r>
          </w:p>
        </w:tc>
        <w:tc>
          <w:tcPr>
            <w:tcW w:w="1134" w:type="dxa"/>
            <w:shd w:val="clear" w:color="auto" w:fill="FFFFFF"/>
            <w:vAlign w:val="center"/>
          </w:tcPr>
          <w:p w14:paraId="293FE4A5" w14:textId="606C3AC5"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3335CC5" w14:textId="331783D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47AA857"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6098E2FA" w14:textId="282994A4"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12942275" w14:textId="77777777" w:rsidTr="000A086F">
        <w:trPr>
          <w:trHeight w:val="265"/>
        </w:trPr>
        <w:tc>
          <w:tcPr>
            <w:tcW w:w="719" w:type="dxa"/>
            <w:gridSpan w:val="2"/>
            <w:shd w:val="clear" w:color="auto" w:fill="auto"/>
            <w:vAlign w:val="center"/>
          </w:tcPr>
          <w:p w14:paraId="7D4555E1"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7FC9A10" w14:textId="0C088CAD"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color w:val="000000"/>
                <w:spacing w:val="-4"/>
                <w:sz w:val="20"/>
                <w:szCs w:val="20"/>
              </w:rPr>
              <w:t xml:space="preserve">Możliwość ograniczenia ankiety tylko dla zalogowanych użytkowników – osób, które założyły konto na platformie a także dla kont zweryfikowanych i niezweryfikowanych oraz dla poszczególnych grup tj. organizacji społecznych, jednostek podległych i firm. </w:t>
            </w:r>
          </w:p>
        </w:tc>
        <w:tc>
          <w:tcPr>
            <w:tcW w:w="1134" w:type="dxa"/>
            <w:shd w:val="clear" w:color="auto" w:fill="FFFFFF"/>
            <w:vAlign w:val="center"/>
          </w:tcPr>
          <w:p w14:paraId="60AF456E" w14:textId="5E3820A2"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F078333" w14:textId="2A48C483"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E410722"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3FBB6164" w14:textId="44A7B161"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72C0BC5E" w14:textId="77777777" w:rsidTr="000A086F">
        <w:trPr>
          <w:trHeight w:val="265"/>
        </w:trPr>
        <w:tc>
          <w:tcPr>
            <w:tcW w:w="719" w:type="dxa"/>
            <w:gridSpan w:val="2"/>
            <w:shd w:val="clear" w:color="auto" w:fill="auto"/>
            <w:vAlign w:val="center"/>
          </w:tcPr>
          <w:p w14:paraId="6C895D3D"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CCAE6B1" w14:textId="3F0985EA"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color w:val="000000"/>
                <w:spacing w:val="-4"/>
                <w:sz w:val="20"/>
                <w:szCs w:val="20"/>
              </w:rPr>
              <w:t xml:space="preserve">Wysyłanie automatycznych powiadomień na adres e-mail dla zarejestrowanych użytkowników o zbliżającej się konsultacji społecznej, o rozpoczęciu konsultacji społecznej oraz o publikacji wyników. </w:t>
            </w:r>
          </w:p>
        </w:tc>
        <w:tc>
          <w:tcPr>
            <w:tcW w:w="1134" w:type="dxa"/>
            <w:shd w:val="clear" w:color="auto" w:fill="FFFFFF"/>
            <w:vAlign w:val="center"/>
          </w:tcPr>
          <w:p w14:paraId="3F01061E" w14:textId="704C9D45"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5548371" w14:textId="463A4166"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6435806"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5094AD14" w14:textId="43EBBE18"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230157A5" w14:textId="77777777" w:rsidTr="000A086F">
        <w:trPr>
          <w:trHeight w:val="265"/>
        </w:trPr>
        <w:tc>
          <w:tcPr>
            <w:tcW w:w="719" w:type="dxa"/>
            <w:gridSpan w:val="2"/>
            <w:shd w:val="clear" w:color="auto" w:fill="auto"/>
            <w:vAlign w:val="center"/>
          </w:tcPr>
          <w:p w14:paraId="598C365E"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30EA73C" w14:textId="6B633D45"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color w:val="000000"/>
                <w:spacing w:val="-4"/>
                <w:sz w:val="20"/>
                <w:szCs w:val="20"/>
              </w:rPr>
              <w:t xml:space="preserve">Opcja podglądu utworzonej ankiety. </w:t>
            </w:r>
          </w:p>
        </w:tc>
        <w:tc>
          <w:tcPr>
            <w:tcW w:w="1134" w:type="dxa"/>
            <w:shd w:val="clear" w:color="auto" w:fill="FFFFFF"/>
            <w:vAlign w:val="center"/>
          </w:tcPr>
          <w:p w14:paraId="1432A901" w14:textId="45E888F8"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68A36BE" w14:textId="04DB5B4D"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F631DBF"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0878F2A5" w14:textId="6E4A5E34"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7D2DACFC" w14:textId="77777777" w:rsidTr="000A086F">
        <w:trPr>
          <w:trHeight w:val="265"/>
        </w:trPr>
        <w:tc>
          <w:tcPr>
            <w:tcW w:w="719" w:type="dxa"/>
            <w:gridSpan w:val="2"/>
            <w:shd w:val="clear" w:color="auto" w:fill="auto"/>
            <w:vAlign w:val="center"/>
          </w:tcPr>
          <w:p w14:paraId="0E498B45"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6709083" w14:textId="5932630C"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color w:val="000000"/>
                <w:spacing w:val="-4"/>
                <w:sz w:val="20"/>
                <w:szCs w:val="20"/>
              </w:rPr>
              <w:t xml:space="preserve">Opcja Usuń ankietę – dostępna na każdym etapie. </w:t>
            </w:r>
          </w:p>
        </w:tc>
        <w:tc>
          <w:tcPr>
            <w:tcW w:w="1134" w:type="dxa"/>
            <w:shd w:val="clear" w:color="auto" w:fill="FFFFFF"/>
            <w:vAlign w:val="center"/>
          </w:tcPr>
          <w:p w14:paraId="1764BF25" w14:textId="360CEACD"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F05A1D8" w14:textId="28988255"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61EA62C"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40D9C37F" w14:textId="7DCCB1C5"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12FA16C1" w14:textId="77777777" w:rsidTr="000A086F">
        <w:trPr>
          <w:trHeight w:val="265"/>
        </w:trPr>
        <w:tc>
          <w:tcPr>
            <w:tcW w:w="719" w:type="dxa"/>
            <w:gridSpan w:val="2"/>
            <w:shd w:val="clear" w:color="auto" w:fill="auto"/>
            <w:vAlign w:val="center"/>
          </w:tcPr>
          <w:p w14:paraId="5CB844D2"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4352201" w14:textId="7D0E9B3F"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color w:val="000000"/>
                <w:spacing w:val="-4"/>
                <w:sz w:val="20"/>
                <w:szCs w:val="20"/>
              </w:rPr>
              <w:t>Opcja Duplikuj – dostępna na każdym etapie.</w:t>
            </w:r>
          </w:p>
        </w:tc>
        <w:tc>
          <w:tcPr>
            <w:tcW w:w="1134" w:type="dxa"/>
            <w:shd w:val="clear" w:color="auto" w:fill="FFFFFF"/>
            <w:vAlign w:val="center"/>
          </w:tcPr>
          <w:p w14:paraId="2566418E" w14:textId="30CCC9EE"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EED991C" w14:textId="3B6B7093"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C17ADAC"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136E8BE9" w14:textId="23CA8B53"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11DD45F4" w14:textId="77777777" w:rsidTr="000A086F">
        <w:trPr>
          <w:trHeight w:val="265"/>
        </w:trPr>
        <w:tc>
          <w:tcPr>
            <w:tcW w:w="719" w:type="dxa"/>
            <w:gridSpan w:val="2"/>
            <w:shd w:val="clear" w:color="auto" w:fill="auto"/>
            <w:vAlign w:val="center"/>
          </w:tcPr>
          <w:p w14:paraId="3CD9C66A"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99DB7C3" w14:textId="17617B8F"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color w:val="000000"/>
                <w:spacing w:val="-4"/>
                <w:sz w:val="20"/>
                <w:szCs w:val="20"/>
              </w:rPr>
              <w:t xml:space="preserve">Opcja Pobierz raport – dostępna dla ankiet otwartych, zakończonych i zarchiwizowanych. Możliwość generowania raportu bez danych osób głosujących. </w:t>
            </w:r>
          </w:p>
        </w:tc>
        <w:tc>
          <w:tcPr>
            <w:tcW w:w="1134" w:type="dxa"/>
            <w:shd w:val="clear" w:color="auto" w:fill="FFFFFF"/>
            <w:vAlign w:val="center"/>
          </w:tcPr>
          <w:p w14:paraId="029F72DC" w14:textId="2C4FB36A"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A060C2F" w14:textId="08A2AF32"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50E2BA4"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5BACDE69" w14:textId="6427C1CA" w:rsidR="00083367" w:rsidRPr="00F80C7E" w:rsidRDefault="00083367" w:rsidP="00083367">
            <w:pPr>
              <w:spacing w:before="40" w:after="40" w:line="240" w:lineRule="auto"/>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53504335" w14:textId="77777777" w:rsidTr="000A086F">
        <w:trPr>
          <w:trHeight w:val="265"/>
        </w:trPr>
        <w:tc>
          <w:tcPr>
            <w:tcW w:w="719" w:type="dxa"/>
            <w:gridSpan w:val="2"/>
            <w:shd w:val="clear" w:color="auto" w:fill="auto"/>
            <w:vAlign w:val="center"/>
          </w:tcPr>
          <w:p w14:paraId="5A7756F8"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F504395" w14:textId="20A4CD0E"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color w:val="000000"/>
                <w:spacing w:val="-4"/>
                <w:sz w:val="20"/>
                <w:szCs w:val="20"/>
              </w:rPr>
              <w:t xml:space="preserve">Opcja Eksport Odpowiedzi – dostępna dla ankiet otwartych, zakończonych i zarchiwizowanych. Możliwość wygenerowania pliku z odpowiedziami z ankiet w formacie </w:t>
            </w:r>
            <w:proofErr w:type="spellStart"/>
            <w:r w:rsidRPr="00F80C7E">
              <w:rPr>
                <w:rFonts w:ascii="Calibri Light" w:hAnsi="Calibri Light" w:cs="Calibri Light"/>
                <w:bCs/>
                <w:color w:val="000000"/>
                <w:spacing w:val="-4"/>
                <w:sz w:val="20"/>
                <w:szCs w:val="20"/>
              </w:rPr>
              <w:t>xlsx</w:t>
            </w:r>
            <w:proofErr w:type="spellEnd"/>
            <w:r w:rsidRPr="00F80C7E">
              <w:rPr>
                <w:rFonts w:ascii="Calibri Light" w:hAnsi="Calibri Light" w:cs="Calibri Light"/>
                <w:bCs/>
                <w:color w:val="000000"/>
                <w:spacing w:val="-4"/>
                <w:sz w:val="20"/>
                <w:szCs w:val="20"/>
              </w:rPr>
              <w:t xml:space="preserve">. </w:t>
            </w:r>
          </w:p>
        </w:tc>
        <w:tc>
          <w:tcPr>
            <w:tcW w:w="1134" w:type="dxa"/>
            <w:shd w:val="clear" w:color="auto" w:fill="FFFFFF"/>
            <w:vAlign w:val="center"/>
          </w:tcPr>
          <w:p w14:paraId="353D7CA7" w14:textId="64425E2A"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2E3DE20" w14:textId="61234DCB"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ACD21BB"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3A93CDF0" w14:textId="226C4B1A"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04B60FB4" w14:textId="77777777" w:rsidTr="000A086F">
        <w:trPr>
          <w:trHeight w:val="265"/>
        </w:trPr>
        <w:tc>
          <w:tcPr>
            <w:tcW w:w="719" w:type="dxa"/>
            <w:gridSpan w:val="2"/>
            <w:shd w:val="clear" w:color="auto" w:fill="auto"/>
            <w:vAlign w:val="center"/>
          </w:tcPr>
          <w:p w14:paraId="1F0BF59D"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64821AC" w14:textId="2BF529C6" w:rsidR="00083367" w:rsidRPr="00F80C7E" w:rsidRDefault="00083367" w:rsidP="00083367">
            <w:pPr>
              <w:autoSpaceDE w:val="0"/>
              <w:autoSpaceDN w:val="0"/>
              <w:adjustRightInd w:val="0"/>
              <w:spacing w:before="40" w:after="40" w:line="240" w:lineRule="auto"/>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sz w:val="20"/>
                <w:szCs w:val="20"/>
              </w:rPr>
              <w:t xml:space="preserve">Możliwość definiowania form ankiet: </w:t>
            </w:r>
          </w:p>
          <w:p w14:paraId="2840A258" w14:textId="54677465" w:rsidR="00083367" w:rsidRPr="00F80C7E" w:rsidRDefault="00083367">
            <w:pPr>
              <w:pStyle w:val="Akapitzlist"/>
              <w:numPr>
                <w:ilvl w:val="0"/>
                <w:numId w:val="173"/>
              </w:numPr>
              <w:autoSpaceDE w:val="0"/>
              <w:autoSpaceDN w:val="0"/>
              <w:adjustRightInd w:val="0"/>
              <w:spacing w:before="40" w:after="40" w:line="240" w:lineRule="auto"/>
              <w:ind w:left="357" w:hanging="357"/>
              <w:contextualSpacing w:val="0"/>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sz w:val="20"/>
                <w:szCs w:val="20"/>
              </w:rPr>
              <w:t>jednokrotny wybór osoby głosującej,</w:t>
            </w:r>
          </w:p>
          <w:p w14:paraId="52A0E229" w14:textId="6E7BF7AF" w:rsidR="00083367" w:rsidRPr="00F80C7E" w:rsidRDefault="00083367">
            <w:pPr>
              <w:pStyle w:val="Akapitzlist"/>
              <w:numPr>
                <w:ilvl w:val="0"/>
                <w:numId w:val="173"/>
              </w:numPr>
              <w:autoSpaceDE w:val="0"/>
              <w:autoSpaceDN w:val="0"/>
              <w:adjustRightInd w:val="0"/>
              <w:spacing w:before="40" w:after="40" w:line="240" w:lineRule="auto"/>
              <w:ind w:left="357" w:hanging="357"/>
              <w:contextualSpacing w:val="0"/>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sz w:val="20"/>
                <w:szCs w:val="20"/>
              </w:rPr>
              <w:t>wielokrotny wybór osoby głosujące,</w:t>
            </w:r>
          </w:p>
          <w:p w14:paraId="011110B8" w14:textId="2DEB1BAA" w:rsidR="00083367" w:rsidRPr="00F80C7E" w:rsidRDefault="00083367">
            <w:pPr>
              <w:pStyle w:val="Akapitzlist"/>
              <w:numPr>
                <w:ilvl w:val="0"/>
                <w:numId w:val="173"/>
              </w:numPr>
              <w:autoSpaceDE w:val="0"/>
              <w:autoSpaceDN w:val="0"/>
              <w:adjustRightInd w:val="0"/>
              <w:spacing w:before="40" w:after="40" w:line="240" w:lineRule="auto"/>
              <w:ind w:left="357" w:hanging="357"/>
              <w:contextualSpacing w:val="0"/>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sz w:val="20"/>
                <w:szCs w:val="20"/>
              </w:rPr>
              <w:t>możliwość odpowiedzi na pytanie, poprzez wybranie grafik,</w:t>
            </w:r>
          </w:p>
          <w:p w14:paraId="06BB23CF" w14:textId="41192BF1" w:rsidR="00083367" w:rsidRPr="00F80C7E" w:rsidRDefault="00083367">
            <w:pPr>
              <w:pStyle w:val="Akapitzlist"/>
              <w:numPr>
                <w:ilvl w:val="0"/>
                <w:numId w:val="173"/>
              </w:numPr>
              <w:autoSpaceDE w:val="0"/>
              <w:autoSpaceDN w:val="0"/>
              <w:adjustRightInd w:val="0"/>
              <w:spacing w:before="40" w:after="40" w:line="240" w:lineRule="auto"/>
              <w:ind w:left="357" w:hanging="357"/>
              <w:contextualSpacing w:val="0"/>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sz w:val="20"/>
                <w:szCs w:val="20"/>
              </w:rPr>
              <w:t>wyrażanie przez uczestnika ankiety swojej opinii w komentarzu,</w:t>
            </w:r>
          </w:p>
          <w:p w14:paraId="5459822F" w14:textId="1DA24E06" w:rsidR="00083367" w:rsidRPr="00F80C7E" w:rsidRDefault="00083367">
            <w:pPr>
              <w:pStyle w:val="Akapitzlist"/>
              <w:numPr>
                <w:ilvl w:val="0"/>
                <w:numId w:val="173"/>
              </w:numPr>
              <w:autoSpaceDE w:val="0"/>
              <w:autoSpaceDN w:val="0"/>
              <w:adjustRightInd w:val="0"/>
              <w:spacing w:before="40" w:after="40" w:line="240" w:lineRule="auto"/>
              <w:ind w:left="357" w:hanging="357"/>
              <w:contextualSpacing w:val="0"/>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sz w:val="20"/>
                <w:szCs w:val="20"/>
              </w:rPr>
              <w:t>wybór lokalizacji na mapie,</w:t>
            </w:r>
          </w:p>
          <w:p w14:paraId="08E41D15" w14:textId="63239F45" w:rsidR="00083367" w:rsidRPr="00F80C7E" w:rsidRDefault="00083367">
            <w:pPr>
              <w:pStyle w:val="Akapitzlist"/>
              <w:numPr>
                <w:ilvl w:val="0"/>
                <w:numId w:val="173"/>
              </w:numPr>
              <w:autoSpaceDE w:val="0"/>
              <w:autoSpaceDN w:val="0"/>
              <w:adjustRightInd w:val="0"/>
              <w:spacing w:before="40" w:after="40" w:line="240" w:lineRule="auto"/>
              <w:ind w:left="357" w:hanging="357"/>
              <w:contextualSpacing w:val="0"/>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sz w:val="20"/>
                <w:szCs w:val="20"/>
              </w:rPr>
              <w:t>ocena za pomocą symbolu,</w:t>
            </w:r>
          </w:p>
          <w:p w14:paraId="323C5BE3" w14:textId="4A327E2C" w:rsidR="00083367" w:rsidRPr="00F80C7E" w:rsidRDefault="00083367">
            <w:pPr>
              <w:pStyle w:val="Akapitzlist"/>
              <w:numPr>
                <w:ilvl w:val="0"/>
                <w:numId w:val="173"/>
              </w:numPr>
              <w:autoSpaceDE w:val="0"/>
              <w:autoSpaceDN w:val="0"/>
              <w:adjustRightInd w:val="0"/>
              <w:spacing w:before="40" w:after="40" w:line="240" w:lineRule="auto"/>
              <w:ind w:left="357" w:hanging="357"/>
              <w:contextualSpacing w:val="0"/>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sz w:val="20"/>
                <w:szCs w:val="20"/>
              </w:rPr>
              <w:t>zdefiniowana skala w formie tabeli z możliwymi odpowiedziami,</w:t>
            </w:r>
          </w:p>
          <w:p w14:paraId="509DE237" w14:textId="24FD13DF" w:rsidR="00083367" w:rsidRPr="00F80C7E" w:rsidRDefault="00083367">
            <w:pPr>
              <w:pStyle w:val="Akapitzlist"/>
              <w:numPr>
                <w:ilvl w:val="0"/>
                <w:numId w:val="173"/>
              </w:numPr>
              <w:autoSpaceDE w:val="0"/>
              <w:autoSpaceDN w:val="0"/>
              <w:adjustRightInd w:val="0"/>
              <w:spacing w:before="40" w:after="40" w:line="240" w:lineRule="auto"/>
              <w:ind w:left="357" w:hanging="357"/>
              <w:contextualSpacing w:val="0"/>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sz w:val="20"/>
                <w:szCs w:val="20"/>
              </w:rPr>
              <w:t>możliwość komentowania treści aktu oraz jego poszczególnych fragmentów,</w:t>
            </w:r>
          </w:p>
          <w:p w14:paraId="6FE4BEB6" w14:textId="77777777" w:rsidR="00083367" w:rsidRPr="00F80C7E" w:rsidRDefault="00083367">
            <w:pPr>
              <w:pStyle w:val="Akapitzlist"/>
              <w:numPr>
                <w:ilvl w:val="0"/>
                <w:numId w:val="173"/>
              </w:numPr>
              <w:autoSpaceDE w:val="0"/>
              <w:autoSpaceDN w:val="0"/>
              <w:adjustRightInd w:val="0"/>
              <w:spacing w:before="40" w:after="40" w:line="240" w:lineRule="auto"/>
              <w:ind w:left="357" w:hanging="357"/>
              <w:contextualSpacing w:val="0"/>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sz w:val="20"/>
                <w:szCs w:val="20"/>
              </w:rPr>
              <w:t>forum dyskusyjne z możliwością dodawania zdjęć i plików,</w:t>
            </w:r>
          </w:p>
          <w:p w14:paraId="5B463C38" w14:textId="77777777" w:rsidR="00083367" w:rsidRPr="00F80C7E" w:rsidRDefault="00083367">
            <w:pPr>
              <w:pStyle w:val="Akapitzlist"/>
              <w:numPr>
                <w:ilvl w:val="0"/>
                <w:numId w:val="173"/>
              </w:numPr>
              <w:autoSpaceDE w:val="0"/>
              <w:autoSpaceDN w:val="0"/>
              <w:adjustRightInd w:val="0"/>
              <w:spacing w:before="40" w:after="40" w:line="240" w:lineRule="auto"/>
              <w:ind w:left="357" w:hanging="357"/>
              <w:contextualSpacing w:val="0"/>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sz w:val="20"/>
                <w:szCs w:val="20"/>
              </w:rPr>
              <w:t>działanie na mapach</w:t>
            </w:r>
          </w:p>
          <w:p w14:paraId="28DA3F2F" w14:textId="63AD5D71" w:rsidR="00083367" w:rsidRPr="00F80C7E" w:rsidRDefault="00083367">
            <w:pPr>
              <w:pStyle w:val="Akapitzlist"/>
              <w:numPr>
                <w:ilvl w:val="0"/>
                <w:numId w:val="173"/>
              </w:numPr>
              <w:autoSpaceDE w:val="0"/>
              <w:autoSpaceDN w:val="0"/>
              <w:adjustRightInd w:val="0"/>
              <w:spacing w:before="40" w:after="40" w:line="240" w:lineRule="auto"/>
              <w:ind w:left="357" w:hanging="357"/>
              <w:contextualSpacing w:val="0"/>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sz w:val="20"/>
                <w:szCs w:val="20"/>
              </w:rPr>
              <w:t>możliwość załączania plików</w:t>
            </w:r>
          </w:p>
        </w:tc>
        <w:tc>
          <w:tcPr>
            <w:tcW w:w="1134" w:type="dxa"/>
            <w:shd w:val="clear" w:color="auto" w:fill="FFFFFF"/>
            <w:vAlign w:val="center"/>
          </w:tcPr>
          <w:p w14:paraId="57B6BBEC" w14:textId="6D350214"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8544260" w14:textId="259D9F8B"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3831717"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0719D2BB" w14:textId="2AFE6F1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2B5F626B" w14:textId="77777777" w:rsidTr="000A086F">
        <w:trPr>
          <w:trHeight w:val="265"/>
        </w:trPr>
        <w:tc>
          <w:tcPr>
            <w:tcW w:w="719" w:type="dxa"/>
            <w:gridSpan w:val="2"/>
            <w:shd w:val="clear" w:color="auto" w:fill="auto"/>
            <w:vAlign w:val="center"/>
          </w:tcPr>
          <w:p w14:paraId="71BFED2B"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AFA7265" w14:textId="1B6754F2" w:rsidR="00083367" w:rsidRPr="00F80C7E" w:rsidRDefault="00083367" w:rsidP="00083367">
            <w:pPr>
              <w:autoSpaceDE w:val="0"/>
              <w:autoSpaceDN w:val="0"/>
              <w:adjustRightInd w:val="0"/>
              <w:spacing w:before="40" w:after="40" w:line="240" w:lineRule="auto"/>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rPr>
              <w:t xml:space="preserve">Możliwość dodawania metryki i definiowanie jej poszczególnych cech. </w:t>
            </w:r>
          </w:p>
        </w:tc>
        <w:tc>
          <w:tcPr>
            <w:tcW w:w="1134" w:type="dxa"/>
            <w:shd w:val="clear" w:color="auto" w:fill="FFFFFF"/>
            <w:vAlign w:val="center"/>
          </w:tcPr>
          <w:p w14:paraId="25037C90" w14:textId="7DF885CA"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1CE5B22" w14:textId="42319EAD"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48AF162"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515B01C2" w14:textId="04A13C4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15D57955" w14:textId="77777777" w:rsidTr="000A086F">
        <w:trPr>
          <w:trHeight w:val="265"/>
        </w:trPr>
        <w:tc>
          <w:tcPr>
            <w:tcW w:w="719" w:type="dxa"/>
            <w:gridSpan w:val="2"/>
            <w:shd w:val="clear" w:color="auto" w:fill="auto"/>
            <w:vAlign w:val="center"/>
          </w:tcPr>
          <w:p w14:paraId="00156B26"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0BC3F8F" w14:textId="663294A3" w:rsidR="00083367" w:rsidRPr="00F80C7E" w:rsidRDefault="00083367" w:rsidP="00083367">
            <w:pPr>
              <w:autoSpaceDE w:val="0"/>
              <w:autoSpaceDN w:val="0"/>
              <w:adjustRightInd w:val="0"/>
              <w:spacing w:before="40" w:after="40" w:line="240" w:lineRule="auto"/>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rPr>
              <w:t xml:space="preserve">Możliwość dodawania ankiet papierowych – w przypadku prowadzenia ankiety, również w wersji papierowej, w panelu administratora możliwe jest jej dodanie, również po zakończeniu trwania konsultacji. </w:t>
            </w:r>
          </w:p>
        </w:tc>
        <w:tc>
          <w:tcPr>
            <w:tcW w:w="1134" w:type="dxa"/>
            <w:shd w:val="clear" w:color="auto" w:fill="FFFFFF"/>
            <w:vAlign w:val="center"/>
          </w:tcPr>
          <w:p w14:paraId="60DF37FA" w14:textId="389212B6"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E734FEE" w14:textId="56E49C51"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8CE3CB2"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7AFB4D68" w14:textId="1B4DC53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17A2B52D" w14:textId="77777777" w:rsidTr="000A086F">
        <w:trPr>
          <w:trHeight w:val="265"/>
        </w:trPr>
        <w:tc>
          <w:tcPr>
            <w:tcW w:w="719" w:type="dxa"/>
            <w:gridSpan w:val="2"/>
            <w:shd w:val="clear" w:color="auto" w:fill="auto"/>
            <w:vAlign w:val="center"/>
          </w:tcPr>
          <w:p w14:paraId="6C50659D"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35724C1" w14:textId="3D7D316B" w:rsidR="00083367" w:rsidRPr="00F80C7E" w:rsidRDefault="00083367" w:rsidP="00083367">
            <w:pPr>
              <w:autoSpaceDE w:val="0"/>
              <w:autoSpaceDN w:val="0"/>
              <w:adjustRightInd w:val="0"/>
              <w:spacing w:before="40" w:after="40" w:line="240" w:lineRule="auto"/>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rPr>
              <w:t xml:space="preserve">Szczegółowy podgląd wypełnionych ankiet - podgląd wszystkich oddanych głosów w ramach danych Konsultacji Społecznych. </w:t>
            </w:r>
          </w:p>
        </w:tc>
        <w:tc>
          <w:tcPr>
            <w:tcW w:w="1134" w:type="dxa"/>
            <w:shd w:val="clear" w:color="auto" w:fill="FFFFFF"/>
            <w:vAlign w:val="center"/>
          </w:tcPr>
          <w:p w14:paraId="2129EF89" w14:textId="11939724"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0D71211" w14:textId="6619F07B"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5DCF1F7"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783B57C2" w14:textId="0C2B8590"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23F6500E" w14:textId="77777777" w:rsidTr="000A086F">
        <w:trPr>
          <w:trHeight w:val="265"/>
        </w:trPr>
        <w:tc>
          <w:tcPr>
            <w:tcW w:w="719" w:type="dxa"/>
            <w:gridSpan w:val="2"/>
            <w:shd w:val="clear" w:color="auto" w:fill="auto"/>
            <w:vAlign w:val="center"/>
          </w:tcPr>
          <w:p w14:paraId="42E7A5A6"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BCA974A" w14:textId="06DDA78C" w:rsidR="00083367" w:rsidRPr="00F80C7E" w:rsidRDefault="00083367" w:rsidP="00083367">
            <w:pPr>
              <w:autoSpaceDE w:val="0"/>
              <w:autoSpaceDN w:val="0"/>
              <w:adjustRightInd w:val="0"/>
              <w:spacing w:before="40" w:after="40" w:line="240" w:lineRule="auto"/>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rPr>
              <w:t xml:space="preserve">Szczegółowe statystyki dla każdego pytania – bez pobierania raportu możliwy jest podgląd szczegółowych statystyk dla każdego pytania w ramach cech np. ze względu na wiek osób ankietowanych. </w:t>
            </w:r>
          </w:p>
        </w:tc>
        <w:tc>
          <w:tcPr>
            <w:tcW w:w="1134" w:type="dxa"/>
            <w:shd w:val="clear" w:color="auto" w:fill="FFFFFF"/>
            <w:vAlign w:val="center"/>
          </w:tcPr>
          <w:p w14:paraId="361ABE63" w14:textId="7CAFA7D8"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B06A0E6" w14:textId="79C7150F"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8577598"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1E46FA20" w14:textId="657FC992"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3FFE1162" w14:textId="77777777" w:rsidTr="000A086F">
        <w:trPr>
          <w:trHeight w:val="265"/>
        </w:trPr>
        <w:tc>
          <w:tcPr>
            <w:tcW w:w="719" w:type="dxa"/>
            <w:gridSpan w:val="2"/>
            <w:shd w:val="clear" w:color="auto" w:fill="auto"/>
            <w:vAlign w:val="center"/>
          </w:tcPr>
          <w:p w14:paraId="0C72C9DE"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AB6FEED" w14:textId="007158E4" w:rsidR="00083367" w:rsidRPr="00F80C7E" w:rsidRDefault="00083367" w:rsidP="00083367">
            <w:pPr>
              <w:autoSpaceDE w:val="0"/>
              <w:autoSpaceDN w:val="0"/>
              <w:adjustRightInd w:val="0"/>
              <w:spacing w:before="40" w:after="40" w:line="240" w:lineRule="auto"/>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rPr>
              <w:t xml:space="preserve">Statusy konsultacji i prezentowanie zakończonych konsultacji na stronie publicznej – </w:t>
            </w:r>
            <w:r w:rsidRPr="00F80C7E">
              <w:rPr>
                <w:rFonts w:ascii="Calibri Light" w:hAnsi="Calibri Light" w:cs="Calibri Light"/>
                <w:color w:val="000000"/>
                <w:spacing w:val="-4"/>
              </w:rPr>
              <w:t xml:space="preserve">możliwość udostępnienia wszystkich konsultacji na stronie publicznej.  Na liście dostępne są podstawowe informacje na temat konsultacji, dodatkowo opcja „więcej” gdzie dostępne są szczegółowe informacje i możliwość przejścia bezpośrednio do ankiety. W przypadku ankiet zakończonych można dołączyć raport z konsultacji wraz z dowolnie edytowanym podsumowaniem ankiety. </w:t>
            </w:r>
          </w:p>
        </w:tc>
        <w:tc>
          <w:tcPr>
            <w:tcW w:w="1134" w:type="dxa"/>
            <w:shd w:val="clear" w:color="auto" w:fill="FFFFFF"/>
            <w:vAlign w:val="center"/>
          </w:tcPr>
          <w:p w14:paraId="495E8331" w14:textId="7264E03F"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9DBD860" w14:textId="22FBB48B"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208B218"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72A506AD" w14:textId="2D4A0274"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075692A3" w14:textId="77777777" w:rsidTr="000A086F">
        <w:trPr>
          <w:trHeight w:val="265"/>
        </w:trPr>
        <w:tc>
          <w:tcPr>
            <w:tcW w:w="719" w:type="dxa"/>
            <w:gridSpan w:val="2"/>
            <w:shd w:val="clear" w:color="auto" w:fill="auto"/>
            <w:vAlign w:val="center"/>
          </w:tcPr>
          <w:p w14:paraId="3C494C84"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309346D" w14:textId="176BCAB1" w:rsidR="00083367" w:rsidRPr="00F80C7E" w:rsidRDefault="00083367" w:rsidP="00083367">
            <w:pPr>
              <w:autoSpaceDE w:val="0"/>
              <w:autoSpaceDN w:val="0"/>
              <w:adjustRightInd w:val="0"/>
              <w:spacing w:before="40" w:after="40" w:line="240" w:lineRule="auto"/>
              <w:jc w:val="both"/>
              <w:rPr>
                <w:rFonts w:ascii="Calibri Light" w:hAnsi="Calibri Light" w:cs="Calibri Light"/>
                <w:bCs/>
                <w:color w:val="000000"/>
                <w:spacing w:val="-4"/>
                <w:sz w:val="20"/>
                <w:szCs w:val="20"/>
              </w:rPr>
            </w:pPr>
            <w:r w:rsidRPr="00F80C7E">
              <w:rPr>
                <w:rFonts w:ascii="Calibri Light" w:hAnsi="Calibri Light" w:cs="Calibri Light"/>
                <w:color w:val="000000"/>
                <w:spacing w:val="-4"/>
              </w:rPr>
              <w:t xml:space="preserve">Harmonogram konsultacji – w kalendarzu dostępnym na platformie widoczne są informacje o prowadzonych na platformie konsultacjach. Możliwe jest także dodanie informacji o np. planowanych spotkaniach konsultacyjnych. </w:t>
            </w:r>
          </w:p>
        </w:tc>
        <w:tc>
          <w:tcPr>
            <w:tcW w:w="1134" w:type="dxa"/>
            <w:shd w:val="clear" w:color="auto" w:fill="FFFFFF"/>
            <w:vAlign w:val="center"/>
          </w:tcPr>
          <w:p w14:paraId="732D1695" w14:textId="0B4CDA56"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3C83BEE" w14:textId="1E60BF94"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3AFDF38"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1D13454E" w14:textId="00A25C4C"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4D6250A7" w14:textId="77777777" w:rsidTr="000A086F">
        <w:trPr>
          <w:trHeight w:val="265"/>
        </w:trPr>
        <w:tc>
          <w:tcPr>
            <w:tcW w:w="719" w:type="dxa"/>
            <w:gridSpan w:val="2"/>
            <w:shd w:val="clear" w:color="auto" w:fill="auto"/>
            <w:vAlign w:val="center"/>
          </w:tcPr>
          <w:p w14:paraId="7248C9A3" w14:textId="77777777" w:rsidR="00083367" w:rsidRPr="00F80C7E" w:rsidRDefault="00083367">
            <w:pPr>
              <w:pStyle w:val="Akapitzlist"/>
              <w:numPr>
                <w:ilvl w:val="0"/>
                <w:numId w:val="16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7C6DFAE" w14:textId="77777777" w:rsidR="00083367" w:rsidRPr="00F80C7E" w:rsidRDefault="00083367" w:rsidP="00083367">
            <w:pPr>
              <w:autoSpaceDE w:val="0"/>
              <w:autoSpaceDN w:val="0"/>
              <w:adjustRightInd w:val="0"/>
              <w:spacing w:before="40" w:after="40" w:line="240" w:lineRule="auto"/>
              <w:jc w:val="both"/>
              <w:rPr>
                <w:rFonts w:ascii="Calibri Light" w:hAnsi="Calibri Light" w:cs="Calibri Light"/>
                <w:bCs/>
                <w:color w:val="000000"/>
                <w:spacing w:val="-4"/>
              </w:rPr>
            </w:pPr>
            <w:r w:rsidRPr="00F80C7E">
              <w:rPr>
                <w:rFonts w:ascii="Calibri Light" w:hAnsi="Calibri Light" w:cs="Calibri Light"/>
                <w:bCs/>
                <w:color w:val="000000"/>
                <w:spacing w:val="-4"/>
              </w:rPr>
              <w:t>Archiwum Konsultacji Społecznych</w:t>
            </w:r>
          </w:p>
          <w:p w14:paraId="2B7E459A" w14:textId="77777777" w:rsidR="00083367" w:rsidRPr="00F80C7E" w:rsidRDefault="00083367">
            <w:pPr>
              <w:pStyle w:val="Akapitzlist"/>
              <w:numPr>
                <w:ilvl w:val="0"/>
                <w:numId w:val="172"/>
              </w:numPr>
              <w:autoSpaceDE w:val="0"/>
              <w:autoSpaceDN w:val="0"/>
              <w:adjustRightInd w:val="0"/>
              <w:spacing w:before="40" w:after="40" w:line="240" w:lineRule="auto"/>
              <w:contextualSpacing w:val="0"/>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sz w:val="20"/>
                <w:szCs w:val="20"/>
              </w:rPr>
              <w:t>Konsultacje zarchiwizowane dostępne są na stronie publicznej w ramach odrębnej pozycji menu na stronie.</w:t>
            </w:r>
          </w:p>
          <w:p w14:paraId="6D6C6467" w14:textId="79E84DFB" w:rsidR="00083367" w:rsidRPr="00F80C7E" w:rsidRDefault="00083367">
            <w:pPr>
              <w:pStyle w:val="Akapitzlist"/>
              <w:numPr>
                <w:ilvl w:val="0"/>
                <w:numId w:val="172"/>
              </w:numPr>
              <w:autoSpaceDE w:val="0"/>
              <w:autoSpaceDN w:val="0"/>
              <w:adjustRightInd w:val="0"/>
              <w:spacing w:before="40" w:after="40" w:line="240" w:lineRule="auto"/>
              <w:contextualSpacing w:val="0"/>
              <w:jc w:val="both"/>
              <w:rPr>
                <w:rFonts w:ascii="Calibri Light" w:hAnsi="Calibri Light" w:cs="Calibri Light"/>
                <w:bCs/>
                <w:color w:val="000000"/>
                <w:spacing w:val="-4"/>
                <w:sz w:val="20"/>
                <w:szCs w:val="20"/>
              </w:rPr>
            </w:pPr>
            <w:r w:rsidRPr="00F80C7E">
              <w:rPr>
                <w:rFonts w:ascii="Calibri Light" w:hAnsi="Calibri Light" w:cs="Calibri Light"/>
                <w:bCs/>
                <w:color w:val="000000"/>
                <w:spacing w:val="-4"/>
                <w:sz w:val="20"/>
                <w:szCs w:val="20"/>
              </w:rPr>
              <w:t xml:space="preserve">Wszystkie zakończone ankiety dostępne są w panelu administratora. </w:t>
            </w:r>
          </w:p>
        </w:tc>
        <w:tc>
          <w:tcPr>
            <w:tcW w:w="1134" w:type="dxa"/>
            <w:shd w:val="clear" w:color="auto" w:fill="FFFFFF"/>
            <w:vAlign w:val="center"/>
          </w:tcPr>
          <w:p w14:paraId="7254BCB9" w14:textId="6FBB86AE"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7D90868" w14:textId="082AAE76"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C2459B9"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3992BCD0" w14:textId="68739D70"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7D3F667C" w14:textId="77777777" w:rsidTr="001D29EE">
        <w:trPr>
          <w:trHeight w:val="87"/>
        </w:trPr>
        <w:tc>
          <w:tcPr>
            <w:tcW w:w="719" w:type="dxa"/>
            <w:gridSpan w:val="2"/>
            <w:shd w:val="clear" w:color="auto" w:fill="D9D9D9"/>
            <w:vAlign w:val="center"/>
          </w:tcPr>
          <w:p w14:paraId="47BA0201" w14:textId="77777777" w:rsidR="00083367" w:rsidRPr="00F80C7E" w:rsidRDefault="00083367" w:rsidP="00083367">
            <w:pPr>
              <w:pStyle w:val="Akapitzlist"/>
              <w:numPr>
                <w:ilvl w:val="0"/>
                <w:numId w:val="8"/>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45EBAC57" w14:textId="3DDFFA23" w:rsidR="00083367" w:rsidRPr="00F80C7E" w:rsidRDefault="00083367" w:rsidP="00083367">
            <w:pPr>
              <w:spacing w:before="40" w:after="40" w:line="240" w:lineRule="auto"/>
              <w:rPr>
                <w:rFonts w:ascii="Calibri Light" w:hAnsi="Calibri Light" w:cs="Calibri Light"/>
                <w:color w:val="000000"/>
                <w:spacing w:val="-4"/>
              </w:rPr>
            </w:pPr>
            <w:r w:rsidRPr="00F80C7E">
              <w:rPr>
                <w:rFonts w:ascii="Calibri Light" w:hAnsi="Calibri Light" w:cs="Calibri Light"/>
                <w:b/>
                <w:bCs/>
                <w:smallCaps/>
                <w:spacing w:val="-4"/>
              </w:rPr>
              <w:t>Ogłoszenia i Alerty</w:t>
            </w:r>
          </w:p>
        </w:tc>
      </w:tr>
      <w:tr w:rsidR="00083367" w:rsidRPr="00F80C7E" w14:paraId="3958AE88" w14:textId="77777777" w:rsidTr="000A086F">
        <w:trPr>
          <w:trHeight w:val="47"/>
        </w:trPr>
        <w:tc>
          <w:tcPr>
            <w:tcW w:w="719" w:type="dxa"/>
            <w:gridSpan w:val="2"/>
            <w:shd w:val="clear" w:color="auto" w:fill="auto"/>
            <w:vAlign w:val="center"/>
          </w:tcPr>
          <w:p w14:paraId="044B9DEF" w14:textId="77777777" w:rsidR="00083367" w:rsidRPr="00F80C7E" w:rsidRDefault="00083367">
            <w:pPr>
              <w:pStyle w:val="Akapitzlist"/>
              <w:numPr>
                <w:ilvl w:val="0"/>
                <w:numId w:val="17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3F6891A" w14:textId="4A3BE5FF"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Możliwość publikowania nieograniczonej ilości ogłoszeń w tym samym czasie.</w:t>
            </w:r>
          </w:p>
        </w:tc>
        <w:tc>
          <w:tcPr>
            <w:tcW w:w="1134" w:type="dxa"/>
            <w:shd w:val="clear" w:color="auto" w:fill="FFFFFF"/>
            <w:vAlign w:val="center"/>
          </w:tcPr>
          <w:p w14:paraId="03F69BE4"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6C72D75"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2279AC0"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046888E7" w14:textId="77777777" w:rsidR="00083367" w:rsidRPr="00F80C7E" w:rsidRDefault="00083367" w:rsidP="00083367">
            <w:pPr>
              <w:spacing w:before="40" w:after="40" w:line="240" w:lineRule="auto"/>
              <w:jc w:val="center"/>
              <w:rPr>
                <w:rFonts w:ascii="Calibri Light" w:hAnsi="Calibri Light" w:cs="Calibri Light"/>
                <w:color w:val="000000"/>
                <w:spacing w:val="-4"/>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27996FA0" w14:textId="77777777" w:rsidTr="000A086F">
        <w:trPr>
          <w:trHeight w:val="379"/>
        </w:trPr>
        <w:tc>
          <w:tcPr>
            <w:tcW w:w="719" w:type="dxa"/>
            <w:gridSpan w:val="2"/>
            <w:shd w:val="clear" w:color="auto" w:fill="auto"/>
            <w:vAlign w:val="center"/>
          </w:tcPr>
          <w:p w14:paraId="1A2C5C1E" w14:textId="77777777" w:rsidR="00083367" w:rsidRPr="00F80C7E" w:rsidRDefault="00083367">
            <w:pPr>
              <w:pStyle w:val="Akapitzlist"/>
              <w:numPr>
                <w:ilvl w:val="0"/>
                <w:numId w:val="17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2D6B408" w14:textId="0E86FAC1"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Dostępne statusy ogłoszeń, minimum: szkic, zaplanowane, opublikowane.</w:t>
            </w:r>
          </w:p>
        </w:tc>
        <w:tc>
          <w:tcPr>
            <w:tcW w:w="1134" w:type="dxa"/>
            <w:shd w:val="clear" w:color="auto" w:fill="FFFFFF"/>
            <w:vAlign w:val="center"/>
          </w:tcPr>
          <w:p w14:paraId="71C5552B"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A6150A7" w14:textId="77777777" w:rsidR="00083367" w:rsidRPr="00F80C7E" w:rsidRDefault="00083367" w:rsidP="00083367">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25FDE3A"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2DD1C73" w14:textId="77777777" w:rsidR="00083367" w:rsidRPr="00F80C7E" w:rsidRDefault="00083367" w:rsidP="00083367">
            <w:pPr>
              <w:spacing w:before="40" w:after="40" w:line="240" w:lineRule="auto"/>
              <w:jc w:val="center"/>
              <w:rPr>
                <w:rFonts w:ascii="Calibri Light" w:hAnsi="Calibri Light" w:cs="Calibri Light"/>
                <w:color w:val="000000"/>
                <w:spacing w:val="-4"/>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0E4F8D7E" w14:textId="77777777" w:rsidTr="000A086F">
        <w:trPr>
          <w:trHeight w:val="379"/>
        </w:trPr>
        <w:tc>
          <w:tcPr>
            <w:tcW w:w="719" w:type="dxa"/>
            <w:gridSpan w:val="2"/>
            <w:shd w:val="clear" w:color="auto" w:fill="auto"/>
            <w:vAlign w:val="center"/>
          </w:tcPr>
          <w:p w14:paraId="45267441" w14:textId="77777777" w:rsidR="00083367" w:rsidRPr="00F80C7E" w:rsidRDefault="00083367">
            <w:pPr>
              <w:pStyle w:val="Akapitzlist"/>
              <w:numPr>
                <w:ilvl w:val="0"/>
                <w:numId w:val="17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F46CDF5" w14:textId="7AE6B568"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Dowolne określanie tytułu ogłoszenia, opisu, kategorii, automatycznej daty rozpoczęcia oraz daty wycofania publikacji.</w:t>
            </w:r>
          </w:p>
        </w:tc>
        <w:tc>
          <w:tcPr>
            <w:tcW w:w="1134" w:type="dxa"/>
            <w:shd w:val="clear" w:color="auto" w:fill="FFFFFF"/>
            <w:vAlign w:val="center"/>
          </w:tcPr>
          <w:p w14:paraId="0A5822DF" w14:textId="5183C01A"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23E8A05" w14:textId="466D990F"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441C6D1"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A753A6F" w14:textId="7595B8B3"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3CE987AC" w14:textId="77777777" w:rsidTr="000A086F">
        <w:trPr>
          <w:trHeight w:val="379"/>
        </w:trPr>
        <w:tc>
          <w:tcPr>
            <w:tcW w:w="719" w:type="dxa"/>
            <w:gridSpan w:val="2"/>
            <w:shd w:val="clear" w:color="auto" w:fill="auto"/>
            <w:vAlign w:val="center"/>
          </w:tcPr>
          <w:p w14:paraId="15510E2F" w14:textId="77777777" w:rsidR="00083367" w:rsidRPr="00F80C7E" w:rsidRDefault="00083367">
            <w:pPr>
              <w:pStyle w:val="Akapitzlist"/>
              <w:numPr>
                <w:ilvl w:val="0"/>
                <w:numId w:val="17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199D2E6" w14:textId="7FCA5B2D"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Możliwość edycji opublikowanych ogłoszeń oraz wycofania publikacji. Po wycofaniu ogłoszenia można je ponownie opublikować, pozostawić jako szkic, bądź usunąć.</w:t>
            </w:r>
          </w:p>
        </w:tc>
        <w:tc>
          <w:tcPr>
            <w:tcW w:w="1134" w:type="dxa"/>
            <w:shd w:val="clear" w:color="auto" w:fill="FFFFFF"/>
            <w:vAlign w:val="center"/>
          </w:tcPr>
          <w:p w14:paraId="653CB9BD" w14:textId="0BDBAC95"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5AE6EFC" w14:textId="057885DB"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FE4A5E4"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1BD0EB2" w14:textId="7BB3DF19"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5CC9A6C6" w14:textId="77777777" w:rsidTr="000A086F">
        <w:trPr>
          <w:trHeight w:val="379"/>
        </w:trPr>
        <w:tc>
          <w:tcPr>
            <w:tcW w:w="719" w:type="dxa"/>
            <w:gridSpan w:val="2"/>
            <w:shd w:val="clear" w:color="auto" w:fill="auto"/>
            <w:vAlign w:val="center"/>
          </w:tcPr>
          <w:p w14:paraId="4C3BF07A" w14:textId="77777777" w:rsidR="00083367" w:rsidRPr="00F80C7E" w:rsidRDefault="00083367">
            <w:pPr>
              <w:pStyle w:val="Akapitzlist"/>
              <w:numPr>
                <w:ilvl w:val="0"/>
                <w:numId w:val="17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285524F" w14:textId="1118CC0E"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Opcja usuwania ogłoszenia – dostępna cały czas.</w:t>
            </w:r>
          </w:p>
        </w:tc>
        <w:tc>
          <w:tcPr>
            <w:tcW w:w="1134" w:type="dxa"/>
            <w:shd w:val="clear" w:color="auto" w:fill="FFFFFF"/>
            <w:vAlign w:val="center"/>
          </w:tcPr>
          <w:p w14:paraId="3FB3804F" w14:textId="3E82B94B"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44E27D8" w14:textId="380B4BC9"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55B7ECF"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21C8FE9" w14:textId="24673A2F"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1F8194B9" w14:textId="77777777" w:rsidTr="000A086F">
        <w:trPr>
          <w:trHeight w:val="379"/>
        </w:trPr>
        <w:tc>
          <w:tcPr>
            <w:tcW w:w="719" w:type="dxa"/>
            <w:gridSpan w:val="2"/>
            <w:shd w:val="clear" w:color="auto" w:fill="auto"/>
            <w:vAlign w:val="center"/>
          </w:tcPr>
          <w:p w14:paraId="3EC8B88B" w14:textId="77777777" w:rsidR="00083367" w:rsidRPr="00F80C7E" w:rsidRDefault="00083367">
            <w:pPr>
              <w:pStyle w:val="Akapitzlist"/>
              <w:numPr>
                <w:ilvl w:val="0"/>
                <w:numId w:val="17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55C88A9" w14:textId="7F58EE8D"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Możliwość dodawania grafiki głównej do ogłoszenia w formatach jpg, </w:t>
            </w:r>
            <w:proofErr w:type="spellStart"/>
            <w:r w:rsidRPr="00F80C7E">
              <w:rPr>
                <w:rFonts w:ascii="Calibri Light" w:hAnsi="Calibri Light" w:cs="Calibri Light"/>
                <w:spacing w:val="-4"/>
                <w:sz w:val="20"/>
                <w:szCs w:val="20"/>
              </w:rPr>
              <w:t>jpeg</w:t>
            </w:r>
            <w:proofErr w:type="spellEnd"/>
            <w:r w:rsidRPr="00F80C7E">
              <w:rPr>
                <w:rFonts w:ascii="Calibri Light" w:hAnsi="Calibri Light" w:cs="Calibri Light"/>
                <w:spacing w:val="-4"/>
                <w:sz w:val="20"/>
                <w:szCs w:val="20"/>
              </w:rPr>
              <w:t xml:space="preserve">, </w:t>
            </w:r>
            <w:proofErr w:type="spellStart"/>
            <w:r w:rsidRPr="00F80C7E">
              <w:rPr>
                <w:rFonts w:ascii="Calibri Light" w:hAnsi="Calibri Light" w:cs="Calibri Light"/>
                <w:spacing w:val="-4"/>
                <w:sz w:val="20"/>
                <w:szCs w:val="20"/>
              </w:rPr>
              <w:t>png</w:t>
            </w:r>
            <w:proofErr w:type="spellEnd"/>
            <w:r w:rsidRPr="00F80C7E">
              <w:rPr>
                <w:rFonts w:ascii="Calibri Light" w:hAnsi="Calibri Light" w:cs="Calibri Light"/>
                <w:spacing w:val="-4"/>
                <w:sz w:val="20"/>
                <w:szCs w:val="20"/>
              </w:rPr>
              <w:t>, gif oraz załączników (z ograniczeniem wielkości przesyłanych danych).</w:t>
            </w:r>
          </w:p>
        </w:tc>
        <w:tc>
          <w:tcPr>
            <w:tcW w:w="1134" w:type="dxa"/>
            <w:shd w:val="clear" w:color="auto" w:fill="FFFFFF"/>
            <w:vAlign w:val="center"/>
          </w:tcPr>
          <w:p w14:paraId="39F37EE8" w14:textId="272FE096"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D585702" w14:textId="72C7A73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10EC191"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E24A959" w14:textId="7066E92E"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101E1959" w14:textId="77777777" w:rsidTr="000A086F">
        <w:trPr>
          <w:trHeight w:val="379"/>
        </w:trPr>
        <w:tc>
          <w:tcPr>
            <w:tcW w:w="719" w:type="dxa"/>
            <w:gridSpan w:val="2"/>
            <w:shd w:val="clear" w:color="auto" w:fill="auto"/>
            <w:vAlign w:val="center"/>
          </w:tcPr>
          <w:p w14:paraId="6D73DCB9" w14:textId="77777777" w:rsidR="00083367" w:rsidRPr="00F80C7E" w:rsidRDefault="00083367">
            <w:pPr>
              <w:pStyle w:val="Akapitzlist"/>
              <w:numPr>
                <w:ilvl w:val="0"/>
                <w:numId w:val="17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0E79C7F" w14:textId="11C4A3A4"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Możliwość określenia lokalizacji oraz daty wydarzenia.</w:t>
            </w:r>
          </w:p>
        </w:tc>
        <w:tc>
          <w:tcPr>
            <w:tcW w:w="1134" w:type="dxa"/>
            <w:shd w:val="clear" w:color="auto" w:fill="FFFFFF"/>
            <w:vAlign w:val="center"/>
          </w:tcPr>
          <w:p w14:paraId="206B6E35" w14:textId="370C81D2"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46FB853" w14:textId="75DD35B8"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CFF3685"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5DB7B83" w14:textId="4262CB48"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4440BAB9" w14:textId="77777777" w:rsidTr="000A086F">
        <w:trPr>
          <w:trHeight w:val="379"/>
        </w:trPr>
        <w:tc>
          <w:tcPr>
            <w:tcW w:w="719" w:type="dxa"/>
            <w:gridSpan w:val="2"/>
            <w:shd w:val="clear" w:color="auto" w:fill="auto"/>
            <w:vAlign w:val="center"/>
          </w:tcPr>
          <w:p w14:paraId="142E01B8" w14:textId="77777777" w:rsidR="00083367" w:rsidRPr="00F80C7E" w:rsidRDefault="00083367">
            <w:pPr>
              <w:pStyle w:val="Akapitzlist"/>
              <w:numPr>
                <w:ilvl w:val="0"/>
                <w:numId w:val="17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404A20C" w14:textId="3FC68D57"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Możliwość wysyłania alertów dla użytkowników aplikacji z dowolnym określeniem treści.</w:t>
            </w:r>
          </w:p>
        </w:tc>
        <w:tc>
          <w:tcPr>
            <w:tcW w:w="1134" w:type="dxa"/>
            <w:shd w:val="clear" w:color="auto" w:fill="FFFFFF"/>
            <w:vAlign w:val="center"/>
          </w:tcPr>
          <w:p w14:paraId="00C974AA" w14:textId="631D514F"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B8D4A1D" w14:textId="76C540D4"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66128C2"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86560D5" w14:textId="0854EBE5"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2D140547" w14:textId="77777777" w:rsidTr="000A086F">
        <w:trPr>
          <w:trHeight w:val="379"/>
        </w:trPr>
        <w:tc>
          <w:tcPr>
            <w:tcW w:w="719" w:type="dxa"/>
            <w:gridSpan w:val="2"/>
            <w:shd w:val="clear" w:color="auto" w:fill="auto"/>
            <w:vAlign w:val="center"/>
          </w:tcPr>
          <w:p w14:paraId="77EE09CD" w14:textId="77777777" w:rsidR="00083367" w:rsidRPr="00F80C7E" w:rsidRDefault="00083367">
            <w:pPr>
              <w:pStyle w:val="Akapitzlist"/>
              <w:numPr>
                <w:ilvl w:val="0"/>
                <w:numId w:val="17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1FAFCA1" w14:textId="3F291660" w:rsidR="00083367" w:rsidRPr="00F80C7E" w:rsidRDefault="00083367" w:rsidP="00083367">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Opcja ustawienia powiadomienia </w:t>
            </w:r>
            <w:proofErr w:type="spellStart"/>
            <w:r w:rsidRPr="00F80C7E">
              <w:rPr>
                <w:rFonts w:ascii="Calibri Light" w:hAnsi="Calibri Light" w:cs="Calibri Light"/>
                <w:spacing w:val="-4"/>
                <w:sz w:val="20"/>
                <w:szCs w:val="20"/>
              </w:rPr>
              <w:t>push</w:t>
            </w:r>
            <w:proofErr w:type="spellEnd"/>
            <w:r w:rsidRPr="00F80C7E">
              <w:rPr>
                <w:rFonts w:ascii="Calibri Light" w:hAnsi="Calibri Light" w:cs="Calibri Light"/>
                <w:spacing w:val="-4"/>
                <w:sz w:val="20"/>
                <w:szCs w:val="20"/>
              </w:rPr>
              <w:t xml:space="preserve"> o alercie.</w:t>
            </w:r>
          </w:p>
        </w:tc>
        <w:tc>
          <w:tcPr>
            <w:tcW w:w="1134" w:type="dxa"/>
            <w:shd w:val="clear" w:color="auto" w:fill="FFFFFF"/>
            <w:vAlign w:val="center"/>
          </w:tcPr>
          <w:p w14:paraId="14BA6968" w14:textId="3CEA72CE"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E6A881C" w14:textId="09430EAC"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7F47608"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8610546" w14:textId="6C969B0C"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046FD050" w14:textId="77777777" w:rsidTr="000A086F">
        <w:trPr>
          <w:trHeight w:val="265"/>
        </w:trPr>
        <w:tc>
          <w:tcPr>
            <w:tcW w:w="719" w:type="dxa"/>
            <w:gridSpan w:val="2"/>
            <w:shd w:val="clear" w:color="auto" w:fill="auto"/>
            <w:vAlign w:val="center"/>
          </w:tcPr>
          <w:p w14:paraId="445C0CBD" w14:textId="77777777" w:rsidR="00083367" w:rsidRPr="00F80C7E" w:rsidRDefault="00083367">
            <w:pPr>
              <w:pStyle w:val="Akapitzlist"/>
              <w:numPr>
                <w:ilvl w:val="0"/>
                <w:numId w:val="17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A6190AB" w14:textId="264C3D90"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Opcja odwołania alertu w dowolnej chwili.</w:t>
            </w:r>
          </w:p>
        </w:tc>
        <w:tc>
          <w:tcPr>
            <w:tcW w:w="1134" w:type="dxa"/>
            <w:shd w:val="clear" w:color="auto" w:fill="FFFFFF"/>
            <w:vAlign w:val="center"/>
          </w:tcPr>
          <w:p w14:paraId="2BF7BA14"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9AA4F74"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5B70C33"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0A5BF26C"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83367" w:rsidRPr="00F80C7E" w14:paraId="4B3E4E63" w14:textId="77777777" w:rsidTr="000A086F">
        <w:trPr>
          <w:trHeight w:val="265"/>
        </w:trPr>
        <w:tc>
          <w:tcPr>
            <w:tcW w:w="719" w:type="dxa"/>
            <w:gridSpan w:val="2"/>
            <w:shd w:val="clear" w:color="auto" w:fill="auto"/>
            <w:vAlign w:val="center"/>
          </w:tcPr>
          <w:p w14:paraId="50972D95" w14:textId="77777777" w:rsidR="00083367" w:rsidRPr="00F80C7E" w:rsidRDefault="00083367">
            <w:pPr>
              <w:pStyle w:val="Akapitzlist"/>
              <w:numPr>
                <w:ilvl w:val="0"/>
                <w:numId w:val="17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2BC8086" w14:textId="55E28B3D" w:rsidR="00083367" w:rsidRPr="00F80C7E" w:rsidRDefault="00083367" w:rsidP="00083367">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Możliwość przejrzenia historii publikowanych i wycofanych alertów, wraz z informacjami o użytkownikach, którzy dokonywali zmiany.</w:t>
            </w:r>
          </w:p>
        </w:tc>
        <w:tc>
          <w:tcPr>
            <w:tcW w:w="1134" w:type="dxa"/>
            <w:shd w:val="clear" w:color="auto" w:fill="FFFFFF"/>
            <w:vAlign w:val="center"/>
          </w:tcPr>
          <w:p w14:paraId="249B74E4"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AE00AFE" w14:textId="77777777" w:rsidR="00083367" w:rsidRPr="00F80C7E" w:rsidRDefault="00083367" w:rsidP="00083367">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012AD03" w14:textId="77777777" w:rsidR="00083367" w:rsidRPr="00F80C7E" w:rsidRDefault="00083367" w:rsidP="00083367">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6783ED95" w14:textId="77777777" w:rsidR="00083367" w:rsidRPr="00F80C7E" w:rsidRDefault="00083367" w:rsidP="00083367">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9A97C73" w14:textId="77777777" w:rsidTr="000A086F">
        <w:trPr>
          <w:trHeight w:val="47"/>
        </w:trPr>
        <w:tc>
          <w:tcPr>
            <w:tcW w:w="719" w:type="dxa"/>
            <w:gridSpan w:val="2"/>
            <w:shd w:val="clear" w:color="auto" w:fill="auto"/>
            <w:vAlign w:val="center"/>
          </w:tcPr>
          <w:p w14:paraId="1EE65379" w14:textId="77777777" w:rsidR="008C529C" w:rsidRPr="00F80C7E" w:rsidRDefault="008C529C">
            <w:pPr>
              <w:pStyle w:val="Akapitzlist"/>
              <w:numPr>
                <w:ilvl w:val="0"/>
                <w:numId w:val="17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51D1251" w14:textId="40C85855" w:rsidR="008C529C" w:rsidRPr="00F80C7E" w:rsidRDefault="008C529C" w:rsidP="008C529C">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posiadać moduł do zarządzania, udostępniony na dedykowanej do tego celu platformie tylko dla uprawnionych użytkowników posiadających konto (pracownicy urzędów).</w:t>
            </w:r>
          </w:p>
        </w:tc>
        <w:tc>
          <w:tcPr>
            <w:tcW w:w="1134" w:type="dxa"/>
            <w:shd w:val="clear" w:color="auto" w:fill="FFFFFF"/>
            <w:vAlign w:val="center"/>
          </w:tcPr>
          <w:p w14:paraId="47545A3C" w14:textId="771E8E62"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A167B1A" w14:textId="6A49408E"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B7D5CFA"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3364B611" w14:textId="173E8AA3"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4A5EEEB" w14:textId="77777777" w:rsidTr="00491DDA">
        <w:trPr>
          <w:trHeight w:val="87"/>
        </w:trPr>
        <w:tc>
          <w:tcPr>
            <w:tcW w:w="719" w:type="dxa"/>
            <w:gridSpan w:val="2"/>
            <w:shd w:val="clear" w:color="auto" w:fill="D9D9D9"/>
            <w:vAlign w:val="center"/>
          </w:tcPr>
          <w:p w14:paraId="36A25A55" w14:textId="77777777" w:rsidR="008C529C" w:rsidRPr="00F80C7E" w:rsidRDefault="008C529C" w:rsidP="008C529C">
            <w:pPr>
              <w:pStyle w:val="Akapitzlist"/>
              <w:numPr>
                <w:ilvl w:val="0"/>
                <w:numId w:val="8"/>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0D7034CA" w14:textId="6CFB3BCD"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bCs/>
                <w:smallCaps/>
                <w:spacing w:val="-4"/>
              </w:rPr>
              <w:t>Zgłaszanie usterek i awarii</w:t>
            </w:r>
          </w:p>
        </w:tc>
      </w:tr>
      <w:tr w:rsidR="008C529C" w:rsidRPr="00F80C7E" w14:paraId="78282AD4" w14:textId="77777777" w:rsidTr="000A086F">
        <w:trPr>
          <w:trHeight w:val="47"/>
        </w:trPr>
        <w:tc>
          <w:tcPr>
            <w:tcW w:w="719" w:type="dxa"/>
            <w:gridSpan w:val="2"/>
            <w:shd w:val="clear" w:color="auto" w:fill="auto"/>
            <w:vAlign w:val="center"/>
          </w:tcPr>
          <w:p w14:paraId="75DA05A2" w14:textId="77777777" w:rsidR="008C529C" w:rsidRPr="00F80C7E" w:rsidRDefault="008C529C">
            <w:pPr>
              <w:pStyle w:val="Akapitzlist"/>
              <w:numPr>
                <w:ilvl w:val="0"/>
                <w:numId w:val="1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81716DB" w14:textId="6C947562" w:rsidR="008C529C" w:rsidRPr="00F80C7E" w:rsidRDefault="008C529C" w:rsidP="008C529C">
            <w:pPr>
              <w:spacing w:before="40" w:after="40" w:line="240" w:lineRule="auto"/>
              <w:jc w:val="both"/>
              <w:rPr>
                <w:rFonts w:ascii="Calibri Light" w:hAnsi="Calibri Light" w:cs="Calibri Light"/>
                <w:bCs/>
                <w:color w:val="000000" w:themeColor="text1"/>
                <w:spacing w:val="-4"/>
                <w:sz w:val="20"/>
                <w:szCs w:val="20"/>
              </w:rPr>
            </w:pPr>
            <w:r w:rsidRPr="00F80C7E">
              <w:rPr>
                <w:rFonts w:ascii="Calibri Light" w:hAnsi="Calibri Light" w:cs="Calibri Light"/>
                <w:bCs/>
                <w:color w:val="000000" w:themeColor="text1"/>
                <w:spacing w:val="-4"/>
                <w:sz w:val="20"/>
                <w:szCs w:val="20"/>
              </w:rPr>
              <w:t>Możliwość zgłaszania oraz przeglądania przez mieszkańców awarii/usterek.</w:t>
            </w:r>
          </w:p>
        </w:tc>
        <w:tc>
          <w:tcPr>
            <w:tcW w:w="1134" w:type="dxa"/>
            <w:shd w:val="clear" w:color="auto" w:fill="FFFFFF"/>
            <w:vAlign w:val="center"/>
          </w:tcPr>
          <w:p w14:paraId="38D4A4E7" w14:textId="4D1E1379"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0C7077C" w14:textId="15DDF801"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E770A84"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37DB6E6D" w14:textId="7F7FF92E"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1C14A1F" w14:textId="77777777" w:rsidTr="000A086F">
        <w:trPr>
          <w:trHeight w:val="47"/>
        </w:trPr>
        <w:tc>
          <w:tcPr>
            <w:tcW w:w="719" w:type="dxa"/>
            <w:gridSpan w:val="2"/>
            <w:shd w:val="clear" w:color="auto" w:fill="auto"/>
            <w:vAlign w:val="center"/>
          </w:tcPr>
          <w:p w14:paraId="0CCB766E" w14:textId="77777777" w:rsidR="008C529C" w:rsidRPr="00F80C7E" w:rsidRDefault="008C529C">
            <w:pPr>
              <w:pStyle w:val="Akapitzlist"/>
              <w:numPr>
                <w:ilvl w:val="0"/>
                <w:numId w:val="1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48B1141" w14:textId="5F358CE3" w:rsidR="008C529C" w:rsidRPr="00F80C7E" w:rsidRDefault="008C529C" w:rsidP="008C529C">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bCs/>
                <w:color w:val="000000" w:themeColor="text1"/>
                <w:spacing w:val="-4"/>
                <w:sz w:val="20"/>
                <w:szCs w:val="20"/>
              </w:rPr>
              <w:t>Możliwość skorzystania ze słownika rodzaju zgłoszeń np.: dewastacja, brak oznaczenia ulicy, uszkodzenie drogi, porzucony pojazd itp.</w:t>
            </w:r>
          </w:p>
        </w:tc>
        <w:tc>
          <w:tcPr>
            <w:tcW w:w="1134" w:type="dxa"/>
            <w:shd w:val="clear" w:color="auto" w:fill="FFFFFF"/>
            <w:vAlign w:val="center"/>
          </w:tcPr>
          <w:p w14:paraId="1621ECC4"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E84E250"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AEAD900" w14:textId="27057088" w:rsidR="008C529C" w:rsidRPr="00F80C7E" w:rsidRDefault="008C529C" w:rsidP="008C529C">
            <w:pPr>
              <w:spacing w:before="40" w:after="40" w:line="240" w:lineRule="auto"/>
              <w:jc w:val="center"/>
              <w:rPr>
                <w:rFonts w:ascii="Calibri Light" w:hAnsi="Calibri Light" w:cs="Calibri Light"/>
                <w:color w:val="000000"/>
                <w:spacing w:val="-4"/>
                <w:sz w:val="20"/>
                <w:szCs w:val="20"/>
              </w:rPr>
            </w:pPr>
          </w:p>
        </w:tc>
        <w:tc>
          <w:tcPr>
            <w:tcW w:w="4111" w:type="dxa"/>
            <w:vAlign w:val="center"/>
          </w:tcPr>
          <w:p w14:paraId="5E93A8D8" w14:textId="77777777" w:rsidR="008C529C" w:rsidRPr="00F80C7E" w:rsidRDefault="008C529C" w:rsidP="008C529C">
            <w:pPr>
              <w:spacing w:before="40" w:after="40" w:line="240" w:lineRule="auto"/>
              <w:jc w:val="center"/>
              <w:rPr>
                <w:rFonts w:ascii="Calibri Light" w:hAnsi="Calibri Light" w:cs="Calibri Light"/>
                <w:color w:val="000000"/>
                <w:spacing w:val="-4"/>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92851D0" w14:textId="77777777" w:rsidTr="000A086F">
        <w:trPr>
          <w:trHeight w:val="379"/>
        </w:trPr>
        <w:tc>
          <w:tcPr>
            <w:tcW w:w="719" w:type="dxa"/>
            <w:gridSpan w:val="2"/>
            <w:shd w:val="clear" w:color="auto" w:fill="auto"/>
            <w:vAlign w:val="center"/>
          </w:tcPr>
          <w:p w14:paraId="4F45776E" w14:textId="77777777" w:rsidR="008C529C" w:rsidRPr="00F80C7E" w:rsidRDefault="008C529C">
            <w:pPr>
              <w:pStyle w:val="Akapitzlist"/>
              <w:numPr>
                <w:ilvl w:val="0"/>
                <w:numId w:val="1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7038D94" w14:textId="3128E997" w:rsidR="008C529C" w:rsidRPr="00F80C7E" w:rsidRDefault="008C529C" w:rsidP="008C529C">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bCs/>
                <w:color w:val="000000" w:themeColor="text1"/>
                <w:spacing w:val="-4"/>
                <w:sz w:val="20"/>
                <w:szCs w:val="20"/>
              </w:rPr>
              <w:t>Możliwość umieszczenia opisu tekstowego zdarzenia.</w:t>
            </w:r>
          </w:p>
        </w:tc>
        <w:tc>
          <w:tcPr>
            <w:tcW w:w="1134" w:type="dxa"/>
            <w:shd w:val="clear" w:color="auto" w:fill="FFFFFF"/>
            <w:vAlign w:val="center"/>
          </w:tcPr>
          <w:p w14:paraId="1E5B3FB5"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DA7CD89"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984BEE3" w14:textId="3BD28EE3"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49BD432" w14:textId="77777777" w:rsidR="008C529C" w:rsidRPr="00F80C7E" w:rsidRDefault="008C529C" w:rsidP="008C529C">
            <w:pPr>
              <w:spacing w:before="40" w:after="40" w:line="240" w:lineRule="auto"/>
              <w:jc w:val="center"/>
              <w:rPr>
                <w:rFonts w:ascii="Calibri Light" w:hAnsi="Calibri Light" w:cs="Calibri Light"/>
                <w:color w:val="000000"/>
                <w:spacing w:val="-4"/>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B2C9312" w14:textId="77777777" w:rsidTr="000A086F">
        <w:trPr>
          <w:trHeight w:val="265"/>
        </w:trPr>
        <w:tc>
          <w:tcPr>
            <w:tcW w:w="719" w:type="dxa"/>
            <w:gridSpan w:val="2"/>
            <w:shd w:val="clear" w:color="auto" w:fill="auto"/>
            <w:vAlign w:val="center"/>
          </w:tcPr>
          <w:p w14:paraId="3A116962" w14:textId="77777777" w:rsidR="008C529C" w:rsidRPr="00F80C7E" w:rsidRDefault="008C529C">
            <w:pPr>
              <w:pStyle w:val="Akapitzlist"/>
              <w:numPr>
                <w:ilvl w:val="0"/>
                <w:numId w:val="1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90499E9" w14:textId="0BCF1651"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color w:val="000000" w:themeColor="text1"/>
                <w:spacing w:val="-4"/>
                <w:sz w:val="20"/>
                <w:szCs w:val="20"/>
              </w:rPr>
              <w:t>Możliwość zaznaczenia na mapie miejsca zgłoszenia.</w:t>
            </w:r>
          </w:p>
        </w:tc>
        <w:tc>
          <w:tcPr>
            <w:tcW w:w="1134" w:type="dxa"/>
            <w:shd w:val="clear" w:color="auto" w:fill="FFFFFF"/>
            <w:vAlign w:val="center"/>
          </w:tcPr>
          <w:p w14:paraId="50915A28" w14:textId="20340B75"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33C9A8D" w14:textId="07A855E2"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702143F" w14:textId="77777777" w:rsidR="008C529C" w:rsidRPr="00F80C7E" w:rsidRDefault="008C529C" w:rsidP="008C529C">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25CFAD00" w14:textId="5FF3726D"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5643B79" w14:textId="77777777" w:rsidTr="000A086F">
        <w:trPr>
          <w:trHeight w:val="265"/>
        </w:trPr>
        <w:tc>
          <w:tcPr>
            <w:tcW w:w="719" w:type="dxa"/>
            <w:gridSpan w:val="2"/>
            <w:shd w:val="clear" w:color="auto" w:fill="auto"/>
            <w:vAlign w:val="center"/>
          </w:tcPr>
          <w:p w14:paraId="7E03884C" w14:textId="77777777" w:rsidR="008C529C" w:rsidRPr="00F80C7E" w:rsidRDefault="008C529C">
            <w:pPr>
              <w:pStyle w:val="Akapitzlist"/>
              <w:numPr>
                <w:ilvl w:val="0"/>
                <w:numId w:val="1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890D8FF" w14:textId="3BF7C97E"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color w:val="000000" w:themeColor="text1"/>
                <w:spacing w:val="-4"/>
                <w:sz w:val="20"/>
                <w:szCs w:val="20"/>
              </w:rPr>
              <w:t>Możliwość dołączenia załączników.</w:t>
            </w:r>
          </w:p>
        </w:tc>
        <w:tc>
          <w:tcPr>
            <w:tcW w:w="1134" w:type="dxa"/>
            <w:shd w:val="clear" w:color="auto" w:fill="FFFFFF"/>
            <w:vAlign w:val="center"/>
          </w:tcPr>
          <w:p w14:paraId="17E1A58D" w14:textId="0AC60829"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698CFD0" w14:textId="6A33D460"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F69443D" w14:textId="77777777" w:rsidR="008C529C" w:rsidRPr="00F80C7E" w:rsidRDefault="008C529C" w:rsidP="008C529C">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346BC4A8" w14:textId="61674BA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E11A89C" w14:textId="77777777" w:rsidTr="000A086F">
        <w:trPr>
          <w:trHeight w:val="265"/>
        </w:trPr>
        <w:tc>
          <w:tcPr>
            <w:tcW w:w="719" w:type="dxa"/>
            <w:gridSpan w:val="2"/>
            <w:shd w:val="clear" w:color="auto" w:fill="auto"/>
            <w:vAlign w:val="center"/>
          </w:tcPr>
          <w:p w14:paraId="729C7759" w14:textId="77777777" w:rsidR="008C529C" w:rsidRPr="00F80C7E" w:rsidRDefault="008C529C">
            <w:pPr>
              <w:pStyle w:val="Akapitzlist"/>
              <w:numPr>
                <w:ilvl w:val="0"/>
                <w:numId w:val="1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79B962D" w14:textId="4A04FB61" w:rsidR="008C529C" w:rsidRPr="00F80C7E" w:rsidRDefault="008C529C" w:rsidP="008C529C">
            <w:pPr>
              <w:autoSpaceDE w:val="0"/>
              <w:autoSpaceDN w:val="0"/>
              <w:adjustRightInd w:val="0"/>
              <w:spacing w:before="40" w:after="40" w:line="240" w:lineRule="auto"/>
              <w:jc w:val="both"/>
              <w:rPr>
                <w:rFonts w:ascii="Calibri Light" w:hAnsi="Calibri Light" w:cs="Calibri Light"/>
                <w:bCs/>
                <w:color w:val="000000" w:themeColor="text1"/>
                <w:spacing w:val="-4"/>
                <w:sz w:val="20"/>
                <w:szCs w:val="20"/>
              </w:rPr>
            </w:pPr>
            <w:r w:rsidRPr="00F80C7E">
              <w:rPr>
                <w:rFonts w:ascii="Calibri Light" w:hAnsi="Calibri Light" w:cs="Calibri Light"/>
                <w:bCs/>
                <w:color w:val="000000" w:themeColor="text1"/>
                <w:spacing w:val="-4"/>
                <w:sz w:val="20"/>
                <w:szCs w:val="20"/>
              </w:rPr>
              <w:t>Możliwość wprowadzania obszaru samorządu, minimum w formacie KML, w celu ograniczenia możliwości zgłaszania usterek do wybranego obszaru, który w aplikacji wyświetlany będzie jako mapa zgłoszeń.</w:t>
            </w:r>
          </w:p>
        </w:tc>
        <w:tc>
          <w:tcPr>
            <w:tcW w:w="1134" w:type="dxa"/>
            <w:shd w:val="clear" w:color="auto" w:fill="FFFFFF"/>
            <w:vAlign w:val="center"/>
          </w:tcPr>
          <w:p w14:paraId="26DD3E80" w14:textId="5EE74CEE"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0B37B9C" w14:textId="6A7F2432"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099D19C" w14:textId="77777777" w:rsidR="008C529C" w:rsidRPr="00F80C7E" w:rsidRDefault="008C529C" w:rsidP="008C529C">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380B2184" w14:textId="2A9C74EC"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A086F" w:rsidRPr="00F80C7E" w14:paraId="14AD58AA" w14:textId="77777777" w:rsidTr="000A086F">
        <w:trPr>
          <w:trHeight w:val="265"/>
        </w:trPr>
        <w:tc>
          <w:tcPr>
            <w:tcW w:w="719" w:type="dxa"/>
            <w:gridSpan w:val="2"/>
            <w:shd w:val="clear" w:color="auto" w:fill="auto"/>
            <w:vAlign w:val="center"/>
          </w:tcPr>
          <w:p w14:paraId="4DBC6633" w14:textId="77777777" w:rsidR="000A086F" w:rsidRPr="00F80C7E" w:rsidRDefault="000A086F">
            <w:pPr>
              <w:pStyle w:val="Akapitzlist"/>
              <w:numPr>
                <w:ilvl w:val="0"/>
                <w:numId w:val="1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FA98F10" w14:textId="4766F479" w:rsidR="000A086F" w:rsidRPr="00F80C7E" w:rsidRDefault="000A086F" w:rsidP="000A086F">
            <w:pPr>
              <w:autoSpaceDE w:val="0"/>
              <w:autoSpaceDN w:val="0"/>
              <w:adjustRightInd w:val="0"/>
              <w:spacing w:before="40" w:after="40" w:line="240" w:lineRule="auto"/>
              <w:jc w:val="both"/>
              <w:rPr>
                <w:rFonts w:ascii="Calibri Light" w:hAnsi="Calibri Light" w:cs="Calibri Light"/>
                <w:bCs/>
                <w:color w:val="000000" w:themeColor="text1"/>
                <w:spacing w:val="-4"/>
                <w:sz w:val="20"/>
                <w:szCs w:val="20"/>
              </w:rPr>
            </w:pPr>
            <w:r w:rsidRPr="00F80C7E">
              <w:rPr>
                <w:rFonts w:ascii="Calibri Light" w:hAnsi="Calibri Light" w:cs="Calibri Light"/>
                <w:bCs/>
                <w:color w:val="000000" w:themeColor="text1"/>
                <w:spacing w:val="-4"/>
                <w:sz w:val="20"/>
                <w:szCs w:val="20"/>
              </w:rPr>
              <w:t>Możliwość odrzucenia zgłoszenia przez administratora wraz z podaniem powodu odrzucenia.</w:t>
            </w:r>
          </w:p>
        </w:tc>
        <w:tc>
          <w:tcPr>
            <w:tcW w:w="1134" w:type="dxa"/>
            <w:shd w:val="clear" w:color="auto" w:fill="FFFFFF"/>
            <w:vAlign w:val="center"/>
          </w:tcPr>
          <w:p w14:paraId="36E23F2A" w14:textId="67E0C6EC"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09E0CBF" w14:textId="353C3143"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A5BB0BC" w14:textId="77777777" w:rsidR="000A086F" w:rsidRPr="00F80C7E" w:rsidRDefault="000A086F" w:rsidP="000A086F">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5A9802B9" w14:textId="613AB5E6"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A086F" w:rsidRPr="00F80C7E" w14:paraId="5B5A4576" w14:textId="77777777" w:rsidTr="000A086F">
        <w:trPr>
          <w:trHeight w:val="265"/>
        </w:trPr>
        <w:tc>
          <w:tcPr>
            <w:tcW w:w="719" w:type="dxa"/>
            <w:gridSpan w:val="2"/>
            <w:shd w:val="clear" w:color="auto" w:fill="auto"/>
            <w:vAlign w:val="center"/>
          </w:tcPr>
          <w:p w14:paraId="199DD0E7" w14:textId="77777777" w:rsidR="000A086F" w:rsidRPr="00F80C7E" w:rsidRDefault="000A086F">
            <w:pPr>
              <w:pStyle w:val="Akapitzlist"/>
              <w:numPr>
                <w:ilvl w:val="0"/>
                <w:numId w:val="1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663E7D6" w14:textId="6E979B86" w:rsidR="000A086F" w:rsidRPr="00F80C7E" w:rsidRDefault="000A086F" w:rsidP="000A086F">
            <w:pPr>
              <w:autoSpaceDE w:val="0"/>
              <w:autoSpaceDN w:val="0"/>
              <w:adjustRightInd w:val="0"/>
              <w:spacing w:before="40" w:after="40" w:line="240" w:lineRule="auto"/>
              <w:jc w:val="both"/>
              <w:rPr>
                <w:rFonts w:ascii="Calibri Light" w:hAnsi="Calibri Light" w:cs="Calibri Light"/>
                <w:bCs/>
                <w:color w:val="000000" w:themeColor="text1"/>
                <w:spacing w:val="-4"/>
                <w:sz w:val="20"/>
                <w:szCs w:val="20"/>
              </w:rPr>
            </w:pPr>
            <w:r w:rsidRPr="00F80C7E">
              <w:rPr>
                <w:rFonts w:ascii="Calibri Light" w:hAnsi="Calibri Light" w:cs="Calibri Light"/>
                <w:bCs/>
                <w:color w:val="000000" w:themeColor="text1"/>
                <w:spacing w:val="-4"/>
                <w:sz w:val="20"/>
                <w:szCs w:val="20"/>
              </w:rPr>
              <w:t>Przyjmowanie zgłoszeń wraz z wyświetlaniem daty weryfikacji i możliwością wprowadzenia przewidywanej daty naprawy</w:t>
            </w:r>
          </w:p>
        </w:tc>
        <w:tc>
          <w:tcPr>
            <w:tcW w:w="1134" w:type="dxa"/>
            <w:shd w:val="clear" w:color="auto" w:fill="FFFFFF"/>
            <w:vAlign w:val="center"/>
          </w:tcPr>
          <w:p w14:paraId="51C1E63E" w14:textId="24611B3D"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6AAA8C6" w14:textId="3C5EAF1A"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C197C03" w14:textId="77777777" w:rsidR="000A086F" w:rsidRPr="00F80C7E" w:rsidRDefault="000A086F" w:rsidP="000A086F">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68B74EE3" w14:textId="17705E47"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1598D98" w14:textId="77777777" w:rsidTr="00491DDA">
        <w:trPr>
          <w:trHeight w:val="87"/>
        </w:trPr>
        <w:tc>
          <w:tcPr>
            <w:tcW w:w="719" w:type="dxa"/>
            <w:gridSpan w:val="2"/>
            <w:shd w:val="clear" w:color="auto" w:fill="D9D9D9"/>
            <w:vAlign w:val="center"/>
          </w:tcPr>
          <w:p w14:paraId="1B51EC88" w14:textId="77777777" w:rsidR="008C529C" w:rsidRPr="00F80C7E" w:rsidRDefault="008C529C" w:rsidP="008C529C">
            <w:pPr>
              <w:pStyle w:val="Akapitzlist"/>
              <w:numPr>
                <w:ilvl w:val="0"/>
                <w:numId w:val="8"/>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noWrap/>
            <w:vAlign w:val="center"/>
          </w:tcPr>
          <w:p w14:paraId="73305C80" w14:textId="5FF4CF08"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bCs/>
                <w:smallCaps/>
                <w:spacing w:val="-4"/>
              </w:rPr>
              <w:t>Integralność i bezpieczeństwo</w:t>
            </w:r>
          </w:p>
        </w:tc>
      </w:tr>
      <w:tr w:rsidR="008C529C" w:rsidRPr="00F80C7E" w14:paraId="1B531480" w14:textId="77777777" w:rsidTr="000A086F">
        <w:tc>
          <w:tcPr>
            <w:tcW w:w="719" w:type="dxa"/>
            <w:gridSpan w:val="2"/>
            <w:shd w:val="clear" w:color="auto" w:fill="auto"/>
            <w:vAlign w:val="center"/>
          </w:tcPr>
          <w:p w14:paraId="0399B3B3" w14:textId="77777777" w:rsidR="008C529C" w:rsidRPr="00F80C7E" w:rsidRDefault="008C529C" w:rsidP="008C529C">
            <w:pPr>
              <w:pStyle w:val="Akapitzlist"/>
              <w:numPr>
                <w:ilvl w:val="0"/>
                <w:numId w:val="2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73E3BB2" w14:textId="77777777" w:rsidR="000A086F" w:rsidRPr="00F80C7E" w:rsidRDefault="008C529C" w:rsidP="008C529C">
            <w:pPr>
              <w:pStyle w:val="Default"/>
              <w:spacing w:before="40" w:after="40"/>
              <w:jc w:val="both"/>
              <w:rPr>
                <w:rFonts w:ascii="Calibri Light" w:hAnsi="Calibri Light" w:cs="Calibri Light"/>
                <w:bCs/>
                <w:color w:val="auto"/>
                <w:spacing w:val="-4"/>
                <w:sz w:val="20"/>
                <w:szCs w:val="20"/>
              </w:rPr>
            </w:pPr>
            <w:r w:rsidRPr="00F80C7E">
              <w:rPr>
                <w:rFonts w:ascii="Calibri Light" w:hAnsi="Calibri Light" w:cs="Calibri Light"/>
                <w:bCs/>
                <w:color w:val="auto"/>
                <w:spacing w:val="-4"/>
                <w:sz w:val="20"/>
                <w:szCs w:val="20"/>
              </w:rPr>
              <w:t xml:space="preserve">W celu zapewnienia integralności i bezpieczeństwa danych portal musi bazować na danych zawartych w systemach dziedzinowych obecnie obsługujących wybrane obszary, w zakresie których będą prezentowane informacje. </w:t>
            </w:r>
          </w:p>
          <w:p w14:paraId="41DFD79A" w14:textId="1D8CBBFD" w:rsidR="008C529C" w:rsidRPr="00F80C7E" w:rsidRDefault="008C529C" w:rsidP="008C529C">
            <w:pPr>
              <w:pStyle w:val="Default"/>
              <w:spacing w:before="40" w:after="40"/>
              <w:jc w:val="both"/>
              <w:rPr>
                <w:rFonts w:ascii="Calibri Light" w:hAnsi="Calibri Light" w:cs="Calibri Light"/>
                <w:bCs/>
                <w:color w:val="auto"/>
                <w:spacing w:val="-4"/>
                <w:sz w:val="20"/>
                <w:szCs w:val="20"/>
              </w:rPr>
            </w:pPr>
            <w:r w:rsidRPr="00F80C7E">
              <w:rPr>
                <w:rFonts w:ascii="Calibri Light" w:hAnsi="Calibri Light" w:cs="Calibri Light"/>
                <w:bCs/>
                <w:color w:val="auto"/>
                <w:spacing w:val="-4"/>
                <w:sz w:val="20"/>
                <w:szCs w:val="20"/>
              </w:rPr>
              <w:t xml:space="preserve">W szczególności system </w:t>
            </w:r>
            <w:r w:rsidR="000A086F" w:rsidRPr="00F80C7E">
              <w:rPr>
                <w:rFonts w:ascii="Calibri Light" w:hAnsi="Calibri Light" w:cs="Calibri Light"/>
                <w:bCs/>
                <w:color w:val="auto"/>
                <w:spacing w:val="-4"/>
                <w:sz w:val="20"/>
                <w:szCs w:val="20"/>
              </w:rPr>
              <w:t xml:space="preserve">musi </w:t>
            </w:r>
            <w:r w:rsidRPr="00F80C7E">
              <w:rPr>
                <w:rFonts w:ascii="Calibri Light" w:hAnsi="Calibri Light" w:cs="Calibri Light"/>
                <w:bCs/>
                <w:color w:val="auto"/>
                <w:spacing w:val="-4"/>
                <w:sz w:val="20"/>
                <w:szCs w:val="20"/>
              </w:rPr>
              <w:t xml:space="preserve">bazować na następujących ewidencjach Gminy: </w:t>
            </w:r>
          </w:p>
          <w:p w14:paraId="435F10BA" w14:textId="6923DA80" w:rsidR="008C529C" w:rsidRPr="00F80C7E" w:rsidRDefault="008C529C">
            <w:pPr>
              <w:pStyle w:val="Default"/>
              <w:numPr>
                <w:ilvl w:val="0"/>
                <w:numId w:val="193"/>
              </w:numPr>
              <w:spacing w:before="40" w:after="40"/>
              <w:jc w:val="both"/>
              <w:rPr>
                <w:rFonts w:ascii="Calibri Light" w:hAnsi="Calibri Light" w:cs="Calibri Light"/>
                <w:bCs/>
                <w:color w:val="auto"/>
                <w:spacing w:val="-4"/>
                <w:sz w:val="20"/>
                <w:szCs w:val="20"/>
              </w:rPr>
            </w:pPr>
            <w:r w:rsidRPr="00F80C7E">
              <w:rPr>
                <w:rFonts w:ascii="Calibri Light" w:hAnsi="Calibri Light" w:cs="Calibri Light"/>
                <w:bCs/>
                <w:color w:val="auto"/>
                <w:spacing w:val="-4"/>
                <w:sz w:val="20"/>
                <w:szCs w:val="20"/>
              </w:rPr>
              <w:t>podatku od nieruchomości, rolny i leśny osób fizycznych i prawnych;</w:t>
            </w:r>
          </w:p>
          <w:p w14:paraId="31118AFC" w14:textId="6307A1A3" w:rsidR="008C529C" w:rsidRPr="00F80C7E" w:rsidRDefault="008C529C">
            <w:pPr>
              <w:pStyle w:val="Default"/>
              <w:numPr>
                <w:ilvl w:val="0"/>
                <w:numId w:val="193"/>
              </w:numPr>
              <w:spacing w:before="40" w:after="40"/>
              <w:jc w:val="both"/>
              <w:rPr>
                <w:rFonts w:ascii="Calibri Light" w:hAnsi="Calibri Light" w:cs="Calibri Light"/>
                <w:bCs/>
                <w:color w:val="auto"/>
                <w:spacing w:val="-4"/>
                <w:sz w:val="20"/>
                <w:szCs w:val="20"/>
              </w:rPr>
            </w:pPr>
            <w:r w:rsidRPr="00F80C7E">
              <w:rPr>
                <w:rFonts w:ascii="Calibri Light" w:hAnsi="Calibri Light" w:cs="Calibri Light"/>
                <w:bCs/>
                <w:color w:val="auto"/>
                <w:spacing w:val="-4"/>
                <w:sz w:val="20"/>
                <w:szCs w:val="20"/>
              </w:rPr>
              <w:lastRenderedPageBreak/>
              <w:t>podatku od środków transportowych;</w:t>
            </w:r>
          </w:p>
          <w:p w14:paraId="090DB01B" w14:textId="03D5898D" w:rsidR="008C529C" w:rsidRPr="00F80C7E" w:rsidRDefault="008C529C">
            <w:pPr>
              <w:pStyle w:val="Default"/>
              <w:numPr>
                <w:ilvl w:val="0"/>
                <w:numId w:val="193"/>
              </w:numPr>
              <w:spacing w:before="40" w:after="40"/>
              <w:jc w:val="both"/>
              <w:rPr>
                <w:rFonts w:ascii="Calibri Light" w:hAnsi="Calibri Light" w:cs="Calibri Light"/>
                <w:bCs/>
                <w:color w:val="auto"/>
                <w:spacing w:val="-4"/>
                <w:sz w:val="20"/>
                <w:szCs w:val="20"/>
              </w:rPr>
            </w:pPr>
            <w:r w:rsidRPr="00F80C7E">
              <w:rPr>
                <w:rFonts w:ascii="Calibri Light" w:hAnsi="Calibri Light" w:cs="Calibri Light"/>
                <w:bCs/>
                <w:color w:val="auto"/>
                <w:spacing w:val="-4"/>
                <w:sz w:val="20"/>
                <w:szCs w:val="20"/>
              </w:rPr>
              <w:t>gospodarki odpadami;</w:t>
            </w:r>
          </w:p>
          <w:p w14:paraId="6D29A504" w14:textId="5DD96120" w:rsidR="008C529C" w:rsidRPr="00F80C7E" w:rsidRDefault="008C529C">
            <w:pPr>
              <w:pStyle w:val="Default"/>
              <w:numPr>
                <w:ilvl w:val="0"/>
                <w:numId w:val="193"/>
              </w:numPr>
              <w:spacing w:before="40" w:after="40"/>
              <w:jc w:val="both"/>
              <w:rPr>
                <w:rFonts w:ascii="Calibri Light" w:hAnsi="Calibri Light" w:cs="Calibri Light"/>
                <w:bCs/>
                <w:color w:val="auto"/>
                <w:spacing w:val="-4"/>
                <w:sz w:val="20"/>
                <w:szCs w:val="20"/>
              </w:rPr>
            </w:pPr>
            <w:r w:rsidRPr="00F80C7E">
              <w:rPr>
                <w:rFonts w:ascii="Calibri Light" w:hAnsi="Calibri Light" w:cs="Calibri Light"/>
                <w:bCs/>
                <w:color w:val="auto"/>
                <w:spacing w:val="-4"/>
                <w:sz w:val="20"/>
                <w:szCs w:val="20"/>
              </w:rPr>
              <w:t>umów dzierżawnych i wieczystego użytkowania, przekształceń;</w:t>
            </w:r>
          </w:p>
          <w:p w14:paraId="71AC86E8" w14:textId="1DA29AA0" w:rsidR="008C529C" w:rsidRPr="00F80C7E" w:rsidRDefault="008C529C">
            <w:pPr>
              <w:pStyle w:val="Default"/>
              <w:numPr>
                <w:ilvl w:val="0"/>
                <w:numId w:val="193"/>
              </w:numPr>
              <w:spacing w:before="40" w:after="40"/>
              <w:jc w:val="both"/>
              <w:rPr>
                <w:rFonts w:ascii="Calibri Light" w:hAnsi="Calibri Light" w:cs="Calibri Light"/>
                <w:bCs/>
                <w:color w:val="auto"/>
                <w:spacing w:val="-4"/>
                <w:sz w:val="20"/>
                <w:szCs w:val="20"/>
              </w:rPr>
            </w:pPr>
            <w:r w:rsidRPr="00F80C7E">
              <w:rPr>
                <w:rFonts w:ascii="Calibri Light" w:hAnsi="Calibri Light" w:cs="Calibri Light"/>
                <w:bCs/>
                <w:color w:val="auto"/>
                <w:spacing w:val="-4"/>
                <w:sz w:val="20"/>
                <w:szCs w:val="20"/>
              </w:rPr>
              <w:t>zezwoleń na sprzedaż alkoholu;</w:t>
            </w:r>
          </w:p>
          <w:p w14:paraId="02C06740" w14:textId="20A11BB0" w:rsidR="008C529C" w:rsidRPr="00F80C7E" w:rsidRDefault="008C529C">
            <w:pPr>
              <w:pStyle w:val="Default"/>
              <w:numPr>
                <w:ilvl w:val="0"/>
                <w:numId w:val="193"/>
              </w:numPr>
              <w:spacing w:before="40" w:after="40"/>
              <w:jc w:val="both"/>
              <w:rPr>
                <w:rFonts w:ascii="Calibri Light" w:hAnsi="Calibri Light" w:cs="Calibri Light"/>
                <w:bCs/>
                <w:color w:val="auto"/>
                <w:spacing w:val="-4"/>
                <w:sz w:val="20"/>
                <w:szCs w:val="20"/>
              </w:rPr>
            </w:pPr>
            <w:r w:rsidRPr="00F80C7E">
              <w:rPr>
                <w:rFonts w:ascii="Calibri Light" w:hAnsi="Calibri Light" w:cs="Calibri Light"/>
                <w:bCs/>
                <w:color w:val="auto"/>
                <w:spacing w:val="-4"/>
                <w:sz w:val="20"/>
                <w:szCs w:val="20"/>
              </w:rPr>
              <w:t>zajęcia pasa drogowego;</w:t>
            </w:r>
          </w:p>
          <w:p w14:paraId="3A8F8556" w14:textId="0AEA65AB" w:rsidR="008C529C" w:rsidRPr="00F80C7E" w:rsidRDefault="008C529C">
            <w:pPr>
              <w:pStyle w:val="Default"/>
              <w:numPr>
                <w:ilvl w:val="0"/>
                <w:numId w:val="193"/>
              </w:numPr>
              <w:spacing w:before="40" w:after="40"/>
              <w:jc w:val="both"/>
              <w:rPr>
                <w:rFonts w:ascii="Calibri Light" w:hAnsi="Calibri Light" w:cs="Calibri Light"/>
                <w:bCs/>
                <w:color w:val="auto"/>
                <w:spacing w:val="-4"/>
                <w:sz w:val="20"/>
                <w:szCs w:val="20"/>
              </w:rPr>
            </w:pPr>
            <w:r w:rsidRPr="00F80C7E">
              <w:rPr>
                <w:rFonts w:ascii="Calibri Light" w:hAnsi="Calibri Light" w:cs="Calibri Light"/>
                <w:bCs/>
                <w:color w:val="auto"/>
                <w:spacing w:val="-4"/>
                <w:sz w:val="20"/>
                <w:szCs w:val="20"/>
              </w:rPr>
              <w:t xml:space="preserve">ewidencji obiegu dokumentów </w:t>
            </w:r>
          </w:p>
        </w:tc>
        <w:tc>
          <w:tcPr>
            <w:tcW w:w="1134" w:type="dxa"/>
            <w:shd w:val="clear" w:color="auto" w:fill="FFFFFF"/>
            <w:vAlign w:val="center"/>
          </w:tcPr>
          <w:p w14:paraId="2EFB0DA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lastRenderedPageBreak/>
              <w:t>wymagany</w:t>
            </w:r>
          </w:p>
        </w:tc>
        <w:tc>
          <w:tcPr>
            <w:tcW w:w="1134" w:type="dxa"/>
            <w:shd w:val="clear" w:color="auto" w:fill="auto"/>
            <w:vAlign w:val="center"/>
          </w:tcPr>
          <w:p w14:paraId="7046CE13"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75CA10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79A08DE" w14:textId="77777777" w:rsidR="008C529C" w:rsidRPr="00F80C7E" w:rsidRDefault="008C529C" w:rsidP="008C529C">
            <w:pPr>
              <w:spacing w:before="40" w:after="40" w:line="240" w:lineRule="auto"/>
              <w:jc w:val="center"/>
              <w:rPr>
                <w:rFonts w:ascii="Calibri Light" w:hAnsi="Calibri Light" w:cs="Calibri Light"/>
                <w:color w:val="000000"/>
                <w:spacing w:val="-4"/>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F4D70E1" w14:textId="77777777" w:rsidTr="00491DDA">
        <w:trPr>
          <w:trHeight w:val="210"/>
        </w:trPr>
        <w:tc>
          <w:tcPr>
            <w:tcW w:w="719" w:type="dxa"/>
            <w:gridSpan w:val="2"/>
          </w:tcPr>
          <w:p w14:paraId="0B197B14" w14:textId="77777777" w:rsidR="008C529C" w:rsidRPr="00F80C7E" w:rsidRDefault="008C529C" w:rsidP="008C529C">
            <w:pPr>
              <w:pStyle w:val="Akapitzlist"/>
              <w:numPr>
                <w:ilvl w:val="0"/>
                <w:numId w:val="24"/>
              </w:numPr>
              <w:spacing w:before="40" w:after="40" w:line="240" w:lineRule="auto"/>
              <w:contextualSpacing w:val="0"/>
              <w:rPr>
                <w:rFonts w:ascii="Calibri Light" w:hAnsi="Calibri Light" w:cs="Calibri Light"/>
                <w:b/>
                <w:i/>
                <w:iCs/>
                <w:color w:val="365F91" w:themeColor="accent1" w:themeShade="BF"/>
                <w:spacing w:val="-4"/>
              </w:rPr>
            </w:pPr>
          </w:p>
        </w:tc>
        <w:tc>
          <w:tcPr>
            <w:tcW w:w="13892" w:type="dxa"/>
            <w:gridSpan w:val="6"/>
            <w:shd w:val="clear" w:color="auto" w:fill="auto"/>
            <w:vAlign w:val="center"/>
          </w:tcPr>
          <w:p w14:paraId="6B935C6B" w14:textId="77777777" w:rsidR="008C529C" w:rsidRPr="00F80C7E" w:rsidRDefault="008C529C" w:rsidP="008C529C">
            <w:pPr>
              <w:spacing w:before="40" w:after="40" w:line="240" w:lineRule="auto"/>
              <w:rPr>
                <w:rFonts w:ascii="Calibri Light" w:hAnsi="Calibri Light" w:cs="Calibri Light"/>
                <w:b/>
                <w:i/>
                <w:iCs/>
                <w:color w:val="365F91" w:themeColor="accent1" w:themeShade="BF"/>
                <w:spacing w:val="-4"/>
              </w:rPr>
            </w:pPr>
            <w:r w:rsidRPr="00F80C7E">
              <w:rPr>
                <w:rFonts w:ascii="Calibri Light" w:hAnsi="Calibri Light" w:cs="Calibri Light"/>
                <w:b/>
                <w:bCs/>
                <w:i/>
                <w:iCs/>
                <w:color w:val="365F91" w:themeColor="accent1" w:themeShade="BF"/>
                <w:spacing w:val="-4"/>
              </w:rPr>
              <w:t>Moduł świadczenia e-usług w zakresie udostępnienia informacji i regulacji zobowiązań z tytułu podatków lokalnych</w:t>
            </w:r>
          </w:p>
        </w:tc>
      </w:tr>
      <w:tr w:rsidR="008C529C" w:rsidRPr="00F80C7E" w14:paraId="3E653B82" w14:textId="77777777" w:rsidTr="00491DDA">
        <w:trPr>
          <w:trHeight w:val="210"/>
        </w:trPr>
        <w:tc>
          <w:tcPr>
            <w:tcW w:w="719" w:type="dxa"/>
            <w:gridSpan w:val="2"/>
            <w:shd w:val="clear" w:color="auto" w:fill="D9D9D9"/>
            <w:vAlign w:val="center"/>
          </w:tcPr>
          <w:p w14:paraId="28F032E5" w14:textId="77777777" w:rsidR="008C529C" w:rsidRPr="00F80C7E" w:rsidRDefault="008C529C" w:rsidP="00F55A87">
            <w:pPr>
              <w:pStyle w:val="Akapitzlist"/>
              <w:numPr>
                <w:ilvl w:val="0"/>
                <w:numId w:val="19"/>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21DD35CA" w14:textId="77777777"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bCs/>
                <w:smallCaps/>
                <w:color w:val="000000"/>
                <w:spacing w:val="-4"/>
              </w:rPr>
              <w:t>Informacje ogólne</w:t>
            </w:r>
          </w:p>
        </w:tc>
      </w:tr>
      <w:tr w:rsidR="008C529C" w:rsidRPr="00F80C7E" w14:paraId="758781A8" w14:textId="77777777" w:rsidTr="000A086F">
        <w:trPr>
          <w:trHeight w:val="210"/>
        </w:trPr>
        <w:tc>
          <w:tcPr>
            <w:tcW w:w="719" w:type="dxa"/>
            <w:gridSpan w:val="2"/>
            <w:shd w:val="clear" w:color="auto" w:fill="auto"/>
            <w:vAlign w:val="center"/>
          </w:tcPr>
          <w:p w14:paraId="4CA8BBC0" w14:textId="77777777" w:rsidR="008C529C" w:rsidRPr="00F80C7E" w:rsidRDefault="008C529C" w:rsidP="008C529C">
            <w:pPr>
              <w:pStyle w:val="Akapitzlist"/>
              <w:numPr>
                <w:ilvl w:val="0"/>
                <w:numId w:val="20"/>
              </w:numPr>
              <w:spacing w:before="40" w:after="40" w:line="240" w:lineRule="auto"/>
              <w:ind w:left="499" w:hanging="329"/>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00378035" w14:textId="77777777" w:rsidR="008C529C" w:rsidRPr="00F80C7E" w:rsidRDefault="008C529C" w:rsidP="008C529C">
            <w:pPr>
              <w:spacing w:before="40" w:after="40" w:line="240" w:lineRule="auto"/>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Producent / Nazwa rozwiązania</w:t>
            </w:r>
          </w:p>
        </w:tc>
        <w:tc>
          <w:tcPr>
            <w:tcW w:w="1134" w:type="dxa"/>
            <w:shd w:val="clear" w:color="auto" w:fill="FFFFFF"/>
            <w:vAlign w:val="center"/>
          </w:tcPr>
          <w:p w14:paraId="6C3E215B"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692916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FE1E414" w14:textId="77777777" w:rsidR="008C529C" w:rsidRPr="00F80C7E" w:rsidRDefault="008C529C" w:rsidP="008C529C">
            <w:pPr>
              <w:spacing w:before="40" w:after="40" w:line="240" w:lineRule="auto"/>
              <w:jc w:val="center"/>
              <w:rPr>
                <w:rFonts w:ascii="Calibri Light" w:hAnsi="Calibri Light" w:cs="Calibri Light"/>
                <w:i/>
                <w:color w:val="808080"/>
                <w:spacing w:val="-4"/>
              </w:rPr>
            </w:pPr>
          </w:p>
        </w:tc>
        <w:tc>
          <w:tcPr>
            <w:tcW w:w="4111" w:type="dxa"/>
            <w:vAlign w:val="center"/>
          </w:tcPr>
          <w:p w14:paraId="77F7B92A" w14:textId="77777777" w:rsidR="008C529C" w:rsidRPr="00F80C7E" w:rsidRDefault="008C529C" w:rsidP="008C529C">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spacing w:val="-4"/>
              </w:rPr>
              <w:t>Podać producenta i nazwę rozwiązania</w:t>
            </w:r>
          </w:p>
        </w:tc>
      </w:tr>
      <w:tr w:rsidR="008C529C" w:rsidRPr="00F80C7E" w14:paraId="0A7F3AEA" w14:textId="77777777" w:rsidTr="00491DDA">
        <w:trPr>
          <w:trHeight w:val="210"/>
        </w:trPr>
        <w:tc>
          <w:tcPr>
            <w:tcW w:w="719" w:type="dxa"/>
            <w:gridSpan w:val="2"/>
            <w:shd w:val="clear" w:color="auto" w:fill="D9D9D9"/>
            <w:vAlign w:val="center"/>
          </w:tcPr>
          <w:p w14:paraId="6A85FE8B" w14:textId="77777777" w:rsidR="008C529C" w:rsidRPr="00F80C7E" w:rsidRDefault="008C529C" w:rsidP="00F55A87">
            <w:pPr>
              <w:pStyle w:val="Akapitzlist"/>
              <w:numPr>
                <w:ilvl w:val="0"/>
                <w:numId w:val="19"/>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318305B8" w14:textId="77777777"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Wymagania ogólne</w:t>
            </w:r>
          </w:p>
        </w:tc>
      </w:tr>
      <w:tr w:rsidR="008C529C" w:rsidRPr="00F80C7E" w14:paraId="7FA53F9A" w14:textId="77777777" w:rsidTr="000A086F">
        <w:trPr>
          <w:trHeight w:val="210"/>
        </w:trPr>
        <w:tc>
          <w:tcPr>
            <w:tcW w:w="719" w:type="dxa"/>
            <w:gridSpan w:val="2"/>
            <w:shd w:val="clear" w:color="auto" w:fill="auto"/>
            <w:vAlign w:val="center"/>
          </w:tcPr>
          <w:p w14:paraId="4E03D908" w14:textId="77777777" w:rsidR="008C529C" w:rsidRPr="00F80C7E" w:rsidRDefault="008C529C" w:rsidP="008C529C">
            <w:pPr>
              <w:pStyle w:val="Akapitzlist"/>
              <w:numPr>
                <w:ilvl w:val="0"/>
                <w:numId w:val="21"/>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04A9E053" w14:textId="77777777" w:rsidR="008C529C" w:rsidRPr="00F80C7E" w:rsidRDefault="008C529C" w:rsidP="008C529C">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Moduł musi udostępniać z aplikacji dziedzinowych e-Usługi w zakresie informacji i regulacji zobowiązań w zakresie zobowiązań z tytułu podatków lokalnych.</w:t>
            </w:r>
          </w:p>
        </w:tc>
        <w:tc>
          <w:tcPr>
            <w:tcW w:w="1134" w:type="dxa"/>
            <w:shd w:val="clear" w:color="auto" w:fill="FFFFFF"/>
            <w:vAlign w:val="center"/>
          </w:tcPr>
          <w:p w14:paraId="040F9085"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427F2EA"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B9EE87A"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A49789F" w14:textId="77777777" w:rsidR="008C529C" w:rsidRPr="00F80C7E" w:rsidRDefault="008C529C" w:rsidP="008C529C">
            <w:pPr>
              <w:spacing w:before="40" w:after="40" w:line="240" w:lineRule="auto"/>
              <w:jc w:val="center"/>
              <w:rPr>
                <w:rFonts w:ascii="Calibri Light" w:hAnsi="Calibri Light" w:cs="Calibri Light"/>
                <w:color w:val="000000"/>
                <w:spacing w:val="-4"/>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1DB3847" w14:textId="77777777" w:rsidTr="000A086F">
        <w:trPr>
          <w:trHeight w:val="210"/>
        </w:trPr>
        <w:tc>
          <w:tcPr>
            <w:tcW w:w="719" w:type="dxa"/>
            <w:gridSpan w:val="2"/>
            <w:shd w:val="clear" w:color="auto" w:fill="auto"/>
            <w:vAlign w:val="center"/>
          </w:tcPr>
          <w:p w14:paraId="018600F8" w14:textId="77777777" w:rsidR="008C529C" w:rsidRPr="00F80C7E" w:rsidRDefault="008C529C" w:rsidP="008C529C">
            <w:pPr>
              <w:pStyle w:val="Akapitzlist"/>
              <w:numPr>
                <w:ilvl w:val="0"/>
                <w:numId w:val="21"/>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0CDFCDB0"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Musi zapewnić pełną integrację z repozytorium dokumentów oraz dostarczonym portalem dla systemów dziedzinowych.</w:t>
            </w:r>
          </w:p>
        </w:tc>
        <w:tc>
          <w:tcPr>
            <w:tcW w:w="1134" w:type="dxa"/>
            <w:shd w:val="clear" w:color="auto" w:fill="FFFFFF"/>
            <w:vAlign w:val="center"/>
          </w:tcPr>
          <w:p w14:paraId="00E2972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FCCA93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983709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284206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24DAEB1" w14:textId="77777777" w:rsidTr="000A086F">
        <w:trPr>
          <w:trHeight w:val="210"/>
        </w:trPr>
        <w:tc>
          <w:tcPr>
            <w:tcW w:w="719" w:type="dxa"/>
            <w:gridSpan w:val="2"/>
            <w:shd w:val="clear" w:color="auto" w:fill="auto"/>
            <w:vAlign w:val="center"/>
          </w:tcPr>
          <w:p w14:paraId="720ACC1E" w14:textId="77777777" w:rsidR="008C529C" w:rsidRPr="00F80C7E" w:rsidRDefault="008C529C" w:rsidP="008C529C">
            <w:pPr>
              <w:pStyle w:val="Akapitzlist"/>
              <w:numPr>
                <w:ilvl w:val="0"/>
                <w:numId w:val="21"/>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234580F4"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Wynikiem wdrożenia ma być udostępnienie w portalu internetowym po uwierzytelnieniu następujących możliwych działań:</w:t>
            </w:r>
          </w:p>
          <w:p w14:paraId="3C70D367" w14:textId="77777777" w:rsidR="008C529C" w:rsidRPr="00F80C7E" w:rsidRDefault="008C529C" w:rsidP="008C529C">
            <w:pPr>
              <w:pStyle w:val="Akapitzlist"/>
              <w:numPr>
                <w:ilvl w:val="0"/>
                <w:numId w:val="118"/>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płatności przez Internet za zobowiązania z tytułu podatku od nieruchomości osób fizycznych oraz osób prawnych;</w:t>
            </w:r>
          </w:p>
          <w:p w14:paraId="4F6AEA30" w14:textId="77777777" w:rsidR="008C529C" w:rsidRPr="00F80C7E" w:rsidRDefault="008C529C" w:rsidP="008C529C">
            <w:pPr>
              <w:pStyle w:val="Akapitzlist"/>
              <w:numPr>
                <w:ilvl w:val="0"/>
                <w:numId w:val="118"/>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płatności przez Internet za zobowiązania z tytułu podatku od środków transportu.</w:t>
            </w:r>
          </w:p>
        </w:tc>
        <w:tc>
          <w:tcPr>
            <w:tcW w:w="1134" w:type="dxa"/>
            <w:shd w:val="clear" w:color="auto" w:fill="FFFFFF"/>
            <w:vAlign w:val="center"/>
          </w:tcPr>
          <w:p w14:paraId="53A7101F"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B22698D"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2381C78" w14:textId="77777777" w:rsidR="008C529C" w:rsidRPr="00F80C7E" w:rsidRDefault="008C529C" w:rsidP="008C529C">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3DA8DDB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3EB9516" w14:textId="77777777" w:rsidTr="000A086F">
        <w:trPr>
          <w:trHeight w:val="210"/>
        </w:trPr>
        <w:tc>
          <w:tcPr>
            <w:tcW w:w="719" w:type="dxa"/>
            <w:gridSpan w:val="2"/>
            <w:shd w:val="clear" w:color="auto" w:fill="auto"/>
            <w:vAlign w:val="center"/>
          </w:tcPr>
          <w:p w14:paraId="4933692F" w14:textId="77777777" w:rsidR="008C529C" w:rsidRPr="00F80C7E" w:rsidRDefault="008C529C" w:rsidP="008C529C">
            <w:pPr>
              <w:pStyle w:val="Akapitzlist"/>
              <w:numPr>
                <w:ilvl w:val="0"/>
                <w:numId w:val="21"/>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54570258"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Wymagana jest modyfikacji systemów dziedzinowych pracujących wewnątrz urzędu poprzez wprowadzenie dodatkowych funkcjonalności umożliwiających realizację w/w założeń w zakresie zarządzania dokumentami oraz jednolitego uporządkowania i składowania dokumentów w repozytorium.</w:t>
            </w:r>
          </w:p>
        </w:tc>
        <w:tc>
          <w:tcPr>
            <w:tcW w:w="1134" w:type="dxa"/>
            <w:shd w:val="clear" w:color="auto" w:fill="FFFFFF"/>
            <w:vAlign w:val="center"/>
          </w:tcPr>
          <w:p w14:paraId="2901D4B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64B50A5"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26198B1" w14:textId="77777777" w:rsidR="008C529C" w:rsidRPr="00F80C7E" w:rsidRDefault="008C529C" w:rsidP="008C529C">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052B947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4D8C703" w14:textId="77777777" w:rsidTr="00491DDA">
        <w:trPr>
          <w:trHeight w:val="87"/>
        </w:trPr>
        <w:tc>
          <w:tcPr>
            <w:tcW w:w="719" w:type="dxa"/>
            <w:gridSpan w:val="2"/>
            <w:shd w:val="clear" w:color="auto" w:fill="D9D9D9"/>
            <w:vAlign w:val="center"/>
          </w:tcPr>
          <w:p w14:paraId="2FC35080" w14:textId="77777777" w:rsidR="008C529C" w:rsidRPr="00F80C7E" w:rsidRDefault="008C529C" w:rsidP="00F55A87">
            <w:pPr>
              <w:pStyle w:val="Akapitzlist"/>
              <w:numPr>
                <w:ilvl w:val="0"/>
                <w:numId w:val="19"/>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72F3FA5D" w14:textId="613FED9B" w:rsidR="008C529C" w:rsidRPr="00F80C7E" w:rsidRDefault="008C529C" w:rsidP="008C529C">
            <w:pPr>
              <w:spacing w:before="40" w:after="40" w:line="240" w:lineRule="auto"/>
              <w:rPr>
                <w:rFonts w:ascii="Calibri Light" w:hAnsi="Calibri Light" w:cs="Calibri Light"/>
                <w:b/>
                <w:smallCaps/>
                <w:spacing w:val="-4"/>
              </w:rPr>
            </w:pPr>
            <w:r w:rsidRPr="00F80C7E">
              <w:rPr>
                <w:rFonts w:ascii="Calibri Light" w:hAnsi="Calibri Light" w:cs="Calibri Light"/>
                <w:b/>
                <w:smallCaps/>
                <w:spacing w:val="-4"/>
              </w:rPr>
              <w:t>Powiadamianie Klienta i Interesanta</w:t>
            </w:r>
          </w:p>
        </w:tc>
      </w:tr>
      <w:tr w:rsidR="008C529C" w:rsidRPr="00F80C7E" w14:paraId="1258EC78" w14:textId="77777777" w:rsidTr="000A086F">
        <w:tc>
          <w:tcPr>
            <w:tcW w:w="719" w:type="dxa"/>
            <w:gridSpan w:val="2"/>
            <w:shd w:val="clear" w:color="auto" w:fill="auto"/>
            <w:vAlign w:val="center"/>
          </w:tcPr>
          <w:p w14:paraId="5B577011" w14:textId="77777777" w:rsidR="008C529C" w:rsidRPr="00F80C7E" w:rsidRDefault="008C529C" w:rsidP="008C529C">
            <w:pPr>
              <w:pStyle w:val="Akapitzlist"/>
              <w:numPr>
                <w:ilvl w:val="0"/>
                <w:numId w:val="2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5B53731" w14:textId="77777777" w:rsidR="000A086F"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Możliwość wysyłania spersonalizowanych powiadomień. </w:t>
            </w:r>
          </w:p>
          <w:p w14:paraId="4036E543" w14:textId="0B9A9E3D"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Przykładowe wiadomości generowane automatycznie (na podstawie danych zawartych w systemie dziedzinowym):</w:t>
            </w:r>
          </w:p>
          <w:p w14:paraId="1B07BE0C" w14:textId="3009A066" w:rsidR="008C529C" w:rsidRPr="00F80C7E" w:rsidRDefault="000A086F">
            <w:pPr>
              <w:pStyle w:val="Default"/>
              <w:numPr>
                <w:ilvl w:val="0"/>
                <w:numId w:val="194"/>
              </w:numPr>
              <w:spacing w:before="40" w:after="40"/>
              <w:ind w:left="357" w:hanging="357"/>
              <w:jc w:val="both"/>
              <w:rPr>
                <w:rFonts w:ascii="Calibri Light" w:hAnsi="Calibri Light" w:cs="Calibri Light"/>
                <w:bCs/>
                <w:color w:val="auto"/>
                <w:spacing w:val="-4"/>
                <w:sz w:val="20"/>
                <w:szCs w:val="20"/>
              </w:rPr>
            </w:pPr>
            <w:r w:rsidRPr="00F80C7E">
              <w:rPr>
                <w:rFonts w:ascii="Calibri Light" w:hAnsi="Calibri Light" w:cs="Calibri Light"/>
                <w:bCs/>
                <w:color w:val="auto"/>
                <w:spacing w:val="-4"/>
                <w:sz w:val="20"/>
                <w:szCs w:val="20"/>
              </w:rPr>
              <w:t>p</w:t>
            </w:r>
            <w:r w:rsidR="008C529C" w:rsidRPr="00F80C7E">
              <w:rPr>
                <w:rFonts w:ascii="Calibri Light" w:hAnsi="Calibri Light" w:cs="Calibri Light"/>
                <w:bCs/>
                <w:color w:val="auto"/>
                <w:spacing w:val="-4"/>
                <w:sz w:val="20"/>
                <w:szCs w:val="20"/>
              </w:rPr>
              <w:t>odatek od nieruchomości: przypomnienie o mijającym terminie raty, przypomnienie o nieuregulowaniu podatku</w:t>
            </w:r>
          </w:p>
          <w:p w14:paraId="44731BEF" w14:textId="40752F38" w:rsidR="008C529C" w:rsidRPr="00F80C7E" w:rsidRDefault="000A086F">
            <w:pPr>
              <w:pStyle w:val="Default"/>
              <w:numPr>
                <w:ilvl w:val="0"/>
                <w:numId w:val="194"/>
              </w:numPr>
              <w:spacing w:before="40" w:after="40"/>
              <w:ind w:left="357" w:hanging="357"/>
              <w:jc w:val="both"/>
              <w:rPr>
                <w:rFonts w:ascii="Calibri Light" w:hAnsi="Calibri Light" w:cs="Calibri Light"/>
                <w:spacing w:val="-4"/>
                <w:sz w:val="20"/>
                <w:szCs w:val="20"/>
              </w:rPr>
            </w:pPr>
            <w:r w:rsidRPr="00F80C7E">
              <w:rPr>
                <w:rFonts w:ascii="Calibri Light" w:hAnsi="Calibri Light" w:cs="Calibri Light"/>
                <w:bCs/>
                <w:color w:val="auto"/>
                <w:spacing w:val="-4"/>
                <w:sz w:val="20"/>
                <w:szCs w:val="20"/>
              </w:rPr>
              <w:lastRenderedPageBreak/>
              <w:t>p</w:t>
            </w:r>
            <w:r w:rsidR="008C529C" w:rsidRPr="00F80C7E">
              <w:rPr>
                <w:rFonts w:ascii="Calibri Light" w:hAnsi="Calibri Light" w:cs="Calibri Light"/>
                <w:bCs/>
                <w:color w:val="auto"/>
                <w:spacing w:val="-4"/>
                <w:sz w:val="20"/>
                <w:szCs w:val="20"/>
              </w:rPr>
              <w:t>odatki i opłaty lokalne: przypomnienie o konieczności złożenia deklaracji w</w:t>
            </w:r>
            <w:r w:rsidRPr="00F80C7E">
              <w:rPr>
                <w:rFonts w:ascii="Calibri Light" w:hAnsi="Calibri Light" w:cs="Calibri Light"/>
                <w:bCs/>
                <w:color w:val="auto"/>
                <w:spacing w:val="-4"/>
                <w:sz w:val="20"/>
                <w:szCs w:val="20"/>
              </w:rPr>
              <w:t> </w:t>
            </w:r>
            <w:r w:rsidR="008C529C" w:rsidRPr="00F80C7E">
              <w:rPr>
                <w:rFonts w:ascii="Calibri Light" w:hAnsi="Calibri Light" w:cs="Calibri Light"/>
                <w:bCs/>
                <w:color w:val="auto"/>
                <w:spacing w:val="-4"/>
                <w:sz w:val="20"/>
                <w:szCs w:val="20"/>
              </w:rPr>
              <w:t>terminie do XX.XX.XXXX</w:t>
            </w:r>
          </w:p>
        </w:tc>
        <w:tc>
          <w:tcPr>
            <w:tcW w:w="1134" w:type="dxa"/>
            <w:shd w:val="clear" w:color="auto" w:fill="FFFFFF"/>
            <w:vAlign w:val="center"/>
          </w:tcPr>
          <w:p w14:paraId="0F037EE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lastRenderedPageBreak/>
              <w:t>wymagany</w:t>
            </w:r>
          </w:p>
        </w:tc>
        <w:tc>
          <w:tcPr>
            <w:tcW w:w="1134" w:type="dxa"/>
            <w:shd w:val="clear" w:color="auto" w:fill="auto"/>
            <w:vAlign w:val="center"/>
          </w:tcPr>
          <w:p w14:paraId="1428776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F7889B2"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E475A1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15A7E17" w14:textId="77777777" w:rsidTr="000A086F">
        <w:tc>
          <w:tcPr>
            <w:tcW w:w="719" w:type="dxa"/>
            <w:gridSpan w:val="2"/>
            <w:shd w:val="clear" w:color="auto" w:fill="auto"/>
            <w:vAlign w:val="center"/>
          </w:tcPr>
          <w:p w14:paraId="1C210A9C" w14:textId="77777777" w:rsidR="008C529C" w:rsidRPr="00F80C7E" w:rsidRDefault="008C529C" w:rsidP="008C529C">
            <w:pPr>
              <w:pStyle w:val="Akapitzlist"/>
              <w:numPr>
                <w:ilvl w:val="0"/>
                <w:numId w:val="2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AA0B553" w14:textId="4B2CD8CE" w:rsidR="008C529C" w:rsidRPr="00F80C7E" w:rsidRDefault="000A086F"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w:t>
            </w:r>
            <w:r w:rsidR="008C529C" w:rsidRPr="00F80C7E">
              <w:rPr>
                <w:rFonts w:ascii="Calibri Light" w:hAnsi="Calibri Light" w:cs="Calibri Light"/>
                <w:color w:val="000000"/>
                <w:spacing w:val="-4"/>
                <w:sz w:val="20"/>
                <w:szCs w:val="20"/>
              </w:rPr>
              <w:t>ożliwość dostępu do dowolnych informacji pochodzących w szczególności z</w:t>
            </w:r>
            <w:r w:rsidRPr="00F80C7E">
              <w:rPr>
                <w:rFonts w:ascii="Calibri Light" w:hAnsi="Calibri Light" w:cs="Calibri Light"/>
                <w:color w:val="000000"/>
                <w:spacing w:val="-4"/>
                <w:sz w:val="20"/>
                <w:szCs w:val="20"/>
              </w:rPr>
              <w:t> </w:t>
            </w:r>
            <w:r w:rsidR="008C529C" w:rsidRPr="00F80C7E">
              <w:rPr>
                <w:rFonts w:ascii="Calibri Light" w:hAnsi="Calibri Light" w:cs="Calibri Light"/>
                <w:color w:val="000000"/>
                <w:spacing w:val="-4"/>
                <w:sz w:val="20"/>
                <w:szCs w:val="20"/>
              </w:rPr>
              <w:t xml:space="preserve">ewidencji gminy dotyczącej podatku od nieruchomości rolny i leśny osób fizycznych i prawnych,  podatku od środków transportowych (przy zapewnieniu pełnej integralności i bezpieczeństwa danych). </w:t>
            </w:r>
          </w:p>
        </w:tc>
        <w:tc>
          <w:tcPr>
            <w:tcW w:w="1134" w:type="dxa"/>
            <w:shd w:val="clear" w:color="auto" w:fill="FFFFFF"/>
            <w:vAlign w:val="center"/>
          </w:tcPr>
          <w:p w14:paraId="425902E6"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BD111E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EA9081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5A90CB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A086F" w:rsidRPr="00F80C7E" w14:paraId="5686923F" w14:textId="77777777" w:rsidTr="000A086F">
        <w:tc>
          <w:tcPr>
            <w:tcW w:w="719" w:type="dxa"/>
            <w:gridSpan w:val="2"/>
            <w:shd w:val="clear" w:color="auto" w:fill="auto"/>
            <w:vAlign w:val="center"/>
          </w:tcPr>
          <w:p w14:paraId="44A54D8E" w14:textId="77777777" w:rsidR="000A086F" w:rsidRPr="00F80C7E" w:rsidRDefault="000A086F" w:rsidP="000A086F">
            <w:pPr>
              <w:pStyle w:val="Akapitzlist"/>
              <w:numPr>
                <w:ilvl w:val="0"/>
                <w:numId w:val="2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49D1628" w14:textId="1F5FB469" w:rsidR="000A086F" w:rsidRPr="00F80C7E" w:rsidRDefault="000A086F" w:rsidP="000A086F">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katalogu kontrahentów z możliwością wykorzystania kartoteki kontrahentów.</w:t>
            </w:r>
          </w:p>
        </w:tc>
        <w:tc>
          <w:tcPr>
            <w:tcW w:w="1134" w:type="dxa"/>
            <w:shd w:val="clear" w:color="auto" w:fill="FFFFFF"/>
            <w:vAlign w:val="center"/>
          </w:tcPr>
          <w:p w14:paraId="6967C0A4" w14:textId="6DA1091B"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C5631B0" w14:textId="55E74CE4"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1BD0C2C" w14:textId="77777777"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C88C8A7" w14:textId="257D98E0"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A086F" w:rsidRPr="00F80C7E" w14:paraId="466D9945" w14:textId="77777777" w:rsidTr="000A086F">
        <w:tc>
          <w:tcPr>
            <w:tcW w:w="719" w:type="dxa"/>
            <w:gridSpan w:val="2"/>
            <w:shd w:val="clear" w:color="auto" w:fill="auto"/>
            <w:vAlign w:val="center"/>
          </w:tcPr>
          <w:p w14:paraId="4FE989E2" w14:textId="77777777" w:rsidR="000A086F" w:rsidRPr="00F80C7E" w:rsidRDefault="000A086F" w:rsidP="000A086F">
            <w:pPr>
              <w:pStyle w:val="Akapitzlist"/>
              <w:numPr>
                <w:ilvl w:val="0"/>
                <w:numId w:val="2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D5B7B37" w14:textId="6611915C" w:rsidR="000A086F" w:rsidRPr="00F80C7E" w:rsidRDefault="000A086F" w:rsidP="000A086F">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grup tematycznych.</w:t>
            </w:r>
          </w:p>
        </w:tc>
        <w:tc>
          <w:tcPr>
            <w:tcW w:w="1134" w:type="dxa"/>
            <w:shd w:val="clear" w:color="auto" w:fill="FFFFFF"/>
            <w:vAlign w:val="center"/>
          </w:tcPr>
          <w:p w14:paraId="4992DE32" w14:textId="5E5E9F3E"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2630F9D" w14:textId="6F0FED81"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D5ABFA5" w14:textId="77777777"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D76ECF7" w14:textId="511761DA"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A086F" w:rsidRPr="00F80C7E" w14:paraId="642D311A" w14:textId="77777777" w:rsidTr="000A086F">
        <w:tc>
          <w:tcPr>
            <w:tcW w:w="719" w:type="dxa"/>
            <w:gridSpan w:val="2"/>
            <w:shd w:val="clear" w:color="auto" w:fill="auto"/>
            <w:vAlign w:val="center"/>
          </w:tcPr>
          <w:p w14:paraId="22152804" w14:textId="77777777" w:rsidR="000A086F" w:rsidRPr="00F80C7E" w:rsidRDefault="000A086F" w:rsidP="000A086F">
            <w:pPr>
              <w:pStyle w:val="Akapitzlist"/>
              <w:numPr>
                <w:ilvl w:val="0"/>
                <w:numId w:val="2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0ACE5F1" w14:textId="66B771F3" w:rsidR="000A086F" w:rsidRPr="00F80C7E" w:rsidRDefault="000A086F" w:rsidP="000A086F">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Edytor wiadomości HTML.</w:t>
            </w:r>
          </w:p>
        </w:tc>
        <w:tc>
          <w:tcPr>
            <w:tcW w:w="1134" w:type="dxa"/>
            <w:shd w:val="clear" w:color="auto" w:fill="FFFFFF"/>
            <w:vAlign w:val="center"/>
          </w:tcPr>
          <w:p w14:paraId="23FE02C7" w14:textId="0911C8EE"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2BD56EB" w14:textId="0A56190C"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4BC7248" w14:textId="77777777"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C78DFC4" w14:textId="240B98E2"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A086F" w:rsidRPr="00F80C7E" w14:paraId="0D9720F9" w14:textId="77777777" w:rsidTr="000A086F">
        <w:tc>
          <w:tcPr>
            <w:tcW w:w="719" w:type="dxa"/>
            <w:gridSpan w:val="2"/>
            <w:shd w:val="clear" w:color="auto" w:fill="auto"/>
            <w:vAlign w:val="center"/>
          </w:tcPr>
          <w:p w14:paraId="7D8A0043" w14:textId="77777777" w:rsidR="000A086F" w:rsidRPr="00F80C7E" w:rsidRDefault="000A086F" w:rsidP="000A086F">
            <w:pPr>
              <w:pStyle w:val="Akapitzlist"/>
              <w:numPr>
                <w:ilvl w:val="0"/>
                <w:numId w:val="2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238F617" w14:textId="50FA0FEA" w:rsidR="000A086F" w:rsidRPr="00F80C7E" w:rsidRDefault="000A086F" w:rsidP="000A086F">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podpinania załączników do wiadomości.</w:t>
            </w:r>
          </w:p>
        </w:tc>
        <w:tc>
          <w:tcPr>
            <w:tcW w:w="1134" w:type="dxa"/>
            <w:shd w:val="clear" w:color="auto" w:fill="FFFFFF"/>
            <w:vAlign w:val="center"/>
          </w:tcPr>
          <w:p w14:paraId="4E458BA0" w14:textId="6BF4E06E"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D0A4699" w14:textId="2C52BCFF"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E4354BD" w14:textId="77777777"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816CBDA" w14:textId="7D293ECD"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A086F" w:rsidRPr="00F80C7E" w14:paraId="7536D9A2" w14:textId="77777777" w:rsidTr="000A086F">
        <w:tc>
          <w:tcPr>
            <w:tcW w:w="719" w:type="dxa"/>
            <w:gridSpan w:val="2"/>
            <w:shd w:val="clear" w:color="auto" w:fill="auto"/>
            <w:vAlign w:val="center"/>
          </w:tcPr>
          <w:p w14:paraId="090AD8F1" w14:textId="77777777" w:rsidR="000A086F" w:rsidRPr="00F80C7E" w:rsidRDefault="000A086F" w:rsidP="000A086F">
            <w:pPr>
              <w:pStyle w:val="Akapitzlist"/>
              <w:numPr>
                <w:ilvl w:val="0"/>
                <w:numId w:val="2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0314669" w14:textId="3F518A6D" w:rsidR="000A086F" w:rsidRPr="00F80C7E" w:rsidRDefault="00393A4D" w:rsidP="000A086F">
            <w:pPr>
              <w:autoSpaceDE w:val="0"/>
              <w:autoSpaceDN w:val="0"/>
              <w:adjustRightInd w:val="0"/>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O</w:t>
            </w:r>
            <w:r w:rsidR="000A086F" w:rsidRPr="00F80C7E">
              <w:rPr>
                <w:rFonts w:ascii="Calibri Light" w:hAnsi="Calibri Light" w:cs="Calibri Light"/>
                <w:color w:val="000000"/>
                <w:spacing w:val="-4"/>
                <w:sz w:val="20"/>
                <w:szCs w:val="20"/>
              </w:rPr>
              <w:t>bsługa akcji wysyłkowych kontekstowych na grupę tematyczną (wiadomość generowana na podstawie danych z systemu informatycznego i wysyłana selektywnie do osób, spełniających określony warunek – np. powiadomienie o braku zapłaty za ratę podatku) wraz z historią wysyłek</w:t>
            </w:r>
            <w:r>
              <w:rPr>
                <w:rFonts w:ascii="Calibri Light" w:hAnsi="Calibri Light" w:cs="Calibri Light"/>
                <w:color w:val="000000"/>
                <w:spacing w:val="-4"/>
                <w:sz w:val="20"/>
                <w:szCs w:val="20"/>
              </w:rPr>
              <w:t>.</w:t>
            </w:r>
          </w:p>
        </w:tc>
        <w:tc>
          <w:tcPr>
            <w:tcW w:w="1134" w:type="dxa"/>
            <w:shd w:val="clear" w:color="auto" w:fill="FFFFFF"/>
            <w:vAlign w:val="center"/>
          </w:tcPr>
          <w:p w14:paraId="7D66C7BD" w14:textId="325B3935"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B099432" w14:textId="70AE6E1C"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9873806" w14:textId="77777777"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37D33BF" w14:textId="6EC3096D"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A086F" w:rsidRPr="00F80C7E" w14:paraId="274C9FDD" w14:textId="77777777" w:rsidTr="000A086F">
        <w:tc>
          <w:tcPr>
            <w:tcW w:w="719" w:type="dxa"/>
            <w:gridSpan w:val="2"/>
            <w:shd w:val="clear" w:color="auto" w:fill="auto"/>
            <w:vAlign w:val="center"/>
          </w:tcPr>
          <w:p w14:paraId="3B56503F" w14:textId="77777777" w:rsidR="000A086F" w:rsidRPr="00F80C7E" w:rsidRDefault="000A086F" w:rsidP="000A086F">
            <w:pPr>
              <w:pStyle w:val="Akapitzlist"/>
              <w:numPr>
                <w:ilvl w:val="0"/>
                <w:numId w:val="2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9515DB8" w14:textId="3B8BE449" w:rsidR="000A086F" w:rsidRPr="00F80C7E" w:rsidRDefault="000A086F" w:rsidP="000A086F">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rejestracji i konfiguracji subskrypcji wiadomości (wybór grupy tematycznej wiadomości, które chce się otrzymywać) przez kontrahentów za pomocą portalu internetowego.</w:t>
            </w:r>
          </w:p>
        </w:tc>
        <w:tc>
          <w:tcPr>
            <w:tcW w:w="1134" w:type="dxa"/>
            <w:shd w:val="clear" w:color="auto" w:fill="FFFFFF"/>
            <w:vAlign w:val="center"/>
          </w:tcPr>
          <w:p w14:paraId="41855E12" w14:textId="4B4D921C"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476A6B1" w14:textId="79EB0B38"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6E59916" w14:textId="77777777"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12EB116" w14:textId="491A5562"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0A086F" w:rsidRPr="00F80C7E" w14:paraId="2B4AEC3E" w14:textId="77777777" w:rsidTr="000A086F">
        <w:tc>
          <w:tcPr>
            <w:tcW w:w="719" w:type="dxa"/>
            <w:gridSpan w:val="2"/>
            <w:shd w:val="clear" w:color="auto" w:fill="auto"/>
            <w:vAlign w:val="center"/>
          </w:tcPr>
          <w:p w14:paraId="22869F3C" w14:textId="77777777" w:rsidR="000A086F" w:rsidRPr="00F80C7E" w:rsidRDefault="000A086F" w:rsidP="000A086F">
            <w:pPr>
              <w:pStyle w:val="Akapitzlist"/>
              <w:numPr>
                <w:ilvl w:val="0"/>
                <w:numId w:val="2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197965E" w14:textId="4F20E206" w:rsidR="000A086F" w:rsidRPr="00F80C7E" w:rsidRDefault="000A086F" w:rsidP="000A086F">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wysyłki spersonalizowanych powiadomień.</w:t>
            </w:r>
          </w:p>
        </w:tc>
        <w:tc>
          <w:tcPr>
            <w:tcW w:w="1134" w:type="dxa"/>
            <w:shd w:val="clear" w:color="auto" w:fill="FFFFFF"/>
            <w:vAlign w:val="center"/>
          </w:tcPr>
          <w:p w14:paraId="4F705842" w14:textId="124A7C20"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3F6BA17" w14:textId="4E88A433" w:rsidR="000A086F" w:rsidRPr="00F80C7E" w:rsidRDefault="000A086F" w:rsidP="000A086F">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B4DBD3A" w14:textId="77777777"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0612EBE" w14:textId="6B102ACA" w:rsidR="000A086F" w:rsidRPr="00F80C7E" w:rsidRDefault="000A086F" w:rsidP="000A086F">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662140A" w14:textId="77777777" w:rsidTr="000A086F">
        <w:tc>
          <w:tcPr>
            <w:tcW w:w="719" w:type="dxa"/>
            <w:gridSpan w:val="2"/>
            <w:shd w:val="clear" w:color="auto" w:fill="auto"/>
            <w:vAlign w:val="center"/>
          </w:tcPr>
          <w:p w14:paraId="0CE0CD11" w14:textId="77777777" w:rsidR="008C529C" w:rsidRPr="00F80C7E" w:rsidRDefault="008C529C" w:rsidP="008C529C">
            <w:pPr>
              <w:pStyle w:val="Akapitzlist"/>
              <w:numPr>
                <w:ilvl w:val="0"/>
                <w:numId w:val="2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727C11F" w14:textId="277F37CA"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Możliwość powiadamiania za pomocą wiadomości e-maili, wiadomości sms i wiadomości na platformę </w:t>
            </w:r>
            <w:proofErr w:type="spellStart"/>
            <w:r w:rsidRPr="00F80C7E">
              <w:rPr>
                <w:rFonts w:ascii="Calibri Light" w:hAnsi="Calibri Light" w:cs="Calibri Light"/>
                <w:color w:val="000000"/>
                <w:spacing w:val="-4"/>
                <w:sz w:val="20"/>
                <w:szCs w:val="20"/>
              </w:rPr>
              <w:t>ePUAP</w:t>
            </w:r>
            <w:proofErr w:type="spellEnd"/>
            <w:r w:rsidRPr="00F80C7E">
              <w:rPr>
                <w:rFonts w:ascii="Calibri Light" w:hAnsi="Calibri Light" w:cs="Calibri Light"/>
                <w:color w:val="000000"/>
                <w:spacing w:val="-4"/>
                <w:sz w:val="20"/>
                <w:szCs w:val="20"/>
              </w:rPr>
              <w:t>, aplikacji mobilnej.</w:t>
            </w:r>
          </w:p>
        </w:tc>
        <w:tc>
          <w:tcPr>
            <w:tcW w:w="1134" w:type="dxa"/>
            <w:shd w:val="clear" w:color="auto" w:fill="FFFFFF"/>
            <w:vAlign w:val="center"/>
          </w:tcPr>
          <w:p w14:paraId="3B2881BA"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C0590A4"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C8AB5C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06C50B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1E097CA" w14:textId="77777777" w:rsidTr="00491DDA">
        <w:trPr>
          <w:trHeight w:val="87"/>
        </w:trPr>
        <w:tc>
          <w:tcPr>
            <w:tcW w:w="719" w:type="dxa"/>
            <w:gridSpan w:val="2"/>
            <w:shd w:val="clear" w:color="auto" w:fill="D9D9D9"/>
            <w:vAlign w:val="center"/>
          </w:tcPr>
          <w:p w14:paraId="103E2C54" w14:textId="77777777" w:rsidR="008C529C" w:rsidRPr="00F80C7E" w:rsidRDefault="008C529C" w:rsidP="00F55A87">
            <w:pPr>
              <w:pStyle w:val="Akapitzlist"/>
              <w:numPr>
                <w:ilvl w:val="0"/>
                <w:numId w:val="19"/>
              </w:numPr>
              <w:spacing w:before="40" w:after="40" w:line="240" w:lineRule="auto"/>
              <w:ind w:left="397" w:hanging="284"/>
              <w:contextualSpacing w:val="0"/>
              <w:rPr>
                <w:rFonts w:ascii="Calibri Light" w:hAnsi="Calibri Light" w:cs="Calibri Light"/>
                <w:bCs/>
                <w:smallCaps/>
                <w:color w:val="000000"/>
                <w:spacing w:val="-4"/>
              </w:rPr>
            </w:pPr>
            <w:bookmarkStart w:id="10" w:name="_Hlk131085455"/>
          </w:p>
        </w:tc>
        <w:tc>
          <w:tcPr>
            <w:tcW w:w="13892" w:type="dxa"/>
            <w:gridSpan w:val="6"/>
            <w:shd w:val="clear" w:color="auto" w:fill="D9D9D9"/>
          </w:tcPr>
          <w:p w14:paraId="3C3755BA" w14:textId="77777777" w:rsidR="008C529C" w:rsidRPr="00F80C7E" w:rsidRDefault="008C529C" w:rsidP="008C529C">
            <w:pPr>
              <w:spacing w:before="40" w:after="40" w:line="240" w:lineRule="auto"/>
              <w:rPr>
                <w:rFonts w:ascii="Calibri Light" w:hAnsi="Calibri Light" w:cs="Calibri Light"/>
                <w:smallCaps/>
                <w:color w:val="000000"/>
                <w:spacing w:val="-4"/>
              </w:rPr>
            </w:pPr>
            <w:r w:rsidRPr="00F80C7E">
              <w:rPr>
                <w:rFonts w:ascii="Calibri Light" w:hAnsi="Calibri Light" w:cs="Calibri Light"/>
                <w:b/>
                <w:bCs/>
                <w:smallCaps/>
                <w:color w:val="000000"/>
                <w:spacing w:val="-4"/>
              </w:rPr>
              <w:t>Współpraca z ewidencją gruntów</w:t>
            </w:r>
          </w:p>
        </w:tc>
      </w:tr>
      <w:tr w:rsidR="008C529C" w:rsidRPr="00F80C7E" w14:paraId="06AAEAEB" w14:textId="77777777" w:rsidTr="000A086F">
        <w:trPr>
          <w:trHeight w:val="169"/>
        </w:trPr>
        <w:tc>
          <w:tcPr>
            <w:tcW w:w="719" w:type="dxa"/>
            <w:gridSpan w:val="2"/>
            <w:shd w:val="clear" w:color="auto" w:fill="auto"/>
            <w:vAlign w:val="center"/>
          </w:tcPr>
          <w:p w14:paraId="102BE459" w14:textId="77777777" w:rsidR="008C529C" w:rsidRPr="00F80C7E" w:rsidRDefault="008C529C" w:rsidP="008C529C">
            <w:pPr>
              <w:pStyle w:val="Akapitzlist"/>
              <w:numPr>
                <w:ilvl w:val="0"/>
                <w:numId w:val="11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EE3D423"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Zasilanie bazy informacjami z ewidencji gruntów i budynków na podstawie pliku w standardzie GML</w:t>
            </w:r>
          </w:p>
        </w:tc>
        <w:tc>
          <w:tcPr>
            <w:tcW w:w="1134" w:type="dxa"/>
            <w:shd w:val="clear" w:color="auto" w:fill="FFFFFF"/>
            <w:vAlign w:val="center"/>
          </w:tcPr>
          <w:p w14:paraId="054E508F"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8752B95"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215BE5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73490FD"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4B1E912" w14:textId="77777777" w:rsidTr="000A086F">
        <w:trPr>
          <w:trHeight w:val="169"/>
        </w:trPr>
        <w:tc>
          <w:tcPr>
            <w:tcW w:w="719" w:type="dxa"/>
            <w:gridSpan w:val="2"/>
            <w:shd w:val="clear" w:color="auto" w:fill="auto"/>
            <w:vAlign w:val="center"/>
          </w:tcPr>
          <w:p w14:paraId="6602E4E7" w14:textId="77777777" w:rsidR="008C529C" w:rsidRPr="00F80C7E" w:rsidRDefault="008C529C" w:rsidP="008C529C">
            <w:pPr>
              <w:pStyle w:val="Akapitzlist"/>
              <w:numPr>
                <w:ilvl w:val="0"/>
                <w:numId w:val="11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8146037"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color w:val="000000"/>
                <w:spacing w:val="-4"/>
                <w:sz w:val="20"/>
                <w:szCs w:val="20"/>
              </w:rPr>
              <w:t>Wbudowana kontrola prawidłowości aktualizacji wraz możliwością tworzenia raportów z przebiegu aktualizacji.</w:t>
            </w:r>
          </w:p>
        </w:tc>
        <w:tc>
          <w:tcPr>
            <w:tcW w:w="1134" w:type="dxa"/>
            <w:shd w:val="clear" w:color="auto" w:fill="FFFFFF"/>
            <w:vAlign w:val="center"/>
          </w:tcPr>
          <w:p w14:paraId="60BBDFD7"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2872E5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709CDBF"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E26E1D2"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910CD6C" w14:textId="77777777" w:rsidTr="000A086F">
        <w:trPr>
          <w:trHeight w:val="169"/>
        </w:trPr>
        <w:tc>
          <w:tcPr>
            <w:tcW w:w="719" w:type="dxa"/>
            <w:gridSpan w:val="2"/>
            <w:shd w:val="clear" w:color="auto" w:fill="auto"/>
            <w:vAlign w:val="center"/>
          </w:tcPr>
          <w:p w14:paraId="3846F85C" w14:textId="77777777" w:rsidR="008C529C" w:rsidRPr="00F80C7E" w:rsidRDefault="008C529C" w:rsidP="008C529C">
            <w:pPr>
              <w:pStyle w:val="Akapitzlist"/>
              <w:numPr>
                <w:ilvl w:val="0"/>
                <w:numId w:val="11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5B2AA54"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Zaimportowane dane muszą być wykorzystywane przez programy podatkowe.</w:t>
            </w:r>
          </w:p>
        </w:tc>
        <w:tc>
          <w:tcPr>
            <w:tcW w:w="1134" w:type="dxa"/>
            <w:shd w:val="clear" w:color="auto" w:fill="FFFFFF"/>
            <w:vAlign w:val="center"/>
          </w:tcPr>
          <w:p w14:paraId="023D283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F3D903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7D16E15"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8791B15"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12CB053" w14:textId="77777777" w:rsidTr="000A086F">
        <w:trPr>
          <w:trHeight w:val="169"/>
        </w:trPr>
        <w:tc>
          <w:tcPr>
            <w:tcW w:w="719" w:type="dxa"/>
            <w:gridSpan w:val="2"/>
            <w:shd w:val="clear" w:color="auto" w:fill="auto"/>
            <w:vAlign w:val="center"/>
          </w:tcPr>
          <w:p w14:paraId="34A56514" w14:textId="77777777" w:rsidR="008C529C" w:rsidRPr="00F80C7E" w:rsidRDefault="008C529C" w:rsidP="008C529C">
            <w:pPr>
              <w:pStyle w:val="Akapitzlist"/>
              <w:numPr>
                <w:ilvl w:val="0"/>
                <w:numId w:val="11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82376A0"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importu sekwencyjnego.</w:t>
            </w:r>
          </w:p>
        </w:tc>
        <w:tc>
          <w:tcPr>
            <w:tcW w:w="1134" w:type="dxa"/>
            <w:shd w:val="clear" w:color="auto" w:fill="FFFFFF"/>
            <w:vAlign w:val="center"/>
          </w:tcPr>
          <w:p w14:paraId="138AA11C"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8535F8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183916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F6E2FC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A2D7BE1" w14:textId="77777777" w:rsidTr="000A086F">
        <w:trPr>
          <w:trHeight w:val="169"/>
        </w:trPr>
        <w:tc>
          <w:tcPr>
            <w:tcW w:w="719" w:type="dxa"/>
            <w:gridSpan w:val="2"/>
            <w:shd w:val="clear" w:color="auto" w:fill="auto"/>
            <w:vAlign w:val="center"/>
          </w:tcPr>
          <w:p w14:paraId="5A754CDF" w14:textId="77777777" w:rsidR="008C529C" w:rsidRPr="00F80C7E" w:rsidRDefault="008C529C" w:rsidP="008C529C">
            <w:pPr>
              <w:pStyle w:val="Akapitzlist"/>
              <w:numPr>
                <w:ilvl w:val="0"/>
                <w:numId w:val="11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112F66E"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bCs/>
                <w:color w:val="000000"/>
                <w:spacing w:val="-4"/>
                <w:sz w:val="20"/>
                <w:szCs w:val="20"/>
              </w:rPr>
            </w:pPr>
            <w:r w:rsidRPr="00F80C7E">
              <w:rPr>
                <w:rFonts w:ascii="Calibri Light" w:hAnsi="Calibri Light" w:cs="Calibri Light"/>
                <w:color w:val="000000"/>
                <w:spacing w:val="-4"/>
                <w:sz w:val="20"/>
                <w:szCs w:val="20"/>
              </w:rPr>
              <w:t>Obsługa bazy z wieloma jednostkami ewidencyjnymi (miasto i gmina, Starostwo).</w:t>
            </w:r>
          </w:p>
        </w:tc>
        <w:tc>
          <w:tcPr>
            <w:tcW w:w="1134" w:type="dxa"/>
            <w:shd w:val="clear" w:color="auto" w:fill="FFFFFF"/>
            <w:vAlign w:val="center"/>
          </w:tcPr>
          <w:p w14:paraId="2F84B79F"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1852A8D"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CBE2A4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667E0F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bookmarkEnd w:id="10"/>
      <w:tr w:rsidR="008C529C" w:rsidRPr="00F80C7E" w14:paraId="62EEA34C" w14:textId="77777777" w:rsidTr="00491DDA">
        <w:trPr>
          <w:trHeight w:val="87"/>
        </w:trPr>
        <w:tc>
          <w:tcPr>
            <w:tcW w:w="719" w:type="dxa"/>
            <w:gridSpan w:val="2"/>
            <w:shd w:val="clear" w:color="auto" w:fill="D9D9D9"/>
            <w:vAlign w:val="center"/>
          </w:tcPr>
          <w:p w14:paraId="7DF64A04" w14:textId="77777777" w:rsidR="008C529C" w:rsidRPr="00F80C7E" w:rsidRDefault="008C529C" w:rsidP="00F55A87">
            <w:pPr>
              <w:pStyle w:val="Akapitzlist"/>
              <w:numPr>
                <w:ilvl w:val="0"/>
                <w:numId w:val="19"/>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6C826F24" w14:textId="77777777" w:rsidR="008C529C" w:rsidRPr="00F80C7E" w:rsidRDefault="008C529C" w:rsidP="008C529C">
            <w:pPr>
              <w:spacing w:before="40" w:after="40" w:line="240" w:lineRule="auto"/>
              <w:rPr>
                <w:rFonts w:ascii="Calibri Light" w:hAnsi="Calibri Light" w:cs="Calibri Light"/>
                <w:smallCaps/>
                <w:color w:val="000000"/>
                <w:spacing w:val="-4"/>
              </w:rPr>
            </w:pPr>
            <w:r w:rsidRPr="00F80C7E">
              <w:rPr>
                <w:rFonts w:ascii="Calibri Light" w:hAnsi="Calibri Light" w:cs="Calibri Light"/>
                <w:b/>
                <w:bCs/>
                <w:smallCaps/>
                <w:color w:val="000000"/>
                <w:spacing w:val="-4"/>
              </w:rPr>
              <w:t>Współpraca z ewidencją pojazdów i kierowców</w:t>
            </w:r>
          </w:p>
        </w:tc>
      </w:tr>
      <w:tr w:rsidR="008C529C" w:rsidRPr="00F80C7E" w14:paraId="3D94CFBC" w14:textId="77777777" w:rsidTr="000A086F">
        <w:trPr>
          <w:trHeight w:val="169"/>
        </w:trPr>
        <w:tc>
          <w:tcPr>
            <w:tcW w:w="719" w:type="dxa"/>
            <w:gridSpan w:val="2"/>
            <w:shd w:val="clear" w:color="auto" w:fill="auto"/>
            <w:vAlign w:val="center"/>
          </w:tcPr>
          <w:p w14:paraId="77FB981C" w14:textId="77777777" w:rsidR="008C529C" w:rsidRPr="00F80C7E" w:rsidRDefault="008C529C" w:rsidP="008C529C">
            <w:pPr>
              <w:pStyle w:val="Akapitzlist"/>
              <w:numPr>
                <w:ilvl w:val="0"/>
                <w:numId w:val="12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A0773E5"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tabelarycznego podglądu danych zawartych w pliku XML pochodzącego z bazy Centralnej Ewidencji Pojazdów i Kierowców, m. in. informacji o pojazdach nabytych, zarejestrowanych, zbytych, wyrejestrowanych, wycofanych czasowo z ruchu lub do dopuszczonych ponownie do ruchu a także danych ich właścicieli.</w:t>
            </w:r>
          </w:p>
        </w:tc>
        <w:tc>
          <w:tcPr>
            <w:tcW w:w="1134" w:type="dxa"/>
            <w:shd w:val="clear" w:color="auto" w:fill="FFFFFF"/>
            <w:vAlign w:val="center"/>
          </w:tcPr>
          <w:p w14:paraId="5AF5C645"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1C43A1B"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FF5ED0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8923F58"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6F96539" w14:textId="77777777" w:rsidTr="000A086F">
        <w:trPr>
          <w:trHeight w:val="169"/>
        </w:trPr>
        <w:tc>
          <w:tcPr>
            <w:tcW w:w="719" w:type="dxa"/>
            <w:gridSpan w:val="2"/>
            <w:shd w:val="clear" w:color="auto" w:fill="auto"/>
            <w:vAlign w:val="center"/>
          </w:tcPr>
          <w:p w14:paraId="10F2450D" w14:textId="77777777" w:rsidR="008C529C" w:rsidRPr="00F80C7E" w:rsidRDefault="008C529C" w:rsidP="008C529C">
            <w:pPr>
              <w:pStyle w:val="Akapitzlist"/>
              <w:numPr>
                <w:ilvl w:val="0"/>
                <w:numId w:val="12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94FD0D3"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color w:val="000000"/>
                <w:spacing w:val="-4"/>
                <w:sz w:val="20"/>
                <w:szCs w:val="20"/>
              </w:rPr>
              <w:t xml:space="preserve">Możliwość dostosowania algorytmu importu do zmian struktury pliku </w:t>
            </w:r>
            <w:proofErr w:type="spellStart"/>
            <w:r w:rsidRPr="00F80C7E">
              <w:rPr>
                <w:rFonts w:ascii="Calibri Light" w:hAnsi="Calibri Light" w:cs="Calibri Light"/>
                <w:color w:val="000000"/>
                <w:spacing w:val="-4"/>
                <w:sz w:val="20"/>
                <w:szCs w:val="20"/>
              </w:rPr>
              <w:t>xml</w:t>
            </w:r>
            <w:proofErr w:type="spellEnd"/>
            <w:r w:rsidRPr="00F80C7E">
              <w:rPr>
                <w:rFonts w:ascii="Calibri Light" w:hAnsi="Calibri Light" w:cs="Calibri Light"/>
                <w:color w:val="000000"/>
                <w:spacing w:val="-4"/>
                <w:sz w:val="20"/>
                <w:szCs w:val="20"/>
              </w:rPr>
              <w:t>.</w:t>
            </w:r>
          </w:p>
        </w:tc>
        <w:tc>
          <w:tcPr>
            <w:tcW w:w="1134" w:type="dxa"/>
            <w:shd w:val="clear" w:color="auto" w:fill="FFFFFF"/>
            <w:vAlign w:val="center"/>
          </w:tcPr>
          <w:p w14:paraId="460B04F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FCA8186"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6D7CCF2"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FDE1C8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F1AD9A6" w14:textId="77777777" w:rsidTr="000A086F">
        <w:trPr>
          <w:trHeight w:val="169"/>
        </w:trPr>
        <w:tc>
          <w:tcPr>
            <w:tcW w:w="719" w:type="dxa"/>
            <w:gridSpan w:val="2"/>
            <w:shd w:val="clear" w:color="auto" w:fill="auto"/>
            <w:vAlign w:val="center"/>
          </w:tcPr>
          <w:p w14:paraId="48AD110D" w14:textId="77777777" w:rsidR="008C529C" w:rsidRPr="00F80C7E" w:rsidRDefault="008C529C" w:rsidP="008C529C">
            <w:pPr>
              <w:pStyle w:val="Akapitzlist"/>
              <w:numPr>
                <w:ilvl w:val="0"/>
                <w:numId w:val="12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273F54B"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Współpraca z modułem podatku od środków transportowych w sposób umożliwiający  podgląd w systemie podatkowym danych z pliku </w:t>
            </w:r>
            <w:proofErr w:type="spellStart"/>
            <w:r w:rsidRPr="00F80C7E">
              <w:rPr>
                <w:rFonts w:ascii="Calibri Light" w:hAnsi="Calibri Light" w:cs="Calibri Light"/>
                <w:color w:val="000000"/>
                <w:spacing w:val="-4"/>
                <w:sz w:val="20"/>
                <w:szCs w:val="20"/>
              </w:rPr>
              <w:t>xml</w:t>
            </w:r>
            <w:proofErr w:type="spellEnd"/>
            <w:r w:rsidRPr="00F80C7E">
              <w:rPr>
                <w:rFonts w:ascii="Calibri Light" w:hAnsi="Calibri Light" w:cs="Calibri Light"/>
                <w:color w:val="000000"/>
                <w:spacing w:val="-4"/>
                <w:sz w:val="20"/>
                <w:szCs w:val="20"/>
              </w:rPr>
              <w:t xml:space="preserve"> i wstawianie danych o pojazdach bezpośrednio na konta podatkowe.</w:t>
            </w:r>
          </w:p>
        </w:tc>
        <w:tc>
          <w:tcPr>
            <w:tcW w:w="1134" w:type="dxa"/>
            <w:shd w:val="clear" w:color="auto" w:fill="FFFFFF"/>
            <w:vAlign w:val="center"/>
          </w:tcPr>
          <w:p w14:paraId="2596025C"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6E53B2C"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31BBFDB"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A9C093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BD6B2AC" w14:textId="77777777" w:rsidTr="000A086F">
        <w:trPr>
          <w:trHeight w:val="169"/>
        </w:trPr>
        <w:tc>
          <w:tcPr>
            <w:tcW w:w="719" w:type="dxa"/>
            <w:gridSpan w:val="2"/>
            <w:shd w:val="clear" w:color="auto" w:fill="auto"/>
            <w:vAlign w:val="center"/>
          </w:tcPr>
          <w:p w14:paraId="541C9E94" w14:textId="77777777" w:rsidR="008C529C" w:rsidRPr="00F80C7E" w:rsidRDefault="008C529C" w:rsidP="008C529C">
            <w:pPr>
              <w:pStyle w:val="Akapitzlist"/>
              <w:numPr>
                <w:ilvl w:val="0"/>
                <w:numId w:val="12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8FC7578" w14:textId="3F2D0F31"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Automatyczne filtrowanie danych z </w:t>
            </w:r>
            <w:proofErr w:type="spellStart"/>
            <w:r w:rsidRPr="00F80C7E">
              <w:rPr>
                <w:rFonts w:ascii="Calibri Light" w:hAnsi="Calibri Light" w:cs="Calibri Light"/>
                <w:color w:val="000000"/>
                <w:spacing w:val="-4"/>
                <w:sz w:val="20"/>
                <w:szCs w:val="20"/>
              </w:rPr>
              <w:t>CEPiKu</w:t>
            </w:r>
            <w:proofErr w:type="spellEnd"/>
            <w:r w:rsidRPr="00F80C7E">
              <w:rPr>
                <w:rFonts w:ascii="Calibri Light" w:hAnsi="Calibri Light" w:cs="Calibri Light"/>
                <w:color w:val="000000"/>
                <w:spacing w:val="-4"/>
                <w:sz w:val="20"/>
                <w:szCs w:val="20"/>
              </w:rPr>
              <w:t xml:space="preserve"> w systemie podatku od środków transportowych z podziałem na pojazdy nieistniejące dotychczas w bazie podatkowej, istniejące ale u innego podatnika, istniejące i opodatkowane u właściwego podatnika.</w:t>
            </w:r>
          </w:p>
        </w:tc>
        <w:tc>
          <w:tcPr>
            <w:tcW w:w="1134" w:type="dxa"/>
            <w:shd w:val="clear" w:color="auto" w:fill="FFFFFF"/>
            <w:vAlign w:val="center"/>
          </w:tcPr>
          <w:p w14:paraId="38337767"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978791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DCA5CE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75B7CF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0CB033D" w14:textId="77777777" w:rsidTr="001D29EE">
        <w:trPr>
          <w:trHeight w:val="87"/>
        </w:trPr>
        <w:tc>
          <w:tcPr>
            <w:tcW w:w="719" w:type="dxa"/>
            <w:gridSpan w:val="2"/>
            <w:shd w:val="clear" w:color="auto" w:fill="D9D9D9"/>
            <w:vAlign w:val="center"/>
          </w:tcPr>
          <w:p w14:paraId="2CE3FBEE" w14:textId="77777777" w:rsidR="008C529C" w:rsidRPr="00F80C7E" w:rsidRDefault="008C529C" w:rsidP="00F55A87">
            <w:pPr>
              <w:pStyle w:val="Akapitzlist"/>
              <w:numPr>
                <w:ilvl w:val="0"/>
                <w:numId w:val="19"/>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4144A06B" w14:textId="41A2BF59" w:rsidR="008C529C" w:rsidRPr="00F80C7E" w:rsidRDefault="008C529C" w:rsidP="008C529C">
            <w:pPr>
              <w:spacing w:before="40" w:after="40" w:line="240" w:lineRule="auto"/>
              <w:rPr>
                <w:rFonts w:ascii="Calibri Light" w:hAnsi="Calibri Light" w:cs="Calibri Light"/>
                <w:smallCaps/>
                <w:color w:val="000000"/>
                <w:spacing w:val="-4"/>
              </w:rPr>
            </w:pPr>
            <w:r w:rsidRPr="00F80C7E">
              <w:rPr>
                <w:rFonts w:ascii="Calibri Light" w:hAnsi="Calibri Light" w:cs="Calibri Light"/>
                <w:b/>
                <w:bCs/>
                <w:smallCaps/>
                <w:color w:val="000000"/>
                <w:spacing w:val="-4"/>
              </w:rPr>
              <w:t>Obsługa dokumentów</w:t>
            </w:r>
          </w:p>
        </w:tc>
      </w:tr>
      <w:tr w:rsidR="008C529C" w:rsidRPr="00F80C7E" w14:paraId="5D3EE63E" w14:textId="77777777" w:rsidTr="000A086F">
        <w:trPr>
          <w:trHeight w:val="169"/>
        </w:trPr>
        <w:tc>
          <w:tcPr>
            <w:tcW w:w="719" w:type="dxa"/>
            <w:gridSpan w:val="2"/>
            <w:shd w:val="clear" w:color="auto" w:fill="auto"/>
            <w:vAlign w:val="center"/>
          </w:tcPr>
          <w:p w14:paraId="0747F0E3" w14:textId="77777777" w:rsidR="008C529C" w:rsidRPr="00F80C7E" w:rsidRDefault="008C529C">
            <w:pPr>
              <w:pStyle w:val="Akapitzlist"/>
              <w:numPr>
                <w:ilvl w:val="0"/>
                <w:numId w:val="15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DF0F101" w14:textId="2CB4A121"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Dostęp do udostępnionej dla danego systemu dziedzinowego korespondencji przychodzącej w ramach posiadanych uprawnień użytkownika.</w:t>
            </w:r>
          </w:p>
        </w:tc>
        <w:tc>
          <w:tcPr>
            <w:tcW w:w="1134" w:type="dxa"/>
            <w:shd w:val="clear" w:color="auto" w:fill="FFFFFF"/>
            <w:vAlign w:val="center"/>
          </w:tcPr>
          <w:p w14:paraId="4F5AB613"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607DF20"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707C1D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FA5230F"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AD5030C" w14:textId="77777777" w:rsidTr="000A086F">
        <w:trPr>
          <w:trHeight w:val="169"/>
        </w:trPr>
        <w:tc>
          <w:tcPr>
            <w:tcW w:w="719" w:type="dxa"/>
            <w:gridSpan w:val="2"/>
            <w:shd w:val="clear" w:color="auto" w:fill="auto"/>
            <w:vAlign w:val="center"/>
          </w:tcPr>
          <w:p w14:paraId="39821468" w14:textId="77777777" w:rsidR="008C529C" w:rsidRPr="00F80C7E" w:rsidRDefault="008C529C">
            <w:pPr>
              <w:pStyle w:val="Akapitzlist"/>
              <w:numPr>
                <w:ilvl w:val="0"/>
                <w:numId w:val="15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E55BA37" w14:textId="13050D16"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Podgląd plików korespondencji przychodzącej.</w:t>
            </w:r>
          </w:p>
        </w:tc>
        <w:tc>
          <w:tcPr>
            <w:tcW w:w="1134" w:type="dxa"/>
            <w:shd w:val="clear" w:color="auto" w:fill="FFFFFF"/>
            <w:vAlign w:val="center"/>
          </w:tcPr>
          <w:p w14:paraId="49D5A10D" w14:textId="108091A3"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3905E18" w14:textId="2F5FCB38"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476878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23AF4FB" w14:textId="0903F53E"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3E6C151" w14:textId="77777777" w:rsidTr="000A086F">
        <w:trPr>
          <w:trHeight w:val="169"/>
        </w:trPr>
        <w:tc>
          <w:tcPr>
            <w:tcW w:w="719" w:type="dxa"/>
            <w:gridSpan w:val="2"/>
            <w:shd w:val="clear" w:color="auto" w:fill="auto"/>
            <w:vAlign w:val="center"/>
          </w:tcPr>
          <w:p w14:paraId="6B8FCA72" w14:textId="77777777" w:rsidR="008C529C" w:rsidRPr="00F80C7E" w:rsidRDefault="008C529C">
            <w:pPr>
              <w:pStyle w:val="Akapitzlist"/>
              <w:numPr>
                <w:ilvl w:val="0"/>
                <w:numId w:val="15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65657DA" w14:textId="0A2E391C"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Dostęp do udostępnianej dla danego systemu dziedzinowego listy spraw w ramach posiadanych uprawnień użytkownika,</w:t>
            </w:r>
          </w:p>
        </w:tc>
        <w:tc>
          <w:tcPr>
            <w:tcW w:w="1134" w:type="dxa"/>
            <w:shd w:val="clear" w:color="auto" w:fill="FFFFFF"/>
            <w:vAlign w:val="center"/>
          </w:tcPr>
          <w:p w14:paraId="3974F0FB" w14:textId="77E41374"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64D9C28" w14:textId="03CB315F"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A6C959A"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2B42471" w14:textId="2531B01A"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BE14B6D" w14:textId="77777777" w:rsidTr="000A086F">
        <w:trPr>
          <w:trHeight w:val="169"/>
        </w:trPr>
        <w:tc>
          <w:tcPr>
            <w:tcW w:w="719" w:type="dxa"/>
            <w:gridSpan w:val="2"/>
            <w:shd w:val="clear" w:color="auto" w:fill="auto"/>
            <w:vAlign w:val="center"/>
          </w:tcPr>
          <w:p w14:paraId="132C5CC1" w14:textId="77777777" w:rsidR="008C529C" w:rsidRPr="00F80C7E" w:rsidRDefault="008C529C">
            <w:pPr>
              <w:pStyle w:val="Akapitzlist"/>
              <w:numPr>
                <w:ilvl w:val="0"/>
                <w:numId w:val="15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7EF017A" w14:textId="613328DB"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Wiązanie korespondencji /sprawy  z obiektami w systemie dziedzinowym,</w:t>
            </w:r>
          </w:p>
        </w:tc>
        <w:tc>
          <w:tcPr>
            <w:tcW w:w="1134" w:type="dxa"/>
            <w:shd w:val="clear" w:color="auto" w:fill="FFFFFF"/>
            <w:vAlign w:val="center"/>
          </w:tcPr>
          <w:p w14:paraId="171862FD" w14:textId="7E3D9DD3"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D9A4A32" w14:textId="1CDC9354"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31D222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FB4F329" w14:textId="550CB1BD"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67471B3" w14:textId="77777777" w:rsidTr="000A086F">
        <w:trPr>
          <w:trHeight w:val="169"/>
        </w:trPr>
        <w:tc>
          <w:tcPr>
            <w:tcW w:w="719" w:type="dxa"/>
            <w:gridSpan w:val="2"/>
            <w:shd w:val="clear" w:color="auto" w:fill="auto"/>
            <w:vAlign w:val="center"/>
          </w:tcPr>
          <w:p w14:paraId="67143E12" w14:textId="77777777" w:rsidR="008C529C" w:rsidRPr="00F80C7E" w:rsidRDefault="008C529C">
            <w:pPr>
              <w:pStyle w:val="Akapitzlist"/>
              <w:numPr>
                <w:ilvl w:val="0"/>
                <w:numId w:val="15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E9E1C32" w14:textId="17B62208"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Tworzenie dokumentów w repozytorium na podstawie danych z systemu dziedzinowego,</w:t>
            </w:r>
          </w:p>
        </w:tc>
        <w:tc>
          <w:tcPr>
            <w:tcW w:w="1134" w:type="dxa"/>
            <w:shd w:val="clear" w:color="auto" w:fill="FFFFFF"/>
            <w:vAlign w:val="center"/>
          </w:tcPr>
          <w:p w14:paraId="62AC73F7" w14:textId="630B90A6"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CE9C7B7" w14:textId="4DB92D36"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F9F6A0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1B48C3B" w14:textId="54084296"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340C92B" w14:textId="77777777" w:rsidTr="000A086F">
        <w:trPr>
          <w:trHeight w:val="169"/>
        </w:trPr>
        <w:tc>
          <w:tcPr>
            <w:tcW w:w="719" w:type="dxa"/>
            <w:gridSpan w:val="2"/>
            <w:shd w:val="clear" w:color="auto" w:fill="auto"/>
            <w:vAlign w:val="center"/>
          </w:tcPr>
          <w:p w14:paraId="050CBA35" w14:textId="77777777" w:rsidR="008C529C" w:rsidRPr="00F80C7E" w:rsidRDefault="008C529C">
            <w:pPr>
              <w:pStyle w:val="Akapitzlist"/>
              <w:numPr>
                <w:ilvl w:val="0"/>
                <w:numId w:val="15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4502379" w14:textId="76C9884A"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Zatwierdzanie dokumentów,</w:t>
            </w:r>
          </w:p>
        </w:tc>
        <w:tc>
          <w:tcPr>
            <w:tcW w:w="1134" w:type="dxa"/>
            <w:shd w:val="clear" w:color="auto" w:fill="FFFFFF"/>
            <w:vAlign w:val="center"/>
          </w:tcPr>
          <w:p w14:paraId="216DB6D8" w14:textId="5BEF69C1"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90C46CD" w14:textId="0AB8F539"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704E12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13E0488" w14:textId="74A43298"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7428811" w14:textId="77777777" w:rsidTr="000A086F">
        <w:trPr>
          <w:trHeight w:val="169"/>
        </w:trPr>
        <w:tc>
          <w:tcPr>
            <w:tcW w:w="719" w:type="dxa"/>
            <w:gridSpan w:val="2"/>
            <w:shd w:val="clear" w:color="auto" w:fill="auto"/>
            <w:vAlign w:val="center"/>
          </w:tcPr>
          <w:p w14:paraId="0199B21E" w14:textId="77777777" w:rsidR="008C529C" w:rsidRPr="00F80C7E" w:rsidRDefault="008C529C">
            <w:pPr>
              <w:pStyle w:val="Akapitzlist"/>
              <w:numPr>
                <w:ilvl w:val="0"/>
                <w:numId w:val="15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052DDCD" w14:textId="7AC091FD"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Wiązanie  dokumentu z obiektami w systemie dziedzinowym.</w:t>
            </w:r>
          </w:p>
        </w:tc>
        <w:tc>
          <w:tcPr>
            <w:tcW w:w="1134" w:type="dxa"/>
            <w:shd w:val="clear" w:color="auto" w:fill="FFFFFF"/>
            <w:vAlign w:val="center"/>
          </w:tcPr>
          <w:p w14:paraId="0613BE18" w14:textId="5A35D579"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E705BAC" w14:textId="5E4B5E4B"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779A55A"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0C95806" w14:textId="0C6D4D33"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B224E21" w14:textId="77777777" w:rsidTr="000A086F">
        <w:trPr>
          <w:trHeight w:val="169"/>
        </w:trPr>
        <w:tc>
          <w:tcPr>
            <w:tcW w:w="719" w:type="dxa"/>
            <w:gridSpan w:val="2"/>
            <w:shd w:val="clear" w:color="auto" w:fill="auto"/>
            <w:vAlign w:val="center"/>
          </w:tcPr>
          <w:p w14:paraId="0B1D0691" w14:textId="77777777" w:rsidR="008C529C" w:rsidRPr="00F80C7E" w:rsidRDefault="008C529C">
            <w:pPr>
              <w:pStyle w:val="Akapitzlist"/>
              <w:numPr>
                <w:ilvl w:val="0"/>
                <w:numId w:val="15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3918F7C" w14:textId="29B8A5F0" w:rsidR="008C529C" w:rsidRPr="00F80C7E" w:rsidRDefault="00393A4D"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A</w:t>
            </w:r>
            <w:r w:rsidR="008C529C" w:rsidRPr="00F80C7E">
              <w:rPr>
                <w:rFonts w:ascii="Calibri Light" w:hAnsi="Calibri Light" w:cs="Calibri Light"/>
                <w:color w:val="000000"/>
                <w:spacing w:val="-4"/>
                <w:sz w:val="20"/>
                <w:szCs w:val="20"/>
              </w:rPr>
              <w:t>utomatyczne wersjonowanie przy edycji pliku zaakceptowanego,</w:t>
            </w:r>
          </w:p>
        </w:tc>
        <w:tc>
          <w:tcPr>
            <w:tcW w:w="1134" w:type="dxa"/>
            <w:shd w:val="clear" w:color="auto" w:fill="FFFFFF"/>
            <w:vAlign w:val="center"/>
          </w:tcPr>
          <w:p w14:paraId="323A8BB2" w14:textId="58374ADC"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B0E0B0D" w14:textId="5C3FAFA3"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4CAADF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E80B811" w14:textId="1241F8A1"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1F9EC6A" w14:textId="77777777" w:rsidTr="000A086F">
        <w:trPr>
          <w:trHeight w:val="169"/>
        </w:trPr>
        <w:tc>
          <w:tcPr>
            <w:tcW w:w="719" w:type="dxa"/>
            <w:gridSpan w:val="2"/>
            <w:shd w:val="clear" w:color="auto" w:fill="auto"/>
            <w:vAlign w:val="center"/>
          </w:tcPr>
          <w:p w14:paraId="3A9DFA0D" w14:textId="77777777" w:rsidR="008C529C" w:rsidRPr="00F80C7E" w:rsidRDefault="008C529C">
            <w:pPr>
              <w:pStyle w:val="Akapitzlist"/>
              <w:numPr>
                <w:ilvl w:val="0"/>
                <w:numId w:val="15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98E95CB" w14:textId="781D82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Przekazywanie dokumentów do wysyłki do systemu zarządzania dokumentami.</w:t>
            </w:r>
          </w:p>
        </w:tc>
        <w:tc>
          <w:tcPr>
            <w:tcW w:w="1134" w:type="dxa"/>
            <w:shd w:val="clear" w:color="auto" w:fill="FFFFFF"/>
            <w:vAlign w:val="center"/>
          </w:tcPr>
          <w:p w14:paraId="4E157B1D" w14:textId="07EBE7FF"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920F6BB" w14:textId="002FDB43"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0A62CB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20D4417" w14:textId="46FB409A"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7EEB5BA" w14:textId="77777777" w:rsidTr="00491DDA">
        <w:trPr>
          <w:trHeight w:val="210"/>
        </w:trPr>
        <w:tc>
          <w:tcPr>
            <w:tcW w:w="719" w:type="dxa"/>
            <w:gridSpan w:val="2"/>
          </w:tcPr>
          <w:p w14:paraId="13FE9A9D" w14:textId="77777777" w:rsidR="008C529C" w:rsidRPr="00F80C7E" w:rsidRDefault="008C529C" w:rsidP="008C529C">
            <w:pPr>
              <w:pStyle w:val="Akapitzlist"/>
              <w:numPr>
                <w:ilvl w:val="0"/>
                <w:numId w:val="24"/>
              </w:numPr>
              <w:spacing w:before="40" w:after="40" w:line="240" w:lineRule="auto"/>
              <w:contextualSpacing w:val="0"/>
              <w:rPr>
                <w:rFonts w:ascii="Calibri Light" w:hAnsi="Calibri Light" w:cs="Calibri Light"/>
                <w:b/>
                <w:i/>
                <w:iCs/>
                <w:color w:val="365F91" w:themeColor="accent1" w:themeShade="BF"/>
                <w:spacing w:val="-4"/>
              </w:rPr>
            </w:pPr>
          </w:p>
        </w:tc>
        <w:tc>
          <w:tcPr>
            <w:tcW w:w="13892" w:type="dxa"/>
            <w:gridSpan w:val="6"/>
            <w:shd w:val="clear" w:color="auto" w:fill="auto"/>
            <w:vAlign w:val="center"/>
          </w:tcPr>
          <w:p w14:paraId="297E28C4" w14:textId="77777777" w:rsidR="008C529C" w:rsidRPr="00F80C7E" w:rsidRDefault="008C529C" w:rsidP="008C529C">
            <w:pPr>
              <w:spacing w:before="40" w:after="40" w:line="240" w:lineRule="auto"/>
              <w:rPr>
                <w:rFonts w:ascii="Calibri Light" w:hAnsi="Calibri Light" w:cs="Calibri Light"/>
                <w:b/>
                <w:i/>
                <w:iCs/>
                <w:color w:val="365F91" w:themeColor="accent1" w:themeShade="BF"/>
                <w:spacing w:val="-4"/>
              </w:rPr>
            </w:pPr>
            <w:r w:rsidRPr="00F80C7E">
              <w:rPr>
                <w:rFonts w:ascii="Calibri Light" w:hAnsi="Calibri Light" w:cs="Calibri Light"/>
                <w:b/>
                <w:bCs/>
                <w:i/>
                <w:iCs/>
                <w:color w:val="365F91" w:themeColor="accent1" w:themeShade="BF"/>
                <w:spacing w:val="-4"/>
              </w:rPr>
              <w:t>Moduł świadczenia e-usług w zakresie udostępnienia informacji i regulacji zobowiązań w zakresie opłat lokalnych</w:t>
            </w:r>
          </w:p>
        </w:tc>
      </w:tr>
      <w:tr w:rsidR="008C529C" w:rsidRPr="00F80C7E" w14:paraId="12B54A33" w14:textId="77777777" w:rsidTr="00491DDA">
        <w:trPr>
          <w:trHeight w:val="210"/>
        </w:trPr>
        <w:tc>
          <w:tcPr>
            <w:tcW w:w="719" w:type="dxa"/>
            <w:gridSpan w:val="2"/>
            <w:shd w:val="clear" w:color="auto" w:fill="D9D9D9"/>
            <w:vAlign w:val="center"/>
          </w:tcPr>
          <w:p w14:paraId="4BBE8832" w14:textId="77777777" w:rsidR="008C529C" w:rsidRPr="00F80C7E" w:rsidRDefault="008C529C" w:rsidP="008C529C">
            <w:pPr>
              <w:pStyle w:val="Akapitzlist"/>
              <w:numPr>
                <w:ilvl w:val="0"/>
                <w:numId w:val="33"/>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677BC805" w14:textId="77777777"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bCs/>
                <w:smallCaps/>
                <w:color w:val="000000"/>
                <w:spacing w:val="-4"/>
              </w:rPr>
              <w:t>Informacje ogólne</w:t>
            </w:r>
          </w:p>
        </w:tc>
      </w:tr>
      <w:tr w:rsidR="008C529C" w:rsidRPr="00F80C7E" w14:paraId="7B0C696B" w14:textId="77777777" w:rsidTr="000A086F">
        <w:trPr>
          <w:trHeight w:val="210"/>
        </w:trPr>
        <w:tc>
          <w:tcPr>
            <w:tcW w:w="719" w:type="dxa"/>
            <w:gridSpan w:val="2"/>
            <w:shd w:val="clear" w:color="auto" w:fill="auto"/>
            <w:vAlign w:val="center"/>
          </w:tcPr>
          <w:p w14:paraId="4FEC4CF6" w14:textId="77777777" w:rsidR="008C529C" w:rsidRPr="00F80C7E" w:rsidRDefault="008C529C" w:rsidP="008C529C">
            <w:pPr>
              <w:pStyle w:val="Akapitzlist"/>
              <w:numPr>
                <w:ilvl w:val="0"/>
                <w:numId w:val="34"/>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37514951" w14:textId="77777777" w:rsidR="008C529C" w:rsidRPr="00F80C7E" w:rsidRDefault="008C529C" w:rsidP="008C529C">
            <w:pPr>
              <w:spacing w:before="40" w:after="40" w:line="240" w:lineRule="auto"/>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Producent / Nazwa rozwiązania</w:t>
            </w:r>
          </w:p>
        </w:tc>
        <w:tc>
          <w:tcPr>
            <w:tcW w:w="1134" w:type="dxa"/>
            <w:shd w:val="clear" w:color="auto" w:fill="FFFFFF"/>
            <w:vAlign w:val="center"/>
          </w:tcPr>
          <w:p w14:paraId="44767AFF"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05968EC"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511AE8DF" w14:textId="77777777" w:rsidR="008C529C" w:rsidRPr="00F80C7E" w:rsidRDefault="008C529C" w:rsidP="008C529C">
            <w:pPr>
              <w:spacing w:before="40" w:after="40" w:line="240" w:lineRule="auto"/>
              <w:jc w:val="center"/>
              <w:rPr>
                <w:rFonts w:ascii="Calibri Light" w:hAnsi="Calibri Light" w:cs="Calibri Light"/>
                <w:i/>
                <w:color w:val="808080"/>
                <w:spacing w:val="-4"/>
              </w:rPr>
            </w:pPr>
          </w:p>
        </w:tc>
        <w:tc>
          <w:tcPr>
            <w:tcW w:w="4111" w:type="dxa"/>
            <w:vAlign w:val="center"/>
          </w:tcPr>
          <w:p w14:paraId="10648343" w14:textId="77777777" w:rsidR="008C529C" w:rsidRPr="00F80C7E" w:rsidRDefault="008C529C" w:rsidP="008C529C">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spacing w:val="-4"/>
              </w:rPr>
              <w:t>Podać producenta i nazwę rozwiązania</w:t>
            </w:r>
          </w:p>
        </w:tc>
      </w:tr>
      <w:tr w:rsidR="008C529C" w:rsidRPr="00F80C7E" w14:paraId="1EEE3351" w14:textId="77777777" w:rsidTr="00491DDA">
        <w:trPr>
          <w:trHeight w:val="210"/>
        </w:trPr>
        <w:tc>
          <w:tcPr>
            <w:tcW w:w="719" w:type="dxa"/>
            <w:gridSpan w:val="2"/>
            <w:shd w:val="clear" w:color="auto" w:fill="D9D9D9"/>
            <w:vAlign w:val="center"/>
          </w:tcPr>
          <w:p w14:paraId="26352409" w14:textId="77777777" w:rsidR="008C529C" w:rsidRPr="00F80C7E" w:rsidRDefault="008C529C" w:rsidP="008C529C">
            <w:pPr>
              <w:pStyle w:val="Akapitzlist"/>
              <w:numPr>
                <w:ilvl w:val="0"/>
                <w:numId w:val="33"/>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5FB431FA" w14:textId="77777777"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Wymagania ogólne</w:t>
            </w:r>
          </w:p>
        </w:tc>
      </w:tr>
      <w:tr w:rsidR="008C529C" w:rsidRPr="00F80C7E" w14:paraId="124EDDE3" w14:textId="77777777" w:rsidTr="000A086F">
        <w:trPr>
          <w:trHeight w:val="210"/>
        </w:trPr>
        <w:tc>
          <w:tcPr>
            <w:tcW w:w="719" w:type="dxa"/>
            <w:gridSpan w:val="2"/>
            <w:shd w:val="clear" w:color="auto" w:fill="auto"/>
            <w:vAlign w:val="center"/>
          </w:tcPr>
          <w:p w14:paraId="333368B1" w14:textId="77777777" w:rsidR="008C529C" w:rsidRPr="00F80C7E" w:rsidRDefault="008C529C" w:rsidP="008C529C">
            <w:pPr>
              <w:pStyle w:val="Akapitzlist"/>
              <w:numPr>
                <w:ilvl w:val="0"/>
                <w:numId w:val="35"/>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564425F7"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W zakresie modułu muszą być udostępniane w portalu internetowym po uwierzytelnieniu następujące działania:</w:t>
            </w:r>
          </w:p>
          <w:p w14:paraId="2AE50E6D" w14:textId="7EA71F14" w:rsidR="008C529C" w:rsidRPr="00F80C7E" w:rsidRDefault="008C529C">
            <w:pPr>
              <w:numPr>
                <w:ilvl w:val="0"/>
                <w:numId w:val="121"/>
              </w:num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płatności przez Internet za zobowiązania z tytułu dzierżawy wraz z</w:t>
            </w:r>
            <w:r w:rsidR="00AA5EA2">
              <w:rPr>
                <w:rFonts w:ascii="Calibri Light" w:hAnsi="Calibri Light" w:cs="Calibri Light"/>
                <w:spacing w:val="-4"/>
                <w:sz w:val="20"/>
                <w:szCs w:val="20"/>
              </w:rPr>
              <w:t xml:space="preserve"> </w:t>
            </w:r>
            <w:r w:rsidRPr="00F80C7E">
              <w:rPr>
                <w:rFonts w:ascii="Calibri Light" w:hAnsi="Calibri Light" w:cs="Calibri Light"/>
                <w:spacing w:val="-4"/>
                <w:sz w:val="20"/>
                <w:szCs w:val="20"/>
              </w:rPr>
              <w:t>udostępnieniem informacji dotyczących: danych finansowych (globalne kwoty należności i wpłat, harmonogram płatności, realizacja płatności, przeterminowanie i informacji o tytule płatności);</w:t>
            </w:r>
          </w:p>
          <w:p w14:paraId="30672A64" w14:textId="3CD8AB14" w:rsidR="008C529C" w:rsidRPr="00F80C7E" w:rsidRDefault="008C529C">
            <w:pPr>
              <w:numPr>
                <w:ilvl w:val="0"/>
                <w:numId w:val="121"/>
              </w:num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płatności przez Internet za zobowiązania z tytułu wieczystego użytkowania wraz z</w:t>
            </w:r>
            <w:r w:rsidR="00AA0731">
              <w:rPr>
                <w:rFonts w:ascii="Calibri Light" w:hAnsi="Calibri Light" w:cs="Calibri Light"/>
                <w:spacing w:val="-4"/>
                <w:sz w:val="20"/>
                <w:szCs w:val="20"/>
              </w:rPr>
              <w:t xml:space="preserve"> </w:t>
            </w:r>
            <w:r w:rsidRPr="00F80C7E">
              <w:rPr>
                <w:rFonts w:ascii="Calibri Light" w:hAnsi="Calibri Light" w:cs="Calibri Light"/>
                <w:spacing w:val="-4"/>
                <w:sz w:val="20"/>
                <w:szCs w:val="20"/>
              </w:rPr>
              <w:t>udostępnieniem informacji dotyczących: danych finansowych (globalne kwoty należności i</w:t>
            </w:r>
            <w:r w:rsidR="00AA0731">
              <w:rPr>
                <w:rFonts w:ascii="Calibri Light" w:hAnsi="Calibri Light" w:cs="Calibri Light"/>
                <w:spacing w:val="-4"/>
                <w:sz w:val="20"/>
                <w:szCs w:val="20"/>
              </w:rPr>
              <w:t xml:space="preserve"> </w:t>
            </w:r>
            <w:r w:rsidRPr="00F80C7E">
              <w:rPr>
                <w:rFonts w:ascii="Calibri Light" w:hAnsi="Calibri Light" w:cs="Calibri Light"/>
                <w:spacing w:val="-4"/>
                <w:sz w:val="20"/>
                <w:szCs w:val="20"/>
              </w:rPr>
              <w:t>wpłat, harmonogram płatności, realizacja płatności, przeterminowanie i informacji o tytule płatności);</w:t>
            </w:r>
          </w:p>
          <w:p w14:paraId="4B23FD97" w14:textId="21D15798" w:rsidR="008C529C" w:rsidRPr="00F80C7E" w:rsidRDefault="008C529C">
            <w:pPr>
              <w:pStyle w:val="NormalnyWeb"/>
              <w:numPr>
                <w:ilvl w:val="0"/>
                <w:numId w:val="121"/>
              </w:numPr>
              <w:spacing w:before="40" w:beforeAutospacing="0" w:after="40" w:afterAutospacing="0"/>
              <w:jc w:val="both"/>
              <w:rPr>
                <w:rFonts w:ascii="Calibri Light" w:hAnsi="Calibri Light" w:cs="Calibri Light"/>
                <w:spacing w:val="-4"/>
                <w:sz w:val="20"/>
                <w:szCs w:val="20"/>
              </w:rPr>
            </w:pPr>
            <w:r w:rsidRPr="00F80C7E">
              <w:rPr>
                <w:rFonts w:ascii="Calibri Light" w:hAnsi="Calibri Light" w:cs="Calibri Light"/>
                <w:spacing w:val="-4"/>
                <w:sz w:val="20"/>
                <w:szCs w:val="20"/>
              </w:rPr>
              <w:t>płatności przez Internet za zobowiązania z tytułu zajęcia pasa drogowego wraz z</w:t>
            </w:r>
            <w:r w:rsidR="00D141FF">
              <w:rPr>
                <w:rFonts w:ascii="Calibri Light" w:hAnsi="Calibri Light" w:cs="Calibri Light"/>
                <w:spacing w:val="-4"/>
                <w:sz w:val="20"/>
                <w:szCs w:val="20"/>
              </w:rPr>
              <w:t xml:space="preserve"> </w:t>
            </w:r>
            <w:r w:rsidRPr="00F80C7E">
              <w:rPr>
                <w:rFonts w:ascii="Calibri Light" w:hAnsi="Calibri Light" w:cs="Calibri Light"/>
                <w:spacing w:val="-4"/>
                <w:sz w:val="20"/>
                <w:szCs w:val="20"/>
              </w:rPr>
              <w:t>udostępnieniem informacji dotyczących: danych finansowych (globalne kwoty należności i wpłat, realizacja płatności, przeterminowanie i</w:t>
            </w:r>
            <w:r w:rsidR="00102221">
              <w:rPr>
                <w:rFonts w:ascii="Calibri Light" w:hAnsi="Calibri Light" w:cs="Calibri Light"/>
                <w:spacing w:val="-4"/>
                <w:sz w:val="20"/>
                <w:szCs w:val="20"/>
              </w:rPr>
              <w:t xml:space="preserve"> </w:t>
            </w:r>
            <w:r w:rsidRPr="00F80C7E">
              <w:rPr>
                <w:rFonts w:ascii="Calibri Light" w:hAnsi="Calibri Light" w:cs="Calibri Light"/>
                <w:spacing w:val="-4"/>
                <w:sz w:val="20"/>
                <w:szCs w:val="20"/>
              </w:rPr>
              <w:t>informacji o tytule płatności).</w:t>
            </w:r>
          </w:p>
        </w:tc>
        <w:tc>
          <w:tcPr>
            <w:tcW w:w="1134" w:type="dxa"/>
            <w:shd w:val="clear" w:color="auto" w:fill="FFFFFF"/>
            <w:vAlign w:val="center"/>
          </w:tcPr>
          <w:p w14:paraId="3EC4666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F9A6095"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077E6B5"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2DA7889" w14:textId="77777777" w:rsidR="008C529C" w:rsidRPr="00F80C7E" w:rsidRDefault="008C529C" w:rsidP="008C529C">
            <w:pPr>
              <w:spacing w:before="40" w:after="40" w:line="240" w:lineRule="auto"/>
              <w:jc w:val="center"/>
              <w:rPr>
                <w:rFonts w:ascii="Calibri Light" w:hAnsi="Calibri Light" w:cs="Calibri Light"/>
                <w:color w:val="000000"/>
                <w:spacing w:val="-4"/>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6ADC8AB" w14:textId="77777777" w:rsidTr="000A086F">
        <w:trPr>
          <w:trHeight w:val="210"/>
        </w:trPr>
        <w:tc>
          <w:tcPr>
            <w:tcW w:w="719" w:type="dxa"/>
            <w:gridSpan w:val="2"/>
            <w:shd w:val="clear" w:color="auto" w:fill="auto"/>
            <w:vAlign w:val="center"/>
          </w:tcPr>
          <w:p w14:paraId="76A31732" w14:textId="77777777" w:rsidR="008C529C" w:rsidRPr="00F80C7E" w:rsidRDefault="008C529C" w:rsidP="008C529C">
            <w:pPr>
              <w:pStyle w:val="Akapitzlist"/>
              <w:numPr>
                <w:ilvl w:val="0"/>
                <w:numId w:val="35"/>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69BDBFD0" w14:textId="26654469"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Wymagana jest modyfikacja systemów dziedzinowych pracujących wewnątrz urzędu poprzez wprowadzenie dodatkowych funkcjonalności umożliwiających realizację w/w założeń w zakresie zarządzania dokumentami oraz jednolitego uporządkowania i składowania dokumentów w repozytorium.</w:t>
            </w:r>
          </w:p>
        </w:tc>
        <w:tc>
          <w:tcPr>
            <w:tcW w:w="1134" w:type="dxa"/>
            <w:shd w:val="clear" w:color="auto" w:fill="FFFFFF"/>
            <w:vAlign w:val="center"/>
          </w:tcPr>
          <w:p w14:paraId="2F74891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4BB50B5"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113E913" w14:textId="77777777" w:rsidR="008C529C" w:rsidRPr="00F80C7E" w:rsidRDefault="008C529C" w:rsidP="008C529C">
            <w:pPr>
              <w:spacing w:before="40" w:after="40" w:line="240" w:lineRule="auto"/>
              <w:jc w:val="center"/>
              <w:rPr>
                <w:rFonts w:ascii="Calibri Light" w:hAnsi="Calibri Light" w:cs="Calibri Light"/>
                <w:b/>
                <w:bCs/>
                <w:iCs/>
                <w:spacing w:val="-4"/>
                <w:sz w:val="20"/>
                <w:szCs w:val="20"/>
              </w:rPr>
            </w:pPr>
          </w:p>
        </w:tc>
        <w:tc>
          <w:tcPr>
            <w:tcW w:w="4111" w:type="dxa"/>
            <w:vAlign w:val="center"/>
          </w:tcPr>
          <w:p w14:paraId="33E15605"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D17788E" w14:textId="77777777" w:rsidTr="001D29EE">
        <w:trPr>
          <w:trHeight w:val="87"/>
        </w:trPr>
        <w:tc>
          <w:tcPr>
            <w:tcW w:w="719" w:type="dxa"/>
            <w:gridSpan w:val="2"/>
            <w:shd w:val="clear" w:color="auto" w:fill="D9D9D9"/>
            <w:vAlign w:val="center"/>
          </w:tcPr>
          <w:p w14:paraId="01CB2D80" w14:textId="77777777" w:rsidR="008C529C" w:rsidRPr="00F80C7E" w:rsidRDefault="008C529C" w:rsidP="008C529C">
            <w:pPr>
              <w:pStyle w:val="Akapitzlist"/>
              <w:numPr>
                <w:ilvl w:val="0"/>
                <w:numId w:val="33"/>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vAlign w:val="center"/>
          </w:tcPr>
          <w:p w14:paraId="6A9D3C19" w14:textId="77777777" w:rsidR="008C529C" w:rsidRPr="00F80C7E" w:rsidRDefault="008C529C" w:rsidP="008C529C">
            <w:pPr>
              <w:spacing w:before="40" w:after="40" w:line="240" w:lineRule="auto"/>
              <w:rPr>
                <w:rFonts w:ascii="Calibri Light" w:hAnsi="Calibri Light" w:cs="Calibri Light"/>
                <w:b/>
                <w:bCs/>
                <w:smallCaps/>
                <w:spacing w:val="-4"/>
              </w:rPr>
            </w:pPr>
            <w:r w:rsidRPr="00F80C7E">
              <w:rPr>
                <w:rFonts w:ascii="Calibri Light" w:hAnsi="Calibri Light" w:cs="Calibri Light"/>
                <w:b/>
                <w:bCs/>
                <w:smallCaps/>
                <w:spacing w:val="-4"/>
              </w:rPr>
              <w:t>Ewidencja umów z tytułu przekształcenia wieczystego użytkowania</w:t>
            </w:r>
          </w:p>
        </w:tc>
      </w:tr>
      <w:tr w:rsidR="008C529C" w:rsidRPr="00F80C7E" w14:paraId="002F60C7" w14:textId="77777777" w:rsidTr="000A086F">
        <w:trPr>
          <w:trHeight w:val="169"/>
        </w:trPr>
        <w:tc>
          <w:tcPr>
            <w:tcW w:w="719" w:type="dxa"/>
            <w:gridSpan w:val="2"/>
            <w:shd w:val="clear" w:color="auto" w:fill="auto"/>
            <w:vAlign w:val="center"/>
          </w:tcPr>
          <w:p w14:paraId="7878B886"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A4BDDD2"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Style w:val="FontStyle54"/>
                <w:rFonts w:ascii="Calibri Light" w:hAnsi="Calibri Light" w:cs="Calibri Light"/>
                <w:bCs/>
                <w:color w:val="000000" w:themeColor="text1"/>
                <w:spacing w:val="-4"/>
                <w:sz w:val="20"/>
                <w:szCs w:val="20"/>
              </w:rPr>
              <w:t>Możliwość przenoszenia umów z użytkowania wieczystego do przekształcenia (w trakcie przenoszenia umowy generowanie odpisu w użytkowaniu wieczystym, zamykanie umowy, tworzenie umowy w przekształceniach, generowanie przypisu).</w:t>
            </w:r>
          </w:p>
        </w:tc>
        <w:tc>
          <w:tcPr>
            <w:tcW w:w="1134" w:type="dxa"/>
            <w:shd w:val="clear" w:color="auto" w:fill="FFFFFF"/>
            <w:vAlign w:val="center"/>
          </w:tcPr>
          <w:p w14:paraId="5B89A5EB"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AAF0009"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6A1470A"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42F2871"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F64E6A8" w14:textId="77777777" w:rsidTr="000A086F">
        <w:trPr>
          <w:trHeight w:val="169"/>
        </w:trPr>
        <w:tc>
          <w:tcPr>
            <w:tcW w:w="719" w:type="dxa"/>
            <w:gridSpan w:val="2"/>
            <w:shd w:val="clear" w:color="auto" w:fill="auto"/>
            <w:vAlign w:val="center"/>
          </w:tcPr>
          <w:p w14:paraId="34A07115"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A1F14B7"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Style w:val="FontStyle54"/>
                <w:rFonts w:ascii="Calibri Light" w:hAnsi="Calibri Light" w:cs="Calibri Light"/>
                <w:bCs/>
                <w:color w:val="000000" w:themeColor="text1"/>
                <w:spacing w:val="-4"/>
                <w:sz w:val="20"/>
                <w:szCs w:val="20"/>
              </w:rPr>
              <w:t>Generowanie zaświadczeń o przekształceniu.</w:t>
            </w:r>
          </w:p>
        </w:tc>
        <w:tc>
          <w:tcPr>
            <w:tcW w:w="1134" w:type="dxa"/>
            <w:shd w:val="clear" w:color="auto" w:fill="FFFFFF"/>
            <w:vAlign w:val="center"/>
          </w:tcPr>
          <w:p w14:paraId="656A696D"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E5B563C"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1081B4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F0A763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08F94ED" w14:textId="77777777" w:rsidTr="000A086F">
        <w:trPr>
          <w:trHeight w:val="169"/>
        </w:trPr>
        <w:tc>
          <w:tcPr>
            <w:tcW w:w="719" w:type="dxa"/>
            <w:gridSpan w:val="2"/>
            <w:shd w:val="clear" w:color="auto" w:fill="auto"/>
            <w:vAlign w:val="center"/>
          </w:tcPr>
          <w:p w14:paraId="2CF17EFE"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7A1A672"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Style w:val="FontStyle54"/>
                <w:rFonts w:ascii="Calibri Light" w:hAnsi="Calibri Light" w:cs="Calibri Light"/>
                <w:bCs/>
                <w:color w:val="000000" w:themeColor="text1"/>
                <w:spacing w:val="-4"/>
                <w:sz w:val="20"/>
                <w:szCs w:val="20"/>
              </w:rPr>
              <w:t>Generowanie informacji o wysokości opłaty w przypadku jednorazowej spłaty.</w:t>
            </w:r>
          </w:p>
        </w:tc>
        <w:tc>
          <w:tcPr>
            <w:tcW w:w="1134" w:type="dxa"/>
            <w:shd w:val="clear" w:color="auto" w:fill="FFFFFF"/>
            <w:vAlign w:val="center"/>
          </w:tcPr>
          <w:p w14:paraId="1F7B4AE4"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7F4E0BF"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85EEA02"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C443AC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7D719B0" w14:textId="77777777" w:rsidTr="000A086F">
        <w:trPr>
          <w:trHeight w:val="169"/>
        </w:trPr>
        <w:tc>
          <w:tcPr>
            <w:tcW w:w="719" w:type="dxa"/>
            <w:gridSpan w:val="2"/>
            <w:shd w:val="clear" w:color="auto" w:fill="auto"/>
            <w:vAlign w:val="center"/>
          </w:tcPr>
          <w:p w14:paraId="1F50F728"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0266FB6"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Style w:val="FontStyle54"/>
                <w:rFonts w:ascii="Calibri Light" w:hAnsi="Calibri Light" w:cs="Calibri Light"/>
                <w:bCs/>
                <w:color w:val="000000" w:themeColor="text1"/>
                <w:spacing w:val="-4"/>
                <w:sz w:val="20"/>
                <w:szCs w:val="20"/>
              </w:rPr>
              <w:t>Tworzenie zestawień: przypisy za rok bieżący, odpisy za rok bieżący, zestawienie płatników za przekształcenia.</w:t>
            </w:r>
          </w:p>
        </w:tc>
        <w:tc>
          <w:tcPr>
            <w:tcW w:w="1134" w:type="dxa"/>
            <w:shd w:val="clear" w:color="auto" w:fill="FFFFFF"/>
            <w:vAlign w:val="center"/>
          </w:tcPr>
          <w:p w14:paraId="5D983E3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498BDA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2B0C08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1D5F2F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B53DDCE" w14:textId="77777777" w:rsidTr="000A086F">
        <w:trPr>
          <w:trHeight w:val="169"/>
        </w:trPr>
        <w:tc>
          <w:tcPr>
            <w:tcW w:w="719" w:type="dxa"/>
            <w:gridSpan w:val="2"/>
            <w:shd w:val="clear" w:color="auto" w:fill="auto"/>
            <w:vAlign w:val="center"/>
          </w:tcPr>
          <w:p w14:paraId="12016FF9"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C3160D2"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Style w:val="FontStyle54"/>
                <w:rFonts w:ascii="Calibri Light" w:hAnsi="Calibri Light" w:cs="Calibri Light"/>
                <w:bCs/>
                <w:color w:val="000000" w:themeColor="text1"/>
                <w:spacing w:val="-4"/>
                <w:sz w:val="20"/>
                <w:szCs w:val="20"/>
              </w:rPr>
              <w:t>Generowanie pism zdefiniowanych przez użytkownika.</w:t>
            </w:r>
          </w:p>
        </w:tc>
        <w:tc>
          <w:tcPr>
            <w:tcW w:w="1134" w:type="dxa"/>
            <w:shd w:val="clear" w:color="auto" w:fill="FFFFFF"/>
            <w:vAlign w:val="center"/>
          </w:tcPr>
          <w:p w14:paraId="6D5C4F6C"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95FDB1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D65011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6E85D65"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E67BA76" w14:textId="77777777" w:rsidTr="000A086F">
        <w:trPr>
          <w:trHeight w:val="169"/>
        </w:trPr>
        <w:tc>
          <w:tcPr>
            <w:tcW w:w="719" w:type="dxa"/>
            <w:gridSpan w:val="2"/>
            <w:shd w:val="clear" w:color="auto" w:fill="auto"/>
            <w:vAlign w:val="center"/>
          </w:tcPr>
          <w:p w14:paraId="5B711A2D"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D061162"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Style w:val="FontStyle54"/>
                <w:rFonts w:ascii="Calibri Light" w:hAnsi="Calibri Light" w:cs="Calibri Light"/>
                <w:bCs/>
                <w:color w:val="000000" w:themeColor="text1"/>
                <w:spacing w:val="-4"/>
                <w:sz w:val="20"/>
                <w:szCs w:val="20"/>
              </w:rPr>
              <w:t>Możliwość generowania odpisów.</w:t>
            </w:r>
          </w:p>
        </w:tc>
        <w:tc>
          <w:tcPr>
            <w:tcW w:w="1134" w:type="dxa"/>
            <w:shd w:val="clear" w:color="auto" w:fill="FFFFFF"/>
            <w:vAlign w:val="center"/>
          </w:tcPr>
          <w:p w14:paraId="0CD598B3"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94FB21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16F0202"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AACB35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203C5CB" w14:textId="77777777" w:rsidTr="000A086F">
        <w:trPr>
          <w:trHeight w:val="169"/>
        </w:trPr>
        <w:tc>
          <w:tcPr>
            <w:tcW w:w="719" w:type="dxa"/>
            <w:gridSpan w:val="2"/>
            <w:shd w:val="clear" w:color="auto" w:fill="auto"/>
            <w:vAlign w:val="center"/>
          </w:tcPr>
          <w:p w14:paraId="1C692144"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82DE83A"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Style w:val="FontStyle54"/>
                <w:rFonts w:ascii="Calibri Light" w:hAnsi="Calibri Light" w:cs="Calibri Light"/>
                <w:bCs/>
                <w:color w:val="000000" w:themeColor="text1"/>
                <w:spacing w:val="-4"/>
                <w:sz w:val="20"/>
                <w:szCs w:val="20"/>
              </w:rPr>
              <w:t>Możliwość wprowadzenia informacji o nieruchomości (księga wieczysta gruntowa, lokalowa, działki podlegające przekształceniu).</w:t>
            </w:r>
          </w:p>
        </w:tc>
        <w:tc>
          <w:tcPr>
            <w:tcW w:w="1134" w:type="dxa"/>
            <w:shd w:val="clear" w:color="auto" w:fill="FFFFFF"/>
            <w:vAlign w:val="center"/>
          </w:tcPr>
          <w:p w14:paraId="6432A73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64631B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DEE048F"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F31BBF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B1E5CF7" w14:textId="77777777" w:rsidTr="000A086F">
        <w:trPr>
          <w:trHeight w:val="169"/>
        </w:trPr>
        <w:tc>
          <w:tcPr>
            <w:tcW w:w="719" w:type="dxa"/>
            <w:gridSpan w:val="2"/>
            <w:shd w:val="clear" w:color="auto" w:fill="auto"/>
            <w:vAlign w:val="center"/>
          </w:tcPr>
          <w:p w14:paraId="15C7F442"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2F25707"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Style w:val="FontStyle54"/>
                <w:rFonts w:ascii="Calibri Light" w:hAnsi="Calibri Light" w:cs="Calibri Light"/>
                <w:bCs/>
                <w:color w:val="000000" w:themeColor="text1"/>
                <w:spacing w:val="-4"/>
                <w:sz w:val="20"/>
                <w:szCs w:val="20"/>
              </w:rPr>
              <w:t>Możliwość wprowadzenia bonifikaty od opłaty w przypadku jednorazowej spłaty</w:t>
            </w:r>
          </w:p>
        </w:tc>
        <w:tc>
          <w:tcPr>
            <w:tcW w:w="1134" w:type="dxa"/>
            <w:shd w:val="clear" w:color="auto" w:fill="FFFFFF"/>
            <w:vAlign w:val="center"/>
          </w:tcPr>
          <w:p w14:paraId="1601733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0AE16B7"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1AA4F7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DB81C3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812B3C1" w14:textId="77777777" w:rsidTr="000A086F">
        <w:trPr>
          <w:trHeight w:val="169"/>
        </w:trPr>
        <w:tc>
          <w:tcPr>
            <w:tcW w:w="719" w:type="dxa"/>
            <w:gridSpan w:val="2"/>
            <w:shd w:val="clear" w:color="auto" w:fill="auto"/>
            <w:vAlign w:val="center"/>
          </w:tcPr>
          <w:p w14:paraId="36E14F6A"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CB06D9F" w14:textId="77777777" w:rsidR="008C529C" w:rsidRPr="00F80C7E" w:rsidRDefault="008C529C" w:rsidP="008C529C">
            <w:pPr>
              <w:spacing w:before="40" w:after="40" w:line="240" w:lineRule="auto"/>
              <w:jc w:val="both"/>
              <w:rPr>
                <w:rFonts w:ascii="Calibri Light" w:hAnsi="Calibri Light" w:cs="Calibri Light"/>
                <w:color w:val="000000"/>
                <w:spacing w:val="-4"/>
                <w:sz w:val="20"/>
                <w:szCs w:val="20"/>
              </w:rPr>
            </w:pPr>
            <w:r w:rsidRPr="00F80C7E">
              <w:rPr>
                <w:rStyle w:val="FontStyle54"/>
                <w:rFonts w:ascii="Calibri Light" w:hAnsi="Calibri Light" w:cs="Calibri Light"/>
                <w:bCs/>
                <w:color w:val="000000" w:themeColor="text1"/>
                <w:spacing w:val="-4"/>
                <w:sz w:val="20"/>
                <w:szCs w:val="20"/>
              </w:rPr>
              <w:t>Współpraca on-line z modułem księgowości analitycznej dochodów niepodatkowych.</w:t>
            </w:r>
          </w:p>
        </w:tc>
        <w:tc>
          <w:tcPr>
            <w:tcW w:w="1134" w:type="dxa"/>
            <w:shd w:val="clear" w:color="auto" w:fill="FFFFFF"/>
            <w:vAlign w:val="center"/>
          </w:tcPr>
          <w:p w14:paraId="176A5DFB"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6A42B57"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31F9B8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E9F15C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7CFBDEF" w14:textId="77777777" w:rsidTr="000A086F">
        <w:trPr>
          <w:trHeight w:val="169"/>
        </w:trPr>
        <w:tc>
          <w:tcPr>
            <w:tcW w:w="719" w:type="dxa"/>
            <w:gridSpan w:val="2"/>
            <w:shd w:val="clear" w:color="auto" w:fill="auto"/>
            <w:vAlign w:val="center"/>
          </w:tcPr>
          <w:p w14:paraId="7086CBC0"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E438061" w14:textId="2367007E" w:rsidR="008C529C" w:rsidRPr="00F80C7E" w:rsidRDefault="00F80C7E" w:rsidP="008C529C">
            <w:pPr>
              <w:spacing w:before="40" w:after="40" w:line="240" w:lineRule="auto"/>
              <w:jc w:val="both"/>
              <w:rPr>
                <w:rFonts w:ascii="Calibri Light" w:hAnsi="Calibri Light" w:cs="Calibri Light"/>
                <w:color w:val="000000"/>
                <w:spacing w:val="-4"/>
                <w:sz w:val="20"/>
                <w:szCs w:val="20"/>
              </w:rPr>
            </w:pPr>
            <w:r>
              <w:rPr>
                <w:rStyle w:val="FontStyle54"/>
                <w:rFonts w:ascii="Calibri Light" w:hAnsi="Calibri Light" w:cs="Calibri Light"/>
                <w:bCs/>
                <w:color w:val="000000" w:themeColor="text1"/>
                <w:spacing w:val="-4"/>
                <w:sz w:val="20"/>
                <w:szCs w:val="20"/>
              </w:rPr>
              <w:t xml:space="preserve">Generowanie </w:t>
            </w:r>
            <w:r w:rsidR="008C529C" w:rsidRPr="00F80C7E">
              <w:rPr>
                <w:rStyle w:val="FontStyle54"/>
                <w:rFonts w:ascii="Calibri Light" w:hAnsi="Calibri Light" w:cs="Calibri Light"/>
                <w:bCs/>
                <w:color w:val="000000" w:themeColor="text1"/>
                <w:spacing w:val="-4"/>
                <w:sz w:val="20"/>
                <w:szCs w:val="20"/>
              </w:rPr>
              <w:t>raport</w:t>
            </w:r>
            <w:r>
              <w:rPr>
                <w:rStyle w:val="FontStyle54"/>
                <w:rFonts w:ascii="Calibri Light" w:hAnsi="Calibri Light" w:cs="Calibri Light"/>
                <w:bCs/>
                <w:color w:val="000000" w:themeColor="text1"/>
                <w:spacing w:val="-4"/>
                <w:sz w:val="20"/>
                <w:szCs w:val="20"/>
              </w:rPr>
              <w:t>ów</w:t>
            </w:r>
            <w:r w:rsidR="008C529C" w:rsidRPr="00F80C7E">
              <w:rPr>
                <w:rStyle w:val="FontStyle54"/>
                <w:rFonts w:ascii="Calibri Light" w:hAnsi="Calibri Light" w:cs="Calibri Light"/>
                <w:bCs/>
                <w:color w:val="000000" w:themeColor="text1"/>
                <w:spacing w:val="-4"/>
                <w:sz w:val="20"/>
                <w:szCs w:val="20"/>
              </w:rPr>
              <w:t xml:space="preserve"> pokazując</w:t>
            </w:r>
            <w:r>
              <w:rPr>
                <w:rStyle w:val="FontStyle54"/>
                <w:rFonts w:ascii="Calibri Light" w:hAnsi="Calibri Light" w:cs="Calibri Light"/>
                <w:bCs/>
                <w:color w:val="000000" w:themeColor="text1"/>
                <w:spacing w:val="-4"/>
                <w:sz w:val="20"/>
                <w:szCs w:val="20"/>
              </w:rPr>
              <w:t>ych</w:t>
            </w:r>
            <w:r w:rsidR="008C529C" w:rsidRPr="00F80C7E">
              <w:rPr>
                <w:rStyle w:val="FontStyle54"/>
                <w:rFonts w:ascii="Calibri Light" w:hAnsi="Calibri Light" w:cs="Calibri Light"/>
                <w:bCs/>
                <w:color w:val="000000" w:themeColor="text1"/>
                <w:spacing w:val="-4"/>
                <w:sz w:val="20"/>
                <w:szCs w:val="20"/>
              </w:rPr>
              <w:t xml:space="preserve"> różnice w przypisach pomiędzy modułem księgowości analitycznej dochodów niepodatkowych a modułem przekształcenia.</w:t>
            </w:r>
          </w:p>
        </w:tc>
        <w:tc>
          <w:tcPr>
            <w:tcW w:w="1134" w:type="dxa"/>
            <w:shd w:val="clear" w:color="auto" w:fill="FFFFFF"/>
            <w:vAlign w:val="center"/>
          </w:tcPr>
          <w:p w14:paraId="7EA0FE5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14A98F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5DA0BBA"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9009E9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A780A39" w14:textId="77777777" w:rsidTr="00491DDA">
        <w:trPr>
          <w:trHeight w:val="87"/>
        </w:trPr>
        <w:tc>
          <w:tcPr>
            <w:tcW w:w="719" w:type="dxa"/>
            <w:gridSpan w:val="2"/>
            <w:shd w:val="clear" w:color="auto" w:fill="D9D9D9"/>
            <w:vAlign w:val="center"/>
          </w:tcPr>
          <w:p w14:paraId="186CB7A9" w14:textId="77777777" w:rsidR="008C529C" w:rsidRPr="00F80C7E" w:rsidRDefault="008C529C" w:rsidP="008C529C">
            <w:pPr>
              <w:pStyle w:val="Akapitzlist"/>
              <w:numPr>
                <w:ilvl w:val="0"/>
                <w:numId w:val="33"/>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vAlign w:val="center"/>
          </w:tcPr>
          <w:p w14:paraId="1DCE9D5F" w14:textId="0DEB08D6" w:rsidR="008C529C" w:rsidRPr="00F80C7E" w:rsidRDefault="008C529C" w:rsidP="008C529C">
            <w:pPr>
              <w:spacing w:before="40" w:after="40" w:line="240" w:lineRule="auto"/>
              <w:rPr>
                <w:rFonts w:ascii="Calibri Light" w:hAnsi="Calibri Light" w:cs="Calibri Light"/>
                <w:b/>
                <w:bCs/>
                <w:smallCaps/>
                <w:spacing w:val="-4"/>
              </w:rPr>
            </w:pPr>
            <w:r w:rsidRPr="00F80C7E">
              <w:rPr>
                <w:rFonts w:ascii="Calibri Light" w:hAnsi="Calibri Light" w:cs="Calibri Light"/>
                <w:b/>
                <w:bCs/>
                <w:smallCaps/>
                <w:spacing w:val="-4"/>
              </w:rPr>
              <w:t>Zajęcie pasa drogowego</w:t>
            </w:r>
          </w:p>
        </w:tc>
      </w:tr>
      <w:tr w:rsidR="008C529C" w:rsidRPr="00F80C7E" w14:paraId="05CBA9F5" w14:textId="77777777" w:rsidTr="000A086F">
        <w:trPr>
          <w:trHeight w:val="169"/>
        </w:trPr>
        <w:tc>
          <w:tcPr>
            <w:tcW w:w="719" w:type="dxa"/>
            <w:gridSpan w:val="2"/>
            <w:shd w:val="clear" w:color="auto" w:fill="auto"/>
            <w:vAlign w:val="center"/>
          </w:tcPr>
          <w:p w14:paraId="0A2CF5D7"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9DFF75E" w14:textId="5A2EE0D5"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Gromadzenie wniosków i wydawanie decyzji na zajęcie pasa drogi związane z handlem obwoźnym, kioskami, umieszczaniem reklam, awariami, remontami, umieszczaniem </w:t>
            </w:r>
            <w:r w:rsidRPr="00F80C7E">
              <w:rPr>
                <w:rFonts w:ascii="Calibri Light" w:hAnsi="Calibri Light" w:cs="Calibri Light"/>
                <w:color w:val="000000" w:themeColor="text1"/>
                <w:spacing w:val="-4"/>
                <w:sz w:val="20"/>
                <w:szCs w:val="20"/>
              </w:rPr>
              <w:t>infrastruktury w drodze.</w:t>
            </w:r>
          </w:p>
        </w:tc>
        <w:tc>
          <w:tcPr>
            <w:tcW w:w="1134" w:type="dxa"/>
            <w:shd w:val="clear" w:color="auto" w:fill="FFFFFF"/>
            <w:vAlign w:val="center"/>
          </w:tcPr>
          <w:p w14:paraId="2021CF2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C15DF44"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E231F72"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47A6043"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DF0B73E" w14:textId="77777777" w:rsidTr="000A086F">
        <w:trPr>
          <w:trHeight w:val="169"/>
        </w:trPr>
        <w:tc>
          <w:tcPr>
            <w:tcW w:w="719" w:type="dxa"/>
            <w:gridSpan w:val="2"/>
            <w:shd w:val="clear" w:color="auto" w:fill="auto"/>
            <w:vAlign w:val="center"/>
          </w:tcPr>
          <w:p w14:paraId="7143D7A5"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2B4C542" w14:textId="4BAB460C"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themeColor="text1"/>
                <w:spacing w:val="-4"/>
                <w:sz w:val="20"/>
                <w:szCs w:val="20"/>
              </w:rPr>
              <w:t>Możliwość wprowadzania stawek z uchwały na określone przedziały czasowe.</w:t>
            </w:r>
          </w:p>
        </w:tc>
        <w:tc>
          <w:tcPr>
            <w:tcW w:w="1134" w:type="dxa"/>
            <w:shd w:val="clear" w:color="auto" w:fill="FFFFFF"/>
            <w:vAlign w:val="center"/>
          </w:tcPr>
          <w:p w14:paraId="7C00599A"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47A66FA"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6CD4C6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CF7EAA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41E0133" w14:textId="77777777" w:rsidTr="000A086F">
        <w:trPr>
          <w:trHeight w:val="169"/>
        </w:trPr>
        <w:tc>
          <w:tcPr>
            <w:tcW w:w="719" w:type="dxa"/>
            <w:gridSpan w:val="2"/>
            <w:shd w:val="clear" w:color="auto" w:fill="auto"/>
            <w:vAlign w:val="center"/>
          </w:tcPr>
          <w:p w14:paraId="46B2AB6D"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F674FA3" w14:textId="1CE53CDB" w:rsidR="008C529C" w:rsidRPr="00F80C7E" w:rsidRDefault="008C529C" w:rsidP="008C529C">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Możliwość nanoszenia informacji o podziale prac na etapy oraz informacji o</w:t>
            </w:r>
            <w:r w:rsidR="00AE4AF0">
              <w:rPr>
                <w:rFonts w:ascii="Calibri Light" w:hAnsi="Calibri Light" w:cs="Calibri Light"/>
                <w:spacing w:val="-4"/>
                <w:sz w:val="20"/>
                <w:szCs w:val="20"/>
              </w:rPr>
              <w:t xml:space="preserve"> </w:t>
            </w:r>
            <w:r w:rsidRPr="00F80C7E">
              <w:rPr>
                <w:rFonts w:ascii="Calibri Light" w:hAnsi="Calibri Light" w:cs="Calibri Light"/>
                <w:spacing w:val="-4"/>
                <w:sz w:val="20"/>
                <w:szCs w:val="20"/>
              </w:rPr>
              <w:t>opłacie dla dwóch płatników (rozdzielna opłata w ramach jednej decyzji na zajęcie pasa i umieszczenie urządzenia).</w:t>
            </w:r>
          </w:p>
        </w:tc>
        <w:tc>
          <w:tcPr>
            <w:tcW w:w="1134" w:type="dxa"/>
            <w:shd w:val="clear" w:color="auto" w:fill="FFFFFF"/>
            <w:vAlign w:val="center"/>
          </w:tcPr>
          <w:p w14:paraId="4966EE4A"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CD0711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38E4708"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447DE0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44E82DF" w14:textId="77777777" w:rsidTr="000A086F">
        <w:trPr>
          <w:trHeight w:val="169"/>
        </w:trPr>
        <w:tc>
          <w:tcPr>
            <w:tcW w:w="719" w:type="dxa"/>
            <w:gridSpan w:val="2"/>
            <w:shd w:val="clear" w:color="auto" w:fill="auto"/>
            <w:vAlign w:val="center"/>
          </w:tcPr>
          <w:p w14:paraId="0E20B3CF"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79EBB1B" w14:textId="7DE6378E"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Wprowadzanie danych dotyczących opłaty corocznej (tzw. Decyzje wieloletnie) oraz doliczanie kary.</w:t>
            </w:r>
          </w:p>
        </w:tc>
        <w:tc>
          <w:tcPr>
            <w:tcW w:w="1134" w:type="dxa"/>
            <w:shd w:val="clear" w:color="auto" w:fill="FFFFFF"/>
            <w:vAlign w:val="center"/>
          </w:tcPr>
          <w:p w14:paraId="3F7CC96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147896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06E059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7DA146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2AA5453" w14:textId="77777777" w:rsidTr="000A086F">
        <w:trPr>
          <w:trHeight w:val="169"/>
        </w:trPr>
        <w:tc>
          <w:tcPr>
            <w:tcW w:w="719" w:type="dxa"/>
            <w:gridSpan w:val="2"/>
            <w:shd w:val="clear" w:color="auto" w:fill="auto"/>
            <w:vAlign w:val="center"/>
          </w:tcPr>
          <w:p w14:paraId="12FF86B9"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FE01549" w14:textId="620FBE11"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Słowniki  stawek rozdzielone są dla poszczególnych typów dróg: gminne, powiatowe, wojewódzkie, </w:t>
            </w:r>
            <w:r w:rsidRPr="00F80C7E">
              <w:rPr>
                <w:rFonts w:ascii="Calibri Light" w:hAnsi="Calibri Light" w:cs="Calibri Light"/>
                <w:color w:val="000000" w:themeColor="text1"/>
                <w:spacing w:val="-4"/>
                <w:sz w:val="20"/>
                <w:szCs w:val="20"/>
              </w:rPr>
              <w:t>krajowe, jak również podzielone są w układzie czasowym w zakresie obowiązywania uchwał.</w:t>
            </w:r>
          </w:p>
        </w:tc>
        <w:tc>
          <w:tcPr>
            <w:tcW w:w="1134" w:type="dxa"/>
            <w:shd w:val="clear" w:color="auto" w:fill="FFFFFF"/>
            <w:vAlign w:val="center"/>
          </w:tcPr>
          <w:p w14:paraId="029D869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03FEB4C"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F32AA2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5B6D8D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4605FA7" w14:textId="77777777" w:rsidTr="000A086F">
        <w:trPr>
          <w:trHeight w:val="169"/>
        </w:trPr>
        <w:tc>
          <w:tcPr>
            <w:tcW w:w="719" w:type="dxa"/>
            <w:gridSpan w:val="2"/>
            <w:shd w:val="clear" w:color="auto" w:fill="auto"/>
            <w:vAlign w:val="center"/>
          </w:tcPr>
          <w:p w14:paraId="1B71DD47"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A42C08F" w14:textId="48E974AF"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Ewidencjonowanie decyzji dla opłat podlegających opodatkowaniu VAT,</w:t>
            </w:r>
          </w:p>
        </w:tc>
        <w:tc>
          <w:tcPr>
            <w:tcW w:w="1134" w:type="dxa"/>
            <w:shd w:val="clear" w:color="auto" w:fill="FFFFFF"/>
            <w:vAlign w:val="center"/>
          </w:tcPr>
          <w:p w14:paraId="6DE230FF"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97E9B0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90D2C4A"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968CBD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7DB6BAE" w14:textId="77777777" w:rsidTr="000A086F">
        <w:trPr>
          <w:trHeight w:val="169"/>
        </w:trPr>
        <w:tc>
          <w:tcPr>
            <w:tcW w:w="719" w:type="dxa"/>
            <w:gridSpan w:val="2"/>
            <w:shd w:val="clear" w:color="auto" w:fill="auto"/>
            <w:vAlign w:val="center"/>
          </w:tcPr>
          <w:p w14:paraId="40426934"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ECABA12" w14:textId="116983CA"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Obsługa decyzji zmieniających, które generują odpis lub przypis powiązany z przypisem podstawowym</w:t>
            </w:r>
          </w:p>
        </w:tc>
        <w:tc>
          <w:tcPr>
            <w:tcW w:w="1134" w:type="dxa"/>
            <w:shd w:val="clear" w:color="auto" w:fill="FFFFFF"/>
            <w:vAlign w:val="center"/>
          </w:tcPr>
          <w:p w14:paraId="525117A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C048C8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590C9E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E9D693F"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04FD547" w14:textId="77777777" w:rsidTr="000A086F">
        <w:trPr>
          <w:trHeight w:val="169"/>
        </w:trPr>
        <w:tc>
          <w:tcPr>
            <w:tcW w:w="719" w:type="dxa"/>
            <w:gridSpan w:val="2"/>
            <w:shd w:val="clear" w:color="auto" w:fill="auto"/>
            <w:vAlign w:val="center"/>
          </w:tcPr>
          <w:p w14:paraId="77BECB39" w14:textId="77777777" w:rsidR="008C529C" w:rsidRPr="00F80C7E" w:rsidRDefault="008C529C" w:rsidP="008C529C">
            <w:pPr>
              <w:pStyle w:val="Akapitzlist"/>
              <w:numPr>
                <w:ilvl w:val="0"/>
                <w:numId w:val="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D8741D1" w14:textId="3F2E3B16"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Drukowanie decyzji oraz drukowanie zestawień według różnych kryteriów.</w:t>
            </w:r>
          </w:p>
        </w:tc>
        <w:tc>
          <w:tcPr>
            <w:tcW w:w="1134" w:type="dxa"/>
            <w:shd w:val="clear" w:color="auto" w:fill="FFFFFF"/>
            <w:vAlign w:val="center"/>
          </w:tcPr>
          <w:p w14:paraId="78F4CF5B"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2C3CD9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CB22918"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9DF230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7F6EB8D" w14:textId="77777777" w:rsidTr="000F2505">
        <w:trPr>
          <w:trHeight w:val="87"/>
        </w:trPr>
        <w:tc>
          <w:tcPr>
            <w:tcW w:w="719" w:type="dxa"/>
            <w:gridSpan w:val="2"/>
            <w:shd w:val="clear" w:color="auto" w:fill="D9D9D9"/>
            <w:vAlign w:val="center"/>
          </w:tcPr>
          <w:p w14:paraId="1D4FA1A0" w14:textId="77777777" w:rsidR="008C529C" w:rsidRPr="00F80C7E" w:rsidRDefault="008C529C" w:rsidP="008C529C">
            <w:pPr>
              <w:pStyle w:val="Akapitzlist"/>
              <w:numPr>
                <w:ilvl w:val="0"/>
                <w:numId w:val="19"/>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12F83ADD" w14:textId="77777777" w:rsidR="008C529C" w:rsidRPr="00F80C7E" w:rsidRDefault="008C529C" w:rsidP="008C529C">
            <w:pPr>
              <w:spacing w:before="40" w:after="40" w:line="240" w:lineRule="auto"/>
              <w:rPr>
                <w:rFonts w:ascii="Calibri Light" w:hAnsi="Calibri Light" w:cs="Calibri Light"/>
                <w:smallCaps/>
                <w:color w:val="000000"/>
                <w:spacing w:val="-4"/>
              </w:rPr>
            </w:pPr>
            <w:r w:rsidRPr="00F80C7E">
              <w:rPr>
                <w:rFonts w:ascii="Calibri Light" w:hAnsi="Calibri Light" w:cs="Calibri Light"/>
                <w:b/>
                <w:bCs/>
                <w:smallCaps/>
                <w:color w:val="000000"/>
                <w:spacing w:val="-4"/>
              </w:rPr>
              <w:t>Współpraca z ewidencją gruntów</w:t>
            </w:r>
          </w:p>
        </w:tc>
      </w:tr>
      <w:tr w:rsidR="008C529C" w:rsidRPr="00F80C7E" w14:paraId="5C584967" w14:textId="77777777" w:rsidTr="000A086F">
        <w:trPr>
          <w:trHeight w:val="169"/>
        </w:trPr>
        <w:tc>
          <w:tcPr>
            <w:tcW w:w="719" w:type="dxa"/>
            <w:gridSpan w:val="2"/>
            <w:shd w:val="clear" w:color="auto" w:fill="auto"/>
            <w:vAlign w:val="center"/>
          </w:tcPr>
          <w:p w14:paraId="36B77410" w14:textId="77777777" w:rsidR="008C529C" w:rsidRPr="00F80C7E" w:rsidRDefault="008C529C">
            <w:pPr>
              <w:pStyle w:val="Akapitzlist"/>
              <w:numPr>
                <w:ilvl w:val="0"/>
                <w:numId w:val="189"/>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36EC5C9C" w14:textId="159795BF"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Zasilanie bazy informacjami z ewidencji gruntów i budynków na podstawie pliku w</w:t>
            </w:r>
            <w:r w:rsidR="00EF2987">
              <w:rPr>
                <w:rFonts w:ascii="Calibri Light" w:hAnsi="Calibri Light" w:cs="Calibri Light"/>
                <w:color w:val="000000"/>
                <w:spacing w:val="-4"/>
                <w:sz w:val="20"/>
                <w:szCs w:val="20"/>
              </w:rPr>
              <w:t xml:space="preserve"> </w:t>
            </w:r>
            <w:r w:rsidRPr="00F80C7E">
              <w:rPr>
                <w:rFonts w:ascii="Calibri Light" w:hAnsi="Calibri Light" w:cs="Calibri Light"/>
                <w:color w:val="000000"/>
                <w:spacing w:val="-4"/>
                <w:sz w:val="20"/>
                <w:szCs w:val="20"/>
              </w:rPr>
              <w:t>standardzie GML</w:t>
            </w:r>
          </w:p>
        </w:tc>
        <w:tc>
          <w:tcPr>
            <w:tcW w:w="1134" w:type="dxa"/>
            <w:shd w:val="clear" w:color="auto" w:fill="FFFFFF"/>
            <w:vAlign w:val="center"/>
          </w:tcPr>
          <w:p w14:paraId="24A99B8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9BF3446"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74532C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4BAC65B"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ECEFBCB" w14:textId="77777777" w:rsidTr="000A086F">
        <w:trPr>
          <w:trHeight w:val="169"/>
        </w:trPr>
        <w:tc>
          <w:tcPr>
            <w:tcW w:w="719" w:type="dxa"/>
            <w:gridSpan w:val="2"/>
            <w:shd w:val="clear" w:color="auto" w:fill="auto"/>
            <w:vAlign w:val="center"/>
          </w:tcPr>
          <w:p w14:paraId="4204E509" w14:textId="77777777" w:rsidR="008C529C" w:rsidRPr="00F80C7E" w:rsidRDefault="008C529C">
            <w:pPr>
              <w:pStyle w:val="Akapitzlist"/>
              <w:numPr>
                <w:ilvl w:val="0"/>
                <w:numId w:val="18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0D36455"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color w:val="000000"/>
                <w:spacing w:val="-4"/>
                <w:sz w:val="20"/>
                <w:szCs w:val="20"/>
              </w:rPr>
              <w:t>Wbudowana kontrola prawidłowości aktualizacji wraz możliwością tworzenia raportów z przebiegu aktualizacji.</w:t>
            </w:r>
          </w:p>
        </w:tc>
        <w:tc>
          <w:tcPr>
            <w:tcW w:w="1134" w:type="dxa"/>
            <w:shd w:val="clear" w:color="auto" w:fill="FFFFFF"/>
            <w:vAlign w:val="center"/>
          </w:tcPr>
          <w:p w14:paraId="58BCF774"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46E1087"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D7D00C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F92D3A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8CE6532" w14:textId="77777777" w:rsidTr="000A086F">
        <w:trPr>
          <w:trHeight w:val="169"/>
        </w:trPr>
        <w:tc>
          <w:tcPr>
            <w:tcW w:w="719" w:type="dxa"/>
            <w:gridSpan w:val="2"/>
            <w:shd w:val="clear" w:color="auto" w:fill="auto"/>
            <w:vAlign w:val="center"/>
          </w:tcPr>
          <w:p w14:paraId="159E8F43" w14:textId="77777777" w:rsidR="008C529C" w:rsidRPr="00F80C7E" w:rsidRDefault="008C529C">
            <w:pPr>
              <w:pStyle w:val="Akapitzlist"/>
              <w:numPr>
                <w:ilvl w:val="0"/>
                <w:numId w:val="18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EEAC232"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Zaimportowane dane muszą być wykorzystywane przez programy podatkowe.</w:t>
            </w:r>
          </w:p>
        </w:tc>
        <w:tc>
          <w:tcPr>
            <w:tcW w:w="1134" w:type="dxa"/>
            <w:shd w:val="clear" w:color="auto" w:fill="FFFFFF"/>
            <w:vAlign w:val="center"/>
          </w:tcPr>
          <w:p w14:paraId="0F28F59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162A4C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057667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402C1B8"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30C8436" w14:textId="77777777" w:rsidTr="000A086F">
        <w:trPr>
          <w:trHeight w:val="169"/>
        </w:trPr>
        <w:tc>
          <w:tcPr>
            <w:tcW w:w="719" w:type="dxa"/>
            <w:gridSpan w:val="2"/>
            <w:shd w:val="clear" w:color="auto" w:fill="auto"/>
            <w:vAlign w:val="center"/>
          </w:tcPr>
          <w:p w14:paraId="410CEF3A" w14:textId="77777777" w:rsidR="008C529C" w:rsidRPr="00F80C7E" w:rsidRDefault="008C529C">
            <w:pPr>
              <w:pStyle w:val="Akapitzlist"/>
              <w:numPr>
                <w:ilvl w:val="0"/>
                <w:numId w:val="18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8426986"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importu sekwencyjnego.</w:t>
            </w:r>
          </w:p>
        </w:tc>
        <w:tc>
          <w:tcPr>
            <w:tcW w:w="1134" w:type="dxa"/>
            <w:shd w:val="clear" w:color="auto" w:fill="FFFFFF"/>
            <w:vAlign w:val="center"/>
          </w:tcPr>
          <w:p w14:paraId="16D71146"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3BE6AD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B16A89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F4E1F1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4D25B74" w14:textId="77777777" w:rsidTr="000A086F">
        <w:trPr>
          <w:trHeight w:val="169"/>
        </w:trPr>
        <w:tc>
          <w:tcPr>
            <w:tcW w:w="719" w:type="dxa"/>
            <w:gridSpan w:val="2"/>
            <w:shd w:val="clear" w:color="auto" w:fill="auto"/>
            <w:vAlign w:val="center"/>
          </w:tcPr>
          <w:p w14:paraId="0238DBF2" w14:textId="77777777" w:rsidR="008C529C" w:rsidRPr="00F80C7E" w:rsidRDefault="008C529C">
            <w:pPr>
              <w:pStyle w:val="Akapitzlist"/>
              <w:numPr>
                <w:ilvl w:val="0"/>
                <w:numId w:val="18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A5A7B99"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bCs/>
                <w:color w:val="000000"/>
                <w:spacing w:val="-4"/>
                <w:sz w:val="20"/>
                <w:szCs w:val="20"/>
              </w:rPr>
            </w:pPr>
            <w:r w:rsidRPr="00F80C7E">
              <w:rPr>
                <w:rFonts w:ascii="Calibri Light" w:hAnsi="Calibri Light" w:cs="Calibri Light"/>
                <w:color w:val="000000"/>
                <w:spacing w:val="-4"/>
                <w:sz w:val="20"/>
                <w:szCs w:val="20"/>
              </w:rPr>
              <w:t>Obsługa bazy z wieloma jednostkami ewidencyjnymi (miasto i gmina, Starostwo).</w:t>
            </w:r>
          </w:p>
        </w:tc>
        <w:tc>
          <w:tcPr>
            <w:tcW w:w="1134" w:type="dxa"/>
            <w:shd w:val="clear" w:color="auto" w:fill="FFFFFF"/>
            <w:vAlign w:val="center"/>
          </w:tcPr>
          <w:p w14:paraId="5C448EA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D206C23"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FE156A6"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2C619A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FFAF04A" w14:textId="77777777" w:rsidTr="001D29EE">
        <w:trPr>
          <w:trHeight w:val="87"/>
        </w:trPr>
        <w:tc>
          <w:tcPr>
            <w:tcW w:w="719" w:type="dxa"/>
            <w:gridSpan w:val="2"/>
            <w:shd w:val="clear" w:color="auto" w:fill="D9D9D9"/>
            <w:vAlign w:val="center"/>
          </w:tcPr>
          <w:p w14:paraId="1C29C3CB" w14:textId="77777777" w:rsidR="008C529C" w:rsidRPr="00F80C7E" w:rsidRDefault="008C529C" w:rsidP="008C529C">
            <w:pPr>
              <w:pStyle w:val="Akapitzlist"/>
              <w:numPr>
                <w:ilvl w:val="0"/>
                <w:numId w:val="33"/>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0948FC12" w14:textId="77777777" w:rsidR="008C529C" w:rsidRPr="00F80C7E" w:rsidRDefault="008C529C" w:rsidP="008C529C">
            <w:pPr>
              <w:spacing w:before="40" w:after="40" w:line="240" w:lineRule="auto"/>
              <w:rPr>
                <w:rFonts w:ascii="Calibri Light" w:hAnsi="Calibri Light" w:cs="Calibri Light"/>
                <w:smallCaps/>
                <w:color w:val="000000"/>
                <w:spacing w:val="-4"/>
              </w:rPr>
            </w:pPr>
            <w:r w:rsidRPr="00F80C7E">
              <w:rPr>
                <w:rFonts w:ascii="Calibri Light" w:hAnsi="Calibri Light" w:cs="Calibri Light"/>
                <w:b/>
                <w:bCs/>
                <w:smallCaps/>
                <w:color w:val="000000"/>
                <w:spacing w:val="-4"/>
              </w:rPr>
              <w:t>Obsługa dokumentów</w:t>
            </w:r>
          </w:p>
        </w:tc>
      </w:tr>
      <w:tr w:rsidR="008C529C" w:rsidRPr="00F80C7E" w14:paraId="41CF9A60" w14:textId="77777777" w:rsidTr="000A086F">
        <w:trPr>
          <w:trHeight w:val="169"/>
        </w:trPr>
        <w:tc>
          <w:tcPr>
            <w:tcW w:w="719" w:type="dxa"/>
            <w:gridSpan w:val="2"/>
            <w:shd w:val="clear" w:color="auto" w:fill="auto"/>
            <w:vAlign w:val="center"/>
          </w:tcPr>
          <w:p w14:paraId="68E13819" w14:textId="77777777" w:rsidR="008C529C" w:rsidRPr="00F80C7E" w:rsidRDefault="008C529C">
            <w:pPr>
              <w:pStyle w:val="Akapitzlist"/>
              <w:numPr>
                <w:ilvl w:val="0"/>
                <w:numId w:val="156"/>
              </w:numPr>
              <w:spacing w:before="40" w:after="40" w:line="240" w:lineRule="auto"/>
              <w:ind w:left="-170"/>
              <w:contextualSpacing w:val="0"/>
              <w:jc w:val="right"/>
              <w:rPr>
                <w:rFonts w:ascii="Calibri Light" w:hAnsi="Calibri Light" w:cs="Calibri Light"/>
                <w:bCs/>
                <w:smallCaps/>
                <w:color w:val="000000"/>
                <w:spacing w:val="-4"/>
                <w:sz w:val="20"/>
                <w:szCs w:val="20"/>
              </w:rPr>
            </w:pPr>
          </w:p>
        </w:tc>
        <w:tc>
          <w:tcPr>
            <w:tcW w:w="6946" w:type="dxa"/>
            <w:gridSpan w:val="2"/>
            <w:noWrap/>
          </w:tcPr>
          <w:p w14:paraId="23320288"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Dostęp do udostępnionej dla danego systemu dziedzinowego korespondencji przychodzącej w ramach posiadanych uprawnień użytkownika.</w:t>
            </w:r>
          </w:p>
        </w:tc>
        <w:tc>
          <w:tcPr>
            <w:tcW w:w="1134" w:type="dxa"/>
            <w:shd w:val="clear" w:color="auto" w:fill="FFFFFF"/>
            <w:vAlign w:val="center"/>
          </w:tcPr>
          <w:p w14:paraId="5097E104"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DA02679"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3F0EFD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D2EA729"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F80C7E" w:rsidRPr="00F80C7E" w14:paraId="057A82CF" w14:textId="77777777" w:rsidTr="000A086F">
        <w:trPr>
          <w:trHeight w:val="169"/>
        </w:trPr>
        <w:tc>
          <w:tcPr>
            <w:tcW w:w="719" w:type="dxa"/>
            <w:gridSpan w:val="2"/>
            <w:shd w:val="clear" w:color="auto" w:fill="auto"/>
            <w:vAlign w:val="center"/>
          </w:tcPr>
          <w:p w14:paraId="093587D9" w14:textId="77777777" w:rsidR="00F80C7E" w:rsidRPr="00F80C7E" w:rsidRDefault="00F80C7E">
            <w:pPr>
              <w:pStyle w:val="Akapitzlist"/>
              <w:numPr>
                <w:ilvl w:val="0"/>
                <w:numId w:val="156"/>
              </w:numPr>
              <w:spacing w:before="40" w:after="40" w:line="240" w:lineRule="auto"/>
              <w:ind w:left="-170"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5A951FE" w14:textId="0D2988B2" w:rsidR="00F80C7E" w:rsidRPr="00F80C7E" w:rsidRDefault="00F80C7E" w:rsidP="00F80C7E">
            <w:pPr>
              <w:spacing w:before="40" w:after="40" w:line="240" w:lineRule="auto"/>
              <w:jc w:val="both"/>
              <w:rPr>
                <w:rFonts w:ascii="Calibri Light" w:hAnsi="Calibri Light" w:cs="Calibri Light"/>
                <w:color w:val="000000"/>
                <w:spacing w:val="-4"/>
                <w:sz w:val="20"/>
                <w:szCs w:val="20"/>
              </w:rPr>
            </w:pPr>
            <w:r w:rsidRPr="00F80C7E">
              <w:rPr>
                <w:rStyle w:val="FontStyle54"/>
                <w:rFonts w:ascii="Calibri Light" w:hAnsi="Calibri Light" w:cs="Calibri Light"/>
                <w:bCs/>
                <w:color w:val="000000" w:themeColor="text1"/>
                <w:spacing w:val="-4"/>
                <w:sz w:val="20"/>
                <w:szCs w:val="20"/>
              </w:rPr>
              <w:t>Wyszukiwarka korespondencji przychodzącej</w:t>
            </w:r>
          </w:p>
        </w:tc>
        <w:tc>
          <w:tcPr>
            <w:tcW w:w="1134" w:type="dxa"/>
            <w:shd w:val="clear" w:color="auto" w:fill="FFFFFF"/>
            <w:vAlign w:val="center"/>
          </w:tcPr>
          <w:p w14:paraId="2BBB6606" w14:textId="6CFA372B" w:rsidR="00F80C7E" w:rsidRPr="00F80C7E" w:rsidRDefault="00F80C7E" w:rsidP="00F80C7E">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F45CB78" w14:textId="56237058" w:rsidR="00F80C7E" w:rsidRPr="00F80C7E" w:rsidRDefault="00F80C7E" w:rsidP="00F80C7E">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39BABE3" w14:textId="77777777" w:rsidR="00F80C7E" w:rsidRPr="00F80C7E" w:rsidRDefault="00F80C7E" w:rsidP="00F80C7E">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61DEF84" w14:textId="2899C666" w:rsidR="00F80C7E" w:rsidRPr="00F80C7E" w:rsidRDefault="00F80C7E" w:rsidP="00F80C7E">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0597887" w14:textId="77777777" w:rsidTr="000A086F">
        <w:trPr>
          <w:trHeight w:val="169"/>
        </w:trPr>
        <w:tc>
          <w:tcPr>
            <w:tcW w:w="719" w:type="dxa"/>
            <w:gridSpan w:val="2"/>
            <w:shd w:val="clear" w:color="auto" w:fill="auto"/>
            <w:vAlign w:val="center"/>
          </w:tcPr>
          <w:p w14:paraId="54621D7B" w14:textId="77777777" w:rsidR="008C529C" w:rsidRPr="00F80C7E" w:rsidRDefault="008C529C">
            <w:pPr>
              <w:pStyle w:val="Akapitzlist"/>
              <w:numPr>
                <w:ilvl w:val="0"/>
                <w:numId w:val="156"/>
              </w:numPr>
              <w:spacing w:before="40" w:after="40" w:line="240" w:lineRule="auto"/>
              <w:ind w:left="-170"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311D1E5"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Podgląd plików korespondencji przychodzącej.</w:t>
            </w:r>
          </w:p>
        </w:tc>
        <w:tc>
          <w:tcPr>
            <w:tcW w:w="1134" w:type="dxa"/>
            <w:shd w:val="clear" w:color="auto" w:fill="FFFFFF"/>
            <w:vAlign w:val="center"/>
          </w:tcPr>
          <w:p w14:paraId="6DAE32B4"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EDC0E8A"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B26946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2173BAF"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B716C53" w14:textId="77777777" w:rsidTr="000A086F">
        <w:trPr>
          <w:trHeight w:val="169"/>
        </w:trPr>
        <w:tc>
          <w:tcPr>
            <w:tcW w:w="719" w:type="dxa"/>
            <w:gridSpan w:val="2"/>
            <w:shd w:val="clear" w:color="auto" w:fill="auto"/>
            <w:vAlign w:val="center"/>
          </w:tcPr>
          <w:p w14:paraId="53717F40" w14:textId="77777777" w:rsidR="008C529C" w:rsidRPr="00F80C7E" w:rsidRDefault="008C529C">
            <w:pPr>
              <w:pStyle w:val="Akapitzlist"/>
              <w:numPr>
                <w:ilvl w:val="0"/>
                <w:numId w:val="156"/>
              </w:numPr>
              <w:spacing w:before="40" w:after="40" w:line="240" w:lineRule="auto"/>
              <w:ind w:left="-170"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42B9A88"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Dostęp do udostępnianej dla danego systemu dziedzinowego listy spraw w ramach posiadanych uprawnień użytkownika,</w:t>
            </w:r>
          </w:p>
        </w:tc>
        <w:tc>
          <w:tcPr>
            <w:tcW w:w="1134" w:type="dxa"/>
            <w:shd w:val="clear" w:color="auto" w:fill="FFFFFF"/>
            <w:vAlign w:val="center"/>
          </w:tcPr>
          <w:p w14:paraId="57D43CE7"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431608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551097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0E5D036"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F80C7E" w:rsidRPr="00F80C7E" w14:paraId="7D2E9D79" w14:textId="77777777" w:rsidTr="000A086F">
        <w:trPr>
          <w:trHeight w:val="169"/>
        </w:trPr>
        <w:tc>
          <w:tcPr>
            <w:tcW w:w="719" w:type="dxa"/>
            <w:gridSpan w:val="2"/>
            <w:shd w:val="clear" w:color="auto" w:fill="auto"/>
            <w:vAlign w:val="center"/>
          </w:tcPr>
          <w:p w14:paraId="7FC49B61" w14:textId="77777777" w:rsidR="00F80C7E" w:rsidRPr="00F80C7E" w:rsidRDefault="00F80C7E">
            <w:pPr>
              <w:pStyle w:val="Akapitzlist"/>
              <w:numPr>
                <w:ilvl w:val="0"/>
                <w:numId w:val="156"/>
              </w:numPr>
              <w:spacing w:before="40" w:after="40" w:line="240" w:lineRule="auto"/>
              <w:ind w:left="-170"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489D4D8" w14:textId="3F5BC108" w:rsidR="00F80C7E" w:rsidRPr="00F80C7E" w:rsidRDefault="00F80C7E" w:rsidP="00F80C7E">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Style w:val="FontStyle54"/>
                <w:rFonts w:ascii="Calibri Light" w:hAnsi="Calibri Light" w:cs="Calibri Light"/>
                <w:bCs/>
                <w:color w:val="000000" w:themeColor="text1"/>
                <w:spacing w:val="-4"/>
                <w:sz w:val="20"/>
                <w:szCs w:val="20"/>
              </w:rPr>
              <w:t>Wyszukiwarka spraw</w:t>
            </w:r>
          </w:p>
        </w:tc>
        <w:tc>
          <w:tcPr>
            <w:tcW w:w="1134" w:type="dxa"/>
            <w:shd w:val="clear" w:color="auto" w:fill="FFFFFF"/>
            <w:vAlign w:val="center"/>
          </w:tcPr>
          <w:p w14:paraId="26B73F02" w14:textId="54D1CF2D" w:rsidR="00F80C7E" w:rsidRPr="00F80C7E" w:rsidRDefault="00F80C7E" w:rsidP="00F80C7E">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EF8EFB7" w14:textId="1005D275" w:rsidR="00F80C7E" w:rsidRPr="00F80C7E" w:rsidRDefault="00F80C7E" w:rsidP="00F80C7E">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F111DF8" w14:textId="77777777" w:rsidR="00F80C7E" w:rsidRPr="00F80C7E" w:rsidRDefault="00F80C7E" w:rsidP="00F80C7E">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EB76872" w14:textId="4A679590" w:rsidR="00F80C7E" w:rsidRPr="00F80C7E" w:rsidRDefault="00F80C7E" w:rsidP="00F80C7E">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96E6AB1" w14:textId="77777777" w:rsidTr="000A086F">
        <w:trPr>
          <w:trHeight w:val="169"/>
        </w:trPr>
        <w:tc>
          <w:tcPr>
            <w:tcW w:w="719" w:type="dxa"/>
            <w:gridSpan w:val="2"/>
            <w:shd w:val="clear" w:color="auto" w:fill="auto"/>
            <w:vAlign w:val="center"/>
          </w:tcPr>
          <w:p w14:paraId="59559BA5" w14:textId="77777777" w:rsidR="008C529C" w:rsidRPr="00F80C7E" w:rsidRDefault="008C529C">
            <w:pPr>
              <w:pStyle w:val="Akapitzlist"/>
              <w:numPr>
                <w:ilvl w:val="0"/>
                <w:numId w:val="156"/>
              </w:numPr>
              <w:spacing w:before="40" w:after="40" w:line="240" w:lineRule="auto"/>
              <w:ind w:left="-170"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440ED92"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Wiązanie korespondencji /sprawy  z obiektami w systemie dziedzinowym,</w:t>
            </w:r>
          </w:p>
        </w:tc>
        <w:tc>
          <w:tcPr>
            <w:tcW w:w="1134" w:type="dxa"/>
            <w:shd w:val="clear" w:color="auto" w:fill="FFFFFF"/>
            <w:vAlign w:val="center"/>
          </w:tcPr>
          <w:p w14:paraId="09E6D1B5"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707D42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26306B5"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C05111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62EE675" w14:textId="77777777" w:rsidTr="000A086F">
        <w:trPr>
          <w:trHeight w:val="169"/>
        </w:trPr>
        <w:tc>
          <w:tcPr>
            <w:tcW w:w="719" w:type="dxa"/>
            <w:gridSpan w:val="2"/>
            <w:shd w:val="clear" w:color="auto" w:fill="auto"/>
            <w:vAlign w:val="center"/>
          </w:tcPr>
          <w:p w14:paraId="7BFFDB05" w14:textId="77777777" w:rsidR="008C529C" w:rsidRPr="00F80C7E" w:rsidRDefault="008C529C">
            <w:pPr>
              <w:pStyle w:val="Akapitzlist"/>
              <w:numPr>
                <w:ilvl w:val="0"/>
                <w:numId w:val="156"/>
              </w:numPr>
              <w:spacing w:before="40" w:after="40" w:line="240" w:lineRule="auto"/>
              <w:ind w:left="-170"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1823D0A"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Tworzenie dokumentów w repozytorium na podstawie danych z systemu dziedzinowego,</w:t>
            </w:r>
          </w:p>
        </w:tc>
        <w:tc>
          <w:tcPr>
            <w:tcW w:w="1134" w:type="dxa"/>
            <w:shd w:val="clear" w:color="auto" w:fill="FFFFFF"/>
            <w:vAlign w:val="center"/>
          </w:tcPr>
          <w:p w14:paraId="1C6C639B"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535E2EA"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F4EE7E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1243C6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883A504" w14:textId="77777777" w:rsidTr="000A086F">
        <w:trPr>
          <w:trHeight w:val="169"/>
        </w:trPr>
        <w:tc>
          <w:tcPr>
            <w:tcW w:w="719" w:type="dxa"/>
            <w:gridSpan w:val="2"/>
            <w:shd w:val="clear" w:color="auto" w:fill="auto"/>
            <w:vAlign w:val="center"/>
          </w:tcPr>
          <w:p w14:paraId="404BED92" w14:textId="77777777" w:rsidR="008C529C" w:rsidRPr="00F80C7E" w:rsidRDefault="008C529C">
            <w:pPr>
              <w:pStyle w:val="Akapitzlist"/>
              <w:numPr>
                <w:ilvl w:val="0"/>
                <w:numId w:val="156"/>
              </w:numPr>
              <w:spacing w:before="40" w:after="40" w:line="240" w:lineRule="auto"/>
              <w:ind w:left="-170"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BE5D66D"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Zatwierdzanie dokumentów,</w:t>
            </w:r>
          </w:p>
        </w:tc>
        <w:tc>
          <w:tcPr>
            <w:tcW w:w="1134" w:type="dxa"/>
            <w:shd w:val="clear" w:color="auto" w:fill="FFFFFF"/>
            <w:vAlign w:val="center"/>
          </w:tcPr>
          <w:p w14:paraId="7B5FEC0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9EE15D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DC7CDF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5354AC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E982323" w14:textId="77777777" w:rsidTr="000A086F">
        <w:trPr>
          <w:trHeight w:val="169"/>
        </w:trPr>
        <w:tc>
          <w:tcPr>
            <w:tcW w:w="719" w:type="dxa"/>
            <w:gridSpan w:val="2"/>
            <w:shd w:val="clear" w:color="auto" w:fill="auto"/>
            <w:vAlign w:val="center"/>
          </w:tcPr>
          <w:p w14:paraId="7D5E5EAB" w14:textId="77777777" w:rsidR="008C529C" w:rsidRPr="00F80C7E" w:rsidRDefault="008C529C">
            <w:pPr>
              <w:pStyle w:val="Akapitzlist"/>
              <w:numPr>
                <w:ilvl w:val="0"/>
                <w:numId w:val="156"/>
              </w:numPr>
              <w:spacing w:before="40" w:after="40" w:line="240" w:lineRule="auto"/>
              <w:ind w:left="-170"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862CC9F" w14:textId="73587AC1"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Wiązanie dokumentu z obiektami w systemie dziedzinowym.</w:t>
            </w:r>
          </w:p>
        </w:tc>
        <w:tc>
          <w:tcPr>
            <w:tcW w:w="1134" w:type="dxa"/>
            <w:shd w:val="clear" w:color="auto" w:fill="FFFFFF"/>
            <w:vAlign w:val="center"/>
          </w:tcPr>
          <w:p w14:paraId="7150A50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DD829BB"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8C5AE4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2BC5866"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CF35ABC" w14:textId="77777777" w:rsidTr="000A086F">
        <w:trPr>
          <w:trHeight w:val="169"/>
        </w:trPr>
        <w:tc>
          <w:tcPr>
            <w:tcW w:w="719" w:type="dxa"/>
            <w:gridSpan w:val="2"/>
            <w:shd w:val="clear" w:color="auto" w:fill="auto"/>
            <w:vAlign w:val="center"/>
          </w:tcPr>
          <w:p w14:paraId="3D88C6A3" w14:textId="77777777" w:rsidR="008C529C" w:rsidRPr="00F80C7E" w:rsidRDefault="008C529C">
            <w:pPr>
              <w:pStyle w:val="Akapitzlist"/>
              <w:numPr>
                <w:ilvl w:val="0"/>
                <w:numId w:val="156"/>
              </w:numPr>
              <w:spacing w:before="40" w:after="40" w:line="240" w:lineRule="auto"/>
              <w:ind w:left="-170"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3393BA6" w14:textId="6421A5C6" w:rsidR="008C529C" w:rsidRPr="00F80C7E" w:rsidRDefault="000542A2"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A</w:t>
            </w:r>
            <w:r w:rsidR="008C529C" w:rsidRPr="00F80C7E">
              <w:rPr>
                <w:rFonts w:ascii="Calibri Light" w:hAnsi="Calibri Light" w:cs="Calibri Light"/>
                <w:color w:val="000000"/>
                <w:spacing w:val="-4"/>
                <w:sz w:val="20"/>
                <w:szCs w:val="20"/>
              </w:rPr>
              <w:t>utomatyczne wersjonowanie przy edycji pliku zaakceptowanego,</w:t>
            </w:r>
          </w:p>
        </w:tc>
        <w:tc>
          <w:tcPr>
            <w:tcW w:w="1134" w:type="dxa"/>
            <w:shd w:val="clear" w:color="auto" w:fill="FFFFFF"/>
            <w:vAlign w:val="center"/>
          </w:tcPr>
          <w:p w14:paraId="05B2206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D90F13F"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C83C6B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66B499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DBC7E3B" w14:textId="77777777" w:rsidTr="000A086F">
        <w:trPr>
          <w:trHeight w:val="169"/>
        </w:trPr>
        <w:tc>
          <w:tcPr>
            <w:tcW w:w="719" w:type="dxa"/>
            <w:gridSpan w:val="2"/>
            <w:shd w:val="clear" w:color="auto" w:fill="auto"/>
            <w:vAlign w:val="center"/>
          </w:tcPr>
          <w:p w14:paraId="3EECA435" w14:textId="77777777" w:rsidR="008C529C" w:rsidRPr="00F80C7E" w:rsidRDefault="008C529C">
            <w:pPr>
              <w:pStyle w:val="Akapitzlist"/>
              <w:numPr>
                <w:ilvl w:val="0"/>
                <w:numId w:val="156"/>
              </w:numPr>
              <w:spacing w:before="40" w:after="40" w:line="240" w:lineRule="auto"/>
              <w:ind w:left="-170"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7644ACA"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Przekazywanie dokumentów do wysyłki do systemu zarządzania dokumentami.</w:t>
            </w:r>
          </w:p>
        </w:tc>
        <w:tc>
          <w:tcPr>
            <w:tcW w:w="1134" w:type="dxa"/>
            <w:shd w:val="clear" w:color="auto" w:fill="FFFFFF"/>
            <w:vAlign w:val="center"/>
          </w:tcPr>
          <w:p w14:paraId="7D95F06F"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C35D65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86CF045"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64A5C1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34B212C" w14:textId="77777777" w:rsidTr="00491DDA">
        <w:trPr>
          <w:trHeight w:val="210"/>
        </w:trPr>
        <w:tc>
          <w:tcPr>
            <w:tcW w:w="719" w:type="dxa"/>
            <w:gridSpan w:val="2"/>
          </w:tcPr>
          <w:p w14:paraId="6896CA5C" w14:textId="77777777" w:rsidR="008C529C" w:rsidRPr="00F80C7E" w:rsidRDefault="008C529C" w:rsidP="008C529C">
            <w:pPr>
              <w:pStyle w:val="Akapitzlist"/>
              <w:numPr>
                <w:ilvl w:val="0"/>
                <w:numId w:val="24"/>
              </w:numPr>
              <w:spacing w:before="40" w:after="40" w:line="240" w:lineRule="auto"/>
              <w:contextualSpacing w:val="0"/>
              <w:rPr>
                <w:rFonts w:ascii="Calibri Light" w:hAnsi="Calibri Light" w:cs="Calibri Light"/>
                <w:b/>
                <w:i/>
                <w:iCs/>
                <w:color w:val="365F91" w:themeColor="accent1" w:themeShade="BF"/>
                <w:spacing w:val="-4"/>
              </w:rPr>
            </w:pPr>
          </w:p>
        </w:tc>
        <w:tc>
          <w:tcPr>
            <w:tcW w:w="13892" w:type="dxa"/>
            <w:gridSpan w:val="6"/>
            <w:shd w:val="clear" w:color="auto" w:fill="auto"/>
            <w:vAlign w:val="center"/>
          </w:tcPr>
          <w:p w14:paraId="7BDE1EA9" w14:textId="77777777" w:rsidR="008C529C" w:rsidRPr="00F80C7E" w:rsidRDefault="008C529C" w:rsidP="008C529C">
            <w:pPr>
              <w:spacing w:before="40" w:after="40" w:line="240" w:lineRule="auto"/>
              <w:rPr>
                <w:rFonts w:ascii="Calibri Light" w:hAnsi="Calibri Light" w:cs="Calibri Light"/>
                <w:b/>
                <w:i/>
                <w:iCs/>
                <w:color w:val="365F91" w:themeColor="accent1" w:themeShade="BF"/>
                <w:spacing w:val="-4"/>
              </w:rPr>
            </w:pPr>
            <w:r w:rsidRPr="00F80C7E">
              <w:rPr>
                <w:rFonts w:ascii="Calibri Light" w:hAnsi="Calibri Light" w:cs="Calibri Light"/>
                <w:b/>
                <w:bCs/>
                <w:i/>
                <w:iCs/>
                <w:color w:val="365F91" w:themeColor="accent1" w:themeShade="BF"/>
                <w:spacing w:val="-4"/>
              </w:rPr>
              <w:t>Moduł świadczenia e-usług w zakresie udostępnienia informacji i regulacji zobowiązań z tytułu gospodarki odpadami</w:t>
            </w:r>
          </w:p>
        </w:tc>
      </w:tr>
      <w:tr w:rsidR="008C529C" w:rsidRPr="00F80C7E" w14:paraId="5BD82B60" w14:textId="77777777" w:rsidTr="00491DDA">
        <w:trPr>
          <w:trHeight w:val="210"/>
        </w:trPr>
        <w:tc>
          <w:tcPr>
            <w:tcW w:w="719" w:type="dxa"/>
            <w:gridSpan w:val="2"/>
            <w:shd w:val="clear" w:color="auto" w:fill="D9D9D9"/>
            <w:vAlign w:val="center"/>
          </w:tcPr>
          <w:p w14:paraId="44445E7D" w14:textId="77777777" w:rsidR="008C529C" w:rsidRPr="00F80C7E" w:rsidRDefault="008C529C">
            <w:pPr>
              <w:pStyle w:val="Akapitzlist"/>
              <w:numPr>
                <w:ilvl w:val="0"/>
                <w:numId w:val="122"/>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0DE9C285" w14:textId="77777777"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bCs/>
                <w:smallCaps/>
                <w:color w:val="000000"/>
                <w:spacing w:val="-4"/>
              </w:rPr>
              <w:t>Informacje ogólne</w:t>
            </w:r>
          </w:p>
        </w:tc>
      </w:tr>
      <w:tr w:rsidR="008C529C" w:rsidRPr="00F80C7E" w14:paraId="787A9A10" w14:textId="77777777" w:rsidTr="000A086F">
        <w:trPr>
          <w:trHeight w:val="210"/>
        </w:trPr>
        <w:tc>
          <w:tcPr>
            <w:tcW w:w="719" w:type="dxa"/>
            <w:gridSpan w:val="2"/>
            <w:shd w:val="clear" w:color="auto" w:fill="auto"/>
            <w:vAlign w:val="center"/>
          </w:tcPr>
          <w:p w14:paraId="0F04F185" w14:textId="77777777" w:rsidR="008C529C" w:rsidRPr="00F80C7E" w:rsidRDefault="008C529C">
            <w:pPr>
              <w:pStyle w:val="Akapitzlist"/>
              <w:numPr>
                <w:ilvl w:val="0"/>
                <w:numId w:val="12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4BB24785" w14:textId="77777777" w:rsidR="008C529C" w:rsidRPr="00F80C7E" w:rsidRDefault="008C529C" w:rsidP="008C529C">
            <w:pPr>
              <w:spacing w:before="40" w:after="40" w:line="240" w:lineRule="auto"/>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Producent / Nazwa rozwiązania</w:t>
            </w:r>
          </w:p>
        </w:tc>
        <w:tc>
          <w:tcPr>
            <w:tcW w:w="1134" w:type="dxa"/>
            <w:shd w:val="clear" w:color="auto" w:fill="FFFFFF"/>
            <w:vAlign w:val="center"/>
          </w:tcPr>
          <w:p w14:paraId="116E88B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880A92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AE7207A" w14:textId="77777777" w:rsidR="008C529C" w:rsidRPr="00F80C7E" w:rsidRDefault="008C529C" w:rsidP="008C529C">
            <w:pPr>
              <w:spacing w:before="40" w:after="40" w:line="240" w:lineRule="auto"/>
              <w:jc w:val="center"/>
              <w:rPr>
                <w:rFonts w:ascii="Calibri Light" w:hAnsi="Calibri Light" w:cs="Calibri Light"/>
                <w:i/>
                <w:color w:val="808080"/>
                <w:spacing w:val="-4"/>
              </w:rPr>
            </w:pPr>
          </w:p>
        </w:tc>
        <w:tc>
          <w:tcPr>
            <w:tcW w:w="4111" w:type="dxa"/>
            <w:vAlign w:val="center"/>
          </w:tcPr>
          <w:p w14:paraId="6FD5CF32" w14:textId="77777777" w:rsidR="008C529C" w:rsidRPr="00F80C7E" w:rsidRDefault="008C529C" w:rsidP="008C529C">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spacing w:val="-4"/>
              </w:rPr>
              <w:t>Podać producenta i nazwę rozwiązania</w:t>
            </w:r>
          </w:p>
        </w:tc>
      </w:tr>
      <w:tr w:rsidR="008C529C" w:rsidRPr="00F80C7E" w14:paraId="21EB9340" w14:textId="77777777" w:rsidTr="00491DDA">
        <w:trPr>
          <w:trHeight w:val="210"/>
        </w:trPr>
        <w:tc>
          <w:tcPr>
            <w:tcW w:w="719" w:type="dxa"/>
            <w:gridSpan w:val="2"/>
            <w:shd w:val="clear" w:color="auto" w:fill="D9D9D9"/>
            <w:vAlign w:val="center"/>
          </w:tcPr>
          <w:p w14:paraId="12753D0B" w14:textId="77777777" w:rsidR="008C529C" w:rsidRPr="00F80C7E" w:rsidRDefault="008C529C">
            <w:pPr>
              <w:pStyle w:val="Akapitzlist"/>
              <w:numPr>
                <w:ilvl w:val="0"/>
                <w:numId w:val="122"/>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36B391C2" w14:textId="77777777"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Wymagania ogólne</w:t>
            </w:r>
          </w:p>
        </w:tc>
      </w:tr>
      <w:tr w:rsidR="008C529C" w:rsidRPr="00F80C7E" w14:paraId="3B701939" w14:textId="77777777" w:rsidTr="000A086F">
        <w:trPr>
          <w:trHeight w:val="210"/>
        </w:trPr>
        <w:tc>
          <w:tcPr>
            <w:tcW w:w="719" w:type="dxa"/>
            <w:gridSpan w:val="2"/>
            <w:shd w:val="clear" w:color="auto" w:fill="auto"/>
            <w:vAlign w:val="center"/>
          </w:tcPr>
          <w:p w14:paraId="657CB492" w14:textId="77777777" w:rsidR="008C529C" w:rsidRPr="00F80C7E" w:rsidRDefault="008C529C">
            <w:pPr>
              <w:pStyle w:val="Akapitzlist"/>
              <w:numPr>
                <w:ilvl w:val="0"/>
                <w:numId w:val="124"/>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7C283953" w14:textId="77777777" w:rsidR="008C529C" w:rsidRPr="00F80C7E" w:rsidRDefault="008C529C" w:rsidP="008C529C">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Moduł musi udostępniać w portalu internetowym po uwierzytelnieniu informacje dla właścicieli nieruchomości dotyczące płatności przez Internet za zobowiązania z tytułu wywozu odpadów komunalnych.</w:t>
            </w:r>
          </w:p>
        </w:tc>
        <w:tc>
          <w:tcPr>
            <w:tcW w:w="1134" w:type="dxa"/>
            <w:shd w:val="clear" w:color="auto" w:fill="FFFFFF"/>
            <w:vAlign w:val="center"/>
          </w:tcPr>
          <w:p w14:paraId="2E2C21C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E17EC03"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6C61572"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8316EB0" w14:textId="77777777" w:rsidR="008C529C" w:rsidRPr="00F80C7E" w:rsidRDefault="008C529C" w:rsidP="008C529C">
            <w:pPr>
              <w:spacing w:before="40" w:after="40" w:line="240" w:lineRule="auto"/>
              <w:jc w:val="center"/>
              <w:rPr>
                <w:rFonts w:ascii="Calibri Light" w:hAnsi="Calibri Light" w:cs="Calibri Light"/>
                <w:color w:val="000000"/>
                <w:spacing w:val="-4"/>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68103A8" w14:textId="77777777" w:rsidTr="000A086F">
        <w:trPr>
          <w:trHeight w:val="210"/>
        </w:trPr>
        <w:tc>
          <w:tcPr>
            <w:tcW w:w="719" w:type="dxa"/>
            <w:gridSpan w:val="2"/>
            <w:shd w:val="clear" w:color="auto" w:fill="auto"/>
            <w:vAlign w:val="center"/>
          </w:tcPr>
          <w:p w14:paraId="56847DE4" w14:textId="77777777" w:rsidR="008C529C" w:rsidRPr="00F80C7E" w:rsidRDefault="008C529C">
            <w:pPr>
              <w:pStyle w:val="Akapitzlist"/>
              <w:numPr>
                <w:ilvl w:val="0"/>
                <w:numId w:val="124"/>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33DE7A08" w14:textId="03CDB7CF" w:rsidR="008C529C" w:rsidRPr="00F80C7E" w:rsidRDefault="008C529C" w:rsidP="008C529C">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Informowanie za pomocą e-maila, smsa lub informacji przesłanej na platformę </w:t>
            </w:r>
            <w:proofErr w:type="spellStart"/>
            <w:r w:rsidRPr="00F80C7E">
              <w:rPr>
                <w:rFonts w:ascii="Calibri Light" w:hAnsi="Calibri Light" w:cs="Calibri Light"/>
                <w:color w:val="000000"/>
                <w:spacing w:val="-4"/>
                <w:sz w:val="20"/>
                <w:szCs w:val="20"/>
              </w:rPr>
              <w:t>ePUAP</w:t>
            </w:r>
            <w:proofErr w:type="spellEnd"/>
            <w:r w:rsidRPr="00F80C7E">
              <w:rPr>
                <w:rFonts w:ascii="Calibri Light" w:hAnsi="Calibri Light" w:cs="Calibri Light"/>
                <w:color w:val="000000"/>
                <w:spacing w:val="-4"/>
                <w:sz w:val="20"/>
                <w:szCs w:val="20"/>
              </w:rPr>
              <w:t xml:space="preserve"> o konieczności dokonania wpłaty lub braku jej odnotowania w określonym terminie.</w:t>
            </w:r>
          </w:p>
        </w:tc>
        <w:tc>
          <w:tcPr>
            <w:tcW w:w="1134" w:type="dxa"/>
            <w:shd w:val="clear" w:color="auto" w:fill="FFFFFF"/>
            <w:vAlign w:val="center"/>
          </w:tcPr>
          <w:p w14:paraId="78FC5573"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367271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753A98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F9C33E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843F7A4" w14:textId="77777777" w:rsidTr="000A086F">
        <w:trPr>
          <w:trHeight w:val="210"/>
        </w:trPr>
        <w:tc>
          <w:tcPr>
            <w:tcW w:w="719" w:type="dxa"/>
            <w:gridSpan w:val="2"/>
            <w:shd w:val="clear" w:color="auto" w:fill="auto"/>
            <w:vAlign w:val="center"/>
          </w:tcPr>
          <w:p w14:paraId="0E7627D7" w14:textId="77777777" w:rsidR="008C529C" w:rsidRPr="00F80C7E" w:rsidRDefault="008C529C">
            <w:pPr>
              <w:pStyle w:val="Akapitzlist"/>
              <w:numPr>
                <w:ilvl w:val="0"/>
                <w:numId w:val="124"/>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65E3147B"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Wymagana jest modyfikacja systemów dziedzinowych pracujących wewnątrz urzędu poprzez wprowadzenie dodatkowych funkcjonalności umożliwiających realizację w/w założeń w zakresie zarządzania dokumentami oraz jednolitego uporządkowania i składowania dokumentów w repozytorium.</w:t>
            </w:r>
          </w:p>
        </w:tc>
        <w:tc>
          <w:tcPr>
            <w:tcW w:w="1134" w:type="dxa"/>
            <w:shd w:val="clear" w:color="auto" w:fill="FFFFFF"/>
            <w:vAlign w:val="center"/>
          </w:tcPr>
          <w:p w14:paraId="5395A76C"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F44B3ED"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9B74ED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858230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785DA85" w14:textId="77777777" w:rsidTr="00491DDA">
        <w:trPr>
          <w:trHeight w:val="210"/>
        </w:trPr>
        <w:tc>
          <w:tcPr>
            <w:tcW w:w="719" w:type="dxa"/>
            <w:gridSpan w:val="2"/>
            <w:shd w:val="clear" w:color="auto" w:fill="D9D9D9"/>
            <w:vAlign w:val="center"/>
          </w:tcPr>
          <w:p w14:paraId="31785276" w14:textId="77777777" w:rsidR="008C529C" w:rsidRPr="00F80C7E" w:rsidRDefault="008C529C">
            <w:pPr>
              <w:pStyle w:val="Akapitzlist"/>
              <w:numPr>
                <w:ilvl w:val="0"/>
                <w:numId w:val="122"/>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7000533A" w14:textId="5A5B3EEE"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Powiadamianie Klienta i Interesanta</w:t>
            </w:r>
          </w:p>
        </w:tc>
      </w:tr>
      <w:tr w:rsidR="008C529C" w:rsidRPr="00F80C7E" w14:paraId="52233CB9" w14:textId="77777777" w:rsidTr="000A086F">
        <w:trPr>
          <w:trHeight w:val="210"/>
        </w:trPr>
        <w:tc>
          <w:tcPr>
            <w:tcW w:w="719" w:type="dxa"/>
            <w:gridSpan w:val="2"/>
            <w:shd w:val="clear" w:color="auto" w:fill="auto"/>
            <w:vAlign w:val="center"/>
          </w:tcPr>
          <w:p w14:paraId="451D034C" w14:textId="77777777" w:rsidR="008C529C" w:rsidRPr="00F80C7E" w:rsidRDefault="008C529C">
            <w:pPr>
              <w:pStyle w:val="Akapitzlist"/>
              <w:numPr>
                <w:ilvl w:val="0"/>
                <w:numId w:val="125"/>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25821735" w14:textId="77777777" w:rsidR="00F80C7E" w:rsidRPr="00F80C7E" w:rsidRDefault="008C529C" w:rsidP="008C529C">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Możliwość wysyłania spersonalizowanych powiadomień. </w:t>
            </w:r>
          </w:p>
          <w:p w14:paraId="0514526E" w14:textId="02E1A4F6" w:rsidR="008C529C" w:rsidRPr="00F80C7E" w:rsidRDefault="008C529C" w:rsidP="008C529C">
            <w:pPr>
              <w:spacing w:before="40" w:after="40" w:line="240" w:lineRule="auto"/>
              <w:jc w:val="both"/>
              <w:rPr>
                <w:rFonts w:ascii="Calibri Light" w:hAnsi="Calibri Light" w:cs="Calibri Light"/>
                <w:spacing w:val="-4"/>
                <w:sz w:val="20"/>
                <w:szCs w:val="20"/>
              </w:rPr>
            </w:pPr>
            <w:r w:rsidRPr="00393A4D">
              <w:rPr>
                <w:rFonts w:ascii="Calibri Light" w:hAnsi="Calibri Light" w:cs="Calibri Light"/>
                <w:spacing w:val="-4"/>
                <w:sz w:val="20"/>
                <w:szCs w:val="20"/>
              </w:rPr>
              <w:t>Przykładowe wiadomości generowane automatycznie (na podstawie danych zawartych w systemie dziedzinowym): gospodarka odpadami: przypomnienie o mijającym terminie płatności, przypomnienie</w:t>
            </w:r>
          </w:p>
        </w:tc>
        <w:tc>
          <w:tcPr>
            <w:tcW w:w="1134" w:type="dxa"/>
            <w:shd w:val="clear" w:color="auto" w:fill="FFFFFF"/>
            <w:vAlign w:val="center"/>
          </w:tcPr>
          <w:p w14:paraId="77AAF4F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483971E"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7494485"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0D68E70" w14:textId="77777777" w:rsidR="008C529C" w:rsidRPr="00F80C7E" w:rsidRDefault="008C529C" w:rsidP="008C529C">
            <w:pPr>
              <w:spacing w:before="40" w:after="40" w:line="240" w:lineRule="auto"/>
              <w:jc w:val="center"/>
              <w:rPr>
                <w:rFonts w:ascii="Calibri Light" w:hAnsi="Calibri Light" w:cs="Calibri Light"/>
                <w:color w:val="000000"/>
                <w:spacing w:val="-4"/>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3334D2D" w14:textId="77777777" w:rsidTr="000A086F">
        <w:trPr>
          <w:trHeight w:val="210"/>
        </w:trPr>
        <w:tc>
          <w:tcPr>
            <w:tcW w:w="719" w:type="dxa"/>
            <w:gridSpan w:val="2"/>
            <w:shd w:val="clear" w:color="auto" w:fill="auto"/>
            <w:vAlign w:val="center"/>
          </w:tcPr>
          <w:p w14:paraId="2CDD5D79" w14:textId="77777777" w:rsidR="008C529C" w:rsidRPr="00F80C7E" w:rsidRDefault="008C529C">
            <w:pPr>
              <w:pStyle w:val="Akapitzlist"/>
              <w:numPr>
                <w:ilvl w:val="0"/>
                <w:numId w:val="125"/>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4357C3BF" w14:textId="3BF10F1B" w:rsidR="008C529C" w:rsidRPr="00F80C7E" w:rsidRDefault="008C529C" w:rsidP="008C529C">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Dostęp do dowolnych informacji pochodzących z ewidencji Gminy dotyczącej gospodarki odpadami (przy zapewnieniu pełnej integralności i bezpieczeństwa danych). </w:t>
            </w:r>
          </w:p>
        </w:tc>
        <w:tc>
          <w:tcPr>
            <w:tcW w:w="1134" w:type="dxa"/>
            <w:shd w:val="clear" w:color="auto" w:fill="FFFFFF"/>
            <w:vAlign w:val="center"/>
          </w:tcPr>
          <w:p w14:paraId="18FD599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A62E293"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E9B10BF"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DDE4615"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3D85E98" w14:textId="77777777" w:rsidTr="000A086F">
        <w:trPr>
          <w:trHeight w:val="210"/>
        </w:trPr>
        <w:tc>
          <w:tcPr>
            <w:tcW w:w="719" w:type="dxa"/>
            <w:gridSpan w:val="2"/>
            <w:shd w:val="clear" w:color="auto" w:fill="auto"/>
            <w:vAlign w:val="center"/>
          </w:tcPr>
          <w:p w14:paraId="22247E02" w14:textId="77777777" w:rsidR="008C529C" w:rsidRPr="00F80C7E" w:rsidRDefault="008C529C">
            <w:pPr>
              <w:pStyle w:val="Akapitzlist"/>
              <w:numPr>
                <w:ilvl w:val="0"/>
                <w:numId w:val="125"/>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6D02D137" w14:textId="5785A296"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Możliwość powiadamiania na aplikację mobilną.</w:t>
            </w:r>
          </w:p>
        </w:tc>
        <w:tc>
          <w:tcPr>
            <w:tcW w:w="1134" w:type="dxa"/>
            <w:shd w:val="clear" w:color="auto" w:fill="FFFFFF"/>
            <w:vAlign w:val="center"/>
          </w:tcPr>
          <w:p w14:paraId="2021178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0915DB5"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3C4A84B"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A79204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95AF890" w14:textId="77777777" w:rsidTr="00491DDA">
        <w:trPr>
          <w:trHeight w:val="210"/>
        </w:trPr>
        <w:tc>
          <w:tcPr>
            <w:tcW w:w="719" w:type="dxa"/>
            <w:gridSpan w:val="2"/>
          </w:tcPr>
          <w:p w14:paraId="29AF5CEF" w14:textId="77777777" w:rsidR="008C529C" w:rsidRPr="00F80C7E" w:rsidRDefault="008C529C" w:rsidP="008C529C">
            <w:pPr>
              <w:pStyle w:val="Akapitzlist"/>
              <w:numPr>
                <w:ilvl w:val="0"/>
                <w:numId w:val="24"/>
              </w:numPr>
              <w:spacing w:before="40" w:after="40" w:line="240" w:lineRule="auto"/>
              <w:contextualSpacing w:val="0"/>
              <w:rPr>
                <w:rFonts w:ascii="Calibri Light" w:hAnsi="Calibri Light" w:cs="Calibri Light"/>
                <w:b/>
                <w:i/>
                <w:iCs/>
                <w:color w:val="365F91" w:themeColor="accent1" w:themeShade="BF"/>
                <w:spacing w:val="-4"/>
              </w:rPr>
            </w:pPr>
          </w:p>
        </w:tc>
        <w:tc>
          <w:tcPr>
            <w:tcW w:w="13892" w:type="dxa"/>
            <w:gridSpan w:val="6"/>
            <w:shd w:val="clear" w:color="auto" w:fill="auto"/>
            <w:vAlign w:val="center"/>
          </w:tcPr>
          <w:p w14:paraId="478D0DE6" w14:textId="1A543437" w:rsidR="008C529C" w:rsidRPr="00F80C7E" w:rsidRDefault="008C529C" w:rsidP="008C529C">
            <w:pPr>
              <w:spacing w:before="40" w:after="40" w:line="240" w:lineRule="auto"/>
              <w:rPr>
                <w:rFonts w:ascii="Calibri Light" w:hAnsi="Calibri Light" w:cs="Calibri Light"/>
                <w:b/>
                <w:i/>
                <w:iCs/>
                <w:color w:val="365F91" w:themeColor="accent1" w:themeShade="BF"/>
                <w:spacing w:val="-4"/>
              </w:rPr>
            </w:pPr>
            <w:r w:rsidRPr="00F80C7E">
              <w:rPr>
                <w:rFonts w:ascii="Calibri Light" w:hAnsi="Calibri Light" w:cs="Calibri Light"/>
                <w:b/>
                <w:i/>
                <w:iCs/>
                <w:color w:val="365F91" w:themeColor="accent1" w:themeShade="BF"/>
                <w:spacing w:val="-4"/>
              </w:rPr>
              <w:t>System Elektronicznego Zarządzania Dokumentami dla Jednostek Organizacyjnych</w:t>
            </w:r>
          </w:p>
        </w:tc>
      </w:tr>
      <w:tr w:rsidR="008C529C" w:rsidRPr="00F80C7E" w14:paraId="615FC751" w14:textId="77777777" w:rsidTr="00491DDA">
        <w:trPr>
          <w:trHeight w:val="210"/>
        </w:trPr>
        <w:tc>
          <w:tcPr>
            <w:tcW w:w="719" w:type="dxa"/>
            <w:gridSpan w:val="2"/>
            <w:shd w:val="clear" w:color="auto" w:fill="D9D9D9"/>
            <w:vAlign w:val="center"/>
          </w:tcPr>
          <w:p w14:paraId="01FE7526" w14:textId="77777777" w:rsidR="008C529C" w:rsidRPr="00F80C7E" w:rsidRDefault="008C529C">
            <w:pPr>
              <w:pStyle w:val="Akapitzlist"/>
              <w:numPr>
                <w:ilvl w:val="0"/>
                <w:numId w:val="184"/>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19E0D533" w14:textId="77777777"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bCs/>
                <w:smallCaps/>
                <w:color w:val="000000"/>
                <w:spacing w:val="-4"/>
              </w:rPr>
              <w:t>Informacje ogólne</w:t>
            </w:r>
          </w:p>
        </w:tc>
      </w:tr>
      <w:tr w:rsidR="008C529C" w:rsidRPr="00F80C7E" w14:paraId="24F61D39" w14:textId="77777777" w:rsidTr="000A086F">
        <w:trPr>
          <w:trHeight w:val="210"/>
        </w:trPr>
        <w:tc>
          <w:tcPr>
            <w:tcW w:w="719" w:type="dxa"/>
            <w:gridSpan w:val="2"/>
            <w:shd w:val="clear" w:color="auto" w:fill="auto"/>
            <w:vAlign w:val="center"/>
          </w:tcPr>
          <w:p w14:paraId="326E4B57" w14:textId="77777777" w:rsidR="008C529C" w:rsidRPr="00F80C7E" w:rsidRDefault="008C529C">
            <w:pPr>
              <w:pStyle w:val="Akapitzlist"/>
              <w:numPr>
                <w:ilvl w:val="0"/>
                <w:numId w:val="18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4C4D0512" w14:textId="77777777" w:rsidR="008C529C" w:rsidRPr="00F80C7E" w:rsidRDefault="008C529C" w:rsidP="008C529C">
            <w:pPr>
              <w:spacing w:before="40" w:after="40" w:line="240" w:lineRule="auto"/>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Producent / Nazwa rozwiązania</w:t>
            </w:r>
          </w:p>
        </w:tc>
        <w:tc>
          <w:tcPr>
            <w:tcW w:w="1134" w:type="dxa"/>
            <w:shd w:val="clear" w:color="auto" w:fill="FFFFFF"/>
            <w:vAlign w:val="center"/>
          </w:tcPr>
          <w:p w14:paraId="41C873C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20E9D3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5B32858" w14:textId="77777777" w:rsidR="008C529C" w:rsidRPr="00F80C7E" w:rsidRDefault="008C529C" w:rsidP="008C529C">
            <w:pPr>
              <w:spacing w:before="40" w:after="40" w:line="240" w:lineRule="auto"/>
              <w:jc w:val="center"/>
              <w:rPr>
                <w:rFonts w:ascii="Calibri Light" w:hAnsi="Calibri Light" w:cs="Calibri Light"/>
                <w:i/>
                <w:color w:val="808080"/>
                <w:spacing w:val="-4"/>
              </w:rPr>
            </w:pPr>
          </w:p>
        </w:tc>
        <w:tc>
          <w:tcPr>
            <w:tcW w:w="4111" w:type="dxa"/>
            <w:vAlign w:val="center"/>
          </w:tcPr>
          <w:p w14:paraId="051F8320" w14:textId="77777777" w:rsidR="008C529C" w:rsidRPr="00F80C7E" w:rsidRDefault="008C529C" w:rsidP="008C529C">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spacing w:val="-4"/>
              </w:rPr>
              <w:t>Podać producenta i nazwę rozwiązania</w:t>
            </w:r>
          </w:p>
        </w:tc>
      </w:tr>
      <w:tr w:rsidR="008C529C" w:rsidRPr="00F80C7E" w14:paraId="78FFBD5E" w14:textId="77777777" w:rsidTr="00491DDA">
        <w:trPr>
          <w:trHeight w:val="210"/>
        </w:trPr>
        <w:tc>
          <w:tcPr>
            <w:tcW w:w="719" w:type="dxa"/>
            <w:gridSpan w:val="2"/>
            <w:shd w:val="clear" w:color="auto" w:fill="D9D9D9"/>
            <w:vAlign w:val="center"/>
          </w:tcPr>
          <w:p w14:paraId="10CBC8D6" w14:textId="77777777" w:rsidR="008C529C" w:rsidRPr="00F80C7E" w:rsidRDefault="008C529C">
            <w:pPr>
              <w:pStyle w:val="Akapitzlist"/>
              <w:numPr>
                <w:ilvl w:val="0"/>
                <w:numId w:val="184"/>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74E464E6" w14:textId="77777777"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Wymagania ogólne</w:t>
            </w:r>
          </w:p>
        </w:tc>
      </w:tr>
      <w:tr w:rsidR="008C529C" w:rsidRPr="00F80C7E" w14:paraId="7F4E3F12" w14:textId="77777777" w:rsidTr="000A086F">
        <w:trPr>
          <w:trHeight w:val="210"/>
        </w:trPr>
        <w:tc>
          <w:tcPr>
            <w:tcW w:w="719" w:type="dxa"/>
            <w:gridSpan w:val="2"/>
            <w:shd w:val="clear" w:color="auto" w:fill="auto"/>
            <w:vAlign w:val="center"/>
          </w:tcPr>
          <w:p w14:paraId="011C7604" w14:textId="77777777" w:rsidR="008C529C" w:rsidRPr="00F80C7E" w:rsidRDefault="008C529C">
            <w:pPr>
              <w:pStyle w:val="Akapitzlist"/>
              <w:numPr>
                <w:ilvl w:val="0"/>
                <w:numId w:val="186"/>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3BE81D71" w14:textId="7BF45E0E" w:rsidR="008C529C" w:rsidRPr="00F80C7E" w:rsidRDefault="008C529C" w:rsidP="008C529C">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Rozwiązanie musi umożliwiać wymianę danych i dokumentów z używanym przez Zamawiającego system obsługi spraw i dokumentów.</w:t>
            </w:r>
          </w:p>
        </w:tc>
        <w:tc>
          <w:tcPr>
            <w:tcW w:w="1134" w:type="dxa"/>
            <w:shd w:val="clear" w:color="auto" w:fill="FFFFFF"/>
            <w:vAlign w:val="center"/>
          </w:tcPr>
          <w:p w14:paraId="52BE5569" w14:textId="4789E426"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ADF8EE2" w14:textId="10026AF6"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D7969F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5E2F7EE" w14:textId="47CE1B16"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1861426" w14:textId="77777777" w:rsidTr="000A086F">
        <w:trPr>
          <w:trHeight w:val="210"/>
        </w:trPr>
        <w:tc>
          <w:tcPr>
            <w:tcW w:w="719" w:type="dxa"/>
            <w:gridSpan w:val="2"/>
            <w:shd w:val="clear" w:color="auto" w:fill="auto"/>
            <w:vAlign w:val="center"/>
          </w:tcPr>
          <w:p w14:paraId="0610BC0F" w14:textId="77777777" w:rsidR="008C529C" w:rsidRPr="00F80C7E" w:rsidRDefault="008C529C">
            <w:pPr>
              <w:pStyle w:val="Akapitzlist"/>
              <w:numPr>
                <w:ilvl w:val="0"/>
                <w:numId w:val="186"/>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4B0B3722" w14:textId="687DC504" w:rsidR="008C529C" w:rsidRPr="00F80C7E" w:rsidRDefault="008C529C" w:rsidP="008C529C">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Rozwiązanie musi  umożliwiać stworzenie instalacji </w:t>
            </w:r>
            <w:proofErr w:type="spellStart"/>
            <w:r w:rsidRPr="00F80C7E">
              <w:rPr>
                <w:rFonts w:ascii="Calibri Light" w:hAnsi="Calibri Light" w:cs="Calibri Light"/>
                <w:color w:val="000000"/>
                <w:spacing w:val="-4"/>
                <w:sz w:val="20"/>
                <w:szCs w:val="20"/>
              </w:rPr>
              <w:t>wielojednostkowej</w:t>
            </w:r>
            <w:proofErr w:type="spellEnd"/>
            <w:r w:rsidRPr="00F80C7E">
              <w:rPr>
                <w:rFonts w:ascii="Calibri Light" w:hAnsi="Calibri Light" w:cs="Calibri Light"/>
                <w:color w:val="000000"/>
                <w:spacing w:val="-4"/>
                <w:sz w:val="20"/>
                <w:szCs w:val="20"/>
              </w:rPr>
              <w:t xml:space="preserve"> systemu zarządzania dokumentami, która pozwoli na udostępnienie jednostkom podległym (jednostki organizacyjne) systemu zarządzania dokumentami w pełnej funkcjonalności (w tym komunikacji z platformą </w:t>
            </w:r>
            <w:proofErr w:type="spellStart"/>
            <w:r w:rsidRPr="00F80C7E">
              <w:rPr>
                <w:rFonts w:ascii="Calibri Light" w:hAnsi="Calibri Light" w:cs="Calibri Light"/>
                <w:color w:val="000000"/>
                <w:spacing w:val="-4"/>
                <w:sz w:val="20"/>
                <w:szCs w:val="20"/>
              </w:rPr>
              <w:t>ePUAP</w:t>
            </w:r>
            <w:proofErr w:type="spellEnd"/>
            <w:r w:rsidRPr="00F80C7E">
              <w:rPr>
                <w:rFonts w:ascii="Calibri Light" w:hAnsi="Calibri Light" w:cs="Calibri Light"/>
                <w:color w:val="000000"/>
                <w:spacing w:val="-4"/>
                <w:sz w:val="20"/>
                <w:szCs w:val="20"/>
              </w:rPr>
              <w:t xml:space="preserve">) wraz z możliwością wymiany dokumentów między jednostkami i urzędem bez konieczności budowania infrastruktury sprzętowej oraz ponoszenia dodatkowych kosztów związanych z administrowaniem i zabezpieczeniem danych w każdej z tych jednostek. </w:t>
            </w:r>
          </w:p>
        </w:tc>
        <w:tc>
          <w:tcPr>
            <w:tcW w:w="1134" w:type="dxa"/>
            <w:shd w:val="clear" w:color="auto" w:fill="FFFFFF"/>
            <w:vAlign w:val="center"/>
          </w:tcPr>
          <w:p w14:paraId="084EE93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655E953" w14:textId="77777777" w:rsidR="008C529C" w:rsidRPr="00F80C7E" w:rsidRDefault="008C529C" w:rsidP="008C529C">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8E5092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59C8ACF" w14:textId="77777777" w:rsidR="008C529C" w:rsidRPr="00F80C7E" w:rsidRDefault="008C529C" w:rsidP="008C529C">
            <w:pPr>
              <w:spacing w:before="40" w:after="40" w:line="240" w:lineRule="auto"/>
              <w:jc w:val="center"/>
              <w:rPr>
                <w:rFonts w:ascii="Calibri Light" w:hAnsi="Calibri Light" w:cs="Calibri Light"/>
                <w:color w:val="000000"/>
                <w:spacing w:val="-4"/>
              </w:rPr>
            </w:pPr>
            <w:r w:rsidRPr="00F80C7E">
              <w:rPr>
                <w:rFonts w:ascii="Calibri Light" w:hAnsi="Calibri Light" w:cs="Calibri Light"/>
                <w:i/>
                <w:color w:val="808080" w:themeColor="background1" w:themeShade="80"/>
                <w:spacing w:val="-4"/>
                <w:sz w:val="20"/>
                <w:szCs w:val="20"/>
              </w:rPr>
              <w:t>Opisać oferowane parametry</w:t>
            </w:r>
          </w:p>
        </w:tc>
      </w:tr>
      <w:tr w:rsidR="00393A4D" w:rsidRPr="00F80C7E" w14:paraId="01125E2E" w14:textId="77777777" w:rsidTr="001D29EE">
        <w:trPr>
          <w:trHeight w:val="210"/>
        </w:trPr>
        <w:tc>
          <w:tcPr>
            <w:tcW w:w="719" w:type="dxa"/>
            <w:gridSpan w:val="2"/>
            <w:shd w:val="clear" w:color="auto" w:fill="auto"/>
            <w:vAlign w:val="center"/>
          </w:tcPr>
          <w:p w14:paraId="2CA63CB1" w14:textId="77777777" w:rsidR="00393A4D" w:rsidRPr="00F80C7E" w:rsidRDefault="00393A4D">
            <w:pPr>
              <w:pStyle w:val="Akapitzlist"/>
              <w:numPr>
                <w:ilvl w:val="0"/>
                <w:numId w:val="186"/>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00730D93" w14:textId="31DF6083" w:rsidR="00393A4D" w:rsidRPr="00393A4D" w:rsidRDefault="00393A4D" w:rsidP="001D29EE">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393A4D">
              <w:rPr>
                <w:rFonts w:ascii="Calibri Light" w:hAnsi="Calibri Light" w:cs="Calibri Light"/>
                <w:color w:val="000000"/>
                <w:spacing w:val="-4"/>
                <w:sz w:val="20"/>
                <w:szCs w:val="20"/>
              </w:rPr>
              <w:t xml:space="preserve">W instalacji </w:t>
            </w:r>
            <w:proofErr w:type="spellStart"/>
            <w:r w:rsidRPr="00393A4D">
              <w:rPr>
                <w:rFonts w:ascii="Calibri Light" w:hAnsi="Calibri Light" w:cs="Calibri Light"/>
                <w:color w:val="000000"/>
                <w:spacing w:val="-4"/>
                <w:sz w:val="20"/>
                <w:szCs w:val="20"/>
              </w:rPr>
              <w:t>wielojednostkowej</w:t>
            </w:r>
            <w:proofErr w:type="spellEnd"/>
            <w:r w:rsidRPr="00393A4D">
              <w:rPr>
                <w:rFonts w:ascii="Calibri Light" w:hAnsi="Calibri Light" w:cs="Calibri Light"/>
                <w:color w:val="000000"/>
                <w:spacing w:val="-4"/>
                <w:sz w:val="20"/>
                <w:szCs w:val="20"/>
              </w:rPr>
              <w:t xml:space="preserve"> </w:t>
            </w:r>
            <w:r>
              <w:rPr>
                <w:rFonts w:ascii="Calibri Light" w:hAnsi="Calibri Light" w:cs="Calibri Light"/>
                <w:color w:val="000000"/>
                <w:spacing w:val="-4"/>
                <w:sz w:val="20"/>
                <w:szCs w:val="20"/>
              </w:rPr>
              <w:t xml:space="preserve">musi </w:t>
            </w:r>
            <w:r w:rsidRPr="00393A4D">
              <w:rPr>
                <w:rFonts w:ascii="Calibri Light" w:hAnsi="Calibri Light" w:cs="Calibri Light"/>
                <w:color w:val="000000"/>
                <w:spacing w:val="-4"/>
                <w:sz w:val="20"/>
                <w:szCs w:val="20"/>
              </w:rPr>
              <w:t xml:space="preserve">zapewnić wspólną z urzędem strukturę organizacyjną </w:t>
            </w:r>
            <w:r>
              <w:rPr>
                <w:rFonts w:ascii="Calibri Light" w:hAnsi="Calibri Light" w:cs="Calibri Light"/>
                <w:color w:val="000000"/>
                <w:spacing w:val="-4"/>
                <w:sz w:val="20"/>
                <w:szCs w:val="20"/>
              </w:rPr>
              <w:t>i</w:t>
            </w:r>
            <w:r w:rsidRPr="00393A4D">
              <w:rPr>
                <w:rFonts w:ascii="Calibri Light" w:hAnsi="Calibri Light" w:cs="Calibri Light"/>
                <w:color w:val="000000"/>
                <w:spacing w:val="-4"/>
                <w:sz w:val="20"/>
                <w:szCs w:val="20"/>
              </w:rPr>
              <w:t xml:space="preserve"> administrację systemem</w:t>
            </w:r>
            <w:r>
              <w:rPr>
                <w:rFonts w:ascii="Calibri Light" w:hAnsi="Calibri Light" w:cs="Calibri Light"/>
                <w:color w:val="000000"/>
                <w:spacing w:val="-4"/>
                <w:sz w:val="20"/>
                <w:szCs w:val="20"/>
              </w:rPr>
              <w:t xml:space="preserve"> oraz funkcjonalność </w:t>
            </w:r>
            <w:r w:rsidRPr="00393A4D">
              <w:rPr>
                <w:rFonts w:ascii="Calibri Light" w:hAnsi="Calibri Light" w:cs="Calibri Light"/>
                <w:color w:val="000000"/>
                <w:spacing w:val="-4"/>
                <w:sz w:val="20"/>
                <w:szCs w:val="20"/>
              </w:rPr>
              <w:t>rozdzieln</w:t>
            </w:r>
            <w:r>
              <w:rPr>
                <w:rFonts w:ascii="Calibri Light" w:hAnsi="Calibri Light" w:cs="Calibri Light"/>
                <w:color w:val="000000"/>
                <w:spacing w:val="-4"/>
                <w:sz w:val="20"/>
                <w:szCs w:val="20"/>
              </w:rPr>
              <w:t>ą w zakresie</w:t>
            </w:r>
            <w:r w:rsidRPr="00393A4D">
              <w:rPr>
                <w:rFonts w:ascii="Calibri Light" w:hAnsi="Calibri Light" w:cs="Calibri Light"/>
                <w:color w:val="000000"/>
                <w:spacing w:val="-4"/>
                <w:sz w:val="20"/>
                <w:szCs w:val="20"/>
              </w:rPr>
              <w:t>:</w:t>
            </w:r>
          </w:p>
          <w:p w14:paraId="58DC6784" w14:textId="77777777" w:rsidR="00393A4D" w:rsidRPr="00393A4D" w:rsidRDefault="00393A4D">
            <w:pPr>
              <w:pStyle w:val="Akapitzlist"/>
              <w:numPr>
                <w:ilvl w:val="0"/>
                <w:numId w:val="195"/>
              </w:numPr>
              <w:autoSpaceDE w:val="0"/>
              <w:autoSpaceDN w:val="0"/>
              <w:adjustRightInd w:val="0"/>
              <w:spacing w:before="40" w:after="40" w:line="240" w:lineRule="auto"/>
              <w:jc w:val="both"/>
              <w:rPr>
                <w:rFonts w:ascii="Calibri Light" w:hAnsi="Calibri Light" w:cs="Calibri Light"/>
                <w:color w:val="000000"/>
                <w:spacing w:val="-4"/>
                <w:sz w:val="20"/>
                <w:szCs w:val="20"/>
              </w:rPr>
            </w:pPr>
            <w:r w:rsidRPr="00393A4D">
              <w:rPr>
                <w:rFonts w:ascii="Calibri Light" w:hAnsi="Calibri Light" w:cs="Calibri Light"/>
                <w:color w:val="000000"/>
                <w:spacing w:val="-4"/>
                <w:sz w:val="20"/>
                <w:szCs w:val="20"/>
              </w:rPr>
              <w:t>kartoteki podmiotów;</w:t>
            </w:r>
          </w:p>
          <w:p w14:paraId="1A7C05C1" w14:textId="77777777" w:rsidR="00393A4D" w:rsidRPr="00393A4D" w:rsidRDefault="00393A4D">
            <w:pPr>
              <w:pStyle w:val="Akapitzlist"/>
              <w:numPr>
                <w:ilvl w:val="0"/>
                <w:numId w:val="195"/>
              </w:numPr>
              <w:autoSpaceDE w:val="0"/>
              <w:autoSpaceDN w:val="0"/>
              <w:adjustRightInd w:val="0"/>
              <w:spacing w:before="40" w:after="40" w:line="240" w:lineRule="auto"/>
              <w:jc w:val="both"/>
              <w:rPr>
                <w:rFonts w:ascii="Calibri Light" w:hAnsi="Calibri Light" w:cs="Calibri Light"/>
                <w:color w:val="000000"/>
                <w:spacing w:val="-4"/>
                <w:sz w:val="20"/>
                <w:szCs w:val="20"/>
              </w:rPr>
            </w:pPr>
            <w:r w:rsidRPr="00393A4D">
              <w:rPr>
                <w:rFonts w:ascii="Calibri Light" w:hAnsi="Calibri Light" w:cs="Calibri Light"/>
                <w:color w:val="000000"/>
                <w:spacing w:val="-4"/>
                <w:sz w:val="20"/>
                <w:szCs w:val="20"/>
              </w:rPr>
              <w:t>numerację przesyłek, spraw i dokumentów;</w:t>
            </w:r>
          </w:p>
          <w:p w14:paraId="22F5710A" w14:textId="77777777" w:rsidR="00393A4D" w:rsidRPr="00393A4D" w:rsidRDefault="00393A4D">
            <w:pPr>
              <w:pStyle w:val="Akapitzlist"/>
              <w:numPr>
                <w:ilvl w:val="0"/>
                <w:numId w:val="195"/>
              </w:numPr>
              <w:autoSpaceDE w:val="0"/>
              <w:autoSpaceDN w:val="0"/>
              <w:adjustRightInd w:val="0"/>
              <w:spacing w:before="40" w:after="40" w:line="240" w:lineRule="auto"/>
              <w:jc w:val="both"/>
              <w:rPr>
                <w:rFonts w:ascii="Calibri Light" w:hAnsi="Calibri Light" w:cs="Calibri Light"/>
                <w:color w:val="000000"/>
                <w:spacing w:val="-4"/>
                <w:sz w:val="20"/>
                <w:szCs w:val="20"/>
              </w:rPr>
            </w:pPr>
            <w:r w:rsidRPr="00393A4D">
              <w:rPr>
                <w:rFonts w:ascii="Calibri Light" w:hAnsi="Calibri Light" w:cs="Calibri Light"/>
                <w:color w:val="000000"/>
                <w:spacing w:val="-4"/>
                <w:sz w:val="20"/>
                <w:szCs w:val="20"/>
              </w:rPr>
              <w:t xml:space="preserve">obsługę platformy </w:t>
            </w:r>
            <w:proofErr w:type="spellStart"/>
            <w:r w:rsidRPr="00393A4D">
              <w:rPr>
                <w:rFonts w:ascii="Calibri Light" w:hAnsi="Calibri Light" w:cs="Calibri Light"/>
                <w:color w:val="000000"/>
                <w:spacing w:val="-4"/>
                <w:sz w:val="20"/>
                <w:szCs w:val="20"/>
              </w:rPr>
              <w:t>ePUAP</w:t>
            </w:r>
            <w:proofErr w:type="spellEnd"/>
            <w:r w:rsidRPr="00393A4D">
              <w:rPr>
                <w:rFonts w:ascii="Calibri Light" w:hAnsi="Calibri Light" w:cs="Calibri Light"/>
                <w:color w:val="000000"/>
                <w:spacing w:val="-4"/>
                <w:sz w:val="20"/>
                <w:szCs w:val="20"/>
              </w:rPr>
              <w:t>;</w:t>
            </w:r>
          </w:p>
          <w:p w14:paraId="3CFE61C0" w14:textId="77777777" w:rsidR="00393A4D" w:rsidRPr="00393A4D" w:rsidRDefault="00393A4D">
            <w:pPr>
              <w:pStyle w:val="Akapitzlist"/>
              <w:numPr>
                <w:ilvl w:val="0"/>
                <w:numId w:val="195"/>
              </w:numPr>
              <w:autoSpaceDE w:val="0"/>
              <w:autoSpaceDN w:val="0"/>
              <w:adjustRightInd w:val="0"/>
              <w:spacing w:before="40" w:after="40" w:line="240" w:lineRule="auto"/>
              <w:jc w:val="both"/>
              <w:rPr>
                <w:rFonts w:ascii="Calibri Light" w:hAnsi="Calibri Light" w:cs="Calibri Light"/>
                <w:color w:val="000000"/>
                <w:spacing w:val="-4"/>
                <w:sz w:val="20"/>
                <w:szCs w:val="20"/>
              </w:rPr>
            </w:pPr>
            <w:r w:rsidRPr="00393A4D">
              <w:rPr>
                <w:rFonts w:ascii="Calibri Light" w:hAnsi="Calibri Light" w:cs="Calibri Light"/>
                <w:color w:val="000000"/>
                <w:spacing w:val="-4"/>
                <w:sz w:val="20"/>
                <w:szCs w:val="20"/>
              </w:rPr>
              <w:t>foldery i rodzaje dokumentów i spraw;</w:t>
            </w:r>
          </w:p>
          <w:p w14:paraId="05F8E9C8" w14:textId="77777777" w:rsidR="00393A4D" w:rsidRPr="00393A4D" w:rsidRDefault="00393A4D">
            <w:pPr>
              <w:pStyle w:val="Akapitzlist"/>
              <w:numPr>
                <w:ilvl w:val="0"/>
                <w:numId w:val="195"/>
              </w:numPr>
              <w:autoSpaceDE w:val="0"/>
              <w:autoSpaceDN w:val="0"/>
              <w:adjustRightInd w:val="0"/>
              <w:spacing w:before="40" w:after="40" w:line="240" w:lineRule="auto"/>
              <w:jc w:val="both"/>
              <w:rPr>
                <w:rFonts w:ascii="Calibri Light" w:hAnsi="Calibri Light" w:cs="Calibri Light"/>
                <w:color w:val="000000"/>
                <w:spacing w:val="-4"/>
                <w:sz w:val="20"/>
                <w:szCs w:val="20"/>
              </w:rPr>
            </w:pPr>
            <w:r w:rsidRPr="00393A4D">
              <w:rPr>
                <w:rFonts w:ascii="Calibri Light" w:hAnsi="Calibri Light" w:cs="Calibri Light"/>
                <w:color w:val="000000"/>
                <w:spacing w:val="-4"/>
                <w:sz w:val="20"/>
                <w:szCs w:val="20"/>
              </w:rPr>
              <w:t>Jednolity Rzeczowy Wykaz Akt;</w:t>
            </w:r>
          </w:p>
          <w:p w14:paraId="392D47C4" w14:textId="77777777" w:rsidR="00393A4D" w:rsidRPr="00393A4D" w:rsidRDefault="00393A4D">
            <w:pPr>
              <w:pStyle w:val="Akapitzlist"/>
              <w:numPr>
                <w:ilvl w:val="0"/>
                <w:numId w:val="195"/>
              </w:numPr>
              <w:autoSpaceDE w:val="0"/>
              <w:autoSpaceDN w:val="0"/>
              <w:adjustRightInd w:val="0"/>
              <w:spacing w:before="40" w:after="40" w:line="240" w:lineRule="auto"/>
              <w:jc w:val="both"/>
              <w:rPr>
                <w:rFonts w:ascii="Calibri Light" w:hAnsi="Calibri Light" w:cs="Calibri Light"/>
                <w:color w:val="000000"/>
                <w:spacing w:val="-4"/>
                <w:sz w:val="20"/>
                <w:szCs w:val="20"/>
              </w:rPr>
            </w:pPr>
            <w:r w:rsidRPr="00393A4D">
              <w:rPr>
                <w:rFonts w:ascii="Calibri Light" w:hAnsi="Calibri Light" w:cs="Calibri Light"/>
                <w:color w:val="000000"/>
                <w:spacing w:val="-4"/>
                <w:sz w:val="20"/>
                <w:szCs w:val="20"/>
              </w:rPr>
              <w:t>wydruki i raporty</w:t>
            </w:r>
          </w:p>
        </w:tc>
        <w:tc>
          <w:tcPr>
            <w:tcW w:w="1134" w:type="dxa"/>
            <w:shd w:val="clear" w:color="auto" w:fill="FFFFFF"/>
            <w:vAlign w:val="center"/>
          </w:tcPr>
          <w:p w14:paraId="19270731" w14:textId="77777777" w:rsidR="00393A4D" w:rsidRPr="00F80C7E" w:rsidRDefault="00393A4D" w:rsidP="001D29EE">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94BA63D" w14:textId="77777777" w:rsidR="00393A4D" w:rsidRPr="00F80C7E" w:rsidRDefault="00393A4D" w:rsidP="001D29EE">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63537EB" w14:textId="77777777" w:rsidR="00393A4D" w:rsidRPr="00F80C7E" w:rsidRDefault="00393A4D" w:rsidP="001D29EE">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2AF1055" w14:textId="77777777" w:rsidR="00393A4D" w:rsidRPr="00F80C7E" w:rsidRDefault="00393A4D" w:rsidP="001D29EE">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7DD989E" w14:textId="77777777" w:rsidTr="000A086F">
        <w:trPr>
          <w:trHeight w:val="210"/>
        </w:trPr>
        <w:tc>
          <w:tcPr>
            <w:tcW w:w="719" w:type="dxa"/>
            <w:gridSpan w:val="2"/>
            <w:shd w:val="clear" w:color="auto" w:fill="auto"/>
            <w:vAlign w:val="center"/>
          </w:tcPr>
          <w:p w14:paraId="2FBFAD54" w14:textId="77777777" w:rsidR="008C529C" w:rsidRPr="00F80C7E" w:rsidRDefault="008C529C">
            <w:pPr>
              <w:pStyle w:val="Akapitzlist"/>
              <w:numPr>
                <w:ilvl w:val="0"/>
                <w:numId w:val="186"/>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676939D8" w14:textId="3A6B87F0"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Rozwiązanie musi umożliwiać w pełni elektroniczne procedowanie sprawy pomiędzy urzędem a jednostkami organizacyjnymi.</w:t>
            </w:r>
          </w:p>
        </w:tc>
        <w:tc>
          <w:tcPr>
            <w:tcW w:w="1134" w:type="dxa"/>
            <w:shd w:val="clear" w:color="auto" w:fill="FFFFFF"/>
            <w:vAlign w:val="center"/>
          </w:tcPr>
          <w:p w14:paraId="4ADCF480" w14:textId="4D4D0EFA"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99CB4F5" w14:textId="7A097FBD"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BD6E868" w14:textId="0D9204EA"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E9EA99B" w14:textId="2DCB911B"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91A82D7" w14:textId="77777777" w:rsidTr="000A086F">
        <w:trPr>
          <w:trHeight w:val="210"/>
        </w:trPr>
        <w:tc>
          <w:tcPr>
            <w:tcW w:w="719" w:type="dxa"/>
            <w:gridSpan w:val="2"/>
            <w:shd w:val="clear" w:color="auto" w:fill="auto"/>
            <w:vAlign w:val="center"/>
          </w:tcPr>
          <w:p w14:paraId="0F75472C" w14:textId="77777777" w:rsidR="008C529C" w:rsidRPr="00F80C7E" w:rsidRDefault="008C529C">
            <w:pPr>
              <w:pStyle w:val="Akapitzlist"/>
              <w:numPr>
                <w:ilvl w:val="0"/>
                <w:numId w:val="186"/>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213827D8" w14:textId="61D36D79"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Rozwiązanie musi być dostępne za pomocą przeglądarki internetowej.</w:t>
            </w:r>
          </w:p>
        </w:tc>
        <w:tc>
          <w:tcPr>
            <w:tcW w:w="1134" w:type="dxa"/>
            <w:shd w:val="clear" w:color="auto" w:fill="FFFFFF"/>
            <w:vAlign w:val="center"/>
          </w:tcPr>
          <w:p w14:paraId="025D608A"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534D442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p>
        </w:tc>
        <w:tc>
          <w:tcPr>
            <w:tcW w:w="567" w:type="dxa"/>
            <w:vAlign w:val="center"/>
          </w:tcPr>
          <w:p w14:paraId="563C8AF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BAB63A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r>
      <w:tr w:rsidR="008C529C" w:rsidRPr="00F80C7E" w14:paraId="67A1F9FE" w14:textId="77777777" w:rsidTr="000A086F">
        <w:trPr>
          <w:trHeight w:val="210"/>
        </w:trPr>
        <w:tc>
          <w:tcPr>
            <w:tcW w:w="719" w:type="dxa"/>
            <w:gridSpan w:val="2"/>
            <w:shd w:val="clear" w:color="auto" w:fill="auto"/>
            <w:vAlign w:val="center"/>
          </w:tcPr>
          <w:p w14:paraId="0CB28ECD" w14:textId="77777777" w:rsidR="008C529C" w:rsidRPr="00F80C7E" w:rsidRDefault="008C529C">
            <w:pPr>
              <w:pStyle w:val="Akapitzlist"/>
              <w:numPr>
                <w:ilvl w:val="0"/>
                <w:numId w:val="186"/>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391CFEBA" w14:textId="24042361"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Musi zapewniać integrację z portalem analitycznym pozwalająca na podgląd dokumentów z poziomu tego portalu.</w:t>
            </w:r>
          </w:p>
        </w:tc>
        <w:tc>
          <w:tcPr>
            <w:tcW w:w="1134" w:type="dxa"/>
            <w:shd w:val="clear" w:color="auto" w:fill="FFFFFF"/>
            <w:vAlign w:val="center"/>
          </w:tcPr>
          <w:p w14:paraId="2864FE83" w14:textId="54DC52F2"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584B25E" w14:textId="2366F4F1"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EBBA4A1" w14:textId="77777777" w:rsidR="008C529C" w:rsidRPr="00F80C7E" w:rsidRDefault="008C529C" w:rsidP="008C529C">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4FA77E38" w14:textId="3FCF9206"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DC82D7A" w14:textId="77777777" w:rsidTr="000A086F">
        <w:trPr>
          <w:trHeight w:val="210"/>
        </w:trPr>
        <w:tc>
          <w:tcPr>
            <w:tcW w:w="719" w:type="dxa"/>
            <w:gridSpan w:val="2"/>
            <w:shd w:val="clear" w:color="auto" w:fill="auto"/>
            <w:vAlign w:val="center"/>
          </w:tcPr>
          <w:p w14:paraId="512D5347" w14:textId="77777777" w:rsidR="008C529C" w:rsidRPr="00F80C7E" w:rsidRDefault="008C529C">
            <w:pPr>
              <w:pStyle w:val="Akapitzlist"/>
              <w:numPr>
                <w:ilvl w:val="0"/>
                <w:numId w:val="186"/>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52E0BAA9" w14:textId="4DCDF7E9"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Musi zapewniać integrację ze elektronicznymi skrzynkami podawczymi systemu </w:t>
            </w:r>
            <w:proofErr w:type="spellStart"/>
            <w:r w:rsidRPr="00F80C7E">
              <w:rPr>
                <w:rFonts w:ascii="Calibri Light" w:hAnsi="Calibri Light" w:cs="Calibri Light"/>
                <w:color w:val="000000"/>
                <w:spacing w:val="-4"/>
                <w:sz w:val="20"/>
                <w:szCs w:val="20"/>
              </w:rPr>
              <w:t>ePUAP</w:t>
            </w:r>
            <w:proofErr w:type="spellEnd"/>
            <w:r w:rsidRPr="00F80C7E">
              <w:rPr>
                <w:rFonts w:ascii="Calibri Light" w:hAnsi="Calibri Light" w:cs="Calibri Light"/>
                <w:color w:val="000000"/>
                <w:spacing w:val="-4"/>
                <w:sz w:val="20"/>
                <w:szCs w:val="20"/>
              </w:rPr>
              <w:t>.</w:t>
            </w:r>
          </w:p>
        </w:tc>
        <w:tc>
          <w:tcPr>
            <w:tcW w:w="1134" w:type="dxa"/>
            <w:shd w:val="clear" w:color="auto" w:fill="FFFFFF"/>
            <w:vAlign w:val="center"/>
          </w:tcPr>
          <w:p w14:paraId="1265C681" w14:textId="1921CD2B"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57D05EC" w14:textId="40C8AE0F"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8591E62" w14:textId="77777777" w:rsidR="008C529C" w:rsidRPr="00F80C7E" w:rsidRDefault="008C529C" w:rsidP="008C529C">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5DEF3B70" w14:textId="6DCA3B34"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DF2488C" w14:textId="77777777" w:rsidTr="00491DDA">
        <w:trPr>
          <w:trHeight w:val="87"/>
        </w:trPr>
        <w:tc>
          <w:tcPr>
            <w:tcW w:w="719" w:type="dxa"/>
            <w:gridSpan w:val="2"/>
            <w:shd w:val="clear" w:color="auto" w:fill="D9D9D9"/>
            <w:vAlign w:val="center"/>
          </w:tcPr>
          <w:p w14:paraId="6B34C23B" w14:textId="77777777" w:rsidR="008C529C" w:rsidRPr="00F80C7E" w:rsidRDefault="008C529C">
            <w:pPr>
              <w:pStyle w:val="Akapitzlist"/>
              <w:numPr>
                <w:ilvl w:val="0"/>
                <w:numId w:val="184"/>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620C53A8" w14:textId="64B18DD2"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Wymagania Funkcjonalne</w:t>
            </w:r>
          </w:p>
        </w:tc>
      </w:tr>
      <w:tr w:rsidR="008C529C" w:rsidRPr="00F80C7E" w14:paraId="01B336C3" w14:textId="77777777" w:rsidTr="000A086F">
        <w:tc>
          <w:tcPr>
            <w:tcW w:w="719" w:type="dxa"/>
            <w:gridSpan w:val="2"/>
            <w:shd w:val="clear" w:color="auto" w:fill="auto"/>
            <w:vAlign w:val="center"/>
          </w:tcPr>
          <w:p w14:paraId="22D5E7A5"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324750B" w14:textId="53B2F43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spraw zgodnie z instrukcją kancelaryjną.</w:t>
            </w:r>
          </w:p>
        </w:tc>
        <w:tc>
          <w:tcPr>
            <w:tcW w:w="1134" w:type="dxa"/>
            <w:shd w:val="clear" w:color="auto" w:fill="FFFFFF"/>
            <w:vAlign w:val="center"/>
          </w:tcPr>
          <w:p w14:paraId="28AAE124" w14:textId="606C683F"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E8BFA1F" w14:textId="1BB25234"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B075227" w14:textId="48EA01CD" w:rsidR="008C529C" w:rsidRPr="00F80C7E" w:rsidRDefault="008C529C" w:rsidP="008C529C">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02E76250" w14:textId="10C164D5"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5593CBE" w14:textId="77777777" w:rsidTr="000A086F">
        <w:tc>
          <w:tcPr>
            <w:tcW w:w="719" w:type="dxa"/>
            <w:gridSpan w:val="2"/>
            <w:shd w:val="clear" w:color="auto" w:fill="auto"/>
            <w:vAlign w:val="center"/>
          </w:tcPr>
          <w:p w14:paraId="534883F3"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FFAD917" w14:textId="0F34D82B"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Zakładanie i znakowanie spraw w oparciu o klasyfikację RWA.</w:t>
            </w:r>
          </w:p>
        </w:tc>
        <w:tc>
          <w:tcPr>
            <w:tcW w:w="1134" w:type="dxa"/>
            <w:shd w:val="clear" w:color="auto" w:fill="FFFFFF"/>
            <w:vAlign w:val="center"/>
          </w:tcPr>
          <w:p w14:paraId="7567150E" w14:textId="23B0B6AC"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E9FA1CA" w14:textId="79043313"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D0E84D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10B30BA" w14:textId="712789BA"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7F7B056" w14:textId="77777777" w:rsidTr="000A086F">
        <w:tc>
          <w:tcPr>
            <w:tcW w:w="719" w:type="dxa"/>
            <w:gridSpan w:val="2"/>
            <w:shd w:val="clear" w:color="auto" w:fill="auto"/>
            <w:vAlign w:val="center"/>
          </w:tcPr>
          <w:p w14:paraId="091B6133"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A6C8CAF" w14:textId="7955A470"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elektronicznych teczek aktowych i spisów spraw.</w:t>
            </w:r>
          </w:p>
        </w:tc>
        <w:tc>
          <w:tcPr>
            <w:tcW w:w="1134" w:type="dxa"/>
            <w:shd w:val="clear" w:color="auto" w:fill="FFFFFF"/>
            <w:vAlign w:val="center"/>
          </w:tcPr>
          <w:p w14:paraId="315E0764" w14:textId="14DBA41A"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F4E5DDE" w14:textId="493332EA"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C7405FB"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A16639A" w14:textId="4C35210F"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9C52595" w14:textId="77777777" w:rsidTr="000A086F">
        <w:tc>
          <w:tcPr>
            <w:tcW w:w="719" w:type="dxa"/>
            <w:gridSpan w:val="2"/>
            <w:shd w:val="clear" w:color="auto" w:fill="auto"/>
            <w:vAlign w:val="center"/>
          </w:tcPr>
          <w:p w14:paraId="6216264B"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6C805C2" w14:textId="65924D14"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Dekretacja spraw na wydziały i osoby.</w:t>
            </w:r>
          </w:p>
        </w:tc>
        <w:tc>
          <w:tcPr>
            <w:tcW w:w="1134" w:type="dxa"/>
            <w:shd w:val="clear" w:color="auto" w:fill="FFFFFF"/>
            <w:vAlign w:val="center"/>
          </w:tcPr>
          <w:p w14:paraId="42919647" w14:textId="2D42256D"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63F0179" w14:textId="5DA28C6E"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A287D7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E60FC8B" w14:textId="3FF23CE4"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E22E412" w14:textId="77777777" w:rsidTr="000A086F">
        <w:tc>
          <w:tcPr>
            <w:tcW w:w="719" w:type="dxa"/>
            <w:gridSpan w:val="2"/>
            <w:shd w:val="clear" w:color="auto" w:fill="auto"/>
            <w:vAlign w:val="center"/>
          </w:tcPr>
          <w:p w14:paraId="4605D9E8"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985706C" w14:textId="38A3E3CA"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przypisywania uwag do spraw.</w:t>
            </w:r>
          </w:p>
        </w:tc>
        <w:tc>
          <w:tcPr>
            <w:tcW w:w="1134" w:type="dxa"/>
            <w:shd w:val="clear" w:color="auto" w:fill="FFFFFF"/>
            <w:vAlign w:val="center"/>
          </w:tcPr>
          <w:p w14:paraId="3F36C297" w14:textId="4B16C401"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2D3EF27" w14:textId="436A37A6"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78A6BE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45A7AB8" w14:textId="5CE5BA9D"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4B2720D" w14:textId="77777777" w:rsidTr="000A086F">
        <w:tc>
          <w:tcPr>
            <w:tcW w:w="719" w:type="dxa"/>
            <w:gridSpan w:val="2"/>
            <w:shd w:val="clear" w:color="auto" w:fill="auto"/>
            <w:vAlign w:val="center"/>
          </w:tcPr>
          <w:p w14:paraId="378DA92B"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09FA166" w14:textId="026688F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metryczki sprawy.</w:t>
            </w:r>
          </w:p>
        </w:tc>
        <w:tc>
          <w:tcPr>
            <w:tcW w:w="1134" w:type="dxa"/>
            <w:shd w:val="clear" w:color="auto" w:fill="FFFFFF"/>
            <w:vAlign w:val="center"/>
          </w:tcPr>
          <w:p w14:paraId="16FFAA89" w14:textId="7434F4AB"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93E137F" w14:textId="2E9B49F2"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D7EE52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829BFDD" w14:textId="16708C4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B69C5AB" w14:textId="77777777" w:rsidTr="000A086F">
        <w:tc>
          <w:tcPr>
            <w:tcW w:w="719" w:type="dxa"/>
            <w:gridSpan w:val="2"/>
            <w:shd w:val="clear" w:color="auto" w:fill="auto"/>
            <w:vAlign w:val="center"/>
          </w:tcPr>
          <w:p w14:paraId="342F0207"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A6D8869" w14:textId="32A11145"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Rejestrowanie korespondencji przychodzącej i wychodzącej z automatyczną numeracją.</w:t>
            </w:r>
          </w:p>
        </w:tc>
        <w:tc>
          <w:tcPr>
            <w:tcW w:w="1134" w:type="dxa"/>
            <w:shd w:val="clear" w:color="auto" w:fill="FFFFFF"/>
            <w:vAlign w:val="center"/>
          </w:tcPr>
          <w:p w14:paraId="2716CAA9" w14:textId="76C23E94"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06976CF" w14:textId="14E7BC3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8FFACA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38E76A0" w14:textId="192C349E"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F8A0999" w14:textId="77777777" w:rsidTr="000A086F">
        <w:tc>
          <w:tcPr>
            <w:tcW w:w="719" w:type="dxa"/>
            <w:gridSpan w:val="2"/>
            <w:shd w:val="clear" w:color="auto" w:fill="auto"/>
            <w:vAlign w:val="center"/>
          </w:tcPr>
          <w:p w14:paraId="79E60B88"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9556615" w14:textId="68205DFB"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Wyszukiwarka korespondencji.</w:t>
            </w:r>
          </w:p>
        </w:tc>
        <w:tc>
          <w:tcPr>
            <w:tcW w:w="1134" w:type="dxa"/>
            <w:shd w:val="clear" w:color="auto" w:fill="FFFFFF"/>
            <w:vAlign w:val="center"/>
          </w:tcPr>
          <w:p w14:paraId="2C39E8E8" w14:textId="4FEB5270"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4A8C560" w14:textId="11C65FA4"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9A8DD7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E445BFE" w14:textId="024FDEF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B795AC1" w14:textId="77777777" w:rsidTr="000A086F">
        <w:tc>
          <w:tcPr>
            <w:tcW w:w="719" w:type="dxa"/>
            <w:gridSpan w:val="2"/>
            <w:shd w:val="clear" w:color="auto" w:fill="auto"/>
            <w:vAlign w:val="center"/>
          </w:tcPr>
          <w:p w14:paraId="1E135525"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6B62130" w14:textId="67E76552"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Dekretacja korespondencji na jednego lub wielu pracowników z jednoznacznym określeniem osoby odpowiedzialnej.</w:t>
            </w:r>
          </w:p>
        </w:tc>
        <w:tc>
          <w:tcPr>
            <w:tcW w:w="1134" w:type="dxa"/>
            <w:shd w:val="clear" w:color="auto" w:fill="FFFFFF"/>
            <w:vAlign w:val="center"/>
          </w:tcPr>
          <w:p w14:paraId="742429D7" w14:textId="4D2948AD"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A662387" w14:textId="43D5EF5D"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B6DC6CA" w14:textId="46AB7F5B"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2D6FF792" w14:textId="014C9D74"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C3D6F3E" w14:textId="77777777" w:rsidTr="000A086F">
        <w:tc>
          <w:tcPr>
            <w:tcW w:w="719" w:type="dxa"/>
            <w:gridSpan w:val="2"/>
            <w:shd w:val="clear" w:color="auto" w:fill="auto"/>
            <w:vAlign w:val="center"/>
          </w:tcPr>
          <w:p w14:paraId="28995F1A"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EE231CD" w14:textId="06637239"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dekretacji na grupy pracowników.</w:t>
            </w:r>
          </w:p>
        </w:tc>
        <w:tc>
          <w:tcPr>
            <w:tcW w:w="1134" w:type="dxa"/>
            <w:shd w:val="clear" w:color="auto" w:fill="FFFFFF"/>
            <w:vAlign w:val="center"/>
          </w:tcPr>
          <w:p w14:paraId="669D58A4" w14:textId="7341165F"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D5E7D3F" w14:textId="2304334D"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CF7A26A"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31EB61D" w14:textId="7330C87E"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E3B7AAD" w14:textId="77777777" w:rsidTr="000A086F">
        <w:tc>
          <w:tcPr>
            <w:tcW w:w="719" w:type="dxa"/>
            <w:gridSpan w:val="2"/>
            <w:shd w:val="clear" w:color="auto" w:fill="auto"/>
            <w:vAlign w:val="center"/>
          </w:tcPr>
          <w:p w14:paraId="686AA3EE"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E1FC005" w14:textId="30219DC5"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automatycznej dekretacji na podstawie rodzaj korespondencji.</w:t>
            </w:r>
          </w:p>
        </w:tc>
        <w:tc>
          <w:tcPr>
            <w:tcW w:w="1134" w:type="dxa"/>
            <w:shd w:val="clear" w:color="auto" w:fill="FFFFFF"/>
            <w:vAlign w:val="center"/>
          </w:tcPr>
          <w:p w14:paraId="03166280" w14:textId="31887A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CCD8472" w14:textId="5BCF0843"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35EC8E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64D4ACE" w14:textId="307CD4CC"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7E449AC" w14:textId="77777777" w:rsidTr="000A086F">
        <w:tc>
          <w:tcPr>
            <w:tcW w:w="719" w:type="dxa"/>
            <w:gridSpan w:val="2"/>
            <w:shd w:val="clear" w:color="auto" w:fill="auto"/>
            <w:vAlign w:val="center"/>
          </w:tcPr>
          <w:p w14:paraId="61615DCB"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F58157A" w14:textId="138C7E2A"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Przypisywanie  uwag do korespondencji w trakcie dekretacji i niezależnie od niej.</w:t>
            </w:r>
          </w:p>
        </w:tc>
        <w:tc>
          <w:tcPr>
            <w:tcW w:w="1134" w:type="dxa"/>
            <w:shd w:val="clear" w:color="auto" w:fill="FFFFFF"/>
            <w:vAlign w:val="center"/>
          </w:tcPr>
          <w:p w14:paraId="213CD645" w14:textId="3FFC6383"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5F4CCBD" w14:textId="5082646B"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B5F46E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130CAE3" w14:textId="35532FD1"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1C45AF9" w14:textId="77777777" w:rsidTr="000A086F">
        <w:tc>
          <w:tcPr>
            <w:tcW w:w="719" w:type="dxa"/>
            <w:gridSpan w:val="2"/>
            <w:shd w:val="clear" w:color="auto" w:fill="auto"/>
            <w:vAlign w:val="center"/>
          </w:tcPr>
          <w:p w14:paraId="1CDC40EB"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8B34958" w14:textId="7F41CDF8"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zadekretowania wstępnego terminu załatwienia dla korespondencji.</w:t>
            </w:r>
          </w:p>
        </w:tc>
        <w:tc>
          <w:tcPr>
            <w:tcW w:w="1134" w:type="dxa"/>
            <w:shd w:val="clear" w:color="auto" w:fill="FFFFFF"/>
            <w:vAlign w:val="center"/>
          </w:tcPr>
          <w:p w14:paraId="211183DF" w14:textId="535E41B0"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7FCBFC1" w14:textId="620AD1D4"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6551C5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A2E000A" w14:textId="5420AA80"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8454540" w14:textId="77777777" w:rsidTr="000A086F">
        <w:tc>
          <w:tcPr>
            <w:tcW w:w="719" w:type="dxa"/>
            <w:gridSpan w:val="2"/>
            <w:shd w:val="clear" w:color="auto" w:fill="auto"/>
            <w:vAlign w:val="center"/>
          </w:tcPr>
          <w:p w14:paraId="2F552A9B"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15036FA" w14:textId="1A87B056"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Historia dekretacji.</w:t>
            </w:r>
          </w:p>
        </w:tc>
        <w:tc>
          <w:tcPr>
            <w:tcW w:w="1134" w:type="dxa"/>
            <w:shd w:val="clear" w:color="auto" w:fill="FFFFFF"/>
            <w:vAlign w:val="center"/>
          </w:tcPr>
          <w:p w14:paraId="2D59F747" w14:textId="0439CD5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F702C57" w14:textId="3887381B"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D6205B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482C826" w14:textId="368031CF"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2EFBECE" w14:textId="77777777" w:rsidTr="000A086F">
        <w:tc>
          <w:tcPr>
            <w:tcW w:w="719" w:type="dxa"/>
            <w:gridSpan w:val="2"/>
            <w:shd w:val="clear" w:color="auto" w:fill="auto"/>
            <w:vAlign w:val="center"/>
          </w:tcPr>
          <w:p w14:paraId="24E4D4A9"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9BF1DF9" w14:textId="628495DA"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wielu miejsc rejestracji korespondencji.</w:t>
            </w:r>
          </w:p>
        </w:tc>
        <w:tc>
          <w:tcPr>
            <w:tcW w:w="1134" w:type="dxa"/>
            <w:shd w:val="clear" w:color="auto" w:fill="FFFFFF"/>
            <w:vAlign w:val="center"/>
          </w:tcPr>
          <w:p w14:paraId="33EDDDB5" w14:textId="6F03AF68"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75F3328" w14:textId="7B6D277B"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A3A6D8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E88D8BE" w14:textId="25909FE2"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B1E32DF" w14:textId="77777777" w:rsidTr="000A086F">
        <w:tc>
          <w:tcPr>
            <w:tcW w:w="719" w:type="dxa"/>
            <w:gridSpan w:val="2"/>
            <w:shd w:val="clear" w:color="auto" w:fill="auto"/>
            <w:vAlign w:val="center"/>
          </w:tcPr>
          <w:p w14:paraId="762332E2"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F63FC64" w14:textId="1375B865"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wielu rejestrów korespondencji.</w:t>
            </w:r>
          </w:p>
        </w:tc>
        <w:tc>
          <w:tcPr>
            <w:tcW w:w="1134" w:type="dxa"/>
            <w:shd w:val="clear" w:color="auto" w:fill="FFFFFF"/>
            <w:vAlign w:val="center"/>
          </w:tcPr>
          <w:p w14:paraId="79D65E91" w14:textId="385260DE"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FF6E380" w14:textId="4B5AEE3A"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D82850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3367474" w14:textId="7A720F24"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D8A59A9" w14:textId="77777777" w:rsidTr="000A086F">
        <w:tc>
          <w:tcPr>
            <w:tcW w:w="719" w:type="dxa"/>
            <w:gridSpan w:val="2"/>
            <w:shd w:val="clear" w:color="auto" w:fill="auto"/>
            <w:vAlign w:val="center"/>
          </w:tcPr>
          <w:p w14:paraId="5D3F8ECE"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A565A49" w14:textId="1A9D9BED"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listy podmiotów powiązanych (osób fizycznych i/lub prawnych) z korespondencją.</w:t>
            </w:r>
          </w:p>
        </w:tc>
        <w:tc>
          <w:tcPr>
            <w:tcW w:w="1134" w:type="dxa"/>
            <w:shd w:val="clear" w:color="auto" w:fill="FFFFFF"/>
            <w:vAlign w:val="center"/>
          </w:tcPr>
          <w:p w14:paraId="0DD2A07A" w14:textId="04BBE3C0"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46328C2" w14:textId="371CE00B"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B1F7C68"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1F48B22" w14:textId="69CBCEAD"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3B9DDDB" w14:textId="77777777" w:rsidTr="000A086F">
        <w:tc>
          <w:tcPr>
            <w:tcW w:w="719" w:type="dxa"/>
            <w:gridSpan w:val="2"/>
            <w:shd w:val="clear" w:color="auto" w:fill="auto"/>
            <w:vAlign w:val="center"/>
          </w:tcPr>
          <w:p w14:paraId="2BBD50B2"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8CD9229" w14:textId="0FE2E628"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rejestracji korespondencji e-mail bezpośrednio z programu.</w:t>
            </w:r>
          </w:p>
        </w:tc>
        <w:tc>
          <w:tcPr>
            <w:tcW w:w="1134" w:type="dxa"/>
            <w:shd w:val="clear" w:color="auto" w:fill="FFFFFF"/>
            <w:vAlign w:val="center"/>
          </w:tcPr>
          <w:p w14:paraId="216CEC0A" w14:textId="4AC4A408"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AA7F780" w14:textId="74D590EF"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8CEC85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FE9499D" w14:textId="40260C59"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FCB1E99" w14:textId="77777777" w:rsidTr="000A086F">
        <w:tc>
          <w:tcPr>
            <w:tcW w:w="719" w:type="dxa"/>
            <w:gridSpan w:val="2"/>
            <w:shd w:val="clear" w:color="auto" w:fill="auto"/>
            <w:vAlign w:val="center"/>
          </w:tcPr>
          <w:p w14:paraId="3C7171CC"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727860F" w14:textId="0EA44375"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rejestracji wysyłki korespondencji w jednej kopercie.</w:t>
            </w:r>
          </w:p>
        </w:tc>
        <w:tc>
          <w:tcPr>
            <w:tcW w:w="1134" w:type="dxa"/>
            <w:shd w:val="clear" w:color="auto" w:fill="FFFFFF"/>
            <w:vAlign w:val="center"/>
          </w:tcPr>
          <w:p w14:paraId="724EDD50" w14:textId="0EB47EFD"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68D4D88" w14:textId="3D785C6B"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5E443D6"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10B0BA9" w14:textId="4D7E4AAA"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CB762D6" w14:textId="77777777" w:rsidTr="000A086F">
        <w:tc>
          <w:tcPr>
            <w:tcW w:w="719" w:type="dxa"/>
            <w:gridSpan w:val="2"/>
            <w:shd w:val="clear" w:color="auto" w:fill="auto"/>
            <w:vAlign w:val="center"/>
          </w:tcPr>
          <w:p w14:paraId="7909EE51"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D088999" w14:textId="4EBC9873"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tworzenia specjalnie oznaczonych kopii korespondencji.</w:t>
            </w:r>
          </w:p>
        </w:tc>
        <w:tc>
          <w:tcPr>
            <w:tcW w:w="1134" w:type="dxa"/>
            <w:shd w:val="clear" w:color="auto" w:fill="FFFFFF"/>
            <w:vAlign w:val="center"/>
          </w:tcPr>
          <w:p w14:paraId="1B9362EA" w14:textId="010334C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046648F" w14:textId="730C61AC"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78C623F"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FA1C961" w14:textId="3D0C0A35"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101BFB7" w14:textId="77777777" w:rsidTr="000A086F">
        <w:tc>
          <w:tcPr>
            <w:tcW w:w="719" w:type="dxa"/>
            <w:gridSpan w:val="2"/>
            <w:shd w:val="clear" w:color="auto" w:fill="auto"/>
            <w:vAlign w:val="center"/>
          </w:tcPr>
          <w:p w14:paraId="0F0FF308"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1EB2E94" w14:textId="34314F6A"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Rejestracja korespondencji wychodzącej w oparciu o kody kreskowe.</w:t>
            </w:r>
          </w:p>
        </w:tc>
        <w:tc>
          <w:tcPr>
            <w:tcW w:w="1134" w:type="dxa"/>
            <w:shd w:val="clear" w:color="auto" w:fill="FFFFFF"/>
            <w:vAlign w:val="center"/>
          </w:tcPr>
          <w:p w14:paraId="6666D834" w14:textId="11F068E6"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2812739" w14:textId="4EF50AA2"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FCA717F"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4711365" w14:textId="29A5C2D8"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FBC27D6" w14:textId="77777777" w:rsidTr="000A086F">
        <w:tc>
          <w:tcPr>
            <w:tcW w:w="719" w:type="dxa"/>
            <w:gridSpan w:val="2"/>
            <w:shd w:val="clear" w:color="auto" w:fill="auto"/>
            <w:vAlign w:val="center"/>
          </w:tcPr>
          <w:p w14:paraId="695229B4"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016DB4D" w14:textId="62C074F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definiowalnych, dodatkowych atrybutów korespondencji.</w:t>
            </w:r>
          </w:p>
        </w:tc>
        <w:tc>
          <w:tcPr>
            <w:tcW w:w="1134" w:type="dxa"/>
            <w:shd w:val="clear" w:color="auto" w:fill="FFFFFF"/>
            <w:vAlign w:val="center"/>
          </w:tcPr>
          <w:p w14:paraId="57E7C494" w14:textId="573091B6"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16D5707" w14:textId="7D52EAA0"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AB08BA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1EA2C8F" w14:textId="70FFF176"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9B5F771" w14:textId="77777777" w:rsidTr="000A086F">
        <w:tc>
          <w:tcPr>
            <w:tcW w:w="719" w:type="dxa"/>
            <w:gridSpan w:val="2"/>
            <w:shd w:val="clear" w:color="auto" w:fill="auto"/>
            <w:vAlign w:val="center"/>
          </w:tcPr>
          <w:p w14:paraId="229B7C99"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207CE40" w14:textId="27CF758B" w:rsidR="008C529C" w:rsidRPr="001750B3"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1750B3">
              <w:rPr>
                <w:rFonts w:ascii="Calibri Light" w:hAnsi="Calibri Light" w:cs="Calibri Light"/>
                <w:color w:val="000000"/>
                <w:spacing w:val="-4"/>
                <w:sz w:val="20"/>
                <w:szCs w:val="20"/>
              </w:rPr>
              <w:t>Elektroniczny obieg faktur, z możliwością opisywania i akceptacji na każdym etapie z wyszczególnieniem daty, godziny i osoby dokonującej czynności, oraz funkcją wydruku zapisów poszczególnych opisów i akceptacji</w:t>
            </w:r>
          </w:p>
        </w:tc>
        <w:tc>
          <w:tcPr>
            <w:tcW w:w="1134" w:type="dxa"/>
            <w:shd w:val="clear" w:color="auto" w:fill="FFFFFF"/>
            <w:vAlign w:val="center"/>
          </w:tcPr>
          <w:p w14:paraId="408050D4" w14:textId="417E7A9F" w:rsidR="008C529C" w:rsidRPr="001750B3" w:rsidRDefault="008C529C" w:rsidP="008C529C">
            <w:pPr>
              <w:spacing w:before="40" w:after="40" w:line="240" w:lineRule="auto"/>
              <w:jc w:val="center"/>
              <w:rPr>
                <w:rFonts w:ascii="Calibri Light" w:hAnsi="Calibri Light" w:cs="Calibri Light"/>
                <w:smallCaps/>
                <w:color w:val="000000"/>
                <w:spacing w:val="-4"/>
                <w:sz w:val="20"/>
                <w:szCs w:val="20"/>
              </w:rPr>
            </w:pPr>
            <w:r w:rsidRPr="001750B3">
              <w:rPr>
                <w:rFonts w:ascii="Calibri Light" w:hAnsi="Calibri Light" w:cs="Calibri Light"/>
                <w:smallCaps/>
                <w:color w:val="000000"/>
                <w:spacing w:val="-4"/>
                <w:sz w:val="20"/>
                <w:szCs w:val="20"/>
              </w:rPr>
              <w:t>wymagany</w:t>
            </w:r>
          </w:p>
        </w:tc>
        <w:tc>
          <w:tcPr>
            <w:tcW w:w="1134" w:type="dxa"/>
            <w:shd w:val="clear" w:color="auto" w:fill="auto"/>
            <w:vAlign w:val="center"/>
          </w:tcPr>
          <w:p w14:paraId="15A9BE38" w14:textId="2C3306B8" w:rsidR="008C529C" w:rsidRPr="001750B3" w:rsidRDefault="008C529C" w:rsidP="008C529C">
            <w:pPr>
              <w:spacing w:before="40" w:after="40" w:line="240" w:lineRule="auto"/>
              <w:jc w:val="center"/>
              <w:rPr>
                <w:rFonts w:ascii="Calibri Light" w:hAnsi="Calibri Light" w:cs="Calibri Light"/>
                <w:smallCaps/>
                <w:color w:val="000000"/>
                <w:spacing w:val="-4"/>
                <w:sz w:val="20"/>
                <w:szCs w:val="20"/>
              </w:rPr>
            </w:pPr>
            <w:r w:rsidRPr="001750B3">
              <w:rPr>
                <w:rFonts w:ascii="Calibri Light" w:hAnsi="Calibri Light" w:cs="Calibri Light"/>
                <w:smallCaps/>
                <w:color w:val="000000"/>
                <w:spacing w:val="-4"/>
                <w:sz w:val="20"/>
                <w:szCs w:val="20"/>
              </w:rPr>
              <w:t>nie dotyczy</w:t>
            </w:r>
          </w:p>
        </w:tc>
        <w:tc>
          <w:tcPr>
            <w:tcW w:w="567" w:type="dxa"/>
            <w:vAlign w:val="center"/>
          </w:tcPr>
          <w:p w14:paraId="2BF31EB8" w14:textId="77777777" w:rsidR="008C529C" w:rsidRPr="001750B3"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8EE5169" w14:textId="3C959C55" w:rsidR="008C529C" w:rsidRPr="001750B3"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1750B3">
              <w:rPr>
                <w:rFonts w:ascii="Calibri Light" w:hAnsi="Calibri Light" w:cs="Calibri Light"/>
                <w:i/>
                <w:color w:val="808080" w:themeColor="background1" w:themeShade="80"/>
                <w:spacing w:val="-4"/>
                <w:sz w:val="20"/>
                <w:szCs w:val="20"/>
              </w:rPr>
              <w:t>Opisać oferowane parametry</w:t>
            </w:r>
          </w:p>
        </w:tc>
      </w:tr>
      <w:tr w:rsidR="008C529C" w:rsidRPr="00F80C7E" w14:paraId="39AF958A" w14:textId="77777777" w:rsidTr="000A086F">
        <w:tc>
          <w:tcPr>
            <w:tcW w:w="719" w:type="dxa"/>
            <w:gridSpan w:val="2"/>
            <w:shd w:val="clear" w:color="auto" w:fill="auto"/>
            <w:vAlign w:val="center"/>
          </w:tcPr>
          <w:p w14:paraId="1C4C62D6"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9786D15" w14:textId="0C54114F"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Przechowywanie dokumentów własnych w folderach o strukturze hierarchicznej.</w:t>
            </w:r>
          </w:p>
        </w:tc>
        <w:tc>
          <w:tcPr>
            <w:tcW w:w="1134" w:type="dxa"/>
            <w:shd w:val="clear" w:color="auto" w:fill="FFFFFF"/>
            <w:vAlign w:val="center"/>
          </w:tcPr>
          <w:p w14:paraId="5BFD8117" w14:textId="25DF271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74E2D9E" w14:textId="7CEB747E"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D38CD3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72536AF" w14:textId="6FE10F7D"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505741A" w14:textId="77777777" w:rsidTr="000A086F">
        <w:tc>
          <w:tcPr>
            <w:tcW w:w="719" w:type="dxa"/>
            <w:gridSpan w:val="2"/>
            <w:shd w:val="clear" w:color="auto" w:fill="auto"/>
            <w:vAlign w:val="center"/>
          </w:tcPr>
          <w:p w14:paraId="4883D0E2"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3F140C0" w14:textId="1028B48E"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wersjonowania  plików związanych z dokumentem.</w:t>
            </w:r>
          </w:p>
        </w:tc>
        <w:tc>
          <w:tcPr>
            <w:tcW w:w="1134" w:type="dxa"/>
            <w:shd w:val="clear" w:color="auto" w:fill="FFFFFF"/>
            <w:vAlign w:val="center"/>
          </w:tcPr>
          <w:p w14:paraId="594DC6A3" w14:textId="281C2938"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7CA4098" w14:textId="5B661818"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51CD7D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E913E06" w14:textId="76B726E2"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5F9916D" w14:textId="77777777" w:rsidTr="000A086F">
        <w:tc>
          <w:tcPr>
            <w:tcW w:w="719" w:type="dxa"/>
            <w:gridSpan w:val="2"/>
            <w:shd w:val="clear" w:color="auto" w:fill="auto"/>
            <w:vAlign w:val="center"/>
          </w:tcPr>
          <w:p w14:paraId="39F03AD1"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00D24F6" w14:textId="04A36F8D"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wersjonowania dokumentów.</w:t>
            </w:r>
          </w:p>
        </w:tc>
        <w:tc>
          <w:tcPr>
            <w:tcW w:w="1134" w:type="dxa"/>
            <w:shd w:val="clear" w:color="auto" w:fill="FFFFFF"/>
            <w:vAlign w:val="center"/>
          </w:tcPr>
          <w:p w14:paraId="234FE4AF" w14:textId="6B5BA7F5"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B04D5F4" w14:textId="36474596"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390DD5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7872094" w14:textId="67454E6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36D0B93" w14:textId="77777777" w:rsidTr="000A086F">
        <w:tc>
          <w:tcPr>
            <w:tcW w:w="719" w:type="dxa"/>
            <w:gridSpan w:val="2"/>
            <w:shd w:val="clear" w:color="auto" w:fill="auto"/>
            <w:vAlign w:val="center"/>
          </w:tcPr>
          <w:p w14:paraId="5C3B2BCA"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50BC3FD" w14:textId="0CFB1E09"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tworzenia dokumentów powiązanych.</w:t>
            </w:r>
          </w:p>
        </w:tc>
        <w:tc>
          <w:tcPr>
            <w:tcW w:w="1134" w:type="dxa"/>
            <w:shd w:val="clear" w:color="auto" w:fill="FFFFFF"/>
            <w:vAlign w:val="center"/>
          </w:tcPr>
          <w:p w14:paraId="0F6AB86D" w14:textId="68DDA71F"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C31D636" w14:textId="1A614B12"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EF39A5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27451A6" w14:textId="2189C03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CAB29EB" w14:textId="77777777" w:rsidTr="000A086F">
        <w:tc>
          <w:tcPr>
            <w:tcW w:w="719" w:type="dxa"/>
            <w:gridSpan w:val="2"/>
            <w:shd w:val="clear" w:color="auto" w:fill="auto"/>
            <w:vAlign w:val="center"/>
          </w:tcPr>
          <w:p w14:paraId="78ACB561"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4B75169" w14:textId="4BFFBFD3"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Zatwierdzanie dokumentu własnego przez jednego lub wielu pracowników.</w:t>
            </w:r>
          </w:p>
        </w:tc>
        <w:tc>
          <w:tcPr>
            <w:tcW w:w="1134" w:type="dxa"/>
            <w:shd w:val="clear" w:color="auto" w:fill="FFFFFF"/>
            <w:vAlign w:val="center"/>
          </w:tcPr>
          <w:p w14:paraId="57BAF6B2" w14:textId="3C9FCD2E"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A96E46E" w14:textId="598F3753"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9C61AAA"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FF9C945" w14:textId="664A4E48"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E315EDA" w14:textId="77777777" w:rsidTr="000A086F">
        <w:tc>
          <w:tcPr>
            <w:tcW w:w="719" w:type="dxa"/>
            <w:gridSpan w:val="2"/>
            <w:shd w:val="clear" w:color="auto" w:fill="auto"/>
            <w:vAlign w:val="center"/>
          </w:tcPr>
          <w:p w14:paraId="5D8A1F6A"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6E406FE" w14:textId="1AFCE0D0"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Potwierdzenie zapoznania się z dokumentem własnym przez pracownika.</w:t>
            </w:r>
          </w:p>
        </w:tc>
        <w:tc>
          <w:tcPr>
            <w:tcW w:w="1134" w:type="dxa"/>
            <w:shd w:val="clear" w:color="auto" w:fill="FFFFFF"/>
            <w:vAlign w:val="center"/>
          </w:tcPr>
          <w:p w14:paraId="44ECFDD0" w14:textId="4BAA05E9"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2D1EF99" w14:textId="54B188BF"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AE1B505"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FEA64FF" w14:textId="39D7DDB4"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2C4ABBE" w14:textId="77777777" w:rsidTr="000A086F">
        <w:tc>
          <w:tcPr>
            <w:tcW w:w="719" w:type="dxa"/>
            <w:gridSpan w:val="2"/>
            <w:shd w:val="clear" w:color="auto" w:fill="auto"/>
            <w:vAlign w:val="center"/>
          </w:tcPr>
          <w:p w14:paraId="2DCA84AA"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D503790" w14:textId="412D6FF1"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Automatyczne wersjonowanie przy edycji pliku zatwierdzonego.</w:t>
            </w:r>
          </w:p>
        </w:tc>
        <w:tc>
          <w:tcPr>
            <w:tcW w:w="1134" w:type="dxa"/>
            <w:shd w:val="clear" w:color="auto" w:fill="FFFFFF"/>
            <w:vAlign w:val="center"/>
          </w:tcPr>
          <w:p w14:paraId="197065EF" w14:textId="296125D2"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8033468" w14:textId="0EF4C48E"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DFE1E3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8D948A5" w14:textId="5F253834"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3552FB7" w14:textId="77777777" w:rsidTr="000A086F">
        <w:tc>
          <w:tcPr>
            <w:tcW w:w="719" w:type="dxa"/>
            <w:gridSpan w:val="2"/>
            <w:shd w:val="clear" w:color="auto" w:fill="auto"/>
            <w:vAlign w:val="center"/>
          </w:tcPr>
          <w:p w14:paraId="1EB2E555"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014AB65" w14:textId="0BF87051"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Dekretacja dokumentu własnego  na jednego lub wielu pracowników z jednoznacznym określeniem osoby odpowiedzialnej.</w:t>
            </w:r>
          </w:p>
        </w:tc>
        <w:tc>
          <w:tcPr>
            <w:tcW w:w="1134" w:type="dxa"/>
            <w:shd w:val="clear" w:color="auto" w:fill="FFFFFF"/>
            <w:vAlign w:val="center"/>
          </w:tcPr>
          <w:p w14:paraId="44002067" w14:textId="31E9FAB5"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3E7D9AC" w14:textId="7843C718"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096758D" w14:textId="436B52B1"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27286270" w14:textId="5B39DFA6"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6F09905" w14:textId="77777777" w:rsidTr="000A086F">
        <w:tc>
          <w:tcPr>
            <w:tcW w:w="719" w:type="dxa"/>
            <w:gridSpan w:val="2"/>
            <w:shd w:val="clear" w:color="auto" w:fill="auto"/>
            <w:vAlign w:val="center"/>
          </w:tcPr>
          <w:p w14:paraId="0A47F5A2"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5A6F3D7" w14:textId="39D18476"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Przypisywanie uwag do dokumentu własnego w trakcie dekretacji i niezależnie od niej</w:t>
            </w:r>
          </w:p>
        </w:tc>
        <w:tc>
          <w:tcPr>
            <w:tcW w:w="1134" w:type="dxa"/>
            <w:shd w:val="clear" w:color="auto" w:fill="FFFFFF"/>
            <w:vAlign w:val="center"/>
          </w:tcPr>
          <w:p w14:paraId="70E5241E" w14:textId="5645CDED"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1A788C3" w14:textId="4EF9E925"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336700A"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A75093F" w14:textId="6472076E"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E661725" w14:textId="77777777" w:rsidTr="000A086F">
        <w:tc>
          <w:tcPr>
            <w:tcW w:w="719" w:type="dxa"/>
            <w:gridSpan w:val="2"/>
            <w:shd w:val="clear" w:color="auto" w:fill="auto"/>
            <w:vAlign w:val="center"/>
          </w:tcPr>
          <w:p w14:paraId="001196C5"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DD1BFCF" w14:textId="2D6BEEB1"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statusów dokumentów.</w:t>
            </w:r>
          </w:p>
        </w:tc>
        <w:tc>
          <w:tcPr>
            <w:tcW w:w="1134" w:type="dxa"/>
            <w:shd w:val="clear" w:color="auto" w:fill="FFFFFF"/>
            <w:vAlign w:val="center"/>
          </w:tcPr>
          <w:p w14:paraId="32B8438A" w14:textId="059402BF"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203D65A" w14:textId="1A3A0F90"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843370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5A1E1F3" w14:textId="4073C74D"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346512B" w14:textId="77777777" w:rsidTr="000A086F">
        <w:tc>
          <w:tcPr>
            <w:tcW w:w="719" w:type="dxa"/>
            <w:gridSpan w:val="2"/>
            <w:shd w:val="clear" w:color="auto" w:fill="auto"/>
            <w:vAlign w:val="center"/>
          </w:tcPr>
          <w:p w14:paraId="299AF34A"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8741555" w14:textId="20B0D93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wielu rejestrów dokumentów.</w:t>
            </w:r>
          </w:p>
        </w:tc>
        <w:tc>
          <w:tcPr>
            <w:tcW w:w="1134" w:type="dxa"/>
            <w:shd w:val="clear" w:color="auto" w:fill="FFFFFF"/>
            <w:vAlign w:val="center"/>
          </w:tcPr>
          <w:p w14:paraId="5863213D" w14:textId="34B1B375"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DFF0650" w14:textId="203E6B38"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BA20D2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2DF1570" w14:textId="15A40369"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22C92D6" w14:textId="77777777" w:rsidTr="000A086F">
        <w:tc>
          <w:tcPr>
            <w:tcW w:w="719" w:type="dxa"/>
            <w:gridSpan w:val="2"/>
            <w:shd w:val="clear" w:color="auto" w:fill="auto"/>
            <w:vAlign w:val="center"/>
          </w:tcPr>
          <w:p w14:paraId="77E66013"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C00B907" w14:textId="3B89CF73"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Automatyczne generowanie dokumentów na podstawie szablonów,</w:t>
            </w:r>
          </w:p>
        </w:tc>
        <w:tc>
          <w:tcPr>
            <w:tcW w:w="1134" w:type="dxa"/>
            <w:shd w:val="clear" w:color="auto" w:fill="FFFFFF"/>
            <w:vAlign w:val="center"/>
          </w:tcPr>
          <w:p w14:paraId="22C732C3" w14:textId="5023923C"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EF327EC" w14:textId="7FADDF62"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14F74B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03D13C7" w14:textId="4C5FBFC4"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20919CF" w14:textId="77777777" w:rsidTr="000A086F">
        <w:tc>
          <w:tcPr>
            <w:tcW w:w="719" w:type="dxa"/>
            <w:gridSpan w:val="2"/>
            <w:shd w:val="clear" w:color="auto" w:fill="auto"/>
            <w:vAlign w:val="center"/>
          </w:tcPr>
          <w:p w14:paraId="02916FCE"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07AE59D" w14:textId="52963C78"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Edycja istniejących szablonów z poziomu programu.</w:t>
            </w:r>
          </w:p>
        </w:tc>
        <w:tc>
          <w:tcPr>
            <w:tcW w:w="1134" w:type="dxa"/>
            <w:shd w:val="clear" w:color="auto" w:fill="FFFFFF"/>
            <w:vAlign w:val="center"/>
          </w:tcPr>
          <w:p w14:paraId="25C77F39" w14:textId="104CA423"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1686740" w14:textId="674195B3"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D4DEF45"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1E10EFF" w14:textId="5A18DCB3"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1709D7D" w14:textId="77777777" w:rsidTr="000A086F">
        <w:tc>
          <w:tcPr>
            <w:tcW w:w="719" w:type="dxa"/>
            <w:gridSpan w:val="2"/>
            <w:shd w:val="clear" w:color="auto" w:fill="auto"/>
            <w:vAlign w:val="center"/>
          </w:tcPr>
          <w:p w14:paraId="4EB5D831"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133A91E" w14:textId="57D2629E"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definiowalnych, dodatkowych atrybutów dokumentów własnych.</w:t>
            </w:r>
          </w:p>
        </w:tc>
        <w:tc>
          <w:tcPr>
            <w:tcW w:w="1134" w:type="dxa"/>
            <w:shd w:val="clear" w:color="auto" w:fill="FFFFFF"/>
            <w:vAlign w:val="center"/>
          </w:tcPr>
          <w:p w14:paraId="25EBAB28" w14:textId="06D7B5B8"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D11ED67" w14:textId="1C62FC88"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3CD7A6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CDCE601" w14:textId="1C7EB916"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CFE57EE" w14:textId="77777777" w:rsidTr="000A086F">
        <w:tc>
          <w:tcPr>
            <w:tcW w:w="719" w:type="dxa"/>
            <w:gridSpan w:val="2"/>
            <w:shd w:val="clear" w:color="auto" w:fill="auto"/>
            <w:vAlign w:val="center"/>
          </w:tcPr>
          <w:p w14:paraId="05F8C011"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2ED0366" w14:textId="3D1E1C38"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listy podmiotów (osób fizycznych i/lub prawnych)  powiązanych z danym dokumentem.</w:t>
            </w:r>
          </w:p>
        </w:tc>
        <w:tc>
          <w:tcPr>
            <w:tcW w:w="1134" w:type="dxa"/>
            <w:shd w:val="clear" w:color="auto" w:fill="FFFFFF"/>
            <w:vAlign w:val="center"/>
          </w:tcPr>
          <w:p w14:paraId="49A834E0" w14:textId="448F4600"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5014087" w14:textId="477D5301"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C155C0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A77477D" w14:textId="2DE62182"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3506177" w14:textId="77777777" w:rsidTr="000A086F">
        <w:tc>
          <w:tcPr>
            <w:tcW w:w="719" w:type="dxa"/>
            <w:gridSpan w:val="2"/>
            <w:shd w:val="clear" w:color="auto" w:fill="auto"/>
            <w:vAlign w:val="center"/>
          </w:tcPr>
          <w:p w14:paraId="4865A560"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E861F2D" w14:textId="53DE7045"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Tworzenie specjalnie oznaczonych kopii dokumentów.</w:t>
            </w:r>
          </w:p>
        </w:tc>
        <w:tc>
          <w:tcPr>
            <w:tcW w:w="1134" w:type="dxa"/>
            <w:shd w:val="clear" w:color="auto" w:fill="FFFFFF"/>
            <w:vAlign w:val="center"/>
          </w:tcPr>
          <w:p w14:paraId="7A66F03D" w14:textId="70A05163"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A1B4DC4" w14:textId="515F4903"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48350E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CC3EC63" w14:textId="4F80D048"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064125F" w14:textId="77777777" w:rsidTr="000A086F">
        <w:tc>
          <w:tcPr>
            <w:tcW w:w="719" w:type="dxa"/>
            <w:gridSpan w:val="2"/>
            <w:shd w:val="clear" w:color="auto" w:fill="auto"/>
            <w:vAlign w:val="center"/>
          </w:tcPr>
          <w:p w14:paraId="0AA3E1A4"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C1402EE" w14:textId="23F350FE"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Przekazywanie dokumentów własnych do wysyłki do pracownika rejestrującego  korespondencję wychodzącą.</w:t>
            </w:r>
          </w:p>
        </w:tc>
        <w:tc>
          <w:tcPr>
            <w:tcW w:w="1134" w:type="dxa"/>
            <w:shd w:val="clear" w:color="auto" w:fill="FFFFFF"/>
            <w:vAlign w:val="center"/>
          </w:tcPr>
          <w:p w14:paraId="36C140B3" w14:textId="1BC32BFB"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EDBDD82" w14:textId="297AFD26"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3CD8CD5" w14:textId="588FAC96"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3FA0A198" w14:textId="6E4E60C9"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91648FA" w14:textId="77777777" w:rsidTr="000A086F">
        <w:tc>
          <w:tcPr>
            <w:tcW w:w="719" w:type="dxa"/>
            <w:gridSpan w:val="2"/>
            <w:shd w:val="clear" w:color="auto" w:fill="auto"/>
            <w:vAlign w:val="center"/>
          </w:tcPr>
          <w:p w14:paraId="27F825E9"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5D33089" w14:textId="3A505655"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zastępstw.</w:t>
            </w:r>
          </w:p>
        </w:tc>
        <w:tc>
          <w:tcPr>
            <w:tcW w:w="1134" w:type="dxa"/>
            <w:shd w:val="clear" w:color="auto" w:fill="FFFFFF"/>
            <w:vAlign w:val="center"/>
          </w:tcPr>
          <w:p w14:paraId="41F9F041" w14:textId="30376583"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C82CA73" w14:textId="583E2BC1"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09D79A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4505695" w14:textId="64216ACB"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2F079C0" w14:textId="77777777" w:rsidTr="000A086F">
        <w:tc>
          <w:tcPr>
            <w:tcW w:w="719" w:type="dxa"/>
            <w:gridSpan w:val="2"/>
            <w:shd w:val="clear" w:color="auto" w:fill="auto"/>
            <w:vAlign w:val="center"/>
          </w:tcPr>
          <w:p w14:paraId="425BE909"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B07DAA8" w14:textId="370CCFEC"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Logowanie kontekstowe do systemu.</w:t>
            </w:r>
          </w:p>
        </w:tc>
        <w:tc>
          <w:tcPr>
            <w:tcW w:w="1134" w:type="dxa"/>
            <w:shd w:val="clear" w:color="auto" w:fill="FFFFFF"/>
            <w:vAlign w:val="center"/>
          </w:tcPr>
          <w:p w14:paraId="575C3772" w14:textId="710AEC39"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7C7F725" w14:textId="4B1537EC"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D60FB0B"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C8B9C1B" w14:textId="080F4443"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3D8502B" w14:textId="77777777" w:rsidTr="000A086F">
        <w:tc>
          <w:tcPr>
            <w:tcW w:w="719" w:type="dxa"/>
            <w:gridSpan w:val="2"/>
            <w:shd w:val="clear" w:color="auto" w:fill="auto"/>
            <w:vAlign w:val="center"/>
          </w:tcPr>
          <w:p w14:paraId="3DCC6DF0"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6A26F0B" w14:textId="019170CC"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prezentacji graficznej raportów w postaci wykresów.</w:t>
            </w:r>
          </w:p>
        </w:tc>
        <w:tc>
          <w:tcPr>
            <w:tcW w:w="1134" w:type="dxa"/>
            <w:shd w:val="clear" w:color="auto" w:fill="FFFFFF"/>
            <w:vAlign w:val="center"/>
          </w:tcPr>
          <w:p w14:paraId="008AF78E" w14:textId="4CBA648E"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E47AE0B" w14:textId="25B0677D"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EECC35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C0E18BF" w14:textId="7B7F0052"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DEA0D71" w14:textId="77777777" w:rsidTr="000A086F">
        <w:tc>
          <w:tcPr>
            <w:tcW w:w="719" w:type="dxa"/>
            <w:gridSpan w:val="2"/>
            <w:shd w:val="clear" w:color="auto" w:fill="auto"/>
            <w:vAlign w:val="center"/>
          </w:tcPr>
          <w:p w14:paraId="1F83B1EB"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A4D3D05" w14:textId="43A0F05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Wydruk kopert na podstawie informacji z dokumentów przeznaczonych do wysyłki.</w:t>
            </w:r>
          </w:p>
        </w:tc>
        <w:tc>
          <w:tcPr>
            <w:tcW w:w="1134" w:type="dxa"/>
            <w:shd w:val="clear" w:color="auto" w:fill="FFFFFF"/>
            <w:vAlign w:val="center"/>
          </w:tcPr>
          <w:p w14:paraId="202AA895" w14:textId="523C48CB"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F9225B6" w14:textId="6DC16916"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4BD78D4" w14:textId="0451FEF3"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33D14252" w14:textId="2FE96CED"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CC53C93" w14:textId="77777777" w:rsidTr="000A086F">
        <w:tc>
          <w:tcPr>
            <w:tcW w:w="719" w:type="dxa"/>
            <w:gridSpan w:val="2"/>
            <w:shd w:val="clear" w:color="auto" w:fill="auto"/>
            <w:vAlign w:val="center"/>
          </w:tcPr>
          <w:p w14:paraId="3153BBD5"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4599E56" w14:textId="5E31D992" w:rsidR="008C529C" w:rsidRPr="001750B3"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1750B3">
              <w:rPr>
                <w:rFonts w:ascii="Calibri Light" w:hAnsi="Calibri Light" w:cs="Calibri Light"/>
                <w:color w:val="000000"/>
                <w:spacing w:val="-4"/>
                <w:sz w:val="20"/>
                <w:szCs w:val="20"/>
              </w:rPr>
              <w:t>Usługa w trybie on-line pozwalająca automatycznie aktualizować słownik TERYT</w:t>
            </w:r>
          </w:p>
        </w:tc>
        <w:tc>
          <w:tcPr>
            <w:tcW w:w="1134" w:type="dxa"/>
            <w:shd w:val="clear" w:color="auto" w:fill="FFFFFF"/>
            <w:vAlign w:val="center"/>
          </w:tcPr>
          <w:p w14:paraId="2D1C3FC8" w14:textId="2CBDFE71" w:rsidR="008C529C" w:rsidRPr="001750B3" w:rsidRDefault="008C529C" w:rsidP="008C529C">
            <w:pPr>
              <w:spacing w:before="40" w:after="40" w:line="240" w:lineRule="auto"/>
              <w:jc w:val="center"/>
              <w:rPr>
                <w:rFonts w:ascii="Calibri Light" w:hAnsi="Calibri Light" w:cs="Calibri Light"/>
                <w:smallCaps/>
                <w:color w:val="000000"/>
                <w:spacing w:val="-4"/>
                <w:sz w:val="20"/>
                <w:szCs w:val="20"/>
              </w:rPr>
            </w:pPr>
            <w:r w:rsidRPr="001750B3">
              <w:rPr>
                <w:rFonts w:ascii="Calibri Light" w:hAnsi="Calibri Light" w:cs="Calibri Light"/>
                <w:smallCaps/>
                <w:color w:val="000000"/>
                <w:spacing w:val="-4"/>
                <w:sz w:val="20"/>
                <w:szCs w:val="20"/>
              </w:rPr>
              <w:t>wymagany</w:t>
            </w:r>
          </w:p>
        </w:tc>
        <w:tc>
          <w:tcPr>
            <w:tcW w:w="1134" w:type="dxa"/>
            <w:shd w:val="clear" w:color="auto" w:fill="auto"/>
            <w:vAlign w:val="center"/>
          </w:tcPr>
          <w:p w14:paraId="2FC79CEC" w14:textId="0FD6FD0F" w:rsidR="008C529C" w:rsidRPr="001750B3" w:rsidRDefault="008C529C" w:rsidP="008C529C">
            <w:pPr>
              <w:spacing w:before="40" w:after="40" w:line="240" w:lineRule="auto"/>
              <w:jc w:val="center"/>
              <w:rPr>
                <w:rFonts w:ascii="Calibri Light" w:hAnsi="Calibri Light" w:cs="Calibri Light"/>
                <w:smallCaps/>
                <w:color w:val="000000"/>
                <w:spacing w:val="-4"/>
                <w:sz w:val="20"/>
                <w:szCs w:val="20"/>
              </w:rPr>
            </w:pPr>
            <w:r w:rsidRPr="001750B3">
              <w:rPr>
                <w:rFonts w:ascii="Calibri Light" w:hAnsi="Calibri Light" w:cs="Calibri Light"/>
                <w:smallCaps/>
                <w:color w:val="000000"/>
                <w:spacing w:val="-4"/>
                <w:sz w:val="20"/>
                <w:szCs w:val="20"/>
              </w:rPr>
              <w:t>nie dotyczy</w:t>
            </w:r>
          </w:p>
        </w:tc>
        <w:tc>
          <w:tcPr>
            <w:tcW w:w="567" w:type="dxa"/>
            <w:vAlign w:val="center"/>
          </w:tcPr>
          <w:p w14:paraId="17DBC53B" w14:textId="3693A582" w:rsidR="008C529C" w:rsidRPr="001750B3"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52A2473" w14:textId="16531FEA" w:rsidR="008C529C" w:rsidRPr="001750B3"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1750B3">
              <w:rPr>
                <w:rFonts w:ascii="Calibri Light" w:hAnsi="Calibri Light" w:cs="Calibri Light"/>
                <w:i/>
                <w:color w:val="808080" w:themeColor="background1" w:themeShade="80"/>
                <w:spacing w:val="-4"/>
                <w:sz w:val="20"/>
                <w:szCs w:val="20"/>
              </w:rPr>
              <w:t>Opisać oferowane parametry</w:t>
            </w:r>
          </w:p>
        </w:tc>
      </w:tr>
      <w:tr w:rsidR="008C529C" w:rsidRPr="00F80C7E" w14:paraId="1E6AF9F0" w14:textId="77777777" w:rsidTr="001750B3">
        <w:trPr>
          <w:trHeight w:val="1474"/>
        </w:trPr>
        <w:tc>
          <w:tcPr>
            <w:tcW w:w="719" w:type="dxa"/>
            <w:gridSpan w:val="2"/>
            <w:shd w:val="clear" w:color="auto" w:fill="auto"/>
            <w:vAlign w:val="center"/>
          </w:tcPr>
          <w:p w14:paraId="39FFAF66"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E040E1E" w14:textId="77777777" w:rsidR="008C529C" w:rsidRPr="001750B3"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1750B3">
              <w:rPr>
                <w:rFonts w:ascii="Calibri Light" w:hAnsi="Calibri Light" w:cs="Calibri Light"/>
                <w:color w:val="000000"/>
                <w:spacing w:val="-4"/>
                <w:sz w:val="20"/>
                <w:szCs w:val="20"/>
              </w:rPr>
              <w:t xml:space="preserve">Funkcjonalność integracji z platformą </w:t>
            </w:r>
            <w:proofErr w:type="spellStart"/>
            <w:r w:rsidRPr="001750B3">
              <w:rPr>
                <w:rFonts w:ascii="Calibri Light" w:hAnsi="Calibri Light" w:cs="Calibri Light"/>
                <w:color w:val="000000"/>
                <w:spacing w:val="-4"/>
                <w:sz w:val="20"/>
                <w:szCs w:val="20"/>
              </w:rPr>
              <w:t>ePUAP</w:t>
            </w:r>
            <w:proofErr w:type="spellEnd"/>
            <w:r w:rsidRPr="001750B3">
              <w:rPr>
                <w:rFonts w:ascii="Calibri Light" w:hAnsi="Calibri Light" w:cs="Calibri Light"/>
                <w:color w:val="000000"/>
                <w:spacing w:val="-4"/>
                <w:sz w:val="20"/>
                <w:szCs w:val="20"/>
              </w:rPr>
              <w:t>:</w:t>
            </w:r>
          </w:p>
          <w:p w14:paraId="5C9E7CD3" w14:textId="61EA6876" w:rsidR="008C529C" w:rsidRPr="001750B3" w:rsidRDefault="008C529C">
            <w:pPr>
              <w:pStyle w:val="Akapitzlist"/>
              <w:numPr>
                <w:ilvl w:val="0"/>
                <w:numId w:val="196"/>
              </w:numPr>
              <w:autoSpaceDE w:val="0"/>
              <w:autoSpaceDN w:val="0"/>
              <w:adjustRightInd w:val="0"/>
              <w:spacing w:before="40" w:after="40" w:line="240" w:lineRule="auto"/>
              <w:jc w:val="both"/>
              <w:rPr>
                <w:rFonts w:ascii="Calibri Light" w:hAnsi="Calibri Light" w:cs="Calibri Light"/>
                <w:color w:val="000000"/>
                <w:spacing w:val="-4"/>
                <w:sz w:val="20"/>
                <w:szCs w:val="20"/>
              </w:rPr>
            </w:pPr>
            <w:r w:rsidRPr="001750B3">
              <w:rPr>
                <w:rFonts w:ascii="Calibri Light" w:hAnsi="Calibri Light" w:cs="Calibri Light"/>
                <w:color w:val="000000"/>
                <w:spacing w:val="-4"/>
                <w:sz w:val="20"/>
                <w:szCs w:val="20"/>
              </w:rPr>
              <w:t>rejestracja dokumentów ze skrytek zdefiniowanych w systemie z powiązaniem adresu skrytki z podmiotem,</w:t>
            </w:r>
          </w:p>
          <w:p w14:paraId="47278205" w14:textId="0864FD59" w:rsidR="008C529C" w:rsidRPr="001750B3" w:rsidRDefault="008C529C">
            <w:pPr>
              <w:pStyle w:val="Akapitzlist"/>
              <w:numPr>
                <w:ilvl w:val="0"/>
                <w:numId w:val="196"/>
              </w:numPr>
              <w:autoSpaceDE w:val="0"/>
              <w:autoSpaceDN w:val="0"/>
              <w:adjustRightInd w:val="0"/>
              <w:spacing w:before="40" w:after="40" w:line="240" w:lineRule="auto"/>
              <w:jc w:val="both"/>
              <w:rPr>
                <w:rFonts w:ascii="Calibri Light" w:hAnsi="Calibri Light" w:cs="Calibri Light"/>
                <w:color w:val="000000"/>
                <w:spacing w:val="-4"/>
                <w:sz w:val="20"/>
                <w:szCs w:val="20"/>
              </w:rPr>
            </w:pPr>
            <w:r w:rsidRPr="001750B3">
              <w:rPr>
                <w:rFonts w:ascii="Calibri Light" w:hAnsi="Calibri Light" w:cs="Calibri Light"/>
                <w:color w:val="000000"/>
                <w:spacing w:val="-4"/>
                <w:sz w:val="20"/>
                <w:szCs w:val="20"/>
              </w:rPr>
              <w:t>weryfikacja podpisów profilem zaufanym (dwie ścieżki),</w:t>
            </w:r>
          </w:p>
          <w:p w14:paraId="51B3CBB6" w14:textId="3A277F94" w:rsidR="008C529C" w:rsidRPr="001750B3" w:rsidRDefault="008C529C">
            <w:pPr>
              <w:pStyle w:val="Akapitzlist"/>
              <w:numPr>
                <w:ilvl w:val="0"/>
                <w:numId w:val="196"/>
              </w:numPr>
              <w:autoSpaceDE w:val="0"/>
              <w:autoSpaceDN w:val="0"/>
              <w:adjustRightInd w:val="0"/>
              <w:spacing w:before="40" w:after="40" w:line="240" w:lineRule="auto"/>
              <w:jc w:val="both"/>
              <w:rPr>
                <w:rFonts w:ascii="Calibri Light" w:hAnsi="Calibri Light" w:cs="Calibri Light"/>
                <w:color w:val="000000"/>
                <w:spacing w:val="-4"/>
                <w:sz w:val="20"/>
                <w:szCs w:val="20"/>
              </w:rPr>
            </w:pPr>
            <w:r w:rsidRPr="001750B3">
              <w:rPr>
                <w:rFonts w:ascii="Calibri Light" w:hAnsi="Calibri Light" w:cs="Calibri Light"/>
                <w:color w:val="000000"/>
                <w:spacing w:val="-4"/>
                <w:sz w:val="20"/>
                <w:szCs w:val="20"/>
              </w:rPr>
              <w:t xml:space="preserve">wysyłanie dokumentów w trybie doręczenia oraz przedłożenia wprost z systemu, </w:t>
            </w:r>
          </w:p>
          <w:p w14:paraId="20F8B1C6" w14:textId="3C2ED3AC" w:rsidR="008C529C" w:rsidRPr="001750B3" w:rsidRDefault="008C529C">
            <w:pPr>
              <w:pStyle w:val="Akapitzlist"/>
              <w:numPr>
                <w:ilvl w:val="0"/>
                <w:numId w:val="196"/>
              </w:numPr>
              <w:autoSpaceDE w:val="0"/>
              <w:autoSpaceDN w:val="0"/>
              <w:adjustRightInd w:val="0"/>
              <w:spacing w:before="40" w:after="40" w:line="240" w:lineRule="auto"/>
              <w:jc w:val="both"/>
              <w:rPr>
                <w:rFonts w:ascii="Calibri Light" w:hAnsi="Calibri Light" w:cs="Calibri Light"/>
                <w:color w:val="000000"/>
                <w:spacing w:val="-4"/>
                <w:sz w:val="20"/>
                <w:szCs w:val="20"/>
              </w:rPr>
            </w:pPr>
            <w:r w:rsidRPr="001750B3">
              <w:rPr>
                <w:rFonts w:ascii="Calibri Light" w:hAnsi="Calibri Light" w:cs="Calibri Light"/>
                <w:color w:val="000000"/>
                <w:spacing w:val="-4"/>
                <w:sz w:val="20"/>
                <w:szCs w:val="20"/>
              </w:rPr>
              <w:t>automatyczna rejestracja statusów doręczeń po zarejestrowaniu UPP i UPD</w:t>
            </w:r>
          </w:p>
        </w:tc>
        <w:tc>
          <w:tcPr>
            <w:tcW w:w="1134" w:type="dxa"/>
            <w:shd w:val="clear" w:color="auto" w:fill="FFFFFF"/>
            <w:vAlign w:val="center"/>
          </w:tcPr>
          <w:p w14:paraId="7FC8CAF9" w14:textId="45D820D3" w:rsidR="008C529C" w:rsidRPr="001750B3" w:rsidRDefault="008C529C" w:rsidP="008C529C">
            <w:pPr>
              <w:spacing w:before="40" w:after="40" w:line="240" w:lineRule="auto"/>
              <w:jc w:val="center"/>
              <w:rPr>
                <w:rFonts w:ascii="Calibri Light" w:hAnsi="Calibri Light" w:cs="Calibri Light"/>
                <w:smallCaps/>
                <w:color w:val="000000"/>
                <w:spacing w:val="-4"/>
                <w:sz w:val="20"/>
                <w:szCs w:val="20"/>
              </w:rPr>
            </w:pPr>
            <w:r w:rsidRPr="001750B3">
              <w:rPr>
                <w:rFonts w:ascii="Calibri Light" w:hAnsi="Calibri Light" w:cs="Calibri Light"/>
                <w:smallCaps/>
                <w:color w:val="000000"/>
                <w:spacing w:val="-4"/>
                <w:sz w:val="20"/>
                <w:szCs w:val="20"/>
              </w:rPr>
              <w:t>wymagany</w:t>
            </w:r>
          </w:p>
        </w:tc>
        <w:tc>
          <w:tcPr>
            <w:tcW w:w="1134" w:type="dxa"/>
            <w:shd w:val="clear" w:color="auto" w:fill="auto"/>
            <w:vAlign w:val="center"/>
          </w:tcPr>
          <w:p w14:paraId="551FAEB0" w14:textId="0F7010A1" w:rsidR="008C529C" w:rsidRPr="001750B3" w:rsidRDefault="008C529C" w:rsidP="008C529C">
            <w:pPr>
              <w:spacing w:before="40" w:after="40" w:line="240" w:lineRule="auto"/>
              <w:jc w:val="center"/>
              <w:rPr>
                <w:rFonts w:ascii="Calibri Light" w:hAnsi="Calibri Light" w:cs="Calibri Light"/>
                <w:smallCaps/>
                <w:color w:val="000000"/>
                <w:spacing w:val="-4"/>
                <w:sz w:val="20"/>
                <w:szCs w:val="20"/>
              </w:rPr>
            </w:pPr>
            <w:r w:rsidRPr="001750B3">
              <w:rPr>
                <w:rFonts w:ascii="Calibri Light" w:hAnsi="Calibri Light" w:cs="Calibri Light"/>
                <w:smallCaps/>
                <w:color w:val="000000"/>
                <w:spacing w:val="-4"/>
                <w:sz w:val="20"/>
                <w:szCs w:val="20"/>
              </w:rPr>
              <w:t>nie dotyczy</w:t>
            </w:r>
          </w:p>
        </w:tc>
        <w:tc>
          <w:tcPr>
            <w:tcW w:w="567" w:type="dxa"/>
            <w:vAlign w:val="center"/>
          </w:tcPr>
          <w:p w14:paraId="3B7D7612" w14:textId="77777777" w:rsidR="008C529C" w:rsidRPr="001750B3"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7276C1A" w14:textId="593A9906" w:rsidR="008C529C" w:rsidRPr="001750B3"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1750B3">
              <w:rPr>
                <w:rFonts w:ascii="Calibri Light" w:hAnsi="Calibri Light" w:cs="Calibri Light"/>
                <w:i/>
                <w:color w:val="808080" w:themeColor="background1" w:themeShade="80"/>
                <w:spacing w:val="-4"/>
                <w:sz w:val="20"/>
                <w:szCs w:val="20"/>
              </w:rPr>
              <w:t>Opisać oferowane parametry</w:t>
            </w:r>
          </w:p>
        </w:tc>
      </w:tr>
      <w:tr w:rsidR="008C529C" w:rsidRPr="00F80C7E" w14:paraId="1E5288CF" w14:textId="77777777" w:rsidTr="000A086F">
        <w:tc>
          <w:tcPr>
            <w:tcW w:w="719" w:type="dxa"/>
            <w:gridSpan w:val="2"/>
            <w:shd w:val="clear" w:color="auto" w:fill="auto"/>
            <w:vAlign w:val="center"/>
          </w:tcPr>
          <w:p w14:paraId="0B3D8885" w14:textId="77777777" w:rsidR="008C529C" w:rsidRPr="00F80C7E" w:rsidRDefault="008C529C">
            <w:pPr>
              <w:pStyle w:val="Akapitzlist"/>
              <w:numPr>
                <w:ilvl w:val="0"/>
                <w:numId w:val="18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2AB02C0" w14:textId="000423BD" w:rsidR="008C529C" w:rsidRPr="001750B3" w:rsidRDefault="001750B3" w:rsidP="001750B3">
            <w:pPr>
              <w:autoSpaceDE w:val="0"/>
              <w:autoSpaceDN w:val="0"/>
              <w:adjustRightInd w:val="0"/>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 xml:space="preserve">Musi zapewnić </w:t>
            </w:r>
            <w:r w:rsidR="008C529C" w:rsidRPr="001750B3">
              <w:rPr>
                <w:rFonts w:ascii="Calibri Light" w:hAnsi="Calibri Light" w:cs="Calibri Light"/>
                <w:color w:val="000000"/>
                <w:spacing w:val="-4"/>
                <w:sz w:val="20"/>
                <w:szCs w:val="20"/>
              </w:rPr>
              <w:t xml:space="preserve"> integracj</w:t>
            </w:r>
            <w:r>
              <w:rPr>
                <w:rFonts w:ascii="Calibri Light" w:hAnsi="Calibri Light" w:cs="Calibri Light"/>
                <w:color w:val="000000"/>
                <w:spacing w:val="-4"/>
                <w:sz w:val="20"/>
                <w:szCs w:val="20"/>
              </w:rPr>
              <w:t>ę</w:t>
            </w:r>
            <w:r w:rsidR="008C529C" w:rsidRPr="001750B3">
              <w:rPr>
                <w:rFonts w:ascii="Calibri Light" w:hAnsi="Calibri Light" w:cs="Calibri Light"/>
                <w:color w:val="000000"/>
                <w:spacing w:val="-4"/>
                <w:sz w:val="20"/>
                <w:szCs w:val="20"/>
              </w:rPr>
              <w:t xml:space="preserve"> z aplikacją </w:t>
            </w:r>
            <w:proofErr w:type="spellStart"/>
            <w:r w:rsidR="008C529C" w:rsidRPr="001750B3">
              <w:rPr>
                <w:rFonts w:ascii="Calibri Light" w:hAnsi="Calibri Light" w:cs="Calibri Light"/>
                <w:color w:val="000000"/>
                <w:spacing w:val="-4"/>
                <w:sz w:val="20"/>
                <w:szCs w:val="20"/>
              </w:rPr>
              <w:t>eNadawca</w:t>
            </w:r>
            <w:proofErr w:type="spellEnd"/>
            <w:r w:rsidR="008C529C" w:rsidRPr="001750B3">
              <w:rPr>
                <w:rFonts w:ascii="Calibri Light" w:hAnsi="Calibri Light" w:cs="Calibri Light"/>
                <w:color w:val="000000"/>
                <w:spacing w:val="-4"/>
                <w:sz w:val="20"/>
                <w:szCs w:val="20"/>
              </w:rPr>
              <w:t xml:space="preserve"> Poczty Polskiej</w:t>
            </w:r>
            <w:r>
              <w:rPr>
                <w:rFonts w:ascii="Calibri Light" w:hAnsi="Calibri Light" w:cs="Calibri Light"/>
                <w:color w:val="000000"/>
                <w:spacing w:val="-4"/>
                <w:sz w:val="20"/>
                <w:szCs w:val="20"/>
              </w:rPr>
              <w:t xml:space="preserve">, minimum z wykorzystaniem </w:t>
            </w:r>
            <w:r w:rsidR="008C529C" w:rsidRPr="001750B3">
              <w:rPr>
                <w:rFonts w:ascii="Calibri Light" w:hAnsi="Calibri Light" w:cs="Calibri Light"/>
                <w:color w:val="000000"/>
                <w:spacing w:val="-4"/>
                <w:sz w:val="20"/>
                <w:szCs w:val="20"/>
              </w:rPr>
              <w:t>plik</w:t>
            </w:r>
            <w:r>
              <w:rPr>
                <w:rFonts w:ascii="Calibri Light" w:hAnsi="Calibri Light" w:cs="Calibri Light"/>
                <w:color w:val="000000"/>
                <w:spacing w:val="-4"/>
                <w:sz w:val="20"/>
                <w:szCs w:val="20"/>
              </w:rPr>
              <w:t>u</w:t>
            </w:r>
            <w:r w:rsidR="008C529C" w:rsidRPr="001750B3">
              <w:rPr>
                <w:rFonts w:ascii="Calibri Light" w:hAnsi="Calibri Light" w:cs="Calibri Light"/>
                <w:color w:val="000000"/>
                <w:spacing w:val="-4"/>
                <w:sz w:val="20"/>
                <w:szCs w:val="20"/>
              </w:rPr>
              <w:t xml:space="preserve"> xls</w:t>
            </w:r>
          </w:p>
        </w:tc>
        <w:tc>
          <w:tcPr>
            <w:tcW w:w="1134" w:type="dxa"/>
            <w:shd w:val="clear" w:color="auto" w:fill="FFFFFF"/>
            <w:vAlign w:val="center"/>
          </w:tcPr>
          <w:p w14:paraId="05954E94" w14:textId="6AEAB275" w:rsidR="008C529C" w:rsidRPr="001750B3" w:rsidRDefault="008C529C" w:rsidP="008C529C">
            <w:pPr>
              <w:spacing w:before="40" w:after="40" w:line="240" w:lineRule="auto"/>
              <w:jc w:val="center"/>
              <w:rPr>
                <w:rFonts w:ascii="Calibri Light" w:hAnsi="Calibri Light" w:cs="Calibri Light"/>
                <w:smallCaps/>
                <w:color w:val="000000"/>
                <w:spacing w:val="-4"/>
                <w:sz w:val="20"/>
                <w:szCs w:val="20"/>
              </w:rPr>
            </w:pPr>
            <w:r w:rsidRPr="001750B3">
              <w:rPr>
                <w:rFonts w:ascii="Calibri Light" w:hAnsi="Calibri Light" w:cs="Calibri Light"/>
                <w:smallCaps/>
                <w:color w:val="000000"/>
                <w:spacing w:val="-4"/>
                <w:sz w:val="20"/>
                <w:szCs w:val="20"/>
              </w:rPr>
              <w:t>wymagany</w:t>
            </w:r>
          </w:p>
        </w:tc>
        <w:tc>
          <w:tcPr>
            <w:tcW w:w="1134" w:type="dxa"/>
            <w:shd w:val="clear" w:color="auto" w:fill="auto"/>
            <w:vAlign w:val="center"/>
          </w:tcPr>
          <w:p w14:paraId="4BF43A8A" w14:textId="48CD29CA" w:rsidR="008C529C" w:rsidRPr="001750B3" w:rsidRDefault="008C529C" w:rsidP="008C529C">
            <w:pPr>
              <w:spacing w:before="40" w:after="40" w:line="240" w:lineRule="auto"/>
              <w:jc w:val="center"/>
              <w:rPr>
                <w:rFonts w:ascii="Calibri Light" w:hAnsi="Calibri Light" w:cs="Calibri Light"/>
                <w:smallCaps/>
                <w:color w:val="000000"/>
                <w:spacing w:val="-4"/>
                <w:sz w:val="20"/>
                <w:szCs w:val="20"/>
              </w:rPr>
            </w:pPr>
            <w:r w:rsidRPr="001750B3">
              <w:rPr>
                <w:rFonts w:ascii="Calibri Light" w:hAnsi="Calibri Light" w:cs="Calibri Light"/>
                <w:smallCaps/>
                <w:color w:val="000000"/>
                <w:spacing w:val="-4"/>
                <w:sz w:val="20"/>
                <w:szCs w:val="20"/>
              </w:rPr>
              <w:t>nie dotyczy</w:t>
            </w:r>
          </w:p>
        </w:tc>
        <w:tc>
          <w:tcPr>
            <w:tcW w:w="567" w:type="dxa"/>
            <w:vAlign w:val="center"/>
          </w:tcPr>
          <w:p w14:paraId="73769181" w14:textId="77777777" w:rsidR="008C529C" w:rsidRPr="001750B3"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6B8E5BF" w14:textId="01C90AD2" w:rsidR="008C529C" w:rsidRPr="001750B3"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1750B3">
              <w:rPr>
                <w:rFonts w:ascii="Calibri Light" w:hAnsi="Calibri Light" w:cs="Calibri Light"/>
                <w:i/>
                <w:color w:val="808080" w:themeColor="background1" w:themeShade="80"/>
                <w:spacing w:val="-4"/>
                <w:sz w:val="20"/>
                <w:szCs w:val="20"/>
              </w:rPr>
              <w:t>Opisać oferowane parametry</w:t>
            </w:r>
          </w:p>
        </w:tc>
      </w:tr>
      <w:tr w:rsidR="008C529C" w:rsidRPr="00F80C7E" w14:paraId="67C97ED2" w14:textId="77777777" w:rsidTr="00491DDA">
        <w:trPr>
          <w:trHeight w:val="87"/>
        </w:trPr>
        <w:tc>
          <w:tcPr>
            <w:tcW w:w="719" w:type="dxa"/>
            <w:gridSpan w:val="2"/>
            <w:shd w:val="clear" w:color="auto" w:fill="D9D9D9"/>
            <w:vAlign w:val="center"/>
          </w:tcPr>
          <w:p w14:paraId="327FE4AD" w14:textId="77777777" w:rsidR="008C529C" w:rsidRPr="00F80C7E" w:rsidRDefault="008C529C">
            <w:pPr>
              <w:pStyle w:val="Akapitzlist"/>
              <w:numPr>
                <w:ilvl w:val="0"/>
                <w:numId w:val="184"/>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6F749D75" w14:textId="77777777"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Rejestracja i ewidencja przesyłek</w:t>
            </w:r>
          </w:p>
        </w:tc>
      </w:tr>
      <w:tr w:rsidR="008C529C" w:rsidRPr="00F80C7E" w14:paraId="53D177C8" w14:textId="77777777" w:rsidTr="000A086F">
        <w:tc>
          <w:tcPr>
            <w:tcW w:w="719" w:type="dxa"/>
            <w:gridSpan w:val="2"/>
            <w:shd w:val="clear" w:color="auto" w:fill="auto"/>
            <w:vAlign w:val="center"/>
          </w:tcPr>
          <w:p w14:paraId="17910105"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0E0E041" w14:textId="689DE00E"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Możliwość współpracy z </w:t>
            </w:r>
            <w:r w:rsidRPr="001750B3">
              <w:rPr>
                <w:rFonts w:ascii="Calibri Light" w:hAnsi="Calibri Light" w:cs="Calibri Light"/>
                <w:color w:val="000000"/>
                <w:spacing w:val="-4"/>
                <w:sz w:val="20"/>
                <w:szCs w:val="20"/>
              </w:rPr>
              <w:t xml:space="preserve">Krajowym Systemem </w:t>
            </w:r>
            <w:proofErr w:type="spellStart"/>
            <w:r w:rsidRPr="001750B3">
              <w:rPr>
                <w:rFonts w:ascii="Calibri Light" w:hAnsi="Calibri Light" w:cs="Calibri Light"/>
                <w:color w:val="000000"/>
                <w:spacing w:val="-4"/>
                <w:sz w:val="20"/>
                <w:szCs w:val="20"/>
              </w:rPr>
              <w:t>eFaktur</w:t>
            </w:r>
            <w:proofErr w:type="spellEnd"/>
            <w:r w:rsidRPr="001750B3">
              <w:rPr>
                <w:rFonts w:ascii="Calibri Light" w:hAnsi="Calibri Light" w:cs="Calibri Light"/>
                <w:color w:val="000000"/>
                <w:spacing w:val="-4"/>
                <w:sz w:val="20"/>
                <w:szCs w:val="20"/>
              </w:rPr>
              <w:t xml:space="preserve"> </w:t>
            </w:r>
            <w:proofErr w:type="spellStart"/>
            <w:r w:rsidRPr="001750B3">
              <w:rPr>
                <w:rFonts w:ascii="Calibri Light" w:hAnsi="Calibri Light" w:cs="Calibri Light"/>
                <w:color w:val="000000"/>
                <w:spacing w:val="-4"/>
                <w:sz w:val="20"/>
                <w:szCs w:val="20"/>
              </w:rPr>
              <w:t>KSeF</w:t>
            </w:r>
            <w:proofErr w:type="spellEnd"/>
            <w:r w:rsidRPr="001750B3">
              <w:rPr>
                <w:rFonts w:ascii="Calibri Light" w:hAnsi="Calibri Light" w:cs="Calibri Light"/>
                <w:color w:val="000000"/>
                <w:spacing w:val="-4"/>
                <w:sz w:val="20"/>
                <w:szCs w:val="20"/>
              </w:rPr>
              <w:t>.</w:t>
            </w:r>
            <w:r w:rsidRPr="00F80C7E">
              <w:rPr>
                <w:rFonts w:ascii="Calibri Light" w:hAnsi="Calibri Light" w:cs="Calibri Light"/>
                <w:color w:val="000000"/>
                <w:spacing w:val="-4"/>
                <w:sz w:val="20"/>
                <w:szCs w:val="20"/>
              </w:rPr>
              <w:t xml:space="preserve"> </w:t>
            </w:r>
          </w:p>
        </w:tc>
        <w:tc>
          <w:tcPr>
            <w:tcW w:w="1134" w:type="dxa"/>
            <w:shd w:val="clear" w:color="auto" w:fill="FFFFFF"/>
            <w:vAlign w:val="center"/>
          </w:tcPr>
          <w:p w14:paraId="3E07EEE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163CD9F"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CD41E6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0A061B6"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04CFB22" w14:textId="77777777" w:rsidTr="000A086F">
        <w:tc>
          <w:tcPr>
            <w:tcW w:w="719" w:type="dxa"/>
            <w:gridSpan w:val="2"/>
            <w:shd w:val="clear" w:color="auto" w:fill="auto"/>
            <w:vAlign w:val="center"/>
          </w:tcPr>
          <w:p w14:paraId="25ED0674"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11D5EF8"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Jednolity rejestr przesyłek wpływających z uwzględnieniem nr miejsca rejestracji oraz opcjonalnie numeru np. Rejestru faktur</w:t>
            </w:r>
          </w:p>
        </w:tc>
        <w:tc>
          <w:tcPr>
            <w:tcW w:w="1134" w:type="dxa"/>
            <w:shd w:val="clear" w:color="auto" w:fill="FFFFFF"/>
            <w:vAlign w:val="center"/>
          </w:tcPr>
          <w:p w14:paraId="2ED106D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4014406"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F9B57B2"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580265F"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CF58E42" w14:textId="77777777" w:rsidTr="000A086F">
        <w:tc>
          <w:tcPr>
            <w:tcW w:w="719" w:type="dxa"/>
            <w:gridSpan w:val="2"/>
            <w:shd w:val="clear" w:color="auto" w:fill="auto"/>
            <w:vAlign w:val="center"/>
          </w:tcPr>
          <w:p w14:paraId="244AFB0E"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B8E084C"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Szybkie uzupełnienie kontrahenta i tytułu z użyciem funkcji „</w:t>
            </w:r>
            <w:proofErr w:type="spellStart"/>
            <w:r w:rsidRPr="00F80C7E">
              <w:rPr>
                <w:rFonts w:ascii="Calibri Light" w:hAnsi="Calibri Light" w:cs="Calibri Light"/>
                <w:color w:val="000000"/>
                <w:spacing w:val="-4"/>
                <w:sz w:val="20"/>
                <w:szCs w:val="20"/>
              </w:rPr>
              <w:t>autocomplete</w:t>
            </w:r>
            <w:proofErr w:type="spellEnd"/>
            <w:r w:rsidRPr="00F80C7E">
              <w:rPr>
                <w:rFonts w:ascii="Calibri Light" w:hAnsi="Calibri Light" w:cs="Calibri Light"/>
                <w:color w:val="000000"/>
                <w:spacing w:val="-4"/>
                <w:sz w:val="20"/>
                <w:szCs w:val="20"/>
              </w:rPr>
              <w:t>” ze słownika kontrahentów oraz tytułów,</w:t>
            </w:r>
          </w:p>
        </w:tc>
        <w:tc>
          <w:tcPr>
            <w:tcW w:w="1134" w:type="dxa"/>
            <w:shd w:val="clear" w:color="auto" w:fill="FFFFFF"/>
            <w:vAlign w:val="center"/>
          </w:tcPr>
          <w:p w14:paraId="42E14D63"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8629984"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9A852E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980CAE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607745B" w14:textId="77777777" w:rsidTr="000A086F">
        <w:tc>
          <w:tcPr>
            <w:tcW w:w="719" w:type="dxa"/>
            <w:gridSpan w:val="2"/>
            <w:shd w:val="clear" w:color="auto" w:fill="auto"/>
            <w:vAlign w:val="center"/>
          </w:tcPr>
          <w:p w14:paraId="035F619B"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D3032CC"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Określenie daty wpływu, daty dokumentu, medium komunikacyjnego (np. Platforma </w:t>
            </w:r>
            <w:proofErr w:type="spellStart"/>
            <w:r w:rsidRPr="00F80C7E">
              <w:rPr>
                <w:rFonts w:ascii="Calibri Light" w:hAnsi="Calibri Light" w:cs="Calibri Light"/>
                <w:color w:val="000000"/>
                <w:spacing w:val="-4"/>
                <w:sz w:val="20"/>
                <w:szCs w:val="20"/>
              </w:rPr>
              <w:t>PeF</w:t>
            </w:r>
            <w:proofErr w:type="spellEnd"/>
            <w:r w:rsidRPr="00F80C7E">
              <w:rPr>
                <w:rFonts w:ascii="Calibri Light" w:hAnsi="Calibri Light" w:cs="Calibri Light"/>
                <w:color w:val="000000"/>
                <w:spacing w:val="-4"/>
                <w:sz w:val="20"/>
                <w:szCs w:val="20"/>
              </w:rPr>
              <w:t xml:space="preserve">, </w:t>
            </w:r>
            <w:proofErr w:type="spellStart"/>
            <w:r w:rsidRPr="00F80C7E">
              <w:rPr>
                <w:rFonts w:ascii="Calibri Light" w:hAnsi="Calibri Light" w:cs="Calibri Light"/>
                <w:color w:val="000000"/>
                <w:spacing w:val="-4"/>
                <w:sz w:val="20"/>
                <w:szCs w:val="20"/>
              </w:rPr>
              <w:t>ePUAP</w:t>
            </w:r>
            <w:proofErr w:type="spellEnd"/>
            <w:r w:rsidRPr="00F80C7E">
              <w:rPr>
                <w:rFonts w:ascii="Calibri Light" w:hAnsi="Calibri Light" w:cs="Calibri Light"/>
                <w:color w:val="000000"/>
                <w:spacing w:val="-4"/>
                <w:sz w:val="20"/>
                <w:szCs w:val="20"/>
              </w:rPr>
              <w:t>), zdefiniowanego rodzaju dokumentu,</w:t>
            </w:r>
          </w:p>
        </w:tc>
        <w:tc>
          <w:tcPr>
            <w:tcW w:w="1134" w:type="dxa"/>
            <w:shd w:val="clear" w:color="auto" w:fill="FFFFFF"/>
            <w:vAlign w:val="center"/>
          </w:tcPr>
          <w:p w14:paraId="3D19C4DB"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0A1CC1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A1E7F1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EFE8A2A"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90A772B" w14:textId="77777777" w:rsidTr="000A086F">
        <w:tc>
          <w:tcPr>
            <w:tcW w:w="719" w:type="dxa"/>
            <w:gridSpan w:val="2"/>
            <w:shd w:val="clear" w:color="auto" w:fill="auto"/>
            <w:vAlign w:val="center"/>
          </w:tcPr>
          <w:p w14:paraId="67078DB7"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7D48A56"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przypisania dokumentu do sprawy.</w:t>
            </w:r>
          </w:p>
        </w:tc>
        <w:tc>
          <w:tcPr>
            <w:tcW w:w="1134" w:type="dxa"/>
            <w:shd w:val="clear" w:color="auto" w:fill="FFFFFF"/>
            <w:vAlign w:val="center"/>
          </w:tcPr>
          <w:p w14:paraId="1FCBCB74"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848DC2F"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E33D602" w14:textId="345F7213"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35A5E9E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9AD0127" w14:textId="77777777" w:rsidTr="000A086F">
        <w:tc>
          <w:tcPr>
            <w:tcW w:w="719" w:type="dxa"/>
            <w:gridSpan w:val="2"/>
            <w:shd w:val="clear" w:color="auto" w:fill="auto"/>
            <w:vAlign w:val="center"/>
          </w:tcPr>
          <w:p w14:paraId="618A6DF5"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6A938D5" w14:textId="39EB6013"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Skanowanie dokumentu bezpośrednio z poziomu systemu z uwzględnieniem profilu skanowania.</w:t>
            </w:r>
          </w:p>
        </w:tc>
        <w:tc>
          <w:tcPr>
            <w:tcW w:w="1134" w:type="dxa"/>
            <w:shd w:val="clear" w:color="auto" w:fill="FFFFFF"/>
            <w:vAlign w:val="center"/>
          </w:tcPr>
          <w:p w14:paraId="74F5FB46"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BB5999A"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0D2757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4F081B6"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867A5F6" w14:textId="77777777" w:rsidTr="000A086F">
        <w:tc>
          <w:tcPr>
            <w:tcW w:w="719" w:type="dxa"/>
            <w:gridSpan w:val="2"/>
            <w:shd w:val="clear" w:color="auto" w:fill="auto"/>
            <w:vAlign w:val="center"/>
          </w:tcPr>
          <w:p w14:paraId="5D120D6F"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89A341E"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Określenie składu chronologicznego.</w:t>
            </w:r>
          </w:p>
        </w:tc>
        <w:tc>
          <w:tcPr>
            <w:tcW w:w="1134" w:type="dxa"/>
            <w:shd w:val="clear" w:color="auto" w:fill="FFFFFF"/>
            <w:vAlign w:val="center"/>
          </w:tcPr>
          <w:p w14:paraId="6ECE1FBD"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4A4826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62AB2A8" w14:textId="1B1D2410"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0F14B4C5"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0AFD628" w14:textId="77777777" w:rsidTr="000A086F">
        <w:tc>
          <w:tcPr>
            <w:tcW w:w="719" w:type="dxa"/>
            <w:gridSpan w:val="2"/>
            <w:shd w:val="clear" w:color="auto" w:fill="auto"/>
            <w:vAlign w:val="center"/>
          </w:tcPr>
          <w:p w14:paraId="2B569148"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3103280"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Wykaz plików pod przesyłką z uwzględnieniem daty rejestracji i możliwością podglądu pliku.</w:t>
            </w:r>
          </w:p>
        </w:tc>
        <w:tc>
          <w:tcPr>
            <w:tcW w:w="1134" w:type="dxa"/>
            <w:shd w:val="clear" w:color="auto" w:fill="FFFFFF"/>
            <w:vAlign w:val="center"/>
          </w:tcPr>
          <w:p w14:paraId="0F6E2CF3"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0BF0E9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C9F860F"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EE6A0B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12C4016" w14:textId="77777777" w:rsidTr="000A086F">
        <w:tc>
          <w:tcPr>
            <w:tcW w:w="719" w:type="dxa"/>
            <w:gridSpan w:val="2"/>
            <w:shd w:val="clear" w:color="auto" w:fill="auto"/>
            <w:vAlign w:val="center"/>
          </w:tcPr>
          <w:p w14:paraId="04B7A24A"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3D997A0" w14:textId="0DB7780E"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Ewidencja przesyłek z możliwością przechodzenia po drzewie czasu (rok, miesiąc, dzień).</w:t>
            </w:r>
          </w:p>
        </w:tc>
        <w:tc>
          <w:tcPr>
            <w:tcW w:w="1134" w:type="dxa"/>
            <w:shd w:val="clear" w:color="auto" w:fill="FFFFFF"/>
            <w:vAlign w:val="center"/>
          </w:tcPr>
          <w:p w14:paraId="1D9A8515"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BF033B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8FC0EE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8D57D1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0D0B1B2" w14:textId="77777777" w:rsidTr="000A086F">
        <w:tc>
          <w:tcPr>
            <w:tcW w:w="719" w:type="dxa"/>
            <w:gridSpan w:val="2"/>
            <w:shd w:val="clear" w:color="auto" w:fill="auto"/>
            <w:vAlign w:val="center"/>
          </w:tcPr>
          <w:p w14:paraId="69A33AF8"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61A3807"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Operacje na plikach pod przesyłką: edytowanie nazwy, pobieranie, weryfikacja pliku, weryfikacja sumy kontrolnej, rozpoznawanie tekstu.</w:t>
            </w:r>
          </w:p>
        </w:tc>
        <w:tc>
          <w:tcPr>
            <w:tcW w:w="1134" w:type="dxa"/>
            <w:shd w:val="clear" w:color="auto" w:fill="FFFFFF"/>
            <w:vAlign w:val="center"/>
          </w:tcPr>
          <w:p w14:paraId="26E428A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9F86CC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A71ED86"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FB228B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AF6BFA8" w14:textId="77777777" w:rsidTr="000A086F">
        <w:tc>
          <w:tcPr>
            <w:tcW w:w="719" w:type="dxa"/>
            <w:gridSpan w:val="2"/>
            <w:shd w:val="clear" w:color="auto" w:fill="auto"/>
            <w:vAlign w:val="center"/>
          </w:tcPr>
          <w:p w14:paraId="413DE2DD"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E351305"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Wyszukiwanie </w:t>
            </w:r>
            <w:proofErr w:type="spellStart"/>
            <w:r w:rsidRPr="00F80C7E">
              <w:rPr>
                <w:rFonts w:ascii="Calibri Light" w:hAnsi="Calibri Light" w:cs="Calibri Light"/>
                <w:color w:val="000000"/>
                <w:spacing w:val="-4"/>
                <w:sz w:val="20"/>
                <w:szCs w:val="20"/>
              </w:rPr>
              <w:t>pełnotekstowe</w:t>
            </w:r>
            <w:proofErr w:type="spellEnd"/>
            <w:r w:rsidRPr="00F80C7E">
              <w:rPr>
                <w:rFonts w:ascii="Calibri Light" w:hAnsi="Calibri Light" w:cs="Calibri Light"/>
                <w:color w:val="000000"/>
                <w:spacing w:val="-4"/>
                <w:sz w:val="20"/>
                <w:szCs w:val="20"/>
              </w:rPr>
              <w:t xml:space="preserve"> przesyłek na podstawie wyniku rozpoznawania tekstu.</w:t>
            </w:r>
          </w:p>
        </w:tc>
        <w:tc>
          <w:tcPr>
            <w:tcW w:w="1134" w:type="dxa"/>
            <w:shd w:val="clear" w:color="auto" w:fill="FFFFFF"/>
            <w:vAlign w:val="center"/>
          </w:tcPr>
          <w:p w14:paraId="5527A5B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D0E5ED6"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B591866"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409E73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90EDD4A" w14:textId="77777777" w:rsidTr="000A086F">
        <w:tc>
          <w:tcPr>
            <w:tcW w:w="719" w:type="dxa"/>
            <w:gridSpan w:val="2"/>
            <w:shd w:val="clear" w:color="auto" w:fill="auto"/>
            <w:vAlign w:val="center"/>
          </w:tcPr>
          <w:p w14:paraId="372351BF"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103CB53"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Rejestracja przesyłek wychodzących ręcznie lub na podstawie dokumentów oznaczonych do wysyłki.</w:t>
            </w:r>
          </w:p>
        </w:tc>
        <w:tc>
          <w:tcPr>
            <w:tcW w:w="1134" w:type="dxa"/>
            <w:shd w:val="clear" w:color="auto" w:fill="FFFFFF"/>
            <w:vAlign w:val="center"/>
          </w:tcPr>
          <w:p w14:paraId="699C1F2B"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564A3AB"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0E791F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ED6949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703E020" w14:textId="77777777" w:rsidTr="000A086F">
        <w:tc>
          <w:tcPr>
            <w:tcW w:w="719" w:type="dxa"/>
            <w:gridSpan w:val="2"/>
            <w:shd w:val="clear" w:color="auto" w:fill="auto"/>
            <w:vAlign w:val="center"/>
          </w:tcPr>
          <w:p w14:paraId="0A4C2C8A"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75556A4"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Filtrowanie ewidencji przesyłek po: kierunku otrzymana/wysłana, medium komunikacyjnym, dacie przyjęcia/wysłania, numerze, znaku sprawy, miejscu rejestracji, kontrahencie, adresie, kodzie RK, tytule, osobie odpowiedzialnej.</w:t>
            </w:r>
          </w:p>
        </w:tc>
        <w:tc>
          <w:tcPr>
            <w:tcW w:w="1134" w:type="dxa"/>
            <w:shd w:val="clear" w:color="auto" w:fill="FFFFFF"/>
            <w:vAlign w:val="center"/>
          </w:tcPr>
          <w:p w14:paraId="0FE9A76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1C6C08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0D4CCCB"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EC141B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B84EB17" w14:textId="77777777" w:rsidTr="000A086F">
        <w:tc>
          <w:tcPr>
            <w:tcW w:w="719" w:type="dxa"/>
            <w:gridSpan w:val="2"/>
            <w:shd w:val="clear" w:color="auto" w:fill="auto"/>
            <w:vAlign w:val="center"/>
          </w:tcPr>
          <w:p w14:paraId="1ABA1E1E"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1222D5A"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zapisywania zestawów własnych filtrów.</w:t>
            </w:r>
          </w:p>
        </w:tc>
        <w:tc>
          <w:tcPr>
            <w:tcW w:w="1134" w:type="dxa"/>
            <w:shd w:val="clear" w:color="auto" w:fill="FFFFFF"/>
            <w:vAlign w:val="center"/>
          </w:tcPr>
          <w:p w14:paraId="4732C856"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23C61CA"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1802DF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D71382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D3F3ADE" w14:textId="77777777" w:rsidTr="000A086F">
        <w:tc>
          <w:tcPr>
            <w:tcW w:w="719" w:type="dxa"/>
            <w:gridSpan w:val="2"/>
            <w:shd w:val="clear" w:color="auto" w:fill="auto"/>
            <w:vAlign w:val="center"/>
          </w:tcPr>
          <w:p w14:paraId="453BBBE7"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FA47200"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Dekretacja przesyłek na osoby, grupy osób, komórki organizacyjne, jednostki organizacyjne.</w:t>
            </w:r>
          </w:p>
        </w:tc>
        <w:tc>
          <w:tcPr>
            <w:tcW w:w="1134" w:type="dxa"/>
            <w:shd w:val="clear" w:color="auto" w:fill="FFFFFF"/>
            <w:vAlign w:val="center"/>
          </w:tcPr>
          <w:p w14:paraId="02B61EC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FC680CC"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D47CBCF" w14:textId="66C78C54"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6662896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22AAE05" w14:textId="77777777" w:rsidTr="000A086F">
        <w:tc>
          <w:tcPr>
            <w:tcW w:w="719" w:type="dxa"/>
            <w:gridSpan w:val="2"/>
            <w:shd w:val="clear" w:color="auto" w:fill="auto"/>
            <w:vAlign w:val="center"/>
          </w:tcPr>
          <w:p w14:paraId="2DC244CB" w14:textId="77777777" w:rsidR="008C529C" w:rsidRPr="00F80C7E" w:rsidRDefault="008C529C" w:rsidP="008C529C">
            <w:pPr>
              <w:pStyle w:val="Akapitzlist"/>
              <w:numPr>
                <w:ilvl w:val="0"/>
                <w:numId w:val="3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0D5FA30"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Rejestracje doręczeń.</w:t>
            </w:r>
          </w:p>
        </w:tc>
        <w:tc>
          <w:tcPr>
            <w:tcW w:w="1134" w:type="dxa"/>
            <w:shd w:val="clear" w:color="auto" w:fill="FFFFFF"/>
            <w:vAlign w:val="center"/>
          </w:tcPr>
          <w:p w14:paraId="7BEBC02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E3690C6"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E5CCD3A"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93A06FB"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C042508" w14:textId="77777777" w:rsidTr="00491DDA">
        <w:trPr>
          <w:trHeight w:val="87"/>
        </w:trPr>
        <w:tc>
          <w:tcPr>
            <w:tcW w:w="719" w:type="dxa"/>
            <w:gridSpan w:val="2"/>
            <w:shd w:val="clear" w:color="auto" w:fill="D9D9D9"/>
            <w:vAlign w:val="center"/>
          </w:tcPr>
          <w:p w14:paraId="1D443136" w14:textId="77777777" w:rsidR="008C529C" w:rsidRPr="00F80C7E" w:rsidRDefault="008C529C">
            <w:pPr>
              <w:pStyle w:val="Akapitzlist"/>
              <w:numPr>
                <w:ilvl w:val="0"/>
                <w:numId w:val="184"/>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5C20A91A" w14:textId="77777777"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Ewidencja spraw</w:t>
            </w:r>
          </w:p>
        </w:tc>
      </w:tr>
      <w:tr w:rsidR="008C529C" w:rsidRPr="00F80C7E" w14:paraId="06A8436E" w14:textId="77777777" w:rsidTr="000A086F">
        <w:tc>
          <w:tcPr>
            <w:tcW w:w="719" w:type="dxa"/>
            <w:gridSpan w:val="2"/>
            <w:shd w:val="clear" w:color="auto" w:fill="auto"/>
            <w:vAlign w:val="center"/>
          </w:tcPr>
          <w:p w14:paraId="760D94E5" w14:textId="77777777" w:rsidR="008C529C" w:rsidRPr="00F80C7E" w:rsidRDefault="008C529C">
            <w:pPr>
              <w:pStyle w:val="Akapitzlist"/>
              <w:numPr>
                <w:ilvl w:val="0"/>
                <w:numId w:val="145"/>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0216121A" w14:textId="12E43608"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Ewidencja spraw z możliwością przechodzenia po drzewie rodzajów spraw zgodnym z JRWA.</w:t>
            </w:r>
          </w:p>
        </w:tc>
        <w:tc>
          <w:tcPr>
            <w:tcW w:w="1134" w:type="dxa"/>
            <w:shd w:val="clear" w:color="auto" w:fill="FFFFFF"/>
            <w:vAlign w:val="center"/>
          </w:tcPr>
          <w:p w14:paraId="23C11B2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23A96DC"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CBA468B"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1312D6B"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3DE77A7" w14:textId="77777777" w:rsidTr="000A086F">
        <w:tc>
          <w:tcPr>
            <w:tcW w:w="719" w:type="dxa"/>
            <w:gridSpan w:val="2"/>
            <w:shd w:val="clear" w:color="auto" w:fill="auto"/>
            <w:vAlign w:val="center"/>
          </w:tcPr>
          <w:p w14:paraId="002F999F" w14:textId="77777777" w:rsidR="008C529C" w:rsidRPr="00F80C7E" w:rsidRDefault="008C529C">
            <w:pPr>
              <w:pStyle w:val="Akapitzlist"/>
              <w:numPr>
                <w:ilvl w:val="0"/>
                <w:numId w:val="14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D252741"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Filtrowanie ewidencji spraw po: znaku sprawy, dacie wszczęcia, prowadzącym, tytule, kontrahencie, stanie sprawy.</w:t>
            </w:r>
          </w:p>
        </w:tc>
        <w:tc>
          <w:tcPr>
            <w:tcW w:w="1134" w:type="dxa"/>
            <w:shd w:val="clear" w:color="auto" w:fill="FFFFFF"/>
            <w:vAlign w:val="center"/>
          </w:tcPr>
          <w:p w14:paraId="555FAED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2C29E15"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F3765C5"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B47FDBF"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E01522C" w14:textId="77777777" w:rsidTr="000A086F">
        <w:tc>
          <w:tcPr>
            <w:tcW w:w="719" w:type="dxa"/>
            <w:gridSpan w:val="2"/>
            <w:shd w:val="clear" w:color="auto" w:fill="auto"/>
            <w:vAlign w:val="center"/>
          </w:tcPr>
          <w:p w14:paraId="38A137C1" w14:textId="77777777" w:rsidR="008C529C" w:rsidRPr="00F80C7E" w:rsidRDefault="008C529C">
            <w:pPr>
              <w:pStyle w:val="Akapitzlist"/>
              <w:numPr>
                <w:ilvl w:val="0"/>
                <w:numId w:val="14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BE4CB25"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Możliwość zapisywania zestawów własnych filtrów.</w:t>
            </w:r>
          </w:p>
        </w:tc>
        <w:tc>
          <w:tcPr>
            <w:tcW w:w="1134" w:type="dxa"/>
            <w:shd w:val="clear" w:color="auto" w:fill="FFFFFF"/>
            <w:vAlign w:val="center"/>
          </w:tcPr>
          <w:p w14:paraId="335210BA"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E587194"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20A3BF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DAA6C15"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31B4243" w14:textId="77777777" w:rsidTr="000A086F">
        <w:tc>
          <w:tcPr>
            <w:tcW w:w="719" w:type="dxa"/>
            <w:gridSpan w:val="2"/>
            <w:shd w:val="clear" w:color="auto" w:fill="auto"/>
            <w:vAlign w:val="center"/>
          </w:tcPr>
          <w:p w14:paraId="53BA353B" w14:textId="77777777" w:rsidR="008C529C" w:rsidRPr="00F80C7E" w:rsidRDefault="008C529C">
            <w:pPr>
              <w:pStyle w:val="Akapitzlist"/>
              <w:numPr>
                <w:ilvl w:val="0"/>
                <w:numId w:val="14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998EAB5"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Tworzenie nowej sprawy,</w:t>
            </w:r>
          </w:p>
        </w:tc>
        <w:tc>
          <w:tcPr>
            <w:tcW w:w="1134" w:type="dxa"/>
            <w:shd w:val="clear" w:color="auto" w:fill="FFFFFF"/>
            <w:vAlign w:val="center"/>
          </w:tcPr>
          <w:p w14:paraId="6A70E62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83AACE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E07027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DF74B9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FFE5FBC" w14:textId="77777777" w:rsidTr="000A086F">
        <w:tc>
          <w:tcPr>
            <w:tcW w:w="719" w:type="dxa"/>
            <w:gridSpan w:val="2"/>
            <w:shd w:val="clear" w:color="auto" w:fill="auto"/>
            <w:vAlign w:val="center"/>
          </w:tcPr>
          <w:p w14:paraId="17C9C18F" w14:textId="77777777" w:rsidR="008C529C" w:rsidRPr="00F80C7E" w:rsidRDefault="008C529C">
            <w:pPr>
              <w:pStyle w:val="Akapitzlist"/>
              <w:numPr>
                <w:ilvl w:val="0"/>
                <w:numId w:val="14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2134DC9"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Słownik rodzajów spraw (</w:t>
            </w:r>
            <w:proofErr w:type="spellStart"/>
            <w:r w:rsidRPr="00F80C7E">
              <w:rPr>
                <w:rFonts w:ascii="Calibri Light" w:hAnsi="Calibri Light" w:cs="Calibri Light"/>
                <w:bCs/>
                <w:spacing w:val="-4"/>
                <w:sz w:val="20"/>
                <w:szCs w:val="20"/>
              </w:rPr>
              <w:t>prefix</w:t>
            </w:r>
            <w:proofErr w:type="spellEnd"/>
            <w:r w:rsidRPr="00F80C7E">
              <w:rPr>
                <w:rFonts w:ascii="Calibri Light" w:hAnsi="Calibri Light" w:cs="Calibri Light"/>
                <w:bCs/>
                <w:spacing w:val="-4"/>
                <w:sz w:val="20"/>
                <w:szCs w:val="20"/>
              </w:rPr>
              <w:t xml:space="preserve"> sprawy, JRWA, Nazwa, czas realizacji, kategoria archiwalna, prowadzący).</w:t>
            </w:r>
          </w:p>
        </w:tc>
        <w:tc>
          <w:tcPr>
            <w:tcW w:w="1134" w:type="dxa"/>
            <w:shd w:val="clear" w:color="auto" w:fill="FFFFFF"/>
            <w:vAlign w:val="center"/>
          </w:tcPr>
          <w:p w14:paraId="299BF2C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EBCD50A"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D45D54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B14975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501B1C5" w14:textId="77777777" w:rsidTr="000A086F">
        <w:tc>
          <w:tcPr>
            <w:tcW w:w="719" w:type="dxa"/>
            <w:gridSpan w:val="2"/>
            <w:shd w:val="clear" w:color="auto" w:fill="auto"/>
            <w:vAlign w:val="center"/>
          </w:tcPr>
          <w:p w14:paraId="0CAB908F" w14:textId="77777777" w:rsidR="008C529C" w:rsidRPr="00F80C7E" w:rsidRDefault="008C529C">
            <w:pPr>
              <w:pStyle w:val="Akapitzlist"/>
              <w:numPr>
                <w:ilvl w:val="0"/>
                <w:numId w:val="14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CD568BC"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Eksport do paczki archiwalnej.</w:t>
            </w:r>
          </w:p>
        </w:tc>
        <w:tc>
          <w:tcPr>
            <w:tcW w:w="1134" w:type="dxa"/>
            <w:shd w:val="clear" w:color="auto" w:fill="FFFFFF"/>
            <w:vAlign w:val="center"/>
          </w:tcPr>
          <w:p w14:paraId="121FC346"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7931923"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1384336"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6772CE2"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A54B868" w14:textId="77777777" w:rsidTr="000A086F">
        <w:tc>
          <w:tcPr>
            <w:tcW w:w="719" w:type="dxa"/>
            <w:gridSpan w:val="2"/>
            <w:shd w:val="clear" w:color="auto" w:fill="auto"/>
            <w:vAlign w:val="center"/>
          </w:tcPr>
          <w:p w14:paraId="7D0D99F8" w14:textId="77777777" w:rsidR="008C529C" w:rsidRPr="00F80C7E" w:rsidRDefault="008C529C">
            <w:pPr>
              <w:pStyle w:val="Akapitzlist"/>
              <w:numPr>
                <w:ilvl w:val="0"/>
                <w:numId w:val="14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DD8C345"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Zamykanie, przedłużanie spraw.</w:t>
            </w:r>
          </w:p>
        </w:tc>
        <w:tc>
          <w:tcPr>
            <w:tcW w:w="1134" w:type="dxa"/>
            <w:shd w:val="clear" w:color="auto" w:fill="FFFFFF"/>
            <w:vAlign w:val="center"/>
          </w:tcPr>
          <w:p w14:paraId="4FC7F16D"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485C7C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B4CF2D4" w14:textId="37DF65D0"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color w:val="000000"/>
                <w:spacing w:val="-4"/>
                <w:sz w:val="20"/>
                <w:szCs w:val="20"/>
              </w:rPr>
              <w:t>P</w:t>
            </w:r>
          </w:p>
        </w:tc>
        <w:tc>
          <w:tcPr>
            <w:tcW w:w="4111" w:type="dxa"/>
            <w:vAlign w:val="center"/>
          </w:tcPr>
          <w:p w14:paraId="320CA64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B2564B3" w14:textId="77777777" w:rsidTr="000A086F">
        <w:tc>
          <w:tcPr>
            <w:tcW w:w="719" w:type="dxa"/>
            <w:gridSpan w:val="2"/>
            <w:shd w:val="clear" w:color="auto" w:fill="auto"/>
            <w:vAlign w:val="center"/>
          </w:tcPr>
          <w:p w14:paraId="0F333EDB" w14:textId="77777777" w:rsidR="008C529C" w:rsidRPr="00F80C7E" w:rsidRDefault="008C529C">
            <w:pPr>
              <w:pStyle w:val="Akapitzlist"/>
              <w:numPr>
                <w:ilvl w:val="0"/>
                <w:numId w:val="14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BFF1F91"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Historia zmian w dokumentach i sprawach.</w:t>
            </w:r>
          </w:p>
        </w:tc>
        <w:tc>
          <w:tcPr>
            <w:tcW w:w="1134" w:type="dxa"/>
            <w:shd w:val="clear" w:color="auto" w:fill="FFFFFF"/>
            <w:vAlign w:val="center"/>
          </w:tcPr>
          <w:p w14:paraId="456AC68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C4E31FC"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EE05255"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EC3732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B564E54" w14:textId="77777777" w:rsidTr="00491DDA">
        <w:trPr>
          <w:trHeight w:val="87"/>
        </w:trPr>
        <w:tc>
          <w:tcPr>
            <w:tcW w:w="719" w:type="dxa"/>
            <w:gridSpan w:val="2"/>
            <w:shd w:val="clear" w:color="auto" w:fill="D9D9D9"/>
            <w:vAlign w:val="center"/>
          </w:tcPr>
          <w:p w14:paraId="4266BDBB" w14:textId="77777777" w:rsidR="008C529C" w:rsidRPr="00F80C7E" w:rsidRDefault="008C529C">
            <w:pPr>
              <w:pStyle w:val="Akapitzlist"/>
              <w:numPr>
                <w:ilvl w:val="0"/>
                <w:numId w:val="184"/>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7A899642" w14:textId="77777777"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Ewidencja dokumentów</w:t>
            </w:r>
          </w:p>
        </w:tc>
      </w:tr>
      <w:tr w:rsidR="008C529C" w:rsidRPr="00F80C7E" w14:paraId="66B8A90A" w14:textId="77777777" w:rsidTr="000A086F">
        <w:tc>
          <w:tcPr>
            <w:tcW w:w="719" w:type="dxa"/>
            <w:gridSpan w:val="2"/>
            <w:shd w:val="clear" w:color="auto" w:fill="auto"/>
            <w:vAlign w:val="center"/>
          </w:tcPr>
          <w:p w14:paraId="090792CF" w14:textId="77777777" w:rsidR="008C529C" w:rsidRPr="00F80C7E" w:rsidRDefault="008C529C">
            <w:pPr>
              <w:pStyle w:val="Akapitzlist"/>
              <w:numPr>
                <w:ilvl w:val="0"/>
                <w:numId w:val="14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297BBB6" w14:textId="57F98368"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Ewidencja dokumentów z możliwością przechodzenia po drzewie folderów dokumentów.</w:t>
            </w:r>
          </w:p>
        </w:tc>
        <w:tc>
          <w:tcPr>
            <w:tcW w:w="1134" w:type="dxa"/>
            <w:shd w:val="clear" w:color="auto" w:fill="FFFFFF"/>
            <w:vAlign w:val="center"/>
          </w:tcPr>
          <w:p w14:paraId="1208E48D"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A34A7E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119252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CB2141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9C193BC" w14:textId="77777777" w:rsidTr="000A086F">
        <w:tc>
          <w:tcPr>
            <w:tcW w:w="719" w:type="dxa"/>
            <w:gridSpan w:val="2"/>
            <w:shd w:val="clear" w:color="auto" w:fill="auto"/>
            <w:vAlign w:val="center"/>
          </w:tcPr>
          <w:p w14:paraId="5539CECE" w14:textId="77777777" w:rsidR="008C529C" w:rsidRPr="00F80C7E" w:rsidRDefault="008C529C">
            <w:pPr>
              <w:pStyle w:val="Akapitzlist"/>
              <w:numPr>
                <w:ilvl w:val="0"/>
                <w:numId w:val="14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5BF9D70"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Filtrowanie ewidencji dokumentów po: numerze, znaku sprawy, dacie dokumentu, rodzaju dokumentu, statusie, tytule, kontrahencie, rejestrze.</w:t>
            </w:r>
          </w:p>
        </w:tc>
        <w:tc>
          <w:tcPr>
            <w:tcW w:w="1134" w:type="dxa"/>
            <w:shd w:val="clear" w:color="auto" w:fill="FFFFFF"/>
            <w:vAlign w:val="center"/>
          </w:tcPr>
          <w:p w14:paraId="43079B0B"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5D3C82B"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8B2E4E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20520A2"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8B08D57" w14:textId="77777777" w:rsidTr="000A086F">
        <w:tc>
          <w:tcPr>
            <w:tcW w:w="719" w:type="dxa"/>
            <w:gridSpan w:val="2"/>
            <w:shd w:val="clear" w:color="auto" w:fill="auto"/>
            <w:vAlign w:val="center"/>
          </w:tcPr>
          <w:p w14:paraId="324D6592" w14:textId="77777777" w:rsidR="008C529C" w:rsidRPr="00F80C7E" w:rsidRDefault="008C529C">
            <w:pPr>
              <w:pStyle w:val="Akapitzlist"/>
              <w:numPr>
                <w:ilvl w:val="0"/>
                <w:numId w:val="14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E3E6D73"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Możliwość zapisywania zestawów własnych filtrów.</w:t>
            </w:r>
          </w:p>
        </w:tc>
        <w:tc>
          <w:tcPr>
            <w:tcW w:w="1134" w:type="dxa"/>
            <w:shd w:val="clear" w:color="auto" w:fill="FFFFFF"/>
            <w:vAlign w:val="center"/>
          </w:tcPr>
          <w:p w14:paraId="1BF9C5B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8220D3D"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D62B34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E83932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00BBFE9" w14:textId="77777777" w:rsidTr="000A086F">
        <w:tc>
          <w:tcPr>
            <w:tcW w:w="719" w:type="dxa"/>
            <w:gridSpan w:val="2"/>
            <w:shd w:val="clear" w:color="auto" w:fill="auto"/>
            <w:vAlign w:val="center"/>
          </w:tcPr>
          <w:p w14:paraId="082B2477" w14:textId="77777777" w:rsidR="008C529C" w:rsidRPr="00F80C7E" w:rsidRDefault="008C529C">
            <w:pPr>
              <w:pStyle w:val="Akapitzlist"/>
              <w:numPr>
                <w:ilvl w:val="0"/>
                <w:numId w:val="14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A22A53F"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Tworzenie nowego dokumentu z określeniem kontrahenta, tytułu, rodzaju, statusu, daty z możliwością podpięcia pod wybraną sprawę.</w:t>
            </w:r>
          </w:p>
        </w:tc>
        <w:tc>
          <w:tcPr>
            <w:tcW w:w="1134" w:type="dxa"/>
            <w:shd w:val="clear" w:color="auto" w:fill="FFFFFF"/>
            <w:vAlign w:val="center"/>
          </w:tcPr>
          <w:p w14:paraId="1E2A4EAF"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8195F86"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0726A4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062F98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75475DA" w14:textId="77777777" w:rsidTr="000A086F">
        <w:tc>
          <w:tcPr>
            <w:tcW w:w="719" w:type="dxa"/>
            <w:gridSpan w:val="2"/>
            <w:shd w:val="clear" w:color="auto" w:fill="auto"/>
            <w:vAlign w:val="center"/>
          </w:tcPr>
          <w:p w14:paraId="2DCDF788" w14:textId="77777777" w:rsidR="008C529C" w:rsidRPr="00F80C7E" w:rsidRDefault="008C529C">
            <w:pPr>
              <w:pStyle w:val="Akapitzlist"/>
              <w:numPr>
                <w:ilvl w:val="0"/>
                <w:numId w:val="14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19DE47D"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 xml:space="preserve">Operacje grupowe: </w:t>
            </w:r>
          </w:p>
          <w:p w14:paraId="31535F36" w14:textId="77777777" w:rsidR="008C529C" w:rsidRPr="00F80C7E" w:rsidRDefault="008C529C">
            <w:pPr>
              <w:pStyle w:val="Akapitzlist"/>
              <w:numPr>
                <w:ilvl w:val="0"/>
                <w:numId w:val="147"/>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akceptacje: potwierdzenie zapoznania, akceptacja, podpisywanie;</w:t>
            </w:r>
          </w:p>
          <w:p w14:paraId="66785F40" w14:textId="77777777" w:rsidR="008C529C" w:rsidRPr="00F80C7E" w:rsidRDefault="008C529C">
            <w:pPr>
              <w:pStyle w:val="Akapitzlist"/>
              <w:numPr>
                <w:ilvl w:val="0"/>
                <w:numId w:val="147"/>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dekretacje: dekretacja dokumentu, zmiana folderu, przekazanie do jednostki organizacyjnej;</w:t>
            </w:r>
          </w:p>
          <w:p w14:paraId="32EB02C7" w14:textId="77777777" w:rsidR="008C529C" w:rsidRPr="00F80C7E" w:rsidRDefault="008C529C">
            <w:pPr>
              <w:pStyle w:val="Akapitzlist"/>
              <w:numPr>
                <w:ilvl w:val="0"/>
                <w:numId w:val="147"/>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dokumenty: grupowe tworzenie i przypisywanie spraw, dokumenty nie tworzące akt sprawy, przekazanie do wysyłki.</w:t>
            </w:r>
          </w:p>
        </w:tc>
        <w:tc>
          <w:tcPr>
            <w:tcW w:w="1134" w:type="dxa"/>
            <w:shd w:val="clear" w:color="auto" w:fill="FFFFFF"/>
            <w:vAlign w:val="center"/>
          </w:tcPr>
          <w:p w14:paraId="7CD64EAD"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495408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CD85FD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3E29AA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CE3F3CE" w14:textId="77777777" w:rsidTr="000A086F">
        <w:tc>
          <w:tcPr>
            <w:tcW w:w="719" w:type="dxa"/>
            <w:gridSpan w:val="2"/>
            <w:shd w:val="clear" w:color="auto" w:fill="auto"/>
            <w:vAlign w:val="center"/>
          </w:tcPr>
          <w:p w14:paraId="6E39FCF7" w14:textId="77777777" w:rsidR="008C529C" w:rsidRPr="00F80C7E" w:rsidRDefault="008C529C">
            <w:pPr>
              <w:pStyle w:val="Akapitzlist"/>
              <w:numPr>
                <w:ilvl w:val="0"/>
                <w:numId w:val="14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1AA8897"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Wsparcie w zakresie ewidencji i prezentacji dokumentacji pod audyty (np. ISO).</w:t>
            </w:r>
          </w:p>
        </w:tc>
        <w:tc>
          <w:tcPr>
            <w:tcW w:w="1134" w:type="dxa"/>
            <w:shd w:val="clear" w:color="auto" w:fill="FFFFFF"/>
            <w:vAlign w:val="center"/>
          </w:tcPr>
          <w:p w14:paraId="4646E23F"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862591D"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001794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396D7D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AF4452C" w14:textId="77777777" w:rsidTr="000A086F">
        <w:tc>
          <w:tcPr>
            <w:tcW w:w="719" w:type="dxa"/>
            <w:gridSpan w:val="2"/>
            <w:shd w:val="clear" w:color="auto" w:fill="auto"/>
            <w:vAlign w:val="center"/>
          </w:tcPr>
          <w:p w14:paraId="100CFA5C" w14:textId="77777777" w:rsidR="008C529C" w:rsidRPr="00F80C7E" w:rsidRDefault="008C529C">
            <w:pPr>
              <w:pStyle w:val="Akapitzlist"/>
              <w:numPr>
                <w:ilvl w:val="0"/>
                <w:numId w:val="14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CED4AB3" w14:textId="77777777"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Podstawowe operacje na dokumentach: dodawanie uwag do dokumentów, potwierdzenie zapoznania, akceptacja, podpisanie, wysyłka.</w:t>
            </w:r>
          </w:p>
        </w:tc>
        <w:tc>
          <w:tcPr>
            <w:tcW w:w="1134" w:type="dxa"/>
            <w:shd w:val="clear" w:color="auto" w:fill="FFFFFF"/>
            <w:vAlign w:val="center"/>
          </w:tcPr>
          <w:p w14:paraId="1657A67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B9A2395"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353EAB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56125C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FCCE260" w14:textId="77777777" w:rsidTr="000A086F">
        <w:tc>
          <w:tcPr>
            <w:tcW w:w="719" w:type="dxa"/>
            <w:gridSpan w:val="2"/>
            <w:shd w:val="clear" w:color="auto" w:fill="auto"/>
            <w:vAlign w:val="center"/>
          </w:tcPr>
          <w:p w14:paraId="680E940E" w14:textId="77777777" w:rsidR="008C529C" w:rsidRPr="00F80C7E" w:rsidRDefault="008C529C">
            <w:pPr>
              <w:pStyle w:val="Akapitzlist"/>
              <w:numPr>
                <w:ilvl w:val="0"/>
                <w:numId w:val="14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252CC95" w14:textId="3BFE15F3"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bCs/>
                <w:spacing w:val="-4"/>
                <w:sz w:val="20"/>
                <w:szCs w:val="20"/>
              </w:rPr>
              <w:t>Dekretacja na osobę lub grupę osób, z przekazaniem uwag i przekazywaniem odpowiedzialności.</w:t>
            </w:r>
          </w:p>
        </w:tc>
        <w:tc>
          <w:tcPr>
            <w:tcW w:w="1134" w:type="dxa"/>
            <w:shd w:val="clear" w:color="auto" w:fill="FFFFFF"/>
            <w:vAlign w:val="center"/>
          </w:tcPr>
          <w:p w14:paraId="0D7F2E66"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323B05B"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B3180D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52822D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4C82BAC" w14:textId="77777777" w:rsidTr="000A086F">
        <w:tc>
          <w:tcPr>
            <w:tcW w:w="719" w:type="dxa"/>
            <w:gridSpan w:val="2"/>
            <w:shd w:val="clear" w:color="auto" w:fill="auto"/>
            <w:vAlign w:val="center"/>
          </w:tcPr>
          <w:p w14:paraId="02156208" w14:textId="77777777" w:rsidR="008C529C" w:rsidRPr="00F80C7E" w:rsidRDefault="008C529C">
            <w:pPr>
              <w:pStyle w:val="Akapitzlist"/>
              <w:numPr>
                <w:ilvl w:val="0"/>
                <w:numId w:val="14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95E88A1"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 xml:space="preserve">Wysyłka dokumentów na określony podmiot, za pomocą wybranego medium komunikacyjnego (np. </w:t>
            </w:r>
            <w:proofErr w:type="spellStart"/>
            <w:r w:rsidRPr="00F80C7E">
              <w:rPr>
                <w:rFonts w:ascii="Calibri Light" w:hAnsi="Calibri Light" w:cs="Calibri Light"/>
                <w:bCs/>
                <w:spacing w:val="-4"/>
                <w:sz w:val="20"/>
                <w:szCs w:val="20"/>
              </w:rPr>
              <w:t>ePUAP</w:t>
            </w:r>
            <w:proofErr w:type="spellEnd"/>
            <w:r w:rsidRPr="00F80C7E">
              <w:rPr>
                <w:rFonts w:ascii="Calibri Light" w:hAnsi="Calibri Light" w:cs="Calibri Light"/>
                <w:bCs/>
                <w:spacing w:val="-4"/>
                <w:sz w:val="20"/>
                <w:szCs w:val="20"/>
              </w:rPr>
              <w:t>, List itp.) z określeniem rodzaju (polecony, zwykły itp.).</w:t>
            </w:r>
          </w:p>
        </w:tc>
        <w:tc>
          <w:tcPr>
            <w:tcW w:w="1134" w:type="dxa"/>
            <w:shd w:val="clear" w:color="auto" w:fill="FFFFFF"/>
            <w:vAlign w:val="center"/>
          </w:tcPr>
          <w:p w14:paraId="0AAC330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B2F4ACA"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054E022"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327467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1CFFE22" w14:textId="77777777" w:rsidTr="00491DDA">
        <w:trPr>
          <w:trHeight w:val="87"/>
        </w:trPr>
        <w:tc>
          <w:tcPr>
            <w:tcW w:w="719" w:type="dxa"/>
            <w:gridSpan w:val="2"/>
            <w:shd w:val="clear" w:color="auto" w:fill="D9D9D9"/>
            <w:vAlign w:val="center"/>
          </w:tcPr>
          <w:p w14:paraId="45F50064" w14:textId="77777777" w:rsidR="008C529C" w:rsidRPr="00F80C7E" w:rsidRDefault="008C529C">
            <w:pPr>
              <w:pStyle w:val="Akapitzlist"/>
              <w:numPr>
                <w:ilvl w:val="0"/>
                <w:numId w:val="184"/>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631CC575" w14:textId="77777777"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Kalendarz</w:t>
            </w:r>
          </w:p>
        </w:tc>
      </w:tr>
      <w:tr w:rsidR="008C529C" w:rsidRPr="00F80C7E" w14:paraId="00B90F02" w14:textId="77777777" w:rsidTr="000A086F">
        <w:tc>
          <w:tcPr>
            <w:tcW w:w="719" w:type="dxa"/>
            <w:gridSpan w:val="2"/>
            <w:shd w:val="clear" w:color="auto" w:fill="auto"/>
            <w:vAlign w:val="center"/>
          </w:tcPr>
          <w:p w14:paraId="03553606" w14:textId="77777777" w:rsidR="008C529C" w:rsidRPr="00F80C7E" w:rsidRDefault="008C529C">
            <w:pPr>
              <w:pStyle w:val="Akapitzlist"/>
              <w:numPr>
                <w:ilvl w:val="0"/>
                <w:numId w:val="154"/>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77062538" w14:textId="4AC00F9D"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Wyświetlanie kalendarza personalnego pracownika, współpracowników oraz organizacji w zależności od uprawnień.</w:t>
            </w:r>
          </w:p>
        </w:tc>
        <w:tc>
          <w:tcPr>
            <w:tcW w:w="1134" w:type="dxa"/>
            <w:shd w:val="clear" w:color="auto" w:fill="FFFFFF"/>
            <w:vAlign w:val="center"/>
          </w:tcPr>
          <w:p w14:paraId="41CED985"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77B9DC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C5FD82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3F4C868"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BFF37C0" w14:textId="77777777" w:rsidTr="000A086F">
        <w:tc>
          <w:tcPr>
            <w:tcW w:w="719" w:type="dxa"/>
            <w:gridSpan w:val="2"/>
            <w:shd w:val="clear" w:color="auto" w:fill="auto"/>
            <w:vAlign w:val="center"/>
          </w:tcPr>
          <w:p w14:paraId="56816F4E" w14:textId="77777777" w:rsidR="008C529C" w:rsidRPr="00F80C7E" w:rsidRDefault="008C529C">
            <w:pPr>
              <w:pStyle w:val="Akapitzlist"/>
              <w:numPr>
                <w:ilvl w:val="0"/>
                <w:numId w:val="154"/>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3E97EA4A" w14:textId="5CE41C0A"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Wyświetlanie kalendarza w układzie miesięcznym, tygodniowym, dziennym.</w:t>
            </w:r>
          </w:p>
        </w:tc>
        <w:tc>
          <w:tcPr>
            <w:tcW w:w="1134" w:type="dxa"/>
            <w:shd w:val="clear" w:color="auto" w:fill="FFFFFF"/>
            <w:vAlign w:val="center"/>
          </w:tcPr>
          <w:p w14:paraId="6503EDD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2C89D4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546D23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8FC240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B452D78" w14:textId="77777777" w:rsidTr="000A086F">
        <w:tc>
          <w:tcPr>
            <w:tcW w:w="719" w:type="dxa"/>
            <w:gridSpan w:val="2"/>
            <w:shd w:val="clear" w:color="auto" w:fill="auto"/>
            <w:vAlign w:val="center"/>
          </w:tcPr>
          <w:p w14:paraId="590A895B" w14:textId="77777777" w:rsidR="008C529C" w:rsidRPr="00F80C7E" w:rsidRDefault="008C529C">
            <w:pPr>
              <w:pStyle w:val="Akapitzlist"/>
              <w:numPr>
                <w:ilvl w:val="0"/>
                <w:numId w:val="154"/>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04444247"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Możliwość wprowadzania zdarzeń w kalendarzu z ujęciem, tytułu , opisu, określeniem początku i końca oraz dodatkowymi atrybutami dotyczącymi np. Rezerwacji zasobów.</w:t>
            </w:r>
          </w:p>
        </w:tc>
        <w:tc>
          <w:tcPr>
            <w:tcW w:w="1134" w:type="dxa"/>
            <w:shd w:val="clear" w:color="auto" w:fill="FFFFFF"/>
            <w:vAlign w:val="center"/>
          </w:tcPr>
          <w:p w14:paraId="49AF4594"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40D29E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80DC61B"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375DA5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9A6D40E" w14:textId="77777777" w:rsidTr="00491DDA">
        <w:trPr>
          <w:trHeight w:val="87"/>
        </w:trPr>
        <w:tc>
          <w:tcPr>
            <w:tcW w:w="719" w:type="dxa"/>
            <w:gridSpan w:val="2"/>
            <w:shd w:val="clear" w:color="auto" w:fill="D9D9D9"/>
            <w:vAlign w:val="center"/>
          </w:tcPr>
          <w:p w14:paraId="3A629955" w14:textId="77777777" w:rsidR="008C529C" w:rsidRPr="00F80C7E" w:rsidRDefault="008C529C">
            <w:pPr>
              <w:pStyle w:val="Akapitzlist"/>
              <w:numPr>
                <w:ilvl w:val="0"/>
                <w:numId w:val="184"/>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73A12F77" w14:textId="77777777"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Pulpit pracownika</w:t>
            </w:r>
          </w:p>
        </w:tc>
      </w:tr>
      <w:tr w:rsidR="008C529C" w:rsidRPr="00F80C7E" w14:paraId="2F96FB4F" w14:textId="77777777" w:rsidTr="000A086F">
        <w:tc>
          <w:tcPr>
            <w:tcW w:w="719" w:type="dxa"/>
            <w:gridSpan w:val="2"/>
            <w:shd w:val="clear" w:color="auto" w:fill="auto"/>
            <w:vAlign w:val="center"/>
          </w:tcPr>
          <w:p w14:paraId="6021DF3F" w14:textId="77777777" w:rsidR="008C529C" w:rsidRPr="00F80C7E" w:rsidRDefault="008C529C">
            <w:pPr>
              <w:pStyle w:val="Akapitzlist"/>
              <w:numPr>
                <w:ilvl w:val="0"/>
                <w:numId w:val="139"/>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0E7E5CA4"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Wyświetlanie przekazanych przesyłek wraz z uwagami:</w:t>
            </w:r>
          </w:p>
          <w:p w14:paraId="20B4B082" w14:textId="77777777" w:rsidR="008C529C" w:rsidRPr="00F80C7E" w:rsidRDefault="008C529C">
            <w:pPr>
              <w:pStyle w:val="Akapitzlist"/>
              <w:numPr>
                <w:ilvl w:val="0"/>
                <w:numId w:val="140"/>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wybór ilości dni z których są wyświetlane przesyłki,</w:t>
            </w:r>
          </w:p>
          <w:p w14:paraId="4EE43627" w14:textId="77777777" w:rsidR="008C529C" w:rsidRPr="00F80C7E" w:rsidRDefault="008C529C">
            <w:pPr>
              <w:pStyle w:val="Akapitzlist"/>
              <w:numPr>
                <w:ilvl w:val="0"/>
                <w:numId w:val="140"/>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możliwość ukrywania wybranych przesyłek,</w:t>
            </w:r>
          </w:p>
          <w:p w14:paraId="23FE6896" w14:textId="77777777" w:rsidR="008C529C" w:rsidRPr="00F80C7E" w:rsidRDefault="008C529C">
            <w:pPr>
              <w:pStyle w:val="Akapitzlist"/>
              <w:numPr>
                <w:ilvl w:val="0"/>
                <w:numId w:val="140"/>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wyszukiwanie tekstowe,</w:t>
            </w:r>
          </w:p>
          <w:p w14:paraId="71FF03FA" w14:textId="77777777" w:rsidR="008C529C" w:rsidRPr="00F80C7E" w:rsidRDefault="008C529C">
            <w:pPr>
              <w:pStyle w:val="Akapitzlist"/>
              <w:numPr>
                <w:ilvl w:val="0"/>
                <w:numId w:val="140"/>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wyświetlanie w tabeli określającej nr dokumentu, podmiot, tytuł, uwagi.</w:t>
            </w:r>
          </w:p>
        </w:tc>
        <w:tc>
          <w:tcPr>
            <w:tcW w:w="1134" w:type="dxa"/>
            <w:shd w:val="clear" w:color="auto" w:fill="FFFFFF"/>
            <w:vAlign w:val="center"/>
          </w:tcPr>
          <w:p w14:paraId="5F488494"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C131E3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47B3F3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735A210"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639BDAF9" w14:textId="77777777" w:rsidTr="000A086F">
        <w:tc>
          <w:tcPr>
            <w:tcW w:w="719" w:type="dxa"/>
            <w:gridSpan w:val="2"/>
            <w:shd w:val="clear" w:color="auto" w:fill="auto"/>
            <w:vAlign w:val="center"/>
          </w:tcPr>
          <w:p w14:paraId="4E33C1B7" w14:textId="77777777" w:rsidR="008C529C" w:rsidRPr="00F80C7E" w:rsidRDefault="008C529C">
            <w:pPr>
              <w:pStyle w:val="Akapitzlist"/>
              <w:numPr>
                <w:ilvl w:val="0"/>
                <w:numId w:val="139"/>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329B7647"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Wyświetlanie przekazanych dokumentów wraz z uwagami:</w:t>
            </w:r>
          </w:p>
          <w:p w14:paraId="111551BF" w14:textId="77777777" w:rsidR="008C529C" w:rsidRPr="00F80C7E" w:rsidRDefault="008C529C">
            <w:pPr>
              <w:pStyle w:val="Akapitzlist"/>
              <w:numPr>
                <w:ilvl w:val="0"/>
                <w:numId w:val="141"/>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wybór ilości dni z których są wyświetlane dokumenty,</w:t>
            </w:r>
          </w:p>
          <w:p w14:paraId="79EDB897" w14:textId="77777777" w:rsidR="008C529C" w:rsidRPr="00F80C7E" w:rsidRDefault="008C529C">
            <w:pPr>
              <w:pStyle w:val="Akapitzlist"/>
              <w:numPr>
                <w:ilvl w:val="0"/>
                <w:numId w:val="141"/>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lastRenderedPageBreak/>
              <w:t>możliwość ukrywania wybranych dokumentów,</w:t>
            </w:r>
          </w:p>
          <w:p w14:paraId="2FCF7F81" w14:textId="77777777" w:rsidR="008C529C" w:rsidRPr="00F80C7E" w:rsidRDefault="008C529C">
            <w:pPr>
              <w:pStyle w:val="Akapitzlist"/>
              <w:numPr>
                <w:ilvl w:val="0"/>
                <w:numId w:val="141"/>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wyszukiwanie tekstowe,</w:t>
            </w:r>
          </w:p>
          <w:p w14:paraId="465B3B13" w14:textId="77777777" w:rsidR="008C529C" w:rsidRPr="00F80C7E" w:rsidRDefault="008C529C">
            <w:pPr>
              <w:pStyle w:val="Akapitzlist"/>
              <w:numPr>
                <w:ilvl w:val="0"/>
                <w:numId w:val="141"/>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wyświetlanie w tabeli określającej nr dokumentu, podmiot, tytuł, uwagi.</w:t>
            </w:r>
          </w:p>
        </w:tc>
        <w:tc>
          <w:tcPr>
            <w:tcW w:w="1134" w:type="dxa"/>
            <w:shd w:val="clear" w:color="auto" w:fill="FFFFFF"/>
            <w:vAlign w:val="center"/>
          </w:tcPr>
          <w:p w14:paraId="34F61F1F"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lastRenderedPageBreak/>
              <w:t>wymagany</w:t>
            </w:r>
          </w:p>
        </w:tc>
        <w:tc>
          <w:tcPr>
            <w:tcW w:w="1134" w:type="dxa"/>
            <w:shd w:val="clear" w:color="auto" w:fill="auto"/>
            <w:vAlign w:val="center"/>
          </w:tcPr>
          <w:p w14:paraId="6114AC3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11FD6E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D835D36"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2A543CE" w14:textId="77777777" w:rsidTr="000A086F">
        <w:tc>
          <w:tcPr>
            <w:tcW w:w="719" w:type="dxa"/>
            <w:gridSpan w:val="2"/>
            <w:shd w:val="clear" w:color="auto" w:fill="auto"/>
            <w:vAlign w:val="center"/>
          </w:tcPr>
          <w:p w14:paraId="6D2C741F" w14:textId="77777777" w:rsidR="008C529C" w:rsidRPr="00F80C7E" w:rsidRDefault="008C529C">
            <w:pPr>
              <w:pStyle w:val="Akapitzlist"/>
              <w:numPr>
                <w:ilvl w:val="0"/>
                <w:numId w:val="139"/>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5D6FB827"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Wyświetlanie ostatnio wykonanych czynności:</w:t>
            </w:r>
          </w:p>
          <w:p w14:paraId="21F8A9C7" w14:textId="77777777" w:rsidR="008C529C" w:rsidRPr="00F80C7E" w:rsidRDefault="008C529C">
            <w:pPr>
              <w:pStyle w:val="Akapitzlist"/>
              <w:numPr>
                <w:ilvl w:val="0"/>
                <w:numId w:val="142"/>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wybór ilości dni z których są wyświetlane czynności,</w:t>
            </w:r>
          </w:p>
          <w:p w14:paraId="5B960990" w14:textId="77777777" w:rsidR="008C529C" w:rsidRPr="00F80C7E" w:rsidRDefault="008C529C">
            <w:pPr>
              <w:pStyle w:val="Akapitzlist"/>
              <w:numPr>
                <w:ilvl w:val="0"/>
                <w:numId w:val="142"/>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wyświetlanie w tabeli określającej nr dokumentu, czynność, dysponent, uwagi.</w:t>
            </w:r>
          </w:p>
        </w:tc>
        <w:tc>
          <w:tcPr>
            <w:tcW w:w="1134" w:type="dxa"/>
            <w:shd w:val="clear" w:color="auto" w:fill="FFFFFF"/>
            <w:vAlign w:val="center"/>
          </w:tcPr>
          <w:p w14:paraId="25F9C416"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9E4539C"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7687CC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E880144"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C096CC7" w14:textId="77777777" w:rsidTr="000A086F">
        <w:tc>
          <w:tcPr>
            <w:tcW w:w="719" w:type="dxa"/>
            <w:gridSpan w:val="2"/>
            <w:shd w:val="clear" w:color="auto" w:fill="auto"/>
            <w:vAlign w:val="center"/>
          </w:tcPr>
          <w:p w14:paraId="6926EEDB" w14:textId="77777777" w:rsidR="008C529C" w:rsidRPr="00F80C7E" w:rsidRDefault="008C529C">
            <w:pPr>
              <w:pStyle w:val="Akapitzlist"/>
              <w:numPr>
                <w:ilvl w:val="0"/>
                <w:numId w:val="139"/>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15A62A2B"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Wyświetlanie ostatnio używanych plików:</w:t>
            </w:r>
          </w:p>
          <w:p w14:paraId="22AC6899" w14:textId="77777777" w:rsidR="008C529C" w:rsidRPr="00F80C7E" w:rsidRDefault="008C529C">
            <w:pPr>
              <w:pStyle w:val="Akapitzlist"/>
              <w:numPr>
                <w:ilvl w:val="0"/>
                <w:numId w:val="143"/>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wybór ilości dni z których są wyświetlane dokumenty,</w:t>
            </w:r>
          </w:p>
          <w:p w14:paraId="4B35792B" w14:textId="77777777" w:rsidR="008C529C" w:rsidRPr="00F80C7E" w:rsidRDefault="008C529C">
            <w:pPr>
              <w:pStyle w:val="Akapitzlist"/>
              <w:numPr>
                <w:ilvl w:val="0"/>
                <w:numId w:val="143"/>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wyświetlanie w tabeli określającej nr dokumentu, datę, nazwę pliku, podgląd.</w:t>
            </w:r>
          </w:p>
        </w:tc>
        <w:tc>
          <w:tcPr>
            <w:tcW w:w="1134" w:type="dxa"/>
            <w:shd w:val="clear" w:color="auto" w:fill="FFFFFF"/>
            <w:vAlign w:val="center"/>
          </w:tcPr>
          <w:p w14:paraId="5D763A5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BA80B25"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8C05C7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6A8FD48"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F02934D" w14:textId="77777777" w:rsidTr="000A086F">
        <w:tc>
          <w:tcPr>
            <w:tcW w:w="719" w:type="dxa"/>
            <w:gridSpan w:val="2"/>
            <w:shd w:val="clear" w:color="auto" w:fill="auto"/>
            <w:vAlign w:val="center"/>
          </w:tcPr>
          <w:p w14:paraId="509EDBEB" w14:textId="77777777" w:rsidR="008C529C" w:rsidRPr="00F80C7E" w:rsidRDefault="008C529C">
            <w:pPr>
              <w:pStyle w:val="Akapitzlist"/>
              <w:numPr>
                <w:ilvl w:val="0"/>
                <w:numId w:val="139"/>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7967A71A"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 xml:space="preserve">Szybkie powiadamianie o: </w:t>
            </w:r>
          </w:p>
          <w:p w14:paraId="18827D65" w14:textId="77777777" w:rsidR="008C529C" w:rsidRPr="00F80C7E" w:rsidRDefault="008C529C">
            <w:pPr>
              <w:pStyle w:val="Akapitzlist"/>
              <w:numPr>
                <w:ilvl w:val="0"/>
                <w:numId w:val="144"/>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ilości przesyłek otrzymanych,</w:t>
            </w:r>
          </w:p>
          <w:p w14:paraId="6111435D" w14:textId="77777777" w:rsidR="008C529C" w:rsidRPr="00F80C7E" w:rsidRDefault="008C529C">
            <w:pPr>
              <w:pStyle w:val="Akapitzlist"/>
              <w:numPr>
                <w:ilvl w:val="0"/>
                <w:numId w:val="144"/>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dokumentów aktualnie będących w opracowaniu,</w:t>
            </w:r>
          </w:p>
          <w:p w14:paraId="6E521F0C" w14:textId="77777777" w:rsidR="008C529C" w:rsidRPr="00F80C7E" w:rsidRDefault="008C529C">
            <w:pPr>
              <w:pStyle w:val="Akapitzlist"/>
              <w:numPr>
                <w:ilvl w:val="0"/>
                <w:numId w:val="144"/>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sprawy w toku w informacją ile spraw jest realizowanych terminowo, na 3 dni przed terminem, po terminie z bieżącego roku,</w:t>
            </w:r>
          </w:p>
        </w:tc>
        <w:tc>
          <w:tcPr>
            <w:tcW w:w="1134" w:type="dxa"/>
            <w:shd w:val="clear" w:color="auto" w:fill="FFFFFF"/>
            <w:vAlign w:val="center"/>
          </w:tcPr>
          <w:p w14:paraId="5F7E0E83"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1FF9AE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5E52A56"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396107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A8D2842" w14:textId="77777777" w:rsidTr="00491DDA">
        <w:trPr>
          <w:trHeight w:val="87"/>
        </w:trPr>
        <w:tc>
          <w:tcPr>
            <w:tcW w:w="719" w:type="dxa"/>
            <w:gridSpan w:val="2"/>
            <w:shd w:val="clear" w:color="auto" w:fill="D9D9D9"/>
            <w:vAlign w:val="center"/>
          </w:tcPr>
          <w:p w14:paraId="42C91A17" w14:textId="77777777" w:rsidR="008C529C" w:rsidRPr="00F80C7E" w:rsidRDefault="008C529C">
            <w:pPr>
              <w:pStyle w:val="Akapitzlist"/>
              <w:numPr>
                <w:ilvl w:val="0"/>
                <w:numId w:val="184"/>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37FAC610" w14:textId="77777777"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Archiwum</w:t>
            </w:r>
          </w:p>
        </w:tc>
      </w:tr>
      <w:tr w:rsidR="008C529C" w:rsidRPr="00F80C7E" w14:paraId="788457B5" w14:textId="77777777" w:rsidTr="000A086F">
        <w:tc>
          <w:tcPr>
            <w:tcW w:w="719" w:type="dxa"/>
            <w:gridSpan w:val="2"/>
            <w:shd w:val="clear" w:color="auto" w:fill="auto"/>
            <w:vAlign w:val="center"/>
          </w:tcPr>
          <w:p w14:paraId="044E3AA8" w14:textId="77777777" w:rsidR="008C529C" w:rsidRPr="00F80C7E" w:rsidRDefault="008C529C">
            <w:pPr>
              <w:pStyle w:val="Akapitzlist"/>
              <w:numPr>
                <w:ilvl w:val="0"/>
                <w:numId w:val="149"/>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482CE7DE"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Tryb tradycyjny - spisy zdawczo-odbiorcze;</w:t>
            </w:r>
          </w:p>
          <w:p w14:paraId="7DC80942" w14:textId="77777777" w:rsidR="008C529C" w:rsidRPr="00F80C7E" w:rsidRDefault="008C529C">
            <w:pPr>
              <w:pStyle w:val="Akapitzlist"/>
              <w:numPr>
                <w:ilvl w:val="0"/>
                <w:numId w:val="150"/>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Tworzenie z możliwością ręcznej edycji;</w:t>
            </w:r>
          </w:p>
          <w:p w14:paraId="7E183277" w14:textId="77777777" w:rsidR="008C529C" w:rsidRPr="00F80C7E" w:rsidRDefault="008C529C">
            <w:pPr>
              <w:pStyle w:val="Akapitzlist"/>
              <w:numPr>
                <w:ilvl w:val="0"/>
                <w:numId w:val="150"/>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Akceptacja przez kierownika komórki;</w:t>
            </w:r>
          </w:p>
          <w:p w14:paraId="01550B6D" w14:textId="77777777" w:rsidR="008C529C" w:rsidRPr="00F80C7E" w:rsidRDefault="008C529C">
            <w:pPr>
              <w:pStyle w:val="Akapitzlist"/>
              <w:numPr>
                <w:ilvl w:val="0"/>
                <w:numId w:val="150"/>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Przyjęcie przez archiwistę z nadaniem numeru;</w:t>
            </w:r>
          </w:p>
          <w:p w14:paraId="36A40261" w14:textId="77777777" w:rsidR="008C529C" w:rsidRPr="00F80C7E" w:rsidRDefault="008C529C">
            <w:pPr>
              <w:pStyle w:val="Akapitzlist"/>
              <w:numPr>
                <w:ilvl w:val="0"/>
                <w:numId w:val="150"/>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Wydruk;</w:t>
            </w:r>
          </w:p>
          <w:p w14:paraId="4CFC1C67" w14:textId="77777777" w:rsidR="008C529C" w:rsidRPr="00F80C7E" w:rsidRDefault="008C529C">
            <w:pPr>
              <w:pStyle w:val="Akapitzlist"/>
              <w:numPr>
                <w:ilvl w:val="0"/>
                <w:numId w:val="150"/>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Statystyka.</w:t>
            </w:r>
          </w:p>
        </w:tc>
        <w:tc>
          <w:tcPr>
            <w:tcW w:w="1134" w:type="dxa"/>
            <w:shd w:val="clear" w:color="auto" w:fill="FFFFFF"/>
            <w:vAlign w:val="center"/>
          </w:tcPr>
          <w:p w14:paraId="7EDA869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06938C7"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FB3E482"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352549A"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63CAF05" w14:textId="77777777" w:rsidTr="000A086F">
        <w:tc>
          <w:tcPr>
            <w:tcW w:w="719" w:type="dxa"/>
            <w:gridSpan w:val="2"/>
            <w:shd w:val="clear" w:color="auto" w:fill="auto"/>
            <w:vAlign w:val="center"/>
          </w:tcPr>
          <w:p w14:paraId="0825AAB3" w14:textId="77777777" w:rsidR="008C529C" w:rsidRPr="00F80C7E" w:rsidRDefault="008C529C">
            <w:pPr>
              <w:pStyle w:val="Akapitzlist"/>
              <w:numPr>
                <w:ilvl w:val="0"/>
                <w:numId w:val="149"/>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281256E4"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Tryb EZD</w:t>
            </w:r>
          </w:p>
          <w:p w14:paraId="629C35B4" w14:textId="77777777" w:rsidR="008C529C" w:rsidRPr="00F80C7E" w:rsidRDefault="008C529C">
            <w:pPr>
              <w:pStyle w:val="Akapitzlist"/>
              <w:numPr>
                <w:ilvl w:val="0"/>
                <w:numId w:val="151"/>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Spisy zdawczo-odbiorcze dokumentacji ze składów;</w:t>
            </w:r>
          </w:p>
          <w:p w14:paraId="1DC5222B" w14:textId="77777777" w:rsidR="008C529C" w:rsidRPr="00F80C7E" w:rsidRDefault="008C529C">
            <w:pPr>
              <w:pStyle w:val="Akapitzlist"/>
              <w:numPr>
                <w:ilvl w:val="0"/>
                <w:numId w:val="151"/>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Przekazywanie spraw EZD do archiwum zakładowego;</w:t>
            </w:r>
          </w:p>
          <w:p w14:paraId="2EBC950D" w14:textId="77777777" w:rsidR="008C529C" w:rsidRPr="00F80C7E" w:rsidRDefault="008C529C">
            <w:pPr>
              <w:pStyle w:val="Akapitzlist"/>
              <w:numPr>
                <w:ilvl w:val="0"/>
                <w:numId w:val="151"/>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Statystyka;</w:t>
            </w:r>
          </w:p>
          <w:p w14:paraId="13AEEDDD" w14:textId="77777777" w:rsidR="008C529C" w:rsidRPr="00F80C7E" w:rsidRDefault="008C529C">
            <w:pPr>
              <w:pStyle w:val="Akapitzlist"/>
              <w:numPr>
                <w:ilvl w:val="0"/>
                <w:numId w:val="151"/>
              </w:numPr>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bCs/>
                <w:spacing w:val="-4"/>
                <w:sz w:val="20"/>
                <w:szCs w:val="20"/>
              </w:rPr>
              <w:t>Paczka archiwalna.</w:t>
            </w:r>
          </w:p>
        </w:tc>
        <w:tc>
          <w:tcPr>
            <w:tcW w:w="1134" w:type="dxa"/>
            <w:shd w:val="clear" w:color="auto" w:fill="FFFFFF"/>
            <w:vAlign w:val="center"/>
          </w:tcPr>
          <w:p w14:paraId="38E7FE7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71A0A8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D11A038"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83C8EB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F8DE7D4" w14:textId="77777777" w:rsidTr="00491DDA">
        <w:trPr>
          <w:trHeight w:val="87"/>
        </w:trPr>
        <w:tc>
          <w:tcPr>
            <w:tcW w:w="719" w:type="dxa"/>
            <w:gridSpan w:val="2"/>
            <w:shd w:val="clear" w:color="auto" w:fill="D9D9D9"/>
            <w:vAlign w:val="center"/>
          </w:tcPr>
          <w:p w14:paraId="0D3D9192" w14:textId="77777777" w:rsidR="008C529C" w:rsidRPr="00F80C7E" w:rsidRDefault="008C529C">
            <w:pPr>
              <w:pStyle w:val="Akapitzlist"/>
              <w:numPr>
                <w:ilvl w:val="0"/>
                <w:numId w:val="184"/>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0E06378D" w14:textId="2E39CB2F" w:rsidR="008C529C" w:rsidRPr="00F80C7E" w:rsidRDefault="00E350C1" w:rsidP="008C529C">
            <w:pPr>
              <w:spacing w:before="40" w:after="40" w:line="240" w:lineRule="auto"/>
              <w:rPr>
                <w:rFonts w:ascii="Calibri Light" w:hAnsi="Calibri Light" w:cs="Calibri Light"/>
                <w:b/>
                <w:smallCaps/>
                <w:spacing w:val="-4"/>
              </w:rPr>
            </w:pPr>
            <w:r w:rsidRPr="00F80C7E">
              <w:rPr>
                <w:rFonts w:ascii="Calibri Light" w:hAnsi="Calibri Light" w:cs="Calibri Light"/>
                <w:b/>
                <w:smallCaps/>
                <w:spacing w:val="-4"/>
              </w:rPr>
              <w:t>Rejestry</w:t>
            </w:r>
          </w:p>
        </w:tc>
      </w:tr>
      <w:tr w:rsidR="008C529C" w:rsidRPr="00F80C7E" w14:paraId="42F8E977" w14:textId="77777777" w:rsidTr="000A086F">
        <w:tc>
          <w:tcPr>
            <w:tcW w:w="719" w:type="dxa"/>
            <w:gridSpan w:val="2"/>
            <w:shd w:val="clear" w:color="auto" w:fill="auto"/>
            <w:vAlign w:val="center"/>
          </w:tcPr>
          <w:p w14:paraId="7252ACDE" w14:textId="77777777" w:rsidR="008C529C" w:rsidRPr="00F80C7E" w:rsidRDefault="008C529C">
            <w:pPr>
              <w:pStyle w:val="Akapitzlist"/>
              <w:numPr>
                <w:ilvl w:val="0"/>
                <w:numId w:val="153"/>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68BEA653" w14:textId="220E48ED"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Dokumentowe - wg definicji z instrukcji kancelaryjnej</w:t>
            </w:r>
          </w:p>
        </w:tc>
        <w:tc>
          <w:tcPr>
            <w:tcW w:w="1134" w:type="dxa"/>
            <w:shd w:val="clear" w:color="auto" w:fill="FFFFFF"/>
            <w:vAlign w:val="center"/>
          </w:tcPr>
          <w:p w14:paraId="74FFAAB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F455C9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2FED1F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4C9F641"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04F083A" w14:textId="77777777" w:rsidTr="000A086F">
        <w:tc>
          <w:tcPr>
            <w:tcW w:w="71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2214981" w14:textId="77777777" w:rsidR="008C529C" w:rsidRPr="00F80C7E" w:rsidRDefault="008C529C">
            <w:pPr>
              <w:pStyle w:val="Akapitzlist"/>
              <w:numPr>
                <w:ilvl w:val="0"/>
                <w:numId w:val="153"/>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tcBorders>
              <w:top w:val="single" w:sz="4" w:space="0" w:color="A6A6A6"/>
              <w:left w:val="single" w:sz="4" w:space="0" w:color="A6A6A6"/>
              <w:bottom w:val="single" w:sz="4" w:space="0" w:color="A6A6A6"/>
              <w:right w:val="single" w:sz="4" w:space="0" w:color="A6A6A6"/>
            </w:tcBorders>
            <w:noWrap/>
          </w:tcPr>
          <w:p w14:paraId="320DBA72" w14:textId="28C14771"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Możliwość przypisania rejestru do rodzajów dokumentów</w:t>
            </w:r>
          </w:p>
        </w:tc>
        <w:tc>
          <w:tcPr>
            <w:tcW w:w="113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3B6866C"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C4FC35D"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Borders>
              <w:top w:val="single" w:sz="4" w:space="0" w:color="A6A6A6"/>
              <w:left w:val="single" w:sz="4" w:space="0" w:color="A6A6A6"/>
              <w:bottom w:val="single" w:sz="4" w:space="0" w:color="A6A6A6"/>
              <w:right w:val="single" w:sz="4" w:space="0" w:color="A6A6A6"/>
            </w:tcBorders>
            <w:vAlign w:val="center"/>
          </w:tcPr>
          <w:p w14:paraId="3B06905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tcBorders>
              <w:top w:val="single" w:sz="4" w:space="0" w:color="A6A6A6"/>
              <w:left w:val="single" w:sz="4" w:space="0" w:color="A6A6A6"/>
              <w:bottom w:val="single" w:sz="4" w:space="0" w:color="A6A6A6"/>
              <w:right w:val="single" w:sz="4" w:space="0" w:color="A6A6A6"/>
            </w:tcBorders>
            <w:vAlign w:val="center"/>
          </w:tcPr>
          <w:p w14:paraId="05DD27D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94C4F83" w14:textId="77777777" w:rsidTr="000A086F">
        <w:tc>
          <w:tcPr>
            <w:tcW w:w="71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2FB62BA" w14:textId="77777777" w:rsidR="008C529C" w:rsidRPr="00F80C7E" w:rsidRDefault="008C529C">
            <w:pPr>
              <w:pStyle w:val="Akapitzlist"/>
              <w:numPr>
                <w:ilvl w:val="0"/>
                <w:numId w:val="153"/>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tcBorders>
              <w:top w:val="single" w:sz="4" w:space="0" w:color="A6A6A6"/>
              <w:left w:val="single" w:sz="4" w:space="0" w:color="A6A6A6"/>
              <w:bottom w:val="single" w:sz="4" w:space="0" w:color="A6A6A6"/>
              <w:right w:val="single" w:sz="4" w:space="0" w:color="A6A6A6"/>
            </w:tcBorders>
            <w:noWrap/>
          </w:tcPr>
          <w:p w14:paraId="41074240" w14:textId="06A67400"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Możliwość przypisania atrybutów dodatkowych wg zdefiniowanych typów danych</w:t>
            </w:r>
          </w:p>
        </w:tc>
        <w:tc>
          <w:tcPr>
            <w:tcW w:w="113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E85726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083D65A"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Borders>
              <w:top w:val="single" w:sz="4" w:space="0" w:color="A6A6A6"/>
              <w:left w:val="single" w:sz="4" w:space="0" w:color="A6A6A6"/>
              <w:bottom w:val="single" w:sz="4" w:space="0" w:color="A6A6A6"/>
              <w:right w:val="single" w:sz="4" w:space="0" w:color="A6A6A6"/>
            </w:tcBorders>
            <w:vAlign w:val="center"/>
          </w:tcPr>
          <w:p w14:paraId="0CC3263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tcBorders>
              <w:top w:val="single" w:sz="4" w:space="0" w:color="A6A6A6"/>
              <w:left w:val="single" w:sz="4" w:space="0" w:color="A6A6A6"/>
              <w:bottom w:val="single" w:sz="4" w:space="0" w:color="A6A6A6"/>
              <w:right w:val="single" w:sz="4" w:space="0" w:color="A6A6A6"/>
            </w:tcBorders>
            <w:vAlign w:val="center"/>
          </w:tcPr>
          <w:p w14:paraId="359DFEFF"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C3D2CC3" w14:textId="77777777" w:rsidTr="000A086F">
        <w:tc>
          <w:tcPr>
            <w:tcW w:w="719" w:type="dxa"/>
            <w:gridSpan w:val="2"/>
            <w:shd w:val="clear" w:color="auto" w:fill="auto"/>
            <w:vAlign w:val="center"/>
          </w:tcPr>
          <w:p w14:paraId="17424AF6" w14:textId="77777777" w:rsidR="008C529C" w:rsidRPr="00F80C7E" w:rsidRDefault="008C529C">
            <w:pPr>
              <w:pStyle w:val="Akapitzlist"/>
              <w:numPr>
                <w:ilvl w:val="0"/>
                <w:numId w:val="153"/>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65428BDE" w14:textId="7B32C303"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Szybkie filtrowanie dokumentów wg rejestrów</w:t>
            </w:r>
          </w:p>
        </w:tc>
        <w:tc>
          <w:tcPr>
            <w:tcW w:w="1134" w:type="dxa"/>
            <w:shd w:val="clear" w:color="auto" w:fill="FFFFFF"/>
            <w:vAlign w:val="center"/>
          </w:tcPr>
          <w:p w14:paraId="44FCBA7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E89941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F01EBD2"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7C0D87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40278A3" w14:textId="77777777" w:rsidTr="00491DDA">
        <w:trPr>
          <w:trHeight w:val="87"/>
        </w:trPr>
        <w:tc>
          <w:tcPr>
            <w:tcW w:w="719" w:type="dxa"/>
            <w:gridSpan w:val="2"/>
            <w:shd w:val="clear" w:color="auto" w:fill="D9D9D9"/>
            <w:vAlign w:val="center"/>
          </w:tcPr>
          <w:p w14:paraId="2B041BF1" w14:textId="77777777" w:rsidR="008C529C" w:rsidRPr="00F80C7E" w:rsidRDefault="008C529C">
            <w:pPr>
              <w:pStyle w:val="Akapitzlist"/>
              <w:numPr>
                <w:ilvl w:val="0"/>
                <w:numId w:val="184"/>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57B0C856" w14:textId="77777777"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Analizy i raporty</w:t>
            </w:r>
          </w:p>
        </w:tc>
      </w:tr>
      <w:tr w:rsidR="008C529C" w:rsidRPr="00F80C7E" w14:paraId="49D21FEE" w14:textId="77777777" w:rsidTr="000A086F">
        <w:tc>
          <w:tcPr>
            <w:tcW w:w="719" w:type="dxa"/>
            <w:gridSpan w:val="2"/>
            <w:shd w:val="clear" w:color="auto" w:fill="auto"/>
            <w:vAlign w:val="center"/>
          </w:tcPr>
          <w:p w14:paraId="5DDAE68C" w14:textId="77777777" w:rsidR="008C529C" w:rsidRPr="00F80C7E" w:rsidRDefault="008C529C">
            <w:pPr>
              <w:pStyle w:val="Akapitzlist"/>
              <w:numPr>
                <w:ilvl w:val="0"/>
                <w:numId w:val="197"/>
              </w:numPr>
              <w:spacing w:before="40" w:after="40" w:line="240" w:lineRule="auto"/>
              <w:contextualSpacing w:val="0"/>
              <w:jc w:val="right"/>
              <w:rPr>
                <w:rFonts w:ascii="Calibri Light" w:hAnsi="Calibri Light" w:cs="Calibri Light"/>
                <w:bCs/>
                <w:smallCaps/>
                <w:color w:val="000000"/>
                <w:spacing w:val="-4"/>
                <w:sz w:val="20"/>
                <w:szCs w:val="20"/>
              </w:rPr>
            </w:pPr>
            <w:bookmarkStart w:id="11" w:name="_Hlk131155864"/>
          </w:p>
        </w:tc>
        <w:tc>
          <w:tcPr>
            <w:tcW w:w="6946" w:type="dxa"/>
            <w:gridSpan w:val="2"/>
            <w:noWrap/>
          </w:tcPr>
          <w:p w14:paraId="31CB60D4"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 xml:space="preserve">Rejestr przesyłek wpływających - dla użytkownika </w:t>
            </w:r>
          </w:p>
        </w:tc>
        <w:tc>
          <w:tcPr>
            <w:tcW w:w="1134" w:type="dxa"/>
            <w:shd w:val="clear" w:color="auto" w:fill="FFFFFF"/>
            <w:vAlign w:val="center"/>
          </w:tcPr>
          <w:p w14:paraId="624E61E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40FDB26"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F572C08"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E40DFAF"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bookmarkEnd w:id="11"/>
      <w:tr w:rsidR="008C529C" w:rsidRPr="00F80C7E" w14:paraId="1F0703A6" w14:textId="77777777" w:rsidTr="000A086F">
        <w:tc>
          <w:tcPr>
            <w:tcW w:w="719" w:type="dxa"/>
            <w:gridSpan w:val="2"/>
            <w:shd w:val="clear" w:color="auto" w:fill="auto"/>
            <w:vAlign w:val="center"/>
          </w:tcPr>
          <w:p w14:paraId="1D1FC1E8" w14:textId="77777777" w:rsidR="008C529C" w:rsidRPr="00F80C7E" w:rsidRDefault="008C529C">
            <w:pPr>
              <w:pStyle w:val="Akapitzlist"/>
              <w:numPr>
                <w:ilvl w:val="0"/>
                <w:numId w:val="197"/>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665EAFF4"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Rejestr przesyłek wpływających - dla działu (wg daty wpływu)</w:t>
            </w:r>
          </w:p>
        </w:tc>
        <w:tc>
          <w:tcPr>
            <w:tcW w:w="1134" w:type="dxa"/>
            <w:shd w:val="clear" w:color="auto" w:fill="FFFFFF"/>
            <w:vAlign w:val="center"/>
          </w:tcPr>
          <w:p w14:paraId="59911934"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E80B98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B596CFF"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0B73206"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4CAC5E3" w14:textId="77777777" w:rsidTr="000A086F">
        <w:tc>
          <w:tcPr>
            <w:tcW w:w="719" w:type="dxa"/>
            <w:gridSpan w:val="2"/>
            <w:shd w:val="clear" w:color="auto" w:fill="auto"/>
            <w:vAlign w:val="center"/>
          </w:tcPr>
          <w:p w14:paraId="6B23A742" w14:textId="77777777" w:rsidR="008C529C" w:rsidRPr="00F80C7E" w:rsidRDefault="008C529C">
            <w:pPr>
              <w:pStyle w:val="Akapitzlist"/>
              <w:numPr>
                <w:ilvl w:val="0"/>
                <w:numId w:val="197"/>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51D47268"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 xml:space="preserve">Rejestr przesyłek wpływających - dla działu (wg daty </w:t>
            </w:r>
            <w:proofErr w:type="spellStart"/>
            <w:r w:rsidRPr="00F80C7E">
              <w:rPr>
                <w:rFonts w:ascii="Calibri Light" w:hAnsi="Calibri Light" w:cs="Calibri Light"/>
                <w:bCs/>
                <w:spacing w:val="-4"/>
                <w:sz w:val="20"/>
                <w:szCs w:val="20"/>
              </w:rPr>
              <w:t>przek</w:t>
            </w:r>
            <w:proofErr w:type="spellEnd"/>
            <w:r w:rsidRPr="00F80C7E">
              <w:rPr>
                <w:rFonts w:ascii="Calibri Light" w:hAnsi="Calibri Light" w:cs="Calibri Light"/>
                <w:bCs/>
                <w:spacing w:val="-4"/>
                <w:sz w:val="20"/>
                <w:szCs w:val="20"/>
              </w:rPr>
              <w:t>,)</w:t>
            </w:r>
          </w:p>
        </w:tc>
        <w:tc>
          <w:tcPr>
            <w:tcW w:w="1134" w:type="dxa"/>
            <w:shd w:val="clear" w:color="auto" w:fill="FFFFFF"/>
            <w:vAlign w:val="center"/>
          </w:tcPr>
          <w:p w14:paraId="5E35DB1E"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323F7D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5E8138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341F7C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2C5A7E6" w14:textId="77777777" w:rsidTr="000A086F">
        <w:tc>
          <w:tcPr>
            <w:tcW w:w="719" w:type="dxa"/>
            <w:gridSpan w:val="2"/>
            <w:shd w:val="clear" w:color="auto" w:fill="auto"/>
            <w:vAlign w:val="center"/>
          </w:tcPr>
          <w:p w14:paraId="12166B56" w14:textId="77777777" w:rsidR="008C529C" w:rsidRPr="00F80C7E" w:rsidRDefault="008C529C">
            <w:pPr>
              <w:pStyle w:val="Akapitzlist"/>
              <w:numPr>
                <w:ilvl w:val="0"/>
                <w:numId w:val="197"/>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01207BDE"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 xml:space="preserve">Przesyłki wychodzące - statusy doręczeń </w:t>
            </w:r>
          </w:p>
        </w:tc>
        <w:tc>
          <w:tcPr>
            <w:tcW w:w="1134" w:type="dxa"/>
            <w:shd w:val="clear" w:color="auto" w:fill="FFFFFF"/>
            <w:vAlign w:val="center"/>
          </w:tcPr>
          <w:p w14:paraId="563C9AE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E0FBD6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CE10448"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F6E3A7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12A9BB8" w14:textId="77777777" w:rsidTr="000A086F">
        <w:tc>
          <w:tcPr>
            <w:tcW w:w="719" w:type="dxa"/>
            <w:gridSpan w:val="2"/>
            <w:shd w:val="clear" w:color="auto" w:fill="auto"/>
            <w:vAlign w:val="center"/>
          </w:tcPr>
          <w:p w14:paraId="43C6CCAA" w14:textId="77777777" w:rsidR="008C529C" w:rsidRPr="00F80C7E" w:rsidRDefault="008C529C">
            <w:pPr>
              <w:pStyle w:val="Akapitzlist"/>
              <w:numPr>
                <w:ilvl w:val="0"/>
                <w:numId w:val="197"/>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3CA672BF"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 xml:space="preserve">Spis spraw </w:t>
            </w:r>
          </w:p>
        </w:tc>
        <w:tc>
          <w:tcPr>
            <w:tcW w:w="1134" w:type="dxa"/>
            <w:shd w:val="clear" w:color="auto" w:fill="FFFFFF"/>
            <w:vAlign w:val="center"/>
          </w:tcPr>
          <w:p w14:paraId="588CCCD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C9A8069"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E3D1A1B"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91F4F1B"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60C9EE0" w14:textId="77777777" w:rsidTr="000A086F">
        <w:tc>
          <w:tcPr>
            <w:tcW w:w="719" w:type="dxa"/>
            <w:gridSpan w:val="2"/>
            <w:shd w:val="clear" w:color="auto" w:fill="auto"/>
            <w:vAlign w:val="center"/>
          </w:tcPr>
          <w:p w14:paraId="6AA4C4AC" w14:textId="77777777" w:rsidR="008C529C" w:rsidRPr="00F80C7E" w:rsidRDefault="008C529C">
            <w:pPr>
              <w:pStyle w:val="Akapitzlist"/>
              <w:numPr>
                <w:ilvl w:val="0"/>
                <w:numId w:val="197"/>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4E19EABA"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Rejestr dokumentów z atrybutami</w:t>
            </w:r>
          </w:p>
        </w:tc>
        <w:tc>
          <w:tcPr>
            <w:tcW w:w="1134" w:type="dxa"/>
            <w:shd w:val="clear" w:color="auto" w:fill="FFFFFF"/>
            <w:vAlign w:val="center"/>
          </w:tcPr>
          <w:p w14:paraId="534EBF2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F08365A"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919E5D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19396CB"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3198F31F" w14:textId="77777777" w:rsidTr="000A086F">
        <w:tc>
          <w:tcPr>
            <w:tcW w:w="719" w:type="dxa"/>
            <w:gridSpan w:val="2"/>
            <w:shd w:val="clear" w:color="auto" w:fill="auto"/>
            <w:vAlign w:val="center"/>
          </w:tcPr>
          <w:p w14:paraId="7D37A288" w14:textId="77777777" w:rsidR="008C529C" w:rsidRPr="00F80C7E" w:rsidRDefault="008C529C">
            <w:pPr>
              <w:pStyle w:val="Akapitzlist"/>
              <w:numPr>
                <w:ilvl w:val="0"/>
                <w:numId w:val="197"/>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5A6338B9"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Koperty - wydruk seryjny</w:t>
            </w:r>
          </w:p>
        </w:tc>
        <w:tc>
          <w:tcPr>
            <w:tcW w:w="1134" w:type="dxa"/>
            <w:shd w:val="clear" w:color="auto" w:fill="FFFFFF"/>
            <w:vAlign w:val="center"/>
          </w:tcPr>
          <w:p w14:paraId="2B83F670"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091E96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8B2D4AC"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F95D1A7"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1B5FE9F" w14:textId="77777777" w:rsidTr="000A086F">
        <w:tc>
          <w:tcPr>
            <w:tcW w:w="719" w:type="dxa"/>
            <w:gridSpan w:val="2"/>
            <w:shd w:val="clear" w:color="auto" w:fill="auto"/>
            <w:vAlign w:val="center"/>
          </w:tcPr>
          <w:p w14:paraId="53B3C50D" w14:textId="77777777" w:rsidR="008C529C" w:rsidRPr="00F80C7E" w:rsidRDefault="008C529C">
            <w:pPr>
              <w:pStyle w:val="Akapitzlist"/>
              <w:numPr>
                <w:ilvl w:val="0"/>
                <w:numId w:val="197"/>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329B66EE"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 xml:space="preserve">Rejestr faktur dysponenta </w:t>
            </w:r>
          </w:p>
        </w:tc>
        <w:tc>
          <w:tcPr>
            <w:tcW w:w="1134" w:type="dxa"/>
            <w:shd w:val="clear" w:color="auto" w:fill="FFFFFF"/>
            <w:vAlign w:val="center"/>
          </w:tcPr>
          <w:p w14:paraId="0EC87ED2"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CB60745"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E41B8C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A59CA63"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12B148FE" w14:textId="77777777" w:rsidTr="000A086F">
        <w:tc>
          <w:tcPr>
            <w:tcW w:w="719" w:type="dxa"/>
            <w:gridSpan w:val="2"/>
            <w:shd w:val="clear" w:color="auto" w:fill="auto"/>
            <w:vAlign w:val="center"/>
          </w:tcPr>
          <w:p w14:paraId="4DF5FE9D" w14:textId="77777777" w:rsidR="008C529C" w:rsidRPr="00F80C7E" w:rsidRDefault="008C529C">
            <w:pPr>
              <w:pStyle w:val="Akapitzlist"/>
              <w:numPr>
                <w:ilvl w:val="0"/>
                <w:numId w:val="197"/>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7135B99B"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Sprawy z atrybutami</w:t>
            </w:r>
          </w:p>
        </w:tc>
        <w:tc>
          <w:tcPr>
            <w:tcW w:w="1134" w:type="dxa"/>
            <w:shd w:val="clear" w:color="auto" w:fill="FFFFFF"/>
            <w:vAlign w:val="center"/>
          </w:tcPr>
          <w:p w14:paraId="351E50B7"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70B5B6A"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9BED0AB"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857FDD2"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2B8D2CE3" w14:textId="77777777" w:rsidTr="000A086F">
        <w:tc>
          <w:tcPr>
            <w:tcW w:w="719" w:type="dxa"/>
            <w:gridSpan w:val="2"/>
            <w:shd w:val="clear" w:color="auto" w:fill="auto"/>
            <w:vAlign w:val="center"/>
          </w:tcPr>
          <w:p w14:paraId="3649FABC" w14:textId="77777777" w:rsidR="008C529C" w:rsidRPr="00F80C7E" w:rsidRDefault="008C529C">
            <w:pPr>
              <w:pStyle w:val="Akapitzlist"/>
              <w:numPr>
                <w:ilvl w:val="0"/>
                <w:numId w:val="197"/>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4F24DC8E"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Spis zdawczo – odbiorczy akt (tryb tradycyjny)</w:t>
            </w:r>
          </w:p>
        </w:tc>
        <w:tc>
          <w:tcPr>
            <w:tcW w:w="1134" w:type="dxa"/>
            <w:shd w:val="clear" w:color="auto" w:fill="FFFFFF"/>
            <w:vAlign w:val="center"/>
          </w:tcPr>
          <w:p w14:paraId="542E20C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8AB7EE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630483F"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5507B0A"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0A763F1E" w14:textId="77777777" w:rsidTr="000A086F">
        <w:tc>
          <w:tcPr>
            <w:tcW w:w="719" w:type="dxa"/>
            <w:gridSpan w:val="2"/>
            <w:shd w:val="clear" w:color="auto" w:fill="auto"/>
            <w:vAlign w:val="center"/>
          </w:tcPr>
          <w:p w14:paraId="61FFDCDA" w14:textId="77777777" w:rsidR="008C529C" w:rsidRPr="00F80C7E" w:rsidRDefault="008C529C">
            <w:pPr>
              <w:pStyle w:val="Akapitzlist"/>
              <w:numPr>
                <w:ilvl w:val="0"/>
                <w:numId w:val="197"/>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2FC86F9D"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 xml:space="preserve">Sprawy do archiwum - tryb tradycyjny </w:t>
            </w:r>
          </w:p>
        </w:tc>
        <w:tc>
          <w:tcPr>
            <w:tcW w:w="1134" w:type="dxa"/>
            <w:shd w:val="clear" w:color="auto" w:fill="FFFFFF"/>
            <w:vAlign w:val="center"/>
          </w:tcPr>
          <w:p w14:paraId="376E9A66"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9261605"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52784E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8233A09"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50B52A18" w14:textId="77777777" w:rsidTr="000A086F">
        <w:tc>
          <w:tcPr>
            <w:tcW w:w="719" w:type="dxa"/>
            <w:gridSpan w:val="2"/>
            <w:shd w:val="clear" w:color="auto" w:fill="auto"/>
            <w:vAlign w:val="center"/>
          </w:tcPr>
          <w:p w14:paraId="75601F30" w14:textId="77777777" w:rsidR="008C529C" w:rsidRPr="00F80C7E" w:rsidRDefault="008C529C">
            <w:pPr>
              <w:pStyle w:val="Akapitzlist"/>
              <w:numPr>
                <w:ilvl w:val="0"/>
                <w:numId w:val="197"/>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0399649C" w14:textId="77777777" w:rsidR="008C529C" w:rsidRPr="00F80C7E" w:rsidRDefault="008C529C" w:rsidP="008C529C">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Sprawy przekazane do archiwum - tryb EZD</w:t>
            </w:r>
          </w:p>
        </w:tc>
        <w:tc>
          <w:tcPr>
            <w:tcW w:w="1134" w:type="dxa"/>
            <w:shd w:val="clear" w:color="auto" w:fill="FFFFFF"/>
            <w:vAlign w:val="center"/>
          </w:tcPr>
          <w:p w14:paraId="2EB56501"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FF090E8" w14:textId="77777777"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AF4014D"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DE2CBE8"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4C3D8702" w14:textId="77777777" w:rsidTr="00491DDA">
        <w:trPr>
          <w:trHeight w:val="87"/>
        </w:trPr>
        <w:tc>
          <w:tcPr>
            <w:tcW w:w="719" w:type="dxa"/>
            <w:gridSpan w:val="2"/>
            <w:shd w:val="clear" w:color="auto" w:fill="D9D9D9"/>
            <w:vAlign w:val="center"/>
          </w:tcPr>
          <w:p w14:paraId="638CE1F1" w14:textId="77777777" w:rsidR="008C529C" w:rsidRPr="00F80C7E" w:rsidRDefault="008C529C">
            <w:pPr>
              <w:pStyle w:val="Akapitzlist"/>
              <w:numPr>
                <w:ilvl w:val="0"/>
                <w:numId w:val="184"/>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shd w:val="clear" w:color="auto" w:fill="D9D9D9"/>
          </w:tcPr>
          <w:p w14:paraId="2EC4BAC3" w14:textId="1F6D070A" w:rsidR="008C529C" w:rsidRPr="00F80C7E" w:rsidRDefault="008C529C" w:rsidP="008C529C">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Integracja z systemami</w:t>
            </w:r>
          </w:p>
        </w:tc>
      </w:tr>
      <w:tr w:rsidR="008C529C" w:rsidRPr="00F80C7E" w14:paraId="3A3D0475" w14:textId="77777777" w:rsidTr="000A086F">
        <w:tc>
          <w:tcPr>
            <w:tcW w:w="719" w:type="dxa"/>
            <w:gridSpan w:val="2"/>
            <w:shd w:val="clear" w:color="auto" w:fill="auto"/>
            <w:vAlign w:val="center"/>
          </w:tcPr>
          <w:p w14:paraId="3ACA3885" w14:textId="77777777" w:rsidR="008C529C" w:rsidRPr="00F80C7E" w:rsidRDefault="008C529C">
            <w:pPr>
              <w:pStyle w:val="Akapitzlist"/>
              <w:numPr>
                <w:ilvl w:val="0"/>
                <w:numId w:val="19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AE71F2E" w14:textId="08464915"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highlight w:val="yellow"/>
              </w:rPr>
            </w:pPr>
            <w:r w:rsidRPr="001750B3">
              <w:rPr>
                <w:rFonts w:ascii="Calibri Light" w:hAnsi="Calibri Light" w:cs="Calibri Light"/>
                <w:color w:val="000000"/>
                <w:spacing w:val="-4"/>
                <w:sz w:val="20"/>
                <w:szCs w:val="20"/>
              </w:rPr>
              <w:t xml:space="preserve">Możliwość współpracy z Pocztą Polską poprzez aplikację </w:t>
            </w:r>
            <w:proofErr w:type="spellStart"/>
            <w:r w:rsidRPr="001750B3">
              <w:rPr>
                <w:rFonts w:ascii="Calibri Light" w:hAnsi="Calibri Light" w:cs="Calibri Light"/>
                <w:color w:val="000000"/>
                <w:spacing w:val="-4"/>
                <w:sz w:val="20"/>
                <w:szCs w:val="20"/>
              </w:rPr>
              <w:t>eNadawca</w:t>
            </w:r>
            <w:proofErr w:type="spellEnd"/>
            <w:r w:rsidRPr="001750B3">
              <w:rPr>
                <w:rFonts w:ascii="Calibri Light" w:hAnsi="Calibri Light" w:cs="Calibri Light"/>
                <w:color w:val="000000"/>
                <w:spacing w:val="-4"/>
                <w:sz w:val="20"/>
                <w:szCs w:val="20"/>
              </w:rPr>
              <w:t xml:space="preserve"> (plik xls)</w:t>
            </w:r>
          </w:p>
        </w:tc>
        <w:tc>
          <w:tcPr>
            <w:tcW w:w="1134" w:type="dxa"/>
            <w:shd w:val="clear" w:color="auto" w:fill="FFFFFF"/>
            <w:vAlign w:val="center"/>
          </w:tcPr>
          <w:p w14:paraId="0FA411E3" w14:textId="68939B9E" w:rsidR="008C529C" w:rsidRPr="001750B3" w:rsidRDefault="008C529C" w:rsidP="008C529C">
            <w:pPr>
              <w:spacing w:before="40" w:after="40" w:line="240" w:lineRule="auto"/>
              <w:jc w:val="center"/>
              <w:rPr>
                <w:rFonts w:ascii="Calibri Light" w:hAnsi="Calibri Light" w:cs="Calibri Light"/>
                <w:smallCaps/>
                <w:color w:val="000000"/>
                <w:spacing w:val="-4"/>
                <w:sz w:val="20"/>
                <w:szCs w:val="20"/>
              </w:rPr>
            </w:pPr>
            <w:r w:rsidRPr="001750B3">
              <w:rPr>
                <w:rFonts w:ascii="Calibri Light" w:hAnsi="Calibri Light" w:cs="Calibri Light"/>
                <w:smallCaps/>
                <w:color w:val="000000"/>
                <w:spacing w:val="-4"/>
                <w:sz w:val="20"/>
                <w:szCs w:val="20"/>
              </w:rPr>
              <w:t>wymagany</w:t>
            </w:r>
          </w:p>
        </w:tc>
        <w:tc>
          <w:tcPr>
            <w:tcW w:w="1134" w:type="dxa"/>
            <w:shd w:val="clear" w:color="auto" w:fill="auto"/>
            <w:vAlign w:val="center"/>
          </w:tcPr>
          <w:p w14:paraId="244EF3C7" w14:textId="01C5E2FB" w:rsidR="008C529C" w:rsidRPr="001750B3" w:rsidRDefault="008C529C" w:rsidP="008C529C">
            <w:pPr>
              <w:spacing w:before="40" w:after="40" w:line="240" w:lineRule="auto"/>
              <w:jc w:val="center"/>
              <w:rPr>
                <w:rFonts w:ascii="Calibri Light" w:hAnsi="Calibri Light" w:cs="Calibri Light"/>
                <w:smallCaps/>
                <w:color w:val="000000"/>
                <w:spacing w:val="-4"/>
                <w:sz w:val="20"/>
                <w:szCs w:val="20"/>
              </w:rPr>
            </w:pPr>
            <w:r w:rsidRPr="001750B3">
              <w:rPr>
                <w:rFonts w:ascii="Calibri Light" w:hAnsi="Calibri Light" w:cs="Calibri Light"/>
                <w:smallCaps/>
                <w:color w:val="000000"/>
                <w:spacing w:val="-4"/>
                <w:sz w:val="20"/>
                <w:szCs w:val="20"/>
              </w:rPr>
              <w:t>nie dotyczy</w:t>
            </w:r>
          </w:p>
        </w:tc>
        <w:tc>
          <w:tcPr>
            <w:tcW w:w="567" w:type="dxa"/>
            <w:vAlign w:val="center"/>
          </w:tcPr>
          <w:p w14:paraId="03EAE99F" w14:textId="77777777" w:rsidR="008C529C" w:rsidRPr="001750B3"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6112172" w14:textId="1FA15DD9" w:rsidR="008C529C" w:rsidRPr="001750B3"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1750B3">
              <w:rPr>
                <w:rFonts w:ascii="Calibri Light" w:hAnsi="Calibri Light" w:cs="Calibri Light"/>
                <w:i/>
                <w:color w:val="808080" w:themeColor="background1" w:themeShade="80"/>
                <w:spacing w:val="-4"/>
                <w:sz w:val="20"/>
                <w:szCs w:val="20"/>
              </w:rPr>
              <w:t>Opisać oferowane parametry</w:t>
            </w:r>
          </w:p>
        </w:tc>
      </w:tr>
      <w:tr w:rsidR="008C529C" w:rsidRPr="00F80C7E" w14:paraId="032E0CE7" w14:textId="77777777" w:rsidTr="000A086F">
        <w:tc>
          <w:tcPr>
            <w:tcW w:w="719" w:type="dxa"/>
            <w:gridSpan w:val="2"/>
            <w:shd w:val="clear" w:color="auto" w:fill="auto"/>
            <w:vAlign w:val="center"/>
          </w:tcPr>
          <w:p w14:paraId="69AADC82" w14:textId="77777777" w:rsidR="008C529C" w:rsidRPr="00F80C7E" w:rsidRDefault="008C529C">
            <w:pPr>
              <w:pStyle w:val="Akapitzlist"/>
              <w:numPr>
                <w:ilvl w:val="0"/>
                <w:numId w:val="19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ADA58F7" w14:textId="2EC50C0C" w:rsidR="008C529C" w:rsidRPr="00F80C7E" w:rsidRDefault="008C529C" w:rsidP="008C529C">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Możliwość </w:t>
            </w:r>
            <w:r w:rsidRPr="001750B3">
              <w:rPr>
                <w:rFonts w:ascii="Calibri Light" w:hAnsi="Calibri Light" w:cs="Calibri Light"/>
                <w:color w:val="000000"/>
                <w:spacing w:val="-4"/>
                <w:sz w:val="20"/>
                <w:szCs w:val="20"/>
              </w:rPr>
              <w:t xml:space="preserve">współpracy z Krajowym Systemem </w:t>
            </w:r>
            <w:proofErr w:type="spellStart"/>
            <w:r w:rsidRPr="001750B3">
              <w:rPr>
                <w:rFonts w:ascii="Calibri Light" w:hAnsi="Calibri Light" w:cs="Calibri Light"/>
                <w:color w:val="000000"/>
                <w:spacing w:val="-4"/>
                <w:sz w:val="20"/>
                <w:szCs w:val="20"/>
              </w:rPr>
              <w:t>eFaktur</w:t>
            </w:r>
            <w:proofErr w:type="spellEnd"/>
            <w:r w:rsidRPr="001750B3">
              <w:rPr>
                <w:rFonts w:ascii="Calibri Light" w:hAnsi="Calibri Light" w:cs="Calibri Light"/>
                <w:color w:val="000000"/>
                <w:spacing w:val="-4"/>
                <w:sz w:val="20"/>
                <w:szCs w:val="20"/>
              </w:rPr>
              <w:t xml:space="preserve"> </w:t>
            </w:r>
            <w:proofErr w:type="spellStart"/>
            <w:r w:rsidRPr="001750B3">
              <w:rPr>
                <w:rFonts w:ascii="Calibri Light" w:hAnsi="Calibri Light" w:cs="Calibri Light"/>
                <w:color w:val="000000"/>
                <w:spacing w:val="-4"/>
                <w:sz w:val="20"/>
                <w:szCs w:val="20"/>
              </w:rPr>
              <w:t>KSeF</w:t>
            </w:r>
            <w:proofErr w:type="spellEnd"/>
            <w:r w:rsidRPr="001750B3">
              <w:rPr>
                <w:rFonts w:ascii="Calibri Light" w:hAnsi="Calibri Light" w:cs="Calibri Light"/>
                <w:color w:val="000000"/>
                <w:spacing w:val="-4"/>
                <w:sz w:val="20"/>
                <w:szCs w:val="20"/>
              </w:rPr>
              <w:t>.</w:t>
            </w:r>
            <w:r w:rsidRPr="00F80C7E">
              <w:rPr>
                <w:rFonts w:ascii="Calibri Light" w:hAnsi="Calibri Light" w:cs="Calibri Light"/>
                <w:color w:val="000000"/>
                <w:spacing w:val="-4"/>
                <w:sz w:val="20"/>
                <w:szCs w:val="20"/>
              </w:rPr>
              <w:t xml:space="preserve"> </w:t>
            </w:r>
          </w:p>
        </w:tc>
        <w:tc>
          <w:tcPr>
            <w:tcW w:w="1134" w:type="dxa"/>
            <w:shd w:val="clear" w:color="auto" w:fill="FFFFFF"/>
            <w:vAlign w:val="center"/>
          </w:tcPr>
          <w:p w14:paraId="0593F199" w14:textId="479BE29F"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7A82359" w14:textId="4251B8FD" w:rsidR="008C529C" w:rsidRPr="00F80C7E" w:rsidRDefault="008C529C" w:rsidP="008C529C">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860B99E" w14:textId="77777777"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1BDA34A" w14:textId="5432A9D6" w:rsidR="008C529C" w:rsidRPr="00F80C7E" w:rsidRDefault="008C529C" w:rsidP="008C529C">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8C529C" w:rsidRPr="00F80C7E" w14:paraId="7D49E555" w14:textId="77777777" w:rsidTr="008233A4">
        <w:tc>
          <w:tcPr>
            <w:tcW w:w="719" w:type="dxa"/>
            <w:gridSpan w:val="2"/>
            <w:tcBorders>
              <w:top w:val="single" w:sz="4" w:space="0" w:color="A6A6A6"/>
              <w:left w:val="single" w:sz="4" w:space="0" w:color="A6A6A6"/>
              <w:bottom w:val="single" w:sz="4" w:space="0" w:color="A6A6A6"/>
              <w:right w:val="single" w:sz="4" w:space="0" w:color="A6A6A6"/>
            </w:tcBorders>
            <w:shd w:val="clear" w:color="auto" w:fill="D9D9D9"/>
          </w:tcPr>
          <w:p w14:paraId="55D3EB58" w14:textId="77777777" w:rsidR="008C529C" w:rsidRPr="00F80C7E" w:rsidRDefault="008C529C">
            <w:pPr>
              <w:pStyle w:val="Akapitzlist"/>
              <w:numPr>
                <w:ilvl w:val="0"/>
                <w:numId w:val="184"/>
              </w:numPr>
              <w:spacing w:before="40" w:after="40" w:line="240" w:lineRule="auto"/>
              <w:ind w:left="397" w:hanging="284"/>
              <w:contextualSpacing w:val="0"/>
              <w:rPr>
                <w:rFonts w:ascii="Calibri Light" w:hAnsi="Calibri Light" w:cs="Calibri Light"/>
                <w:bCs/>
                <w:smallCaps/>
                <w:color w:val="000000"/>
                <w:spacing w:val="-4"/>
              </w:rPr>
            </w:pPr>
          </w:p>
        </w:tc>
        <w:tc>
          <w:tcPr>
            <w:tcW w:w="13892" w:type="dxa"/>
            <w:gridSpan w:val="6"/>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DF86510" w14:textId="67645314" w:rsidR="008C529C" w:rsidRPr="00F80C7E" w:rsidRDefault="0068153F" w:rsidP="008C529C">
            <w:pPr>
              <w:spacing w:before="40" w:after="40" w:line="240" w:lineRule="auto"/>
              <w:rPr>
                <w:rFonts w:ascii="Calibri Light" w:hAnsi="Calibri Light" w:cs="Calibri Light"/>
                <w:b/>
                <w:bCs/>
                <w:smallCaps/>
                <w:color w:val="000000"/>
                <w:spacing w:val="-4"/>
              </w:rPr>
            </w:pPr>
            <w:r>
              <w:rPr>
                <w:rFonts w:ascii="Calibri Light" w:hAnsi="Calibri Light" w:cs="Calibri Light"/>
                <w:b/>
                <w:bCs/>
                <w:smallCaps/>
                <w:color w:val="000000"/>
                <w:spacing w:val="-4"/>
              </w:rPr>
              <w:t>Udoskonalenie EZD Urzędu</w:t>
            </w:r>
          </w:p>
        </w:tc>
      </w:tr>
      <w:tr w:rsidR="006E28A3" w:rsidRPr="00F80C7E" w14:paraId="21F5A879" w14:textId="77777777" w:rsidTr="003241A3">
        <w:trPr>
          <w:trHeight w:val="210"/>
        </w:trPr>
        <w:tc>
          <w:tcPr>
            <w:tcW w:w="14611" w:type="dxa"/>
            <w:gridSpan w:val="8"/>
            <w:shd w:val="clear" w:color="auto" w:fill="auto"/>
          </w:tcPr>
          <w:p w14:paraId="02B2D72E" w14:textId="49E14A3A" w:rsidR="006E28A3" w:rsidRPr="006E28A3" w:rsidRDefault="006E28A3">
            <w:pPr>
              <w:pStyle w:val="Akapitzlist"/>
              <w:numPr>
                <w:ilvl w:val="1"/>
                <w:numId w:val="184"/>
              </w:numPr>
              <w:spacing w:before="40" w:after="40" w:line="240" w:lineRule="auto"/>
              <w:ind w:left="471"/>
              <w:contextualSpacing w:val="0"/>
              <w:rPr>
                <w:rFonts w:ascii="Calibri Light" w:hAnsi="Calibri Light" w:cs="Calibri Light"/>
                <w:bCs/>
                <w:i/>
                <w:iCs/>
                <w:smallCaps/>
                <w:color w:val="000000"/>
                <w:spacing w:val="-4"/>
              </w:rPr>
            </w:pPr>
            <w:r>
              <w:rPr>
                <w:rFonts w:ascii="Calibri Light" w:hAnsi="Calibri Light" w:cs="Calibri Light"/>
                <w:bCs/>
                <w:i/>
                <w:iCs/>
                <w:smallCaps/>
                <w:color w:val="000000"/>
                <w:spacing w:val="-4"/>
              </w:rPr>
              <w:t xml:space="preserve"> </w:t>
            </w:r>
            <w:r w:rsidR="00F55A87">
              <w:rPr>
                <w:rFonts w:ascii="Calibri Light" w:hAnsi="Calibri Light" w:cs="Calibri Light"/>
                <w:bCs/>
                <w:i/>
                <w:iCs/>
                <w:smallCaps/>
                <w:color w:val="000000"/>
                <w:spacing w:val="-4"/>
              </w:rPr>
              <w:t>Wymagania ogólne</w:t>
            </w:r>
          </w:p>
        </w:tc>
      </w:tr>
      <w:tr w:rsidR="00014D7B" w:rsidRPr="00F80C7E" w14:paraId="06EBB7B4" w14:textId="77777777" w:rsidTr="00A96DB2">
        <w:trPr>
          <w:trHeight w:val="210"/>
        </w:trPr>
        <w:tc>
          <w:tcPr>
            <w:tcW w:w="719" w:type="dxa"/>
            <w:gridSpan w:val="2"/>
            <w:shd w:val="clear" w:color="auto" w:fill="auto"/>
            <w:vAlign w:val="center"/>
          </w:tcPr>
          <w:p w14:paraId="16EFFBDF" w14:textId="77777777" w:rsidR="00014D7B" w:rsidRPr="00F80C7E" w:rsidRDefault="00014D7B">
            <w:pPr>
              <w:pStyle w:val="Akapitzlist"/>
              <w:numPr>
                <w:ilvl w:val="0"/>
                <w:numId w:val="1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0F9E5595" w14:textId="2A263F82" w:rsidR="00014D7B" w:rsidRPr="00F80C7E" w:rsidRDefault="00014D7B" w:rsidP="00014D7B">
            <w:pPr>
              <w:spacing w:before="40" w:after="40" w:line="240" w:lineRule="auto"/>
              <w:rPr>
                <w:rFonts w:ascii="Calibri Light" w:hAnsi="Calibri Light" w:cs="Calibri Light"/>
                <w:color w:val="000000"/>
                <w:spacing w:val="-4"/>
                <w:sz w:val="20"/>
                <w:szCs w:val="20"/>
              </w:rPr>
            </w:pPr>
            <w:r>
              <w:rPr>
                <w:rFonts w:ascii="Calibri Light" w:hAnsi="Calibri Light" w:cs="Calibri Light"/>
                <w:color w:val="000000"/>
                <w:spacing w:val="-4"/>
                <w:sz w:val="20"/>
                <w:szCs w:val="20"/>
              </w:rPr>
              <w:t xml:space="preserve">Możliwość </w:t>
            </w:r>
            <w:r w:rsidRPr="00F80C7E">
              <w:rPr>
                <w:rFonts w:ascii="Calibri Light" w:hAnsi="Calibri Light" w:cs="Calibri Light"/>
                <w:color w:val="000000"/>
                <w:spacing w:val="-4"/>
                <w:sz w:val="20"/>
                <w:szCs w:val="20"/>
              </w:rPr>
              <w:t>automatyczne</w:t>
            </w:r>
            <w:r>
              <w:rPr>
                <w:rFonts w:ascii="Calibri Light" w:hAnsi="Calibri Light" w:cs="Calibri Light"/>
                <w:color w:val="000000"/>
                <w:spacing w:val="-4"/>
                <w:sz w:val="20"/>
                <w:szCs w:val="20"/>
              </w:rPr>
              <w:t>j</w:t>
            </w:r>
            <w:r w:rsidRPr="00F80C7E">
              <w:rPr>
                <w:rFonts w:ascii="Calibri Light" w:hAnsi="Calibri Light" w:cs="Calibri Light"/>
                <w:color w:val="000000"/>
                <w:spacing w:val="-4"/>
                <w:sz w:val="20"/>
                <w:szCs w:val="20"/>
              </w:rPr>
              <w:t xml:space="preserve"> aktualiz</w:t>
            </w:r>
            <w:r>
              <w:rPr>
                <w:rFonts w:ascii="Calibri Light" w:hAnsi="Calibri Light" w:cs="Calibri Light"/>
                <w:color w:val="000000"/>
                <w:spacing w:val="-4"/>
                <w:sz w:val="20"/>
                <w:szCs w:val="20"/>
              </w:rPr>
              <w:t>acji</w:t>
            </w:r>
            <w:r w:rsidRPr="00F80C7E">
              <w:rPr>
                <w:rFonts w:ascii="Calibri Light" w:hAnsi="Calibri Light" w:cs="Calibri Light"/>
                <w:color w:val="000000"/>
                <w:spacing w:val="-4"/>
                <w:sz w:val="20"/>
                <w:szCs w:val="20"/>
              </w:rPr>
              <w:t xml:space="preserve"> słownik</w:t>
            </w:r>
            <w:r>
              <w:rPr>
                <w:rFonts w:ascii="Calibri Light" w:hAnsi="Calibri Light" w:cs="Calibri Light"/>
                <w:color w:val="000000"/>
                <w:spacing w:val="-4"/>
                <w:sz w:val="20"/>
                <w:szCs w:val="20"/>
              </w:rPr>
              <w:t>a</w:t>
            </w:r>
            <w:r w:rsidRPr="00F80C7E">
              <w:rPr>
                <w:rFonts w:ascii="Calibri Light" w:hAnsi="Calibri Light" w:cs="Calibri Light"/>
                <w:color w:val="000000"/>
                <w:spacing w:val="-4"/>
                <w:sz w:val="20"/>
                <w:szCs w:val="20"/>
              </w:rPr>
              <w:t xml:space="preserve"> TERYT</w:t>
            </w:r>
            <w:r>
              <w:rPr>
                <w:rFonts w:ascii="Calibri Light" w:hAnsi="Calibri Light" w:cs="Calibri Light"/>
                <w:color w:val="000000"/>
                <w:spacing w:val="-4"/>
                <w:sz w:val="20"/>
                <w:szCs w:val="20"/>
              </w:rPr>
              <w:t>.</w:t>
            </w:r>
          </w:p>
        </w:tc>
        <w:tc>
          <w:tcPr>
            <w:tcW w:w="1134" w:type="dxa"/>
            <w:shd w:val="clear" w:color="auto" w:fill="FFFFFF"/>
            <w:vAlign w:val="center"/>
          </w:tcPr>
          <w:p w14:paraId="4845F81D" w14:textId="36E129C4"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F4C5936" w14:textId="2309AA4A"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F073CF0" w14:textId="77777777" w:rsidR="00014D7B" w:rsidRPr="00F80C7E" w:rsidRDefault="00014D7B" w:rsidP="00014D7B">
            <w:pPr>
              <w:spacing w:before="40" w:after="40" w:line="240" w:lineRule="auto"/>
              <w:jc w:val="center"/>
              <w:rPr>
                <w:rFonts w:ascii="Calibri Light" w:hAnsi="Calibri Light" w:cs="Calibri Light"/>
                <w:i/>
                <w:color w:val="808080"/>
                <w:spacing w:val="-4"/>
              </w:rPr>
            </w:pPr>
          </w:p>
        </w:tc>
        <w:tc>
          <w:tcPr>
            <w:tcW w:w="4111" w:type="dxa"/>
            <w:vAlign w:val="center"/>
          </w:tcPr>
          <w:p w14:paraId="03B9B89B" w14:textId="761E33BA" w:rsidR="00014D7B" w:rsidRPr="00F80C7E" w:rsidRDefault="00014D7B" w:rsidP="00014D7B">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014D7B" w:rsidRPr="00F80C7E" w14:paraId="3B1FC0F1" w14:textId="77777777" w:rsidTr="00A96DB2">
        <w:trPr>
          <w:trHeight w:val="210"/>
        </w:trPr>
        <w:tc>
          <w:tcPr>
            <w:tcW w:w="719" w:type="dxa"/>
            <w:gridSpan w:val="2"/>
            <w:shd w:val="clear" w:color="auto" w:fill="auto"/>
            <w:vAlign w:val="center"/>
          </w:tcPr>
          <w:p w14:paraId="4965E7BA" w14:textId="77777777" w:rsidR="00014D7B" w:rsidRPr="00F80C7E" w:rsidRDefault="00014D7B">
            <w:pPr>
              <w:pStyle w:val="Akapitzlist"/>
              <w:numPr>
                <w:ilvl w:val="0"/>
                <w:numId w:val="12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65779712" w14:textId="622A738A" w:rsidR="00014D7B" w:rsidRPr="00F80C7E" w:rsidRDefault="00014D7B" w:rsidP="00014D7B">
            <w:pPr>
              <w:spacing w:before="40" w:after="40" w:line="240" w:lineRule="auto"/>
              <w:rPr>
                <w:rFonts w:ascii="Calibri Light" w:hAnsi="Calibri Light" w:cs="Calibri Light"/>
                <w:color w:val="000000"/>
                <w:spacing w:val="-4"/>
                <w:sz w:val="20"/>
                <w:szCs w:val="20"/>
              </w:rPr>
            </w:pPr>
            <w:r>
              <w:rPr>
                <w:rFonts w:ascii="Calibri Light" w:hAnsi="Calibri Light" w:cs="Calibri Light"/>
                <w:color w:val="000000"/>
                <w:spacing w:val="-4"/>
                <w:sz w:val="20"/>
                <w:szCs w:val="20"/>
              </w:rPr>
              <w:t>O</w:t>
            </w:r>
            <w:r w:rsidRPr="00F80C7E">
              <w:rPr>
                <w:rFonts w:ascii="Calibri Light" w:hAnsi="Calibri Light" w:cs="Calibri Light"/>
                <w:color w:val="000000"/>
                <w:spacing w:val="-4"/>
                <w:sz w:val="20"/>
                <w:szCs w:val="20"/>
              </w:rPr>
              <w:t>bsług</w:t>
            </w:r>
            <w:r>
              <w:rPr>
                <w:rFonts w:ascii="Calibri Light" w:hAnsi="Calibri Light" w:cs="Calibri Light"/>
                <w:color w:val="000000"/>
                <w:spacing w:val="-4"/>
                <w:sz w:val="20"/>
                <w:szCs w:val="20"/>
              </w:rPr>
              <w:t>a</w:t>
            </w:r>
            <w:r w:rsidRPr="00F80C7E">
              <w:rPr>
                <w:rFonts w:ascii="Calibri Light" w:hAnsi="Calibri Light" w:cs="Calibri Light"/>
                <w:color w:val="000000"/>
                <w:spacing w:val="-4"/>
                <w:sz w:val="20"/>
                <w:szCs w:val="20"/>
              </w:rPr>
              <w:t xml:space="preserve"> modelowania procesów </w:t>
            </w:r>
            <w:proofErr w:type="spellStart"/>
            <w:r w:rsidRPr="00F80C7E">
              <w:rPr>
                <w:rFonts w:ascii="Calibri Light" w:hAnsi="Calibri Light" w:cs="Calibri Light"/>
                <w:color w:val="000000"/>
                <w:spacing w:val="-4"/>
                <w:sz w:val="20"/>
                <w:szCs w:val="20"/>
              </w:rPr>
              <w:t>workflow</w:t>
            </w:r>
            <w:proofErr w:type="spellEnd"/>
            <w:r>
              <w:rPr>
                <w:rFonts w:ascii="Calibri Light" w:hAnsi="Calibri Light" w:cs="Calibri Light"/>
                <w:color w:val="000000"/>
                <w:spacing w:val="-4"/>
                <w:sz w:val="20"/>
                <w:szCs w:val="20"/>
              </w:rPr>
              <w:t>.</w:t>
            </w:r>
          </w:p>
        </w:tc>
        <w:tc>
          <w:tcPr>
            <w:tcW w:w="1134" w:type="dxa"/>
            <w:shd w:val="clear" w:color="auto" w:fill="FFFFFF"/>
            <w:vAlign w:val="center"/>
          </w:tcPr>
          <w:p w14:paraId="37EB78D6" w14:textId="7FB36E43"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F8787C7" w14:textId="2199FEBF"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D70B58E" w14:textId="77777777" w:rsidR="00014D7B" w:rsidRPr="00F80C7E" w:rsidRDefault="00014D7B" w:rsidP="00014D7B">
            <w:pPr>
              <w:spacing w:before="40" w:after="40" w:line="240" w:lineRule="auto"/>
              <w:jc w:val="center"/>
              <w:rPr>
                <w:rFonts w:ascii="Calibri Light" w:hAnsi="Calibri Light" w:cs="Calibri Light"/>
                <w:i/>
                <w:color w:val="808080"/>
                <w:spacing w:val="-4"/>
              </w:rPr>
            </w:pPr>
          </w:p>
        </w:tc>
        <w:tc>
          <w:tcPr>
            <w:tcW w:w="4111" w:type="dxa"/>
            <w:vAlign w:val="center"/>
          </w:tcPr>
          <w:p w14:paraId="17F207BE" w14:textId="2BCEA959" w:rsidR="00014D7B" w:rsidRPr="00F80C7E" w:rsidRDefault="00014D7B" w:rsidP="00014D7B">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F55A87" w:rsidRPr="00F80C7E" w14:paraId="7D2DE455" w14:textId="77777777" w:rsidTr="0022197B">
        <w:trPr>
          <w:trHeight w:val="210"/>
        </w:trPr>
        <w:tc>
          <w:tcPr>
            <w:tcW w:w="14611" w:type="dxa"/>
            <w:gridSpan w:val="8"/>
            <w:shd w:val="clear" w:color="auto" w:fill="auto"/>
          </w:tcPr>
          <w:p w14:paraId="19EB9132" w14:textId="3BF10D50" w:rsidR="00F55A87" w:rsidRPr="006E28A3" w:rsidRDefault="00F55A87">
            <w:pPr>
              <w:pStyle w:val="Akapitzlist"/>
              <w:numPr>
                <w:ilvl w:val="1"/>
                <w:numId w:val="184"/>
              </w:numPr>
              <w:spacing w:before="40" w:after="40" w:line="240" w:lineRule="auto"/>
              <w:ind w:left="471"/>
              <w:contextualSpacing w:val="0"/>
              <w:rPr>
                <w:rFonts w:ascii="Calibri Light" w:hAnsi="Calibri Light" w:cs="Calibri Light"/>
                <w:bCs/>
                <w:i/>
                <w:iCs/>
                <w:smallCaps/>
                <w:color w:val="000000"/>
                <w:spacing w:val="-4"/>
              </w:rPr>
            </w:pPr>
            <w:r>
              <w:rPr>
                <w:rFonts w:ascii="Calibri Light" w:hAnsi="Calibri Light" w:cs="Calibri Light"/>
                <w:bCs/>
                <w:i/>
                <w:iCs/>
                <w:smallCaps/>
                <w:color w:val="000000"/>
                <w:spacing w:val="-4"/>
              </w:rPr>
              <w:t xml:space="preserve"> Obsługa procesów</w:t>
            </w:r>
          </w:p>
        </w:tc>
      </w:tr>
      <w:tr w:rsidR="00F55A87" w:rsidRPr="00F80C7E" w14:paraId="5FE0F08E" w14:textId="77777777" w:rsidTr="0022197B">
        <w:tc>
          <w:tcPr>
            <w:tcW w:w="719" w:type="dxa"/>
            <w:gridSpan w:val="2"/>
            <w:shd w:val="clear" w:color="auto" w:fill="auto"/>
            <w:vAlign w:val="center"/>
          </w:tcPr>
          <w:p w14:paraId="0EEC2A1F" w14:textId="77777777" w:rsidR="00F55A87" w:rsidRPr="00F80C7E" w:rsidRDefault="00F55A87">
            <w:pPr>
              <w:pStyle w:val="Akapitzlist"/>
              <w:numPr>
                <w:ilvl w:val="0"/>
                <w:numId w:val="148"/>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1518962B" w14:textId="77777777" w:rsidR="00F55A87" w:rsidRPr="00F80C7E" w:rsidRDefault="00F55A87" w:rsidP="0022197B">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Podgląd bieżących procesów zdefiniowanych w systemie.</w:t>
            </w:r>
          </w:p>
        </w:tc>
        <w:tc>
          <w:tcPr>
            <w:tcW w:w="1134" w:type="dxa"/>
            <w:shd w:val="clear" w:color="auto" w:fill="FFFFFF"/>
            <w:vAlign w:val="center"/>
          </w:tcPr>
          <w:p w14:paraId="6B45BE38" w14:textId="77777777" w:rsidR="00F55A87" w:rsidRPr="00F80C7E" w:rsidRDefault="00F55A87"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D9F58EF" w14:textId="77777777" w:rsidR="00F55A87" w:rsidRPr="00F80C7E" w:rsidRDefault="00F55A87"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523CCED" w14:textId="77777777" w:rsidR="00F55A87" w:rsidRPr="00F80C7E" w:rsidRDefault="00F55A87" w:rsidP="0022197B">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9795C91" w14:textId="77777777" w:rsidR="00F55A87" w:rsidRPr="00F80C7E" w:rsidRDefault="00F55A87" w:rsidP="0022197B">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F55A87" w:rsidRPr="00F80C7E" w14:paraId="1BCF63E5" w14:textId="77777777" w:rsidTr="0022197B">
        <w:tc>
          <w:tcPr>
            <w:tcW w:w="719" w:type="dxa"/>
            <w:gridSpan w:val="2"/>
            <w:shd w:val="clear" w:color="auto" w:fill="auto"/>
            <w:vAlign w:val="center"/>
          </w:tcPr>
          <w:p w14:paraId="5379552C" w14:textId="77777777" w:rsidR="00F55A87" w:rsidRPr="00F80C7E" w:rsidRDefault="00F55A87">
            <w:pPr>
              <w:pStyle w:val="Akapitzlist"/>
              <w:numPr>
                <w:ilvl w:val="0"/>
                <w:numId w:val="148"/>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70C54DCD" w14:textId="77777777" w:rsidR="00F55A87" w:rsidRPr="00F80C7E" w:rsidRDefault="00F55A87" w:rsidP="0022197B">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Podgląd na aktywne zadania z uwzględnieniem opisu czynności, numeru dokumentu, tytułu i nazwy kontrahenta.</w:t>
            </w:r>
          </w:p>
        </w:tc>
        <w:tc>
          <w:tcPr>
            <w:tcW w:w="1134" w:type="dxa"/>
            <w:shd w:val="clear" w:color="auto" w:fill="FFFFFF"/>
            <w:vAlign w:val="center"/>
          </w:tcPr>
          <w:p w14:paraId="5C46A2FD" w14:textId="77777777" w:rsidR="00F55A87" w:rsidRPr="00F80C7E" w:rsidRDefault="00F55A87"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CE7A4F2" w14:textId="77777777" w:rsidR="00F55A87" w:rsidRPr="00F80C7E" w:rsidRDefault="00F55A87"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DAF9401" w14:textId="77777777" w:rsidR="00F55A87" w:rsidRPr="00F80C7E" w:rsidRDefault="00F55A87" w:rsidP="0022197B">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3CDDE20" w14:textId="77777777" w:rsidR="00F55A87" w:rsidRPr="00F80C7E" w:rsidRDefault="00F55A87" w:rsidP="0022197B">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F55A87" w:rsidRPr="00F80C7E" w14:paraId="0155036B" w14:textId="77777777" w:rsidTr="0022197B">
        <w:tc>
          <w:tcPr>
            <w:tcW w:w="719" w:type="dxa"/>
            <w:gridSpan w:val="2"/>
            <w:shd w:val="clear" w:color="auto" w:fill="auto"/>
            <w:vAlign w:val="center"/>
          </w:tcPr>
          <w:p w14:paraId="7E37FBBD" w14:textId="77777777" w:rsidR="00F55A87" w:rsidRPr="00F80C7E" w:rsidRDefault="00F55A87">
            <w:pPr>
              <w:pStyle w:val="Akapitzlist"/>
              <w:numPr>
                <w:ilvl w:val="0"/>
                <w:numId w:val="148"/>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44C180AA" w14:textId="77777777" w:rsidR="00F55A87" w:rsidRPr="00F80C7E" w:rsidRDefault="00F55A87" w:rsidP="0022197B">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 xml:space="preserve">Modeler </w:t>
            </w:r>
            <w:proofErr w:type="spellStart"/>
            <w:r w:rsidRPr="00F80C7E">
              <w:rPr>
                <w:rFonts w:ascii="Calibri Light" w:hAnsi="Calibri Light" w:cs="Calibri Light"/>
                <w:bCs/>
                <w:spacing w:val="-4"/>
                <w:sz w:val="20"/>
                <w:szCs w:val="20"/>
              </w:rPr>
              <w:t>workflow</w:t>
            </w:r>
            <w:proofErr w:type="spellEnd"/>
            <w:r w:rsidRPr="00F80C7E">
              <w:rPr>
                <w:rFonts w:ascii="Calibri Light" w:hAnsi="Calibri Light" w:cs="Calibri Light"/>
                <w:bCs/>
                <w:spacing w:val="-4"/>
                <w:sz w:val="20"/>
                <w:szCs w:val="20"/>
              </w:rPr>
              <w:t xml:space="preserve"> z paletą BPMN.</w:t>
            </w:r>
          </w:p>
        </w:tc>
        <w:tc>
          <w:tcPr>
            <w:tcW w:w="1134" w:type="dxa"/>
            <w:shd w:val="clear" w:color="auto" w:fill="FFFFFF"/>
            <w:vAlign w:val="center"/>
          </w:tcPr>
          <w:p w14:paraId="4E71CF1A" w14:textId="77777777" w:rsidR="00F55A87" w:rsidRPr="00F80C7E" w:rsidRDefault="00F55A87"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F22EE03" w14:textId="77777777" w:rsidR="00F55A87" w:rsidRPr="00F80C7E" w:rsidRDefault="00F55A87"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A11D38F" w14:textId="77777777" w:rsidR="00F55A87" w:rsidRPr="00F80C7E" w:rsidRDefault="00F55A87" w:rsidP="0022197B">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8EE1980" w14:textId="77777777" w:rsidR="00F55A87" w:rsidRPr="00F80C7E" w:rsidRDefault="00F55A87" w:rsidP="0022197B">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F55A87" w:rsidRPr="00F80C7E" w14:paraId="576A7CFE" w14:textId="77777777" w:rsidTr="0022197B">
        <w:tc>
          <w:tcPr>
            <w:tcW w:w="719" w:type="dxa"/>
            <w:gridSpan w:val="2"/>
            <w:shd w:val="clear" w:color="auto" w:fill="auto"/>
            <w:vAlign w:val="center"/>
          </w:tcPr>
          <w:p w14:paraId="3570D106" w14:textId="77777777" w:rsidR="00F55A87" w:rsidRPr="00F80C7E" w:rsidRDefault="00F55A87">
            <w:pPr>
              <w:pStyle w:val="Akapitzlist"/>
              <w:numPr>
                <w:ilvl w:val="0"/>
                <w:numId w:val="148"/>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440FB304" w14:textId="77777777" w:rsidR="00F55A87" w:rsidRPr="00F80C7E" w:rsidRDefault="00F55A87" w:rsidP="0022197B">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Możliwość podpinania procesów pod dany typ dokumentów.</w:t>
            </w:r>
          </w:p>
        </w:tc>
        <w:tc>
          <w:tcPr>
            <w:tcW w:w="1134" w:type="dxa"/>
            <w:shd w:val="clear" w:color="auto" w:fill="FFFFFF"/>
            <w:vAlign w:val="center"/>
          </w:tcPr>
          <w:p w14:paraId="29536B9C" w14:textId="77777777" w:rsidR="00F55A87" w:rsidRPr="00F80C7E" w:rsidRDefault="00F55A87"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053FA45" w14:textId="77777777" w:rsidR="00F55A87" w:rsidRPr="00F80C7E" w:rsidRDefault="00F55A87"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0B4DE31" w14:textId="77777777" w:rsidR="00F55A87" w:rsidRPr="00F80C7E" w:rsidRDefault="00F55A87" w:rsidP="0022197B">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5BCCF53" w14:textId="77777777" w:rsidR="00F55A87" w:rsidRPr="00F80C7E" w:rsidRDefault="00F55A87" w:rsidP="0022197B">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F55A87" w:rsidRPr="00F80C7E" w14:paraId="0F3ED052" w14:textId="77777777" w:rsidTr="0022197B">
        <w:tc>
          <w:tcPr>
            <w:tcW w:w="719" w:type="dxa"/>
            <w:gridSpan w:val="2"/>
            <w:shd w:val="clear" w:color="auto" w:fill="auto"/>
            <w:vAlign w:val="center"/>
          </w:tcPr>
          <w:p w14:paraId="2B49EDF2" w14:textId="77777777" w:rsidR="00F55A87" w:rsidRPr="00F80C7E" w:rsidRDefault="00F55A87">
            <w:pPr>
              <w:pStyle w:val="Akapitzlist"/>
              <w:numPr>
                <w:ilvl w:val="0"/>
                <w:numId w:val="148"/>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4E3A364E" w14:textId="77777777" w:rsidR="00F55A87" w:rsidRPr="00F80C7E" w:rsidRDefault="00F55A87" w:rsidP="0022197B">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 przypadku przypisania dokumentu do procesu przy dokumencie można zobaczyć informację na temat zadania m.in. Nazwę i opis zadania, akcję do wykonania, termin wykonania i status procesu.</w:t>
            </w:r>
          </w:p>
        </w:tc>
        <w:tc>
          <w:tcPr>
            <w:tcW w:w="1134" w:type="dxa"/>
            <w:shd w:val="clear" w:color="auto" w:fill="FFFFFF"/>
            <w:vAlign w:val="center"/>
          </w:tcPr>
          <w:p w14:paraId="2A421C90" w14:textId="77777777" w:rsidR="00F55A87" w:rsidRPr="00F80C7E" w:rsidRDefault="00F55A87"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54E8C11" w14:textId="77777777" w:rsidR="00F55A87" w:rsidRPr="00F80C7E" w:rsidRDefault="00F55A87"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1603426" w14:textId="77777777" w:rsidR="00F55A87" w:rsidRPr="00F80C7E" w:rsidRDefault="00F55A87" w:rsidP="0022197B">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2BD9D0E" w14:textId="77777777" w:rsidR="00F55A87" w:rsidRPr="00F80C7E" w:rsidRDefault="00F55A87" w:rsidP="0022197B">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F55A87" w:rsidRPr="00F80C7E" w14:paraId="66293491" w14:textId="77777777" w:rsidTr="0022197B">
        <w:trPr>
          <w:trHeight w:val="210"/>
        </w:trPr>
        <w:tc>
          <w:tcPr>
            <w:tcW w:w="14611" w:type="dxa"/>
            <w:gridSpan w:val="8"/>
            <w:shd w:val="clear" w:color="auto" w:fill="auto"/>
          </w:tcPr>
          <w:p w14:paraId="14965435" w14:textId="7D699AF6" w:rsidR="00F55A87" w:rsidRPr="006E28A3" w:rsidRDefault="00F55A87">
            <w:pPr>
              <w:pStyle w:val="Akapitzlist"/>
              <w:numPr>
                <w:ilvl w:val="1"/>
                <w:numId w:val="184"/>
              </w:numPr>
              <w:spacing w:before="40" w:after="40" w:line="240" w:lineRule="auto"/>
              <w:ind w:left="471"/>
              <w:contextualSpacing w:val="0"/>
              <w:rPr>
                <w:rFonts w:ascii="Calibri Light" w:hAnsi="Calibri Light" w:cs="Calibri Light"/>
                <w:bCs/>
                <w:i/>
                <w:iCs/>
                <w:smallCaps/>
                <w:color w:val="000000"/>
                <w:spacing w:val="-4"/>
              </w:rPr>
            </w:pPr>
            <w:r>
              <w:rPr>
                <w:rFonts w:ascii="Calibri Light" w:hAnsi="Calibri Light" w:cs="Calibri Light"/>
                <w:bCs/>
                <w:i/>
                <w:iCs/>
                <w:smallCaps/>
                <w:color w:val="000000"/>
                <w:spacing w:val="-4"/>
              </w:rPr>
              <w:t xml:space="preserve"> </w:t>
            </w:r>
            <w:r w:rsidR="00492B03">
              <w:rPr>
                <w:rFonts w:ascii="Calibri Light" w:hAnsi="Calibri Light" w:cs="Calibri Light"/>
                <w:bCs/>
                <w:i/>
                <w:iCs/>
                <w:smallCaps/>
                <w:color w:val="000000"/>
                <w:spacing w:val="-4"/>
              </w:rPr>
              <w:t>Adresy i Słowniki</w:t>
            </w:r>
          </w:p>
        </w:tc>
      </w:tr>
      <w:tr w:rsidR="00492B03" w:rsidRPr="00F80C7E" w14:paraId="74E7F4B9" w14:textId="77777777" w:rsidTr="0022197B">
        <w:tc>
          <w:tcPr>
            <w:tcW w:w="719" w:type="dxa"/>
            <w:gridSpan w:val="2"/>
            <w:shd w:val="clear" w:color="auto" w:fill="auto"/>
            <w:vAlign w:val="center"/>
          </w:tcPr>
          <w:p w14:paraId="250411D8" w14:textId="77777777" w:rsidR="00492B03" w:rsidRPr="00F80C7E" w:rsidRDefault="00492B03">
            <w:pPr>
              <w:pStyle w:val="Akapitzlist"/>
              <w:numPr>
                <w:ilvl w:val="0"/>
                <w:numId w:val="15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282D61A3" w14:textId="77777777" w:rsidR="00492B03" w:rsidRPr="00F80C7E" w:rsidRDefault="00492B03" w:rsidP="0022197B">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Osoby prawne - synchronizacja ze słownikiem GUS / TERYT</w:t>
            </w:r>
          </w:p>
        </w:tc>
        <w:tc>
          <w:tcPr>
            <w:tcW w:w="1134" w:type="dxa"/>
            <w:shd w:val="clear" w:color="auto" w:fill="FFFFFF"/>
            <w:vAlign w:val="center"/>
          </w:tcPr>
          <w:p w14:paraId="70077FB5" w14:textId="77777777" w:rsidR="00492B03" w:rsidRPr="00F80C7E" w:rsidRDefault="00492B03"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ABB2642" w14:textId="77777777" w:rsidR="00492B03" w:rsidRPr="00F80C7E" w:rsidRDefault="00492B03"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8B79436" w14:textId="77777777" w:rsidR="00492B03" w:rsidRPr="00F80C7E" w:rsidRDefault="00492B03" w:rsidP="0022197B">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5BD941D" w14:textId="77777777" w:rsidR="00492B03" w:rsidRPr="00F80C7E" w:rsidRDefault="00492B03" w:rsidP="0022197B">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492B03" w:rsidRPr="00F80C7E" w14:paraId="5CE6CE29" w14:textId="77777777" w:rsidTr="0022197B">
        <w:tc>
          <w:tcPr>
            <w:tcW w:w="719" w:type="dxa"/>
            <w:gridSpan w:val="2"/>
            <w:shd w:val="clear" w:color="auto" w:fill="auto"/>
            <w:vAlign w:val="center"/>
          </w:tcPr>
          <w:p w14:paraId="01A45565" w14:textId="77777777" w:rsidR="00492B03" w:rsidRPr="00F80C7E" w:rsidRDefault="00492B03">
            <w:pPr>
              <w:pStyle w:val="Akapitzlist"/>
              <w:numPr>
                <w:ilvl w:val="0"/>
                <w:numId w:val="15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186CC4A8" w14:textId="77777777" w:rsidR="00492B03" w:rsidRPr="00F80C7E" w:rsidRDefault="00492B03" w:rsidP="0022197B">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Osoby fizyczne – synchronizacja z TERYT</w:t>
            </w:r>
          </w:p>
        </w:tc>
        <w:tc>
          <w:tcPr>
            <w:tcW w:w="1134" w:type="dxa"/>
            <w:shd w:val="clear" w:color="auto" w:fill="FFFFFF"/>
            <w:vAlign w:val="center"/>
          </w:tcPr>
          <w:p w14:paraId="1FC12705" w14:textId="77777777" w:rsidR="00492B03" w:rsidRPr="00F80C7E" w:rsidRDefault="00492B03"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0029C75" w14:textId="77777777" w:rsidR="00492B03" w:rsidRPr="00F80C7E" w:rsidRDefault="00492B03"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F390817" w14:textId="77777777" w:rsidR="00492B03" w:rsidRPr="00F80C7E" w:rsidRDefault="00492B03" w:rsidP="0022197B">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9F81268" w14:textId="77777777" w:rsidR="00492B03" w:rsidRPr="00F80C7E" w:rsidRDefault="00492B03" w:rsidP="0022197B">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492B03" w:rsidRPr="00F80C7E" w14:paraId="76E6F11F" w14:textId="77777777" w:rsidTr="0022197B">
        <w:tc>
          <w:tcPr>
            <w:tcW w:w="719" w:type="dxa"/>
            <w:gridSpan w:val="2"/>
            <w:shd w:val="clear" w:color="auto" w:fill="auto"/>
            <w:vAlign w:val="center"/>
          </w:tcPr>
          <w:p w14:paraId="1D7FE572" w14:textId="77777777" w:rsidR="00492B03" w:rsidRPr="00F80C7E" w:rsidRDefault="00492B03">
            <w:pPr>
              <w:pStyle w:val="Akapitzlist"/>
              <w:numPr>
                <w:ilvl w:val="0"/>
                <w:numId w:val="15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4E920521" w14:textId="77777777" w:rsidR="00492B03" w:rsidRPr="00F80C7E" w:rsidRDefault="00492B03" w:rsidP="0022197B">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 xml:space="preserve">Możliwość definiowania adresów: stały, korespondencyjny, czasowy, mail, </w:t>
            </w:r>
            <w:proofErr w:type="spellStart"/>
            <w:r w:rsidRPr="00F80C7E">
              <w:rPr>
                <w:rFonts w:ascii="Calibri Light" w:hAnsi="Calibri Light" w:cs="Calibri Light"/>
                <w:bCs/>
                <w:spacing w:val="-4"/>
                <w:sz w:val="20"/>
                <w:szCs w:val="20"/>
              </w:rPr>
              <w:t>ePUAP</w:t>
            </w:r>
            <w:proofErr w:type="spellEnd"/>
            <w:r w:rsidRPr="00F80C7E">
              <w:rPr>
                <w:rFonts w:ascii="Calibri Light" w:hAnsi="Calibri Light" w:cs="Calibri Light"/>
                <w:bCs/>
                <w:spacing w:val="-4"/>
                <w:sz w:val="20"/>
                <w:szCs w:val="20"/>
              </w:rPr>
              <w:t>.</w:t>
            </w:r>
          </w:p>
        </w:tc>
        <w:tc>
          <w:tcPr>
            <w:tcW w:w="1134" w:type="dxa"/>
            <w:shd w:val="clear" w:color="auto" w:fill="FFFFFF"/>
            <w:vAlign w:val="center"/>
          </w:tcPr>
          <w:p w14:paraId="52DB9E1A" w14:textId="77777777" w:rsidR="00492B03" w:rsidRPr="00F80C7E" w:rsidRDefault="00492B03"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E4D207D" w14:textId="77777777" w:rsidR="00492B03" w:rsidRPr="00F80C7E" w:rsidRDefault="00492B03"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FE43B77" w14:textId="77777777" w:rsidR="00492B03" w:rsidRPr="00F80C7E" w:rsidRDefault="00492B03" w:rsidP="0022197B">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1CA3F2F" w14:textId="77777777" w:rsidR="00492B03" w:rsidRPr="00F80C7E" w:rsidRDefault="00492B03" w:rsidP="0022197B">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492B03" w:rsidRPr="00F80C7E" w14:paraId="48B8505E" w14:textId="77777777" w:rsidTr="0022197B">
        <w:tc>
          <w:tcPr>
            <w:tcW w:w="719" w:type="dxa"/>
            <w:gridSpan w:val="2"/>
            <w:shd w:val="clear" w:color="auto" w:fill="auto"/>
            <w:vAlign w:val="center"/>
          </w:tcPr>
          <w:p w14:paraId="14BD26A1" w14:textId="77777777" w:rsidR="00492B03" w:rsidRPr="00F80C7E" w:rsidRDefault="00492B03">
            <w:pPr>
              <w:pStyle w:val="Akapitzlist"/>
              <w:numPr>
                <w:ilvl w:val="0"/>
                <w:numId w:val="15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377FA569" w14:textId="77777777" w:rsidR="00492B03" w:rsidRPr="00F80C7E" w:rsidRDefault="00492B03" w:rsidP="0022197B">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 xml:space="preserve">Możliwość rejestrowania zgód na otrzymywanie całości dokumentacji na skrytki </w:t>
            </w:r>
            <w:proofErr w:type="spellStart"/>
            <w:r w:rsidRPr="00F80C7E">
              <w:rPr>
                <w:rFonts w:ascii="Calibri Light" w:hAnsi="Calibri Light" w:cs="Calibri Light"/>
                <w:bCs/>
                <w:spacing w:val="-4"/>
                <w:sz w:val="20"/>
                <w:szCs w:val="20"/>
              </w:rPr>
              <w:t>ePUAP</w:t>
            </w:r>
            <w:proofErr w:type="spellEnd"/>
            <w:r w:rsidRPr="00F80C7E">
              <w:rPr>
                <w:rFonts w:ascii="Calibri Light" w:hAnsi="Calibri Light" w:cs="Calibri Light"/>
                <w:bCs/>
                <w:spacing w:val="-4"/>
                <w:sz w:val="20"/>
                <w:szCs w:val="20"/>
              </w:rPr>
              <w:t>.</w:t>
            </w:r>
          </w:p>
        </w:tc>
        <w:tc>
          <w:tcPr>
            <w:tcW w:w="1134" w:type="dxa"/>
            <w:shd w:val="clear" w:color="auto" w:fill="FFFFFF"/>
            <w:vAlign w:val="center"/>
          </w:tcPr>
          <w:p w14:paraId="36F98C74" w14:textId="77777777" w:rsidR="00492B03" w:rsidRPr="00F80C7E" w:rsidRDefault="00492B03"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E8E19C8" w14:textId="77777777" w:rsidR="00492B03" w:rsidRPr="00F80C7E" w:rsidRDefault="00492B03"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C7FC6C0" w14:textId="77777777" w:rsidR="00492B03" w:rsidRPr="00F80C7E" w:rsidRDefault="00492B03" w:rsidP="0022197B">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CF89D53" w14:textId="77777777" w:rsidR="00492B03" w:rsidRPr="00F80C7E" w:rsidRDefault="00492B03" w:rsidP="0022197B">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492B03" w:rsidRPr="00F80C7E" w14:paraId="0F3A6F12" w14:textId="77777777" w:rsidTr="0022197B">
        <w:trPr>
          <w:trHeight w:val="210"/>
        </w:trPr>
        <w:tc>
          <w:tcPr>
            <w:tcW w:w="14611" w:type="dxa"/>
            <w:gridSpan w:val="8"/>
            <w:shd w:val="clear" w:color="auto" w:fill="auto"/>
          </w:tcPr>
          <w:p w14:paraId="785FD34F" w14:textId="217E2C3B" w:rsidR="00492B03" w:rsidRPr="006E28A3" w:rsidRDefault="00492B03">
            <w:pPr>
              <w:pStyle w:val="Akapitzlist"/>
              <w:numPr>
                <w:ilvl w:val="1"/>
                <w:numId w:val="184"/>
              </w:numPr>
              <w:spacing w:before="40" w:after="40" w:line="240" w:lineRule="auto"/>
              <w:ind w:left="471"/>
              <w:contextualSpacing w:val="0"/>
              <w:rPr>
                <w:rFonts w:ascii="Calibri Light" w:hAnsi="Calibri Light" w:cs="Calibri Light"/>
                <w:bCs/>
                <w:i/>
                <w:iCs/>
                <w:smallCaps/>
                <w:color w:val="000000"/>
                <w:spacing w:val="-4"/>
              </w:rPr>
            </w:pPr>
            <w:r>
              <w:rPr>
                <w:rFonts w:ascii="Calibri Light" w:hAnsi="Calibri Light" w:cs="Calibri Light"/>
                <w:bCs/>
                <w:i/>
                <w:iCs/>
                <w:smallCaps/>
                <w:color w:val="000000"/>
                <w:spacing w:val="-4"/>
              </w:rPr>
              <w:t xml:space="preserve"> Rejestr umów</w:t>
            </w:r>
          </w:p>
        </w:tc>
      </w:tr>
      <w:tr w:rsidR="00492B03" w:rsidRPr="00F80C7E" w14:paraId="11FFB33A" w14:textId="77777777" w:rsidTr="0022197B">
        <w:tc>
          <w:tcPr>
            <w:tcW w:w="719" w:type="dxa"/>
            <w:gridSpan w:val="2"/>
            <w:shd w:val="clear" w:color="auto" w:fill="auto"/>
            <w:vAlign w:val="center"/>
          </w:tcPr>
          <w:p w14:paraId="07278237" w14:textId="77777777" w:rsidR="00492B03" w:rsidRPr="00F80C7E" w:rsidRDefault="00492B03">
            <w:pPr>
              <w:pStyle w:val="Akapitzlist"/>
              <w:numPr>
                <w:ilvl w:val="0"/>
                <w:numId w:val="200"/>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11BB35F3" w14:textId="77777777" w:rsidR="00492B03" w:rsidRPr="00F80C7E" w:rsidRDefault="00492B03" w:rsidP="0022197B">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Prowadzenie oraz udostępnienie do publicznej wiadomości rejestru umów zgodnie z nowelizacją Ustawy o Finansach Publicznych (</w:t>
            </w:r>
            <w:proofErr w:type="spellStart"/>
            <w:r w:rsidRPr="00F80C7E">
              <w:rPr>
                <w:rFonts w:ascii="Calibri Light" w:hAnsi="Calibri Light" w:cs="Calibri Light"/>
                <w:color w:val="000000"/>
                <w:spacing w:val="-4"/>
                <w:sz w:val="20"/>
                <w:szCs w:val="20"/>
              </w:rPr>
              <w:t>UoFP</w:t>
            </w:r>
            <w:proofErr w:type="spellEnd"/>
            <w:r w:rsidRPr="00F80C7E">
              <w:rPr>
                <w:rFonts w:ascii="Calibri Light" w:hAnsi="Calibri Light" w:cs="Calibri Light"/>
                <w:color w:val="000000"/>
                <w:spacing w:val="-4"/>
                <w:sz w:val="20"/>
                <w:szCs w:val="20"/>
              </w:rPr>
              <w:t>) z dnia 14 października 2021 r.</w:t>
            </w:r>
          </w:p>
        </w:tc>
        <w:tc>
          <w:tcPr>
            <w:tcW w:w="1134" w:type="dxa"/>
            <w:shd w:val="clear" w:color="auto" w:fill="FFFFFF"/>
            <w:vAlign w:val="center"/>
          </w:tcPr>
          <w:p w14:paraId="56116712" w14:textId="77777777" w:rsidR="00492B03" w:rsidRPr="00F80C7E" w:rsidRDefault="00492B03"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4ABF56D" w14:textId="77777777" w:rsidR="00492B03" w:rsidRPr="00F80C7E" w:rsidRDefault="00492B03"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3F35947" w14:textId="77777777" w:rsidR="00492B03" w:rsidRPr="00F80C7E" w:rsidRDefault="00492B03" w:rsidP="0022197B">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9B4A3E1" w14:textId="77777777" w:rsidR="00492B03" w:rsidRPr="00F80C7E" w:rsidRDefault="00492B03" w:rsidP="0022197B">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492B03" w:rsidRPr="00F80C7E" w14:paraId="305DCA77" w14:textId="77777777" w:rsidTr="0022197B">
        <w:tc>
          <w:tcPr>
            <w:tcW w:w="719" w:type="dxa"/>
            <w:gridSpan w:val="2"/>
            <w:shd w:val="clear" w:color="auto" w:fill="auto"/>
            <w:vAlign w:val="center"/>
          </w:tcPr>
          <w:p w14:paraId="198B6C4C" w14:textId="77777777" w:rsidR="00492B03" w:rsidRPr="00F80C7E" w:rsidRDefault="00492B03">
            <w:pPr>
              <w:pStyle w:val="Akapitzlist"/>
              <w:numPr>
                <w:ilvl w:val="0"/>
                <w:numId w:val="20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4C66A3E" w14:textId="77777777" w:rsidR="00492B03" w:rsidRPr="00F80C7E" w:rsidRDefault="00492B03" w:rsidP="0022197B">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Przesyłanie zapisów do Centralnego Rejestru Umów.</w:t>
            </w:r>
          </w:p>
        </w:tc>
        <w:tc>
          <w:tcPr>
            <w:tcW w:w="1134" w:type="dxa"/>
            <w:shd w:val="clear" w:color="auto" w:fill="FFFFFF"/>
            <w:vAlign w:val="center"/>
          </w:tcPr>
          <w:p w14:paraId="1AE67CB4" w14:textId="77777777" w:rsidR="00492B03" w:rsidRPr="00F80C7E" w:rsidRDefault="00492B03"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74AD75D" w14:textId="77777777" w:rsidR="00492B03" w:rsidRPr="00F80C7E" w:rsidRDefault="00492B03"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D34D9B0" w14:textId="77777777" w:rsidR="00492B03" w:rsidRPr="00F80C7E" w:rsidRDefault="00492B03" w:rsidP="0022197B">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F8FF2AD" w14:textId="77777777" w:rsidR="00492B03" w:rsidRPr="00F80C7E" w:rsidRDefault="00492B03" w:rsidP="0022197B">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492B03" w:rsidRPr="00F80C7E" w14:paraId="20365965" w14:textId="77777777" w:rsidTr="0022197B">
        <w:tc>
          <w:tcPr>
            <w:tcW w:w="719" w:type="dxa"/>
            <w:gridSpan w:val="2"/>
            <w:shd w:val="clear" w:color="auto" w:fill="auto"/>
            <w:vAlign w:val="center"/>
          </w:tcPr>
          <w:p w14:paraId="192CF520" w14:textId="77777777" w:rsidR="00492B03" w:rsidRPr="00F80C7E" w:rsidRDefault="00492B03">
            <w:pPr>
              <w:pStyle w:val="Akapitzlist"/>
              <w:numPr>
                <w:ilvl w:val="0"/>
                <w:numId w:val="20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CC48172" w14:textId="77777777" w:rsidR="00492B03" w:rsidRPr="00F80C7E" w:rsidRDefault="00492B03" w:rsidP="0022197B">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wprowadzania danych bezpośrednio do systemu lub importowania ich z systemu finansowo-księgowego w zakresie rejestru zamówień, umów, dokumentów</w:t>
            </w:r>
          </w:p>
        </w:tc>
        <w:tc>
          <w:tcPr>
            <w:tcW w:w="1134" w:type="dxa"/>
            <w:shd w:val="clear" w:color="auto" w:fill="FFFFFF"/>
            <w:vAlign w:val="center"/>
          </w:tcPr>
          <w:p w14:paraId="49A6F4CA" w14:textId="77777777" w:rsidR="00492B03" w:rsidRPr="00F80C7E" w:rsidRDefault="00492B03"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509C552" w14:textId="77777777" w:rsidR="00492B03" w:rsidRPr="00F80C7E" w:rsidRDefault="00492B03" w:rsidP="002219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2E3AFC3" w14:textId="77777777" w:rsidR="00492B03" w:rsidRPr="00F80C7E" w:rsidRDefault="00492B03" w:rsidP="0022197B">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3DA7E90" w14:textId="77777777" w:rsidR="00492B03" w:rsidRPr="00F80C7E" w:rsidRDefault="00492B03" w:rsidP="0022197B">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492B03" w:rsidRPr="00F80C7E" w14:paraId="3F8E27A9" w14:textId="77777777" w:rsidTr="0022197B">
        <w:trPr>
          <w:trHeight w:val="210"/>
        </w:trPr>
        <w:tc>
          <w:tcPr>
            <w:tcW w:w="14611" w:type="dxa"/>
            <w:gridSpan w:val="8"/>
            <w:shd w:val="clear" w:color="auto" w:fill="auto"/>
          </w:tcPr>
          <w:p w14:paraId="66CC1D55" w14:textId="447887C0" w:rsidR="00492B03" w:rsidRPr="006E28A3" w:rsidRDefault="00492B03">
            <w:pPr>
              <w:pStyle w:val="Akapitzlist"/>
              <w:numPr>
                <w:ilvl w:val="1"/>
                <w:numId w:val="184"/>
              </w:numPr>
              <w:spacing w:before="40" w:after="40" w:line="240" w:lineRule="auto"/>
              <w:ind w:left="471"/>
              <w:contextualSpacing w:val="0"/>
              <w:rPr>
                <w:rFonts w:ascii="Calibri Light" w:hAnsi="Calibri Light" w:cs="Calibri Light"/>
                <w:bCs/>
                <w:i/>
                <w:iCs/>
                <w:smallCaps/>
                <w:color w:val="000000"/>
                <w:spacing w:val="-4"/>
              </w:rPr>
            </w:pPr>
            <w:r>
              <w:rPr>
                <w:rFonts w:ascii="Calibri Light" w:hAnsi="Calibri Light" w:cs="Calibri Light"/>
                <w:bCs/>
                <w:i/>
                <w:iCs/>
                <w:smallCaps/>
                <w:color w:val="000000"/>
                <w:spacing w:val="-4"/>
              </w:rPr>
              <w:t xml:space="preserve"> I</w:t>
            </w:r>
            <w:r w:rsidRPr="00492B03">
              <w:rPr>
                <w:rFonts w:ascii="Calibri Light" w:hAnsi="Calibri Light" w:cs="Calibri Light"/>
                <w:bCs/>
                <w:i/>
                <w:iCs/>
                <w:smallCaps/>
                <w:color w:val="000000"/>
                <w:spacing w:val="-4"/>
              </w:rPr>
              <w:t>ntegracj</w:t>
            </w:r>
            <w:r>
              <w:rPr>
                <w:rFonts w:ascii="Calibri Light" w:hAnsi="Calibri Light" w:cs="Calibri Light"/>
                <w:bCs/>
                <w:i/>
                <w:iCs/>
                <w:smallCaps/>
                <w:color w:val="000000"/>
                <w:spacing w:val="-4"/>
              </w:rPr>
              <w:t>a</w:t>
            </w:r>
            <w:r w:rsidRPr="00492B03">
              <w:rPr>
                <w:rFonts w:ascii="Calibri Light" w:hAnsi="Calibri Light" w:cs="Calibri Light"/>
                <w:bCs/>
                <w:i/>
                <w:iCs/>
                <w:smallCaps/>
                <w:color w:val="000000"/>
                <w:spacing w:val="-4"/>
              </w:rPr>
              <w:t xml:space="preserve"> z platformą Poczty Polskiej</w:t>
            </w:r>
          </w:p>
        </w:tc>
      </w:tr>
      <w:tr w:rsidR="00492B03" w:rsidRPr="00F80C7E" w14:paraId="35DBE8E7" w14:textId="77777777" w:rsidTr="006038D9">
        <w:trPr>
          <w:trHeight w:val="210"/>
        </w:trPr>
        <w:tc>
          <w:tcPr>
            <w:tcW w:w="719" w:type="dxa"/>
            <w:gridSpan w:val="2"/>
            <w:shd w:val="clear" w:color="auto" w:fill="auto"/>
            <w:vAlign w:val="center"/>
          </w:tcPr>
          <w:p w14:paraId="649D816B" w14:textId="77777777" w:rsidR="00492B03" w:rsidRPr="00F80C7E" w:rsidRDefault="00492B03">
            <w:pPr>
              <w:pStyle w:val="Akapitzlist"/>
              <w:numPr>
                <w:ilvl w:val="0"/>
                <w:numId w:val="20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97ADF7C" w14:textId="1E74B286" w:rsidR="00492B03" w:rsidRPr="00F80C7E" w:rsidRDefault="00492B03" w:rsidP="00492B03">
            <w:pPr>
              <w:autoSpaceDE w:val="0"/>
              <w:autoSpaceDN w:val="0"/>
              <w:adjustRightInd w:val="0"/>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I</w:t>
            </w:r>
            <w:r w:rsidRPr="00492B03">
              <w:rPr>
                <w:rFonts w:ascii="Calibri Light" w:hAnsi="Calibri Light" w:cs="Calibri Light"/>
                <w:color w:val="000000"/>
                <w:spacing w:val="-4"/>
                <w:sz w:val="20"/>
                <w:szCs w:val="20"/>
              </w:rPr>
              <w:t>ntegracj</w:t>
            </w:r>
            <w:r>
              <w:rPr>
                <w:rFonts w:ascii="Calibri Light" w:hAnsi="Calibri Light" w:cs="Calibri Light"/>
                <w:color w:val="000000"/>
                <w:spacing w:val="-4"/>
                <w:sz w:val="20"/>
                <w:szCs w:val="20"/>
              </w:rPr>
              <w:t>a</w:t>
            </w:r>
            <w:r w:rsidRPr="00492B03">
              <w:rPr>
                <w:rFonts w:ascii="Calibri Light" w:hAnsi="Calibri Light" w:cs="Calibri Light"/>
                <w:color w:val="000000"/>
                <w:spacing w:val="-4"/>
                <w:sz w:val="20"/>
                <w:szCs w:val="20"/>
              </w:rPr>
              <w:t xml:space="preserve"> z aplikacją </w:t>
            </w:r>
            <w:proofErr w:type="spellStart"/>
            <w:r w:rsidRPr="00492B03">
              <w:rPr>
                <w:rFonts w:ascii="Calibri Light" w:hAnsi="Calibri Light" w:cs="Calibri Light"/>
                <w:color w:val="000000"/>
                <w:spacing w:val="-4"/>
                <w:sz w:val="20"/>
                <w:szCs w:val="20"/>
              </w:rPr>
              <w:t>eNadawca</w:t>
            </w:r>
            <w:proofErr w:type="spellEnd"/>
            <w:r w:rsidRPr="00492B03">
              <w:rPr>
                <w:rFonts w:ascii="Calibri Light" w:hAnsi="Calibri Light" w:cs="Calibri Light"/>
                <w:color w:val="000000"/>
                <w:spacing w:val="-4"/>
                <w:sz w:val="20"/>
                <w:szCs w:val="20"/>
              </w:rPr>
              <w:t xml:space="preserve"> Poczty Polskiej </w:t>
            </w:r>
            <w:r>
              <w:rPr>
                <w:rFonts w:ascii="Calibri Light" w:hAnsi="Calibri Light" w:cs="Calibri Light"/>
                <w:color w:val="000000"/>
                <w:spacing w:val="-4"/>
                <w:sz w:val="20"/>
                <w:szCs w:val="20"/>
              </w:rPr>
              <w:t xml:space="preserve">minimum z wykorzystaniem </w:t>
            </w:r>
            <w:r w:rsidRPr="00492B03">
              <w:rPr>
                <w:rFonts w:ascii="Calibri Light" w:hAnsi="Calibri Light" w:cs="Calibri Light"/>
                <w:color w:val="000000"/>
                <w:spacing w:val="-4"/>
                <w:sz w:val="20"/>
                <w:szCs w:val="20"/>
              </w:rPr>
              <w:t>plik</w:t>
            </w:r>
            <w:r>
              <w:rPr>
                <w:rFonts w:ascii="Calibri Light" w:hAnsi="Calibri Light" w:cs="Calibri Light"/>
                <w:color w:val="000000"/>
                <w:spacing w:val="-4"/>
                <w:sz w:val="20"/>
                <w:szCs w:val="20"/>
              </w:rPr>
              <w:t>u</w:t>
            </w:r>
            <w:r w:rsidRPr="00492B03">
              <w:rPr>
                <w:rFonts w:ascii="Calibri Light" w:hAnsi="Calibri Light" w:cs="Calibri Light"/>
                <w:color w:val="000000"/>
                <w:spacing w:val="-4"/>
                <w:sz w:val="20"/>
                <w:szCs w:val="20"/>
              </w:rPr>
              <w:t xml:space="preserve"> xls,</w:t>
            </w:r>
          </w:p>
        </w:tc>
        <w:tc>
          <w:tcPr>
            <w:tcW w:w="1134" w:type="dxa"/>
            <w:shd w:val="clear" w:color="auto" w:fill="FFFFFF"/>
            <w:vAlign w:val="center"/>
          </w:tcPr>
          <w:p w14:paraId="49DC43F4" w14:textId="6ABEBAD9" w:rsidR="00492B03" w:rsidRPr="00F80C7E" w:rsidRDefault="00492B03" w:rsidP="00492B0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227D26A" w14:textId="1DA77123" w:rsidR="00492B03" w:rsidRPr="00F80C7E" w:rsidRDefault="00492B03" w:rsidP="00492B0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CC00020" w14:textId="77777777" w:rsidR="00492B03" w:rsidRPr="00F80C7E" w:rsidRDefault="00492B03" w:rsidP="00492B03">
            <w:pPr>
              <w:spacing w:before="40" w:after="40" w:line="240" w:lineRule="auto"/>
              <w:jc w:val="center"/>
              <w:rPr>
                <w:rFonts w:ascii="Calibri Light" w:hAnsi="Calibri Light" w:cs="Calibri Light"/>
                <w:i/>
                <w:color w:val="808080"/>
                <w:spacing w:val="-4"/>
              </w:rPr>
            </w:pPr>
          </w:p>
        </w:tc>
        <w:tc>
          <w:tcPr>
            <w:tcW w:w="4111" w:type="dxa"/>
            <w:vAlign w:val="center"/>
          </w:tcPr>
          <w:p w14:paraId="1CD1C0BE" w14:textId="3BAC2076" w:rsidR="00492B03" w:rsidRPr="00F80C7E" w:rsidRDefault="00492B03" w:rsidP="00492B03">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492B03" w:rsidRPr="00F80C7E" w14:paraId="5005A799" w14:textId="77777777" w:rsidTr="006038D9">
        <w:trPr>
          <w:trHeight w:val="210"/>
        </w:trPr>
        <w:tc>
          <w:tcPr>
            <w:tcW w:w="719" w:type="dxa"/>
            <w:gridSpan w:val="2"/>
            <w:shd w:val="clear" w:color="auto" w:fill="auto"/>
            <w:vAlign w:val="center"/>
          </w:tcPr>
          <w:p w14:paraId="5082C261" w14:textId="77777777" w:rsidR="00492B03" w:rsidRPr="00F80C7E" w:rsidRDefault="00492B03">
            <w:pPr>
              <w:pStyle w:val="Akapitzlist"/>
              <w:numPr>
                <w:ilvl w:val="0"/>
                <w:numId w:val="20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367E29F" w14:textId="3292BBC2" w:rsidR="00492B03" w:rsidRPr="00F80C7E" w:rsidRDefault="00492B03" w:rsidP="00492B03">
            <w:pPr>
              <w:autoSpaceDE w:val="0"/>
              <w:autoSpaceDN w:val="0"/>
              <w:adjustRightInd w:val="0"/>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I</w:t>
            </w:r>
            <w:r w:rsidRPr="00492B03">
              <w:rPr>
                <w:rFonts w:ascii="Calibri Light" w:hAnsi="Calibri Light" w:cs="Calibri Light"/>
                <w:color w:val="000000"/>
                <w:spacing w:val="-4"/>
                <w:sz w:val="20"/>
                <w:szCs w:val="20"/>
              </w:rPr>
              <w:t>ntegracja z Pocztą Polską - Elektroniczna książka nadawcza z EPO (elektroniczne potwierdzenie odbioru).</w:t>
            </w:r>
          </w:p>
        </w:tc>
        <w:tc>
          <w:tcPr>
            <w:tcW w:w="1134" w:type="dxa"/>
            <w:shd w:val="clear" w:color="auto" w:fill="FFFFFF"/>
            <w:vAlign w:val="center"/>
          </w:tcPr>
          <w:p w14:paraId="036DD05F" w14:textId="5566130D" w:rsidR="00492B03" w:rsidRPr="00F80C7E" w:rsidRDefault="00492B03" w:rsidP="00492B0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6DF817D" w14:textId="47F5BECD" w:rsidR="00492B03" w:rsidRPr="00F80C7E" w:rsidRDefault="00492B03" w:rsidP="00492B0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7775BFE" w14:textId="77777777" w:rsidR="00492B03" w:rsidRPr="00F80C7E" w:rsidRDefault="00492B03" w:rsidP="00492B03">
            <w:pPr>
              <w:spacing w:before="40" w:after="40" w:line="240" w:lineRule="auto"/>
              <w:jc w:val="center"/>
              <w:rPr>
                <w:rFonts w:ascii="Calibri Light" w:hAnsi="Calibri Light" w:cs="Calibri Light"/>
                <w:i/>
                <w:color w:val="808080"/>
                <w:spacing w:val="-4"/>
              </w:rPr>
            </w:pPr>
          </w:p>
        </w:tc>
        <w:tc>
          <w:tcPr>
            <w:tcW w:w="4111" w:type="dxa"/>
            <w:vAlign w:val="center"/>
          </w:tcPr>
          <w:p w14:paraId="69111954" w14:textId="39A59996" w:rsidR="00492B03" w:rsidRPr="00F80C7E" w:rsidRDefault="00492B03" w:rsidP="00492B03">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492B03" w:rsidRPr="00F80C7E" w14:paraId="74AD21F6" w14:textId="77777777" w:rsidTr="006038D9">
        <w:trPr>
          <w:trHeight w:val="210"/>
        </w:trPr>
        <w:tc>
          <w:tcPr>
            <w:tcW w:w="719" w:type="dxa"/>
            <w:gridSpan w:val="2"/>
            <w:shd w:val="clear" w:color="auto" w:fill="auto"/>
            <w:vAlign w:val="center"/>
          </w:tcPr>
          <w:p w14:paraId="66F613A5" w14:textId="77777777" w:rsidR="00492B03" w:rsidRPr="00F80C7E" w:rsidRDefault="00492B03">
            <w:pPr>
              <w:pStyle w:val="Akapitzlist"/>
              <w:numPr>
                <w:ilvl w:val="0"/>
                <w:numId w:val="20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95C9888" w14:textId="7903D304" w:rsidR="00492B03" w:rsidRPr="00F80C7E" w:rsidRDefault="00492B03" w:rsidP="00492B0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492B03">
              <w:rPr>
                <w:rFonts w:ascii="Calibri Light" w:hAnsi="Calibri Light" w:cs="Calibri Light"/>
                <w:color w:val="000000"/>
                <w:spacing w:val="-4"/>
                <w:sz w:val="20"/>
                <w:szCs w:val="20"/>
              </w:rPr>
              <w:t xml:space="preserve">Elektroniczne potwierdzenie odbioru </w:t>
            </w:r>
            <w:r>
              <w:rPr>
                <w:rFonts w:ascii="Calibri Light" w:hAnsi="Calibri Light" w:cs="Calibri Light"/>
                <w:color w:val="000000"/>
                <w:spacing w:val="-4"/>
                <w:sz w:val="20"/>
                <w:szCs w:val="20"/>
              </w:rPr>
              <w:t>w formie elektronicznej</w:t>
            </w:r>
            <w:r w:rsidRPr="00492B03">
              <w:rPr>
                <w:rFonts w:ascii="Calibri Light" w:hAnsi="Calibri Light" w:cs="Calibri Light"/>
                <w:color w:val="000000"/>
                <w:spacing w:val="-4"/>
                <w:sz w:val="20"/>
                <w:szCs w:val="20"/>
              </w:rPr>
              <w:t xml:space="preserve"> "zwrotki" z odręcznym podpisem, dokonanym na specjalnym tablecie.</w:t>
            </w:r>
          </w:p>
        </w:tc>
        <w:tc>
          <w:tcPr>
            <w:tcW w:w="1134" w:type="dxa"/>
            <w:shd w:val="clear" w:color="auto" w:fill="FFFFFF"/>
            <w:vAlign w:val="center"/>
          </w:tcPr>
          <w:p w14:paraId="405448FC" w14:textId="2101E48A" w:rsidR="00492B03" w:rsidRPr="00F80C7E" w:rsidRDefault="00492B03" w:rsidP="00492B0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C80D27F" w14:textId="60A93BD3" w:rsidR="00492B03" w:rsidRPr="00F80C7E" w:rsidRDefault="00492B03" w:rsidP="00492B0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5184200" w14:textId="77777777" w:rsidR="00492B03" w:rsidRPr="00F80C7E" w:rsidRDefault="00492B03" w:rsidP="00492B03">
            <w:pPr>
              <w:spacing w:before="40" w:after="40" w:line="240" w:lineRule="auto"/>
              <w:jc w:val="center"/>
              <w:rPr>
                <w:rFonts w:ascii="Calibri Light" w:hAnsi="Calibri Light" w:cs="Calibri Light"/>
                <w:i/>
                <w:color w:val="808080"/>
                <w:spacing w:val="-4"/>
              </w:rPr>
            </w:pPr>
          </w:p>
        </w:tc>
        <w:tc>
          <w:tcPr>
            <w:tcW w:w="4111" w:type="dxa"/>
            <w:vAlign w:val="center"/>
          </w:tcPr>
          <w:p w14:paraId="3EA9018C" w14:textId="5769089C" w:rsidR="00492B03" w:rsidRPr="00F80C7E" w:rsidRDefault="00492B03" w:rsidP="00492B03">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492B03" w:rsidRPr="00F80C7E" w14:paraId="2293B79C" w14:textId="77777777" w:rsidTr="0022197B">
        <w:trPr>
          <w:trHeight w:val="210"/>
        </w:trPr>
        <w:tc>
          <w:tcPr>
            <w:tcW w:w="14611" w:type="dxa"/>
            <w:gridSpan w:val="8"/>
            <w:shd w:val="clear" w:color="auto" w:fill="auto"/>
          </w:tcPr>
          <w:p w14:paraId="66B0AAC2" w14:textId="615DD3F7" w:rsidR="00492B03" w:rsidRPr="006E28A3" w:rsidRDefault="00492B03">
            <w:pPr>
              <w:pStyle w:val="Akapitzlist"/>
              <w:numPr>
                <w:ilvl w:val="1"/>
                <w:numId w:val="184"/>
              </w:numPr>
              <w:spacing w:before="40" w:after="40" w:line="240" w:lineRule="auto"/>
              <w:ind w:left="471"/>
              <w:contextualSpacing w:val="0"/>
              <w:rPr>
                <w:rFonts w:ascii="Calibri Light" w:hAnsi="Calibri Light" w:cs="Calibri Light"/>
                <w:bCs/>
                <w:i/>
                <w:iCs/>
                <w:smallCaps/>
                <w:color w:val="000000"/>
                <w:spacing w:val="-4"/>
              </w:rPr>
            </w:pPr>
            <w:r>
              <w:rPr>
                <w:rFonts w:ascii="Calibri Light" w:hAnsi="Calibri Light" w:cs="Calibri Light"/>
                <w:bCs/>
                <w:i/>
                <w:iCs/>
                <w:smallCaps/>
                <w:color w:val="000000"/>
                <w:spacing w:val="-4"/>
              </w:rPr>
              <w:t xml:space="preserve"> I</w:t>
            </w:r>
            <w:r w:rsidRPr="00492B03">
              <w:rPr>
                <w:rFonts w:ascii="Calibri Light" w:hAnsi="Calibri Light" w:cs="Calibri Light"/>
                <w:bCs/>
                <w:i/>
                <w:iCs/>
                <w:smallCaps/>
                <w:color w:val="000000"/>
                <w:spacing w:val="-4"/>
              </w:rPr>
              <w:t>ntegracj</w:t>
            </w:r>
            <w:r>
              <w:rPr>
                <w:rFonts w:ascii="Calibri Light" w:hAnsi="Calibri Light" w:cs="Calibri Light"/>
                <w:bCs/>
                <w:i/>
                <w:iCs/>
                <w:smallCaps/>
                <w:color w:val="000000"/>
                <w:spacing w:val="-4"/>
              </w:rPr>
              <w:t>a</w:t>
            </w:r>
            <w:r w:rsidRPr="00492B03">
              <w:rPr>
                <w:rFonts w:ascii="Calibri Light" w:hAnsi="Calibri Light" w:cs="Calibri Light"/>
                <w:bCs/>
                <w:i/>
                <w:iCs/>
                <w:smallCaps/>
                <w:color w:val="000000"/>
                <w:spacing w:val="-4"/>
              </w:rPr>
              <w:t xml:space="preserve"> z </w:t>
            </w:r>
            <w:r>
              <w:rPr>
                <w:rFonts w:ascii="Calibri Light" w:hAnsi="Calibri Light" w:cs="Calibri Light"/>
                <w:bCs/>
                <w:i/>
                <w:iCs/>
                <w:smallCaps/>
                <w:color w:val="000000"/>
                <w:spacing w:val="-4"/>
              </w:rPr>
              <w:t>Krajowym systemie e-Faktur</w:t>
            </w:r>
          </w:p>
        </w:tc>
      </w:tr>
      <w:tr w:rsidR="00492B03" w:rsidRPr="00F80C7E" w14:paraId="017D166A" w14:textId="77777777" w:rsidTr="00826743">
        <w:trPr>
          <w:trHeight w:val="210"/>
        </w:trPr>
        <w:tc>
          <w:tcPr>
            <w:tcW w:w="719" w:type="dxa"/>
            <w:gridSpan w:val="2"/>
            <w:shd w:val="clear" w:color="auto" w:fill="auto"/>
            <w:vAlign w:val="center"/>
          </w:tcPr>
          <w:p w14:paraId="41D7970A" w14:textId="77777777" w:rsidR="00492B03" w:rsidRPr="00F80C7E" w:rsidRDefault="00492B03">
            <w:pPr>
              <w:pStyle w:val="Akapitzlist"/>
              <w:numPr>
                <w:ilvl w:val="0"/>
                <w:numId w:val="20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6CA3AB2" w14:textId="0A4E4735" w:rsidR="00492B03" w:rsidRPr="00F80C7E" w:rsidRDefault="00014D7B" w:rsidP="00014D7B">
            <w:pPr>
              <w:autoSpaceDE w:val="0"/>
              <w:autoSpaceDN w:val="0"/>
              <w:adjustRightInd w:val="0"/>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P</w:t>
            </w:r>
            <w:r w:rsidR="00492B03" w:rsidRPr="00014D7B">
              <w:rPr>
                <w:rFonts w:ascii="Calibri Light" w:hAnsi="Calibri Light" w:cs="Calibri Light"/>
                <w:color w:val="000000"/>
                <w:spacing w:val="-4"/>
                <w:sz w:val="20"/>
                <w:szCs w:val="20"/>
              </w:rPr>
              <w:t xml:space="preserve">obranie dokumentów elektronicznych faktur do zarządzania dokumentami z platformy </w:t>
            </w:r>
            <w:proofErr w:type="spellStart"/>
            <w:r w:rsidR="00492B03" w:rsidRPr="00014D7B">
              <w:rPr>
                <w:rFonts w:ascii="Calibri Light" w:hAnsi="Calibri Light" w:cs="Calibri Light"/>
                <w:color w:val="000000"/>
                <w:spacing w:val="-4"/>
                <w:sz w:val="20"/>
                <w:szCs w:val="20"/>
              </w:rPr>
              <w:t>KSeF</w:t>
            </w:r>
            <w:proofErr w:type="spellEnd"/>
            <w:r>
              <w:rPr>
                <w:rFonts w:ascii="Calibri Light" w:hAnsi="Calibri Light" w:cs="Calibri Light"/>
                <w:color w:val="000000"/>
                <w:spacing w:val="-4"/>
                <w:sz w:val="20"/>
                <w:szCs w:val="20"/>
              </w:rPr>
              <w:t>.</w:t>
            </w:r>
          </w:p>
        </w:tc>
        <w:tc>
          <w:tcPr>
            <w:tcW w:w="1134" w:type="dxa"/>
            <w:shd w:val="clear" w:color="auto" w:fill="FFFFFF"/>
            <w:vAlign w:val="center"/>
          </w:tcPr>
          <w:p w14:paraId="173A6CE6" w14:textId="3DF07606" w:rsidR="00492B03" w:rsidRPr="00F80C7E" w:rsidRDefault="00492B03" w:rsidP="00492B0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77069CE" w14:textId="4CECA07E" w:rsidR="00492B03" w:rsidRPr="00F80C7E" w:rsidRDefault="00492B03" w:rsidP="00492B0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E97CACA" w14:textId="77777777" w:rsidR="00492B03" w:rsidRPr="00F80C7E" w:rsidRDefault="00492B03" w:rsidP="00492B03">
            <w:pPr>
              <w:spacing w:before="40" w:after="40" w:line="240" w:lineRule="auto"/>
              <w:jc w:val="center"/>
              <w:rPr>
                <w:rFonts w:ascii="Calibri Light" w:hAnsi="Calibri Light" w:cs="Calibri Light"/>
                <w:i/>
                <w:color w:val="808080"/>
                <w:spacing w:val="-4"/>
              </w:rPr>
            </w:pPr>
          </w:p>
        </w:tc>
        <w:tc>
          <w:tcPr>
            <w:tcW w:w="4111" w:type="dxa"/>
            <w:vAlign w:val="center"/>
          </w:tcPr>
          <w:p w14:paraId="504BA81C" w14:textId="2CD5D339" w:rsidR="00492B03" w:rsidRPr="00F80C7E" w:rsidRDefault="00492B03" w:rsidP="00492B03">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492B03" w:rsidRPr="00F80C7E" w14:paraId="2F1948CD" w14:textId="77777777" w:rsidTr="00826743">
        <w:trPr>
          <w:trHeight w:val="210"/>
        </w:trPr>
        <w:tc>
          <w:tcPr>
            <w:tcW w:w="719" w:type="dxa"/>
            <w:gridSpan w:val="2"/>
            <w:shd w:val="clear" w:color="auto" w:fill="auto"/>
            <w:vAlign w:val="center"/>
          </w:tcPr>
          <w:p w14:paraId="519BE2D7" w14:textId="77777777" w:rsidR="00492B03" w:rsidRPr="00F80C7E" w:rsidRDefault="00492B03">
            <w:pPr>
              <w:pStyle w:val="Akapitzlist"/>
              <w:numPr>
                <w:ilvl w:val="0"/>
                <w:numId w:val="20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45A298B" w14:textId="4592C909" w:rsidR="00492B03" w:rsidRPr="00F80C7E" w:rsidRDefault="00014D7B" w:rsidP="00014D7B">
            <w:pPr>
              <w:autoSpaceDE w:val="0"/>
              <w:autoSpaceDN w:val="0"/>
              <w:adjustRightInd w:val="0"/>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Z</w:t>
            </w:r>
            <w:r w:rsidR="00492B03" w:rsidRPr="00014D7B">
              <w:rPr>
                <w:rFonts w:ascii="Calibri Light" w:hAnsi="Calibri Light" w:cs="Calibri Light"/>
                <w:color w:val="000000"/>
                <w:spacing w:val="-4"/>
                <w:sz w:val="20"/>
                <w:szCs w:val="20"/>
              </w:rPr>
              <w:t>apis danych faktury strukturalnej w systemie</w:t>
            </w:r>
            <w:r>
              <w:rPr>
                <w:rFonts w:ascii="Calibri Light" w:hAnsi="Calibri Light" w:cs="Calibri Light"/>
                <w:color w:val="000000"/>
                <w:spacing w:val="-4"/>
                <w:sz w:val="20"/>
                <w:szCs w:val="20"/>
              </w:rPr>
              <w:t>.</w:t>
            </w:r>
          </w:p>
        </w:tc>
        <w:tc>
          <w:tcPr>
            <w:tcW w:w="1134" w:type="dxa"/>
            <w:shd w:val="clear" w:color="auto" w:fill="FFFFFF"/>
            <w:vAlign w:val="center"/>
          </w:tcPr>
          <w:p w14:paraId="71F8B8B9" w14:textId="2214F632" w:rsidR="00492B03" w:rsidRPr="00F80C7E" w:rsidRDefault="00492B03" w:rsidP="00492B0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DD37B61" w14:textId="19359064" w:rsidR="00492B03" w:rsidRPr="00F80C7E" w:rsidRDefault="00492B03" w:rsidP="00492B0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53120E9" w14:textId="77777777" w:rsidR="00492B03" w:rsidRPr="00F80C7E" w:rsidRDefault="00492B03" w:rsidP="00492B03">
            <w:pPr>
              <w:spacing w:before="40" w:after="40" w:line="240" w:lineRule="auto"/>
              <w:jc w:val="center"/>
              <w:rPr>
                <w:rFonts w:ascii="Calibri Light" w:hAnsi="Calibri Light" w:cs="Calibri Light"/>
                <w:i/>
                <w:color w:val="808080"/>
                <w:spacing w:val="-4"/>
              </w:rPr>
            </w:pPr>
          </w:p>
        </w:tc>
        <w:tc>
          <w:tcPr>
            <w:tcW w:w="4111" w:type="dxa"/>
            <w:vAlign w:val="center"/>
          </w:tcPr>
          <w:p w14:paraId="28C88168" w14:textId="36F116F5" w:rsidR="00492B03" w:rsidRPr="00F80C7E" w:rsidRDefault="00492B03" w:rsidP="00492B03">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492B03" w:rsidRPr="00F80C7E" w14:paraId="06911A8E" w14:textId="77777777" w:rsidTr="00826743">
        <w:trPr>
          <w:trHeight w:val="210"/>
        </w:trPr>
        <w:tc>
          <w:tcPr>
            <w:tcW w:w="719" w:type="dxa"/>
            <w:gridSpan w:val="2"/>
            <w:shd w:val="clear" w:color="auto" w:fill="auto"/>
            <w:vAlign w:val="center"/>
          </w:tcPr>
          <w:p w14:paraId="2C30CB6B" w14:textId="77777777" w:rsidR="00492B03" w:rsidRPr="00F80C7E" w:rsidRDefault="00492B03">
            <w:pPr>
              <w:pStyle w:val="Akapitzlist"/>
              <w:numPr>
                <w:ilvl w:val="0"/>
                <w:numId w:val="20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6F8A096" w14:textId="6904445E" w:rsidR="00492B03" w:rsidRPr="00F80C7E" w:rsidRDefault="00014D7B" w:rsidP="00014D7B">
            <w:pPr>
              <w:autoSpaceDE w:val="0"/>
              <w:autoSpaceDN w:val="0"/>
              <w:adjustRightInd w:val="0"/>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W</w:t>
            </w:r>
            <w:r w:rsidR="00492B03" w:rsidRPr="00014D7B">
              <w:rPr>
                <w:rFonts w:ascii="Calibri Light" w:hAnsi="Calibri Light" w:cs="Calibri Light"/>
                <w:color w:val="000000"/>
                <w:spacing w:val="-4"/>
                <w:sz w:val="20"/>
                <w:szCs w:val="20"/>
              </w:rPr>
              <w:t>izualizacja faktury elektronicznej z możliwością wydruku</w:t>
            </w:r>
            <w:r>
              <w:rPr>
                <w:rFonts w:ascii="Calibri Light" w:hAnsi="Calibri Light" w:cs="Calibri Light"/>
                <w:color w:val="000000"/>
                <w:spacing w:val="-4"/>
                <w:sz w:val="20"/>
                <w:szCs w:val="20"/>
              </w:rPr>
              <w:t>.</w:t>
            </w:r>
          </w:p>
        </w:tc>
        <w:tc>
          <w:tcPr>
            <w:tcW w:w="1134" w:type="dxa"/>
            <w:shd w:val="clear" w:color="auto" w:fill="FFFFFF"/>
            <w:vAlign w:val="center"/>
          </w:tcPr>
          <w:p w14:paraId="6B3576BA" w14:textId="5A0A8B8B" w:rsidR="00492B03" w:rsidRPr="00F80C7E" w:rsidRDefault="00492B03" w:rsidP="00492B0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D18AE69" w14:textId="61984BD4" w:rsidR="00492B03" w:rsidRPr="00F80C7E" w:rsidRDefault="00492B03" w:rsidP="00492B0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6E7E144" w14:textId="77777777" w:rsidR="00492B03" w:rsidRPr="00F80C7E" w:rsidRDefault="00492B03" w:rsidP="00492B03">
            <w:pPr>
              <w:spacing w:before="40" w:after="40" w:line="240" w:lineRule="auto"/>
              <w:jc w:val="center"/>
              <w:rPr>
                <w:rFonts w:ascii="Calibri Light" w:hAnsi="Calibri Light" w:cs="Calibri Light"/>
                <w:i/>
                <w:color w:val="808080"/>
                <w:spacing w:val="-4"/>
              </w:rPr>
            </w:pPr>
          </w:p>
        </w:tc>
        <w:tc>
          <w:tcPr>
            <w:tcW w:w="4111" w:type="dxa"/>
            <w:vAlign w:val="center"/>
          </w:tcPr>
          <w:p w14:paraId="78B9AF90" w14:textId="2AA1F948" w:rsidR="00492B03" w:rsidRPr="00F80C7E" w:rsidRDefault="00492B03" w:rsidP="00492B03">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014D7B" w:rsidRPr="00F80C7E" w14:paraId="134A3F78" w14:textId="77777777" w:rsidTr="00A667BC">
        <w:trPr>
          <w:trHeight w:val="210"/>
        </w:trPr>
        <w:tc>
          <w:tcPr>
            <w:tcW w:w="719" w:type="dxa"/>
            <w:gridSpan w:val="2"/>
            <w:shd w:val="clear" w:color="auto" w:fill="auto"/>
            <w:vAlign w:val="center"/>
          </w:tcPr>
          <w:p w14:paraId="1C6624EB" w14:textId="77777777" w:rsidR="00014D7B" w:rsidRPr="00F80C7E" w:rsidRDefault="00014D7B">
            <w:pPr>
              <w:pStyle w:val="Akapitzlist"/>
              <w:numPr>
                <w:ilvl w:val="0"/>
                <w:numId w:val="20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5A303CC" w14:textId="2C013551" w:rsidR="00014D7B" w:rsidRPr="00F80C7E" w:rsidRDefault="00014D7B" w:rsidP="00014D7B">
            <w:pPr>
              <w:autoSpaceDE w:val="0"/>
              <w:autoSpaceDN w:val="0"/>
              <w:adjustRightInd w:val="0"/>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M</w:t>
            </w:r>
            <w:r w:rsidRPr="00014D7B">
              <w:rPr>
                <w:rFonts w:ascii="Calibri Light" w:hAnsi="Calibri Light" w:cs="Calibri Light"/>
                <w:color w:val="000000"/>
                <w:spacing w:val="-4"/>
                <w:sz w:val="20"/>
                <w:szCs w:val="20"/>
              </w:rPr>
              <w:t>ożliwość elektronicznego opisu faktur</w:t>
            </w:r>
            <w:r>
              <w:rPr>
                <w:rFonts w:ascii="Calibri Light" w:hAnsi="Calibri Light" w:cs="Calibri Light"/>
                <w:color w:val="000000"/>
                <w:spacing w:val="-4"/>
                <w:sz w:val="20"/>
                <w:szCs w:val="20"/>
              </w:rPr>
              <w:t>.</w:t>
            </w:r>
          </w:p>
        </w:tc>
        <w:tc>
          <w:tcPr>
            <w:tcW w:w="1134" w:type="dxa"/>
            <w:shd w:val="clear" w:color="auto" w:fill="FFFFFF"/>
            <w:vAlign w:val="center"/>
          </w:tcPr>
          <w:p w14:paraId="29D553F8" w14:textId="7418B81E"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8032709" w14:textId="735C44F7"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BFD6B39" w14:textId="77777777" w:rsidR="00014D7B" w:rsidRPr="00F80C7E" w:rsidRDefault="00014D7B" w:rsidP="00014D7B">
            <w:pPr>
              <w:spacing w:before="40" w:after="40" w:line="240" w:lineRule="auto"/>
              <w:jc w:val="center"/>
              <w:rPr>
                <w:rFonts w:ascii="Calibri Light" w:hAnsi="Calibri Light" w:cs="Calibri Light"/>
                <w:i/>
                <w:color w:val="808080"/>
                <w:spacing w:val="-4"/>
              </w:rPr>
            </w:pPr>
          </w:p>
        </w:tc>
        <w:tc>
          <w:tcPr>
            <w:tcW w:w="4111" w:type="dxa"/>
            <w:vAlign w:val="center"/>
          </w:tcPr>
          <w:p w14:paraId="3407335D" w14:textId="35CEB17D" w:rsidR="00014D7B" w:rsidRPr="00F80C7E" w:rsidRDefault="00014D7B" w:rsidP="00014D7B">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014D7B" w:rsidRPr="00F80C7E" w14:paraId="7F1B2E37" w14:textId="77777777" w:rsidTr="00A667BC">
        <w:trPr>
          <w:trHeight w:val="210"/>
        </w:trPr>
        <w:tc>
          <w:tcPr>
            <w:tcW w:w="719" w:type="dxa"/>
            <w:gridSpan w:val="2"/>
            <w:shd w:val="clear" w:color="auto" w:fill="auto"/>
            <w:vAlign w:val="center"/>
          </w:tcPr>
          <w:p w14:paraId="0345F3CA" w14:textId="77777777" w:rsidR="00014D7B" w:rsidRPr="00F80C7E" w:rsidRDefault="00014D7B">
            <w:pPr>
              <w:pStyle w:val="Akapitzlist"/>
              <w:numPr>
                <w:ilvl w:val="0"/>
                <w:numId w:val="20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DA64ED8" w14:textId="341E0A50" w:rsidR="00014D7B" w:rsidRPr="00F80C7E" w:rsidRDefault="00014D7B" w:rsidP="00014D7B">
            <w:pPr>
              <w:autoSpaceDE w:val="0"/>
              <w:autoSpaceDN w:val="0"/>
              <w:adjustRightInd w:val="0"/>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K</w:t>
            </w:r>
            <w:r w:rsidRPr="00014D7B">
              <w:rPr>
                <w:rFonts w:ascii="Calibri Light" w:hAnsi="Calibri Light" w:cs="Calibri Light"/>
                <w:color w:val="000000"/>
                <w:spacing w:val="-4"/>
                <w:sz w:val="20"/>
                <w:szCs w:val="20"/>
              </w:rPr>
              <w:t>ontrola statusu faktury</w:t>
            </w:r>
            <w:r>
              <w:rPr>
                <w:rFonts w:ascii="Calibri Light" w:hAnsi="Calibri Light" w:cs="Calibri Light"/>
                <w:color w:val="000000"/>
                <w:spacing w:val="-4"/>
                <w:sz w:val="20"/>
                <w:szCs w:val="20"/>
              </w:rPr>
              <w:t>.</w:t>
            </w:r>
          </w:p>
        </w:tc>
        <w:tc>
          <w:tcPr>
            <w:tcW w:w="1134" w:type="dxa"/>
            <w:shd w:val="clear" w:color="auto" w:fill="FFFFFF"/>
            <w:vAlign w:val="center"/>
          </w:tcPr>
          <w:p w14:paraId="602B92BB" w14:textId="557BE8B1"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2A8EDBF" w14:textId="0D9AB7CE"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5B57BC0" w14:textId="77777777" w:rsidR="00014D7B" w:rsidRPr="00F80C7E" w:rsidRDefault="00014D7B" w:rsidP="00014D7B">
            <w:pPr>
              <w:spacing w:before="40" w:after="40" w:line="240" w:lineRule="auto"/>
              <w:jc w:val="center"/>
              <w:rPr>
                <w:rFonts w:ascii="Calibri Light" w:hAnsi="Calibri Light" w:cs="Calibri Light"/>
                <w:i/>
                <w:color w:val="808080"/>
                <w:spacing w:val="-4"/>
              </w:rPr>
            </w:pPr>
          </w:p>
        </w:tc>
        <w:tc>
          <w:tcPr>
            <w:tcW w:w="4111" w:type="dxa"/>
            <w:vAlign w:val="center"/>
          </w:tcPr>
          <w:p w14:paraId="3E59338B" w14:textId="038A03BA" w:rsidR="00014D7B" w:rsidRPr="00F80C7E" w:rsidRDefault="00014D7B" w:rsidP="00014D7B">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014D7B" w:rsidRPr="00F80C7E" w14:paraId="06FD1A7D" w14:textId="77777777" w:rsidTr="00A667BC">
        <w:trPr>
          <w:trHeight w:val="210"/>
        </w:trPr>
        <w:tc>
          <w:tcPr>
            <w:tcW w:w="719" w:type="dxa"/>
            <w:gridSpan w:val="2"/>
            <w:shd w:val="clear" w:color="auto" w:fill="auto"/>
            <w:vAlign w:val="center"/>
          </w:tcPr>
          <w:p w14:paraId="382740CF" w14:textId="77777777" w:rsidR="00014D7B" w:rsidRPr="00F80C7E" w:rsidRDefault="00014D7B">
            <w:pPr>
              <w:pStyle w:val="Akapitzlist"/>
              <w:numPr>
                <w:ilvl w:val="0"/>
                <w:numId w:val="20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4EE21F6" w14:textId="12F5BE2B" w:rsidR="00014D7B" w:rsidRPr="00F80C7E" w:rsidRDefault="00014D7B" w:rsidP="00014D7B">
            <w:pPr>
              <w:autoSpaceDE w:val="0"/>
              <w:autoSpaceDN w:val="0"/>
              <w:adjustRightInd w:val="0"/>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D</w:t>
            </w:r>
            <w:r w:rsidRPr="00014D7B">
              <w:rPr>
                <w:rFonts w:ascii="Calibri Light" w:hAnsi="Calibri Light" w:cs="Calibri Light"/>
                <w:color w:val="000000"/>
                <w:spacing w:val="-4"/>
                <w:sz w:val="20"/>
                <w:szCs w:val="20"/>
              </w:rPr>
              <w:t>ekretacja i akceptacja przez osoby odpowiedzialne</w:t>
            </w:r>
            <w:r>
              <w:rPr>
                <w:rFonts w:ascii="Calibri Light" w:hAnsi="Calibri Light" w:cs="Calibri Light"/>
                <w:color w:val="000000"/>
                <w:spacing w:val="-4"/>
                <w:sz w:val="20"/>
                <w:szCs w:val="20"/>
              </w:rPr>
              <w:t>.</w:t>
            </w:r>
          </w:p>
        </w:tc>
        <w:tc>
          <w:tcPr>
            <w:tcW w:w="1134" w:type="dxa"/>
            <w:shd w:val="clear" w:color="auto" w:fill="FFFFFF"/>
            <w:vAlign w:val="center"/>
          </w:tcPr>
          <w:p w14:paraId="4E99AF43" w14:textId="60BD9849"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8E56F75" w14:textId="64881EAE"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4F1DEB5" w14:textId="77777777" w:rsidR="00014D7B" w:rsidRPr="00F80C7E" w:rsidRDefault="00014D7B" w:rsidP="00014D7B">
            <w:pPr>
              <w:spacing w:before="40" w:after="40" w:line="240" w:lineRule="auto"/>
              <w:jc w:val="center"/>
              <w:rPr>
                <w:rFonts w:ascii="Calibri Light" w:hAnsi="Calibri Light" w:cs="Calibri Light"/>
                <w:i/>
                <w:color w:val="808080"/>
                <w:spacing w:val="-4"/>
              </w:rPr>
            </w:pPr>
          </w:p>
        </w:tc>
        <w:tc>
          <w:tcPr>
            <w:tcW w:w="4111" w:type="dxa"/>
            <w:vAlign w:val="center"/>
          </w:tcPr>
          <w:p w14:paraId="1DF97B54" w14:textId="550DE435" w:rsidR="00014D7B" w:rsidRPr="00F80C7E" w:rsidRDefault="00014D7B" w:rsidP="00014D7B">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014D7B" w:rsidRPr="00F80C7E" w14:paraId="4CDE23F7" w14:textId="77777777" w:rsidTr="00A667BC">
        <w:trPr>
          <w:trHeight w:val="210"/>
        </w:trPr>
        <w:tc>
          <w:tcPr>
            <w:tcW w:w="719" w:type="dxa"/>
            <w:gridSpan w:val="2"/>
            <w:shd w:val="clear" w:color="auto" w:fill="auto"/>
            <w:vAlign w:val="center"/>
          </w:tcPr>
          <w:p w14:paraId="2B8B63D5" w14:textId="77777777" w:rsidR="00014D7B" w:rsidRPr="00F80C7E" w:rsidRDefault="00014D7B">
            <w:pPr>
              <w:pStyle w:val="Akapitzlist"/>
              <w:numPr>
                <w:ilvl w:val="0"/>
                <w:numId w:val="20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D81AC1C" w14:textId="56752D8E" w:rsidR="00014D7B" w:rsidRPr="00F80C7E" w:rsidRDefault="00014D7B" w:rsidP="00014D7B">
            <w:pPr>
              <w:autoSpaceDE w:val="0"/>
              <w:autoSpaceDN w:val="0"/>
              <w:adjustRightInd w:val="0"/>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A</w:t>
            </w:r>
            <w:r w:rsidRPr="00014D7B">
              <w:rPr>
                <w:rFonts w:ascii="Calibri Light" w:hAnsi="Calibri Light" w:cs="Calibri Light"/>
                <w:color w:val="000000"/>
                <w:spacing w:val="-4"/>
                <w:sz w:val="20"/>
                <w:szCs w:val="20"/>
              </w:rPr>
              <w:t>rchiwizacja faktur</w:t>
            </w:r>
            <w:r>
              <w:rPr>
                <w:rFonts w:ascii="Calibri Light" w:hAnsi="Calibri Light" w:cs="Calibri Light"/>
                <w:color w:val="000000"/>
                <w:spacing w:val="-4"/>
                <w:sz w:val="20"/>
                <w:szCs w:val="20"/>
              </w:rPr>
              <w:t>.</w:t>
            </w:r>
          </w:p>
        </w:tc>
        <w:tc>
          <w:tcPr>
            <w:tcW w:w="1134" w:type="dxa"/>
            <w:shd w:val="clear" w:color="auto" w:fill="FFFFFF"/>
            <w:vAlign w:val="center"/>
          </w:tcPr>
          <w:p w14:paraId="12B47DD3" w14:textId="10F8ADC8"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14BBE5A" w14:textId="2F2F940B"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1D24D19" w14:textId="77777777" w:rsidR="00014D7B" w:rsidRPr="00F80C7E" w:rsidRDefault="00014D7B" w:rsidP="00014D7B">
            <w:pPr>
              <w:spacing w:before="40" w:after="40" w:line="240" w:lineRule="auto"/>
              <w:jc w:val="center"/>
              <w:rPr>
                <w:rFonts w:ascii="Calibri Light" w:hAnsi="Calibri Light" w:cs="Calibri Light"/>
                <w:i/>
                <w:color w:val="808080"/>
                <w:spacing w:val="-4"/>
              </w:rPr>
            </w:pPr>
          </w:p>
        </w:tc>
        <w:tc>
          <w:tcPr>
            <w:tcW w:w="4111" w:type="dxa"/>
            <w:vAlign w:val="center"/>
          </w:tcPr>
          <w:p w14:paraId="3BE4A015" w14:textId="4F4F4149" w:rsidR="00014D7B" w:rsidRPr="00F80C7E" w:rsidRDefault="00014D7B" w:rsidP="00014D7B">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014D7B" w:rsidRPr="00F80C7E" w14:paraId="0A84B6AB" w14:textId="77777777" w:rsidTr="00A667BC">
        <w:trPr>
          <w:trHeight w:val="210"/>
        </w:trPr>
        <w:tc>
          <w:tcPr>
            <w:tcW w:w="719" w:type="dxa"/>
            <w:gridSpan w:val="2"/>
            <w:shd w:val="clear" w:color="auto" w:fill="auto"/>
            <w:vAlign w:val="center"/>
          </w:tcPr>
          <w:p w14:paraId="0B362EAD" w14:textId="77777777" w:rsidR="00014D7B" w:rsidRPr="00F80C7E" w:rsidRDefault="00014D7B">
            <w:pPr>
              <w:pStyle w:val="Akapitzlist"/>
              <w:numPr>
                <w:ilvl w:val="0"/>
                <w:numId w:val="20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8A958DF" w14:textId="1D238FE6" w:rsidR="00014D7B" w:rsidRPr="00F80C7E" w:rsidRDefault="00014D7B" w:rsidP="00014D7B">
            <w:pPr>
              <w:autoSpaceDE w:val="0"/>
              <w:autoSpaceDN w:val="0"/>
              <w:adjustRightInd w:val="0"/>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D</w:t>
            </w:r>
            <w:r w:rsidRPr="00014D7B">
              <w:rPr>
                <w:rFonts w:ascii="Calibri Light" w:hAnsi="Calibri Light" w:cs="Calibri Light"/>
                <w:color w:val="000000"/>
                <w:spacing w:val="-4"/>
                <w:sz w:val="20"/>
                <w:szCs w:val="20"/>
              </w:rPr>
              <w:t>ostęp przez systemy finansowo-księgowe do faktur zarejestrowanych w systemie zarzadzania dokumentami z możliwością wyszukiwania</w:t>
            </w:r>
            <w:r>
              <w:rPr>
                <w:rFonts w:ascii="Calibri Light" w:hAnsi="Calibri Light" w:cs="Calibri Light"/>
                <w:color w:val="000000"/>
                <w:spacing w:val="-4"/>
                <w:sz w:val="20"/>
                <w:szCs w:val="20"/>
              </w:rPr>
              <w:t>.</w:t>
            </w:r>
          </w:p>
        </w:tc>
        <w:tc>
          <w:tcPr>
            <w:tcW w:w="1134" w:type="dxa"/>
            <w:shd w:val="clear" w:color="auto" w:fill="FFFFFF"/>
            <w:vAlign w:val="center"/>
          </w:tcPr>
          <w:p w14:paraId="53C33B6D" w14:textId="2E887ED0"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3CBAB54" w14:textId="4575BD9D"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7786A1E" w14:textId="77777777" w:rsidR="00014D7B" w:rsidRPr="00F80C7E" w:rsidRDefault="00014D7B" w:rsidP="00014D7B">
            <w:pPr>
              <w:spacing w:before="40" w:after="40" w:line="240" w:lineRule="auto"/>
              <w:jc w:val="center"/>
              <w:rPr>
                <w:rFonts w:ascii="Calibri Light" w:hAnsi="Calibri Light" w:cs="Calibri Light"/>
                <w:i/>
                <w:color w:val="808080"/>
                <w:spacing w:val="-4"/>
              </w:rPr>
            </w:pPr>
          </w:p>
        </w:tc>
        <w:tc>
          <w:tcPr>
            <w:tcW w:w="4111" w:type="dxa"/>
            <w:vAlign w:val="center"/>
          </w:tcPr>
          <w:p w14:paraId="218BC802" w14:textId="50F817E3" w:rsidR="00014D7B" w:rsidRPr="00F80C7E" w:rsidRDefault="00014D7B" w:rsidP="00014D7B">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014D7B" w:rsidRPr="00F80C7E" w14:paraId="5469F952" w14:textId="77777777" w:rsidTr="00A667BC">
        <w:trPr>
          <w:trHeight w:val="210"/>
        </w:trPr>
        <w:tc>
          <w:tcPr>
            <w:tcW w:w="719" w:type="dxa"/>
            <w:gridSpan w:val="2"/>
            <w:shd w:val="clear" w:color="auto" w:fill="auto"/>
            <w:vAlign w:val="center"/>
          </w:tcPr>
          <w:p w14:paraId="59A1A416" w14:textId="77777777" w:rsidR="00014D7B" w:rsidRPr="00F80C7E" w:rsidRDefault="00014D7B">
            <w:pPr>
              <w:pStyle w:val="Akapitzlist"/>
              <w:numPr>
                <w:ilvl w:val="0"/>
                <w:numId w:val="20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920C5BF" w14:textId="5D63423E" w:rsidR="00014D7B" w:rsidRPr="00F80C7E" w:rsidRDefault="00014D7B" w:rsidP="00014D7B">
            <w:pPr>
              <w:autoSpaceDE w:val="0"/>
              <w:autoSpaceDN w:val="0"/>
              <w:adjustRightInd w:val="0"/>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P</w:t>
            </w:r>
            <w:r w:rsidRPr="00014D7B">
              <w:rPr>
                <w:rFonts w:ascii="Calibri Light" w:hAnsi="Calibri Light" w:cs="Calibri Light"/>
                <w:color w:val="000000"/>
                <w:spacing w:val="-4"/>
                <w:sz w:val="20"/>
                <w:szCs w:val="20"/>
              </w:rPr>
              <w:t>odgląd danych faktury</w:t>
            </w:r>
            <w:r>
              <w:rPr>
                <w:rFonts w:ascii="Calibri Light" w:hAnsi="Calibri Light" w:cs="Calibri Light"/>
                <w:color w:val="000000"/>
                <w:spacing w:val="-4"/>
                <w:sz w:val="20"/>
                <w:szCs w:val="20"/>
              </w:rPr>
              <w:t>.</w:t>
            </w:r>
          </w:p>
        </w:tc>
        <w:tc>
          <w:tcPr>
            <w:tcW w:w="1134" w:type="dxa"/>
            <w:shd w:val="clear" w:color="auto" w:fill="FFFFFF"/>
            <w:vAlign w:val="center"/>
          </w:tcPr>
          <w:p w14:paraId="694EFD7C" w14:textId="58B92FDD"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65F7ABB" w14:textId="536E074D"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7F414FF" w14:textId="77777777" w:rsidR="00014D7B" w:rsidRPr="00F80C7E" w:rsidRDefault="00014D7B" w:rsidP="00014D7B">
            <w:pPr>
              <w:spacing w:before="40" w:after="40" w:line="240" w:lineRule="auto"/>
              <w:jc w:val="center"/>
              <w:rPr>
                <w:rFonts w:ascii="Calibri Light" w:hAnsi="Calibri Light" w:cs="Calibri Light"/>
                <w:i/>
                <w:color w:val="808080"/>
                <w:spacing w:val="-4"/>
              </w:rPr>
            </w:pPr>
          </w:p>
        </w:tc>
        <w:tc>
          <w:tcPr>
            <w:tcW w:w="4111" w:type="dxa"/>
            <w:vAlign w:val="center"/>
          </w:tcPr>
          <w:p w14:paraId="19D67C44" w14:textId="3F1B02E5" w:rsidR="00014D7B" w:rsidRPr="00F80C7E" w:rsidRDefault="00014D7B" w:rsidP="00014D7B">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014D7B" w:rsidRPr="00F80C7E" w14:paraId="5E06E4E1" w14:textId="77777777" w:rsidTr="00A667BC">
        <w:trPr>
          <w:trHeight w:val="210"/>
        </w:trPr>
        <w:tc>
          <w:tcPr>
            <w:tcW w:w="719" w:type="dxa"/>
            <w:gridSpan w:val="2"/>
            <w:shd w:val="clear" w:color="auto" w:fill="auto"/>
            <w:vAlign w:val="center"/>
          </w:tcPr>
          <w:p w14:paraId="03FB6AA2" w14:textId="77777777" w:rsidR="00014D7B" w:rsidRPr="00F80C7E" w:rsidRDefault="00014D7B">
            <w:pPr>
              <w:pStyle w:val="Akapitzlist"/>
              <w:numPr>
                <w:ilvl w:val="0"/>
                <w:numId w:val="20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F36785B" w14:textId="0E31E641" w:rsidR="00014D7B" w:rsidRPr="00014D7B" w:rsidRDefault="00014D7B" w:rsidP="00014D7B">
            <w:pPr>
              <w:autoSpaceDE w:val="0"/>
              <w:autoSpaceDN w:val="0"/>
              <w:adjustRightInd w:val="0"/>
              <w:spacing w:before="40" w:after="40" w:line="240" w:lineRule="auto"/>
              <w:jc w:val="both"/>
              <w:rPr>
                <w:rFonts w:ascii="Calibri Light" w:hAnsi="Calibri Light" w:cs="Calibri Light"/>
                <w:bCs/>
                <w:iCs/>
                <w:color w:val="000000"/>
                <w:spacing w:val="-4"/>
                <w:sz w:val="20"/>
                <w:szCs w:val="20"/>
              </w:rPr>
            </w:pPr>
            <w:r>
              <w:rPr>
                <w:rFonts w:ascii="Calibri Light" w:hAnsi="Calibri Light" w:cs="Calibri Light"/>
                <w:color w:val="000000"/>
                <w:spacing w:val="-4"/>
                <w:sz w:val="20"/>
                <w:szCs w:val="20"/>
              </w:rPr>
              <w:t>R</w:t>
            </w:r>
            <w:r w:rsidRPr="00014D7B">
              <w:rPr>
                <w:rFonts w:ascii="Calibri Light" w:hAnsi="Calibri Light" w:cs="Calibri Light"/>
                <w:color w:val="000000"/>
                <w:spacing w:val="-4"/>
                <w:sz w:val="20"/>
                <w:szCs w:val="20"/>
              </w:rPr>
              <w:t>ejestracja faktury w systemach finansowo-budżetowych na podstawie danych faktury wprowadzonych w systemie zarządzania dokumentami:</w:t>
            </w:r>
            <w:r>
              <w:rPr>
                <w:rFonts w:ascii="Calibri Light" w:hAnsi="Calibri Light" w:cs="Calibri Light"/>
                <w:color w:val="000000"/>
                <w:spacing w:val="-4"/>
                <w:sz w:val="20"/>
                <w:szCs w:val="20"/>
              </w:rPr>
              <w:t xml:space="preserve"> n</w:t>
            </w:r>
            <w:r w:rsidRPr="00014D7B">
              <w:rPr>
                <w:rFonts w:ascii="Calibri Light" w:hAnsi="Calibri Light" w:cs="Calibri Light"/>
                <w:bCs/>
                <w:iCs/>
                <w:color w:val="000000"/>
                <w:spacing w:val="-4"/>
                <w:sz w:val="20"/>
                <w:szCs w:val="20"/>
              </w:rPr>
              <w:t>r faktury,</w:t>
            </w:r>
            <w:r>
              <w:rPr>
                <w:rFonts w:ascii="Calibri Light" w:hAnsi="Calibri Light" w:cs="Calibri Light"/>
                <w:bCs/>
                <w:iCs/>
                <w:color w:val="000000"/>
                <w:spacing w:val="-4"/>
                <w:sz w:val="20"/>
                <w:szCs w:val="20"/>
              </w:rPr>
              <w:t xml:space="preserve"> d</w:t>
            </w:r>
            <w:r w:rsidRPr="00014D7B">
              <w:rPr>
                <w:rFonts w:ascii="Calibri Light" w:hAnsi="Calibri Light" w:cs="Calibri Light"/>
                <w:bCs/>
                <w:iCs/>
                <w:color w:val="000000"/>
                <w:spacing w:val="-4"/>
                <w:sz w:val="20"/>
                <w:szCs w:val="20"/>
              </w:rPr>
              <w:t>ata faktury,</w:t>
            </w:r>
            <w:r>
              <w:rPr>
                <w:rFonts w:ascii="Calibri Light" w:hAnsi="Calibri Light" w:cs="Calibri Light"/>
                <w:bCs/>
                <w:iCs/>
                <w:color w:val="000000"/>
                <w:spacing w:val="-4"/>
                <w:sz w:val="20"/>
                <w:szCs w:val="20"/>
              </w:rPr>
              <w:t xml:space="preserve"> k</w:t>
            </w:r>
            <w:r w:rsidRPr="00014D7B">
              <w:rPr>
                <w:rFonts w:ascii="Calibri Light" w:hAnsi="Calibri Light" w:cs="Calibri Light"/>
                <w:bCs/>
                <w:iCs/>
                <w:color w:val="000000"/>
                <w:spacing w:val="-4"/>
                <w:sz w:val="20"/>
                <w:szCs w:val="20"/>
              </w:rPr>
              <w:t xml:space="preserve">wota </w:t>
            </w:r>
            <w:r>
              <w:rPr>
                <w:rFonts w:ascii="Calibri Light" w:hAnsi="Calibri Light" w:cs="Calibri Light"/>
                <w:bCs/>
                <w:iCs/>
                <w:color w:val="000000"/>
                <w:spacing w:val="-4"/>
                <w:sz w:val="20"/>
                <w:szCs w:val="20"/>
              </w:rPr>
              <w:t xml:space="preserve"> </w:t>
            </w:r>
            <w:r w:rsidRPr="00014D7B">
              <w:rPr>
                <w:rFonts w:ascii="Calibri Light" w:hAnsi="Calibri Light" w:cs="Calibri Light"/>
                <w:bCs/>
                <w:iCs/>
                <w:color w:val="000000"/>
                <w:spacing w:val="-4"/>
                <w:sz w:val="20"/>
                <w:szCs w:val="20"/>
              </w:rPr>
              <w:t>brutto/netto,</w:t>
            </w:r>
            <w:r>
              <w:rPr>
                <w:rFonts w:ascii="Calibri Light" w:hAnsi="Calibri Light" w:cs="Calibri Light"/>
                <w:bCs/>
                <w:iCs/>
                <w:color w:val="000000"/>
                <w:spacing w:val="-4"/>
                <w:sz w:val="20"/>
                <w:szCs w:val="20"/>
              </w:rPr>
              <w:t xml:space="preserve"> k</w:t>
            </w:r>
            <w:r w:rsidRPr="00014D7B">
              <w:rPr>
                <w:rFonts w:ascii="Calibri Light" w:hAnsi="Calibri Light" w:cs="Calibri Light"/>
                <w:bCs/>
                <w:iCs/>
                <w:color w:val="000000"/>
                <w:spacing w:val="-4"/>
                <w:sz w:val="20"/>
                <w:szCs w:val="20"/>
              </w:rPr>
              <w:t>ontrahent,</w:t>
            </w:r>
            <w:r>
              <w:rPr>
                <w:rFonts w:ascii="Calibri Light" w:hAnsi="Calibri Light" w:cs="Calibri Light"/>
                <w:bCs/>
                <w:iCs/>
                <w:color w:val="000000"/>
                <w:spacing w:val="-4"/>
                <w:sz w:val="20"/>
                <w:szCs w:val="20"/>
              </w:rPr>
              <w:t xml:space="preserve"> t</w:t>
            </w:r>
            <w:r w:rsidRPr="00014D7B">
              <w:rPr>
                <w:rFonts w:ascii="Calibri Light" w:hAnsi="Calibri Light" w:cs="Calibri Light"/>
                <w:bCs/>
                <w:iCs/>
                <w:color w:val="000000"/>
                <w:spacing w:val="-4"/>
                <w:sz w:val="20"/>
                <w:szCs w:val="20"/>
              </w:rPr>
              <w:t>ermin płatności,</w:t>
            </w:r>
            <w:r>
              <w:rPr>
                <w:rFonts w:ascii="Calibri Light" w:hAnsi="Calibri Light" w:cs="Calibri Light"/>
                <w:bCs/>
                <w:iCs/>
                <w:color w:val="000000"/>
                <w:spacing w:val="-4"/>
                <w:sz w:val="20"/>
                <w:szCs w:val="20"/>
              </w:rPr>
              <w:t xml:space="preserve"> o</w:t>
            </w:r>
            <w:r w:rsidRPr="00014D7B">
              <w:rPr>
                <w:rFonts w:ascii="Calibri Light" w:hAnsi="Calibri Light" w:cs="Calibri Light"/>
                <w:bCs/>
                <w:iCs/>
                <w:color w:val="000000"/>
                <w:spacing w:val="-4"/>
                <w:sz w:val="20"/>
                <w:szCs w:val="20"/>
              </w:rPr>
              <w:t>pis</w:t>
            </w:r>
            <w:r>
              <w:rPr>
                <w:rFonts w:ascii="Calibri Light" w:hAnsi="Calibri Light" w:cs="Calibri Light"/>
                <w:bCs/>
                <w:iCs/>
                <w:color w:val="000000"/>
                <w:spacing w:val="-4"/>
                <w:sz w:val="20"/>
                <w:szCs w:val="20"/>
              </w:rPr>
              <w:t>.</w:t>
            </w:r>
          </w:p>
        </w:tc>
        <w:tc>
          <w:tcPr>
            <w:tcW w:w="1134" w:type="dxa"/>
            <w:shd w:val="clear" w:color="auto" w:fill="FFFFFF"/>
            <w:vAlign w:val="center"/>
          </w:tcPr>
          <w:p w14:paraId="47B41B0B" w14:textId="0A4AD094"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37E429F" w14:textId="733078E2"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DCEAE7E" w14:textId="77777777" w:rsidR="00014D7B" w:rsidRPr="00F80C7E" w:rsidRDefault="00014D7B" w:rsidP="00014D7B">
            <w:pPr>
              <w:spacing w:before="40" w:after="40" w:line="240" w:lineRule="auto"/>
              <w:jc w:val="center"/>
              <w:rPr>
                <w:rFonts w:ascii="Calibri Light" w:hAnsi="Calibri Light" w:cs="Calibri Light"/>
                <w:i/>
                <w:color w:val="808080"/>
                <w:spacing w:val="-4"/>
              </w:rPr>
            </w:pPr>
          </w:p>
        </w:tc>
        <w:tc>
          <w:tcPr>
            <w:tcW w:w="4111" w:type="dxa"/>
            <w:vAlign w:val="center"/>
          </w:tcPr>
          <w:p w14:paraId="7D0904B7" w14:textId="259A5C02" w:rsidR="00014D7B" w:rsidRPr="00F80C7E" w:rsidRDefault="00014D7B" w:rsidP="00014D7B">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014D7B" w:rsidRPr="00F80C7E" w14:paraId="639EA0C9" w14:textId="77777777" w:rsidTr="00A667BC">
        <w:trPr>
          <w:trHeight w:val="210"/>
        </w:trPr>
        <w:tc>
          <w:tcPr>
            <w:tcW w:w="719" w:type="dxa"/>
            <w:gridSpan w:val="2"/>
            <w:shd w:val="clear" w:color="auto" w:fill="auto"/>
            <w:vAlign w:val="center"/>
          </w:tcPr>
          <w:p w14:paraId="7CBF8EE6" w14:textId="77777777" w:rsidR="00014D7B" w:rsidRPr="00F80C7E" w:rsidRDefault="00014D7B">
            <w:pPr>
              <w:pStyle w:val="Akapitzlist"/>
              <w:numPr>
                <w:ilvl w:val="0"/>
                <w:numId w:val="20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5BDA0F67" w14:textId="14A2AD26" w:rsidR="00014D7B" w:rsidRPr="00F80C7E" w:rsidRDefault="00014D7B" w:rsidP="00014D7B">
            <w:pPr>
              <w:spacing w:before="40" w:after="40" w:line="240" w:lineRule="auto"/>
              <w:jc w:val="both"/>
              <w:rPr>
                <w:rFonts w:ascii="Calibri Light" w:hAnsi="Calibri Light" w:cs="Calibri Light"/>
                <w:color w:val="000000"/>
                <w:spacing w:val="-4"/>
                <w:sz w:val="20"/>
                <w:szCs w:val="20"/>
              </w:rPr>
            </w:pPr>
            <w:r>
              <w:rPr>
                <w:rFonts w:ascii="Calibri Light" w:hAnsi="Calibri Light" w:cs="Calibri Light"/>
                <w:color w:val="000000"/>
                <w:spacing w:val="-4"/>
                <w:sz w:val="20"/>
                <w:szCs w:val="20"/>
              </w:rPr>
              <w:t>M</w:t>
            </w:r>
            <w:r w:rsidRPr="00014D7B">
              <w:rPr>
                <w:rFonts w:ascii="Calibri Light" w:hAnsi="Calibri Light" w:cs="Calibri Light"/>
                <w:color w:val="000000"/>
                <w:spacing w:val="-4"/>
                <w:sz w:val="20"/>
                <w:szCs w:val="20"/>
              </w:rPr>
              <w:t>ożliwość odwołania się do faktury w systemie zarządzania dokumentami dla dokumentu zarejestrowanego w systemie finansowo-budżetowym</w:t>
            </w:r>
            <w:r>
              <w:rPr>
                <w:rFonts w:ascii="Calibri Light" w:hAnsi="Calibri Light" w:cs="Calibri Light"/>
                <w:color w:val="000000"/>
                <w:spacing w:val="-4"/>
                <w:sz w:val="20"/>
                <w:szCs w:val="20"/>
              </w:rPr>
              <w:t>.</w:t>
            </w:r>
          </w:p>
        </w:tc>
        <w:tc>
          <w:tcPr>
            <w:tcW w:w="1134" w:type="dxa"/>
            <w:shd w:val="clear" w:color="auto" w:fill="FFFFFF"/>
            <w:vAlign w:val="center"/>
          </w:tcPr>
          <w:p w14:paraId="578DDA61" w14:textId="2DC86D67"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7FF8DA8" w14:textId="7D19D67D" w:rsidR="00014D7B" w:rsidRPr="00F80C7E" w:rsidRDefault="00014D7B" w:rsidP="00014D7B">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1EA5EBE" w14:textId="77777777" w:rsidR="00014D7B" w:rsidRPr="00F80C7E" w:rsidRDefault="00014D7B" w:rsidP="00014D7B">
            <w:pPr>
              <w:spacing w:before="40" w:after="40" w:line="240" w:lineRule="auto"/>
              <w:jc w:val="center"/>
              <w:rPr>
                <w:rFonts w:ascii="Calibri Light" w:hAnsi="Calibri Light" w:cs="Calibri Light"/>
                <w:i/>
                <w:color w:val="808080"/>
                <w:spacing w:val="-4"/>
              </w:rPr>
            </w:pPr>
          </w:p>
        </w:tc>
        <w:tc>
          <w:tcPr>
            <w:tcW w:w="4111" w:type="dxa"/>
            <w:vAlign w:val="center"/>
          </w:tcPr>
          <w:p w14:paraId="37416A7A" w14:textId="634683F3" w:rsidR="00014D7B" w:rsidRPr="00F80C7E" w:rsidRDefault="00014D7B" w:rsidP="00014D7B">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F8B19EE" w14:textId="77777777" w:rsidTr="00491DDA">
        <w:tc>
          <w:tcPr>
            <w:tcW w:w="719" w:type="dxa"/>
            <w:gridSpan w:val="2"/>
          </w:tcPr>
          <w:p w14:paraId="2767236E" w14:textId="77777777" w:rsidR="006E28A3" w:rsidRPr="00F80C7E" w:rsidRDefault="006E28A3" w:rsidP="006E28A3">
            <w:pPr>
              <w:pStyle w:val="Akapitzlist"/>
              <w:numPr>
                <w:ilvl w:val="0"/>
                <w:numId w:val="24"/>
              </w:numPr>
              <w:spacing w:before="40" w:after="40" w:line="240" w:lineRule="auto"/>
              <w:contextualSpacing w:val="0"/>
              <w:rPr>
                <w:rFonts w:ascii="Calibri Light" w:hAnsi="Calibri Light" w:cs="Calibri Light"/>
                <w:b/>
                <w:i/>
                <w:iCs/>
                <w:color w:val="365F91" w:themeColor="accent1" w:themeShade="BF"/>
                <w:spacing w:val="-4"/>
              </w:rPr>
            </w:pPr>
          </w:p>
        </w:tc>
        <w:tc>
          <w:tcPr>
            <w:tcW w:w="13892" w:type="dxa"/>
            <w:gridSpan w:val="6"/>
            <w:shd w:val="clear" w:color="auto" w:fill="auto"/>
            <w:vAlign w:val="center"/>
          </w:tcPr>
          <w:p w14:paraId="3AC70156" w14:textId="0BB944DE" w:rsidR="006E28A3" w:rsidRPr="00F80C7E" w:rsidRDefault="006E28A3" w:rsidP="006E28A3">
            <w:pPr>
              <w:spacing w:before="40" w:after="40" w:line="240" w:lineRule="auto"/>
              <w:rPr>
                <w:rFonts w:ascii="Calibri Light" w:hAnsi="Calibri Light" w:cs="Calibri Light"/>
                <w:b/>
                <w:i/>
                <w:iCs/>
                <w:color w:val="365F91" w:themeColor="accent1" w:themeShade="BF"/>
                <w:spacing w:val="-4"/>
              </w:rPr>
            </w:pPr>
            <w:r w:rsidRPr="00F80C7E">
              <w:rPr>
                <w:rFonts w:ascii="Calibri Light" w:hAnsi="Calibri Light" w:cs="Calibri Light"/>
                <w:b/>
                <w:i/>
                <w:iCs/>
                <w:color w:val="365F91" w:themeColor="accent1" w:themeShade="BF"/>
                <w:spacing w:val="-4"/>
              </w:rPr>
              <w:t>Portal Budżetowy dla Jednostek Organizacyjnych</w:t>
            </w:r>
          </w:p>
        </w:tc>
      </w:tr>
      <w:tr w:rsidR="006E28A3" w:rsidRPr="00F80C7E" w14:paraId="74FB859A" w14:textId="77777777" w:rsidTr="00491DDA">
        <w:trPr>
          <w:trHeight w:val="210"/>
        </w:trPr>
        <w:tc>
          <w:tcPr>
            <w:tcW w:w="719" w:type="dxa"/>
            <w:gridSpan w:val="2"/>
            <w:shd w:val="clear" w:color="auto" w:fill="D9D9D9"/>
            <w:vAlign w:val="center"/>
          </w:tcPr>
          <w:p w14:paraId="166EA990" w14:textId="77777777" w:rsidR="006E28A3" w:rsidRPr="00F80C7E" w:rsidRDefault="006E28A3">
            <w:pPr>
              <w:pStyle w:val="Akapitzlist"/>
              <w:numPr>
                <w:ilvl w:val="0"/>
                <w:numId w:val="190"/>
              </w:numPr>
              <w:spacing w:before="40" w:after="40" w:line="240" w:lineRule="auto"/>
              <w:ind w:left="470" w:hanging="357"/>
              <w:contextualSpacing w:val="0"/>
              <w:rPr>
                <w:rFonts w:ascii="Calibri Light" w:hAnsi="Calibri Light" w:cs="Calibri Light"/>
                <w:bCs/>
                <w:smallCaps/>
                <w:color w:val="000000"/>
                <w:spacing w:val="-4"/>
              </w:rPr>
            </w:pPr>
          </w:p>
        </w:tc>
        <w:tc>
          <w:tcPr>
            <w:tcW w:w="13892" w:type="dxa"/>
            <w:gridSpan w:val="6"/>
            <w:shd w:val="clear" w:color="auto" w:fill="D9D9D9"/>
          </w:tcPr>
          <w:p w14:paraId="2E6BB495" w14:textId="77777777"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bCs/>
                <w:smallCaps/>
                <w:color w:val="000000"/>
                <w:spacing w:val="-4"/>
              </w:rPr>
              <w:t>Informacje ogólne</w:t>
            </w:r>
          </w:p>
        </w:tc>
      </w:tr>
      <w:tr w:rsidR="006E28A3" w:rsidRPr="00F80C7E" w14:paraId="368E3496" w14:textId="77777777" w:rsidTr="000A086F">
        <w:trPr>
          <w:trHeight w:val="210"/>
        </w:trPr>
        <w:tc>
          <w:tcPr>
            <w:tcW w:w="719" w:type="dxa"/>
            <w:gridSpan w:val="2"/>
            <w:shd w:val="clear" w:color="auto" w:fill="auto"/>
            <w:vAlign w:val="center"/>
          </w:tcPr>
          <w:p w14:paraId="70415E1A" w14:textId="77777777" w:rsidR="006E28A3" w:rsidRPr="00F80C7E" w:rsidRDefault="006E28A3">
            <w:pPr>
              <w:pStyle w:val="Akapitzlist"/>
              <w:numPr>
                <w:ilvl w:val="0"/>
                <w:numId w:val="20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16C400B6" w14:textId="77777777" w:rsidR="006E28A3" w:rsidRPr="00F80C7E" w:rsidRDefault="006E28A3" w:rsidP="006E28A3">
            <w:pPr>
              <w:spacing w:before="40" w:after="40" w:line="240" w:lineRule="auto"/>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Producent / Nazwa rozwiązania</w:t>
            </w:r>
          </w:p>
        </w:tc>
        <w:tc>
          <w:tcPr>
            <w:tcW w:w="1134" w:type="dxa"/>
            <w:shd w:val="clear" w:color="auto" w:fill="FFFFFF"/>
            <w:vAlign w:val="center"/>
          </w:tcPr>
          <w:p w14:paraId="785C03E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D0FBC0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5FADD221" w14:textId="77777777" w:rsidR="006E28A3" w:rsidRPr="00F80C7E" w:rsidRDefault="006E28A3" w:rsidP="006E28A3">
            <w:pPr>
              <w:spacing w:before="40" w:after="40" w:line="240" w:lineRule="auto"/>
              <w:jc w:val="center"/>
              <w:rPr>
                <w:rFonts w:ascii="Calibri Light" w:hAnsi="Calibri Light" w:cs="Calibri Light"/>
                <w:i/>
                <w:color w:val="808080"/>
                <w:spacing w:val="-4"/>
              </w:rPr>
            </w:pPr>
          </w:p>
        </w:tc>
        <w:tc>
          <w:tcPr>
            <w:tcW w:w="4111" w:type="dxa"/>
            <w:vAlign w:val="center"/>
          </w:tcPr>
          <w:p w14:paraId="2A6317A1" w14:textId="77777777" w:rsidR="006E28A3" w:rsidRPr="00F80C7E" w:rsidRDefault="006E28A3" w:rsidP="006E28A3">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spacing w:val="-4"/>
              </w:rPr>
              <w:t>Podać producenta i nazwę rozwiązania</w:t>
            </w:r>
          </w:p>
        </w:tc>
      </w:tr>
      <w:tr w:rsidR="006E28A3" w:rsidRPr="00F80C7E" w14:paraId="06CC8B07" w14:textId="77777777" w:rsidTr="00422AE0">
        <w:trPr>
          <w:trHeight w:val="210"/>
        </w:trPr>
        <w:tc>
          <w:tcPr>
            <w:tcW w:w="719" w:type="dxa"/>
            <w:gridSpan w:val="2"/>
            <w:shd w:val="clear" w:color="auto" w:fill="D9D9D9"/>
            <w:vAlign w:val="center"/>
          </w:tcPr>
          <w:p w14:paraId="19A4610F" w14:textId="77777777" w:rsidR="006E28A3" w:rsidRPr="00F80C7E" w:rsidRDefault="006E28A3">
            <w:pPr>
              <w:pStyle w:val="Akapitzlist"/>
              <w:numPr>
                <w:ilvl w:val="0"/>
                <w:numId w:val="190"/>
              </w:numPr>
              <w:spacing w:before="40" w:after="40" w:line="240" w:lineRule="auto"/>
              <w:ind w:left="470" w:hanging="357"/>
              <w:contextualSpacing w:val="0"/>
              <w:rPr>
                <w:rFonts w:ascii="Calibri Light" w:hAnsi="Calibri Light" w:cs="Calibri Light"/>
                <w:bCs/>
                <w:smallCaps/>
                <w:color w:val="000000"/>
                <w:spacing w:val="-4"/>
              </w:rPr>
            </w:pPr>
          </w:p>
        </w:tc>
        <w:tc>
          <w:tcPr>
            <w:tcW w:w="13892" w:type="dxa"/>
            <w:gridSpan w:val="6"/>
            <w:shd w:val="clear" w:color="auto" w:fill="D9D9D9"/>
          </w:tcPr>
          <w:p w14:paraId="522C4128" w14:textId="77777777"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Wymagania ogólne</w:t>
            </w:r>
          </w:p>
        </w:tc>
      </w:tr>
      <w:tr w:rsidR="006E28A3" w:rsidRPr="00F80C7E" w14:paraId="316204B7" w14:textId="77777777" w:rsidTr="005E707F">
        <w:trPr>
          <w:trHeight w:val="169"/>
        </w:trPr>
        <w:tc>
          <w:tcPr>
            <w:tcW w:w="719" w:type="dxa"/>
            <w:gridSpan w:val="2"/>
            <w:shd w:val="clear" w:color="auto" w:fill="auto"/>
            <w:vAlign w:val="center"/>
          </w:tcPr>
          <w:p w14:paraId="6FFE49CE" w14:textId="77777777" w:rsidR="006E28A3" w:rsidRPr="00F80C7E" w:rsidRDefault="006E28A3">
            <w:pPr>
              <w:pStyle w:val="Akapitzlist"/>
              <w:numPr>
                <w:ilvl w:val="0"/>
                <w:numId w:val="192"/>
              </w:numPr>
              <w:spacing w:before="40" w:after="40" w:line="240" w:lineRule="auto"/>
              <w:contextualSpacing w:val="0"/>
              <w:jc w:val="center"/>
              <w:rPr>
                <w:rFonts w:ascii="Calibri Light" w:hAnsi="Calibri Light" w:cs="Calibri Light"/>
                <w:bCs/>
                <w:smallCaps/>
                <w:color w:val="000000"/>
                <w:spacing w:val="-4"/>
                <w:sz w:val="20"/>
                <w:szCs w:val="20"/>
              </w:rPr>
            </w:pPr>
          </w:p>
        </w:tc>
        <w:tc>
          <w:tcPr>
            <w:tcW w:w="6946" w:type="dxa"/>
            <w:gridSpan w:val="2"/>
            <w:noWrap/>
          </w:tcPr>
          <w:p w14:paraId="096261DE"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Ma służyć jednostkom jako platforma komunikacyjna on-line na linii organ – jednostka organizacyjna z wykorzystaniem przeglądarki internetowej. </w:t>
            </w:r>
          </w:p>
        </w:tc>
        <w:tc>
          <w:tcPr>
            <w:tcW w:w="1134" w:type="dxa"/>
            <w:shd w:val="clear" w:color="auto" w:fill="FFFFFF"/>
            <w:vAlign w:val="center"/>
          </w:tcPr>
          <w:p w14:paraId="1E514935"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F723BA4" w14:textId="170F5FB6"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C66BDB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C883B92"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20107DA" w14:textId="77777777" w:rsidTr="00293BF8">
        <w:trPr>
          <w:trHeight w:val="169"/>
        </w:trPr>
        <w:tc>
          <w:tcPr>
            <w:tcW w:w="719" w:type="dxa"/>
            <w:gridSpan w:val="2"/>
            <w:shd w:val="clear" w:color="auto" w:fill="auto"/>
            <w:vAlign w:val="center"/>
          </w:tcPr>
          <w:p w14:paraId="78CB328A" w14:textId="77777777" w:rsidR="006E28A3" w:rsidRPr="00F80C7E" w:rsidRDefault="006E28A3">
            <w:pPr>
              <w:pStyle w:val="Akapitzlist"/>
              <w:numPr>
                <w:ilvl w:val="0"/>
                <w:numId w:val="192"/>
              </w:numPr>
              <w:spacing w:before="40" w:after="40" w:line="240" w:lineRule="auto"/>
              <w:contextualSpacing w:val="0"/>
              <w:jc w:val="center"/>
              <w:rPr>
                <w:rFonts w:ascii="Calibri Light" w:hAnsi="Calibri Light" w:cs="Calibri Light"/>
                <w:bCs/>
                <w:smallCaps/>
                <w:color w:val="000000"/>
                <w:spacing w:val="-4"/>
                <w:sz w:val="20"/>
                <w:szCs w:val="20"/>
              </w:rPr>
            </w:pPr>
          </w:p>
        </w:tc>
        <w:tc>
          <w:tcPr>
            <w:tcW w:w="6946" w:type="dxa"/>
            <w:gridSpan w:val="2"/>
            <w:noWrap/>
          </w:tcPr>
          <w:p w14:paraId="265ECC80" w14:textId="04690352"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Musi usprawnić i ujednolicić sposób przesyłania wszelkich dokumentów, automatyczną synchronizację danych z systemami finansowo-księgowym oraz budżetowym </w:t>
            </w:r>
            <w:r>
              <w:rPr>
                <w:rFonts w:ascii="Calibri Light" w:hAnsi="Calibri Light" w:cs="Calibri Light"/>
                <w:color w:val="000000"/>
                <w:spacing w:val="-4"/>
                <w:sz w:val="20"/>
                <w:szCs w:val="20"/>
              </w:rPr>
              <w:t>gminy</w:t>
            </w:r>
            <w:r w:rsidRPr="00F80C7E">
              <w:rPr>
                <w:rFonts w:ascii="Calibri Light" w:hAnsi="Calibri Light" w:cs="Calibri Light"/>
                <w:color w:val="000000"/>
                <w:spacing w:val="-4"/>
                <w:sz w:val="20"/>
                <w:szCs w:val="20"/>
              </w:rPr>
              <w:t>, wgląd do wybranych danych finansowo-budżetowych.</w:t>
            </w:r>
          </w:p>
        </w:tc>
        <w:tc>
          <w:tcPr>
            <w:tcW w:w="1134" w:type="dxa"/>
            <w:shd w:val="clear" w:color="auto" w:fill="FFFFFF"/>
            <w:vAlign w:val="center"/>
          </w:tcPr>
          <w:p w14:paraId="1DD8016D" w14:textId="4670260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2BB6B8C" w14:textId="576F054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B198F2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E94EAD0" w14:textId="592A3382"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6153F50" w14:textId="77777777" w:rsidTr="00293BF8">
        <w:trPr>
          <w:trHeight w:val="169"/>
        </w:trPr>
        <w:tc>
          <w:tcPr>
            <w:tcW w:w="719" w:type="dxa"/>
            <w:gridSpan w:val="2"/>
            <w:shd w:val="clear" w:color="auto" w:fill="auto"/>
            <w:vAlign w:val="center"/>
          </w:tcPr>
          <w:p w14:paraId="78730948" w14:textId="77777777" w:rsidR="006E28A3" w:rsidRPr="00F80C7E" w:rsidRDefault="006E28A3">
            <w:pPr>
              <w:pStyle w:val="Akapitzlist"/>
              <w:numPr>
                <w:ilvl w:val="0"/>
                <w:numId w:val="192"/>
              </w:numPr>
              <w:spacing w:before="40" w:after="40" w:line="240" w:lineRule="auto"/>
              <w:contextualSpacing w:val="0"/>
              <w:jc w:val="center"/>
              <w:rPr>
                <w:rFonts w:ascii="Calibri Light" w:hAnsi="Calibri Light" w:cs="Calibri Light"/>
                <w:bCs/>
                <w:smallCaps/>
                <w:color w:val="000000"/>
                <w:spacing w:val="-4"/>
                <w:sz w:val="20"/>
                <w:szCs w:val="20"/>
              </w:rPr>
            </w:pPr>
          </w:p>
        </w:tc>
        <w:tc>
          <w:tcPr>
            <w:tcW w:w="6946" w:type="dxa"/>
            <w:gridSpan w:val="2"/>
            <w:noWrap/>
          </w:tcPr>
          <w:p w14:paraId="70380730" w14:textId="6F575479"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wspólne repozytorium dla wszystkich systemów dziedzinowych objętych integracją</w:t>
            </w:r>
          </w:p>
        </w:tc>
        <w:tc>
          <w:tcPr>
            <w:tcW w:w="1134" w:type="dxa"/>
            <w:shd w:val="clear" w:color="auto" w:fill="FFFFFF"/>
            <w:vAlign w:val="center"/>
          </w:tcPr>
          <w:p w14:paraId="3078BC57" w14:textId="4306DD5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2DE31D8" w14:textId="796627A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12AF5F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82A33E2" w14:textId="5F0BEB5C"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37D46B7" w14:textId="77777777" w:rsidTr="00293BF8">
        <w:trPr>
          <w:trHeight w:val="169"/>
        </w:trPr>
        <w:tc>
          <w:tcPr>
            <w:tcW w:w="719" w:type="dxa"/>
            <w:gridSpan w:val="2"/>
            <w:shd w:val="clear" w:color="auto" w:fill="auto"/>
            <w:vAlign w:val="center"/>
          </w:tcPr>
          <w:p w14:paraId="5795C396" w14:textId="77777777" w:rsidR="006E28A3" w:rsidRPr="00F80C7E" w:rsidRDefault="006E28A3">
            <w:pPr>
              <w:pStyle w:val="Akapitzlist"/>
              <w:numPr>
                <w:ilvl w:val="0"/>
                <w:numId w:val="192"/>
              </w:numPr>
              <w:spacing w:before="40" w:after="40" w:line="240" w:lineRule="auto"/>
              <w:contextualSpacing w:val="0"/>
              <w:jc w:val="center"/>
              <w:rPr>
                <w:rFonts w:ascii="Calibri Light" w:hAnsi="Calibri Light" w:cs="Calibri Light"/>
                <w:bCs/>
                <w:smallCaps/>
                <w:color w:val="000000"/>
                <w:spacing w:val="-4"/>
                <w:sz w:val="20"/>
                <w:szCs w:val="20"/>
              </w:rPr>
            </w:pPr>
          </w:p>
        </w:tc>
        <w:tc>
          <w:tcPr>
            <w:tcW w:w="6946" w:type="dxa"/>
            <w:gridSpan w:val="2"/>
            <w:noWrap/>
          </w:tcPr>
          <w:p w14:paraId="277D3F57" w14:textId="240A9FDE"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przechowywanie plików dokumentów w bazie danych repozytorium</w:t>
            </w:r>
          </w:p>
        </w:tc>
        <w:tc>
          <w:tcPr>
            <w:tcW w:w="1134" w:type="dxa"/>
            <w:shd w:val="clear" w:color="auto" w:fill="FFFFFF"/>
            <w:vAlign w:val="center"/>
          </w:tcPr>
          <w:p w14:paraId="0AF3AB06" w14:textId="6751238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0F4C46B" w14:textId="2ECCDC9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920226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0D4819E" w14:textId="043771F0"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CB3A7AD" w14:textId="77777777" w:rsidTr="00293BF8">
        <w:trPr>
          <w:trHeight w:val="169"/>
        </w:trPr>
        <w:tc>
          <w:tcPr>
            <w:tcW w:w="719" w:type="dxa"/>
            <w:gridSpan w:val="2"/>
            <w:shd w:val="clear" w:color="auto" w:fill="auto"/>
            <w:vAlign w:val="center"/>
          </w:tcPr>
          <w:p w14:paraId="5BC674BE" w14:textId="77777777" w:rsidR="006E28A3" w:rsidRPr="00F80C7E" w:rsidRDefault="006E28A3">
            <w:pPr>
              <w:pStyle w:val="Akapitzlist"/>
              <w:numPr>
                <w:ilvl w:val="0"/>
                <w:numId w:val="192"/>
              </w:numPr>
              <w:spacing w:before="40" w:after="40" w:line="240" w:lineRule="auto"/>
              <w:jc w:val="center"/>
              <w:rPr>
                <w:rFonts w:ascii="Calibri Light" w:hAnsi="Calibri Light" w:cs="Calibri Light"/>
                <w:bCs/>
                <w:smallCaps/>
                <w:color w:val="000000"/>
                <w:spacing w:val="-4"/>
                <w:sz w:val="20"/>
                <w:szCs w:val="20"/>
              </w:rPr>
            </w:pPr>
          </w:p>
        </w:tc>
        <w:tc>
          <w:tcPr>
            <w:tcW w:w="6946" w:type="dxa"/>
            <w:gridSpan w:val="2"/>
            <w:noWrap/>
          </w:tcPr>
          <w:p w14:paraId="677993A2" w14:textId="7418093F" w:rsidR="006E28A3" w:rsidRPr="00F80C7E" w:rsidRDefault="006E28A3" w:rsidP="006E28A3">
            <w:pPr>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przeglądarkowy system do zarządzania dokumentami w repozytorium</w:t>
            </w:r>
          </w:p>
        </w:tc>
        <w:tc>
          <w:tcPr>
            <w:tcW w:w="1134" w:type="dxa"/>
            <w:shd w:val="clear" w:color="auto" w:fill="FFFFFF"/>
            <w:vAlign w:val="center"/>
          </w:tcPr>
          <w:p w14:paraId="3E219C4C" w14:textId="5E1AB8E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A75DF69" w14:textId="4235A43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70883C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CB451D1" w14:textId="1EEA4B7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FF7A002" w14:textId="77777777" w:rsidTr="00293BF8">
        <w:trPr>
          <w:trHeight w:val="169"/>
        </w:trPr>
        <w:tc>
          <w:tcPr>
            <w:tcW w:w="719" w:type="dxa"/>
            <w:gridSpan w:val="2"/>
            <w:shd w:val="clear" w:color="auto" w:fill="auto"/>
            <w:vAlign w:val="center"/>
          </w:tcPr>
          <w:p w14:paraId="73346F49" w14:textId="77777777" w:rsidR="006E28A3" w:rsidRPr="00F80C7E" w:rsidRDefault="006E28A3">
            <w:pPr>
              <w:pStyle w:val="Akapitzlist"/>
              <w:numPr>
                <w:ilvl w:val="0"/>
                <w:numId w:val="192"/>
              </w:numPr>
              <w:spacing w:before="40" w:after="40" w:line="240" w:lineRule="auto"/>
              <w:contextualSpacing w:val="0"/>
              <w:jc w:val="center"/>
              <w:rPr>
                <w:rFonts w:ascii="Calibri Light" w:hAnsi="Calibri Light" w:cs="Calibri Light"/>
                <w:bCs/>
                <w:smallCaps/>
                <w:color w:val="000000"/>
                <w:spacing w:val="-4"/>
                <w:sz w:val="20"/>
                <w:szCs w:val="20"/>
              </w:rPr>
            </w:pPr>
          </w:p>
        </w:tc>
        <w:tc>
          <w:tcPr>
            <w:tcW w:w="6946" w:type="dxa"/>
            <w:gridSpan w:val="2"/>
            <w:noWrap/>
          </w:tcPr>
          <w:p w14:paraId="3D9E42C0" w14:textId="024D8C9D"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dostęp do udostępnionej dla danego systemu dziedzinowego korespondencji w ramach posiadanych uprawnień użytkownika</w:t>
            </w:r>
          </w:p>
        </w:tc>
        <w:tc>
          <w:tcPr>
            <w:tcW w:w="1134" w:type="dxa"/>
            <w:shd w:val="clear" w:color="auto" w:fill="FFFFFF"/>
            <w:vAlign w:val="center"/>
          </w:tcPr>
          <w:p w14:paraId="7B7383B5" w14:textId="1D5EF55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990AD4B" w14:textId="5EF7F3C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E54D78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7DC7814" w14:textId="694F46C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C959DA2" w14:textId="77777777" w:rsidTr="00491DDA">
        <w:trPr>
          <w:trHeight w:val="210"/>
        </w:trPr>
        <w:tc>
          <w:tcPr>
            <w:tcW w:w="719" w:type="dxa"/>
            <w:gridSpan w:val="2"/>
            <w:shd w:val="clear" w:color="auto" w:fill="D9D9D9"/>
            <w:vAlign w:val="center"/>
          </w:tcPr>
          <w:p w14:paraId="088421B5" w14:textId="77777777" w:rsidR="006E28A3" w:rsidRPr="00F80C7E" w:rsidRDefault="006E28A3">
            <w:pPr>
              <w:pStyle w:val="Akapitzlist"/>
              <w:numPr>
                <w:ilvl w:val="0"/>
                <w:numId w:val="190"/>
              </w:numPr>
              <w:spacing w:before="40" w:after="40" w:line="240" w:lineRule="auto"/>
              <w:ind w:left="470" w:hanging="357"/>
              <w:contextualSpacing w:val="0"/>
              <w:rPr>
                <w:rFonts w:ascii="Calibri Light" w:hAnsi="Calibri Light" w:cs="Calibri Light"/>
                <w:bCs/>
                <w:smallCaps/>
                <w:color w:val="000000"/>
                <w:spacing w:val="-4"/>
              </w:rPr>
            </w:pPr>
          </w:p>
        </w:tc>
        <w:tc>
          <w:tcPr>
            <w:tcW w:w="13892" w:type="dxa"/>
            <w:gridSpan w:val="6"/>
            <w:shd w:val="clear" w:color="auto" w:fill="D9D9D9"/>
          </w:tcPr>
          <w:p w14:paraId="500DCD9B" w14:textId="2B29ED93"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Wnioski o zmiany w planie</w:t>
            </w:r>
          </w:p>
        </w:tc>
      </w:tr>
      <w:tr w:rsidR="006E28A3" w:rsidRPr="00F80C7E" w14:paraId="2CD7102F" w14:textId="77777777" w:rsidTr="000A086F">
        <w:trPr>
          <w:trHeight w:val="169"/>
        </w:trPr>
        <w:tc>
          <w:tcPr>
            <w:tcW w:w="719" w:type="dxa"/>
            <w:gridSpan w:val="2"/>
            <w:shd w:val="clear" w:color="auto" w:fill="auto"/>
            <w:vAlign w:val="center"/>
          </w:tcPr>
          <w:p w14:paraId="40DD0B1E" w14:textId="77777777" w:rsidR="006E28A3" w:rsidRPr="00F80C7E" w:rsidRDefault="006E28A3">
            <w:pPr>
              <w:pStyle w:val="Akapitzlist"/>
              <w:numPr>
                <w:ilvl w:val="0"/>
                <w:numId w:val="191"/>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7B004D8B"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color w:val="000000"/>
                <w:spacing w:val="-4"/>
                <w:sz w:val="20"/>
                <w:szCs w:val="20"/>
              </w:rPr>
              <w:t>Wspólna baza danych budżetowych dostępna z dowolnego miejsca (zarówno w Urzędzie, jak i w jednostkach).</w:t>
            </w:r>
          </w:p>
        </w:tc>
        <w:tc>
          <w:tcPr>
            <w:tcW w:w="1134" w:type="dxa"/>
            <w:shd w:val="clear" w:color="auto" w:fill="FFFFFF"/>
            <w:vAlign w:val="center"/>
          </w:tcPr>
          <w:p w14:paraId="55ABD0EB"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B7AB84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DFCBE7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423649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E22D8B0" w14:textId="77777777" w:rsidTr="000A086F">
        <w:trPr>
          <w:trHeight w:val="169"/>
        </w:trPr>
        <w:tc>
          <w:tcPr>
            <w:tcW w:w="719" w:type="dxa"/>
            <w:gridSpan w:val="2"/>
            <w:shd w:val="clear" w:color="auto" w:fill="auto"/>
            <w:vAlign w:val="center"/>
          </w:tcPr>
          <w:p w14:paraId="5194A34E" w14:textId="77777777" w:rsidR="006E28A3" w:rsidRPr="00F80C7E" w:rsidRDefault="006E28A3">
            <w:pPr>
              <w:pStyle w:val="Akapitzlist"/>
              <w:numPr>
                <w:ilvl w:val="0"/>
                <w:numId w:val="19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E49C512"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Praca na tych samych dokumentach (dokumenty zmieniają statusy, w zależności od podejmowanych czynności).</w:t>
            </w:r>
          </w:p>
        </w:tc>
        <w:tc>
          <w:tcPr>
            <w:tcW w:w="1134" w:type="dxa"/>
            <w:shd w:val="clear" w:color="auto" w:fill="FFFFFF"/>
            <w:vAlign w:val="center"/>
          </w:tcPr>
          <w:p w14:paraId="7F1A264B"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93BF48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C20741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412BE8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58665F9" w14:textId="77777777" w:rsidTr="000A086F">
        <w:trPr>
          <w:trHeight w:val="169"/>
        </w:trPr>
        <w:tc>
          <w:tcPr>
            <w:tcW w:w="719" w:type="dxa"/>
            <w:gridSpan w:val="2"/>
            <w:shd w:val="clear" w:color="auto" w:fill="auto"/>
            <w:vAlign w:val="center"/>
          </w:tcPr>
          <w:p w14:paraId="79DFCDDF" w14:textId="77777777" w:rsidR="006E28A3" w:rsidRPr="00F80C7E" w:rsidRDefault="006E28A3">
            <w:pPr>
              <w:pStyle w:val="Akapitzlist"/>
              <w:numPr>
                <w:ilvl w:val="0"/>
                <w:numId w:val="19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9E9E078"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składania dokumentów online bezpośrednio do zainteresowanego wydziału (z pominięciem kancelarii).</w:t>
            </w:r>
          </w:p>
        </w:tc>
        <w:tc>
          <w:tcPr>
            <w:tcW w:w="1134" w:type="dxa"/>
            <w:shd w:val="clear" w:color="auto" w:fill="FFFFFF"/>
            <w:vAlign w:val="center"/>
          </w:tcPr>
          <w:p w14:paraId="3C552A3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A40886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8BD686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55C005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6941547" w14:textId="77777777" w:rsidTr="000A086F">
        <w:trPr>
          <w:trHeight w:val="169"/>
        </w:trPr>
        <w:tc>
          <w:tcPr>
            <w:tcW w:w="719" w:type="dxa"/>
            <w:gridSpan w:val="2"/>
            <w:shd w:val="clear" w:color="auto" w:fill="auto"/>
            <w:vAlign w:val="center"/>
          </w:tcPr>
          <w:p w14:paraId="1B5F2B3D" w14:textId="77777777" w:rsidR="006E28A3" w:rsidRPr="00F80C7E" w:rsidRDefault="006E28A3">
            <w:pPr>
              <w:pStyle w:val="Akapitzlist"/>
              <w:numPr>
                <w:ilvl w:val="0"/>
                <w:numId w:val="191"/>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2D0A73F1" w14:textId="723B5B1C" w:rsidR="006E28A3" w:rsidRPr="00E350C1"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Musi udostępniać zbiory dokumentów planu dochodów i wydatków, z wybraną dokładnością (rodzaj finansowania,  dysponent/jednostka, dział, rozdział, grupa paragrafów, paragraf, pozycja, zadanie budżetowe). </w:t>
            </w:r>
          </w:p>
        </w:tc>
        <w:tc>
          <w:tcPr>
            <w:tcW w:w="1134" w:type="dxa"/>
            <w:shd w:val="clear" w:color="auto" w:fill="FFFFFF"/>
            <w:vAlign w:val="center"/>
          </w:tcPr>
          <w:p w14:paraId="050EA18C"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D5825CB"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9AE9D7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ADC757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57C1A16" w14:textId="77777777" w:rsidTr="000A086F">
        <w:trPr>
          <w:trHeight w:val="169"/>
        </w:trPr>
        <w:tc>
          <w:tcPr>
            <w:tcW w:w="719" w:type="dxa"/>
            <w:gridSpan w:val="2"/>
            <w:shd w:val="clear" w:color="auto" w:fill="auto"/>
            <w:vAlign w:val="center"/>
          </w:tcPr>
          <w:p w14:paraId="6197DFEC" w14:textId="77777777" w:rsidR="006E28A3" w:rsidRPr="00F80C7E" w:rsidRDefault="006E28A3">
            <w:pPr>
              <w:pStyle w:val="Akapitzlist"/>
              <w:numPr>
                <w:ilvl w:val="0"/>
                <w:numId w:val="191"/>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5B4C9EF7" w14:textId="77777777" w:rsidR="006E28A3" w:rsidRPr="00E350C1"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E350C1">
              <w:rPr>
                <w:rFonts w:ascii="Calibri Light" w:hAnsi="Calibri Light" w:cs="Calibri Light"/>
                <w:color w:val="000000"/>
                <w:spacing w:val="-4"/>
                <w:sz w:val="20"/>
                <w:szCs w:val="20"/>
              </w:rPr>
              <w:t>Możliwość dokonywania zmian w planie przez użytkowników według określonych uprawnień (w ramach grupy paragrafów) lub składania wniosków o zmianę w planie:</w:t>
            </w:r>
          </w:p>
          <w:p w14:paraId="257B521C" w14:textId="77777777" w:rsidR="006E28A3" w:rsidRPr="00E350C1" w:rsidRDefault="006E28A3">
            <w:pPr>
              <w:pStyle w:val="Akapitzlist"/>
              <w:numPr>
                <w:ilvl w:val="0"/>
                <w:numId w:val="199"/>
              </w:numPr>
              <w:autoSpaceDE w:val="0"/>
              <w:autoSpaceDN w:val="0"/>
              <w:adjustRightInd w:val="0"/>
              <w:spacing w:before="40" w:after="40" w:line="240" w:lineRule="auto"/>
              <w:jc w:val="both"/>
              <w:rPr>
                <w:rFonts w:ascii="Calibri Light" w:hAnsi="Calibri Light" w:cs="Calibri Light"/>
                <w:color w:val="000000"/>
                <w:spacing w:val="-4"/>
                <w:sz w:val="20"/>
                <w:szCs w:val="20"/>
              </w:rPr>
            </w:pPr>
            <w:r w:rsidRPr="00E350C1">
              <w:rPr>
                <w:rFonts w:ascii="Calibri Light" w:hAnsi="Calibri Light" w:cs="Calibri Light"/>
                <w:color w:val="000000"/>
                <w:spacing w:val="-4"/>
                <w:sz w:val="20"/>
                <w:szCs w:val="20"/>
              </w:rPr>
              <w:t>edycja oraz analiza dokumentów planu,</w:t>
            </w:r>
          </w:p>
          <w:p w14:paraId="0709B0A0" w14:textId="77777777" w:rsidR="006E28A3" w:rsidRPr="00E350C1" w:rsidRDefault="006E28A3">
            <w:pPr>
              <w:pStyle w:val="Akapitzlist"/>
              <w:numPr>
                <w:ilvl w:val="0"/>
                <w:numId w:val="199"/>
              </w:numPr>
              <w:autoSpaceDE w:val="0"/>
              <w:autoSpaceDN w:val="0"/>
              <w:adjustRightInd w:val="0"/>
              <w:spacing w:before="40" w:after="40" w:line="240" w:lineRule="auto"/>
              <w:jc w:val="both"/>
              <w:rPr>
                <w:rFonts w:ascii="Calibri Light" w:hAnsi="Calibri Light" w:cs="Calibri Light"/>
                <w:color w:val="000000"/>
                <w:spacing w:val="-4"/>
                <w:sz w:val="20"/>
                <w:szCs w:val="20"/>
              </w:rPr>
            </w:pPr>
            <w:r w:rsidRPr="00E350C1">
              <w:rPr>
                <w:rFonts w:ascii="Calibri Light" w:hAnsi="Calibri Light" w:cs="Calibri Light"/>
                <w:color w:val="000000"/>
                <w:spacing w:val="-4"/>
                <w:sz w:val="20"/>
                <w:szCs w:val="20"/>
              </w:rPr>
              <w:t>składanie wniosków o zmianę planu,</w:t>
            </w:r>
          </w:p>
          <w:p w14:paraId="19C9A34C" w14:textId="77777777" w:rsidR="006E28A3" w:rsidRPr="00E350C1" w:rsidRDefault="006E28A3">
            <w:pPr>
              <w:pStyle w:val="Akapitzlist"/>
              <w:numPr>
                <w:ilvl w:val="0"/>
                <w:numId w:val="199"/>
              </w:numPr>
              <w:autoSpaceDE w:val="0"/>
              <w:autoSpaceDN w:val="0"/>
              <w:adjustRightInd w:val="0"/>
              <w:spacing w:before="40" w:after="40" w:line="240" w:lineRule="auto"/>
              <w:jc w:val="both"/>
              <w:rPr>
                <w:rFonts w:ascii="Calibri Light" w:hAnsi="Calibri Light" w:cs="Calibri Light"/>
                <w:color w:val="000000"/>
                <w:spacing w:val="-4"/>
                <w:sz w:val="20"/>
                <w:szCs w:val="20"/>
              </w:rPr>
            </w:pPr>
            <w:r w:rsidRPr="00E350C1">
              <w:rPr>
                <w:rFonts w:ascii="Calibri Light" w:hAnsi="Calibri Light" w:cs="Calibri Light"/>
                <w:color w:val="000000"/>
                <w:spacing w:val="-4"/>
                <w:sz w:val="20"/>
                <w:szCs w:val="20"/>
              </w:rPr>
              <w:t>tworzenie załączników/projektów uchwał na podstawie wniosków,</w:t>
            </w:r>
          </w:p>
          <w:p w14:paraId="678A64C9" w14:textId="77777777" w:rsidR="006E28A3" w:rsidRPr="00E350C1" w:rsidRDefault="006E28A3">
            <w:pPr>
              <w:pStyle w:val="Akapitzlist"/>
              <w:numPr>
                <w:ilvl w:val="0"/>
                <w:numId w:val="199"/>
              </w:numPr>
              <w:autoSpaceDE w:val="0"/>
              <w:autoSpaceDN w:val="0"/>
              <w:adjustRightInd w:val="0"/>
              <w:spacing w:before="40" w:after="40" w:line="240" w:lineRule="auto"/>
              <w:jc w:val="both"/>
              <w:rPr>
                <w:rFonts w:ascii="Calibri Light" w:hAnsi="Calibri Light" w:cs="Calibri Light"/>
                <w:color w:val="000000"/>
                <w:spacing w:val="-4"/>
                <w:sz w:val="20"/>
                <w:szCs w:val="20"/>
              </w:rPr>
            </w:pPr>
            <w:r w:rsidRPr="00E350C1">
              <w:rPr>
                <w:rFonts w:ascii="Calibri Light" w:hAnsi="Calibri Light" w:cs="Calibri Light"/>
                <w:color w:val="000000"/>
                <w:spacing w:val="-4"/>
                <w:sz w:val="20"/>
                <w:szCs w:val="20"/>
              </w:rPr>
              <w:t>import/eksport dokumentów planu do modułu finansowo- księgowego Gminy</w:t>
            </w:r>
          </w:p>
          <w:p w14:paraId="1A764298" w14:textId="43496C7A" w:rsidR="006E28A3" w:rsidRPr="00E350C1" w:rsidRDefault="006E28A3">
            <w:pPr>
              <w:pStyle w:val="Akapitzlist"/>
              <w:numPr>
                <w:ilvl w:val="0"/>
                <w:numId w:val="199"/>
              </w:numPr>
              <w:autoSpaceDE w:val="0"/>
              <w:autoSpaceDN w:val="0"/>
              <w:adjustRightInd w:val="0"/>
              <w:spacing w:before="40" w:after="40" w:line="240" w:lineRule="auto"/>
              <w:jc w:val="both"/>
              <w:rPr>
                <w:rFonts w:ascii="Calibri Light" w:hAnsi="Calibri Light" w:cs="Calibri Light"/>
                <w:color w:val="000000"/>
                <w:spacing w:val="-4"/>
                <w:sz w:val="20"/>
                <w:szCs w:val="20"/>
              </w:rPr>
            </w:pPr>
            <w:r w:rsidRPr="00E350C1">
              <w:rPr>
                <w:rFonts w:ascii="Calibri Light" w:hAnsi="Calibri Light" w:cs="Calibri Light"/>
                <w:color w:val="000000"/>
                <w:spacing w:val="-4"/>
                <w:sz w:val="20"/>
                <w:szCs w:val="20"/>
              </w:rPr>
              <w:t xml:space="preserve">eksport danych do systemu </w:t>
            </w:r>
            <w:proofErr w:type="spellStart"/>
            <w:r w:rsidRPr="00E350C1">
              <w:rPr>
                <w:rFonts w:ascii="Calibri Light" w:hAnsi="Calibri Light" w:cs="Calibri Light"/>
                <w:color w:val="000000"/>
                <w:spacing w:val="-4"/>
                <w:sz w:val="20"/>
                <w:szCs w:val="20"/>
              </w:rPr>
              <w:t>Besti</w:t>
            </w:r>
            <w:proofErr w:type="spellEnd"/>
            <w:r w:rsidRPr="00E350C1">
              <w:rPr>
                <w:rFonts w:ascii="Calibri Light" w:hAnsi="Calibri Light" w:cs="Calibri Light"/>
                <w:color w:val="000000"/>
                <w:spacing w:val="-4"/>
                <w:sz w:val="20"/>
                <w:szCs w:val="20"/>
              </w:rPr>
              <w:t>@.</w:t>
            </w:r>
          </w:p>
        </w:tc>
        <w:tc>
          <w:tcPr>
            <w:tcW w:w="1134" w:type="dxa"/>
            <w:shd w:val="clear" w:color="auto" w:fill="FFFFFF"/>
            <w:vAlign w:val="center"/>
          </w:tcPr>
          <w:p w14:paraId="45E57D3C" w14:textId="4B7F859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0025399" w14:textId="7634C12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44DBE2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5854A30" w14:textId="60E1EF92"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5D1C2B0" w14:textId="77777777" w:rsidTr="00491DDA">
        <w:trPr>
          <w:trHeight w:val="87"/>
        </w:trPr>
        <w:tc>
          <w:tcPr>
            <w:tcW w:w="719" w:type="dxa"/>
            <w:gridSpan w:val="2"/>
            <w:shd w:val="clear" w:color="auto" w:fill="D9D9D9"/>
            <w:vAlign w:val="center"/>
          </w:tcPr>
          <w:p w14:paraId="465A4A57" w14:textId="77777777" w:rsidR="006E28A3" w:rsidRPr="00F80C7E" w:rsidRDefault="006E28A3">
            <w:pPr>
              <w:pStyle w:val="Akapitzlist"/>
              <w:numPr>
                <w:ilvl w:val="0"/>
                <w:numId w:val="190"/>
              </w:numPr>
              <w:spacing w:before="40" w:after="40" w:line="240" w:lineRule="auto"/>
              <w:ind w:left="470" w:hanging="357"/>
              <w:contextualSpacing w:val="0"/>
              <w:rPr>
                <w:rFonts w:ascii="Calibri Light" w:hAnsi="Calibri Light" w:cs="Calibri Light"/>
                <w:bCs/>
                <w:smallCaps/>
                <w:color w:val="000000"/>
                <w:spacing w:val="-4"/>
              </w:rPr>
            </w:pPr>
          </w:p>
        </w:tc>
        <w:tc>
          <w:tcPr>
            <w:tcW w:w="13892" w:type="dxa"/>
            <w:gridSpan w:val="6"/>
            <w:shd w:val="clear" w:color="auto" w:fill="D9D9D9"/>
          </w:tcPr>
          <w:p w14:paraId="10E2BF4E" w14:textId="77777777"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Projekt Planu Budżetowego</w:t>
            </w:r>
          </w:p>
        </w:tc>
      </w:tr>
      <w:tr w:rsidR="006E28A3" w:rsidRPr="00F80C7E" w14:paraId="08246592" w14:textId="77777777" w:rsidTr="000A086F">
        <w:tc>
          <w:tcPr>
            <w:tcW w:w="719" w:type="dxa"/>
            <w:gridSpan w:val="2"/>
            <w:shd w:val="clear" w:color="auto" w:fill="auto"/>
            <w:vAlign w:val="center"/>
          </w:tcPr>
          <w:p w14:paraId="3B26D259"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5B607633"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Projektowanie budżetu w układzie klasyfikacji budżetowej i/lub układu zadaniowego.</w:t>
            </w:r>
          </w:p>
        </w:tc>
        <w:tc>
          <w:tcPr>
            <w:tcW w:w="1134" w:type="dxa"/>
            <w:shd w:val="clear" w:color="auto" w:fill="FFFFFF"/>
            <w:vAlign w:val="center"/>
          </w:tcPr>
          <w:p w14:paraId="1EA3628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D07093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1F963B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7732A2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BDDB8C0" w14:textId="77777777" w:rsidTr="000A086F">
        <w:tc>
          <w:tcPr>
            <w:tcW w:w="719" w:type="dxa"/>
            <w:gridSpan w:val="2"/>
            <w:shd w:val="clear" w:color="auto" w:fill="auto"/>
            <w:vAlign w:val="center"/>
          </w:tcPr>
          <w:p w14:paraId="7759583E"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399B4A4B"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Dwa etapy przygotowania planu na rok następny: prognoza i projekt planu.</w:t>
            </w:r>
          </w:p>
        </w:tc>
        <w:tc>
          <w:tcPr>
            <w:tcW w:w="1134" w:type="dxa"/>
            <w:shd w:val="clear" w:color="auto" w:fill="FFFFFF"/>
            <w:vAlign w:val="center"/>
          </w:tcPr>
          <w:p w14:paraId="157DFE2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D8D09D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6C07DB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1A396D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30AF8DE" w14:textId="77777777" w:rsidTr="000A086F">
        <w:tc>
          <w:tcPr>
            <w:tcW w:w="719" w:type="dxa"/>
            <w:gridSpan w:val="2"/>
            <w:shd w:val="clear" w:color="auto" w:fill="auto"/>
            <w:vAlign w:val="center"/>
          </w:tcPr>
          <w:p w14:paraId="64057C02"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417345E6"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przygotowania kilku niezależnych wariantów prognozy i projektu.</w:t>
            </w:r>
          </w:p>
        </w:tc>
        <w:tc>
          <w:tcPr>
            <w:tcW w:w="1134" w:type="dxa"/>
            <w:shd w:val="clear" w:color="auto" w:fill="FFFFFF"/>
            <w:vAlign w:val="center"/>
          </w:tcPr>
          <w:p w14:paraId="7E4D54F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7C2058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695A54D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974DB3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1A3A1A3" w14:textId="77777777" w:rsidTr="000A086F">
        <w:tc>
          <w:tcPr>
            <w:tcW w:w="719" w:type="dxa"/>
            <w:gridSpan w:val="2"/>
            <w:shd w:val="clear" w:color="auto" w:fill="auto"/>
            <w:vAlign w:val="center"/>
          </w:tcPr>
          <w:p w14:paraId="76FA2A59"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76378008"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przygotowania prognozy na poziomie wydziałów merytorycznych i dalsze opracowanie ich przez służby skarbnika.</w:t>
            </w:r>
          </w:p>
        </w:tc>
        <w:tc>
          <w:tcPr>
            <w:tcW w:w="1134" w:type="dxa"/>
            <w:shd w:val="clear" w:color="auto" w:fill="FFFFFF"/>
            <w:vAlign w:val="center"/>
          </w:tcPr>
          <w:p w14:paraId="4A379BBB"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25E334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2E1ABD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68A45C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525B7D6" w14:textId="77777777" w:rsidTr="000A086F">
        <w:tc>
          <w:tcPr>
            <w:tcW w:w="719" w:type="dxa"/>
            <w:gridSpan w:val="2"/>
            <w:shd w:val="clear" w:color="auto" w:fill="auto"/>
            <w:vAlign w:val="center"/>
          </w:tcPr>
          <w:p w14:paraId="1D7CB97E"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54E4D0FE"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generowania projektu na podstawie dowolnej wersji prognozy.</w:t>
            </w:r>
          </w:p>
        </w:tc>
        <w:tc>
          <w:tcPr>
            <w:tcW w:w="1134" w:type="dxa"/>
            <w:shd w:val="clear" w:color="auto" w:fill="FFFFFF"/>
            <w:vAlign w:val="center"/>
          </w:tcPr>
          <w:p w14:paraId="69327F4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149D34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183B611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908E42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916FB95" w14:textId="77777777" w:rsidTr="000A086F">
        <w:tc>
          <w:tcPr>
            <w:tcW w:w="719" w:type="dxa"/>
            <w:gridSpan w:val="2"/>
            <w:shd w:val="clear" w:color="auto" w:fill="auto"/>
            <w:vAlign w:val="center"/>
          </w:tcPr>
          <w:p w14:paraId="330A5666"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2EA14FBD"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Projekt - przygotowanie uchwały budżetowej.</w:t>
            </w:r>
          </w:p>
        </w:tc>
        <w:tc>
          <w:tcPr>
            <w:tcW w:w="1134" w:type="dxa"/>
            <w:shd w:val="clear" w:color="auto" w:fill="FFFFFF"/>
            <w:vAlign w:val="center"/>
          </w:tcPr>
          <w:p w14:paraId="7D7CC07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5F0F8B7"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788249A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94FE52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7F3F958" w14:textId="77777777" w:rsidTr="000A086F">
        <w:tc>
          <w:tcPr>
            <w:tcW w:w="719" w:type="dxa"/>
            <w:gridSpan w:val="2"/>
            <w:shd w:val="clear" w:color="auto" w:fill="auto"/>
            <w:vAlign w:val="center"/>
          </w:tcPr>
          <w:p w14:paraId="11BE6AFC"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511AEF95"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nadawania statusów dla prognozy i projektu (otwarte, zablokowane, zamknięte).</w:t>
            </w:r>
          </w:p>
        </w:tc>
        <w:tc>
          <w:tcPr>
            <w:tcW w:w="1134" w:type="dxa"/>
            <w:shd w:val="clear" w:color="auto" w:fill="FFFFFF"/>
            <w:vAlign w:val="center"/>
          </w:tcPr>
          <w:p w14:paraId="1165FD2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0AD625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66A34F2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221061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34577F8" w14:textId="77777777" w:rsidTr="000A086F">
        <w:tc>
          <w:tcPr>
            <w:tcW w:w="719" w:type="dxa"/>
            <w:gridSpan w:val="2"/>
            <w:shd w:val="clear" w:color="auto" w:fill="auto"/>
            <w:vAlign w:val="center"/>
          </w:tcPr>
          <w:p w14:paraId="15B1A65F"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5B485896"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Analiza danych i wydruki wg dowolnej struktury danych.</w:t>
            </w:r>
          </w:p>
        </w:tc>
        <w:tc>
          <w:tcPr>
            <w:tcW w:w="1134" w:type="dxa"/>
            <w:shd w:val="clear" w:color="auto" w:fill="FFFFFF"/>
            <w:vAlign w:val="center"/>
          </w:tcPr>
          <w:p w14:paraId="017B56A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3B8D8B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155E518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E6A68D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8FB533B" w14:textId="77777777" w:rsidTr="000A086F">
        <w:tc>
          <w:tcPr>
            <w:tcW w:w="719" w:type="dxa"/>
            <w:gridSpan w:val="2"/>
            <w:shd w:val="clear" w:color="auto" w:fill="auto"/>
            <w:vAlign w:val="center"/>
          </w:tcPr>
          <w:p w14:paraId="0B1839D7"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3B6FB14A"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eksportu projektu budżetu do programu bestia.</w:t>
            </w:r>
          </w:p>
        </w:tc>
        <w:tc>
          <w:tcPr>
            <w:tcW w:w="1134" w:type="dxa"/>
            <w:shd w:val="clear" w:color="auto" w:fill="FFFFFF"/>
            <w:vAlign w:val="center"/>
          </w:tcPr>
          <w:p w14:paraId="46F148F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188E07B"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6B18A3B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B4DF6A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4A66987" w14:textId="77777777" w:rsidTr="000A086F">
        <w:tc>
          <w:tcPr>
            <w:tcW w:w="719" w:type="dxa"/>
            <w:gridSpan w:val="2"/>
            <w:shd w:val="clear" w:color="auto" w:fill="auto"/>
            <w:vAlign w:val="center"/>
          </w:tcPr>
          <w:p w14:paraId="0CB4E8FC"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135ACA44"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opracowania miesięcznych harmonogramów realizacji planu dochodów i wydatków budżetowych.</w:t>
            </w:r>
          </w:p>
        </w:tc>
        <w:tc>
          <w:tcPr>
            <w:tcW w:w="1134" w:type="dxa"/>
            <w:shd w:val="clear" w:color="auto" w:fill="FFFFFF"/>
            <w:vAlign w:val="center"/>
          </w:tcPr>
          <w:p w14:paraId="1D0E4775"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7D8022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44D8A52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643DDF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551D722" w14:textId="77777777" w:rsidTr="000A086F">
        <w:tc>
          <w:tcPr>
            <w:tcW w:w="719" w:type="dxa"/>
            <w:gridSpan w:val="2"/>
            <w:shd w:val="clear" w:color="auto" w:fill="auto"/>
            <w:vAlign w:val="center"/>
          </w:tcPr>
          <w:p w14:paraId="6F2B26FF"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6584055D"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przygotowania harmonogramów na poziomie wydziałów merytorycznych i dalsze opracowanie ich przez służby skarbnika.</w:t>
            </w:r>
          </w:p>
        </w:tc>
        <w:tc>
          <w:tcPr>
            <w:tcW w:w="1134" w:type="dxa"/>
            <w:shd w:val="clear" w:color="auto" w:fill="FFFFFF"/>
            <w:vAlign w:val="center"/>
          </w:tcPr>
          <w:p w14:paraId="14CE9D0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56AB9A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7A6150F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26D473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EBB72E8" w14:textId="77777777" w:rsidTr="000A086F">
        <w:tc>
          <w:tcPr>
            <w:tcW w:w="719" w:type="dxa"/>
            <w:gridSpan w:val="2"/>
            <w:shd w:val="clear" w:color="auto" w:fill="auto"/>
            <w:vAlign w:val="center"/>
          </w:tcPr>
          <w:p w14:paraId="1FB6F824"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495A3DD1"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nadawania statusów dla harmonogramów (otwarte, zablokowane, zamknięte).</w:t>
            </w:r>
          </w:p>
        </w:tc>
        <w:tc>
          <w:tcPr>
            <w:tcW w:w="1134" w:type="dxa"/>
            <w:shd w:val="clear" w:color="auto" w:fill="FFFFFF"/>
            <w:vAlign w:val="center"/>
          </w:tcPr>
          <w:p w14:paraId="2602525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21EB90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2FAC924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A73FCF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16AF557" w14:textId="77777777" w:rsidTr="000A086F">
        <w:tc>
          <w:tcPr>
            <w:tcW w:w="719" w:type="dxa"/>
            <w:gridSpan w:val="2"/>
            <w:shd w:val="clear" w:color="auto" w:fill="auto"/>
            <w:vAlign w:val="center"/>
          </w:tcPr>
          <w:p w14:paraId="18340174"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1E288A72"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wykorzystania informacji o wykonaniu budżetu podczas tworzenia harmonogramu na następny miesiąc.</w:t>
            </w:r>
          </w:p>
        </w:tc>
        <w:tc>
          <w:tcPr>
            <w:tcW w:w="1134" w:type="dxa"/>
            <w:shd w:val="clear" w:color="auto" w:fill="FFFFFF"/>
            <w:vAlign w:val="center"/>
          </w:tcPr>
          <w:p w14:paraId="1453FFF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58EBA2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7F88892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402FB2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1AEF2CB" w14:textId="77777777" w:rsidTr="000A086F">
        <w:tc>
          <w:tcPr>
            <w:tcW w:w="719" w:type="dxa"/>
            <w:gridSpan w:val="2"/>
            <w:shd w:val="clear" w:color="auto" w:fill="auto"/>
            <w:vAlign w:val="center"/>
          </w:tcPr>
          <w:p w14:paraId="2F52FE72"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1DF82E5D"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kopiowania harmonogramowanych kwot z harmonogramów miesięcy poprzednich.</w:t>
            </w:r>
          </w:p>
        </w:tc>
        <w:tc>
          <w:tcPr>
            <w:tcW w:w="1134" w:type="dxa"/>
            <w:shd w:val="clear" w:color="auto" w:fill="FFFFFF"/>
            <w:vAlign w:val="center"/>
          </w:tcPr>
          <w:p w14:paraId="55175C2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C384BF7"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16C73B3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43789D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0F525A9" w14:textId="77777777" w:rsidTr="000A086F">
        <w:tc>
          <w:tcPr>
            <w:tcW w:w="719" w:type="dxa"/>
            <w:gridSpan w:val="2"/>
            <w:shd w:val="clear" w:color="auto" w:fill="auto"/>
            <w:vAlign w:val="center"/>
          </w:tcPr>
          <w:p w14:paraId="7FA4FD88"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779F358D"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przygotowania i składania wniosków o zmiany planu.</w:t>
            </w:r>
          </w:p>
        </w:tc>
        <w:tc>
          <w:tcPr>
            <w:tcW w:w="1134" w:type="dxa"/>
            <w:shd w:val="clear" w:color="auto" w:fill="FFFFFF"/>
            <w:vAlign w:val="center"/>
          </w:tcPr>
          <w:p w14:paraId="31D658D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71AD1E7"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AF33B5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0379FA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98C5C5D" w14:textId="77777777" w:rsidTr="000A086F">
        <w:tc>
          <w:tcPr>
            <w:tcW w:w="719" w:type="dxa"/>
            <w:gridSpan w:val="2"/>
            <w:shd w:val="clear" w:color="auto" w:fill="auto"/>
            <w:vAlign w:val="center"/>
          </w:tcPr>
          <w:p w14:paraId="57B28342"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6626406"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Wieloetapowy proces akceptacji wniosków (statusy: wprowadzony, złożony, zatwierdzony, uchwalony, odrzucony, anulowany).</w:t>
            </w:r>
          </w:p>
        </w:tc>
        <w:tc>
          <w:tcPr>
            <w:tcW w:w="1134" w:type="dxa"/>
            <w:shd w:val="clear" w:color="auto" w:fill="FFFFFF"/>
            <w:vAlign w:val="center"/>
          </w:tcPr>
          <w:p w14:paraId="37A438C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224362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23DCDD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80F2F0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E908011" w14:textId="77777777" w:rsidTr="000A086F">
        <w:tc>
          <w:tcPr>
            <w:tcW w:w="719" w:type="dxa"/>
            <w:gridSpan w:val="2"/>
            <w:shd w:val="clear" w:color="auto" w:fill="auto"/>
            <w:vAlign w:val="center"/>
          </w:tcPr>
          <w:p w14:paraId="28C02B70" w14:textId="77777777" w:rsidR="006E28A3" w:rsidRPr="00F80C7E" w:rsidRDefault="006E28A3">
            <w:pPr>
              <w:pStyle w:val="Akapitzlist"/>
              <w:numPr>
                <w:ilvl w:val="0"/>
                <w:numId w:val="1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F4F1E62"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przesłania uchwalonych wniosków jako dokumentów planu budżetowego do programu ewidencji planu i wykonania budżetu.</w:t>
            </w:r>
          </w:p>
        </w:tc>
        <w:tc>
          <w:tcPr>
            <w:tcW w:w="1134" w:type="dxa"/>
            <w:shd w:val="clear" w:color="auto" w:fill="FFFFFF"/>
            <w:vAlign w:val="center"/>
          </w:tcPr>
          <w:p w14:paraId="494D865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E28AC39"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963EC0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961F8B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B948437" w14:textId="77777777" w:rsidTr="00491DDA">
        <w:trPr>
          <w:trHeight w:val="210"/>
        </w:trPr>
        <w:tc>
          <w:tcPr>
            <w:tcW w:w="719" w:type="dxa"/>
            <w:gridSpan w:val="2"/>
          </w:tcPr>
          <w:p w14:paraId="270718FA" w14:textId="77777777" w:rsidR="006E28A3" w:rsidRPr="00F80C7E" w:rsidRDefault="006E28A3" w:rsidP="006E28A3">
            <w:pPr>
              <w:pStyle w:val="Akapitzlist"/>
              <w:numPr>
                <w:ilvl w:val="0"/>
                <w:numId w:val="24"/>
              </w:numPr>
              <w:spacing w:before="40" w:after="40" w:line="240" w:lineRule="auto"/>
              <w:contextualSpacing w:val="0"/>
              <w:rPr>
                <w:rFonts w:ascii="Calibri Light" w:hAnsi="Calibri Light" w:cs="Calibri Light"/>
                <w:b/>
                <w:i/>
                <w:iCs/>
                <w:color w:val="365F91" w:themeColor="accent1" w:themeShade="BF"/>
                <w:spacing w:val="-4"/>
                <w:sz w:val="20"/>
                <w:szCs w:val="20"/>
              </w:rPr>
            </w:pPr>
          </w:p>
        </w:tc>
        <w:tc>
          <w:tcPr>
            <w:tcW w:w="13892" w:type="dxa"/>
            <w:gridSpan w:val="6"/>
            <w:shd w:val="clear" w:color="auto" w:fill="auto"/>
            <w:vAlign w:val="center"/>
          </w:tcPr>
          <w:p w14:paraId="5655FB3F" w14:textId="6686E732" w:rsidR="006E28A3" w:rsidRPr="00F80C7E" w:rsidRDefault="00D740DB" w:rsidP="006E28A3">
            <w:pPr>
              <w:spacing w:before="40" w:after="40" w:line="240" w:lineRule="auto"/>
              <w:rPr>
                <w:rFonts w:ascii="Calibri Light" w:hAnsi="Calibri Light" w:cs="Calibri Light"/>
                <w:b/>
                <w:i/>
                <w:iCs/>
                <w:color w:val="365F91" w:themeColor="accent1" w:themeShade="BF"/>
                <w:spacing w:val="-4"/>
              </w:rPr>
            </w:pPr>
            <w:r>
              <w:rPr>
                <w:rFonts w:ascii="Calibri Light" w:hAnsi="Calibri Light" w:cs="Calibri Light"/>
                <w:b/>
                <w:i/>
                <w:iCs/>
                <w:color w:val="365F91" w:themeColor="accent1" w:themeShade="BF"/>
                <w:spacing w:val="-4"/>
              </w:rPr>
              <w:t>Portal pracowniczy</w:t>
            </w:r>
          </w:p>
        </w:tc>
      </w:tr>
      <w:tr w:rsidR="006E28A3" w:rsidRPr="00F80C7E" w14:paraId="5936C89E" w14:textId="77777777" w:rsidTr="00491DDA">
        <w:trPr>
          <w:trHeight w:val="210"/>
        </w:trPr>
        <w:tc>
          <w:tcPr>
            <w:tcW w:w="719" w:type="dxa"/>
            <w:gridSpan w:val="2"/>
            <w:shd w:val="clear" w:color="auto" w:fill="D9D9D9"/>
            <w:vAlign w:val="center"/>
          </w:tcPr>
          <w:p w14:paraId="4BA11423" w14:textId="77777777" w:rsidR="006E28A3" w:rsidRPr="00F80C7E" w:rsidRDefault="006E28A3" w:rsidP="006E28A3">
            <w:pPr>
              <w:pStyle w:val="Akapitzlist"/>
              <w:numPr>
                <w:ilvl w:val="0"/>
                <w:numId w:val="115"/>
              </w:numPr>
              <w:spacing w:before="40" w:after="40" w:line="240" w:lineRule="auto"/>
              <w:ind w:left="328" w:hanging="284"/>
              <w:contextualSpacing w:val="0"/>
              <w:rPr>
                <w:rFonts w:ascii="Calibri Light" w:hAnsi="Calibri Light" w:cs="Calibri Light"/>
                <w:bCs/>
                <w:smallCaps/>
                <w:color w:val="000000"/>
                <w:spacing w:val="-4"/>
                <w:sz w:val="20"/>
                <w:szCs w:val="20"/>
              </w:rPr>
            </w:pPr>
          </w:p>
        </w:tc>
        <w:tc>
          <w:tcPr>
            <w:tcW w:w="13892" w:type="dxa"/>
            <w:gridSpan w:val="6"/>
            <w:shd w:val="clear" w:color="auto" w:fill="D9D9D9"/>
          </w:tcPr>
          <w:p w14:paraId="7D8E5A9A" w14:textId="77777777"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bCs/>
                <w:smallCaps/>
                <w:color w:val="000000"/>
                <w:spacing w:val="-4"/>
              </w:rPr>
              <w:t>Informacje ogólne</w:t>
            </w:r>
          </w:p>
        </w:tc>
      </w:tr>
      <w:tr w:rsidR="006E28A3" w:rsidRPr="00F80C7E" w14:paraId="689972FC" w14:textId="77777777" w:rsidTr="000A086F">
        <w:trPr>
          <w:trHeight w:val="210"/>
        </w:trPr>
        <w:tc>
          <w:tcPr>
            <w:tcW w:w="719" w:type="dxa"/>
            <w:gridSpan w:val="2"/>
            <w:shd w:val="clear" w:color="auto" w:fill="auto"/>
            <w:vAlign w:val="center"/>
          </w:tcPr>
          <w:p w14:paraId="25BB4D36" w14:textId="77777777" w:rsidR="006E28A3" w:rsidRPr="00F80C7E" w:rsidRDefault="006E28A3" w:rsidP="006E28A3">
            <w:pPr>
              <w:pStyle w:val="Akapitzlist"/>
              <w:numPr>
                <w:ilvl w:val="0"/>
                <w:numId w:val="116"/>
              </w:numPr>
              <w:spacing w:before="40" w:after="40" w:line="240" w:lineRule="auto"/>
              <w:ind w:left="328" w:hanging="328"/>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1D8DD51B" w14:textId="77777777" w:rsidR="006E28A3" w:rsidRPr="00F80C7E" w:rsidRDefault="006E28A3" w:rsidP="006E28A3">
            <w:pPr>
              <w:spacing w:before="40" w:after="40" w:line="240" w:lineRule="auto"/>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Producent / Nazwa rozwiązania</w:t>
            </w:r>
          </w:p>
        </w:tc>
        <w:tc>
          <w:tcPr>
            <w:tcW w:w="1134" w:type="dxa"/>
            <w:shd w:val="clear" w:color="auto" w:fill="FFFFFF"/>
            <w:vAlign w:val="center"/>
          </w:tcPr>
          <w:p w14:paraId="6535210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24120E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5797EE19" w14:textId="77777777" w:rsidR="006E28A3" w:rsidRPr="00F80C7E" w:rsidRDefault="006E28A3" w:rsidP="006E28A3">
            <w:pPr>
              <w:spacing w:before="40" w:after="40" w:line="240" w:lineRule="auto"/>
              <w:jc w:val="center"/>
              <w:rPr>
                <w:rFonts w:ascii="Calibri Light" w:hAnsi="Calibri Light" w:cs="Calibri Light"/>
                <w:i/>
                <w:color w:val="808080"/>
                <w:spacing w:val="-4"/>
                <w:sz w:val="20"/>
                <w:szCs w:val="20"/>
              </w:rPr>
            </w:pPr>
          </w:p>
        </w:tc>
        <w:tc>
          <w:tcPr>
            <w:tcW w:w="4111" w:type="dxa"/>
            <w:vAlign w:val="center"/>
          </w:tcPr>
          <w:p w14:paraId="7A96070D" w14:textId="77777777" w:rsidR="006E28A3" w:rsidRPr="00F80C7E" w:rsidRDefault="006E28A3" w:rsidP="006E28A3">
            <w:pPr>
              <w:spacing w:before="40" w:after="40" w:line="240" w:lineRule="auto"/>
              <w:jc w:val="center"/>
              <w:rPr>
                <w:rFonts w:ascii="Calibri Light" w:hAnsi="Calibri Light" w:cs="Calibri Light"/>
                <w:i/>
                <w:color w:val="808080"/>
                <w:spacing w:val="-4"/>
                <w:sz w:val="20"/>
                <w:szCs w:val="20"/>
              </w:rPr>
            </w:pPr>
            <w:r w:rsidRPr="00F80C7E">
              <w:rPr>
                <w:rFonts w:ascii="Calibri Light" w:hAnsi="Calibri Light" w:cs="Calibri Light"/>
                <w:i/>
                <w:color w:val="808080"/>
                <w:spacing w:val="-4"/>
                <w:sz w:val="20"/>
                <w:szCs w:val="20"/>
              </w:rPr>
              <w:t>Podać producenta i nazwę rozwiązania</w:t>
            </w:r>
          </w:p>
        </w:tc>
      </w:tr>
      <w:tr w:rsidR="006E28A3" w:rsidRPr="00F80C7E" w14:paraId="3EA58584" w14:textId="77777777" w:rsidTr="00491DDA">
        <w:trPr>
          <w:trHeight w:val="210"/>
        </w:trPr>
        <w:tc>
          <w:tcPr>
            <w:tcW w:w="719" w:type="dxa"/>
            <w:gridSpan w:val="2"/>
            <w:shd w:val="clear" w:color="auto" w:fill="D9D9D9"/>
            <w:vAlign w:val="center"/>
          </w:tcPr>
          <w:p w14:paraId="61DD11B9" w14:textId="77777777" w:rsidR="006E28A3" w:rsidRPr="00F80C7E" w:rsidRDefault="006E28A3" w:rsidP="006E28A3">
            <w:pPr>
              <w:pStyle w:val="Akapitzlist"/>
              <w:numPr>
                <w:ilvl w:val="0"/>
                <w:numId w:val="115"/>
              </w:numPr>
              <w:spacing w:before="40" w:after="40" w:line="240" w:lineRule="auto"/>
              <w:ind w:left="328" w:hanging="284"/>
              <w:contextualSpacing w:val="0"/>
              <w:rPr>
                <w:rFonts w:ascii="Calibri Light" w:hAnsi="Calibri Light" w:cs="Calibri Light"/>
                <w:bCs/>
                <w:smallCaps/>
                <w:color w:val="000000"/>
                <w:spacing w:val="-4"/>
                <w:sz w:val="20"/>
                <w:szCs w:val="20"/>
              </w:rPr>
            </w:pPr>
          </w:p>
        </w:tc>
        <w:tc>
          <w:tcPr>
            <w:tcW w:w="13892" w:type="dxa"/>
            <w:gridSpan w:val="6"/>
            <w:shd w:val="clear" w:color="auto" w:fill="D9D9D9"/>
          </w:tcPr>
          <w:p w14:paraId="78FDE0C9" w14:textId="77777777"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Wymagania ogólne</w:t>
            </w:r>
          </w:p>
        </w:tc>
      </w:tr>
      <w:tr w:rsidR="006E28A3" w:rsidRPr="00F80C7E" w14:paraId="7A0DB0CA" w14:textId="77777777" w:rsidTr="000A086F">
        <w:trPr>
          <w:trHeight w:val="210"/>
        </w:trPr>
        <w:tc>
          <w:tcPr>
            <w:tcW w:w="719" w:type="dxa"/>
            <w:gridSpan w:val="2"/>
            <w:shd w:val="clear" w:color="auto" w:fill="auto"/>
            <w:vAlign w:val="center"/>
          </w:tcPr>
          <w:p w14:paraId="6EFFF496" w14:textId="77777777" w:rsidR="006E28A3" w:rsidRPr="00F80C7E" w:rsidRDefault="006E28A3" w:rsidP="006E28A3">
            <w:pPr>
              <w:pStyle w:val="Akapitzlist"/>
              <w:numPr>
                <w:ilvl w:val="0"/>
                <w:numId w:val="11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C572450" w14:textId="26036192"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bCs/>
                <w:spacing w:val="-4"/>
                <w:sz w:val="20"/>
                <w:szCs w:val="20"/>
              </w:rPr>
              <w:t>Rozwiązanie w formie portalu informacji kadrowo-płacowej, umożliwiający pracownikom i ich przełożonym dostęp do danych kadrowo-płacowych.</w:t>
            </w:r>
          </w:p>
        </w:tc>
        <w:tc>
          <w:tcPr>
            <w:tcW w:w="1134" w:type="dxa"/>
            <w:shd w:val="clear" w:color="auto" w:fill="FFFFFF"/>
            <w:vAlign w:val="center"/>
          </w:tcPr>
          <w:p w14:paraId="6618FAC9"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759D63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C7D17E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60C1EF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7F00501" w14:textId="77777777" w:rsidTr="000A086F">
        <w:trPr>
          <w:trHeight w:val="210"/>
        </w:trPr>
        <w:tc>
          <w:tcPr>
            <w:tcW w:w="719" w:type="dxa"/>
            <w:gridSpan w:val="2"/>
            <w:shd w:val="clear" w:color="auto" w:fill="auto"/>
            <w:vAlign w:val="center"/>
          </w:tcPr>
          <w:p w14:paraId="71CB0603" w14:textId="77777777" w:rsidR="006E28A3" w:rsidRPr="00F80C7E" w:rsidRDefault="006E28A3" w:rsidP="006E28A3">
            <w:pPr>
              <w:pStyle w:val="Akapitzlist"/>
              <w:numPr>
                <w:ilvl w:val="0"/>
                <w:numId w:val="11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4B28C51" w14:textId="3C18E1DB"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Rozwiązanie musi posiadać interfejs uruchamiany w przeglądarce internetowej.</w:t>
            </w:r>
          </w:p>
        </w:tc>
        <w:tc>
          <w:tcPr>
            <w:tcW w:w="1134" w:type="dxa"/>
            <w:shd w:val="clear" w:color="auto" w:fill="FFFFFF"/>
            <w:vAlign w:val="center"/>
          </w:tcPr>
          <w:p w14:paraId="20BDB035" w14:textId="23AD995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81D9E3F" w14:textId="55E1934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34CAB2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F4FEACF" w14:textId="49DCB6E1"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AD3B04C" w14:textId="77777777" w:rsidTr="000A086F">
        <w:trPr>
          <w:trHeight w:val="169"/>
        </w:trPr>
        <w:tc>
          <w:tcPr>
            <w:tcW w:w="719" w:type="dxa"/>
            <w:gridSpan w:val="2"/>
            <w:shd w:val="clear" w:color="auto" w:fill="auto"/>
            <w:vAlign w:val="center"/>
          </w:tcPr>
          <w:p w14:paraId="7A443043" w14:textId="77777777" w:rsidR="006E28A3" w:rsidRPr="00F80C7E" w:rsidRDefault="006E28A3" w:rsidP="006E28A3">
            <w:pPr>
              <w:pStyle w:val="Akapitzlist"/>
              <w:numPr>
                <w:ilvl w:val="0"/>
                <w:numId w:val="11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4FC7659" w14:textId="3B775274"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Rozwiązanie musi umożliwiać składanie przez pracowników urzędu elektronicznych kart urlopowych</w:t>
            </w:r>
            <w:r>
              <w:rPr>
                <w:rFonts w:ascii="Calibri Light" w:hAnsi="Calibri Light" w:cs="Calibri Light"/>
                <w:spacing w:val="-4"/>
                <w:sz w:val="20"/>
                <w:szCs w:val="20"/>
              </w:rPr>
              <w:t>,</w:t>
            </w:r>
            <w:r w:rsidRPr="00F80C7E">
              <w:rPr>
                <w:rFonts w:ascii="Calibri Light" w:hAnsi="Calibri Light" w:cs="Calibri Light"/>
                <w:spacing w:val="-4"/>
                <w:sz w:val="20"/>
                <w:szCs w:val="20"/>
              </w:rPr>
              <w:t xml:space="preserve"> wniosków o wyjście prywatne lub służbowe, wniosków o odpracowanie, składania wniosków o pracę zdalną.</w:t>
            </w:r>
          </w:p>
        </w:tc>
        <w:tc>
          <w:tcPr>
            <w:tcW w:w="1134" w:type="dxa"/>
            <w:shd w:val="clear" w:color="auto" w:fill="FFFFFF"/>
            <w:vAlign w:val="center"/>
          </w:tcPr>
          <w:p w14:paraId="0454FF7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BDA1901"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8FE16D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6BF7AB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7E52186" w14:textId="77777777" w:rsidTr="000A086F">
        <w:trPr>
          <w:trHeight w:val="169"/>
        </w:trPr>
        <w:tc>
          <w:tcPr>
            <w:tcW w:w="719" w:type="dxa"/>
            <w:gridSpan w:val="2"/>
            <w:shd w:val="clear" w:color="auto" w:fill="auto"/>
            <w:vAlign w:val="center"/>
          </w:tcPr>
          <w:p w14:paraId="361F2A14" w14:textId="77777777" w:rsidR="006E28A3" w:rsidRPr="00F80C7E" w:rsidRDefault="006E28A3" w:rsidP="006E28A3">
            <w:pPr>
              <w:pStyle w:val="Akapitzlist"/>
              <w:numPr>
                <w:ilvl w:val="0"/>
                <w:numId w:val="11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49E0C44"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Rozwiązanie musi umożliwiać pracownikom urzędu dostęp do </w:t>
            </w:r>
            <w:r w:rsidRPr="00F80C7E">
              <w:rPr>
                <w:rFonts w:ascii="Calibri Light" w:hAnsi="Calibri Light" w:cs="Calibri Light"/>
                <w:spacing w:val="-4"/>
                <w:sz w:val="20"/>
                <w:szCs w:val="20"/>
                <w:lang w:eastAsia="x-none"/>
              </w:rPr>
              <w:t xml:space="preserve">: </w:t>
            </w:r>
            <w:r w:rsidRPr="00F80C7E">
              <w:rPr>
                <w:rFonts w:ascii="Calibri Light" w:hAnsi="Calibri Light" w:cs="Calibri Light"/>
                <w:spacing w:val="-4"/>
                <w:sz w:val="20"/>
                <w:szCs w:val="20"/>
                <w:lang w:val="x-none" w:eastAsia="x-none"/>
              </w:rPr>
              <w:t>kalendarza absencji,</w:t>
            </w:r>
            <w:r w:rsidRPr="00F80C7E">
              <w:rPr>
                <w:rFonts w:ascii="Calibri Light" w:hAnsi="Calibri Light" w:cs="Calibri Light"/>
                <w:spacing w:val="-4"/>
                <w:sz w:val="20"/>
                <w:szCs w:val="20"/>
                <w:lang w:eastAsia="x-none"/>
              </w:rPr>
              <w:t xml:space="preserve"> wykorzystania urlopu, historii zatrudnienia, umów o pracę, </w:t>
            </w:r>
            <w:r w:rsidRPr="00F80C7E">
              <w:rPr>
                <w:rFonts w:ascii="Calibri Light" w:hAnsi="Calibri Light" w:cs="Calibri Light"/>
                <w:spacing w:val="-4"/>
                <w:sz w:val="20"/>
                <w:szCs w:val="20"/>
                <w:lang w:val="x-none" w:eastAsia="x-none"/>
              </w:rPr>
              <w:t>stanów i obrotów pożyczek PKZP/ZF</w:t>
            </w:r>
            <w:r w:rsidRPr="00F80C7E">
              <w:rPr>
                <w:rFonts w:ascii="Calibri Light" w:hAnsi="Calibri Light" w:cs="Calibri Light"/>
                <w:spacing w:val="-4"/>
                <w:sz w:val="20"/>
                <w:szCs w:val="20"/>
                <w:lang w:eastAsia="x-none"/>
              </w:rPr>
              <w:t>ŚS, wyposażenia.</w:t>
            </w:r>
          </w:p>
        </w:tc>
        <w:tc>
          <w:tcPr>
            <w:tcW w:w="1134" w:type="dxa"/>
            <w:shd w:val="clear" w:color="auto" w:fill="FFFFFF"/>
            <w:vAlign w:val="center"/>
          </w:tcPr>
          <w:p w14:paraId="1E498617"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5A9DDB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0ABD2F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AC9B9A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35320E2" w14:textId="77777777" w:rsidTr="000A086F">
        <w:trPr>
          <w:trHeight w:val="169"/>
        </w:trPr>
        <w:tc>
          <w:tcPr>
            <w:tcW w:w="719" w:type="dxa"/>
            <w:gridSpan w:val="2"/>
            <w:shd w:val="clear" w:color="auto" w:fill="auto"/>
            <w:vAlign w:val="center"/>
          </w:tcPr>
          <w:p w14:paraId="5C43FF4C" w14:textId="77777777" w:rsidR="006E28A3" w:rsidRPr="00F80C7E" w:rsidRDefault="006E28A3" w:rsidP="006E28A3">
            <w:pPr>
              <w:pStyle w:val="Akapitzlist"/>
              <w:numPr>
                <w:ilvl w:val="0"/>
                <w:numId w:val="11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7A5FCD9"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udostępniać pracownikom informacje z systemu rejestracji czasu pracy, a w tym minimum wejścia, wyjścia, bilans czasu pracy, nadgodziny, możliwość pobrania wydruku bilansu czasu pracy i jego wydruk za dany okres.</w:t>
            </w:r>
          </w:p>
        </w:tc>
        <w:tc>
          <w:tcPr>
            <w:tcW w:w="1134" w:type="dxa"/>
            <w:shd w:val="clear" w:color="auto" w:fill="FFFFFF"/>
            <w:vAlign w:val="center"/>
          </w:tcPr>
          <w:p w14:paraId="75E1DC6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4D272B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88832B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C0DAA8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AF1A182" w14:textId="77777777" w:rsidTr="000A086F">
        <w:trPr>
          <w:trHeight w:val="169"/>
        </w:trPr>
        <w:tc>
          <w:tcPr>
            <w:tcW w:w="719" w:type="dxa"/>
            <w:gridSpan w:val="2"/>
            <w:shd w:val="clear" w:color="auto" w:fill="auto"/>
            <w:vAlign w:val="center"/>
          </w:tcPr>
          <w:p w14:paraId="472147E8" w14:textId="77777777" w:rsidR="006E28A3" w:rsidRPr="00F80C7E" w:rsidRDefault="006E28A3" w:rsidP="006E28A3">
            <w:pPr>
              <w:pStyle w:val="Akapitzlist"/>
              <w:numPr>
                <w:ilvl w:val="0"/>
                <w:numId w:val="11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2D065E6"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umożliwiać pracownikowi pobranie paska płacowego, PIT-11 oraz informacji rocznej i miesięcznej dla ubezpieczonego przez pracownika.</w:t>
            </w:r>
          </w:p>
        </w:tc>
        <w:tc>
          <w:tcPr>
            <w:tcW w:w="1134" w:type="dxa"/>
            <w:shd w:val="clear" w:color="auto" w:fill="FFFFFF"/>
            <w:vAlign w:val="center"/>
          </w:tcPr>
          <w:p w14:paraId="6FE2017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C602FE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11B08A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5272CE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6BB2418" w14:textId="77777777" w:rsidTr="000A086F">
        <w:trPr>
          <w:trHeight w:val="169"/>
        </w:trPr>
        <w:tc>
          <w:tcPr>
            <w:tcW w:w="719" w:type="dxa"/>
            <w:gridSpan w:val="2"/>
            <w:shd w:val="clear" w:color="auto" w:fill="auto"/>
            <w:vAlign w:val="center"/>
          </w:tcPr>
          <w:p w14:paraId="52CDD609" w14:textId="77777777" w:rsidR="006E28A3" w:rsidRPr="00F80C7E" w:rsidRDefault="006E28A3" w:rsidP="006E28A3">
            <w:pPr>
              <w:pStyle w:val="Akapitzlist"/>
              <w:numPr>
                <w:ilvl w:val="0"/>
                <w:numId w:val="11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D9900FE"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lang w:val="x-none"/>
              </w:rPr>
              <w:t>Wykaz świadczeń z ZFŚS</w:t>
            </w:r>
          </w:p>
        </w:tc>
        <w:tc>
          <w:tcPr>
            <w:tcW w:w="1134" w:type="dxa"/>
            <w:shd w:val="clear" w:color="auto" w:fill="FFFFFF"/>
            <w:vAlign w:val="center"/>
          </w:tcPr>
          <w:p w14:paraId="31C7F56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F1F38A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BCE3C22" w14:textId="77777777" w:rsidR="006E28A3" w:rsidRPr="00F80C7E" w:rsidRDefault="006E28A3" w:rsidP="006E28A3">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41E5C4C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5F8B774" w14:textId="77777777" w:rsidTr="000A086F">
        <w:trPr>
          <w:trHeight w:val="169"/>
        </w:trPr>
        <w:tc>
          <w:tcPr>
            <w:tcW w:w="719" w:type="dxa"/>
            <w:gridSpan w:val="2"/>
            <w:shd w:val="clear" w:color="auto" w:fill="auto"/>
            <w:vAlign w:val="center"/>
          </w:tcPr>
          <w:p w14:paraId="746474B9" w14:textId="77777777" w:rsidR="006E28A3" w:rsidRPr="00F80C7E" w:rsidRDefault="006E28A3" w:rsidP="006E28A3">
            <w:pPr>
              <w:pStyle w:val="Akapitzlist"/>
              <w:numPr>
                <w:ilvl w:val="0"/>
                <w:numId w:val="11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CDECC66" w14:textId="20722701"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umożliwiać pracownikom na stanowisku kierowniczym rozpatrywanie wniosków: urlopowych, o wyjście prywatne lub służbowe, o odpracowanie, o pracę zdalną pracowników podwładnych wraz z delegacją tego obowiązku w górę w strukturze organizacyjnej w przypadku absencji lub przez wyznaczonego zastępcę oraz dokładnie zastępstwami i delegacjami.</w:t>
            </w:r>
          </w:p>
        </w:tc>
        <w:tc>
          <w:tcPr>
            <w:tcW w:w="1134" w:type="dxa"/>
            <w:shd w:val="clear" w:color="auto" w:fill="FFFFFF"/>
            <w:vAlign w:val="center"/>
          </w:tcPr>
          <w:p w14:paraId="1A54542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02E042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061789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65D57A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96BCF8D" w14:textId="77777777" w:rsidTr="000A086F">
        <w:trPr>
          <w:trHeight w:val="169"/>
        </w:trPr>
        <w:tc>
          <w:tcPr>
            <w:tcW w:w="719" w:type="dxa"/>
            <w:gridSpan w:val="2"/>
            <w:shd w:val="clear" w:color="auto" w:fill="auto"/>
            <w:vAlign w:val="center"/>
          </w:tcPr>
          <w:p w14:paraId="51A29470" w14:textId="77777777" w:rsidR="006E28A3" w:rsidRPr="00F80C7E" w:rsidRDefault="006E28A3" w:rsidP="006E28A3">
            <w:pPr>
              <w:pStyle w:val="Akapitzlist"/>
              <w:numPr>
                <w:ilvl w:val="0"/>
                <w:numId w:val="11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5256879"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udostępniać kierownikom statystyki i analiza czasu pracy pracowników podległych</w:t>
            </w:r>
          </w:p>
        </w:tc>
        <w:tc>
          <w:tcPr>
            <w:tcW w:w="1134" w:type="dxa"/>
            <w:shd w:val="clear" w:color="auto" w:fill="FFFFFF"/>
            <w:vAlign w:val="center"/>
          </w:tcPr>
          <w:p w14:paraId="6725D75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1C37907"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306D983" w14:textId="77777777" w:rsidR="006E28A3" w:rsidRPr="00F80C7E" w:rsidRDefault="006E28A3" w:rsidP="006E28A3">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28D3338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2F8ABA4" w14:textId="77777777" w:rsidTr="000A086F">
        <w:trPr>
          <w:trHeight w:val="169"/>
        </w:trPr>
        <w:tc>
          <w:tcPr>
            <w:tcW w:w="719" w:type="dxa"/>
            <w:gridSpan w:val="2"/>
            <w:shd w:val="clear" w:color="auto" w:fill="auto"/>
            <w:vAlign w:val="center"/>
          </w:tcPr>
          <w:p w14:paraId="48063F72" w14:textId="77777777" w:rsidR="006E28A3" w:rsidRPr="00F80C7E" w:rsidRDefault="006E28A3" w:rsidP="006E28A3">
            <w:pPr>
              <w:pStyle w:val="Akapitzlist"/>
              <w:numPr>
                <w:ilvl w:val="0"/>
                <w:numId w:val="11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2BCCF7B"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Możliwość analizy i zarządzania zastępstwami</w:t>
            </w:r>
          </w:p>
        </w:tc>
        <w:tc>
          <w:tcPr>
            <w:tcW w:w="1134" w:type="dxa"/>
            <w:shd w:val="clear" w:color="auto" w:fill="FFFFFF"/>
            <w:vAlign w:val="center"/>
          </w:tcPr>
          <w:p w14:paraId="10707E1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6A150F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5AB875E" w14:textId="77777777" w:rsidR="006E28A3" w:rsidRPr="00F80C7E" w:rsidRDefault="006E28A3" w:rsidP="006E28A3">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1074FC1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4612CE9" w14:textId="77777777" w:rsidTr="000A086F">
        <w:trPr>
          <w:trHeight w:val="169"/>
        </w:trPr>
        <w:tc>
          <w:tcPr>
            <w:tcW w:w="719" w:type="dxa"/>
            <w:gridSpan w:val="2"/>
            <w:shd w:val="clear" w:color="auto" w:fill="auto"/>
            <w:vAlign w:val="center"/>
          </w:tcPr>
          <w:p w14:paraId="48DD9AE1" w14:textId="77777777" w:rsidR="006E28A3" w:rsidRPr="00F80C7E" w:rsidRDefault="006E28A3" w:rsidP="006E28A3">
            <w:pPr>
              <w:pStyle w:val="Akapitzlist"/>
              <w:numPr>
                <w:ilvl w:val="0"/>
                <w:numId w:val="11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88B7D94"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Możliwość zlecania (polecenia) delegacji oraz pracy w godzinach ponadwymiarowych.</w:t>
            </w:r>
          </w:p>
        </w:tc>
        <w:tc>
          <w:tcPr>
            <w:tcW w:w="1134" w:type="dxa"/>
            <w:shd w:val="clear" w:color="auto" w:fill="FFFFFF"/>
            <w:vAlign w:val="center"/>
          </w:tcPr>
          <w:p w14:paraId="1A5DA0C9"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4EE08F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ADB1D04" w14:textId="77777777" w:rsidR="006E28A3" w:rsidRPr="00F80C7E" w:rsidRDefault="006E28A3" w:rsidP="006E28A3">
            <w:pPr>
              <w:spacing w:before="40" w:after="40" w:line="240" w:lineRule="auto"/>
              <w:jc w:val="center"/>
              <w:rPr>
                <w:rFonts w:ascii="Calibri Light" w:hAnsi="Calibri Light" w:cs="Calibri Light"/>
                <w:b/>
                <w:bCs/>
                <w:color w:val="000000"/>
                <w:spacing w:val="-4"/>
                <w:sz w:val="20"/>
                <w:szCs w:val="20"/>
              </w:rPr>
            </w:pPr>
          </w:p>
        </w:tc>
        <w:tc>
          <w:tcPr>
            <w:tcW w:w="4111" w:type="dxa"/>
            <w:vAlign w:val="center"/>
          </w:tcPr>
          <w:p w14:paraId="12F4CCC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672C3A5" w14:textId="77777777" w:rsidTr="001D29EE">
        <w:trPr>
          <w:gridBefore w:val="1"/>
          <w:wBefore w:w="10" w:type="dxa"/>
          <w:trHeight w:val="210"/>
        </w:trPr>
        <w:tc>
          <w:tcPr>
            <w:tcW w:w="709" w:type="dxa"/>
          </w:tcPr>
          <w:p w14:paraId="1F713125" w14:textId="77777777" w:rsidR="006E28A3" w:rsidRPr="00F80C7E" w:rsidRDefault="006E28A3" w:rsidP="006E28A3">
            <w:pPr>
              <w:pStyle w:val="Akapitzlist"/>
              <w:numPr>
                <w:ilvl w:val="0"/>
                <w:numId w:val="24"/>
              </w:numPr>
              <w:spacing w:before="40" w:after="40" w:line="240" w:lineRule="auto"/>
              <w:contextualSpacing w:val="0"/>
              <w:rPr>
                <w:rFonts w:ascii="Calibri Light" w:hAnsi="Calibri Light" w:cs="Calibri Light"/>
                <w:b/>
                <w:i/>
                <w:iCs/>
                <w:color w:val="365F91" w:themeColor="accent1" w:themeShade="BF"/>
                <w:spacing w:val="-4"/>
              </w:rPr>
            </w:pPr>
          </w:p>
        </w:tc>
        <w:tc>
          <w:tcPr>
            <w:tcW w:w="13892" w:type="dxa"/>
            <w:gridSpan w:val="6"/>
            <w:shd w:val="clear" w:color="auto" w:fill="auto"/>
            <w:vAlign w:val="center"/>
          </w:tcPr>
          <w:p w14:paraId="54770E77" w14:textId="2C6CDB54" w:rsidR="006E28A3" w:rsidRPr="00F80C7E" w:rsidRDefault="006E28A3" w:rsidP="006E28A3">
            <w:pPr>
              <w:spacing w:before="40" w:after="40" w:line="240" w:lineRule="auto"/>
              <w:rPr>
                <w:rFonts w:ascii="Calibri Light" w:hAnsi="Calibri Light" w:cs="Calibri Light"/>
                <w:b/>
                <w:i/>
                <w:iCs/>
                <w:color w:val="365F91" w:themeColor="accent1" w:themeShade="BF"/>
                <w:spacing w:val="-4"/>
              </w:rPr>
            </w:pPr>
            <w:r w:rsidRPr="00F80C7E">
              <w:rPr>
                <w:rFonts w:ascii="Calibri Light" w:hAnsi="Calibri Light" w:cs="Calibri Light"/>
                <w:b/>
                <w:i/>
                <w:iCs/>
                <w:color w:val="365F91" w:themeColor="accent1" w:themeShade="BF"/>
                <w:spacing w:val="-4"/>
              </w:rPr>
              <w:t>Dodatkowe wymagania dotyczące systemów e-Usług</w:t>
            </w:r>
          </w:p>
        </w:tc>
      </w:tr>
      <w:tr w:rsidR="006E28A3" w:rsidRPr="00F80C7E" w14:paraId="579010F8" w14:textId="77777777" w:rsidTr="001D29EE">
        <w:trPr>
          <w:trHeight w:val="210"/>
        </w:trPr>
        <w:tc>
          <w:tcPr>
            <w:tcW w:w="719" w:type="dxa"/>
            <w:gridSpan w:val="2"/>
            <w:shd w:val="clear" w:color="auto" w:fill="D9D9D9"/>
            <w:vAlign w:val="center"/>
          </w:tcPr>
          <w:p w14:paraId="2BC877AB" w14:textId="77777777" w:rsidR="006E28A3" w:rsidRPr="00F80C7E" w:rsidRDefault="006E28A3" w:rsidP="006E28A3">
            <w:pPr>
              <w:pStyle w:val="Akapitzlist"/>
              <w:numPr>
                <w:ilvl w:val="0"/>
                <w:numId w:val="23"/>
              </w:numPr>
              <w:spacing w:before="40" w:after="40" w:line="240" w:lineRule="auto"/>
              <w:ind w:left="470" w:hanging="357"/>
              <w:contextualSpacing w:val="0"/>
              <w:rPr>
                <w:rFonts w:ascii="Calibri Light" w:hAnsi="Calibri Light" w:cs="Calibri Light"/>
                <w:bCs/>
                <w:smallCaps/>
                <w:color w:val="000000"/>
                <w:spacing w:val="-4"/>
              </w:rPr>
            </w:pPr>
          </w:p>
        </w:tc>
        <w:tc>
          <w:tcPr>
            <w:tcW w:w="13892" w:type="dxa"/>
            <w:gridSpan w:val="6"/>
            <w:shd w:val="clear" w:color="auto" w:fill="D9D9D9"/>
          </w:tcPr>
          <w:p w14:paraId="44A3B629" w14:textId="574989CF"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 xml:space="preserve">Zarządzanie </w:t>
            </w:r>
            <w:r w:rsidRPr="00F80C7E">
              <w:rPr>
                <w:rFonts w:ascii="Calibri Light" w:hAnsi="Calibri Light" w:cs="Calibri Light"/>
                <w:b/>
                <w:i/>
                <w:iCs/>
                <w:smallCaps/>
                <w:spacing w:val="-4"/>
              </w:rPr>
              <w:t>Dokumentami w systemie</w:t>
            </w:r>
            <w:r w:rsidRPr="00F80C7E">
              <w:rPr>
                <w:rFonts w:ascii="Calibri Light" w:hAnsi="Calibri Light" w:cs="Calibri Light"/>
                <w:b/>
                <w:i/>
                <w:iCs/>
                <w:color w:val="365F91" w:themeColor="accent1" w:themeShade="BF"/>
                <w:spacing w:val="-4"/>
              </w:rPr>
              <w:t xml:space="preserve"> </w:t>
            </w:r>
          </w:p>
        </w:tc>
      </w:tr>
      <w:tr w:rsidR="006E28A3" w:rsidRPr="00F80C7E" w14:paraId="3DD7265A" w14:textId="77777777" w:rsidTr="000A086F">
        <w:tc>
          <w:tcPr>
            <w:tcW w:w="719" w:type="dxa"/>
            <w:gridSpan w:val="2"/>
            <w:shd w:val="clear" w:color="auto" w:fill="auto"/>
            <w:vAlign w:val="center"/>
          </w:tcPr>
          <w:p w14:paraId="7201A198" w14:textId="77777777" w:rsidR="006E28A3" w:rsidRPr="00F80C7E" w:rsidRDefault="006E28A3" w:rsidP="006E28A3">
            <w:pPr>
              <w:pStyle w:val="Akapitzlist"/>
              <w:numPr>
                <w:ilvl w:val="0"/>
                <w:numId w:val="3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3A13283" w14:textId="39DB7201"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Wspólne repozytorium dokumentów dla systemu dla portali usługowych, systemu elektronicznego zarządzania dokumentami oraz wymaganych modułów udoskonalonego systemu.</w:t>
            </w:r>
          </w:p>
        </w:tc>
        <w:tc>
          <w:tcPr>
            <w:tcW w:w="1134" w:type="dxa"/>
            <w:shd w:val="clear" w:color="auto" w:fill="FFFFFF"/>
            <w:vAlign w:val="center"/>
          </w:tcPr>
          <w:p w14:paraId="1A1BB3D1" w14:textId="4776177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3CE25CE" w14:textId="186F74D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68D114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CDB8DAD" w14:textId="06E24DE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64FD01A" w14:textId="77777777" w:rsidTr="000A086F">
        <w:tc>
          <w:tcPr>
            <w:tcW w:w="719" w:type="dxa"/>
            <w:gridSpan w:val="2"/>
            <w:shd w:val="clear" w:color="auto" w:fill="auto"/>
            <w:vAlign w:val="center"/>
          </w:tcPr>
          <w:p w14:paraId="4CE7DE46" w14:textId="77777777" w:rsidR="006E28A3" w:rsidRPr="00F80C7E" w:rsidRDefault="006E28A3" w:rsidP="006E28A3">
            <w:pPr>
              <w:pStyle w:val="Akapitzlist"/>
              <w:numPr>
                <w:ilvl w:val="0"/>
                <w:numId w:val="3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646F7A5"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Zakładanie i znakowanie spraw w oparciu o klasyfikację RWA.</w:t>
            </w:r>
          </w:p>
        </w:tc>
        <w:tc>
          <w:tcPr>
            <w:tcW w:w="1134" w:type="dxa"/>
            <w:shd w:val="clear" w:color="auto" w:fill="FFFFFF"/>
            <w:vAlign w:val="center"/>
          </w:tcPr>
          <w:p w14:paraId="1B977B71"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D67535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FF4769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077284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27D4C50" w14:textId="77777777" w:rsidTr="000A086F">
        <w:tc>
          <w:tcPr>
            <w:tcW w:w="719" w:type="dxa"/>
            <w:gridSpan w:val="2"/>
            <w:shd w:val="clear" w:color="auto" w:fill="auto"/>
            <w:vAlign w:val="center"/>
          </w:tcPr>
          <w:p w14:paraId="6EEF5FC4" w14:textId="77777777" w:rsidR="006E28A3" w:rsidRPr="00F80C7E" w:rsidRDefault="006E28A3" w:rsidP="006E28A3">
            <w:pPr>
              <w:pStyle w:val="Akapitzlist"/>
              <w:numPr>
                <w:ilvl w:val="0"/>
                <w:numId w:val="3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039E45A"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Obsługa elektronicznych teczek aktowych i spisów spraw.</w:t>
            </w:r>
          </w:p>
        </w:tc>
        <w:tc>
          <w:tcPr>
            <w:tcW w:w="1134" w:type="dxa"/>
            <w:shd w:val="clear" w:color="auto" w:fill="FFFFFF"/>
            <w:vAlign w:val="center"/>
          </w:tcPr>
          <w:p w14:paraId="77FA3E2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62FB9A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FF156B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899772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AD74A20" w14:textId="77777777" w:rsidTr="000A086F">
        <w:tc>
          <w:tcPr>
            <w:tcW w:w="719" w:type="dxa"/>
            <w:gridSpan w:val="2"/>
            <w:shd w:val="clear" w:color="auto" w:fill="auto"/>
            <w:vAlign w:val="center"/>
          </w:tcPr>
          <w:p w14:paraId="7BE592E4" w14:textId="77777777" w:rsidR="006E28A3" w:rsidRPr="00F80C7E" w:rsidRDefault="006E28A3" w:rsidP="006E28A3">
            <w:pPr>
              <w:pStyle w:val="Akapitzlist"/>
              <w:numPr>
                <w:ilvl w:val="0"/>
                <w:numId w:val="3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141425E"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Wyszukiwarka korespondencji.</w:t>
            </w:r>
          </w:p>
        </w:tc>
        <w:tc>
          <w:tcPr>
            <w:tcW w:w="1134" w:type="dxa"/>
            <w:shd w:val="clear" w:color="auto" w:fill="FFFFFF"/>
            <w:vAlign w:val="center"/>
          </w:tcPr>
          <w:p w14:paraId="2F9BEEA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C1E9891"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CCFB2B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708E21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8ED6DFE" w14:textId="77777777" w:rsidTr="000A086F">
        <w:tc>
          <w:tcPr>
            <w:tcW w:w="719" w:type="dxa"/>
            <w:gridSpan w:val="2"/>
            <w:shd w:val="clear" w:color="auto" w:fill="auto"/>
            <w:vAlign w:val="center"/>
          </w:tcPr>
          <w:p w14:paraId="4043946D" w14:textId="77777777" w:rsidR="006E28A3" w:rsidRPr="00F80C7E" w:rsidRDefault="006E28A3" w:rsidP="006E28A3">
            <w:pPr>
              <w:pStyle w:val="Akapitzlist"/>
              <w:numPr>
                <w:ilvl w:val="0"/>
                <w:numId w:val="3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BA1FB87"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Dekretacja korespondencji na jednego lub wielu pracowników z jednoznacznym określeniem osoby odpowiedzialnej.</w:t>
            </w:r>
          </w:p>
        </w:tc>
        <w:tc>
          <w:tcPr>
            <w:tcW w:w="1134" w:type="dxa"/>
            <w:shd w:val="clear" w:color="auto" w:fill="FFFFFF"/>
            <w:vAlign w:val="center"/>
          </w:tcPr>
          <w:p w14:paraId="103B5365"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EFB0C27"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00E126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6E5CCC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E8A7BB4" w14:textId="77777777" w:rsidTr="000A086F">
        <w:tc>
          <w:tcPr>
            <w:tcW w:w="719" w:type="dxa"/>
            <w:gridSpan w:val="2"/>
            <w:shd w:val="clear" w:color="auto" w:fill="auto"/>
            <w:vAlign w:val="center"/>
          </w:tcPr>
          <w:p w14:paraId="07A18D9B" w14:textId="77777777" w:rsidR="006E28A3" w:rsidRPr="00F80C7E" w:rsidRDefault="006E28A3" w:rsidP="006E28A3">
            <w:pPr>
              <w:pStyle w:val="Akapitzlist"/>
              <w:numPr>
                <w:ilvl w:val="0"/>
                <w:numId w:val="3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BC22F1A"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Historia dekretacji.</w:t>
            </w:r>
          </w:p>
        </w:tc>
        <w:tc>
          <w:tcPr>
            <w:tcW w:w="1134" w:type="dxa"/>
            <w:shd w:val="clear" w:color="auto" w:fill="FFFFFF"/>
            <w:vAlign w:val="center"/>
          </w:tcPr>
          <w:p w14:paraId="4395D05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5664F8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106CC0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CCE39C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A72F121" w14:textId="77777777" w:rsidTr="000A086F">
        <w:tc>
          <w:tcPr>
            <w:tcW w:w="719" w:type="dxa"/>
            <w:gridSpan w:val="2"/>
            <w:shd w:val="clear" w:color="auto" w:fill="auto"/>
            <w:vAlign w:val="center"/>
          </w:tcPr>
          <w:p w14:paraId="11B87306" w14:textId="77777777" w:rsidR="006E28A3" w:rsidRPr="00F80C7E" w:rsidRDefault="006E28A3" w:rsidP="006E28A3">
            <w:pPr>
              <w:pStyle w:val="Akapitzlist"/>
              <w:numPr>
                <w:ilvl w:val="0"/>
                <w:numId w:val="3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C215D5B"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Przechowywanie dokumentów własnych w folderach o strukturze hierarchicznej.</w:t>
            </w:r>
          </w:p>
        </w:tc>
        <w:tc>
          <w:tcPr>
            <w:tcW w:w="1134" w:type="dxa"/>
            <w:shd w:val="clear" w:color="auto" w:fill="FFFFFF"/>
            <w:vAlign w:val="center"/>
          </w:tcPr>
          <w:p w14:paraId="5707646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1A345B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FB755B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75F9F6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4FE06A9" w14:textId="77777777" w:rsidTr="000A086F">
        <w:tc>
          <w:tcPr>
            <w:tcW w:w="719" w:type="dxa"/>
            <w:gridSpan w:val="2"/>
            <w:shd w:val="clear" w:color="auto" w:fill="auto"/>
            <w:vAlign w:val="center"/>
          </w:tcPr>
          <w:p w14:paraId="56998077" w14:textId="77777777" w:rsidR="006E28A3" w:rsidRPr="00F80C7E" w:rsidRDefault="006E28A3" w:rsidP="006E28A3">
            <w:pPr>
              <w:pStyle w:val="Akapitzlist"/>
              <w:numPr>
                <w:ilvl w:val="0"/>
                <w:numId w:val="3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9E22A46"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Obsługa wersjonowania plików związanych z dokumentem.</w:t>
            </w:r>
          </w:p>
        </w:tc>
        <w:tc>
          <w:tcPr>
            <w:tcW w:w="1134" w:type="dxa"/>
            <w:shd w:val="clear" w:color="auto" w:fill="FFFFFF"/>
            <w:vAlign w:val="center"/>
          </w:tcPr>
          <w:p w14:paraId="547C9F7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BFF5301"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D2029F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5F722C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D42671D" w14:textId="77777777" w:rsidTr="000A086F">
        <w:tc>
          <w:tcPr>
            <w:tcW w:w="719" w:type="dxa"/>
            <w:gridSpan w:val="2"/>
            <w:shd w:val="clear" w:color="auto" w:fill="auto"/>
            <w:vAlign w:val="center"/>
          </w:tcPr>
          <w:p w14:paraId="40523745" w14:textId="77777777" w:rsidR="006E28A3" w:rsidRPr="00F80C7E" w:rsidRDefault="006E28A3" w:rsidP="006E28A3">
            <w:pPr>
              <w:pStyle w:val="Akapitzlist"/>
              <w:numPr>
                <w:ilvl w:val="0"/>
                <w:numId w:val="3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D1F1C8C"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Obsługa operacji zatwierdzania dokumentu własnego przez jednego lub wielu pracowników.</w:t>
            </w:r>
          </w:p>
        </w:tc>
        <w:tc>
          <w:tcPr>
            <w:tcW w:w="1134" w:type="dxa"/>
            <w:shd w:val="clear" w:color="auto" w:fill="FFFFFF"/>
            <w:vAlign w:val="center"/>
          </w:tcPr>
          <w:p w14:paraId="1D96EF7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26D827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E321D9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3A5087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F1B3AFC" w14:textId="77777777" w:rsidTr="000A086F">
        <w:tc>
          <w:tcPr>
            <w:tcW w:w="719" w:type="dxa"/>
            <w:gridSpan w:val="2"/>
            <w:shd w:val="clear" w:color="auto" w:fill="auto"/>
            <w:vAlign w:val="center"/>
          </w:tcPr>
          <w:p w14:paraId="077AB1FC" w14:textId="77777777" w:rsidR="006E28A3" w:rsidRPr="00F80C7E" w:rsidRDefault="006E28A3" w:rsidP="006E28A3">
            <w:pPr>
              <w:pStyle w:val="Akapitzlist"/>
              <w:numPr>
                <w:ilvl w:val="0"/>
                <w:numId w:val="3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90AB9FC"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Automatyczne wersjonowanie przy edycji pliku zatwierdzonego,</w:t>
            </w:r>
          </w:p>
        </w:tc>
        <w:tc>
          <w:tcPr>
            <w:tcW w:w="1134" w:type="dxa"/>
            <w:shd w:val="clear" w:color="auto" w:fill="FFFFFF"/>
            <w:vAlign w:val="center"/>
          </w:tcPr>
          <w:p w14:paraId="7B8DBD2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79F763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B87C4A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28EE60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2359D87" w14:textId="77777777" w:rsidTr="000A086F">
        <w:tc>
          <w:tcPr>
            <w:tcW w:w="719" w:type="dxa"/>
            <w:gridSpan w:val="2"/>
            <w:shd w:val="clear" w:color="auto" w:fill="auto"/>
            <w:vAlign w:val="center"/>
          </w:tcPr>
          <w:p w14:paraId="02B2C86B" w14:textId="77777777" w:rsidR="006E28A3" w:rsidRPr="00F80C7E" w:rsidRDefault="006E28A3" w:rsidP="006E28A3">
            <w:pPr>
              <w:pStyle w:val="Akapitzlist"/>
              <w:numPr>
                <w:ilvl w:val="0"/>
                <w:numId w:val="3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FBF4F85"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Dekretacja dokumentu własnego na jednego lub wielu pracowników z jednoznacznym określeniem osoby odpowiedzialnej.</w:t>
            </w:r>
          </w:p>
        </w:tc>
        <w:tc>
          <w:tcPr>
            <w:tcW w:w="1134" w:type="dxa"/>
            <w:shd w:val="clear" w:color="auto" w:fill="FFFFFF"/>
            <w:vAlign w:val="center"/>
          </w:tcPr>
          <w:p w14:paraId="095A5FF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B20252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B3E194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85C264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FF9EF8E" w14:textId="77777777" w:rsidTr="000A086F">
        <w:tc>
          <w:tcPr>
            <w:tcW w:w="719" w:type="dxa"/>
            <w:gridSpan w:val="2"/>
            <w:shd w:val="clear" w:color="auto" w:fill="auto"/>
            <w:vAlign w:val="center"/>
          </w:tcPr>
          <w:p w14:paraId="0DE92A2C" w14:textId="77777777" w:rsidR="006E28A3" w:rsidRPr="00F80C7E" w:rsidRDefault="006E28A3" w:rsidP="006E28A3">
            <w:pPr>
              <w:pStyle w:val="Akapitzlist"/>
              <w:numPr>
                <w:ilvl w:val="0"/>
                <w:numId w:val="3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503A3A4"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Automatyczne generowanie dokumentów na podstawie szablonów.</w:t>
            </w:r>
          </w:p>
        </w:tc>
        <w:tc>
          <w:tcPr>
            <w:tcW w:w="1134" w:type="dxa"/>
            <w:shd w:val="clear" w:color="auto" w:fill="FFFFFF"/>
            <w:vAlign w:val="center"/>
          </w:tcPr>
          <w:p w14:paraId="37A9934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F832C2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641EAE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9DE4B4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6ACADF1" w14:textId="77777777" w:rsidTr="000A086F">
        <w:tc>
          <w:tcPr>
            <w:tcW w:w="719" w:type="dxa"/>
            <w:gridSpan w:val="2"/>
            <w:shd w:val="clear" w:color="auto" w:fill="auto"/>
            <w:vAlign w:val="center"/>
          </w:tcPr>
          <w:p w14:paraId="2267E67E" w14:textId="77777777" w:rsidR="006E28A3" w:rsidRPr="00F80C7E" w:rsidRDefault="006E28A3" w:rsidP="006E28A3">
            <w:pPr>
              <w:pStyle w:val="Akapitzlist"/>
              <w:numPr>
                <w:ilvl w:val="0"/>
                <w:numId w:val="3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7022354"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Zarządzanie uprawnieniami i konfiguracją repozytorium.</w:t>
            </w:r>
          </w:p>
        </w:tc>
        <w:tc>
          <w:tcPr>
            <w:tcW w:w="1134" w:type="dxa"/>
            <w:shd w:val="clear" w:color="auto" w:fill="FFFFFF"/>
            <w:vAlign w:val="center"/>
          </w:tcPr>
          <w:p w14:paraId="7811FFC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58EE40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5CE3C3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3E86D0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A27362A" w14:textId="77777777" w:rsidTr="001D29EE">
        <w:trPr>
          <w:trHeight w:val="210"/>
        </w:trPr>
        <w:tc>
          <w:tcPr>
            <w:tcW w:w="719" w:type="dxa"/>
            <w:gridSpan w:val="2"/>
            <w:shd w:val="clear" w:color="auto" w:fill="D9D9D9"/>
            <w:vAlign w:val="center"/>
          </w:tcPr>
          <w:p w14:paraId="53443B6C" w14:textId="77777777" w:rsidR="006E28A3" w:rsidRPr="00F80C7E" w:rsidRDefault="006E28A3" w:rsidP="006E28A3">
            <w:pPr>
              <w:pStyle w:val="Akapitzlist"/>
              <w:numPr>
                <w:ilvl w:val="0"/>
                <w:numId w:val="23"/>
              </w:numPr>
              <w:spacing w:before="40" w:after="40" w:line="240" w:lineRule="auto"/>
              <w:ind w:left="470" w:hanging="357"/>
              <w:contextualSpacing w:val="0"/>
              <w:rPr>
                <w:rFonts w:ascii="Calibri Light" w:hAnsi="Calibri Light" w:cs="Calibri Light"/>
                <w:bCs/>
                <w:smallCaps/>
                <w:color w:val="000000"/>
                <w:spacing w:val="-4"/>
              </w:rPr>
            </w:pPr>
          </w:p>
        </w:tc>
        <w:tc>
          <w:tcPr>
            <w:tcW w:w="13892" w:type="dxa"/>
            <w:gridSpan w:val="6"/>
            <w:shd w:val="clear" w:color="auto" w:fill="D9D9D9"/>
          </w:tcPr>
          <w:p w14:paraId="7BA87F43" w14:textId="439F3D5B"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 xml:space="preserve">Zarządzanie harmonogramami wywozu odpadów </w:t>
            </w:r>
          </w:p>
        </w:tc>
      </w:tr>
      <w:tr w:rsidR="006E28A3" w:rsidRPr="00F80C7E" w14:paraId="00354D7B" w14:textId="77777777" w:rsidTr="000A086F">
        <w:trPr>
          <w:trHeight w:val="169"/>
        </w:trPr>
        <w:tc>
          <w:tcPr>
            <w:tcW w:w="719" w:type="dxa"/>
            <w:gridSpan w:val="2"/>
            <w:shd w:val="clear" w:color="auto" w:fill="auto"/>
            <w:vAlign w:val="center"/>
          </w:tcPr>
          <w:p w14:paraId="1D559073" w14:textId="77777777" w:rsidR="006E28A3" w:rsidRPr="00F80C7E" w:rsidRDefault="006E28A3" w:rsidP="006E28A3">
            <w:pPr>
              <w:pStyle w:val="Akapitzlist"/>
              <w:numPr>
                <w:ilvl w:val="0"/>
                <w:numId w:val="2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6933F2D" w14:textId="66EE20FD"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bCs/>
                <w:iCs/>
                <w:spacing w:val="-4"/>
              </w:rPr>
              <w:t>Automatyczny import bazy adresowej według TERYT bez zbioru numerów ulic.</w:t>
            </w:r>
          </w:p>
        </w:tc>
        <w:tc>
          <w:tcPr>
            <w:tcW w:w="1134" w:type="dxa"/>
            <w:shd w:val="clear" w:color="auto" w:fill="FFFFFF"/>
            <w:vAlign w:val="center"/>
          </w:tcPr>
          <w:p w14:paraId="09EB926B"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D5CCA1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BC1CF8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543AC4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6616E20" w14:textId="77777777" w:rsidTr="000A086F">
        <w:trPr>
          <w:trHeight w:val="169"/>
        </w:trPr>
        <w:tc>
          <w:tcPr>
            <w:tcW w:w="719" w:type="dxa"/>
            <w:gridSpan w:val="2"/>
            <w:shd w:val="clear" w:color="auto" w:fill="auto"/>
            <w:vAlign w:val="center"/>
          </w:tcPr>
          <w:p w14:paraId="17EA1CCF" w14:textId="77777777" w:rsidR="006E28A3" w:rsidRPr="00F80C7E" w:rsidRDefault="006E28A3" w:rsidP="006E28A3">
            <w:pPr>
              <w:pStyle w:val="Akapitzlist"/>
              <w:numPr>
                <w:ilvl w:val="0"/>
                <w:numId w:val="2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B6002BA" w14:textId="4BCC0D41"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bCs/>
                <w:iCs/>
                <w:spacing w:val="-4"/>
              </w:rPr>
              <w:t>Definiowanie harmonogramów.</w:t>
            </w:r>
          </w:p>
        </w:tc>
        <w:tc>
          <w:tcPr>
            <w:tcW w:w="1134" w:type="dxa"/>
            <w:shd w:val="clear" w:color="auto" w:fill="FFFFFF"/>
            <w:vAlign w:val="center"/>
          </w:tcPr>
          <w:p w14:paraId="7D554D0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C78DF10"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4124CD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D1AC0C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E4C509D" w14:textId="77777777" w:rsidTr="000A086F">
        <w:trPr>
          <w:trHeight w:val="169"/>
        </w:trPr>
        <w:tc>
          <w:tcPr>
            <w:tcW w:w="719" w:type="dxa"/>
            <w:gridSpan w:val="2"/>
            <w:shd w:val="clear" w:color="auto" w:fill="auto"/>
            <w:vAlign w:val="center"/>
          </w:tcPr>
          <w:p w14:paraId="02161DE9" w14:textId="77777777" w:rsidR="006E28A3" w:rsidRPr="00F80C7E" w:rsidRDefault="006E28A3" w:rsidP="006E28A3">
            <w:pPr>
              <w:pStyle w:val="Akapitzlist"/>
              <w:numPr>
                <w:ilvl w:val="0"/>
                <w:numId w:val="2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5862373" w14:textId="0098A6EC"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bCs/>
                <w:iCs/>
                <w:spacing w:val="-4"/>
              </w:rPr>
              <w:t>Tworzenie wyjątków dla danego adresu (numeracja, całe ulice itd.).</w:t>
            </w:r>
          </w:p>
        </w:tc>
        <w:tc>
          <w:tcPr>
            <w:tcW w:w="1134" w:type="dxa"/>
            <w:shd w:val="clear" w:color="auto" w:fill="FFFFFF"/>
            <w:vAlign w:val="center"/>
          </w:tcPr>
          <w:p w14:paraId="260AC84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6B1F99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4C0559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19F7B5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CBCBDAC" w14:textId="77777777" w:rsidTr="000A086F">
        <w:trPr>
          <w:trHeight w:val="169"/>
        </w:trPr>
        <w:tc>
          <w:tcPr>
            <w:tcW w:w="719" w:type="dxa"/>
            <w:gridSpan w:val="2"/>
            <w:shd w:val="clear" w:color="auto" w:fill="auto"/>
            <w:vAlign w:val="center"/>
          </w:tcPr>
          <w:p w14:paraId="40BD68DB" w14:textId="77777777" w:rsidR="006E28A3" w:rsidRPr="00F80C7E" w:rsidRDefault="006E28A3" w:rsidP="006E28A3">
            <w:pPr>
              <w:pStyle w:val="Akapitzlist"/>
              <w:numPr>
                <w:ilvl w:val="0"/>
                <w:numId w:val="2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D6C80E3" w14:textId="08CC926F"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bCs/>
                <w:iCs/>
                <w:spacing w:val="-4"/>
              </w:rPr>
              <w:t>Tworzenie listy rodzajów odpadów wraz z i opisami, i katalogiem co należy wrzucać do pojemnika, a czego nie. Możliwość dobierania kolorów pojemników, ikon i wpisywania wszelkich dodatkowych informacji.</w:t>
            </w:r>
          </w:p>
        </w:tc>
        <w:tc>
          <w:tcPr>
            <w:tcW w:w="1134" w:type="dxa"/>
            <w:shd w:val="clear" w:color="auto" w:fill="FFFFFF"/>
            <w:vAlign w:val="center"/>
          </w:tcPr>
          <w:p w14:paraId="06994A7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1C9EA4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A2D911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123FD6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2B17688" w14:textId="77777777" w:rsidTr="000A086F">
        <w:trPr>
          <w:trHeight w:val="169"/>
        </w:trPr>
        <w:tc>
          <w:tcPr>
            <w:tcW w:w="719" w:type="dxa"/>
            <w:gridSpan w:val="2"/>
            <w:shd w:val="clear" w:color="auto" w:fill="auto"/>
            <w:vAlign w:val="center"/>
          </w:tcPr>
          <w:p w14:paraId="2BE6B4B6" w14:textId="77777777" w:rsidR="006E28A3" w:rsidRPr="00F80C7E" w:rsidRDefault="006E28A3" w:rsidP="006E28A3">
            <w:pPr>
              <w:pStyle w:val="Akapitzlist"/>
              <w:numPr>
                <w:ilvl w:val="0"/>
                <w:numId w:val="2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CAF81C8" w14:textId="5A6969D0"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bCs/>
                <w:iCs/>
                <w:spacing w:val="-4"/>
              </w:rPr>
              <w:t>Edytowanie parametrów wyszukiwarki rodzaju odpadów.</w:t>
            </w:r>
          </w:p>
        </w:tc>
        <w:tc>
          <w:tcPr>
            <w:tcW w:w="1134" w:type="dxa"/>
            <w:shd w:val="clear" w:color="auto" w:fill="FFFFFF"/>
            <w:vAlign w:val="center"/>
          </w:tcPr>
          <w:p w14:paraId="0412C36E" w14:textId="3290128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EE00A68" w14:textId="5C24183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3FC218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A9E3705" w14:textId="6FC0E46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77894D9" w14:textId="77777777" w:rsidTr="000A086F">
        <w:trPr>
          <w:trHeight w:val="169"/>
        </w:trPr>
        <w:tc>
          <w:tcPr>
            <w:tcW w:w="719" w:type="dxa"/>
            <w:gridSpan w:val="2"/>
            <w:shd w:val="clear" w:color="auto" w:fill="auto"/>
            <w:vAlign w:val="center"/>
          </w:tcPr>
          <w:p w14:paraId="31530C67" w14:textId="77777777" w:rsidR="006E28A3" w:rsidRPr="00F80C7E" w:rsidRDefault="006E28A3" w:rsidP="006E28A3">
            <w:pPr>
              <w:pStyle w:val="Akapitzlist"/>
              <w:numPr>
                <w:ilvl w:val="0"/>
                <w:numId w:val="2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A0F88A2" w14:textId="19F5990B"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rPr>
              <w:t>Przeglądanie zgłoszeń przesłanych przez użytkowników wraz z datą i godziną zgłoszenia oraz adresem, którego zgłoszenie dotyczy, informacja czy zgłoszenie jest otwarte czy zamknięte.</w:t>
            </w:r>
          </w:p>
        </w:tc>
        <w:tc>
          <w:tcPr>
            <w:tcW w:w="1134" w:type="dxa"/>
            <w:shd w:val="clear" w:color="auto" w:fill="FFFFFF"/>
            <w:vAlign w:val="center"/>
          </w:tcPr>
          <w:p w14:paraId="20F9980E" w14:textId="5606D34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24B0577" w14:textId="5EE51E4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31D586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7D668A1" w14:textId="16C7FD9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8813E03" w14:textId="77777777" w:rsidTr="000A086F">
        <w:trPr>
          <w:trHeight w:val="169"/>
        </w:trPr>
        <w:tc>
          <w:tcPr>
            <w:tcW w:w="719" w:type="dxa"/>
            <w:gridSpan w:val="2"/>
            <w:shd w:val="clear" w:color="auto" w:fill="auto"/>
            <w:vAlign w:val="center"/>
          </w:tcPr>
          <w:p w14:paraId="63012F3C" w14:textId="77777777" w:rsidR="006E28A3" w:rsidRPr="00F80C7E" w:rsidRDefault="006E28A3" w:rsidP="006E28A3">
            <w:pPr>
              <w:pStyle w:val="Akapitzlist"/>
              <w:numPr>
                <w:ilvl w:val="0"/>
                <w:numId w:val="2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F7DFF2B" w14:textId="147296FE"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rPr>
              <w:t>Zamykanie zgłoszeń oraz udzielanie odpowiedzi zwrotnej danemu użytkownikowi, podczas zamykania zgłoszenia.</w:t>
            </w:r>
          </w:p>
        </w:tc>
        <w:tc>
          <w:tcPr>
            <w:tcW w:w="1134" w:type="dxa"/>
            <w:shd w:val="clear" w:color="auto" w:fill="FFFFFF"/>
            <w:vAlign w:val="center"/>
          </w:tcPr>
          <w:p w14:paraId="5FB2DD73" w14:textId="115925C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BE673E5" w14:textId="240A666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2F9005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58EF607" w14:textId="3E068E73"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E8A5B49" w14:textId="77777777" w:rsidTr="001D29EE">
        <w:trPr>
          <w:trHeight w:val="210"/>
        </w:trPr>
        <w:tc>
          <w:tcPr>
            <w:tcW w:w="719" w:type="dxa"/>
            <w:gridSpan w:val="2"/>
            <w:shd w:val="clear" w:color="auto" w:fill="D9D9D9"/>
            <w:vAlign w:val="center"/>
          </w:tcPr>
          <w:p w14:paraId="6999DA0E" w14:textId="77777777" w:rsidR="006E28A3" w:rsidRPr="00F80C7E" w:rsidRDefault="006E28A3" w:rsidP="006E28A3">
            <w:pPr>
              <w:pStyle w:val="Akapitzlist"/>
              <w:numPr>
                <w:ilvl w:val="0"/>
                <w:numId w:val="23"/>
              </w:numPr>
              <w:spacing w:before="40" w:after="40" w:line="240" w:lineRule="auto"/>
              <w:ind w:left="470" w:hanging="357"/>
              <w:contextualSpacing w:val="0"/>
              <w:rPr>
                <w:rFonts w:ascii="Calibri Light" w:hAnsi="Calibri Light" w:cs="Calibri Light"/>
                <w:bCs/>
                <w:smallCaps/>
                <w:color w:val="000000"/>
                <w:spacing w:val="-4"/>
              </w:rPr>
            </w:pPr>
          </w:p>
        </w:tc>
        <w:tc>
          <w:tcPr>
            <w:tcW w:w="13892" w:type="dxa"/>
            <w:gridSpan w:val="6"/>
            <w:shd w:val="clear" w:color="auto" w:fill="D9D9D9"/>
          </w:tcPr>
          <w:p w14:paraId="4E4F2D51" w14:textId="77777777"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Zgodność z KRI</w:t>
            </w:r>
          </w:p>
        </w:tc>
      </w:tr>
      <w:tr w:rsidR="006E28A3" w:rsidRPr="00F80C7E" w14:paraId="27055EB4" w14:textId="77777777" w:rsidTr="000A086F">
        <w:trPr>
          <w:trHeight w:val="169"/>
        </w:trPr>
        <w:tc>
          <w:tcPr>
            <w:tcW w:w="719" w:type="dxa"/>
            <w:gridSpan w:val="2"/>
            <w:shd w:val="clear" w:color="auto" w:fill="auto"/>
            <w:vAlign w:val="center"/>
          </w:tcPr>
          <w:p w14:paraId="2CDCD7B6" w14:textId="77777777" w:rsidR="006E28A3" w:rsidRPr="00F80C7E" w:rsidRDefault="006E28A3">
            <w:pPr>
              <w:pStyle w:val="Akapitzlist"/>
              <w:numPr>
                <w:ilvl w:val="0"/>
                <w:numId w:val="17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F4C32F1" w14:textId="777777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Możliwość wymiany danych z innymi systemami teleinformatycznymi za pomocą protokołów komunikacyjnych i szyfrujących. </w:t>
            </w:r>
          </w:p>
        </w:tc>
        <w:tc>
          <w:tcPr>
            <w:tcW w:w="1134" w:type="dxa"/>
            <w:shd w:val="clear" w:color="auto" w:fill="FFFFFF"/>
            <w:vAlign w:val="center"/>
          </w:tcPr>
          <w:p w14:paraId="194B088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E9275E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3C344B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52EFF4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3007F61" w14:textId="77777777" w:rsidTr="000A086F">
        <w:trPr>
          <w:trHeight w:val="169"/>
        </w:trPr>
        <w:tc>
          <w:tcPr>
            <w:tcW w:w="719" w:type="dxa"/>
            <w:gridSpan w:val="2"/>
            <w:shd w:val="clear" w:color="auto" w:fill="auto"/>
            <w:vAlign w:val="center"/>
          </w:tcPr>
          <w:p w14:paraId="140EF38A" w14:textId="77777777" w:rsidR="006E28A3" w:rsidRPr="00F80C7E" w:rsidRDefault="006E28A3">
            <w:pPr>
              <w:pStyle w:val="Akapitzlist"/>
              <w:numPr>
                <w:ilvl w:val="0"/>
                <w:numId w:val="17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CA1A7F0" w14:textId="777777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W wysyłanych dokumentach w drodze teletransmisji musi istnieć możliwość wymiany znaków wg standardu </w:t>
            </w:r>
            <w:proofErr w:type="spellStart"/>
            <w:r w:rsidRPr="00F80C7E">
              <w:rPr>
                <w:rFonts w:ascii="Calibri Light" w:hAnsi="Calibri Light" w:cs="Calibri Light"/>
                <w:spacing w:val="-4"/>
                <w:sz w:val="20"/>
                <w:szCs w:val="20"/>
              </w:rPr>
              <w:t>Unicode</w:t>
            </w:r>
            <w:proofErr w:type="spellEnd"/>
            <w:r w:rsidRPr="00F80C7E">
              <w:rPr>
                <w:rFonts w:ascii="Calibri Light" w:hAnsi="Calibri Light" w:cs="Calibri Light"/>
                <w:spacing w:val="-4"/>
                <w:sz w:val="20"/>
                <w:szCs w:val="20"/>
              </w:rPr>
              <w:t xml:space="preserve"> UTF-8. </w:t>
            </w:r>
          </w:p>
        </w:tc>
        <w:tc>
          <w:tcPr>
            <w:tcW w:w="1134" w:type="dxa"/>
            <w:shd w:val="clear" w:color="auto" w:fill="FFFFFF"/>
            <w:vAlign w:val="center"/>
          </w:tcPr>
          <w:p w14:paraId="00B45B8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227625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BF494D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0FE333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46E6D54" w14:textId="77777777" w:rsidTr="000A086F">
        <w:trPr>
          <w:trHeight w:val="169"/>
        </w:trPr>
        <w:tc>
          <w:tcPr>
            <w:tcW w:w="719" w:type="dxa"/>
            <w:gridSpan w:val="2"/>
            <w:shd w:val="clear" w:color="auto" w:fill="auto"/>
            <w:vAlign w:val="center"/>
          </w:tcPr>
          <w:p w14:paraId="05238C60" w14:textId="77777777" w:rsidR="006E28A3" w:rsidRPr="00F80C7E" w:rsidRDefault="006E28A3">
            <w:pPr>
              <w:pStyle w:val="Akapitzlist"/>
              <w:numPr>
                <w:ilvl w:val="0"/>
                <w:numId w:val="17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FCCF413" w14:textId="777777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Umożliwiać udostępniania zasobów informacyjnych co najmniej w jednym z formatów wymienionych w Załączniku nr 2 do rozporządzenia w sprawie Krajowych Ram Interoperacyjności, minimalnych wymagań dla rejestrów publicznych i wymiany informacji w postaci elektronicznej oraz minimalnych wymagań dla systemów teleinformatycznych. </w:t>
            </w:r>
          </w:p>
        </w:tc>
        <w:tc>
          <w:tcPr>
            <w:tcW w:w="1134" w:type="dxa"/>
            <w:shd w:val="clear" w:color="auto" w:fill="FFFFFF"/>
            <w:vAlign w:val="center"/>
          </w:tcPr>
          <w:p w14:paraId="34BC5565"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824CB0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68D7C0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CDBB9A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65ECFF3" w14:textId="77777777" w:rsidTr="000A086F">
        <w:trPr>
          <w:trHeight w:val="169"/>
        </w:trPr>
        <w:tc>
          <w:tcPr>
            <w:tcW w:w="719" w:type="dxa"/>
            <w:gridSpan w:val="2"/>
            <w:shd w:val="clear" w:color="auto" w:fill="auto"/>
            <w:vAlign w:val="center"/>
          </w:tcPr>
          <w:p w14:paraId="1B64D655" w14:textId="77777777" w:rsidR="006E28A3" w:rsidRPr="00F80C7E" w:rsidRDefault="006E28A3">
            <w:pPr>
              <w:pStyle w:val="Akapitzlist"/>
              <w:numPr>
                <w:ilvl w:val="0"/>
                <w:numId w:val="17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67F31CE" w14:textId="777777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Możliwość tworzenia tzw. logów czyli zapisów w dziennikach systemu informacji pozwalających na m.in. rozliczalność i autentyczność informacji. </w:t>
            </w:r>
          </w:p>
        </w:tc>
        <w:tc>
          <w:tcPr>
            <w:tcW w:w="1134" w:type="dxa"/>
            <w:shd w:val="clear" w:color="auto" w:fill="FFFFFF"/>
            <w:vAlign w:val="center"/>
          </w:tcPr>
          <w:p w14:paraId="58A664C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275284C"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397A4B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B9676F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73F5977" w14:textId="77777777" w:rsidTr="000A086F">
        <w:trPr>
          <w:trHeight w:val="169"/>
        </w:trPr>
        <w:tc>
          <w:tcPr>
            <w:tcW w:w="719" w:type="dxa"/>
            <w:gridSpan w:val="2"/>
            <w:shd w:val="clear" w:color="auto" w:fill="auto"/>
            <w:vAlign w:val="center"/>
          </w:tcPr>
          <w:p w14:paraId="5E5C7E88" w14:textId="77777777" w:rsidR="006E28A3" w:rsidRPr="00F80C7E" w:rsidRDefault="006E28A3">
            <w:pPr>
              <w:pStyle w:val="Akapitzlist"/>
              <w:numPr>
                <w:ilvl w:val="0"/>
                <w:numId w:val="17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D6F1EC5" w14:textId="777777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System musi umożliwiać integrację z innymi systemami za pomocą usług </w:t>
            </w:r>
            <w:proofErr w:type="spellStart"/>
            <w:r w:rsidRPr="00F80C7E">
              <w:rPr>
                <w:rFonts w:ascii="Calibri Light" w:hAnsi="Calibri Light" w:cs="Calibri Light"/>
                <w:spacing w:val="-4"/>
                <w:sz w:val="20"/>
                <w:szCs w:val="20"/>
              </w:rPr>
              <w:t>WebService</w:t>
            </w:r>
            <w:proofErr w:type="spellEnd"/>
            <w:r w:rsidRPr="00F80C7E">
              <w:rPr>
                <w:rFonts w:ascii="Calibri Light" w:hAnsi="Calibri Light" w:cs="Calibri Light"/>
                <w:spacing w:val="-4"/>
                <w:sz w:val="20"/>
                <w:szCs w:val="20"/>
              </w:rPr>
              <w:t xml:space="preserve"> wykorzystujących protokół SOAP.</w:t>
            </w:r>
          </w:p>
        </w:tc>
        <w:tc>
          <w:tcPr>
            <w:tcW w:w="1134" w:type="dxa"/>
            <w:shd w:val="clear" w:color="auto" w:fill="FFFFFF"/>
            <w:vAlign w:val="center"/>
          </w:tcPr>
          <w:p w14:paraId="4AFC2C9B"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748034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0B1E9B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460238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8C86164" w14:textId="77777777" w:rsidTr="001D29EE">
        <w:trPr>
          <w:trHeight w:val="210"/>
        </w:trPr>
        <w:tc>
          <w:tcPr>
            <w:tcW w:w="719" w:type="dxa"/>
            <w:gridSpan w:val="2"/>
            <w:shd w:val="clear" w:color="auto" w:fill="D9D9D9"/>
            <w:vAlign w:val="center"/>
          </w:tcPr>
          <w:p w14:paraId="04581442" w14:textId="77777777" w:rsidR="006E28A3" w:rsidRPr="00F80C7E" w:rsidRDefault="006E28A3" w:rsidP="006E28A3">
            <w:pPr>
              <w:pStyle w:val="Akapitzlist"/>
              <w:numPr>
                <w:ilvl w:val="0"/>
                <w:numId w:val="23"/>
              </w:numPr>
              <w:spacing w:before="40" w:after="40" w:line="240" w:lineRule="auto"/>
              <w:ind w:left="470" w:hanging="357"/>
              <w:contextualSpacing w:val="0"/>
              <w:rPr>
                <w:rFonts w:ascii="Calibri Light" w:hAnsi="Calibri Light" w:cs="Calibri Light"/>
                <w:bCs/>
                <w:smallCaps/>
                <w:color w:val="000000"/>
                <w:spacing w:val="-4"/>
              </w:rPr>
            </w:pPr>
          </w:p>
        </w:tc>
        <w:tc>
          <w:tcPr>
            <w:tcW w:w="13892" w:type="dxa"/>
            <w:gridSpan w:val="6"/>
            <w:shd w:val="clear" w:color="auto" w:fill="D9D9D9"/>
          </w:tcPr>
          <w:p w14:paraId="420DDC47" w14:textId="77777777"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Bezpieczeństwo przetwarzania danych</w:t>
            </w:r>
          </w:p>
        </w:tc>
      </w:tr>
      <w:tr w:rsidR="006E28A3" w:rsidRPr="00F80C7E" w14:paraId="7B83F20A" w14:textId="77777777" w:rsidTr="000A086F">
        <w:trPr>
          <w:trHeight w:val="169"/>
        </w:trPr>
        <w:tc>
          <w:tcPr>
            <w:tcW w:w="719" w:type="dxa"/>
            <w:gridSpan w:val="2"/>
            <w:shd w:val="clear" w:color="auto" w:fill="auto"/>
            <w:vAlign w:val="center"/>
          </w:tcPr>
          <w:p w14:paraId="2A4D0BC0" w14:textId="77777777" w:rsidR="006E28A3" w:rsidRPr="00F80C7E" w:rsidRDefault="006E28A3" w:rsidP="006E28A3">
            <w:pPr>
              <w:pStyle w:val="Akapitzlist"/>
              <w:numPr>
                <w:ilvl w:val="0"/>
                <w:numId w:val="2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8C89718" w14:textId="777777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Wszystkie dostarczone systemy teleinformatyczne będą zapewniały bezpieczeństwo przetwarzanych danych określonych odpowiednimi przepisami. W szczególności zapewnione zostaną wymagania ustawy o ochronie danych osobowych przetwarzanych w związku z zapobieganiem i zwalczaniem przestępczości (Dz.U. 2019 poz.125) oraz rozporządzenia Parlamentu Europejskiego i Rady (UE) 2016/679 z dnia 27 kwietnia 2016 r. w sprawie ochrony osób fizycznych w związku z przetwarzaniem danych osobowych i w sprawie swobodnego przepływu takich danych.</w:t>
            </w:r>
          </w:p>
        </w:tc>
        <w:tc>
          <w:tcPr>
            <w:tcW w:w="1134" w:type="dxa"/>
            <w:shd w:val="clear" w:color="auto" w:fill="FFFFFF"/>
            <w:vAlign w:val="center"/>
          </w:tcPr>
          <w:p w14:paraId="72596575"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rPr>
              <w:t>wymagany</w:t>
            </w:r>
          </w:p>
        </w:tc>
        <w:tc>
          <w:tcPr>
            <w:tcW w:w="1134" w:type="dxa"/>
            <w:shd w:val="clear" w:color="auto" w:fill="auto"/>
            <w:vAlign w:val="center"/>
          </w:tcPr>
          <w:p w14:paraId="6A962F5D"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rPr>
              <w:t>nie dotyczy</w:t>
            </w:r>
          </w:p>
        </w:tc>
        <w:tc>
          <w:tcPr>
            <w:tcW w:w="567" w:type="dxa"/>
          </w:tcPr>
          <w:p w14:paraId="1EA3F85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37B47F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9A72841" w14:textId="77777777" w:rsidTr="001D29EE">
        <w:trPr>
          <w:trHeight w:val="210"/>
        </w:trPr>
        <w:tc>
          <w:tcPr>
            <w:tcW w:w="719" w:type="dxa"/>
            <w:gridSpan w:val="2"/>
            <w:shd w:val="clear" w:color="auto" w:fill="D9D9D9"/>
            <w:vAlign w:val="center"/>
          </w:tcPr>
          <w:p w14:paraId="0FE975C1" w14:textId="77777777" w:rsidR="006E28A3" w:rsidRPr="00F80C7E" w:rsidRDefault="006E28A3" w:rsidP="006E28A3">
            <w:pPr>
              <w:pStyle w:val="Akapitzlist"/>
              <w:numPr>
                <w:ilvl w:val="0"/>
                <w:numId w:val="23"/>
              </w:numPr>
              <w:spacing w:before="40" w:after="40" w:line="240" w:lineRule="auto"/>
              <w:ind w:left="470" w:hanging="357"/>
              <w:contextualSpacing w:val="0"/>
              <w:rPr>
                <w:rFonts w:ascii="Calibri Light" w:hAnsi="Calibri Light" w:cs="Calibri Light"/>
                <w:bCs/>
                <w:smallCaps/>
                <w:color w:val="000000"/>
                <w:spacing w:val="-4"/>
              </w:rPr>
            </w:pPr>
          </w:p>
        </w:tc>
        <w:tc>
          <w:tcPr>
            <w:tcW w:w="13892" w:type="dxa"/>
            <w:gridSpan w:val="6"/>
            <w:shd w:val="clear" w:color="auto" w:fill="D9D9D9"/>
          </w:tcPr>
          <w:p w14:paraId="0A571401" w14:textId="77777777" w:rsidR="006E28A3" w:rsidRPr="00F80C7E" w:rsidRDefault="006E28A3" w:rsidP="006E28A3">
            <w:pPr>
              <w:spacing w:before="40" w:after="40" w:line="240" w:lineRule="auto"/>
              <w:rPr>
                <w:rFonts w:ascii="Calibri Light" w:hAnsi="Calibri Light" w:cs="Calibri Light"/>
                <w:color w:val="000000"/>
                <w:spacing w:val="-4"/>
              </w:rPr>
            </w:pPr>
            <w:proofErr w:type="spellStart"/>
            <w:r w:rsidRPr="00F80C7E">
              <w:rPr>
                <w:rFonts w:ascii="Calibri Light" w:hAnsi="Calibri Light" w:cs="Calibri Light"/>
                <w:b/>
                <w:smallCaps/>
                <w:spacing w:val="-4"/>
              </w:rPr>
              <w:t>Cyberbezpieczeństwo</w:t>
            </w:r>
            <w:proofErr w:type="spellEnd"/>
            <w:r w:rsidRPr="00F80C7E">
              <w:rPr>
                <w:rFonts w:ascii="Calibri Light" w:hAnsi="Calibri Light" w:cs="Calibri Light"/>
                <w:b/>
                <w:smallCaps/>
                <w:spacing w:val="-4"/>
              </w:rPr>
              <w:t xml:space="preserve"> i RODO</w:t>
            </w:r>
          </w:p>
        </w:tc>
      </w:tr>
      <w:tr w:rsidR="006E28A3" w:rsidRPr="00F80C7E" w14:paraId="25457F44" w14:textId="77777777" w:rsidTr="000A086F">
        <w:trPr>
          <w:trHeight w:val="169"/>
        </w:trPr>
        <w:tc>
          <w:tcPr>
            <w:tcW w:w="719" w:type="dxa"/>
            <w:gridSpan w:val="2"/>
            <w:shd w:val="clear" w:color="auto" w:fill="auto"/>
            <w:vAlign w:val="center"/>
          </w:tcPr>
          <w:p w14:paraId="2CC020CD" w14:textId="77777777" w:rsidR="006E28A3" w:rsidRPr="00F80C7E" w:rsidRDefault="006E28A3" w:rsidP="006E28A3">
            <w:pPr>
              <w:pStyle w:val="Akapitzlist"/>
              <w:numPr>
                <w:ilvl w:val="0"/>
                <w:numId w:val="37"/>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61B7347C" w14:textId="777777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System musi stanowić wsparcie w realizacji zadań związanych z polityką bezpieczeństwa określoną przez: Krajowe Ramy Interoperacyjności, Krajowy Systemem </w:t>
            </w:r>
            <w:proofErr w:type="spellStart"/>
            <w:r w:rsidRPr="00F80C7E">
              <w:rPr>
                <w:rFonts w:ascii="Calibri Light" w:hAnsi="Calibri Light" w:cs="Calibri Light"/>
                <w:color w:val="000000"/>
                <w:spacing w:val="-4"/>
                <w:sz w:val="20"/>
                <w:szCs w:val="20"/>
              </w:rPr>
              <w:t>Cyberbezpieczeństwa</w:t>
            </w:r>
            <w:proofErr w:type="spellEnd"/>
            <w:r w:rsidRPr="00F80C7E">
              <w:rPr>
                <w:rFonts w:ascii="Calibri Light" w:hAnsi="Calibri Light" w:cs="Calibri Light"/>
                <w:color w:val="000000"/>
                <w:spacing w:val="-4"/>
                <w:sz w:val="20"/>
                <w:szCs w:val="20"/>
              </w:rPr>
              <w:t>, RODO. W ramach systemu użytkownicy mogą prowadzić rejestry, zapewniające zarządzanie:</w:t>
            </w:r>
          </w:p>
          <w:p w14:paraId="4C6554FC" w14:textId="77777777" w:rsidR="006E28A3" w:rsidRPr="00F80C7E" w:rsidRDefault="006E28A3" w:rsidP="006E28A3">
            <w:pPr>
              <w:pStyle w:val="Akapitzlist"/>
              <w:numPr>
                <w:ilvl w:val="0"/>
                <w:numId w:val="38"/>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aktywami organizacji i ryzykiem;</w:t>
            </w:r>
          </w:p>
          <w:p w14:paraId="667A1C83" w14:textId="77777777" w:rsidR="006E28A3" w:rsidRPr="00F80C7E" w:rsidRDefault="006E28A3" w:rsidP="006E28A3">
            <w:pPr>
              <w:pStyle w:val="Akapitzlist"/>
              <w:numPr>
                <w:ilvl w:val="0"/>
                <w:numId w:val="38"/>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stosowanymi zabezpieczeniami;</w:t>
            </w:r>
          </w:p>
          <w:p w14:paraId="75A4CD0A" w14:textId="77777777" w:rsidR="006E28A3" w:rsidRPr="00F80C7E" w:rsidRDefault="006E28A3" w:rsidP="006E28A3">
            <w:pPr>
              <w:pStyle w:val="Akapitzlist"/>
              <w:numPr>
                <w:ilvl w:val="0"/>
                <w:numId w:val="38"/>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procesem zgłaszania i obsługi incydentów, niezgodności oraz naruszeń;</w:t>
            </w:r>
          </w:p>
          <w:p w14:paraId="4E5AF7B6" w14:textId="77777777" w:rsidR="006E28A3" w:rsidRPr="00F80C7E" w:rsidRDefault="006E28A3" w:rsidP="006E28A3">
            <w:pPr>
              <w:pStyle w:val="Akapitzlist"/>
              <w:numPr>
                <w:ilvl w:val="0"/>
                <w:numId w:val="38"/>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nadzorem nad systemem bezpieczeństwa poprzez audyty wewnętrzne, audyty dostawców oraz przeglądy bezpieczeństwa;</w:t>
            </w:r>
          </w:p>
          <w:p w14:paraId="12DDDD5B" w14:textId="77777777" w:rsidR="006E28A3" w:rsidRPr="00F80C7E" w:rsidRDefault="006E28A3" w:rsidP="006E28A3">
            <w:pPr>
              <w:pStyle w:val="Akapitzlist"/>
              <w:numPr>
                <w:ilvl w:val="0"/>
                <w:numId w:val="38"/>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wiedzą organizacji o bezpieczeństwie;</w:t>
            </w:r>
          </w:p>
          <w:p w14:paraId="6481B689" w14:textId="77777777" w:rsidR="006E28A3" w:rsidRPr="00F80C7E" w:rsidRDefault="006E28A3" w:rsidP="006E28A3">
            <w:pPr>
              <w:pStyle w:val="Akapitzlist"/>
              <w:numPr>
                <w:ilvl w:val="0"/>
                <w:numId w:val="38"/>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kontrolą i sprawozdawczością.</w:t>
            </w:r>
          </w:p>
        </w:tc>
        <w:tc>
          <w:tcPr>
            <w:tcW w:w="1134" w:type="dxa"/>
            <w:shd w:val="clear" w:color="auto" w:fill="FFFFFF"/>
            <w:vAlign w:val="center"/>
          </w:tcPr>
          <w:p w14:paraId="5F4494BD"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rPr>
              <w:t>wymagany</w:t>
            </w:r>
          </w:p>
        </w:tc>
        <w:tc>
          <w:tcPr>
            <w:tcW w:w="1134" w:type="dxa"/>
            <w:shd w:val="clear" w:color="auto" w:fill="auto"/>
            <w:vAlign w:val="center"/>
          </w:tcPr>
          <w:p w14:paraId="650AF0DF"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rPr>
              <w:t>nie dotyczy</w:t>
            </w:r>
          </w:p>
        </w:tc>
        <w:tc>
          <w:tcPr>
            <w:tcW w:w="567" w:type="dxa"/>
            <w:vAlign w:val="center"/>
          </w:tcPr>
          <w:p w14:paraId="6FC78F8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5D9F2D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D2A5D95" w14:textId="77777777" w:rsidTr="000A086F">
        <w:trPr>
          <w:trHeight w:val="169"/>
        </w:trPr>
        <w:tc>
          <w:tcPr>
            <w:tcW w:w="719" w:type="dxa"/>
            <w:gridSpan w:val="2"/>
            <w:shd w:val="clear" w:color="auto" w:fill="auto"/>
            <w:vAlign w:val="center"/>
          </w:tcPr>
          <w:p w14:paraId="76301BC8" w14:textId="77777777" w:rsidR="006E28A3" w:rsidRPr="00F80C7E" w:rsidRDefault="006E28A3" w:rsidP="006E28A3">
            <w:pPr>
              <w:pStyle w:val="Akapitzlist"/>
              <w:numPr>
                <w:ilvl w:val="0"/>
                <w:numId w:val="3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EA6BDD2" w14:textId="777777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 xml:space="preserve">Poza obsługą rejestrów system musi zapewniać w pełni funkcjonalną warstwę dokumentową, która umożliwi zarządzanie dokumentacją systemu oraz warstwę analityczną, która wspomaga kontrolę, monitorowanie oraz audytowanie. </w:t>
            </w:r>
          </w:p>
        </w:tc>
        <w:tc>
          <w:tcPr>
            <w:tcW w:w="1134" w:type="dxa"/>
            <w:shd w:val="clear" w:color="auto" w:fill="FFFFFF"/>
            <w:vAlign w:val="center"/>
          </w:tcPr>
          <w:p w14:paraId="4DCCE5FF"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rPr>
              <w:t>wymagany</w:t>
            </w:r>
          </w:p>
        </w:tc>
        <w:tc>
          <w:tcPr>
            <w:tcW w:w="1134" w:type="dxa"/>
            <w:shd w:val="clear" w:color="auto" w:fill="auto"/>
            <w:vAlign w:val="center"/>
          </w:tcPr>
          <w:p w14:paraId="48A05721"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rPr>
              <w:t>nie dotyczy</w:t>
            </w:r>
          </w:p>
        </w:tc>
        <w:tc>
          <w:tcPr>
            <w:tcW w:w="567" w:type="dxa"/>
            <w:vAlign w:val="center"/>
          </w:tcPr>
          <w:p w14:paraId="4A3B719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582921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0BBD9A8" w14:textId="77777777" w:rsidTr="000A086F">
        <w:trPr>
          <w:trHeight w:val="169"/>
        </w:trPr>
        <w:tc>
          <w:tcPr>
            <w:tcW w:w="719" w:type="dxa"/>
            <w:gridSpan w:val="2"/>
            <w:shd w:val="clear" w:color="auto" w:fill="auto"/>
            <w:vAlign w:val="center"/>
          </w:tcPr>
          <w:p w14:paraId="3D54FAF1" w14:textId="77777777" w:rsidR="006E28A3" w:rsidRPr="00F80C7E" w:rsidRDefault="006E28A3" w:rsidP="006E28A3">
            <w:pPr>
              <w:pStyle w:val="Akapitzlist"/>
              <w:numPr>
                <w:ilvl w:val="0"/>
                <w:numId w:val="3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02BB2EA" w14:textId="777777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 xml:space="preserve">W standardzie system musi posiadać wzorcową dokumentację z możliwością dostosowania do wymagań organizacji. Dodatkowo powinien zapewniać wzorcowe szablony dokumentów jak: formularz szacowania ryzyka, formularz audytu, raport na przegląd, raport dla audytora zewnętrznego. </w:t>
            </w:r>
          </w:p>
        </w:tc>
        <w:tc>
          <w:tcPr>
            <w:tcW w:w="1134" w:type="dxa"/>
            <w:shd w:val="clear" w:color="auto" w:fill="FFFFFF"/>
            <w:vAlign w:val="center"/>
          </w:tcPr>
          <w:p w14:paraId="277B79CD"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rPr>
              <w:t>wymagany</w:t>
            </w:r>
          </w:p>
        </w:tc>
        <w:tc>
          <w:tcPr>
            <w:tcW w:w="1134" w:type="dxa"/>
            <w:shd w:val="clear" w:color="auto" w:fill="auto"/>
            <w:vAlign w:val="center"/>
          </w:tcPr>
          <w:p w14:paraId="46FC6931"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rPr>
              <w:t>nie dotyczy</w:t>
            </w:r>
          </w:p>
        </w:tc>
        <w:tc>
          <w:tcPr>
            <w:tcW w:w="567" w:type="dxa"/>
            <w:vAlign w:val="center"/>
          </w:tcPr>
          <w:p w14:paraId="5C5C5C1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E4679C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C5F5176" w14:textId="77777777" w:rsidTr="000A086F">
        <w:trPr>
          <w:trHeight w:val="169"/>
        </w:trPr>
        <w:tc>
          <w:tcPr>
            <w:tcW w:w="719" w:type="dxa"/>
            <w:gridSpan w:val="2"/>
            <w:shd w:val="clear" w:color="auto" w:fill="auto"/>
            <w:vAlign w:val="center"/>
          </w:tcPr>
          <w:p w14:paraId="5199EB9B" w14:textId="77777777" w:rsidR="006E28A3" w:rsidRPr="00F80C7E" w:rsidRDefault="006E28A3" w:rsidP="006E28A3">
            <w:pPr>
              <w:pStyle w:val="Akapitzlist"/>
              <w:numPr>
                <w:ilvl w:val="0"/>
                <w:numId w:val="3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8F07087" w14:textId="777777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System musi zapewnić odpowiednią politykę uprawnień gdzie informacje są dostępne dla wszystkich pracowników i podlegają szczegółowej klasyfikacji.</w:t>
            </w:r>
          </w:p>
        </w:tc>
        <w:tc>
          <w:tcPr>
            <w:tcW w:w="1134" w:type="dxa"/>
            <w:shd w:val="clear" w:color="auto" w:fill="FFFFFF"/>
            <w:vAlign w:val="center"/>
          </w:tcPr>
          <w:p w14:paraId="5B19AF00"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rPr>
              <w:t>wymagany</w:t>
            </w:r>
          </w:p>
        </w:tc>
        <w:tc>
          <w:tcPr>
            <w:tcW w:w="1134" w:type="dxa"/>
            <w:shd w:val="clear" w:color="auto" w:fill="auto"/>
            <w:vAlign w:val="center"/>
          </w:tcPr>
          <w:p w14:paraId="035B898A"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rPr>
              <w:t>nie dotyczy</w:t>
            </w:r>
          </w:p>
        </w:tc>
        <w:tc>
          <w:tcPr>
            <w:tcW w:w="567" w:type="dxa"/>
            <w:vAlign w:val="center"/>
          </w:tcPr>
          <w:p w14:paraId="69B8343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AB928C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BEDD466" w14:textId="77777777" w:rsidTr="001D29EE">
        <w:trPr>
          <w:trHeight w:val="210"/>
        </w:trPr>
        <w:tc>
          <w:tcPr>
            <w:tcW w:w="719" w:type="dxa"/>
            <w:gridSpan w:val="2"/>
            <w:shd w:val="clear" w:color="auto" w:fill="D9D9D9"/>
            <w:vAlign w:val="center"/>
          </w:tcPr>
          <w:p w14:paraId="3FC4E18D" w14:textId="77777777" w:rsidR="006E28A3" w:rsidRPr="00F80C7E" w:rsidRDefault="006E28A3">
            <w:pPr>
              <w:pStyle w:val="Akapitzlist"/>
              <w:numPr>
                <w:ilvl w:val="0"/>
                <w:numId w:val="165"/>
              </w:numPr>
              <w:spacing w:before="40" w:after="40" w:line="240" w:lineRule="auto"/>
              <w:ind w:left="470" w:hanging="357"/>
              <w:contextualSpacing w:val="0"/>
              <w:rPr>
                <w:rFonts w:ascii="Calibri Light" w:hAnsi="Calibri Light" w:cs="Calibri Light"/>
                <w:b/>
                <w:smallCaps/>
                <w:color w:val="000000"/>
                <w:spacing w:val="-4"/>
              </w:rPr>
            </w:pPr>
          </w:p>
        </w:tc>
        <w:tc>
          <w:tcPr>
            <w:tcW w:w="13892" w:type="dxa"/>
            <w:gridSpan w:val="6"/>
            <w:shd w:val="clear" w:color="auto" w:fill="D9D9D9"/>
          </w:tcPr>
          <w:p w14:paraId="7F0DB536" w14:textId="77777777"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Aplikacja mobilna</w:t>
            </w:r>
          </w:p>
        </w:tc>
      </w:tr>
      <w:tr w:rsidR="006E28A3" w:rsidRPr="00F80C7E" w14:paraId="7B5D62D6" w14:textId="77777777" w:rsidTr="003476EA">
        <w:trPr>
          <w:trHeight w:val="169"/>
        </w:trPr>
        <w:tc>
          <w:tcPr>
            <w:tcW w:w="14611" w:type="dxa"/>
            <w:gridSpan w:val="8"/>
            <w:shd w:val="clear" w:color="auto" w:fill="auto"/>
            <w:vAlign w:val="center"/>
          </w:tcPr>
          <w:p w14:paraId="6AE55792" w14:textId="25529C0B" w:rsidR="006E28A3" w:rsidRPr="00F80C7E" w:rsidRDefault="006E28A3">
            <w:pPr>
              <w:pStyle w:val="Akapitzlist"/>
              <w:numPr>
                <w:ilvl w:val="1"/>
                <w:numId w:val="165"/>
              </w:numPr>
              <w:spacing w:before="40" w:after="40" w:line="240" w:lineRule="auto"/>
              <w:ind w:left="606"/>
              <w:contextualSpacing w:val="0"/>
              <w:rPr>
                <w:rFonts w:ascii="Calibri Light" w:hAnsi="Calibri Light" w:cs="Calibri Light"/>
                <w:i/>
                <w:color w:val="404040" w:themeColor="text1" w:themeTint="BF"/>
                <w:spacing w:val="-4"/>
                <w:sz w:val="20"/>
                <w:szCs w:val="20"/>
              </w:rPr>
            </w:pPr>
            <w:r w:rsidRPr="00F80C7E">
              <w:rPr>
                <w:rFonts w:ascii="Calibri Light" w:hAnsi="Calibri Light" w:cs="Calibri Light"/>
                <w:i/>
                <w:color w:val="404040" w:themeColor="text1" w:themeTint="BF"/>
                <w:spacing w:val="-4"/>
                <w:sz w:val="20"/>
                <w:szCs w:val="20"/>
              </w:rPr>
              <w:t>Wymagania ogólne</w:t>
            </w:r>
          </w:p>
        </w:tc>
      </w:tr>
      <w:tr w:rsidR="006E28A3" w:rsidRPr="00F80C7E" w14:paraId="1C5F2BF1" w14:textId="77777777" w:rsidTr="000A086F">
        <w:trPr>
          <w:trHeight w:val="169"/>
        </w:trPr>
        <w:tc>
          <w:tcPr>
            <w:tcW w:w="719" w:type="dxa"/>
            <w:gridSpan w:val="2"/>
            <w:shd w:val="clear" w:color="auto" w:fill="auto"/>
            <w:vAlign w:val="center"/>
          </w:tcPr>
          <w:p w14:paraId="7DFA2996" w14:textId="77777777" w:rsidR="006E28A3" w:rsidRPr="00F80C7E" w:rsidRDefault="006E28A3" w:rsidP="006E28A3">
            <w:pPr>
              <w:pStyle w:val="Akapitzlist"/>
              <w:numPr>
                <w:ilvl w:val="0"/>
                <w:numId w:val="39"/>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011A6C36" w14:textId="777777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Rozwiązanie musi zapewniać możliwość bezpłatnej instalacji aplikacji mobilnej dla klientów urzędu na urządzeniach mobilnych. </w:t>
            </w:r>
          </w:p>
        </w:tc>
        <w:tc>
          <w:tcPr>
            <w:tcW w:w="1134" w:type="dxa"/>
            <w:shd w:val="clear" w:color="auto" w:fill="FFFFFF"/>
            <w:vAlign w:val="center"/>
          </w:tcPr>
          <w:p w14:paraId="6DB60BE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BF2ED1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17F5B4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DDCD83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3B2DD98" w14:textId="77777777" w:rsidTr="000A086F">
        <w:trPr>
          <w:trHeight w:val="169"/>
        </w:trPr>
        <w:tc>
          <w:tcPr>
            <w:tcW w:w="719" w:type="dxa"/>
            <w:gridSpan w:val="2"/>
            <w:shd w:val="clear" w:color="auto" w:fill="auto"/>
            <w:vAlign w:val="center"/>
          </w:tcPr>
          <w:p w14:paraId="0A258981" w14:textId="77777777" w:rsidR="006E28A3" w:rsidRPr="00F80C7E" w:rsidRDefault="006E28A3" w:rsidP="006E28A3">
            <w:pPr>
              <w:pStyle w:val="Akapitzlist"/>
              <w:numPr>
                <w:ilvl w:val="0"/>
                <w:numId w:val="39"/>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5D18E23E" w14:textId="777777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Aplikacja mobilna powiadamiania klienta i interesanta ma być dostępna minimum dla urządzeń mobilnych z systemem operacyjnym Android oraz IOS.</w:t>
            </w:r>
          </w:p>
        </w:tc>
        <w:tc>
          <w:tcPr>
            <w:tcW w:w="1134" w:type="dxa"/>
            <w:shd w:val="clear" w:color="auto" w:fill="FFFFFF"/>
            <w:vAlign w:val="center"/>
          </w:tcPr>
          <w:p w14:paraId="1EAC503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38D68A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2F59ED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3DCABA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9E16139" w14:textId="77777777" w:rsidTr="000A086F">
        <w:trPr>
          <w:trHeight w:val="169"/>
        </w:trPr>
        <w:tc>
          <w:tcPr>
            <w:tcW w:w="719" w:type="dxa"/>
            <w:gridSpan w:val="2"/>
            <w:shd w:val="clear" w:color="auto" w:fill="auto"/>
            <w:vAlign w:val="center"/>
          </w:tcPr>
          <w:p w14:paraId="0FEBF094" w14:textId="77777777" w:rsidR="006E28A3" w:rsidRPr="00F80C7E" w:rsidRDefault="006E28A3" w:rsidP="006E28A3">
            <w:pPr>
              <w:pStyle w:val="Akapitzlist"/>
              <w:numPr>
                <w:ilvl w:val="0"/>
                <w:numId w:val="3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97927DE" w14:textId="777777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Możliwość wysyłki do mieszkańców ogłoszeń ogólnych, alerty, aktualności, informacje o wydarzeniach kulturalnych które trafiają bezpośrednio do osób zainteresowanych.</w:t>
            </w:r>
          </w:p>
        </w:tc>
        <w:tc>
          <w:tcPr>
            <w:tcW w:w="1134" w:type="dxa"/>
            <w:shd w:val="clear" w:color="auto" w:fill="FFFFFF"/>
            <w:vAlign w:val="center"/>
          </w:tcPr>
          <w:p w14:paraId="67FB622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1F0C789"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D239F0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A9965C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C07500F" w14:textId="77777777" w:rsidTr="000A086F">
        <w:trPr>
          <w:trHeight w:val="169"/>
        </w:trPr>
        <w:tc>
          <w:tcPr>
            <w:tcW w:w="719" w:type="dxa"/>
            <w:gridSpan w:val="2"/>
            <w:shd w:val="clear" w:color="auto" w:fill="auto"/>
            <w:vAlign w:val="center"/>
          </w:tcPr>
          <w:p w14:paraId="6A251154" w14:textId="77777777" w:rsidR="006E28A3" w:rsidRPr="00F80C7E" w:rsidRDefault="006E28A3" w:rsidP="006E28A3">
            <w:pPr>
              <w:pStyle w:val="Akapitzlist"/>
              <w:numPr>
                <w:ilvl w:val="0"/>
                <w:numId w:val="3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B16A7EC" w14:textId="1E78BF2A"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Aplikacja musi udostępniać spersonalizowane informacje dotyczące harmonogramu wywozu odpadów i reklamacji.</w:t>
            </w:r>
          </w:p>
        </w:tc>
        <w:tc>
          <w:tcPr>
            <w:tcW w:w="1134" w:type="dxa"/>
            <w:shd w:val="clear" w:color="auto" w:fill="FFFFFF"/>
            <w:vAlign w:val="center"/>
          </w:tcPr>
          <w:p w14:paraId="1F34CB7F" w14:textId="04ADA89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76F9AE8" w14:textId="152A3F3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F9692F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E910204" w14:textId="10C7F2F5"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76EB175" w14:textId="77777777" w:rsidTr="000A086F">
        <w:trPr>
          <w:trHeight w:val="169"/>
        </w:trPr>
        <w:tc>
          <w:tcPr>
            <w:tcW w:w="719" w:type="dxa"/>
            <w:gridSpan w:val="2"/>
            <w:shd w:val="clear" w:color="auto" w:fill="auto"/>
            <w:vAlign w:val="center"/>
          </w:tcPr>
          <w:p w14:paraId="4C6B7B2A" w14:textId="77777777" w:rsidR="006E28A3" w:rsidRPr="00F80C7E" w:rsidRDefault="006E28A3" w:rsidP="006E28A3">
            <w:pPr>
              <w:pStyle w:val="Akapitzlist"/>
              <w:numPr>
                <w:ilvl w:val="0"/>
                <w:numId w:val="3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260E4BB" w14:textId="054002C4"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Musi umożliwiać przeprowadzenie konsultacji społecznych.</w:t>
            </w:r>
          </w:p>
        </w:tc>
        <w:tc>
          <w:tcPr>
            <w:tcW w:w="1134" w:type="dxa"/>
            <w:shd w:val="clear" w:color="auto" w:fill="FFFFFF"/>
            <w:vAlign w:val="center"/>
          </w:tcPr>
          <w:p w14:paraId="6A33B80B" w14:textId="61C0498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D285D3A" w14:textId="28D2173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08D751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DD24A06" w14:textId="1ED24C6A"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8425EE9" w14:textId="77777777" w:rsidTr="000A086F">
        <w:trPr>
          <w:trHeight w:val="169"/>
        </w:trPr>
        <w:tc>
          <w:tcPr>
            <w:tcW w:w="719" w:type="dxa"/>
            <w:gridSpan w:val="2"/>
            <w:shd w:val="clear" w:color="auto" w:fill="auto"/>
            <w:vAlign w:val="center"/>
          </w:tcPr>
          <w:p w14:paraId="31F969B3" w14:textId="77777777" w:rsidR="006E28A3" w:rsidRPr="00F80C7E" w:rsidRDefault="006E28A3" w:rsidP="006E28A3">
            <w:pPr>
              <w:pStyle w:val="Akapitzlist"/>
              <w:numPr>
                <w:ilvl w:val="0"/>
                <w:numId w:val="3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858CB0C" w14:textId="44896EBC"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Musi umożliwiać wysyłanie ogłoszeń oraz alertów.</w:t>
            </w:r>
          </w:p>
        </w:tc>
        <w:tc>
          <w:tcPr>
            <w:tcW w:w="1134" w:type="dxa"/>
            <w:shd w:val="clear" w:color="auto" w:fill="FFFFFF"/>
            <w:vAlign w:val="center"/>
          </w:tcPr>
          <w:p w14:paraId="11726F18" w14:textId="04CA3C6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E1C9620" w14:textId="5D7BF03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9B8427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CDB6871" w14:textId="76BC5688"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49FB8A8" w14:textId="77777777" w:rsidTr="000A086F">
        <w:trPr>
          <w:trHeight w:val="169"/>
        </w:trPr>
        <w:tc>
          <w:tcPr>
            <w:tcW w:w="719" w:type="dxa"/>
            <w:gridSpan w:val="2"/>
            <w:shd w:val="clear" w:color="auto" w:fill="auto"/>
            <w:vAlign w:val="center"/>
          </w:tcPr>
          <w:p w14:paraId="49C86F9B" w14:textId="77777777" w:rsidR="006E28A3" w:rsidRPr="00F80C7E" w:rsidRDefault="006E28A3" w:rsidP="006E28A3">
            <w:pPr>
              <w:pStyle w:val="Akapitzlist"/>
              <w:numPr>
                <w:ilvl w:val="0"/>
                <w:numId w:val="3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96E5C5C" w14:textId="3502ECB0"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Musi umożliwiać mieszkańcom zgłaszanie awarii i usterek</w:t>
            </w:r>
          </w:p>
        </w:tc>
        <w:tc>
          <w:tcPr>
            <w:tcW w:w="1134" w:type="dxa"/>
            <w:shd w:val="clear" w:color="auto" w:fill="FFFFFF"/>
            <w:vAlign w:val="center"/>
          </w:tcPr>
          <w:p w14:paraId="09DA011A" w14:textId="3250A1B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B690775" w14:textId="5A5871C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74FD22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C3DA996" w14:textId="0E127F2C"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0828751" w14:textId="77777777" w:rsidTr="000A086F">
        <w:trPr>
          <w:trHeight w:val="169"/>
        </w:trPr>
        <w:tc>
          <w:tcPr>
            <w:tcW w:w="719" w:type="dxa"/>
            <w:gridSpan w:val="2"/>
            <w:shd w:val="clear" w:color="auto" w:fill="auto"/>
            <w:vAlign w:val="center"/>
          </w:tcPr>
          <w:p w14:paraId="53297B28" w14:textId="77777777" w:rsidR="006E28A3" w:rsidRPr="00F80C7E" w:rsidRDefault="006E28A3" w:rsidP="006E28A3">
            <w:pPr>
              <w:pStyle w:val="Akapitzlist"/>
              <w:numPr>
                <w:ilvl w:val="0"/>
                <w:numId w:val="3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9668B1D" w14:textId="6DA5B21A"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themeColor="text1"/>
                <w:spacing w:val="-4"/>
                <w:sz w:val="20"/>
                <w:szCs w:val="20"/>
              </w:rPr>
              <w:t>Powiadomienia spersonalizowane przesyłane do użytkowników aplikacji mobilnej muszą mieć możliwość automatycznego generowania na podstawie określonych zdarzeń zachodzących w systemach dziedzinowych wewnątrz urzędu.</w:t>
            </w:r>
          </w:p>
        </w:tc>
        <w:tc>
          <w:tcPr>
            <w:tcW w:w="1134" w:type="dxa"/>
            <w:shd w:val="clear" w:color="auto" w:fill="FFFFFF"/>
            <w:vAlign w:val="center"/>
          </w:tcPr>
          <w:p w14:paraId="6DF3D2B7" w14:textId="76A5693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DE7A7FF" w14:textId="42C23F9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B24C2A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C4CFC94" w14:textId="310E712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1979D1B" w14:textId="77777777" w:rsidTr="000A086F">
        <w:trPr>
          <w:trHeight w:val="169"/>
        </w:trPr>
        <w:tc>
          <w:tcPr>
            <w:tcW w:w="719" w:type="dxa"/>
            <w:gridSpan w:val="2"/>
            <w:shd w:val="clear" w:color="auto" w:fill="auto"/>
            <w:vAlign w:val="center"/>
          </w:tcPr>
          <w:p w14:paraId="6ECC2281" w14:textId="77777777" w:rsidR="006E28A3" w:rsidRPr="00F80C7E" w:rsidRDefault="006E28A3" w:rsidP="006E28A3">
            <w:pPr>
              <w:pStyle w:val="Akapitzlist"/>
              <w:numPr>
                <w:ilvl w:val="0"/>
                <w:numId w:val="3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C1F429D" w14:textId="29797FB2"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themeColor="text1"/>
                <w:spacing w:val="-4"/>
                <w:sz w:val="20"/>
                <w:szCs w:val="20"/>
              </w:rPr>
              <w:t>Po uwierzytelnieniu w aplikacji mobilnej - możliwość przeglądania swoich należności (podatek od nieruchomości, rolny, leśny, podatek od środków transportu, gospodarka odpadami, dzierżawy i wieczyste użytkowanie).</w:t>
            </w:r>
          </w:p>
        </w:tc>
        <w:tc>
          <w:tcPr>
            <w:tcW w:w="1134" w:type="dxa"/>
            <w:shd w:val="clear" w:color="auto" w:fill="FFFFFF"/>
            <w:vAlign w:val="center"/>
          </w:tcPr>
          <w:p w14:paraId="264B2BAC"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CD7268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4EDAFA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D77A23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D7584D1" w14:textId="77777777" w:rsidTr="000A086F">
        <w:trPr>
          <w:trHeight w:val="169"/>
        </w:trPr>
        <w:tc>
          <w:tcPr>
            <w:tcW w:w="719" w:type="dxa"/>
            <w:gridSpan w:val="2"/>
            <w:shd w:val="clear" w:color="auto" w:fill="auto"/>
            <w:vAlign w:val="center"/>
          </w:tcPr>
          <w:p w14:paraId="2072EF53" w14:textId="77777777" w:rsidR="006E28A3" w:rsidRPr="00F80C7E" w:rsidRDefault="006E28A3" w:rsidP="006E28A3">
            <w:pPr>
              <w:pStyle w:val="Akapitzlist"/>
              <w:numPr>
                <w:ilvl w:val="0"/>
                <w:numId w:val="3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B5E66D1" w14:textId="567F99F6"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themeColor="text1"/>
                <w:spacing w:val="-4"/>
                <w:sz w:val="20"/>
                <w:szCs w:val="20"/>
              </w:rPr>
              <w:t>Powiadomienia spersonalizowane przesyłane do użytkowników aplikacji mobilnej muszą mieć możliwość automatycznego generowania na podstawie określonych zdarzeń zachodzących w systemach dziedzinowych wewnątrz urzędu.</w:t>
            </w:r>
          </w:p>
        </w:tc>
        <w:tc>
          <w:tcPr>
            <w:tcW w:w="1134" w:type="dxa"/>
            <w:shd w:val="clear" w:color="auto" w:fill="FFFFFF"/>
            <w:vAlign w:val="center"/>
          </w:tcPr>
          <w:p w14:paraId="4F9B404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1FDFAA0"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784984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4D1BE1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7613F23" w14:textId="77777777" w:rsidTr="001D29EE">
        <w:trPr>
          <w:trHeight w:val="169"/>
        </w:trPr>
        <w:tc>
          <w:tcPr>
            <w:tcW w:w="14611" w:type="dxa"/>
            <w:gridSpan w:val="8"/>
            <w:shd w:val="clear" w:color="auto" w:fill="auto"/>
            <w:vAlign w:val="center"/>
          </w:tcPr>
          <w:p w14:paraId="0C26CBB3" w14:textId="07748D3F" w:rsidR="006E28A3" w:rsidRPr="00F80C7E" w:rsidRDefault="006E28A3">
            <w:pPr>
              <w:pStyle w:val="Akapitzlist"/>
              <w:numPr>
                <w:ilvl w:val="1"/>
                <w:numId w:val="165"/>
              </w:numPr>
              <w:spacing w:before="40" w:after="40" w:line="240" w:lineRule="auto"/>
              <w:ind w:left="606"/>
              <w:contextualSpacing w:val="0"/>
              <w:rPr>
                <w:rFonts w:ascii="Calibri Light" w:hAnsi="Calibri Light" w:cs="Calibri Light"/>
                <w:i/>
                <w:color w:val="404040" w:themeColor="text1" w:themeTint="BF"/>
                <w:spacing w:val="-4"/>
                <w:sz w:val="20"/>
                <w:szCs w:val="20"/>
              </w:rPr>
            </w:pPr>
            <w:r w:rsidRPr="00F80C7E">
              <w:rPr>
                <w:rFonts w:ascii="Calibri Light" w:hAnsi="Calibri Light" w:cs="Calibri Light"/>
                <w:i/>
                <w:color w:val="404040" w:themeColor="text1" w:themeTint="BF"/>
                <w:spacing w:val="-4"/>
                <w:sz w:val="20"/>
                <w:szCs w:val="20"/>
              </w:rPr>
              <w:t>Harmonogram wywozu odpadów i reklamacji</w:t>
            </w:r>
          </w:p>
        </w:tc>
      </w:tr>
      <w:tr w:rsidR="006E28A3" w:rsidRPr="00F80C7E" w14:paraId="07EB16FD" w14:textId="77777777" w:rsidTr="000A086F">
        <w:trPr>
          <w:trHeight w:val="169"/>
        </w:trPr>
        <w:tc>
          <w:tcPr>
            <w:tcW w:w="719" w:type="dxa"/>
            <w:gridSpan w:val="2"/>
            <w:shd w:val="clear" w:color="auto" w:fill="auto"/>
            <w:vAlign w:val="center"/>
          </w:tcPr>
          <w:p w14:paraId="76377A8D" w14:textId="77777777" w:rsidR="006E28A3" w:rsidRPr="00F80C7E" w:rsidRDefault="006E28A3">
            <w:pPr>
              <w:pStyle w:val="Akapitzlist"/>
              <w:numPr>
                <w:ilvl w:val="0"/>
                <w:numId w:val="16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9657945" w14:textId="65240901" w:rsidR="006E28A3" w:rsidRPr="00F80C7E" w:rsidRDefault="006E28A3" w:rsidP="006E28A3">
            <w:pPr>
              <w:spacing w:before="40" w:after="40" w:line="240" w:lineRule="auto"/>
              <w:jc w:val="both"/>
              <w:rPr>
                <w:rFonts w:ascii="Calibri Light" w:hAnsi="Calibri Light" w:cs="Calibri Light"/>
                <w:color w:val="000000" w:themeColor="text1"/>
                <w:spacing w:val="-4"/>
                <w:sz w:val="20"/>
                <w:szCs w:val="20"/>
              </w:rPr>
            </w:pPr>
            <w:r w:rsidRPr="00F80C7E">
              <w:rPr>
                <w:rFonts w:ascii="Calibri Light" w:hAnsi="Calibri Light" w:cs="Calibri Light"/>
                <w:spacing w:val="-4"/>
                <w:sz w:val="20"/>
                <w:szCs w:val="20"/>
              </w:rPr>
              <w:t>Możliwość dodania więcej niż jednego adresu odbioru odpadów dla jednego użytkownika oraz nadawania adresom nazw.</w:t>
            </w:r>
          </w:p>
        </w:tc>
        <w:tc>
          <w:tcPr>
            <w:tcW w:w="1134" w:type="dxa"/>
            <w:shd w:val="clear" w:color="auto" w:fill="FFFFFF"/>
            <w:vAlign w:val="center"/>
          </w:tcPr>
          <w:p w14:paraId="54EA2442" w14:textId="322A454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57DC9CD" w14:textId="1AB15C8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5B37E7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20654AC" w14:textId="2137CB23"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0C02E0A" w14:textId="77777777" w:rsidTr="000A086F">
        <w:trPr>
          <w:trHeight w:val="169"/>
        </w:trPr>
        <w:tc>
          <w:tcPr>
            <w:tcW w:w="719" w:type="dxa"/>
            <w:gridSpan w:val="2"/>
            <w:shd w:val="clear" w:color="auto" w:fill="auto"/>
            <w:vAlign w:val="center"/>
          </w:tcPr>
          <w:p w14:paraId="6E3003F7" w14:textId="77777777" w:rsidR="006E28A3" w:rsidRPr="00F80C7E" w:rsidRDefault="006E28A3">
            <w:pPr>
              <w:pStyle w:val="Akapitzlist"/>
              <w:numPr>
                <w:ilvl w:val="0"/>
                <w:numId w:val="16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315189C" w14:textId="4DF4961A" w:rsidR="006E28A3" w:rsidRPr="00E350C1" w:rsidRDefault="006E28A3" w:rsidP="006E28A3">
            <w:pPr>
              <w:spacing w:before="40" w:after="40" w:line="240" w:lineRule="auto"/>
              <w:jc w:val="both"/>
              <w:rPr>
                <w:rFonts w:ascii="Calibri Light" w:hAnsi="Calibri Light" w:cs="Calibri Light"/>
                <w:spacing w:val="-4"/>
                <w:sz w:val="20"/>
                <w:szCs w:val="20"/>
              </w:rPr>
            </w:pPr>
            <w:r w:rsidRPr="00E350C1">
              <w:rPr>
                <w:rFonts w:ascii="Calibri Light" w:hAnsi="Calibri Light" w:cs="Calibri Light"/>
                <w:spacing w:val="-4"/>
                <w:sz w:val="20"/>
                <w:szCs w:val="20"/>
              </w:rPr>
              <w:t>Możliwość podpowiadania adresów i ich późniejszej edycji</w:t>
            </w:r>
          </w:p>
        </w:tc>
        <w:tc>
          <w:tcPr>
            <w:tcW w:w="1134" w:type="dxa"/>
            <w:shd w:val="clear" w:color="auto" w:fill="FFFFFF"/>
            <w:vAlign w:val="center"/>
          </w:tcPr>
          <w:p w14:paraId="1B5DF882" w14:textId="3E3B879F" w:rsidR="006E28A3" w:rsidRPr="00E350C1" w:rsidRDefault="006E28A3" w:rsidP="006E28A3">
            <w:pPr>
              <w:spacing w:before="40" w:after="40" w:line="240" w:lineRule="auto"/>
              <w:jc w:val="center"/>
              <w:rPr>
                <w:rFonts w:ascii="Calibri Light" w:hAnsi="Calibri Light" w:cs="Calibri Light"/>
                <w:smallCaps/>
                <w:color w:val="000000"/>
                <w:spacing w:val="-4"/>
                <w:sz w:val="20"/>
                <w:szCs w:val="20"/>
              </w:rPr>
            </w:pPr>
            <w:r w:rsidRPr="00E350C1">
              <w:rPr>
                <w:rFonts w:ascii="Calibri Light" w:hAnsi="Calibri Light" w:cs="Calibri Light"/>
                <w:smallCaps/>
                <w:color w:val="000000"/>
                <w:spacing w:val="-4"/>
                <w:sz w:val="20"/>
                <w:szCs w:val="20"/>
              </w:rPr>
              <w:t>wymagany</w:t>
            </w:r>
          </w:p>
        </w:tc>
        <w:tc>
          <w:tcPr>
            <w:tcW w:w="1134" w:type="dxa"/>
            <w:shd w:val="clear" w:color="auto" w:fill="auto"/>
            <w:vAlign w:val="center"/>
          </w:tcPr>
          <w:p w14:paraId="7F1352E9" w14:textId="0CCEA3ED" w:rsidR="006E28A3" w:rsidRPr="00E350C1" w:rsidRDefault="006E28A3" w:rsidP="006E28A3">
            <w:pPr>
              <w:spacing w:before="40" w:after="40" w:line="240" w:lineRule="auto"/>
              <w:jc w:val="center"/>
              <w:rPr>
                <w:rFonts w:ascii="Calibri Light" w:hAnsi="Calibri Light" w:cs="Calibri Light"/>
                <w:smallCaps/>
                <w:color w:val="000000"/>
                <w:spacing w:val="-4"/>
                <w:sz w:val="20"/>
                <w:szCs w:val="20"/>
              </w:rPr>
            </w:pPr>
            <w:r w:rsidRPr="00E350C1">
              <w:rPr>
                <w:rFonts w:ascii="Calibri Light" w:hAnsi="Calibri Light" w:cs="Calibri Light"/>
                <w:smallCaps/>
                <w:color w:val="000000"/>
                <w:spacing w:val="-4"/>
                <w:sz w:val="20"/>
                <w:szCs w:val="20"/>
              </w:rPr>
              <w:t>nie dotyczy</w:t>
            </w:r>
          </w:p>
        </w:tc>
        <w:tc>
          <w:tcPr>
            <w:tcW w:w="567" w:type="dxa"/>
            <w:vAlign w:val="center"/>
          </w:tcPr>
          <w:p w14:paraId="2360C3FC" w14:textId="77777777" w:rsidR="006E28A3" w:rsidRPr="00E350C1"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24B6074" w14:textId="6E73614F" w:rsidR="006E28A3" w:rsidRPr="00E350C1"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E350C1">
              <w:rPr>
                <w:rFonts w:ascii="Calibri Light" w:hAnsi="Calibri Light" w:cs="Calibri Light"/>
                <w:i/>
                <w:color w:val="808080" w:themeColor="background1" w:themeShade="80"/>
                <w:spacing w:val="-4"/>
                <w:sz w:val="20"/>
                <w:szCs w:val="20"/>
              </w:rPr>
              <w:t>Opisać oferowane parametry</w:t>
            </w:r>
          </w:p>
        </w:tc>
      </w:tr>
      <w:tr w:rsidR="006E28A3" w:rsidRPr="00F80C7E" w14:paraId="52CA6681" w14:textId="77777777" w:rsidTr="000A086F">
        <w:trPr>
          <w:trHeight w:val="169"/>
        </w:trPr>
        <w:tc>
          <w:tcPr>
            <w:tcW w:w="719" w:type="dxa"/>
            <w:gridSpan w:val="2"/>
            <w:shd w:val="clear" w:color="auto" w:fill="auto"/>
            <w:vAlign w:val="center"/>
          </w:tcPr>
          <w:p w14:paraId="30B3660F" w14:textId="77777777" w:rsidR="006E28A3" w:rsidRPr="00F80C7E" w:rsidRDefault="006E28A3">
            <w:pPr>
              <w:pStyle w:val="Akapitzlist"/>
              <w:numPr>
                <w:ilvl w:val="0"/>
                <w:numId w:val="16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D5F2676" w14:textId="13811692" w:rsidR="006E28A3" w:rsidRPr="00F80C7E" w:rsidRDefault="006E28A3" w:rsidP="006E28A3">
            <w:pPr>
              <w:spacing w:before="40" w:after="40" w:line="240" w:lineRule="auto"/>
              <w:jc w:val="both"/>
              <w:rPr>
                <w:rFonts w:ascii="Calibri Light" w:hAnsi="Calibri Light" w:cs="Calibri Light"/>
                <w:color w:val="000000" w:themeColor="text1"/>
                <w:spacing w:val="-4"/>
                <w:sz w:val="20"/>
                <w:szCs w:val="20"/>
              </w:rPr>
            </w:pPr>
            <w:r w:rsidRPr="00F80C7E">
              <w:rPr>
                <w:rFonts w:ascii="Calibri Light" w:hAnsi="Calibri Light" w:cs="Calibri Light"/>
                <w:spacing w:val="-4"/>
                <w:sz w:val="20"/>
                <w:szCs w:val="20"/>
              </w:rPr>
              <w:t>Otrzymywanie powiadomień PUSH dotyczących odbiorów z wpisanego/wpisanych adresu/ adresów jako parametr konfiguracyjny użytkownika.</w:t>
            </w:r>
          </w:p>
        </w:tc>
        <w:tc>
          <w:tcPr>
            <w:tcW w:w="1134" w:type="dxa"/>
            <w:shd w:val="clear" w:color="auto" w:fill="FFFFFF"/>
            <w:vAlign w:val="center"/>
          </w:tcPr>
          <w:p w14:paraId="765374F9" w14:textId="7478CF9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ABB7B40" w14:textId="59C181F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5743DC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77230E3" w14:textId="6FA3C8F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CDC90C5" w14:textId="77777777" w:rsidTr="000A086F">
        <w:trPr>
          <w:trHeight w:val="169"/>
        </w:trPr>
        <w:tc>
          <w:tcPr>
            <w:tcW w:w="719" w:type="dxa"/>
            <w:gridSpan w:val="2"/>
            <w:shd w:val="clear" w:color="auto" w:fill="auto"/>
            <w:vAlign w:val="center"/>
          </w:tcPr>
          <w:p w14:paraId="0BFFDC9F" w14:textId="77777777" w:rsidR="006E28A3" w:rsidRPr="00F80C7E" w:rsidRDefault="006E28A3">
            <w:pPr>
              <w:pStyle w:val="Akapitzlist"/>
              <w:numPr>
                <w:ilvl w:val="0"/>
                <w:numId w:val="16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1BF7688" w14:textId="21B7FDC4" w:rsidR="006E28A3" w:rsidRPr="00F80C7E" w:rsidRDefault="006E28A3" w:rsidP="006E28A3">
            <w:pPr>
              <w:spacing w:before="40" w:after="40" w:line="240" w:lineRule="auto"/>
              <w:jc w:val="both"/>
              <w:rPr>
                <w:rFonts w:ascii="Calibri Light" w:hAnsi="Calibri Light" w:cs="Calibri Light"/>
                <w:color w:val="000000" w:themeColor="text1"/>
                <w:spacing w:val="-4"/>
                <w:sz w:val="20"/>
                <w:szCs w:val="20"/>
              </w:rPr>
            </w:pPr>
            <w:r w:rsidRPr="00F80C7E">
              <w:rPr>
                <w:rFonts w:ascii="Calibri Light" w:hAnsi="Calibri Light" w:cs="Calibri Light"/>
                <w:spacing w:val="-4"/>
                <w:sz w:val="20"/>
                <w:szCs w:val="20"/>
              </w:rPr>
              <w:t xml:space="preserve">Możliwość przeglądania harmonogramu w postaci listy przewijanej pionowo, która zawiera informację o dacie odbioru i rodzaju odpadu. </w:t>
            </w:r>
          </w:p>
        </w:tc>
        <w:tc>
          <w:tcPr>
            <w:tcW w:w="1134" w:type="dxa"/>
            <w:shd w:val="clear" w:color="auto" w:fill="FFFFFF"/>
            <w:vAlign w:val="center"/>
          </w:tcPr>
          <w:p w14:paraId="59333724" w14:textId="79612BE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CD7441C" w14:textId="1FDD3EA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95CAC7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350C684" w14:textId="05B9D73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1DADE42" w14:textId="77777777" w:rsidTr="000A086F">
        <w:trPr>
          <w:trHeight w:val="169"/>
        </w:trPr>
        <w:tc>
          <w:tcPr>
            <w:tcW w:w="719" w:type="dxa"/>
            <w:gridSpan w:val="2"/>
            <w:shd w:val="clear" w:color="auto" w:fill="auto"/>
            <w:vAlign w:val="center"/>
          </w:tcPr>
          <w:p w14:paraId="69D53521" w14:textId="77777777" w:rsidR="006E28A3" w:rsidRPr="00F80C7E" w:rsidRDefault="006E28A3">
            <w:pPr>
              <w:pStyle w:val="Akapitzlist"/>
              <w:numPr>
                <w:ilvl w:val="0"/>
                <w:numId w:val="16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3642E79" w14:textId="2EA41B7A" w:rsidR="006E28A3" w:rsidRPr="00F80C7E" w:rsidRDefault="006E28A3" w:rsidP="006E28A3">
            <w:pPr>
              <w:spacing w:before="40" w:after="40" w:line="240" w:lineRule="auto"/>
              <w:jc w:val="both"/>
              <w:rPr>
                <w:rFonts w:ascii="Calibri Light" w:hAnsi="Calibri Light" w:cs="Calibri Light"/>
                <w:color w:val="000000" w:themeColor="text1"/>
                <w:spacing w:val="-4"/>
                <w:sz w:val="20"/>
                <w:szCs w:val="20"/>
              </w:rPr>
            </w:pPr>
            <w:r w:rsidRPr="00F80C7E">
              <w:rPr>
                <w:rFonts w:ascii="Calibri Light" w:hAnsi="Calibri Light" w:cs="Calibri Light"/>
                <w:spacing w:val="-4"/>
                <w:sz w:val="20"/>
                <w:szCs w:val="20"/>
              </w:rPr>
              <w:t>Informacja ,,zobacz co wrzucić do pojemnika” przenoszący do sekcji informacyjno-edukacyjnej.</w:t>
            </w:r>
          </w:p>
        </w:tc>
        <w:tc>
          <w:tcPr>
            <w:tcW w:w="1134" w:type="dxa"/>
            <w:shd w:val="clear" w:color="auto" w:fill="FFFFFF"/>
            <w:vAlign w:val="center"/>
          </w:tcPr>
          <w:p w14:paraId="2557989F" w14:textId="4581986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C86DC3C" w14:textId="17C01E8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CBBC6C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AC5D074" w14:textId="405EFD1A"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EDD3B24" w14:textId="77777777" w:rsidTr="000A086F">
        <w:trPr>
          <w:trHeight w:val="169"/>
        </w:trPr>
        <w:tc>
          <w:tcPr>
            <w:tcW w:w="719" w:type="dxa"/>
            <w:gridSpan w:val="2"/>
            <w:shd w:val="clear" w:color="auto" w:fill="auto"/>
            <w:vAlign w:val="center"/>
          </w:tcPr>
          <w:p w14:paraId="5062C079" w14:textId="77777777" w:rsidR="006E28A3" w:rsidRPr="00F80C7E" w:rsidRDefault="006E28A3">
            <w:pPr>
              <w:pStyle w:val="Akapitzlist"/>
              <w:numPr>
                <w:ilvl w:val="0"/>
                <w:numId w:val="16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77EBD4B" w14:textId="4C49B804" w:rsidR="006E28A3" w:rsidRPr="00F80C7E" w:rsidRDefault="006E28A3" w:rsidP="006E28A3">
            <w:pPr>
              <w:spacing w:before="40" w:after="40" w:line="240" w:lineRule="auto"/>
              <w:jc w:val="both"/>
              <w:rPr>
                <w:rFonts w:ascii="Calibri Light" w:hAnsi="Calibri Light" w:cs="Calibri Light"/>
                <w:color w:val="000000" w:themeColor="text1"/>
                <w:spacing w:val="-4"/>
                <w:sz w:val="20"/>
                <w:szCs w:val="20"/>
              </w:rPr>
            </w:pPr>
            <w:r w:rsidRPr="00F80C7E">
              <w:rPr>
                <w:rFonts w:ascii="Calibri Light" w:hAnsi="Calibri Light" w:cs="Calibri Light"/>
                <w:spacing w:val="-4"/>
                <w:sz w:val="20"/>
                <w:szCs w:val="20"/>
              </w:rPr>
              <w:t xml:space="preserve">Możliwość filtrowania wyników wyszukiwania wg frakcji lub adresów odbiorów. </w:t>
            </w:r>
          </w:p>
        </w:tc>
        <w:tc>
          <w:tcPr>
            <w:tcW w:w="1134" w:type="dxa"/>
            <w:shd w:val="clear" w:color="auto" w:fill="FFFFFF"/>
            <w:vAlign w:val="center"/>
          </w:tcPr>
          <w:p w14:paraId="5430D032" w14:textId="172097C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FAFE202" w14:textId="586C66A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97E4A6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CF85B8F" w14:textId="51AA933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9CFB181" w14:textId="77777777" w:rsidTr="000A086F">
        <w:trPr>
          <w:trHeight w:val="169"/>
        </w:trPr>
        <w:tc>
          <w:tcPr>
            <w:tcW w:w="719" w:type="dxa"/>
            <w:gridSpan w:val="2"/>
            <w:shd w:val="clear" w:color="auto" w:fill="auto"/>
            <w:vAlign w:val="center"/>
          </w:tcPr>
          <w:p w14:paraId="6A0523DE" w14:textId="77777777" w:rsidR="006E28A3" w:rsidRPr="00F80C7E" w:rsidRDefault="006E28A3">
            <w:pPr>
              <w:pStyle w:val="Akapitzlist"/>
              <w:numPr>
                <w:ilvl w:val="0"/>
                <w:numId w:val="16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23DF268" w14:textId="0698A703" w:rsidR="006E28A3" w:rsidRPr="00F80C7E" w:rsidRDefault="006E28A3" w:rsidP="006E28A3">
            <w:pPr>
              <w:spacing w:before="40" w:after="40" w:line="240" w:lineRule="auto"/>
              <w:jc w:val="both"/>
              <w:rPr>
                <w:rFonts w:ascii="Calibri Light" w:hAnsi="Calibri Light" w:cs="Calibri Light"/>
                <w:color w:val="000000" w:themeColor="text1"/>
                <w:spacing w:val="-4"/>
                <w:sz w:val="20"/>
                <w:szCs w:val="20"/>
              </w:rPr>
            </w:pPr>
            <w:r w:rsidRPr="00F80C7E">
              <w:rPr>
                <w:rFonts w:ascii="Calibri Light" w:hAnsi="Calibri Light" w:cs="Calibri Light"/>
                <w:spacing w:val="-4"/>
                <w:sz w:val="20"/>
                <w:szCs w:val="20"/>
              </w:rPr>
              <w:t xml:space="preserve">Aktywować i ustawiać daty i godziny powiadomienia PUSH przypominającego o terminie wywozu odpadów. </w:t>
            </w:r>
          </w:p>
        </w:tc>
        <w:tc>
          <w:tcPr>
            <w:tcW w:w="1134" w:type="dxa"/>
            <w:shd w:val="clear" w:color="auto" w:fill="FFFFFF"/>
            <w:vAlign w:val="center"/>
          </w:tcPr>
          <w:p w14:paraId="7D897C29" w14:textId="17DFA06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E6D1ED1" w14:textId="7919FC1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B43FD6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A5C810D" w14:textId="74E9DD2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4BA1189" w14:textId="77777777" w:rsidTr="000A086F">
        <w:trPr>
          <w:trHeight w:val="169"/>
        </w:trPr>
        <w:tc>
          <w:tcPr>
            <w:tcW w:w="719" w:type="dxa"/>
            <w:gridSpan w:val="2"/>
            <w:shd w:val="clear" w:color="auto" w:fill="auto"/>
            <w:vAlign w:val="center"/>
          </w:tcPr>
          <w:p w14:paraId="557A5D90" w14:textId="77777777" w:rsidR="006E28A3" w:rsidRPr="00F80C7E" w:rsidRDefault="006E28A3">
            <w:pPr>
              <w:pStyle w:val="Akapitzlist"/>
              <w:numPr>
                <w:ilvl w:val="0"/>
                <w:numId w:val="16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2644457" w14:textId="6B8CDC76" w:rsidR="006E28A3" w:rsidRPr="00F80C7E" w:rsidRDefault="006E28A3" w:rsidP="006E28A3">
            <w:pPr>
              <w:spacing w:before="40" w:after="40" w:line="240" w:lineRule="auto"/>
              <w:jc w:val="both"/>
              <w:rPr>
                <w:rFonts w:ascii="Calibri Light" w:hAnsi="Calibri Light" w:cs="Calibri Light"/>
                <w:color w:val="000000" w:themeColor="text1"/>
                <w:spacing w:val="-4"/>
                <w:sz w:val="20"/>
                <w:szCs w:val="20"/>
              </w:rPr>
            </w:pPr>
            <w:r w:rsidRPr="00F80C7E">
              <w:rPr>
                <w:rFonts w:ascii="Calibri Light" w:hAnsi="Calibri Light" w:cs="Calibri Light"/>
                <w:bCs/>
                <w:iCs/>
                <w:spacing w:val="-4"/>
                <w:sz w:val="20"/>
                <w:szCs w:val="20"/>
              </w:rPr>
              <w:t>Przeglądanie wytycznych dotyczących segregowania odpadów podzielonych na frakcje (w systemie jako ,,rodzaje odpadów”).</w:t>
            </w:r>
          </w:p>
        </w:tc>
        <w:tc>
          <w:tcPr>
            <w:tcW w:w="1134" w:type="dxa"/>
            <w:shd w:val="clear" w:color="auto" w:fill="FFFFFF"/>
            <w:vAlign w:val="center"/>
          </w:tcPr>
          <w:p w14:paraId="6B9E8E13" w14:textId="4AD6A58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CBD7241" w14:textId="2799A72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AD4EB2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54CF75A" w14:textId="4CAD6A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88CDF43" w14:textId="77777777" w:rsidTr="000A086F">
        <w:trPr>
          <w:trHeight w:val="169"/>
        </w:trPr>
        <w:tc>
          <w:tcPr>
            <w:tcW w:w="719" w:type="dxa"/>
            <w:gridSpan w:val="2"/>
            <w:shd w:val="clear" w:color="auto" w:fill="auto"/>
            <w:vAlign w:val="center"/>
          </w:tcPr>
          <w:p w14:paraId="0166D98C" w14:textId="77777777" w:rsidR="006E28A3" w:rsidRPr="00F80C7E" w:rsidRDefault="006E28A3">
            <w:pPr>
              <w:pStyle w:val="Akapitzlist"/>
              <w:numPr>
                <w:ilvl w:val="0"/>
                <w:numId w:val="16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1B48B80" w14:textId="6E7D6816" w:rsidR="006E28A3" w:rsidRPr="00F80C7E" w:rsidRDefault="006E28A3" w:rsidP="006E28A3">
            <w:pPr>
              <w:spacing w:before="40" w:after="40" w:line="240" w:lineRule="auto"/>
              <w:jc w:val="both"/>
              <w:rPr>
                <w:rFonts w:ascii="Calibri Light" w:hAnsi="Calibri Light" w:cs="Calibri Light"/>
                <w:color w:val="000000" w:themeColor="text1"/>
                <w:spacing w:val="-4"/>
                <w:sz w:val="20"/>
                <w:szCs w:val="20"/>
              </w:rPr>
            </w:pPr>
            <w:r w:rsidRPr="00F80C7E">
              <w:rPr>
                <w:rFonts w:ascii="Calibri Light" w:hAnsi="Calibri Light" w:cs="Calibri Light"/>
                <w:bCs/>
                <w:iCs/>
                <w:spacing w:val="-4"/>
                <w:sz w:val="20"/>
                <w:szCs w:val="20"/>
              </w:rPr>
              <w:t xml:space="preserve">Wyszukiwanie rodzajów odpadów – po wpisaniu przez użytkownika rodzaju odpadu, </w:t>
            </w:r>
            <w:r w:rsidRPr="00F80C7E">
              <w:rPr>
                <w:rFonts w:ascii="Calibri Light" w:hAnsi="Calibri Light" w:cs="Calibri Light"/>
                <w:bCs/>
                <w:iCs/>
                <w:spacing w:val="-4"/>
                <w:sz w:val="20"/>
                <w:szCs w:val="20"/>
              </w:rPr>
              <w:br/>
              <w:t>system wskazuje, w jakiej kategorii się ten odpad znajduje. Podpowiadanie wyników po wpisaniu 3 liter.</w:t>
            </w:r>
          </w:p>
        </w:tc>
        <w:tc>
          <w:tcPr>
            <w:tcW w:w="1134" w:type="dxa"/>
            <w:shd w:val="clear" w:color="auto" w:fill="FFFFFF"/>
            <w:vAlign w:val="center"/>
          </w:tcPr>
          <w:p w14:paraId="66589DD1" w14:textId="33DA2A0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0AB4AF1" w14:textId="538B1D5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666EE9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5DC1E8C" w14:textId="1AF27C49"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D1EFBA6" w14:textId="77777777" w:rsidTr="000A086F">
        <w:trPr>
          <w:trHeight w:val="169"/>
        </w:trPr>
        <w:tc>
          <w:tcPr>
            <w:tcW w:w="719" w:type="dxa"/>
            <w:gridSpan w:val="2"/>
            <w:shd w:val="clear" w:color="auto" w:fill="auto"/>
            <w:vAlign w:val="center"/>
          </w:tcPr>
          <w:p w14:paraId="74E9EAAF" w14:textId="77777777" w:rsidR="006E28A3" w:rsidRPr="00F80C7E" w:rsidRDefault="006E28A3">
            <w:pPr>
              <w:pStyle w:val="Akapitzlist"/>
              <w:numPr>
                <w:ilvl w:val="0"/>
                <w:numId w:val="16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CDD3E8C" w14:textId="31D9E274" w:rsidR="006E28A3" w:rsidRPr="00F80C7E" w:rsidRDefault="006E28A3" w:rsidP="006E28A3">
            <w:pPr>
              <w:spacing w:before="40" w:after="40" w:line="240" w:lineRule="auto"/>
              <w:jc w:val="both"/>
              <w:rPr>
                <w:rFonts w:ascii="Calibri Light" w:hAnsi="Calibri Light" w:cs="Calibri Light"/>
                <w:color w:val="000000" w:themeColor="text1"/>
                <w:spacing w:val="-4"/>
                <w:sz w:val="20"/>
                <w:szCs w:val="20"/>
              </w:rPr>
            </w:pPr>
            <w:r w:rsidRPr="00F80C7E">
              <w:rPr>
                <w:rFonts w:ascii="Calibri Light" w:hAnsi="Calibri Light" w:cs="Calibri Light"/>
                <w:bCs/>
                <w:iCs/>
                <w:spacing w:val="-4"/>
                <w:sz w:val="20"/>
                <w:szCs w:val="20"/>
              </w:rPr>
              <w:t>Możliwość zgłaszania przez mieszkańców problemów z odbiorem odpadów np. braku odbioru śmieci w terminie i innych.</w:t>
            </w:r>
          </w:p>
        </w:tc>
        <w:tc>
          <w:tcPr>
            <w:tcW w:w="1134" w:type="dxa"/>
            <w:shd w:val="clear" w:color="auto" w:fill="FFFFFF"/>
            <w:vAlign w:val="center"/>
          </w:tcPr>
          <w:p w14:paraId="5EB56E2E" w14:textId="6396CDE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150B512" w14:textId="2B6587B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03F75F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D9E4DE4" w14:textId="71140976"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A2C6F91" w14:textId="77777777" w:rsidTr="001D29EE">
        <w:trPr>
          <w:trHeight w:val="169"/>
        </w:trPr>
        <w:tc>
          <w:tcPr>
            <w:tcW w:w="14611" w:type="dxa"/>
            <w:gridSpan w:val="8"/>
            <w:shd w:val="clear" w:color="auto" w:fill="auto"/>
            <w:vAlign w:val="center"/>
          </w:tcPr>
          <w:p w14:paraId="6F14C091" w14:textId="128B49F1" w:rsidR="006E28A3" w:rsidRPr="00F80C7E" w:rsidRDefault="006E28A3">
            <w:pPr>
              <w:pStyle w:val="Akapitzlist"/>
              <w:numPr>
                <w:ilvl w:val="1"/>
                <w:numId w:val="165"/>
              </w:numPr>
              <w:spacing w:before="40" w:after="40" w:line="240" w:lineRule="auto"/>
              <w:ind w:left="606"/>
              <w:contextualSpacing w:val="0"/>
              <w:rPr>
                <w:rFonts w:ascii="Calibri Light" w:hAnsi="Calibri Light" w:cs="Calibri Light"/>
                <w:i/>
                <w:color w:val="404040" w:themeColor="text1" w:themeTint="BF"/>
                <w:spacing w:val="-4"/>
                <w:sz w:val="20"/>
                <w:szCs w:val="20"/>
              </w:rPr>
            </w:pPr>
            <w:r w:rsidRPr="00F80C7E">
              <w:rPr>
                <w:rFonts w:ascii="Calibri Light" w:hAnsi="Calibri Light" w:cs="Calibri Light"/>
                <w:i/>
                <w:color w:val="404040" w:themeColor="text1" w:themeTint="BF"/>
                <w:spacing w:val="-4"/>
                <w:sz w:val="20"/>
                <w:szCs w:val="20"/>
              </w:rPr>
              <w:t>Ankiety i Konsultacje Społeczne</w:t>
            </w:r>
          </w:p>
        </w:tc>
      </w:tr>
      <w:tr w:rsidR="006E28A3" w:rsidRPr="00F80C7E" w14:paraId="0D1D9CA9" w14:textId="77777777" w:rsidTr="000A086F">
        <w:trPr>
          <w:trHeight w:val="169"/>
        </w:trPr>
        <w:tc>
          <w:tcPr>
            <w:tcW w:w="719" w:type="dxa"/>
            <w:gridSpan w:val="2"/>
            <w:shd w:val="clear" w:color="auto" w:fill="auto"/>
            <w:vAlign w:val="center"/>
          </w:tcPr>
          <w:p w14:paraId="512A893E" w14:textId="77777777" w:rsidR="006E28A3" w:rsidRPr="00F80C7E" w:rsidRDefault="006E28A3">
            <w:pPr>
              <w:pStyle w:val="Akapitzlist"/>
              <w:numPr>
                <w:ilvl w:val="0"/>
                <w:numId w:val="174"/>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7DFFD97" w14:textId="246FBE7F" w:rsidR="006E28A3" w:rsidRPr="00F80C7E" w:rsidRDefault="006E28A3" w:rsidP="006E28A3">
            <w:pPr>
              <w:spacing w:before="40" w:after="40" w:line="240" w:lineRule="auto"/>
              <w:jc w:val="both"/>
              <w:rPr>
                <w:rFonts w:ascii="Calibri Light" w:hAnsi="Calibri Light" w:cs="Calibri Light"/>
                <w:bCs/>
                <w:iCs/>
                <w:spacing w:val="-4"/>
                <w:sz w:val="20"/>
                <w:szCs w:val="20"/>
              </w:rPr>
            </w:pPr>
            <w:r w:rsidRPr="00F80C7E">
              <w:rPr>
                <w:rFonts w:ascii="Calibri Light" w:hAnsi="Calibri Light" w:cs="Calibri Light"/>
                <w:bCs/>
                <w:iCs/>
                <w:spacing w:val="-4"/>
                <w:sz w:val="20"/>
                <w:szCs w:val="20"/>
              </w:rPr>
              <w:t>Możliwość udziału mieszkańców w dialogu społecznym.</w:t>
            </w:r>
          </w:p>
        </w:tc>
        <w:tc>
          <w:tcPr>
            <w:tcW w:w="1134" w:type="dxa"/>
            <w:shd w:val="clear" w:color="auto" w:fill="FFFFFF"/>
            <w:vAlign w:val="center"/>
          </w:tcPr>
          <w:p w14:paraId="1710838B" w14:textId="21D9FD2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F931E5F" w14:textId="42D1425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A01092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4C96468" w14:textId="70EBE663"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48B9314" w14:textId="77777777" w:rsidTr="000A086F">
        <w:trPr>
          <w:trHeight w:val="169"/>
        </w:trPr>
        <w:tc>
          <w:tcPr>
            <w:tcW w:w="719" w:type="dxa"/>
            <w:gridSpan w:val="2"/>
            <w:shd w:val="clear" w:color="auto" w:fill="auto"/>
            <w:vAlign w:val="center"/>
          </w:tcPr>
          <w:p w14:paraId="6B680A6F" w14:textId="77777777" w:rsidR="006E28A3" w:rsidRPr="00F80C7E" w:rsidRDefault="006E28A3">
            <w:pPr>
              <w:pStyle w:val="Akapitzlist"/>
              <w:numPr>
                <w:ilvl w:val="0"/>
                <w:numId w:val="174"/>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1652C8D" w14:textId="72222EBE" w:rsidR="006E28A3" w:rsidRPr="00F80C7E" w:rsidRDefault="006E28A3" w:rsidP="006E28A3">
            <w:pPr>
              <w:spacing w:before="40" w:after="40" w:line="240" w:lineRule="auto"/>
              <w:jc w:val="both"/>
              <w:rPr>
                <w:rFonts w:ascii="Calibri Light" w:hAnsi="Calibri Light" w:cs="Calibri Light"/>
                <w:bCs/>
                <w:iCs/>
                <w:spacing w:val="-4"/>
                <w:sz w:val="20"/>
                <w:szCs w:val="20"/>
              </w:rPr>
            </w:pPr>
            <w:r w:rsidRPr="00F80C7E">
              <w:rPr>
                <w:rFonts w:ascii="Calibri Light" w:hAnsi="Calibri Light" w:cs="Calibri Light"/>
                <w:bCs/>
                <w:iCs/>
                <w:spacing w:val="-4"/>
                <w:sz w:val="20"/>
                <w:szCs w:val="20"/>
              </w:rPr>
              <w:t>Dostęp do aktualnie trwających, a także archiwalnych i planowanych konsultacji społecznych.</w:t>
            </w:r>
          </w:p>
        </w:tc>
        <w:tc>
          <w:tcPr>
            <w:tcW w:w="1134" w:type="dxa"/>
            <w:shd w:val="clear" w:color="auto" w:fill="FFFFFF"/>
            <w:vAlign w:val="center"/>
          </w:tcPr>
          <w:p w14:paraId="716AEA2C" w14:textId="24F266C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DA688BB" w14:textId="025E32E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8D8336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9386BC7" w14:textId="72D42B8C"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02DFBB8" w14:textId="77777777" w:rsidTr="000A086F">
        <w:trPr>
          <w:trHeight w:val="169"/>
        </w:trPr>
        <w:tc>
          <w:tcPr>
            <w:tcW w:w="719" w:type="dxa"/>
            <w:gridSpan w:val="2"/>
            <w:shd w:val="clear" w:color="auto" w:fill="auto"/>
            <w:vAlign w:val="center"/>
          </w:tcPr>
          <w:p w14:paraId="6110FDAE" w14:textId="77777777" w:rsidR="006E28A3" w:rsidRPr="00F80C7E" w:rsidRDefault="006E28A3">
            <w:pPr>
              <w:pStyle w:val="Akapitzlist"/>
              <w:numPr>
                <w:ilvl w:val="0"/>
                <w:numId w:val="174"/>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3E0EBED" w14:textId="50BD5231" w:rsidR="006E28A3" w:rsidRPr="00F80C7E" w:rsidRDefault="006E28A3" w:rsidP="006E28A3">
            <w:pPr>
              <w:spacing w:before="40" w:after="40" w:line="240" w:lineRule="auto"/>
              <w:jc w:val="both"/>
              <w:rPr>
                <w:rFonts w:ascii="Calibri Light" w:hAnsi="Calibri Light" w:cs="Calibri Light"/>
                <w:bCs/>
                <w:iCs/>
                <w:spacing w:val="-4"/>
                <w:sz w:val="20"/>
                <w:szCs w:val="20"/>
              </w:rPr>
            </w:pPr>
            <w:r w:rsidRPr="00F80C7E">
              <w:rPr>
                <w:rFonts w:ascii="Calibri Light" w:hAnsi="Calibri Light" w:cs="Calibri Light"/>
                <w:bCs/>
                <w:spacing w:val="-4"/>
                <w:sz w:val="20"/>
                <w:szCs w:val="20"/>
              </w:rPr>
              <w:t>Powiadomienia o zbliżającym się rozpoczęciu konsultacji społecznych, o rozpoczęciu konsultacji społecznych oraz o publikacji wyników.</w:t>
            </w:r>
          </w:p>
        </w:tc>
        <w:tc>
          <w:tcPr>
            <w:tcW w:w="1134" w:type="dxa"/>
            <w:shd w:val="clear" w:color="auto" w:fill="FFFFFF"/>
            <w:vAlign w:val="center"/>
          </w:tcPr>
          <w:p w14:paraId="46C7DCA2" w14:textId="5097935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C67FE27" w14:textId="61FB8C2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C8E0D1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097F20F" w14:textId="0A3B919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51DE72D" w14:textId="77777777" w:rsidTr="000A086F">
        <w:trPr>
          <w:trHeight w:val="169"/>
        </w:trPr>
        <w:tc>
          <w:tcPr>
            <w:tcW w:w="719" w:type="dxa"/>
            <w:gridSpan w:val="2"/>
            <w:shd w:val="clear" w:color="auto" w:fill="auto"/>
            <w:vAlign w:val="center"/>
          </w:tcPr>
          <w:p w14:paraId="5EC2A119" w14:textId="77777777" w:rsidR="006E28A3" w:rsidRPr="00F80C7E" w:rsidRDefault="006E28A3">
            <w:pPr>
              <w:pStyle w:val="Akapitzlist"/>
              <w:numPr>
                <w:ilvl w:val="0"/>
                <w:numId w:val="174"/>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BAB28A7" w14:textId="0A0708AE" w:rsidR="006E28A3" w:rsidRPr="00F80C7E" w:rsidRDefault="006E28A3" w:rsidP="006E28A3">
            <w:pPr>
              <w:spacing w:before="40" w:after="40" w:line="240" w:lineRule="auto"/>
              <w:jc w:val="both"/>
              <w:rPr>
                <w:rFonts w:ascii="Calibri Light" w:hAnsi="Calibri Light" w:cs="Calibri Light"/>
                <w:bCs/>
                <w:iCs/>
                <w:spacing w:val="-4"/>
                <w:sz w:val="20"/>
                <w:szCs w:val="20"/>
              </w:rPr>
            </w:pPr>
            <w:r w:rsidRPr="00F80C7E">
              <w:rPr>
                <w:rFonts w:ascii="Calibri Light" w:hAnsi="Calibri Light" w:cs="Calibri Light"/>
                <w:bCs/>
                <w:spacing w:val="-4"/>
                <w:sz w:val="20"/>
                <w:szCs w:val="20"/>
              </w:rPr>
              <w:t xml:space="preserve">Możliwość wyłączenia powiadomień dla poszczególnych ankiet w panelu administratora.   </w:t>
            </w:r>
          </w:p>
        </w:tc>
        <w:tc>
          <w:tcPr>
            <w:tcW w:w="1134" w:type="dxa"/>
            <w:shd w:val="clear" w:color="auto" w:fill="FFFFFF"/>
            <w:vAlign w:val="center"/>
          </w:tcPr>
          <w:p w14:paraId="20437014" w14:textId="2A4C881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62F67D6" w14:textId="550DFCC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3AF5BE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9657A9F" w14:textId="14A81686"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A36321A" w14:textId="77777777" w:rsidTr="000A086F">
        <w:trPr>
          <w:trHeight w:val="169"/>
        </w:trPr>
        <w:tc>
          <w:tcPr>
            <w:tcW w:w="719" w:type="dxa"/>
            <w:gridSpan w:val="2"/>
            <w:shd w:val="clear" w:color="auto" w:fill="auto"/>
            <w:vAlign w:val="center"/>
          </w:tcPr>
          <w:p w14:paraId="37A70AAD" w14:textId="77777777" w:rsidR="006E28A3" w:rsidRPr="00F80C7E" w:rsidRDefault="006E28A3">
            <w:pPr>
              <w:pStyle w:val="Akapitzlist"/>
              <w:numPr>
                <w:ilvl w:val="0"/>
                <w:numId w:val="174"/>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E51513D" w14:textId="01868349" w:rsidR="006E28A3" w:rsidRPr="00F80C7E" w:rsidRDefault="006E28A3" w:rsidP="006E28A3">
            <w:pPr>
              <w:spacing w:before="40" w:after="40" w:line="240" w:lineRule="auto"/>
              <w:jc w:val="both"/>
              <w:rPr>
                <w:rFonts w:ascii="Calibri Light" w:hAnsi="Calibri Light" w:cs="Calibri Light"/>
                <w:bCs/>
                <w:iCs/>
                <w:spacing w:val="-4"/>
                <w:sz w:val="20"/>
                <w:szCs w:val="20"/>
              </w:rPr>
            </w:pPr>
            <w:r w:rsidRPr="00F80C7E">
              <w:rPr>
                <w:rFonts w:ascii="Calibri Light" w:hAnsi="Calibri Light" w:cs="Calibri Light"/>
                <w:bCs/>
                <w:spacing w:val="-4"/>
                <w:sz w:val="20"/>
                <w:szCs w:val="20"/>
              </w:rPr>
              <w:t>Śledzenie aktualnie trwających konsultacji społecznych.</w:t>
            </w:r>
          </w:p>
        </w:tc>
        <w:tc>
          <w:tcPr>
            <w:tcW w:w="1134" w:type="dxa"/>
            <w:shd w:val="clear" w:color="auto" w:fill="FFFFFF"/>
            <w:vAlign w:val="center"/>
          </w:tcPr>
          <w:p w14:paraId="30A64217" w14:textId="0F74C23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5423748" w14:textId="0D4A651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84FB79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54243F6" w14:textId="7A13BE12"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3FD2E8C" w14:textId="77777777" w:rsidTr="000A086F">
        <w:trPr>
          <w:trHeight w:val="169"/>
        </w:trPr>
        <w:tc>
          <w:tcPr>
            <w:tcW w:w="719" w:type="dxa"/>
            <w:gridSpan w:val="2"/>
            <w:shd w:val="clear" w:color="auto" w:fill="auto"/>
            <w:vAlign w:val="center"/>
          </w:tcPr>
          <w:p w14:paraId="3D4E317B" w14:textId="77777777" w:rsidR="006E28A3" w:rsidRPr="00F80C7E" w:rsidRDefault="006E28A3">
            <w:pPr>
              <w:pStyle w:val="Akapitzlist"/>
              <w:numPr>
                <w:ilvl w:val="0"/>
                <w:numId w:val="174"/>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BCD17B1" w14:textId="20673C59" w:rsidR="006E28A3" w:rsidRPr="00F80C7E" w:rsidRDefault="006E28A3" w:rsidP="006E28A3">
            <w:pPr>
              <w:spacing w:before="40" w:after="40" w:line="240" w:lineRule="auto"/>
              <w:jc w:val="both"/>
              <w:rPr>
                <w:rFonts w:ascii="Calibri Light" w:hAnsi="Calibri Light" w:cs="Calibri Light"/>
                <w:bCs/>
                <w:iCs/>
                <w:spacing w:val="-4"/>
                <w:sz w:val="20"/>
                <w:szCs w:val="20"/>
              </w:rPr>
            </w:pPr>
            <w:r w:rsidRPr="00F80C7E">
              <w:rPr>
                <w:rFonts w:ascii="Calibri Light" w:hAnsi="Calibri Light" w:cs="Calibri Light"/>
                <w:bCs/>
                <w:spacing w:val="-4"/>
                <w:sz w:val="20"/>
                <w:szCs w:val="20"/>
              </w:rPr>
              <w:t>Podgląd archiwalnych konsultacji społecznych.</w:t>
            </w:r>
          </w:p>
        </w:tc>
        <w:tc>
          <w:tcPr>
            <w:tcW w:w="1134" w:type="dxa"/>
            <w:shd w:val="clear" w:color="auto" w:fill="FFFFFF"/>
            <w:vAlign w:val="center"/>
          </w:tcPr>
          <w:p w14:paraId="0612E39B" w14:textId="626FBFA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DB25FFE" w14:textId="741796D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F194CF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8AA9AB0" w14:textId="4803CDD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C2898D5" w14:textId="77777777" w:rsidTr="000A086F">
        <w:trPr>
          <w:trHeight w:val="169"/>
        </w:trPr>
        <w:tc>
          <w:tcPr>
            <w:tcW w:w="719" w:type="dxa"/>
            <w:gridSpan w:val="2"/>
            <w:shd w:val="clear" w:color="auto" w:fill="auto"/>
            <w:vAlign w:val="center"/>
          </w:tcPr>
          <w:p w14:paraId="047F326E" w14:textId="77777777" w:rsidR="006E28A3" w:rsidRPr="00F80C7E" w:rsidRDefault="006E28A3">
            <w:pPr>
              <w:pStyle w:val="Akapitzlist"/>
              <w:numPr>
                <w:ilvl w:val="0"/>
                <w:numId w:val="174"/>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EBE5D56" w14:textId="3382D7FC" w:rsidR="006E28A3" w:rsidRPr="00F80C7E" w:rsidRDefault="006E28A3" w:rsidP="006E28A3">
            <w:pPr>
              <w:spacing w:before="40" w:after="40" w:line="240" w:lineRule="auto"/>
              <w:jc w:val="both"/>
              <w:rPr>
                <w:rFonts w:ascii="Calibri Light" w:hAnsi="Calibri Light" w:cs="Calibri Light"/>
                <w:bCs/>
                <w:iCs/>
                <w:spacing w:val="-4"/>
                <w:sz w:val="20"/>
                <w:szCs w:val="20"/>
              </w:rPr>
            </w:pPr>
            <w:r w:rsidRPr="00F80C7E">
              <w:rPr>
                <w:rFonts w:ascii="Calibri Light" w:hAnsi="Calibri Light" w:cs="Calibri Light"/>
                <w:bCs/>
                <w:spacing w:val="-4"/>
                <w:sz w:val="20"/>
                <w:szCs w:val="20"/>
              </w:rPr>
              <w:t>Wypełnianie ankiet konsultacyjnych.</w:t>
            </w:r>
          </w:p>
        </w:tc>
        <w:tc>
          <w:tcPr>
            <w:tcW w:w="1134" w:type="dxa"/>
            <w:shd w:val="clear" w:color="auto" w:fill="FFFFFF"/>
            <w:vAlign w:val="center"/>
          </w:tcPr>
          <w:p w14:paraId="080F68A3" w14:textId="54FD840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22DF820" w14:textId="1CBE09B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894C55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E632254" w14:textId="41873B72"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2747C98" w14:textId="77777777" w:rsidTr="000A086F">
        <w:trPr>
          <w:trHeight w:val="169"/>
        </w:trPr>
        <w:tc>
          <w:tcPr>
            <w:tcW w:w="719" w:type="dxa"/>
            <w:gridSpan w:val="2"/>
            <w:shd w:val="clear" w:color="auto" w:fill="auto"/>
            <w:vAlign w:val="center"/>
          </w:tcPr>
          <w:p w14:paraId="131D3C02" w14:textId="77777777" w:rsidR="006E28A3" w:rsidRPr="00F80C7E" w:rsidRDefault="006E28A3">
            <w:pPr>
              <w:pStyle w:val="Akapitzlist"/>
              <w:numPr>
                <w:ilvl w:val="0"/>
                <w:numId w:val="174"/>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393D172" w14:textId="3DA49F9F" w:rsidR="006E28A3" w:rsidRPr="00F80C7E" w:rsidRDefault="006E28A3" w:rsidP="006E28A3">
            <w:pPr>
              <w:spacing w:before="40" w:after="40" w:line="240" w:lineRule="auto"/>
              <w:jc w:val="both"/>
              <w:rPr>
                <w:rFonts w:ascii="Calibri Light" w:hAnsi="Calibri Light" w:cs="Calibri Light"/>
                <w:bCs/>
                <w:iCs/>
                <w:spacing w:val="-4"/>
                <w:sz w:val="20"/>
                <w:szCs w:val="20"/>
              </w:rPr>
            </w:pPr>
            <w:r w:rsidRPr="00F80C7E">
              <w:rPr>
                <w:rFonts w:ascii="Calibri Light" w:hAnsi="Calibri Light" w:cs="Calibri Light"/>
                <w:bCs/>
                <w:spacing w:val="-4"/>
                <w:sz w:val="20"/>
                <w:szCs w:val="20"/>
              </w:rPr>
              <w:t>Przegląd bieżących informacji na temat konsultacji społecznych, raportów, wyników.</w:t>
            </w:r>
          </w:p>
        </w:tc>
        <w:tc>
          <w:tcPr>
            <w:tcW w:w="1134" w:type="dxa"/>
            <w:shd w:val="clear" w:color="auto" w:fill="FFFFFF"/>
            <w:vAlign w:val="center"/>
          </w:tcPr>
          <w:p w14:paraId="38D6EF83" w14:textId="7C00645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8AF3A0D" w14:textId="36158AD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552C6C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3A1D4FB" w14:textId="737B0C20"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DAD21FC" w14:textId="77777777" w:rsidTr="000A086F">
        <w:trPr>
          <w:trHeight w:val="169"/>
        </w:trPr>
        <w:tc>
          <w:tcPr>
            <w:tcW w:w="719" w:type="dxa"/>
            <w:gridSpan w:val="2"/>
            <w:shd w:val="clear" w:color="auto" w:fill="auto"/>
            <w:vAlign w:val="center"/>
          </w:tcPr>
          <w:p w14:paraId="14DF3283" w14:textId="77777777" w:rsidR="006E28A3" w:rsidRPr="00F80C7E" w:rsidRDefault="006E28A3">
            <w:pPr>
              <w:pStyle w:val="Akapitzlist"/>
              <w:numPr>
                <w:ilvl w:val="0"/>
                <w:numId w:val="174"/>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1A187AE" w14:textId="6F8C7A60" w:rsidR="006E28A3" w:rsidRPr="00F80C7E" w:rsidRDefault="006E28A3" w:rsidP="006E28A3">
            <w:pPr>
              <w:spacing w:before="40" w:after="40" w:line="240" w:lineRule="auto"/>
              <w:jc w:val="both"/>
              <w:rPr>
                <w:rFonts w:ascii="Calibri Light" w:hAnsi="Calibri Light" w:cs="Calibri Light"/>
                <w:bCs/>
                <w:iCs/>
                <w:spacing w:val="-4"/>
                <w:sz w:val="20"/>
                <w:szCs w:val="20"/>
              </w:rPr>
            </w:pPr>
            <w:r w:rsidRPr="00F80C7E">
              <w:rPr>
                <w:rFonts w:ascii="Calibri Light" w:hAnsi="Calibri Light" w:cs="Calibri Light"/>
                <w:bCs/>
                <w:spacing w:val="-4"/>
                <w:sz w:val="20"/>
                <w:szCs w:val="20"/>
              </w:rPr>
              <w:t>Personalizowanie ustawień aplikacji.</w:t>
            </w:r>
          </w:p>
        </w:tc>
        <w:tc>
          <w:tcPr>
            <w:tcW w:w="1134" w:type="dxa"/>
            <w:shd w:val="clear" w:color="auto" w:fill="FFFFFF"/>
            <w:vAlign w:val="center"/>
          </w:tcPr>
          <w:p w14:paraId="3CDF11FA" w14:textId="528D1B2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4C16FA6" w14:textId="0A57F7B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BE5064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C2DA203" w14:textId="6BC62E8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52AE474" w14:textId="77777777" w:rsidTr="001D29EE">
        <w:trPr>
          <w:trHeight w:val="169"/>
        </w:trPr>
        <w:tc>
          <w:tcPr>
            <w:tcW w:w="14611" w:type="dxa"/>
            <w:gridSpan w:val="8"/>
            <w:shd w:val="clear" w:color="auto" w:fill="auto"/>
            <w:vAlign w:val="center"/>
          </w:tcPr>
          <w:p w14:paraId="6F694938" w14:textId="1984A659" w:rsidR="006E28A3" w:rsidRPr="00F80C7E" w:rsidRDefault="006E28A3">
            <w:pPr>
              <w:pStyle w:val="Akapitzlist"/>
              <w:numPr>
                <w:ilvl w:val="1"/>
                <w:numId w:val="165"/>
              </w:numPr>
              <w:spacing w:before="40" w:after="40" w:line="240" w:lineRule="auto"/>
              <w:ind w:left="606"/>
              <w:contextualSpacing w:val="0"/>
              <w:rPr>
                <w:rFonts w:ascii="Calibri Light" w:hAnsi="Calibri Light" w:cs="Calibri Light"/>
                <w:i/>
                <w:color w:val="404040" w:themeColor="text1" w:themeTint="BF"/>
                <w:spacing w:val="-4"/>
                <w:sz w:val="20"/>
                <w:szCs w:val="20"/>
              </w:rPr>
            </w:pPr>
            <w:r w:rsidRPr="00F80C7E">
              <w:rPr>
                <w:rFonts w:ascii="Calibri Light" w:hAnsi="Calibri Light" w:cs="Calibri Light"/>
                <w:i/>
                <w:color w:val="404040" w:themeColor="text1" w:themeTint="BF"/>
                <w:spacing w:val="-4"/>
                <w:sz w:val="20"/>
                <w:szCs w:val="20"/>
              </w:rPr>
              <w:t>Ogłoszenia i alerty</w:t>
            </w:r>
          </w:p>
        </w:tc>
      </w:tr>
      <w:tr w:rsidR="006E28A3" w:rsidRPr="00F80C7E" w14:paraId="50830E73" w14:textId="77777777" w:rsidTr="000A086F">
        <w:trPr>
          <w:trHeight w:val="169"/>
        </w:trPr>
        <w:tc>
          <w:tcPr>
            <w:tcW w:w="719" w:type="dxa"/>
            <w:gridSpan w:val="2"/>
            <w:shd w:val="clear" w:color="auto" w:fill="auto"/>
            <w:vAlign w:val="center"/>
          </w:tcPr>
          <w:p w14:paraId="60C9AE7E" w14:textId="77777777" w:rsidR="006E28A3" w:rsidRPr="00F80C7E" w:rsidRDefault="006E28A3">
            <w:pPr>
              <w:pStyle w:val="Akapitzlist"/>
              <w:numPr>
                <w:ilvl w:val="0"/>
                <w:numId w:val="17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4380B2A" w14:textId="26F5EBC9" w:rsidR="006E28A3" w:rsidRPr="00F80C7E" w:rsidRDefault="006E28A3" w:rsidP="006E28A3">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iCs/>
                <w:spacing w:val="-4"/>
                <w:sz w:val="20"/>
                <w:szCs w:val="20"/>
              </w:rPr>
              <w:t>Możliwość otrzymywania powiadomień np. o zbliżających się wydarzeniach, awariach, remontach, alertach pogodowych do mieszkańców posiadających uruchomioną aplikację.</w:t>
            </w:r>
          </w:p>
        </w:tc>
        <w:tc>
          <w:tcPr>
            <w:tcW w:w="1134" w:type="dxa"/>
            <w:shd w:val="clear" w:color="auto" w:fill="FFFFFF"/>
            <w:vAlign w:val="center"/>
          </w:tcPr>
          <w:p w14:paraId="6511199B" w14:textId="01CAECF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C1036DC" w14:textId="60F1E56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51570C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2959BB3" w14:textId="3AFA44D6"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F8288E1" w14:textId="77777777" w:rsidTr="000A086F">
        <w:trPr>
          <w:trHeight w:val="169"/>
        </w:trPr>
        <w:tc>
          <w:tcPr>
            <w:tcW w:w="719" w:type="dxa"/>
            <w:gridSpan w:val="2"/>
            <w:shd w:val="clear" w:color="auto" w:fill="auto"/>
            <w:vAlign w:val="center"/>
          </w:tcPr>
          <w:p w14:paraId="62EF6AA6" w14:textId="77777777" w:rsidR="006E28A3" w:rsidRPr="00F80C7E" w:rsidRDefault="006E28A3">
            <w:pPr>
              <w:pStyle w:val="Akapitzlist"/>
              <w:numPr>
                <w:ilvl w:val="0"/>
                <w:numId w:val="17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5DB4E21" w14:textId="4D1BF1C3" w:rsidR="006E28A3" w:rsidRPr="00F80C7E" w:rsidRDefault="006E28A3" w:rsidP="006E28A3">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 xml:space="preserve">Możliwość wskazania lokalizacji w danym ogłoszeniu. Użytkownik po kliknięciu w lokalizację przekierowany zostanie do trasy w mapach, nawigującej do miejsca docelowego. </w:t>
            </w:r>
          </w:p>
        </w:tc>
        <w:tc>
          <w:tcPr>
            <w:tcW w:w="1134" w:type="dxa"/>
            <w:shd w:val="clear" w:color="auto" w:fill="FFFFFF"/>
            <w:vAlign w:val="center"/>
          </w:tcPr>
          <w:p w14:paraId="19510A14" w14:textId="2E2F9AD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4FC5CAF" w14:textId="7354D0F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07C80F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36D3476" w14:textId="17E0CAC1"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036C213" w14:textId="77777777" w:rsidTr="000A086F">
        <w:trPr>
          <w:trHeight w:val="169"/>
        </w:trPr>
        <w:tc>
          <w:tcPr>
            <w:tcW w:w="719" w:type="dxa"/>
            <w:gridSpan w:val="2"/>
            <w:shd w:val="clear" w:color="auto" w:fill="auto"/>
            <w:vAlign w:val="center"/>
          </w:tcPr>
          <w:p w14:paraId="2EFAC488" w14:textId="77777777" w:rsidR="006E28A3" w:rsidRPr="00F80C7E" w:rsidRDefault="006E28A3">
            <w:pPr>
              <w:pStyle w:val="Akapitzlist"/>
              <w:numPr>
                <w:ilvl w:val="0"/>
                <w:numId w:val="17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5526C3F" w14:textId="54458F11" w:rsidR="006E28A3" w:rsidRPr="00F80C7E" w:rsidRDefault="006E28A3" w:rsidP="006E28A3">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W przypadku dodania do ogłoszenia konkretnej daty Użytkownik może zapisać interesujące go wydarzenie w kalendarzu.</w:t>
            </w:r>
          </w:p>
        </w:tc>
        <w:tc>
          <w:tcPr>
            <w:tcW w:w="1134" w:type="dxa"/>
            <w:shd w:val="clear" w:color="auto" w:fill="FFFFFF"/>
            <w:vAlign w:val="center"/>
          </w:tcPr>
          <w:p w14:paraId="260F9ABC" w14:textId="25CF04E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FAFDCB6" w14:textId="11FB49D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8B317B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9A1D35F" w14:textId="704C7A9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81F759E" w14:textId="77777777" w:rsidTr="000A086F">
        <w:trPr>
          <w:trHeight w:val="169"/>
        </w:trPr>
        <w:tc>
          <w:tcPr>
            <w:tcW w:w="719" w:type="dxa"/>
            <w:gridSpan w:val="2"/>
            <w:shd w:val="clear" w:color="auto" w:fill="auto"/>
            <w:vAlign w:val="center"/>
          </w:tcPr>
          <w:p w14:paraId="69228C82" w14:textId="77777777" w:rsidR="006E28A3" w:rsidRPr="00F80C7E" w:rsidRDefault="006E28A3">
            <w:pPr>
              <w:pStyle w:val="Akapitzlist"/>
              <w:numPr>
                <w:ilvl w:val="0"/>
                <w:numId w:val="17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D754EF6" w14:textId="5CE4E436" w:rsidR="006E28A3" w:rsidRPr="00F80C7E" w:rsidRDefault="006E28A3" w:rsidP="006E28A3">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 xml:space="preserve">Możliwość włączenia oraz wyłączenia opcji wysyłania użytkownikom aplikacji powiadomienia </w:t>
            </w:r>
            <w:proofErr w:type="spellStart"/>
            <w:r w:rsidRPr="00F80C7E">
              <w:rPr>
                <w:rFonts w:ascii="Calibri Light" w:hAnsi="Calibri Light" w:cs="Calibri Light"/>
                <w:spacing w:val="-4"/>
                <w:sz w:val="20"/>
                <w:szCs w:val="20"/>
              </w:rPr>
              <w:t>push</w:t>
            </w:r>
            <w:proofErr w:type="spellEnd"/>
            <w:r w:rsidRPr="00F80C7E">
              <w:rPr>
                <w:rFonts w:ascii="Calibri Light" w:hAnsi="Calibri Light" w:cs="Calibri Light"/>
                <w:spacing w:val="-4"/>
                <w:sz w:val="20"/>
                <w:szCs w:val="20"/>
              </w:rPr>
              <w:t xml:space="preserve"> dotyczącego publikacji każdego ogłoszenia. </w:t>
            </w:r>
          </w:p>
        </w:tc>
        <w:tc>
          <w:tcPr>
            <w:tcW w:w="1134" w:type="dxa"/>
            <w:shd w:val="clear" w:color="auto" w:fill="FFFFFF"/>
            <w:vAlign w:val="center"/>
          </w:tcPr>
          <w:p w14:paraId="4863173F" w14:textId="4109047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C7FAAAC" w14:textId="11FD603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8C359B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9554AB3" w14:textId="4060D1A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E10FE57" w14:textId="77777777" w:rsidTr="000A086F">
        <w:trPr>
          <w:trHeight w:val="169"/>
        </w:trPr>
        <w:tc>
          <w:tcPr>
            <w:tcW w:w="719" w:type="dxa"/>
            <w:gridSpan w:val="2"/>
            <w:shd w:val="clear" w:color="auto" w:fill="auto"/>
            <w:vAlign w:val="center"/>
          </w:tcPr>
          <w:p w14:paraId="046B381A" w14:textId="77777777" w:rsidR="006E28A3" w:rsidRPr="00F80C7E" w:rsidRDefault="006E28A3">
            <w:pPr>
              <w:pStyle w:val="Akapitzlist"/>
              <w:numPr>
                <w:ilvl w:val="0"/>
                <w:numId w:val="17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053E83B" w14:textId="72F07278" w:rsidR="006E28A3" w:rsidRPr="00F80C7E" w:rsidRDefault="006E28A3" w:rsidP="006E28A3">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 xml:space="preserve">Otrzymywanie alertów (wyróżniona informacja w aplikacji mobilnej) z możliwością dodatkowego powiadomienia </w:t>
            </w:r>
            <w:proofErr w:type="spellStart"/>
            <w:r w:rsidRPr="00F80C7E">
              <w:rPr>
                <w:rFonts w:ascii="Calibri Light" w:hAnsi="Calibri Light" w:cs="Calibri Light"/>
                <w:spacing w:val="-4"/>
                <w:sz w:val="20"/>
                <w:szCs w:val="20"/>
              </w:rPr>
              <w:t>push</w:t>
            </w:r>
            <w:proofErr w:type="spellEnd"/>
            <w:r w:rsidRPr="00F80C7E">
              <w:rPr>
                <w:rFonts w:ascii="Calibri Light" w:hAnsi="Calibri Light" w:cs="Calibri Light"/>
                <w:spacing w:val="-4"/>
                <w:sz w:val="20"/>
                <w:szCs w:val="20"/>
              </w:rPr>
              <w:t>.</w:t>
            </w:r>
          </w:p>
        </w:tc>
        <w:tc>
          <w:tcPr>
            <w:tcW w:w="1134" w:type="dxa"/>
            <w:shd w:val="clear" w:color="auto" w:fill="FFFFFF"/>
            <w:vAlign w:val="center"/>
          </w:tcPr>
          <w:p w14:paraId="4E00EE68" w14:textId="5D58E6C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4C6F6DB" w14:textId="369AA06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FF8F8B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D695C90" w14:textId="6508AB7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B337DC5" w14:textId="77777777" w:rsidTr="001D29EE">
        <w:trPr>
          <w:trHeight w:val="169"/>
        </w:trPr>
        <w:tc>
          <w:tcPr>
            <w:tcW w:w="14611" w:type="dxa"/>
            <w:gridSpan w:val="8"/>
            <w:shd w:val="clear" w:color="auto" w:fill="auto"/>
            <w:vAlign w:val="center"/>
          </w:tcPr>
          <w:p w14:paraId="1E7DCD23" w14:textId="4DB44D30" w:rsidR="006E28A3" w:rsidRPr="00E350C1" w:rsidRDefault="006E28A3">
            <w:pPr>
              <w:pStyle w:val="Akapitzlist"/>
              <w:numPr>
                <w:ilvl w:val="1"/>
                <w:numId w:val="165"/>
              </w:numPr>
              <w:spacing w:before="40" w:after="40" w:line="240" w:lineRule="auto"/>
              <w:ind w:left="606"/>
              <w:contextualSpacing w:val="0"/>
              <w:rPr>
                <w:rFonts w:ascii="Calibri Light" w:hAnsi="Calibri Light" w:cs="Calibri Light"/>
                <w:i/>
                <w:color w:val="404040" w:themeColor="text1" w:themeTint="BF"/>
                <w:spacing w:val="-4"/>
                <w:sz w:val="20"/>
                <w:szCs w:val="20"/>
              </w:rPr>
            </w:pPr>
            <w:r w:rsidRPr="00E350C1">
              <w:rPr>
                <w:rFonts w:ascii="Calibri Light" w:hAnsi="Calibri Light" w:cs="Calibri Light"/>
                <w:i/>
                <w:color w:val="404040" w:themeColor="text1" w:themeTint="BF"/>
                <w:spacing w:val="-4"/>
                <w:sz w:val="20"/>
                <w:szCs w:val="20"/>
              </w:rPr>
              <w:t>Awarie i usterki</w:t>
            </w:r>
          </w:p>
        </w:tc>
      </w:tr>
      <w:tr w:rsidR="006E28A3" w:rsidRPr="00F80C7E" w14:paraId="0ED626F2" w14:textId="77777777" w:rsidTr="000A086F">
        <w:trPr>
          <w:trHeight w:val="169"/>
        </w:trPr>
        <w:tc>
          <w:tcPr>
            <w:tcW w:w="719" w:type="dxa"/>
            <w:gridSpan w:val="2"/>
            <w:shd w:val="clear" w:color="auto" w:fill="auto"/>
            <w:vAlign w:val="center"/>
          </w:tcPr>
          <w:p w14:paraId="1FF7634D" w14:textId="77777777" w:rsidR="006E28A3" w:rsidRPr="00F80C7E" w:rsidRDefault="006E28A3">
            <w:pPr>
              <w:pStyle w:val="Akapitzlist"/>
              <w:numPr>
                <w:ilvl w:val="0"/>
                <w:numId w:val="17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0A9490D" w14:textId="3C12A932" w:rsidR="006E28A3" w:rsidRPr="00F80C7E" w:rsidRDefault="006E28A3" w:rsidP="006E28A3">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 xml:space="preserve">Rejestracja konta mieszkańca musi odbywać się poprzez podanie imienia, nazwiska, adresu e-mail i zdefiniowanie hasła oraz kodu autoryzacyjnego wysyłanego na maila podanego przy rejestracji. </w:t>
            </w:r>
          </w:p>
        </w:tc>
        <w:tc>
          <w:tcPr>
            <w:tcW w:w="1134" w:type="dxa"/>
            <w:shd w:val="clear" w:color="auto" w:fill="FFFFFF"/>
            <w:vAlign w:val="center"/>
          </w:tcPr>
          <w:p w14:paraId="29646DE3" w14:textId="396ACDC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CD8622D" w14:textId="5165C0C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43B217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B8029F3" w14:textId="47A0AE6A"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CB0ECF2" w14:textId="77777777" w:rsidTr="000A086F">
        <w:trPr>
          <w:trHeight w:val="169"/>
        </w:trPr>
        <w:tc>
          <w:tcPr>
            <w:tcW w:w="719" w:type="dxa"/>
            <w:gridSpan w:val="2"/>
            <w:shd w:val="clear" w:color="auto" w:fill="auto"/>
            <w:vAlign w:val="center"/>
          </w:tcPr>
          <w:p w14:paraId="25BDDBAF" w14:textId="77777777" w:rsidR="006E28A3" w:rsidRPr="00F80C7E" w:rsidRDefault="006E28A3">
            <w:pPr>
              <w:pStyle w:val="Akapitzlist"/>
              <w:numPr>
                <w:ilvl w:val="0"/>
                <w:numId w:val="17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FA1869C" w14:textId="5D8DA94F" w:rsidR="006E28A3" w:rsidRPr="00F80C7E" w:rsidRDefault="006E28A3" w:rsidP="006E28A3">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Możliwość logowania poprzez konto Facebook, Google oraz Apple ID.</w:t>
            </w:r>
          </w:p>
        </w:tc>
        <w:tc>
          <w:tcPr>
            <w:tcW w:w="1134" w:type="dxa"/>
            <w:shd w:val="clear" w:color="auto" w:fill="FFFFFF"/>
            <w:vAlign w:val="center"/>
          </w:tcPr>
          <w:p w14:paraId="72B61E28" w14:textId="7A4FED7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FAFDEBD" w14:textId="67563A6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900DC6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113B91A" w14:textId="720BA6EF"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68AC348" w14:textId="77777777" w:rsidTr="000A086F">
        <w:trPr>
          <w:trHeight w:val="169"/>
        </w:trPr>
        <w:tc>
          <w:tcPr>
            <w:tcW w:w="719" w:type="dxa"/>
            <w:gridSpan w:val="2"/>
            <w:shd w:val="clear" w:color="auto" w:fill="auto"/>
            <w:vAlign w:val="center"/>
          </w:tcPr>
          <w:p w14:paraId="69596AFB" w14:textId="77777777" w:rsidR="006E28A3" w:rsidRPr="00F80C7E" w:rsidRDefault="006E28A3">
            <w:pPr>
              <w:pStyle w:val="Akapitzlist"/>
              <w:numPr>
                <w:ilvl w:val="0"/>
                <w:numId w:val="17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66A1FB0" w14:textId="4ED7A1A7" w:rsidR="006E28A3" w:rsidRPr="00F80C7E" w:rsidRDefault="006E28A3" w:rsidP="006E28A3">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Możliwość  przeglądania zgłoszeń znajdujących się na mapie zgłoszeń bez konieczności rejestrowa konta i logowania.</w:t>
            </w:r>
          </w:p>
        </w:tc>
        <w:tc>
          <w:tcPr>
            <w:tcW w:w="1134" w:type="dxa"/>
            <w:shd w:val="clear" w:color="auto" w:fill="FFFFFF"/>
            <w:vAlign w:val="center"/>
          </w:tcPr>
          <w:p w14:paraId="504E6A1E" w14:textId="4410020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B49F02A" w14:textId="352AB34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E8F715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FFC2100" w14:textId="422C00AF"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7059633" w14:textId="77777777" w:rsidTr="000A086F">
        <w:trPr>
          <w:trHeight w:val="169"/>
        </w:trPr>
        <w:tc>
          <w:tcPr>
            <w:tcW w:w="719" w:type="dxa"/>
            <w:gridSpan w:val="2"/>
            <w:shd w:val="clear" w:color="auto" w:fill="auto"/>
            <w:vAlign w:val="center"/>
          </w:tcPr>
          <w:p w14:paraId="078B1C06" w14:textId="77777777" w:rsidR="006E28A3" w:rsidRPr="00F80C7E" w:rsidRDefault="006E28A3">
            <w:pPr>
              <w:pStyle w:val="Akapitzlist"/>
              <w:numPr>
                <w:ilvl w:val="0"/>
                <w:numId w:val="17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EBEC08F" w14:textId="7998AA7D" w:rsidR="006E28A3" w:rsidRPr="00E350C1" w:rsidRDefault="006E28A3" w:rsidP="006E28A3">
            <w:pPr>
              <w:spacing w:before="40" w:after="40" w:line="240" w:lineRule="auto"/>
              <w:jc w:val="both"/>
              <w:rPr>
                <w:rFonts w:ascii="Calibri Light" w:hAnsi="Calibri Light" w:cs="Calibri Light"/>
                <w:bCs/>
                <w:spacing w:val="-4"/>
                <w:sz w:val="20"/>
                <w:szCs w:val="20"/>
              </w:rPr>
            </w:pPr>
            <w:r w:rsidRPr="00E350C1">
              <w:rPr>
                <w:rFonts w:ascii="Calibri Light" w:hAnsi="Calibri Light" w:cs="Calibri Light"/>
                <w:bCs/>
                <w:spacing w:val="-4"/>
                <w:sz w:val="20"/>
                <w:szCs w:val="20"/>
              </w:rPr>
              <w:t>Zgłoszenie ma zawierać pola obowiązkowe (krótki opis, kategoria zgłoszenia, lokalizacja) oraz opcjonalne (zdjęcie usterki/bariery, dodatkowe informacje opisowe)</w:t>
            </w:r>
          </w:p>
        </w:tc>
        <w:tc>
          <w:tcPr>
            <w:tcW w:w="1134" w:type="dxa"/>
            <w:shd w:val="clear" w:color="auto" w:fill="FFFFFF"/>
            <w:vAlign w:val="center"/>
          </w:tcPr>
          <w:p w14:paraId="76EE187F" w14:textId="2D231045" w:rsidR="006E28A3" w:rsidRPr="00E350C1" w:rsidRDefault="006E28A3" w:rsidP="006E28A3">
            <w:pPr>
              <w:spacing w:before="40" w:after="40" w:line="240" w:lineRule="auto"/>
              <w:jc w:val="center"/>
              <w:rPr>
                <w:rFonts w:ascii="Calibri Light" w:hAnsi="Calibri Light" w:cs="Calibri Light"/>
                <w:smallCaps/>
                <w:color w:val="000000"/>
                <w:spacing w:val="-4"/>
                <w:sz w:val="20"/>
                <w:szCs w:val="20"/>
              </w:rPr>
            </w:pPr>
            <w:r w:rsidRPr="00E350C1">
              <w:rPr>
                <w:rFonts w:ascii="Calibri Light" w:hAnsi="Calibri Light" w:cs="Calibri Light"/>
                <w:smallCaps/>
                <w:color w:val="000000"/>
                <w:spacing w:val="-4"/>
                <w:sz w:val="20"/>
                <w:szCs w:val="20"/>
              </w:rPr>
              <w:t>wymagany</w:t>
            </w:r>
          </w:p>
        </w:tc>
        <w:tc>
          <w:tcPr>
            <w:tcW w:w="1134" w:type="dxa"/>
            <w:shd w:val="clear" w:color="auto" w:fill="auto"/>
            <w:vAlign w:val="center"/>
          </w:tcPr>
          <w:p w14:paraId="272EA55E" w14:textId="3533E09D" w:rsidR="006E28A3" w:rsidRPr="00E350C1" w:rsidRDefault="006E28A3" w:rsidP="006E28A3">
            <w:pPr>
              <w:spacing w:before="40" w:after="40" w:line="240" w:lineRule="auto"/>
              <w:jc w:val="center"/>
              <w:rPr>
                <w:rFonts w:ascii="Calibri Light" w:hAnsi="Calibri Light" w:cs="Calibri Light"/>
                <w:smallCaps/>
                <w:color w:val="000000"/>
                <w:spacing w:val="-4"/>
                <w:sz w:val="20"/>
                <w:szCs w:val="20"/>
              </w:rPr>
            </w:pPr>
            <w:r w:rsidRPr="00E350C1">
              <w:rPr>
                <w:rFonts w:ascii="Calibri Light" w:hAnsi="Calibri Light" w:cs="Calibri Light"/>
                <w:smallCaps/>
                <w:color w:val="000000"/>
                <w:spacing w:val="-4"/>
                <w:sz w:val="20"/>
                <w:szCs w:val="20"/>
              </w:rPr>
              <w:t>nie dotyczy</w:t>
            </w:r>
          </w:p>
        </w:tc>
        <w:tc>
          <w:tcPr>
            <w:tcW w:w="567" w:type="dxa"/>
            <w:vAlign w:val="center"/>
          </w:tcPr>
          <w:p w14:paraId="438AC9E9" w14:textId="77777777" w:rsidR="006E28A3" w:rsidRPr="00E350C1"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E70C36A" w14:textId="223CADB2" w:rsidR="006E28A3" w:rsidRPr="00E350C1"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E350C1">
              <w:rPr>
                <w:rFonts w:ascii="Calibri Light" w:hAnsi="Calibri Light" w:cs="Calibri Light"/>
                <w:i/>
                <w:color w:val="808080" w:themeColor="background1" w:themeShade="80"/>
                <w:spacing w:val="-4"/>
                <w:sz w:val="20"/>
                <w:szCs w:val="20"/>
              </w:rPr>
              <w:t>Opisać oferowane parametry</w:t>
            </w:r>
          </w:p>
        </w:tc>
      </w:tr>
      <w:tr w:rsidR="006E28A3" w:rsidRPr="00F80C7E" w14:paraId="72EA3210" w14:textId="77777777" w:rsidTr="000A086F">
        <w:trPr>
          <w:trHeight w:val="169"/>
        </w:trPr>
        <w:tc>
          <w:tcPr>
            <w:tcW w:w="719" w:type="dxa"/>
            <w:gridSpan w:val="2"/>
            <w:shd w:val="clear" w:color="auto" w:fill="auto"/>
            <w:vAlign w:val="center"/>
          </w:tcPr>
          <w:p w14:paraId="02BC53A8" w14:textId="77777777" w:rsidR="006E28A3" w:rsidRPr="00F80C7E" w:rsidRDefault="006E28A3">
            <w:pPr>
              <w:pStyle w:val="Akapitzlist"/>
              <w:numPr>
                <w:ilvl w:val="0"/>
                <w:numId w:val="17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DE1F7ED" w14:textId="2F18E672"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Możliwość filtrowania zgłoszeń na mapie wg kategorii statusów</w:t>
            </w:r>
          </w:p>
        </w:tc>
        <w:tc>
          <w:tcPr>
            <w:tcW w:w="1134" w:type="dxa"/>
            <w:shd w:val="clear" w:color="auto" w:fill="FFFFFF"/>
            <w:vAlign w:val="center"/>
          </w:tcPr>
          <w:p w14:paraId="30F0F2C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269F79B1"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567" w:type="dxa"/>
            <w:vAlign w:val="center"/>
          </w:tcPr>
          <w:p w14:paraId="4F0C3F4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3E3BD8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r>
      <w:tr w:rsidR="006E28A3" w:rsidRPr="00F80C7E" w14:paraId="63AE6C70" w14:textId="77777777" w:rsidTr="000A086F">
        <w:trPr>
          <w:trHeight w:val="169"/>
        </w:trPr>
        <w:tc>
          <w:tcPr>
            <w:tcW w:w="719" w:type="dxa"/>
            <w:gridSpan w:val="2"/>
            <w:shd w:val="clear" w:color="auto" w:fill="auto"/>
            <w:vAlign w:val="center"/>
          </w:tcPr>
          <w:p w14:paraId="157DB66D" w14:textId="77777777" w:rsidR="006E28A3" w:rsidRPr="00F80C7E" w:rsidRDefault="006E28A3">
            <w:pPr>
              <w:pStyle w:val="Akapitzlist"/>
              <w:numPr>
                <w:ilvl w:val="0"/>
                <w:numId w:val="17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2CC3337" w14:textId="3318775A" w:rsidR="006E28A3" w:rsidRPr="00F80C7E" w:rsidRDefault="006E28A3" w:rsidP="006E28A3">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Wyświetlanie informacji na mapie dotyczących zgłoszeń aktualnych.</w:t>
            </w:r>
          </w:p>
        </w:tc>
        <w:tc>
          <w:tcPr>
            <w:tcW w:w="1134" w:type="dxa"/>
            <w:shd w:val="clear" w:color="auto" w:fill="FFFFFF"/>
            <w:vAlign w:val="center"/>
          </w:tcPr>
          <w:p w14:paraId="3ED580A0" w14:textId="0CE0442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FB44415" w14:textId="12A378B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1A497D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26123FE" w14:textId="245BCC12"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6952906" w14:textId="77777777" w:rsidTr="000A086F">
        <w:trPr>
          <w:trHeight w:val="169"/>
        </w:trPr>
        <w:tc>
          <w:tcPr>
            <w:tcW w:w="719" w:type="dxa"/>
            <w:gridSpan w:val="2"/>
            <w:shd w:val="clear" w:color="auto" w:fill="auto"/>
            <w:vAlign w:val="center"/>
          </w:tcPr>
          <w:p w14:paraId="6B09A37A" w14:textId="77777777" w:rsidR="006E28A3" w:rsidRPr="00F80C7E" w:rsidRDefault="006E28A3">
            <w:pPr>
              <w:pStyle w:val="Akapitzlist"/>
              <w:numPr>
                <w:ilvl w:val="0"/>
                <w:numId w:val="17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BD16512" w14:textId="49456F15" w:rsidR="006E28A3" w:rsidRPr="00F80C7E" w:rsidRDefault="006E28A3" w:rsidP="006E28A3">
            <w:pPr>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 xml:space="preserve">Możliwość wyświetlania informacji szczegółowych na temat wybranego zgłoszenia, minimum: status, komentarz urzędu, ilość osób obserwujących. </w:t>
            </w:r>
          </w:p>
        </w:tc>
        <w:tc>
          <w:tcPr>
            <w:tcW w:w="1134" w:type="dxa"/>
            <w:shd w:val="clear" w:color="auto" w:fill="FFFFFF"/>
            <w:vAlign w:val="center"/>
          </w:tcPr>
          <w:p w14:paraId="5B1F5727" w14:textId="70B0871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C5F577F" w14:textId="3F3C1C5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0AC854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5826624" w14:textId="0017B6BC"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7AAA986" w14:textId="77777777" w:rsidTr="00491DDA">
        <w:trPr>
          <w:trHeight w:val="210"/>
        </w:trPr>
        <w:tc>
          <w:tcPr>
            <w:tcW w:w="719" w:type="dxa"/>
            <w:gridSpan w:val="2"/>
          </w:tcPr>
          <w:p w14:paraId="144D97F5" w14:textId="77777777" w:rsidR="006E28A3" w:rsidRPr="00F80C7E" w:rsidRDefault="006E28A3" w:rsidP="006E28A3">
            <w:pPr>
              <w:pStyle w:val="Akapitzlist"/>
              <w:numPr>
                <w:ilvl w:val="0"/>
                <w:numId w:val="24"/>
              </w:numPr>
              <w:spacing w:before="40" w:after="40" w:line="240" w:lineRule="auto"/>
              <w:contextualSpacing w:val="0"/>
              <w:rPr>
                <w:rFonts w:ascii="Calibri Light" w:hAnsi="Calibri Light" w:cs="Calibri Light"/>
                <w:b/>
                <w:i/>
                <w:iCs/>
                <w:color w:val="365F91" w:themeColor="accent1" w:themeShade="BF"/>
                <w:spacing w:val="-4"/>
              </w:rPr>
            </w:pPr>
          </w:p>
        </w:tc>
        <w:tc>
          <w:tcPr>
            <w:tcW w:w="13892" w:type="dxa"/>
            <w:gridSpan w:val="6"/>
            <w:shd w:val="clear" w:color="auto" w:fill="auto"/>
            <w:vAlign w:val="center"/>
          </w:tcPr>
          <w:p w14:paraId="7FCB5C8E" w14:textId="3E94D181" w:rsidR="006E28A3" w:rsidRPr="00F80C7E" w:rsidRDefault="006E28A3" w:rsidP="006E28A3">
            <w:pPr>
              <w:spacing w:before="40" w:after="40" w:line="240" w:lineRule="auto"/>
              <w:rPr>
                <w:rFonts w:ascii="Calibri Light" w:hAnsi="Calibri Light" w:cs="Calibri Light"/>
                <w:b/>
                <w:i/>
                <w:iCs/>
                <w:color w:val="365F91" w:themeColor="accent1" w:themeShade="BF"/>
                <w:spacing w:val="-4"/>
              </w:rPr>
            </w:pPr>
            <w:proofErr w:type="spellStart"/>
            <w:r w:rsidRPr="00F80C7E">
              <w:rPr>
                <w:rFonts w:ascii="Calibri Light" w:hAnsi="Calibri Light" w:cs="Calibri Light"/>
                <w:b/>
                <w:i/>
                <w:iCs/>
                <w:color w:val="365F91" w:themeColor="accent1" w:themeShade="BF"/>
                <w:spacing w:val="-4"/>
              </w:rPr>
              <w:t>Geoportal</w:t>
            </w:r>
            <w:proofErr w:type="spellEnd"/>
          </w:p>
        </w:tc>
      </w:tr>
      <w:tr w:rsidR="006E28A3" w:rsidRPr="00F80C7E" w14:paraId="092C768D" w14:textId="77777777" w:rsidTr="00491DDA">
        <w:trPr>
          <w:trHeight w:val="210"/>
        </w:trPr>
        <w:tc>
          <w:tcPr>
            <w:tcW w:w="719" w:type="dxa"/>
            <w:gridSpan w:val="2"/>
            <w:shd w:val="clear" w:color="auto" w:fill="D9D9D9"/>
            <w:vAlign w:val="center"/>
          </w:tcPr>
          <w:p w14:paraId="29364FED"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23A4ED33" w14:textId="77777777"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bCs/>
                <w:smallCaps/>
                <w:color w:val="000000"/>
                <w:spacing w:val="-4"/>
              </w:rPr>
              <w:t>Informacje ogólne</w:t>
            </w:r>
          </w:p>
        </w:tc>
      </w:tr>
      <w:tr w:rsidR="006E28A3" w:rsidRPr="00F80C7E" w14:paraId="2D7CBDE0" w14:textId="77777777" w:rsidTr="000A086F">
        <w:trPr>
          <w:trHeight w:val="210"/>
        </w:trPr>
        <w:tc>
          <w:tcPr>
            <w:tcW w:w="719" w:type="dxa"/>
            <w:gridSpan w:val="2"/>
            <w:shd w:val="clear" w:color="auto" w:fill="auto"/>
            <w:vAlign w:val="center"/>
          </w:tcPr>
          <w:p w14:paraId="09CCBB78" w14:textId="77777777" w:rsidR="006E28A3" w:rsidRPr="00F80C7E" w:rsidRDefault="006E28A3">
            <w:pPr>
              <w:pStyle w:val="Akapitzlist"/>
              <w:numPr>
                <w:ilvl w:val="0"/>
                <w:numId w:val="15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0E409F92" w14:textId="77777777" w:rsidR="006E28A3" w:rsidRPr="00F80C7E" w:rsidRDefault="006E28A3" w:rsidP="006E28A3">
            <w:pPr>
              <w:spacing w:before="40" w:after="40" w:line="240" w:lineRule="auto"/>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Producent / Nazwa rozwiązania</w:t>
            </w:r>
          </w:p>
        </w:tc>
        <w:tc>
          <w:tcPr>
            <w:tcW w:w="1134" w:type="dxa"/>
            <w:shd w:val="clear" w:color="auto" w:fill="FFFFFF"/>
            <w:vAlign w:val="center"/>
          </w:tcPr>
          <w:p w14:paraId="6036679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23238D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7BBAA601" w14:textId="77777777" w:rsidR="006E28A3" w:rsidRPr="00F80C7E" w:rsidRDefault="006E28A3" w:rsidP="006E28A3">
            <w:pPr>
              <w:spacing w:before="40" w:after="40" w:line="240" w:lineRule="auto"/>
              <w:jc w:val="center"/>
              <w:rPr>
                <w:rFonts w:ascii="Calibri Light" w:hAnsi="Calibri Light" w:cs="Calibri Light"/>
                <w:i/>
                <w:color w:val="808080"/>
                <w:spacing w:val="-4"/>
              </w:rPr>
            </w:pPr>
          </w:p>
        </w:tc>
        <w:tc>
          <w:tcPr>
            <w:tcW w:w="4111" w:type="dxa"/>
            <w:vAlign w:val="center"/>
          </w:tcPr>
          <w:p w14:paraId="427F6CC6" w14:textId="77777777" w:rsidR="006E28A3" w:rsidRPr="00F80C7E" w:rsidRDefault="006E28A3" w:rsidP="006E28A3">
            <w:pPr>
              <w:spacing w:before="40" w:after="40" w:line="240" w:lineRule="auto"/>
              <w:jc w:val="center"/>
              <w:rPr>
                <w:rFonts w:ascii="Calibri Light" w:hAnsi="Calibri Light" w:cs="Calibri Light"/>
                <w:i/>
                <w:color w:val="808080"/>
                <w:spacing w:val="-4"/>
              </w:rPr>
            </w:pPr>
            <w:r w:rsidRPr="00F80C7E">
              <w:rPr>
                <w:rFonts w:ascii="Calibri Light" w:hAnsi="Calibri Light" w:cs="Calibri Light"/>
                <w:i/>
                <w:color w:val="808080"/>
                <w:spacing w:val="-4"/>
              </w:rPr>
              <w:t>Podać producenta i nazwę rozwiązania</w:t>
            </w:r>
          </w:p>
        </w:tc>
      </w:tr>
      <w:tr w:rsidR="006E28A3" w:rsidRPr="00F80C7E" w14:paraId="76DDA1E7" w14:textId="77777777" w:rsidTr="00491DDA">
        <w:trPr>
          <w:trHeight w:val="210"/>
        </w:trPr>
        <w:tc>
          <w:tcPr>
            <w:tcW w:w="719" w:type="dxa"/>
            <w:gridSpan w:val="2"/>
            <w:shd w:val="clear" w:color="auto" w:fill="D9D9D9"/>
            <w:vAlign w:val="center"/>
          </w:tcPr>
          <w:p w14:paraId="258CFAF7"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2C849F3D" w14:textId="77777777"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Wymagania ogólne</w:t>
            </w:r>
          </w:p>
        </w:tc>
      </w:tr>
      <w:tr w:rsidR="006E28A3" w:rsidRPr="00F80C7E" w14:paraId="22ACF23A" w14:textId="77777777" w:rsidTr="000A086F">
        <w:trPr>
          <w:trHeight w:val="210"/>
        </w:trPr>
        <w:tc>
          <w:tcPr>
            <w:tcW w:w="719" w:type="dxa"/>
            <w:gridSpan w:val="2"/>
            <w:shd w:val="clear" w:color="auto" w:fill="auto"/>
            <w:vAlign w:val="center"/>
          </w:tcPr>
          <w:p w14:paraId="2F990458"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1C486D53" w14:textId="78CB7F9E"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System musi być obsługiwany za pomocą najpopularniejszych przeglądarek internetowych (m.in. Internet Explorer, Chrome, Mozilla </w:t>
            </w:r>
            <w:proofErr w:type="spellStart"/>
            <w:r w:rsidRPr="00F80C7E">
              <w:rPr>
                <w:rFonts w:ascii="Calibri Light" w:hAnsi="Calibri Light" w:cs="Calibri Light"/>
                <w:color w:val="000000"/>
                <w:spacing w:val="-4"/>
                <w:sz w:val="20"/>
                <w:szCs w:val="20"/>
              </w:rPr>
              <w:t>Firefox</w:t>
            </w:r>
            <w:proofErr w:type="spellEnd"/>
            <w:r w:rsidRPr="00F80C7E">
              <w:rPr>
                <w:rFonts w:ascii="Calibri Light" w:hAnsi="Calibri Light" w:cs="Calibri Light"/>
                <w:color w:val="000000"/>
                <w:spacing w:val="-4"/>
                <w:sz w:val="20"/>
                <w:szCs w:val="20"/>
              </w:rPr>
              <w:t>, Opera) wspierające standard HTML5, bez konieczności instalowania dodatkowych aplikacji typu plug-in.</w:t>
            </w:r>
          </w:p>
        </w:tc>
        <w:tc>
          <w:tcPr>
            <w:tcW w:w="1134" w:type="dxa"/>
            <w:shd w:val="clear" w:color="auto" w:fill="FFFFFF"/>
            <w:vAlign w:val="center"/>
          </w:tcPr>
          <w:p w14:paraId="2196DC5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38F2775"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5E97C0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9483884" w14:textId="77777777" w:rsidR="006E28A3" w:rsidRPr="00F80C7E" w:rsidRDefault="006E28A3" w:rsidP="006E28A3">
            <w:pPr>
              <w:spacing w:before="40" w:after="40" w:line="240" w:lineRule="auto"/>
              <w:jc w:val="center"/>
              <w:rPr>
                <w:rFonts w:ascii="Calibri Light" w:hAnsi="Calibri Light" w:cs="Calibri Light"/>
                <w:color w:val="000000"/>
                <w:spacing w:val="-4"/>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E8716D3" w14:textId="77777777" w:rsidTr="000A086F">
        <w:trPr>
          <w:trHeight w:val="210"/>
        </w:trPr>
        <w:tc>
          <w:tcPr>
            <w:tcW w:w="719" w:type="dxa"/>
            <w:gridSpan w:val="2"/>
            <w:shd w:val="clear" w:color="auto" w:fill="auto"/>
            <w:vAlign w:val="center"/>
          </w:tcPr>
          <w:p w14:paraId="5FD55F7A"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17BCC54E" w14:textId="31EBC4C3"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System musi świadczyć: dostęp do map, danych, usług </w:t>
            </w:r>
            <w:proofErr w:type="spellStart"/>
            <w:r w:rsidRPr="00F80C7E">
              <w:rPr>
                <w:rFonts w:ascii="Calibri Light" w:hAnsi="Calibri Light" w:cs="Calibri Light"/>
                <w:color w:val="000000"/>
                <w:spacing w:val="-4"/>
                <w:sz w:val="20"/>
                <w:szCs w:val="20"/>
              </w:rPr>
              <w:t>geoprzestrzennych</w:t>
            </w:r>
            <w:proofErr w:type="spellEnd"/>
            <w:r w:rsidRPr="00F80C7E">
              <w:rPr>
                <w:rFonts w:ascii="Calibri Light" w:hAnsi="Calibri Light" w:cs="Calibri Light"/>
                <w:color w:val="000000"/>
                <w:spacing w:val="-4"/>
                <w:sz w:val="20"/>
                <w:szCs w:val="20"/>
              </w:rPr>
              <w:t xml:space="preserve"> i e-usług poprzez udzielenie dostępu na zasadach otwartego dostępu (przeglądanie danych) oraz dostępu autoryzowanego.</w:t>
            </w:r>
          </w:p>
        </w:tc>
        <w:tc>
          <w:tcPr>
            <w:tcW w:w="1134" w:type="dxa"/>
            <w:shd w:val="clear" w:color="auto" w:fill="FFFFFF"/>
            <w:vAlign w:val="center"/>
          </w:tcPr>
          <w:p w14:paraId="3FEA101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177F22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191E463"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14F38D7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C107D2D" w14:textId="77777777" w:rsidTr="000A086F">
        <w:trPr>
          <w:trHeight w:val="210"/>
        </w:trPr>
        <w:tc>
          <w:tcPr>
            <w:tcW w:w="719" w:type="dxa"/>
            <w:gridSpan w:val="2"/>
            <w:shd w:val="clear" w:color="auto" w:fill="auto"/>
            <w:vAlign w:val="center"/>
          </w:tcPr>
          <w:p w14:paraId="0591B4DF"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2E840CA6"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System musi zapewniać nawigację w obszarze mapy poprzez:</w:t>
            </w:r>
          </w:p>
          <w:p w14:paraId="1AE60D14" w14:textId="77777777" w:rsidR="006E28A3" w:rsidRPr="00F80C7E" w:rsidRDefault="006E28A3" w:rsidP="006E28A3">
            <w:pPr>
              <w:pStyle w:val="Akapitzlist"/>
              <w:numPr>
                <w:ilvl w:val="0"/>
                <w:numId w:val="7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przybliżanie/powiększanie, oddalanie/pomniejszanie, przesuwanie mapy,</w:t>
            </w:r>
          </w:p>
          <w:p w14:paraId="06908AC4" w14:textId="77777777" w:rsidR="006E28A3" w:rsidRPr="00F80C7E" w:rsidRDefault="006E28A3" w:rsidP="006E28A3">
            <w:pPr>
              <w:pStyle w:val="Akapitzlist"/>
              <w:numPr>
                <w:ilvl w:val="0"/>
                <w:numId w:val="7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suwak „zoom” na początku i na końcu powinien posiadać przyciski powiększenia i pomniejszenia,</w:t>
            </w:r>
          </w:p>
          <w:p w14:paraId="72283427" w14:textId="77777777" w:rsidR="006E28A3" w:rsidRPr="00F80C7E" w:rsidRDefault="006E28A3" w:rsidP="006E28A3">
            <w:pPr>
              <w:pStyle w:val="Akapitzlist"/>
              <w:numPr>
                <w:ilvl w:val="0"/>
                <w:numId w:val="7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suwak „zoom” współdziałający z przyciskiem „</w:t>
            </w:r>
            <w:proofErr w:type="spellStart"/>
            <w:r w:rsidRPr="00F80C7E">
              <w:rPr>
                <w:rFonts w:ascii="Calibri Light" w:hAnsi="Calibri Light" w:cs="Calibri Light"/>
                <w:color w:val="000000"/>
                <w:spacing w:val="-4"/>
                <w:sz w:val="20"/>
                <w:szCs w:val="20"/>
              </w:rPr>
              <w:t>scroll</w:t>
            </w:r>
            <w:proofErr w:type="spellEnd"/>
            <w:r w:rsidRPr="00F80C7E">
              <w:rPr>
                <w:rFonts w:ascii="Calibri Light" w:hAnsi="Calibri Light" w:cs="Calibri Light"/>
                <w:color w:val="000000"/>
                <w:spacing w:val="-4"/>
                <w:sz w:val="20"/>
                <w:szCs w:val="20"/>
              </w:rPr>
              <w:t>” na myszce (przybliżania/oddalania),</w:t>
            </w:r>
          </w:p>
          <w:p w14:paraId="0B65A9CB" w14:textId="77777777" w:rsidR="006E28A3" w:rsidRPr="00F80C7E" w:rsidRDefault="006E28A3" w:rsidP="006E28A3">
            <w:pPr>
              <w:pStyle w:val="Akapitzlist"/>
              <w:numPr>
                <w:ilvl w:val="0"/>
                <w:numId w:val="7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zmianę skali wyświetlania mapy,</w:t>
            </w:r>
          </w:p>
          <w:p w14:paraId="562F7A55" w14:textId="77777777" w:rsidR="006E28A3" w:rsidRPr="00F80C7E" w:rsidRDefault="006E28A3" w:rsidP="006E28A3">
            <w:pPr>
              <w:pStyle w:val="Akapitzlist"/>
              <w:numPr>
                <w:ilvl w:val="0"/>
                <w:numId w:val="7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przejście do pełnego widoku mapy,</w:t>
            </w:r>
          </w:p>
          <w:p w14:paraId="41D48556" w14:textId="3EB2344E" w:rsidR="006E28A3" w:rsidRPr="00F80C7E" w:rsidRDefault="006E28A3" w:rsidP="006E28A3">
            <w:pPr>
              <w:pStyle w:val="Akapitzlist"/>
              <w:numPr>
                <w:ilvl w:val="0"/>
                <w:numId w:val="7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przywracanie zakresu okna mapy do zasięgu granic obszaru zamówienia.</w:t>
            </w:r>
          </w:p>
        </w:tc>
        <w:tc>
          <w:tcPr>
            <w:tcW w:w="1134" w:type="dxa"/>
            <w:shd w:val="clear" w:color="auto" w:fill="FFFFFF"/>
            <w:vAlign w:val="center"/>
          </w:tcPr>
          <w:p w14:paraId="110C022C" w14:textId="61B49C2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4BC01DE" w14:textId="68D87FC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BA057C0"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215319C6" w14:textId="54A9F04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EDE898C" w14:textId="77777777" w:rsidTr="000A086F">
        <w:trPr>
          <w:trHeight w:val="210"/>
        </w:trPr>
        <w:tc>
          <w:tcPr>
            <w:tcW w:w="719" w:type="dxa"/>
            <w:gridSpan w:val="2"/>
            <w:shd w:val="clear" w:color="auto" w:fill="auto"/>
            <w:vAlign w:val="center"/>
          </w:tcPr>
          <w:p w14:paraId="34AEA953"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06B96BCE" w14:textId="67644308"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wyszukiwania informacji w bazie poprzez:</w:t>
            </w:r>
          </w:p>
          <w:p w14:paraId="12697716" w14:textId="77777777" w:rsidR="006E28A3" w:rsidRPr="00F80C7E" w:rsidRDefault="006E28A3" w:rsidP="006E28A3">
            <w:pPr>
              <w:pStyle w:val="Akapitzlist"/>
              <w:numPr>
                <w:ilvl w:val="0"/>
                <w:numId w:val="72"/>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podanie numeru działki ewidencyjnej, obrębu ewidencyjnego, punktu adresowego oraz miejscowości,</w:t>
            </w:r>
          </w:p>
          <w:p w14:paraId="730A31C6" w14:textId="77777777" w:rsidR="006E28A3" w:rsidRPr="00F80C7E" w:rsidRDefault="006E28A3" w:rsidP="006E28A3">
            <w:pPr>
              <w:pStyle w:val="Akapitzlist"/>
              <w:numPr>
                <w:ilvl w:val="0"/>
                <w:numId w:val="72"/>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skalowanie mapy do zasięgu wyszukanego obiektu i wyeksponowanie go na tle pozostałej treści mapy,</w:t>
            </w:r>
          </w:p>
          <w:p w14:paraId="2BA2B5E3" w14:textId="0B7EF3AC" w:rsidR="006E28A3" w:rsidRPr="00F80C7E" w:rsidRDefault="006E28A3" w:rsidP="006E28A3">
            <w:pPr>
              <w:pStyle w:val="Akapitzlist"/>
              <w:numPr>
                <w:ilvl w:val="0"/>
                <w:numId w:val="72"/>
              </w:numPr>
              <w:spacing w:before="40" w:after="40" w:line="240" w:lineRule="auto"/>
              <w:contextualSpacing w:val="0"/>
              <w:jc w:val="both"/>
              <w:rPr>
                <w:rFonts w:ascii="Calibri Light" w:hAnsi="Calibri Light" w:cs="Calibri Light"/>
                <w:color w:val="000000"/>
                <w:spacing w:val="-4"/>
                <w:sz w:val="20"/>
                <w:szCs w:val="20"/>
              </w:rPr>
            </w:pPr>
            <w:proofErr w:type="spellStart"/>
            <w:r w:rsidRPr="00F80C7E">
              <w:rPr>
                <w:rFonts w:ascii="Calibri Light" w:hAnsi="Calibri Light" w:cs="Calibri Light"/>
                <w:color w:val="000000"/>
                <w:spacing w:val="-4"/>
                <w:sz w:val="20"/>
                <w:szCs w:val="20"/>
              </w:rPr>
              <w:t>autopodpowiedzi</w:t>
            </w:r>
            <w:proofErr w:type="spellEnd"/>
            <w:r w:rsidRPr="00F80C7E">
              <w:rPr>
                <w:rFonts w:ascii="Calibri Light" w:hAnsi="Calibri Light" w:cs="Calibri Light"/>
                <w:color w:val="000000"/>
                <w:spacing w:val="-4"/>
                <w:sz w:val="20"/>
                <w:szCs w:val="20"/>
              </w:rPr>
              <w:t xml:space="preserve"> frazy po wpisaniu dwóch lub trzech pierwszych znaków numeru działki ewidencyjnej, obrębu ewidencyjnego, miejscowości oraz adresu tak, aby zapewnić wyszukiwanie po podaniu części ciągu znaków. Wyszukiwanie ma stosować reguły rozmytości w zakresie ignorowania wielkich liter.</w:t>
            </w:r>
          </w:p>
        </w:tc>
        <w:tc>
          <w:tcPr>
            <w:tcW w:w="1134" w:type="dxa"/>
            <w:shd w:val="clear" w:color="auto" w:fill="FFFFFF"/>
            <w:vAlign w:val="center"/>
          </w:tcPr>
          <w:p w14:paraId="1C288C0D" w14:textId="24DC059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A91863E" w14:textId="27CEC6C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BD7E938"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451AC403" w14:textId="42AC62C3"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083589C" w14:textId="77777777" w:rsidTr="000A086F">
        <w:trPr>
          <w:trHeight w:val="210"/>
        </w:trPr>
        <w:tc>
          <w:tcPr>
            <w:tcW w:w="719" w:type="dxa"/>
            <w:gridSpan w:val="2"/>
            <w:shd w:val="clear" w:color="auto" w:fill="auto"/>
            <w:vAlign w:val="center"/>
          </w:tcPr>
          <w:p w14:paraId="436960F3"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2FCA7945" w14:textId="2E06C248"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publikowania danych przestrzennych opracowanych m.in.:</w:t>
            </w:r>
          </w:p>
          <w:p w14:paraId="059B199F" w14:textId="77777777" w:rsidR="006E28A3" w:rsidRPr="00F80C7E" w:rsidRDefault="006E28A3" w:rsidP="006E28A3">
            <w:pPr>
              <w:pStyle w:val="Akapitzlist"/>
              <w:numPr>
                <w:ilvl w:val="0"/>
                <w:numId w:val="69"/>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dokumenty  planistyczne: miejscowe plany zagospodarowania przestrzennego (MPZP), studium uwarunkowań i kierunków zagospodarowania przestrzennego (studium), </w:t>
            </w:r>
          </w:p>
          <w:p w14:paraId="2A329C2A" w14:textId="77777777" w:rsidR="006E28A3" w:rsidRPr="00F80C7E" w:rsidRDefault="006E28A3" w:rsidP="006E28A3">
            <w:pPr>
              <w:pStyle w:val="Akapitzlist"/>
              <w:numPr>
                <w:ilvl w:val="0"/>
                <w:numId w:val="69"/>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ewidencja ulic i adresów (</w:t>
            </w:r>
            <w:proofErr w:type="spellStart"/>
            <w:r w:rsidRPr="00F80C7E">
              <w:rPr>
                <w:rFonts w:ascii="Calibri Light" w:hAnsi="Calibri Light" w:cs="Calibri Light"/>
                <w:color w:val="000000"/>
                <w:spacing w:val="-4"/>
                <w:sz w:val="20"/>
                <w:szCs w:val="20"/>
              </w:rPr>
              <w:t>EMUiA</w:t>
            </w:r>
            <w:proofErr w:type="spellEnd"/>
            <w:r w:rsidRPr="00F80C7E">
              <w:rPr>
                <w:rFonts w:ascii="Calibri Light" w:hAnsi="Calibri Light" w:cs="Calibri Light"/>
                <w:color w:val="000000"/>
                <w:spacing w:val="-4"/>
                <w:sz w:val="20"/>
                <w:szCs w:val="20"/>
              </w:rPr>
              <w:t xml:space="preserve">) </w:t>
            </w:r>
          </w:p>
          <w:p w14:paraId="729DC1F5" w14:textId="77777777" w:rsidR="006E28A3" w:rsidRPr="00F80C7E" w:rsidRDefault="006E28A3" w:rsidP="006E28A3">
            <w:pPr>
              <w:pStyle w:val="Akapitzlist"/>
              <w:numPr>
                <w:ilvl w:val="0"/>
                <w:numId w:val="69"/>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sieć dróg gminnych,</w:t>
            </w:r>
          </w:p>
          <w:p w14:paraId="2926D7E1" w14:textId="77777777" w:rsidR="006E28A3" w:rsidRPr="00F80C7E" w:rsidRDefault="006E28A3" w:rsidP="006E28A3">
            <w:pPr>
              <w:pStyle w:val="Akapitzlist"/>
              <w:numPr>
                <w:ilvl w:val="0"/>
                <w:numId w:val="69"/>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gminna ewidencja zabytków (lokalizacja zabytków wraz z kartą zabytku),</w:t>
            </w:r>
          </w:p>
          <w:p w14:paraId="3CB91EA6" w14:textId="0FD43230" w:rsidR="006E28A3" w:rsidRPr="00F80C7E" w:rsidRDefault="006E28A3" w:rsidP="006E28A3">
            <w:pPr>
              <w:pStyle w:val="Akapitzlist"/>
              <w:numPr>
                <w:ilvl w:val="0"/>
                <w:numId w:val="69"/>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lastRenderedPageBreak/>
              <w:t>mienie gminne.</w:t>
            </w:r>
          </w:p>
        </w:tc>
        <w:tc>
          <w:tcPr>
            <w:tcW w:w="1134" w:type="dxa"/>
            <w:shd w:val="clear" w:color="auto" w:fill="FFFFFF"/>
            <w:vAlign w:val="center"/>
          </w:tcPr>
          <w:p w14:paraId="24D98E03" w14:textId="6A559B9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lastRenderedPageBreak/>
              <w:t>wymagany</w:t>
            </w:r>
          </w:p>
        </w:tc>
        <w:tc>
          <w:tcPr>
            <w:tcW w:w="1134" w:type="dxa"/>
            <w:shd w:val="clear" w:color="auto" w:fill="auto"/>
            <w:vAlign w:val="center"/>
          </w:tcPr>
          <w:p w14:paraId="4929DC69" w14:textId="713EFE5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5F98162"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2FE57341" w14:textId="18B1486C"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8394CAF" w14:textId="77777777" w:rsidTr="000A086F">
        <w:trPr>
          <w:trHeight w:val="210"/>
        </w:trPr>
        <w:tc>
          <w:tcPr>
            <w:tcW w:w="719" w:type="dxa"/>
            <w:gridSpan w:val="2"/>
            <w:shd w:val="clear" w:color="auto" w:fill="auto"/>
            <w:vAlign w:val="center"/>
          </w:tcPr>
          <w:p w14:paraId="006AC1CD"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72E0AA90" w14:textId="777777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Musi umożliwiać złożenie wniosku:</w:t>
            </w:r>
          </w:p>
          <w:p w14:paraId="1A0E27CE" w14:textId="6A255F85" w:rsidR="006E28A3" w:rsidRPr="00F80C7E" w:rsidRDefault="006E28A3" w:rsidP="006E28A3">
            <w:pPr>
              <w:pStyle w:val="Akapitzlist"/>
              <w:numPr>
                <w:ilvl w:val="0"/>
                <w:numId w:val="89"/>
              </w:numPr>
              <w:spacing w:before="40" w:after="40" w:line="240" w:lineRule="auto"/>
              <w:contextualSpacing w:val="0"/>
              <w:jc w:val="both"/>
              <w:rPr>
                <w:rFonts w:ascii="Calibri Light" w:hAnsi="Calibri Light" w:cs="Calibri Light"/>
                <w:color w:val="000000"/>
                <w:spacing w:val="-4"/>
                <w:sz w:val="20"/>
                <w:szCs w:val="20"/>
                <w:lang w:val="pl"/>
              </w:rPr>
            </w:pPr>
            <w:r w:rsidRPr="00F80C7E">
              <w:rPr>
                <w:rFonts w:ascii="Calibri Light" w:hAnsi="Calibri Light" w:cs="Calibri Light"/>
                <w:color w:val="000000"/>
                <w:spacing w:val="-4"/>
                <w:sz w:val="20"/>
                <w:szCs w:val="20"/>
                <w:lang w:val="pl"/>
              </w:rPr>
              <w:t>o wydanie zaświadczenia o przeznaczeniu działki w miejscowym planie zagospodarowania przestrzennego;</w:t>
            </w:r>
          </w:p>
          <w:p w14:paraId="2C19BB84" w14:textId="0B9CAA6C" w:rsidR="006E28A3" w:rsidRPr="00F80C7E" w:rsidRDefault="006E28A3" w:rsidP="006E28A3">
            <w:pPr>
              <w:pStyle w:val="Akapitzlist"/>
              <w:numPr>
                <w:ilvl w:val="0"/>
                <w:numId w:val="89"/>
              </w:numPr>
              <w:spacing w:before="40" w:after="40" w:line="240" w:lineRule="auto"/>
              <w:contextualSpacing w:val="0"/>
              <w:jc w:val="both"/>
              <w:rPr>
                <w:rFonts w:ascii="Calibri Light" w:hAnsi="Calibri Light" w:cs="Calibri Light"/>
                <w:color w:val="000000"/>
                <w:spacing w:val="-4"/>
                <w:sz w:val="20"/>
                <w:szCs w:val="20"/>
                <w:lang w:val="pl"/>
              </w:rPr>
            </w:pPr>
            <w:r w:rsidRPr="00F80C7E">
              <w:rPr>
                <w:rFonts w:ascii="Calibri Light" w:hAnsi="Calibri Light" w:cs="Calibri Light"/>
                <w:color w:val="000000"/>
                <w:spacing w:val="-4"/>
                <w:sz w:val="20"/>
                <w:szCs w:val="20"/>
                <w:lang w:val="pl"/>
              </w:rPr>
              <w:t>wydanie wypisu i wyrysy dla działki w miejscowym planie zagospodarowania przestrzennego;;</w:t>
            </w:r>
          </w:p>
          <w:p w14:paraId="723B7AD6" w14:textId="5E0E70C2" w:rsidR="006E28A3" w:rsidRPr="00F80C7E" w:rsidRDefault="006E28A3" w:rsidP="006E28A3">
            <w:pPr>
              <w:pStyle w:val="Akapitzlist"/>
              <w:numPr>
                <w:ilvl w:val="0"/>
                <w:numId w:val="89"/>
              </w:numPr>
              <w:spacing w:before="40" w:after="40" w:line="240" w:lineRule="auto"/>
              <w:contextualSpacing w:val="0"/>
              <w:jc w:val="both"/>
              <w:rPr>
                <w:rFonts w:ascii="Calibri Light" w:hAnsi="Calibri Light" w:cs="Calibri Light"/>
                <w:color w:val="000000"/>
                <w:spacing w:val="-4"/>
                <w:sz w:val="20"/>
                <w:szCs w:val="20"/>
                <w:lang w:val="pl"/>
              </w:rPr>
            </w:pPr>
            <w:r w:rsidRPr="00F80C7E">
              <w:rPr>
                <w:rFonts w:ascii="Calibri Light" w:hAnsi="Calibri Light" w:cs="Calibri Light"/>
                <w:color w:val="000000"/>
                <w:spacing w:val="-4"/>
                <w:sz w:val="20"/>
                <w:szCs w:val="20"/>
                <w:lang w:val="pl"/>
              </w:rPr>
              <w:t>o zmianę przeznaczenia działki w obowiązującym planie zagospodarowania przestrzennego;</w:t>
            </w:r>
          </w:p>
          <w:p w14:paraId="6EE4534F" w14:textId="6DBF44C8" w:rsidR="006E28A3" w:rsidRPr="00F80C7E" w:rsidRDefault="006E28A3" w:rsidP="006E28A3">
            <w:pPr>
              <w:pStyle w:val="Akapitzlist"/>
              <w:numPr>
                <w:ilvl w:val="0"/>
                <w:numId w:val="89"/>
              </w:numPr>
              <w:spacing w:before="40" w:after="40" w:line="240" w:lineRule="auto"/>
              <w:contextualSpacing w:val="0"/>
              <w:jc w:val="both"/>
              <w:rPr>
                <w:rFonts w:ascii="Calibri Light" w:hAnsi="Calibri Light" w:cs="Calibri Light"/>
                <w:color w:val="000000"/>
                <w:spacing w:val="-4"/>
                <w:sz w:val="20"/>
                <w:szCs w:val="20"/>
                <w:lang w:val="pl"/>
              </w:rPr>
            </w:pPr>
            <w:r w:rsidRPr="00F80C7E">
              <w:rPr>
                <w:rFonts w:ascii="Calibri Light" w:hAnsi="Calibri Light" w:cs="Calibri Light"/>
                <w:color w:val="000000"/>
                <w:spacing w:val="-4"/>
                <w:sz w:val="20"/>
                <w:szCs w:val="20"/>
                <w:lang w:val="pl"/>
              </w:rPr>
              <w:t>o uchwalenie / zmianę miejscowego planu zagospodarowania przestrzennego;</w:t>
            </w:r>
          </w:p>
          <w:p w14:paraId="565B5F95" w14:textId="2723D4EC" w:rsidR="006E28A3" w:rsidRPr="00F80C7E" w:rsidRDefault="006E28A3" w:rsidP="006E28A3">
            <w:pPr>
              <w:pStyle w:val="Akapitzlist"/>
              <w:numPr>
                <w:ilvl w:val="0"/>
                <w:numId w:val="89"/>
              </w:numPr>
              <w:spacing w:before="40" w:after="40" w:line="240" w:lineRule="auto"/>
              <w:contextualSpacing w:val="0"/>
              <w:jc w:val="both"/>
              <w:rPr>
                <w:rFonts w:ascii="Calibri Light" w:hAnsi="Calibri Light" w:cs="Calibri Light"/>
                <w:color w:val="000000"/>
                <w:spacing w:val="-4"/>
                <w:sz w:val="20"/>
                <w:szCs w:val="20"/>
                <w:lang w:val="pl"/>
              </w:rPr>
            </w:pPr>
            <w:r w:rsidRPr="00F80C7E">
              <w:rPr>
                <w:rFonts w:ascii="Calibri Light" w:hAnsi="Calibri Light" w:cs="Calibri Light"/>
                <w:color w:val="000000"/>
                <w:spacing w:val="-4"/>
                <w:sz w:val="20"/>
                <w:szCs w:val="20"/>
                <w:lang w:val="pl"/>
              </w:rPr>
              <w:t>do nowego (wyłożonego) miejscowego planu zagospodarowania przestrzennego;</w:t>
            </w:r>
          </w:p>
          <w:p w14:paraId="460C965A" w14:textId="13950131" w:rsidR="006E28A3" w:rsidRPr="00F80C7E" w:rsidRDefault="006E28A3" w:rsidP="006E28A3">
            <w:pPr>
              <w:pStyle w:val="Akapitzlist"/>
              <w:numPr>
                <w:ilvl w:val="0"/>
                <w:numId w:val="89"/>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lang w:val="pl"/>
              </w:rPr>
              <w:t>o wydanie zezwolenia na czasowe zajęcie pasa drogowego;</w:t>
            </w:r>
          </w:p>
          <w:p w14:paraId="1A9976E5" w14:textId="18DC464A" w:rsidR="006E28A3" w:rsidRPr="00F80C7E" w:rsidRDefault="006E28A3" w:rsidP="006E28A3">
            <w:pPr>
              <w:pStyle w:val="Akapitzlist"/>
              <w:numPr>
                <w:ilvl w:val="0"/>
                <w:numId w:val="89"/>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lang w:val="pl"/>
              </w:rPr>
              <w:t>o nadanie numeru porządkowego nieruchomości;</w:t>
            </w:r>
          </w:p>
        </w:tc>
        <w:tc>
          <w:tcPr>
            <w:tcW w:w="1134" w:type="dxa"/>
            <w:shd w:val="clear" w:color="auto" w:fill="FFFFFF"/>
            <w:vAlign w:val="center"/>
          </w:tcPr>
          <w:p w14:paraId="0C72E31F" w14:textId="5C05610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E7FD685" w14:textId="55693B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9557BA0"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5F74A05F" w14:textId="411B14D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5098C8B" w14:textId="77777777" w:rsidTr="000A086F">
        <w:trPr>
          <w:trHeight w:val="210"/>
        </w:trPr>
        <w:tc>
          <w:tcPr>
            <w:tcW w:w="719" w:type="dxa"/>
            <w:gridSpan w:val="2"/>
            <w:shd w:val="clear" w:color="auto" w:fill="auto"/>
            <w:vAlign w:val="center"/>
          </w:tcPr>
          <w:p w14:paraId="112AC432"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2595E146" w14:textId="777777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Musi umożliwiać wyświetlanie w oknie mapy:</w:t>
            </w:r>
          </w:p>
          <w:p w14:paraId="14C951C3" w14:textId="1D0C87B8" w:rsidR="006E28A3" w:rsidRPr="00F80C7E" w:rsidRDefault="006E28A3" w:rsidP="006E28A3">
            <w:pPr>
              <w:numPr>
                <w:ilvl w:val="0"/>
                <w:numId w:val="90"/>
              </w:numPr>
              <w:spacing w:before="40" w:after="40" w:line="240" w:lineRule="auto"/>
              <w:jc w:val="both"/>
              <w:rPr>
                <w:rFonts w:ascii="Calibri Light" w:hAnsi="Calibri Light" w:cs="Calibri Light"/>
                <w:color w:val="000000"/>
                <w:spacing w:val="-4"/>
                <w:sz w:val="20"/>
                <w:szCs w:val="20"/>
                <w:lang w:val="pl"/>
              </w:rPr>
            </w:pPr>
            <w:r w:rsidRPr="00F80C7E">
              <w:rPr>
                <w:rFonts w:ascii="Calibri Light" w:hAnsi="Calibri Light" w:cs="Calibri Light"/>
                <w:color w:val="000000"/>
                <w:spacing w:val="-4"/>
                <w:sz w:val="20"/>
                <w:szCs w:val="20"/>
                <w:lang w:val="pl"/>
              </w:rPr>
              <w:t>nieruchomości (w tym działki, budynki, lokale) stanowiące mienie Gminy.</w:t>
            </w:r>
          </w:p>
          <w:p w14:paraId="0A526FB9" w14:textId="3DA1E5CD" w:rsidR="006E28A3" w:rsidRPr="00F80C7E" w:rsidRDefault="006E28A3" w:rsidP="006E28A3">
            <w:pPr>
              <w:numPr>
                <w:ilvl w:val="0"/>
                <w:numId w:val="90"/>
              </w:numPr>
              <w:spacing w:before="40" w:after="40" w:line="240" w:lineRule="auto"/>
              <w:jc w:val="both"/>
              <w:rPr>
                <w:rFonts w:ascii="Calibri Light" w:hAnsi="Calibri Light" w:cs="Calibri Light"/>
                <w:color w:val="000000"/>
                <w:spacing w:val="-4"/>
                <w:sz w:val="20"/>
                <w:szCs w:val="20"/>
                <w:lang w:val="pl"/>
              </w:rPr>
            </w:pPr>
            <w:r w:rsidRPr="00F80C7E">
              <w:rPr>
                <w:rFonts w:ascii="Calibri Light" w:hAnsi="Calibri Light" w:cs="Calibri Light"/>
                <w:color w:val="000000"/>
                <w:spacing w:val="-4"/>
                <w:sz w:val="20"/>
                <w:szCs w:val="20"/>
                <w:lang w:val="pl"/>
              </w:rPr>
              <w:t>nieruchomości będące w dzierżawie wraz z informacjami o dzierżawcach.</w:t>
            </w:r>
          </w:p>
          <w:p w14:paraId="1A62DA22" w14:textId="77777777" w:rsidR="006E28A3" w:rsidRPr="00F80C7E" w:rsidRDefault="006E28A3" w:rsidP="006E28A3">
            <w:pPr>
              <w:numPr>
                <w:ilvl w:val="0"/>
                <w:numId w:val="90"/>
              </w:numPr>
              <w:spacing w:before="40" w:after="40" w:line="240" w:lineRule="auto"/>
              <w:jc w:val="both"/>
              <w:rPr>
                <w:rFonts w:ascii="Calibri Light" w:hAnsi="Calibri Light" w:cs="Calibri Light"/>
                <w:color w:val="000000"/>
                <w:spacing w:val="-4"/>
                <w:sz w:val="20"/>
                <w:szCs w:val="20"/>
                <w:lang w:val="pl"/>
              </w:rPr>
            </w:pPr>
            <w:r w:rsidRPr="00F80C7E">
              <w:rPr>
                <w:rFonts w:ascii="Calibri Light" w:hAnsi="Calibri Light" w:cs="Calibri Light"/>
                <w:color w:val="000000"/>
                <w:spacing w:val="-4"/>
                <w:sz w:val="20"/>
                <w:szCs w:val="20"/>
                <w:lang w:val="pl"/>
              </w:rPr>
              <w:t>nieruchomości będące w wieczystym użytkowaniu wraz z informacjami o użytkownikach wieczystych;</w:t>
            </w:r>
          </w:p>
          <w:p w14:paraId="0C33D4B4" w14:textId="77777777" w:rsidR="006E28A3" w:rsidRPr="00F80C7E" w:rsidRDefault="006E28A3" w:rsidP="006E28A3">
            <w:pPr>
              <w:numPr>
                <w:ilvl w:val="0"/>
                <w:numId w:val="90"/>
              </w:numPr>
              <w:spacing w:before="40" w:after="40" w:line="240" w:lineRule="auto"/>
              <w:jc w:val="both"/>
              <w:rPr>
                <w:rFonts w:ascii="Calibri Light" w:hAnsi="Calibri Light" w:cs="Calibri Light"/>
                <w:color w:val="000000"/>
                <w:spacing w:val="-4"/>
                <w:sz w:val="20"/>
                <w:szCs w:val="20"/>
                <w:lang w:val="pl"/>
              </w:rPr>
            </w:pPr>
            <w:r w:rsidRPr="00F80C7E">
              <w:rPr>
                <w:rFonts w:ascii="Calibri Light" w:hAnsi="Calibri Light" w:cs="Calibri Light"/>
                <w:color w:val="000000"/>
                <w:spacing w:val="-4"/>
                <w:sz w:val="20"/>
                <w:szCs w:val="20"/>
                <w:lang w:val="pl"/>
              </w:rPr>
              <w:t>Punktu z lokalizacją Zabytku.</w:t>
            </w:r>
          </w:p>
          <w:p w14:paraId="30B56112" w14:textId="52D5A32B" w:rsidR="006E28A3" w:rsidRPr="00F80C7E" w:rsidRDefault="006E28A3" w:rsidP="006E28A3">
            <w:pPr>
              <w:numPr>
                <w:ilvl w:val="0"/>
                <w:numId w:val="90"/>
              </w:numPr>
              <w:spacing w:before="40" w:after="40" w:line="240" w:lineRule="auto"/>
              <w:jc w:val="both"/>
              <w:rPr>
                <w:rFonts w:ascii="Calibri Light" w:hAnsi="Calibri Light" w:cs="Calibri Light"/>
                <w:color w:val="000000"/>
                <w:spacing w:val="-4"/>
                <w:sz w:val="20"/>
                <w:szCs w:val="20"/>
                <w:lang w:val="pl"/>
              </w:rPr>
            </w:pPr>
            <w:r w:rsidRPr="00F80C7E">
              <w:rPr>
                <w:rFonts w:ascii="Calibri Light" w:hAnsi="Calibri Light" w:cs="Calibri Light"/>
                <w:color w:val="000000"/>
                <w:spacing w:val="-4"/>
                <w:sz w:val="20"/>
                <w:szCs w:val="20"/>
                <w:lang w:val="pl"/>
              </w:rPr>
              <w:t>Karty Gminnej Ewidencji Zabytków</w:t>
            </w:r>
          </w:p>
        </w:tc>
        <w:tc>
          <w:tcPr>
            <w:tcW w:w="1134" w:type="dxa"/>
            <w:shd w:val="clear" w:color="auto" w:fill="FFFFFF"/>
            <w:vAlign w:val="center"/>
          </w:tcPr>
          <w:p w14:paraId="3959BE24" w14:textId="46FBDA1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2E0334F" w14:textId="46EB927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E1D3B70"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327DF415" w14:textId="565E5903"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D44533F" w14:textId="77777777" w:rsidTr="000A086F">
        <w:trPr>
          <w:trHeight w:val="210"/>
        </w:trPr>
        <w:tc>
          <w:tcPr>
            <w:tcW w:w="719" w:type="dxa"/>
            <w:gridSpan w:val="2"/>
            <w:shd w:val="clear" w:color="auto" w:fill="auto"/>
            <w:vAlign w:val="center"/>
          </w:tcPr>
          <w:p w14:paraId="408BD44B"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7FCACF56" w14:textId="50044A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konfigurację wyświetlanych warstw w strukturze mapy poprzez:</w:t>
            </w:r>
          </w:p>
          <w:p w14:paraId="22810045" w14:textId="77777777" w:rsidR="006E28A3" w:rsidRPr="00F80C7E" w:rsidRDefault="006E28A3" w:rsidP="006E28A3">
            <w:pPr>
              <w:pStyle w:val="Akapitzlist"/>
              <w:numPr>
                <w:ilvl w:val="0"/>
                <w:numId w:val="70"/>
              </w:numPr>
              <w:spacing w:before="40" w:after="40" w:line="240" w:lineRule="auto"/>
              <w:ind w:left="357" w:hanging="357"/>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obsługę danych wektorowych i rastrowych,</w:t>
            </w:r>
          </w:p>
          <w:p w14:paraId="49F40B71" w14:textId="77777777" w:rsidR="006E28A3" w:rsidRPr="00F80C7E" w:rsidRDefault="006E28A3" w:rsidP="006E28A3">
            <w:pPr>
              <w:pStyle w:val="Akapitzlist"/>
              <w:numPr>
                <w:ilvl w:val="0"/>
                <w:numId w:val="70"/>
              </w:numPr>
              <w:spacing w:before="40" w:after="40" w:line="240" w:lineRule="auto"/>
              <w:ind w:left="357" w:hanging="357"/>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równoczesne przeglądanie formatów rastrowych i wektorowych,</w:t>
            </w:r>
          </w:p>
          <w:p w14:paraId="3267C69E" w14:textId="77777777" w:rsidR="006E28A3" w:rsidRPr="00F80C7E" w:rsidRDefault="006E28A3" w:rsidP="006E28A3">
            <w:pPr>
              <w:pStyle w:val="Akapitzlist"/>
              <w:numPr>
                <w:ilvl w:val="0"/>
                <w:numId w:val="70"/>
              </w:numPr>
              <w:spacing w:before="40" w:after="40" w:line="240" w:lineRule="auto"/>
              <w:ind w:left="357" w:hanging="357"/>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wyświetlanie warstw tematycznych importowanych ze źródeł zewnętrznych za pomocą usługi WMS lub TMS,</w:t>
            </w:r>
          </w:p>
          <w:p w14:paraId="4F5C1BFC" w14:textId="669C2A7D" w:rsidR="006E28A3" w:rsidRPr="00F80C7E" w:rsidRDefault="006E28A3" w:rsidP="006E28A3">
            <w:pPr>
              <w:pStyle w:val="Akapitzlist"/>
              <w:numPr>
                <w:ilvl w:val="0"/>
                <w:numId w:val="70"/>
              </w:numPr>
              <w:spacing w:before="40" w:after="40" w:line="240" w:lineRule="auto"/>
              <w:ind w:left="357" w:hanging="357"/>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wybór podkładu mapowego z listy, zawierającej obligatoryjnie: </w:t>
            </w:r>
            <w:proofErr w:type="spellStart"/>
            <w:r w:rsidRPr="00F80C7E">
              <w:rPr>
                <w:rFonts w:ascii="Calibri Light" w:hAnsi="Calibri Light" w:cs="Calibri Light"/>
                <w:color w:val="000000"/>
                <w:spacing w:val="-4"/>
                <w:sz w:val="20"/>
                <w:szCs w:val="20"/>
              </w:rPr>
              <w:t>ortofotomapę</w:t>
            </w:r>
            <w:proofErr w:type="spellEnd"/>
            <w:r w:rsidRPr="00F80C7E">
              <w:rPr>
                <w:rFonts w:ascii="Calibri Light" w:hAnsi="Calibri Light" w:cs="Calibri Light"/>
                <w:color w:val="000000"/>
                <w:spacing w:val="-4"/>
                <w:sz w:val="20"/>
                <w:szCs w:val="20"/>
              </w:rPr>
              <w:t xml:space="preserve"> oraz </w:t>
            </w:r>
            <w:proofErr w:type="spellStart"/>
            <w:r w:rsidRPr="00F80C7E">
              <w:rPr>
                <w:rFonts w:ascii="Calibri Light" w:hAnsi="Calibri Light" w:cs="Calibri Light"/>
                <w:color w:val="000000"/>
                <w:spacing w:val="-4"/>
                <w:sz w:val="20"/>
                <w:szCs w:val="20"/>
              </w:rPr>
              <w:t>OpenStreetMap</w:t>
            </w:r>
            <w:proofErr w:type="spellEnd"/>
            <w:r w:rsidRPr="00F80C7E">
              <w:rPr>
                <w:rFonts w:ascii="Calibri Light" w:hAnsi="Calibri Light" w:cs="Calibri Light"/>
                <w:color w:val="000000"/>
                <w:spacing w:val="-4"/>
                <w:sz w:val="20"/>
                <w:szCs w:val="20"/>
              </w:rPr>
              <w:t xml:space="preserve"> z autorską redakcją graficzną.</w:t>
            </w:r>
          </w:p>
        </w:tc>
        <w:tc>
          <w:tcPr>
            <w:tcW w:w="1134" w:type="dxa"/>
            <w:shd w:val="clear" w:color="auto" w:fill="FFFFFF"/>
            <w:vAlign w:val="center"/>
          </w:tcPr>
          <w:p w14:paraId="1BAA6B1D" w14:textId="356489C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3DC05D5" w14:textId="6D07372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5AD8B576"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46B65E16" w14:textId="48DC413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6B4D021" w14:textId="77777777" w:rsidTr="000A086F">
        <w:trPr>
          <w:trHeight w:val="210"/>
        </w:trPr>
        <w:tc>
          <w:tcPr>
            <w:tcW w:w="719" w:type="dxa"/>
            <w:gridSpan w:val="2"/>
            <w:shd w:val="clear" w:color="auto" w:fill="auto"/>
            <w:vAlign w:val="center"/>
          </w:tcPr>
          <w:p w14:paraId="41E77828"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13E2C9C6" w14:textId="14DF43D6"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Musi zapewniać interaktywność prezentowanych treści mapowych poprzez:</w:t>
            </w:r>
          </w:p>
          <w:p w14:paraId="7E63636E" w14:textId="77777777" w:rsidR="006E28A3" w:rsidRPr="00F80C7E" w:rsidRDefault="006E28A3" w:rsidP="006E28A3">
            <w:pPr>
              <w:pStyle w:val="Akapitzlist"/>
              <w:numPr>
                <w:ilvl w:val="0"/>
                <w:numId w:val="68"/>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kliknięcia w polu mapy zwracającym informacje o dostępnych obiektach,</w:t>
            </w:r>
          </w:p>
          <w:p w14:paraId="45EA5D22" w14:textId="77777777" w:rsidR="006E28A3" w:rsidRPr="00F80C7E" w:rsidRDefault="006E28A3" w:rsidP="006E28A3">
            <w:pPr>
              <w:pStyle w:val="Akapitzlist"/>
              <w:numPr>
                <w:ilvl w:val="0"/>
                <w:numId w:val="68"/>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wyświetlenia zasięgu danych wektorowych,</w:t>
            </w:r>
          </w:p>
          <w:p w14:paraId="67F95E9C" w14:textId="4B03CA07" w:rsidR="006E28A3" w:rsidRPr="00F80C7E" w:rsidRDefault="006E28A3" w:rsidP="006E28A3">
            <w:pPr>
              <w:pStyle w:val="Akapitzlist"/>
              <w:numPr>
                <w:ilvl w:val="0"/>
                <w:numId w:val="68"/>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wyświetlania numeru uchwały oraz odnośnika do pełnej jej treści i legendy dla dowolnego rysunku planu MPZP/Studium.</w:t>
            </w:r>
          </w:p>
        </w:tc>
        <w:tc>
          <w:tcPr>
            <w:tcW w:w="1134" w:type="dxa"/>
            <w:shd w:val="clear" w:color="auto" w:fill="FFFFFF"/>
            <w:vAlign w:val="center"/>
          </w:tcPr>
          <w:p w14:paraId="64AF7CD5" w14:textId="44BEB7A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B54E261" w14:textId="6398E90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427D6566"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5FA7E2CE" w14:textId="7C314799"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18D022D" w14:textId="77777777" w:rsidTr="000A086F">
        <w:trPr>
          <w:trHeight w:val="210"/>
        </w:trPr>
        <w:tc>
          <w:tcPr>
            <w:tcW w:w="719" w:type="dxa"/>
            <w:gridSpan w:val="2"/>
            <w:shd w:val="clear" w:color="auto" w:fill="auto"/>
            <w:vAlign w:val="center"/>
          </w:tcPr>
          <w:p w14:paraId="7823E6CC"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145A1D51" w14:textId="648372BE"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System musi zapewniać wpisania współrzędnych przez użytkownika (tzw. „współrzędne z ręki”). Po wpisaniu współrzędnych przez użytkownika i zatwierdzeniu przyciskiem (lub </w:t>
            </w:r>
            <w:proofErr w:type="spellStart"/>
            <w:r w:rsidRPr="00F80C7E">
              <w:rPr>
                <w:rFonts w:ascii="Calibri Light" w:hAnsi="Calibri Light" w:cs="Calibri Light"/>
                <w:color w:val="000000"/>
                <w:spacing w:val="-4"/>
                <w:sz w:val="20"/>
                <w:szCs w:val="20"/>
              </w:rPr>
              <w:t>Enter</w:t>
            </w:r>
            <w:proofErr w:type="spellEnd"/>
            <w:r w:rsidRPr="00F80C7E">
              <w:rPr>
                <w:rFonts w:ascii="Calibri Light" w:hAnsi="Calibri Light" w:cs="Calibri Light"/>
                <w:color w:val="000000"/>
                <w:spacing w:val="-4"/>
                <w:sz w:val="20"/>
                <w:szCs w:val="20"/>
              </w:rPr>
              <w:t>) użytkownik zostaje przeniesiony i scentrowany na dane miejsce, następuje zaznaczenie tego miejsca punktem. Obsługa formatów dziesiętnych i sześćdziesiątych.</w:t>
            </w:r>
          </w:p>
        </w:tc>
        <w:tc>
          <w:tcPr>
            <w:tcW w:w="1134" w:type="dxa"/>
            <w:shd w:val="clear" w:color="auto" w:fill="FFFFFF"/>
            <w:vAlign w:val="center"/>
          </w:tcPr>
          <w:p w14:paraId="602373FB" w14:textId="0994BB6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B254FEE" w14:textId="29E6645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71783EF1"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2D138974" w14:textId="06A3419C"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D4AF863" w14:textId="77777777" w:rsidTr="000A086F">
        <w:trPr>
          <w:trHeight w:val="210"/>
        </w:trPr>
        <w:tc>
          <w:tcPr>
            <w:tcW w:w="719" w:type="dxa"/>
            <w:gridSpan w:val="2"/>
            <w:shd w:val="clear" w:color="auto" w:fill="auto"/>
            <w:vAlign w:val="center"/>
          </w:tcPr>
          <w:p w14:paraId="414A9A9E"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661A82FA" w14:textId="5B54D1CE"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Generowanie projekcji serwisów w różnych układach współrzędnych; w tym stosowane w Polsce układy współrzędnych: UTM, układ 1992, układ 2000, WGS 84 (4326) oraz WKID (102100). Lista wyboru układu musi zawierać nazwy układów oraz oznaczenia EPSG.</w:t>
            </w:r>
          </w:p>
        </w:tc>
        <w:tc>
          <w:tcPr>
            <w:tcW w:w="1134" w:type="dxa"/>
            <w:shd w:val="clear" w:color="auto" w:fill="FFFFFF"/>
            <w:vAlign w:val="center"/>
          </w:tcPr>
          <w:p w14:paraId="221F9A06" w14:textId="4018AA6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1648C8E" w14:textId="0D4E1C1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7970FC26"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7E863277" w14:textId="0899778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951F06C" w14:textId="77777777" w:rsidTr="000A086F">
        <w:trPr>
          <w:trHeight w:val="210"/>
        </w:trPr>
        <w:tc>
          <w:tcPr>
            <w:tcW w:w="719" w:type="dxa"/>
            <w:gridSpan w:val="2"/>
            <w:shd w:val="clear" w:color="auto" w:fill="auto"/>
            <w:vAlign w:val="center"/>
          </w:tcPr>
          <w:p w14:paraId="2DD17C43"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5898E922" w14:textId="5B2C4E5A"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Pokazywanie  współrzędnych, dla wybranego układu współrzędnych, wraz ze zmianą pozycji kursora. Format współrzędnych prostokątnych: liczby rzeczywiste do 2 miejsc po przecinku. Format współrzędnych geograficznych: stopnie, minuty, sekundy (dokładność do 2 miejsc po przecinku w sekundach).</w:t>
            </w:r>
          </w:p>
        </w:tc>
        <w:tc>
          <w:tcPr>
            <w:tcW w:w="1134" w:type="dxa"/>
            <w:shd w:val="clear" w:color="auto" w:fill="FFFFFF"/>
            <w:vAlign w:val="center"/>
          </w:tcPr>
          <w:p w14:paraId="7D34B289" w14:textId="028C2F19"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9B23544" w14:textId="56F78183"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74B26983"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7B86B16F" w14:textId="7030579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39C3212" w14:textId="77777777" w:rsidTr="000A086F">
        <w:trPr>
          <w:trHeight w:val="210"/>
        </w:trPr>
        <w:tc>
          <w:tcPr>
            <w:tcW w:w="719" w:type="dxa"/>
            <w:gridSpan w:val="2"/>
            <w:shd w:val="clear" w:color="auto" w:fill="auto"/>
            <w:vAlign w:val="center"/>
          </w:tcPr>
          <w:p w14:paraId="0733E137"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6C53B63F" w14:textId="006F276A"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pomiaru linii w metrach (z dokładnością do min. 2 miejsc po przecinku) i kilometrach (z dokładnością do min. 3 miejsc po przecinku); wyświetlanie na mierzonym odcinku miar pośrednich oraz miary końcowej.</w:t>
            </w:r>
          </w:p>
        </w:tc>
        <w:tc>
          <w:tcPr>
            <w:tcW w:w="1134" w:type="dxa"/>
            <w:shd w:val="clear" w:color="auto" w:fill="FFFFFF"/>
            <w:vAlign w:val="center"/>
          </w:tcPr>
          <w:p w14:paraId="628382B9" w14:textId="099DBE10"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A3AEC84" w14:textId="03911CE5"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719060B6"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4ADB2160" w14:textId="710E2FB1"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0C1955D" w14:textId="77777777" w:rsidTr="000A086F">
        <w:trPr>
          <w:trHeight w:val="210"/>
        </w:trPr>
        <w:tc>
          <w:tcPr>
            <w:tcW w:w="719" w:type="dxa"/>
            <w:gridSpan w:val="2"/>
            <w:shd w:val="clear" w:color="auto" w:fill="auto"/>
            <w:vAlign w:val="center"/>
          </w:tcPr>
          <w:p w14:paraId="46A187A5"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3DDD9DBB" w14:textId="7B52EC93"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pomiaru powierzchni w m</w:t>
            </w:r>
            <w:r w:rsidRPr="00F80C7E">
              <w:rPr>
                <w:rFonts w:ascii="Calibri Light" w:hAnsi="Calibri Light" w:cs="Calibri Light"/>
                <w:color w:val="000000"/>
                <w:spacing w:val="-4"/>
                <w:sz w:val="20"/>
                <w:szCs w:val="20"/>
                <w:vertAlign w:val="superscript"/>
              </w:rPr>
              <w:t>2</w:t>
            </w:r>
            <w:r w:rsidRPr="00F80C7E">
              <w:rPr>
                <w:rFonts w:ascii="Calibri Light" w:hAnsi="Calibri Light" w:cs="Calibri Light"/>
                <w:color w:val="000000"/>
                <w:spacing w:val="-4"/>
                <w:sz w:val="20"/>
                <w:szCs w:val="20"/>
              </w:rPr>
              <w:t>, km</w:t>
            </w:r>
            <w:r w:rsidRPr="00F80C7E">
              <w:rPr>
                <w:rFonts w:ascii="Calibri Light" w:hAnsi="Calibri Light" w:cs="Calibri Light"/>
                <w:color w:val="000000"/>
                <w:spacing w:val="-4"/>
                <w:sz w:val="20"/>
                <w:szCs w:val="20"/>
                <w:vertAlign w:val="superscript"/>
              </w:rPr>
              <w:t>2</w:t>
            </w:r>
            <w:r w:rsidRPr="00F80C7E">
              <w:rPr>
                <w:rFonts w:ascii="Calibri Light" w:hAnsi="Calibri Light" w:cs="Calibri Light"/>
                <w:color w:val="000000"/>
                <w:spacing w:val="-4"/>
                <w:sz w:val="20"/>
                <w:szCs w:val="20"/>
              </w:rPr>
              <w:t>, ha; wynik zakończonego pomiaru musi wyświetlać się bezpośrednio w oknie mapy na powstałym obiekcie. Wynik pomiaru do 2 miejsc po przecinku.</w:t>
            </w:r>
          </w:p>
        </w:tc>
        <w:tc>
          <w:tcPr>
            <w:tcW w:w="1134" w:type="dxa"/>
            <w:shd w:val="clear" w:color="auto" w:fill="FFFFFF"/>
            <w:vAlign w:val="center"/>
          </w:tcPr>
          <w:p w14:paraId="79F8F223" w14:textId="48488379"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E6E156F" w14:textId="20E8A1A2"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403932BE"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6D5C80AE" w14:textId="178D942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3815DB6" w14:textId="77777777" w:rsidTr="000A086F">
        <w:trPr>
          <w:trHeight w:val="210"/>
        </w:trPr>
        <w:tc>
          <w:tcPr>
            <w:tcW w:w="719" w:type="dxa"/>
            <w:gridSpan w:val="2"/>
            <w:shd w:val="clear" w:color="auto" w:fill="auto"/>
            <w:vAlign w:val="center"/>
          </w:tcPr>
          <w:p w14:paraId="2B937070"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524D3022" w14:textId="68C32EDA"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tworzenia wydruków bieżącej kompozycji mapowej w wybranej skali.</w:t>
            </w:r>
          </w:p>
        </w:tc>
        <w:tc>
          <w:tcPr>
            <w:tcW w:w="1134" w:type="dxa"/>
            <w:shd w:val="clear" w:color="auto" w:fill="FFFFFF"/>
            <w:vAlign w:val="center"/>
          </w:tcPr>
          <w:p w14:paraId="763C7213" w14:textId="2D7A5166"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7F1280F" w14:textId="489181BB"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499A8351"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47AC9949" w14:textId="112ACE4F"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21CB67E" w14:textId="77777777" w:rsidTr="000A086F">
        <w:trPr>
          <w:trHeight w:val="210"/>
        </w:trPr>
        <w:tc>
          <w:tcPr>
            <w:tcW w:w="719" w:type="dxa"/>
            <w:gridSpan w:val="2"/>
            <w:shd w:val="clear" w:color="auto" w:fill="auto"/>
            <w:vAlign w:val="center"/>
          </w:tcPr>
          <w:p w14:paraId="3FB8E1AB"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32B6298D" w14:textId="4ABACF4E"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dołączenia do wydruku: skali liczbowej i liniowej, współrzędnych drukowanego fragmentu mapy, strzałki północy.</w:t>
            </w:r>
          </w:p>
        </w:tc>
        <w:tc>
          <w:tcPr>
            <w:tcW w:w="1134" w:type="dxa"/>
            <w:shd w:val="clear" w:color="auto" w:fill="FFFFFF"/>
            <w:vAlign w:val="center"/>
          </w:tcPr>
          <w:p w14:paraId="1164C431" w14:textId="32396B5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1C74798" w14:textId="5FD7BCC0"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35126A1C"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1E7D907C" w14:textId="7270EAE9"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84D6DB2" w14:textId="77777777" w:rsidTr="000A086F">
        <w:trPr>
          <w:trHeight w:val="210"/>
        </w:trPr>
        <w:tc>
          <w:tcPr>
            <w:tcW w:w="719" w:type="dxa"/>
            <w:gridSpan w:val="2"/>
            <w:shd w:val="clear" w:color="auto" w:fill="auto"/>
            <w:vAlign w:val="center"/>
          </w:tcPr>
          <w:p w14:paraId="163E3A66"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6C530875" w14:textId="1D498D19"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zmiany kompozycji mapowej poprzez wybór kompozycji z zakresu predefiniowanych kompozycji. Kompozycja jest to złożenie warstw z usług danych udostępnianych przez System.</w:t>
            </w:r>
          </w:p>
        </w:tc>
        <w:tc>
          <w:tcPr>
            <w:tcW w:w="1134" w:type="dxa"/>
            <w:shd w:val="clear" w:color="auto" w:fill="FFFFFF"/>
            <w:vAlign w:val="center"/>
          </w:tcPr>
          <w:p w14:paraId="4878738E" w14:textId="70F0F2B0"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FF5DC96" w14:textId="669B487D"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261C43B4"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255E28BC" w14:textId="6E38DBA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1C83EF9" w14:textId="77777777" w:rsidTr="000A086F">
        <w:trPr>
          <w:trHeight w:val="210"/>
        </w:trPr>
        <w:tc>
          <w:tcPr>
            <w:tcW w:w="719" w:type="dxa"/>
            <w:gridSpan w:val="2"/>
            <w:shd w:val="clear" w:color="auto" w:fill="auto"/>
            <w:vAlign w:val="center"/>
          </w:tcPr>
          <w:p w14:paraId="5164D510"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244EA85F" w14:textId="678BC55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System musi generować link do aktualnej kompozycji i zasięgu okna mapy.</w:t>
            </w:r>
          </w:p>
        </w:tc>
        <w:tc>
          <w:tcPr>
            <w:tcW w:w="1134" w:type="dxa"/>
            <w:shd w:val="clear" w:color="auto" w:fill="FFFFFF"/>
            <w:vAlign w:val="center"/>
          </w:tcPr>
          <w:p w14:paraId="789E0B04" w14:textId="16501D6B"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21995BB" w14:textId="1A8553BC"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0A921BC0"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223F4F0C" w14:textId="07EA202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AB8AA12" w14:textId="77777777" w:rsidTr="000A086F">
        <w:trPr>
          <w:trHeight w:val="210"/>
        </w:trPr>
        <w:tc>
          <w:tcPr>
            <w:tcW w:w="719" w:type="dxa"/>
            <w:gridSpan w:val="2"/>
            <w:shd w:val="clear" w:color="auto" w:fill="auto"/>
            <w:vAlign w:val="center"/>
          </w:tcPr>
          <w:p w14:paraId="5A2E8D11"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46E6A456" w14:textId="681F10B8"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konfigurowania  przez administratora warstwy prezentacyjnej w zależności od potrzeb, zakresu danych oraz użytkownika końcowego.</w:t>
            </w:r>
          </w:p>
        </w:tc>
        <w:tc>
          <w:tcPr>
            <w:tcW w:w="1134" w:type="dxa"/>
            <w:shd w:val="clear" w:color="auto" w:fill="FFFFFF"/>
            <w:vAlign w:val="center"/>
          </w:tcPr>
          <w:p w14:paraId="193B44F2" w14:textId="3BE11FC3"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1D0B941" w14:textId="468C4545"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0F5FB514"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65B27829" w14:textId="0E4A4235"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0879411" w14:textId="77777777" w:rsidTr="000A086F">
        <w:trPr>
          <w:trHeight w:val="210"/>
        </w:trPr>
        <w:tc>
          <w:tcPr>
            <w:tcW w:w="719" w:type="dxa"/>
            <w:gridSpan w:val="2"/>
            <w:shd w:val="clear" w:color="auto" w:fill="auto"/>
            <w:vAlign w:val="center"/>
          </w:tcPr>
          <w:p w14:paraId="25AB60C1"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3AAB934C" w14:textId="6F89961F"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Mechanizm „mapy zagnieżdżonej” w ramach dowolnej, innej strony WWW. </w:t>
            </w:r>
          </w:p>
        </w:tc>
        <w:tc>
          <w:tcPr>
            <w:tcW w:w="1134" w:type="dxa"/>
            <w:shd w:val="clear" w:color="auto" w:fill="FFFFFF"/>
            <w:vAlign w:val="center"/>
          </w:tcPr>
          <w:p w14:paraId="633E9383" w14:textId="51DAB26F"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2ADFEAD" w14:textId="4DFC3B98"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181016E1"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3C4A7C19" w14:textId="608705F1"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511EFDA" w14:textId="77777777" w:rsidTr="000A086F">
        <w:trPr>
          <w:trHeight w:val="210"/>
        </w:trPr>
        <w:tc>
          <w:tcPr>
            <w:tcW w:w="719" w:type="dxa"/>
            <w:gridSpan w:val="2"/>
            <w:shd w:val="clear" w:color="auto" w:fill="auto"/>
            <w:vAlign w:val="center"/>
          </w:tcPr>
          <w:p w14:paraId="0B827C3F"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4C3B988C" w14:textId="777777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Dostęp do Portalu musi odbywać się na wielu poziomach dostępności:</w:t>
            </w:r>
          </w:p>
          <w:p w14:paraId="2557FE8A" w14:textId="77777777" w:rsidR="006E28A3" w:rsidRPr="00F80C7E" w:rsidRDefault="006E28A3" w:rsidP="006E28A3">
            <w:pPr>
              <w:pStyle w:val="Akapitzlist"/>
              <w:numPr>
                <w:ilvl w:val="0"/>
                <w:numId w:val="67"/>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poziom publiczny – dostęp dla wszystkich zainteresowanych do strony głównej;</w:t>
            </w:r>
          </w:p>
          <w:p w14:paraId="3BCCB924" w14:textId="77777777" w:rsidR="006E28A3" w:rsidRPr="00F80C7E" w:rsidRDefault="006E28A3" w:rsidP="006E28A3">
            <w:pPr>
              <w:pStyle w:val="Akapitzlist"/>
              <w:numPr>
                <w:ilvl w:val="0"/>
                <w:numId w:val="67"/>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poziom użytkownika - dostęp dla użytkowników w oparciu o nadane przez administratora systemu uprawnienia dla wybranego modułu:</w:t>
            </w:r>
          </w:p>
          <w:p w14:paraId="37E77F15" w14:textId="77777777" w:rsidR="006E28A3" w:rsidRPr="00F80C7E" w:rsidRDefault="006E28A3" w:rsidP="006E28A3">
            <w:pPr>
              <w:pStyle w:val="Akapitzlist"/>
              <w:numPr>
                <w:ilvl w:val="0"/>
                <w:numId w:val="67"/>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lastRenderedPageBreak/>
              <w:t>uprawnienia do odczytu - użytkownik ma możliwość odczytu danych gromadzonych w module bez praw do edycji bazy danych;</w:t>
            </w:r>
          </w:p>
          <w:p w14:paraId="47031CC6" w14:textId="77777777" w:rsidR="006E28A3" w:rsidRPr="00F80C7E" w:rsidRDefault="006E28A3" w:rsidP="006E28A3">
            <w:pPr>
              <w:pStyle w:val="Akapitzlist"/>
              <w:numPr>
                <w:ilvl w:val="0"/>
                <w:numId w:val="67"/>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uprawnienia edycyjne - użytkownik ma możliwość edycji danych gromadzonych w module</w:t>
            </w:r>
          </w:p>
          <w:p w14:paraId="27E52FC4" w14:textId="263BF1C9" w:rsidR="006E28A3" w:rsidRPr="00F80C7E" w:rsidRDefault="006E28A3" w:rsidP="006E28A3">
            <w:pPr>
              <w:pStyle w:val="Akapitzlist"/>
              <w:numPr>
                <w:ilvl w:val="0"/>
                <w:numId w:val="67"/>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poziom administracyjny – zastrzeżony dostęp dla administratorów, pozwalający na tworzenie, dodawanie, usuwanie, modyfikowanie danych gromadzonych w modułach. Administrator ma możliwość nadawania uprawnień użytkownikom.</w:t>
            </w:r>
          </w:p>
        </w:tc>
        <w:tc>
          <w:tcPr>
            <w:tcW w:w="1134" w:type="dxa"/>
            <w:shd w:val="clear" w:color="auto" w:fill="FFFFFF"/>
            <w:vAlign w:val="center"/>
          </w:tcPr>
          <w:p w14:paraId="1E66327E" w14:textId="36FBD295"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lastRenderedPageBreak/>
              <w:t>wymagany</w:t>
            </w:r>
          </w:p>
        </w:tc>
        <w:tc>
          <w:tcPr>
            <w:tcW w:w="1134" w:type="dxa"/>
            <w:shd w:val="clear" w:color="auto" w:fill="auto"/>
            <w:vAlign w:val="center"/>
          </w:tcPr>
          <w:p w14:paraId="51ABDFC4" w14:textId="75CA6469"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49B453CB"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25FF7AAC" w14:textId="707AF88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D9AB208" w14:textId="77777777" w:rsidTr="000A086F">
        <w:trPr>
          <w:trHeight w:val="210"/>
        </w:trPr>
        <w:tc>
          <w:tcPr>
            <w:tcW w:w="719" w:type="dxa"/>
            <w:gridSpan w:val="2"/>
            <w:shd w:val="clear" w:color="auto" w:fill="auto"/>
            <w:vAlign w:val="center"/>
          </w:tcPr>
          <w:p w14:paraId="3570FEEB"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4AF05EA1" w14:textId="67250C78"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System musi wykorzystywać mechanizm uwierzytelniania użytkowników.</w:t>
            </w:r>
          </w:p>
        </w:tc>
        <w:tc>
          <w:tcPr>
            <w:tcW w:w="1134" w:type="dxa"/>
            <w:shd w:val="clear" w:color="auto" w:fill="FFFFFF"/>
            <w:vAlign w:val="center"/>
          </w:tcPr>
          <w:p w14:paraId="026B177D" w14:textId="389CE135"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170D772" w14:textId="75786E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410623BB"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23959C52" w14:textId="2832BE9F"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000D965" w14:textId="77777777" w:rsidTr="000A086F">
        <w:trPr>
          <w:trHeight w:val="210"/>
        </w:trPr>
        <w:tc>
          <w:tcPr>
            <w:tcW w:w="719" w:type="dxa"/>
            <w:gridSpan w:val="2"/>
            <w:shd w:val="clear" w:color="auto" w:fill="auto"/>
            <w:vAlign w:val="center"/>
          </w:tcPr>
          <w:p w14:paraId="165AE82D" w14:textId="77777777" w:rsidR="006E28A3" w:rsidRPr="00F80C7E" w:rsidRDefault="006E28A3">
            <w:pPr>
              <w:pStyle w:val="Akapitzlist"/>
              <w:numPr>
                <w:ilvl w:val="0"/>
                <w:numId w:val="159"/>
              </w:numPr>
              <w:spacing w:before="40" w:after="40" w:line="240" w:lineRule="auto"/>
              <w:ind w:left="454" w:hanging="284"/>
              <w:contextualSpacing w:val="0"/>
              <w:jc w:val="right"/>
              <w:rPr>
                <w:rFonts w:ascii="Calibri Light" w:hAnsi="Calibri Light" w:cs="Calibri Light"/>
                <w:bCs/>
                <w:smallCaps/>
                <w:color w:val="000000"/>
                <w:spacing w:val="-4"/>
                <w:sz w:val="20"/>
                <w:szCs w:val="20"/>
              </w:rPr>
            </w:pPr>
          </w:p>
        </w:tc>
        <w:tc>
          <w:tcPr>
            <w:tcW w:w="6946" w:type="dxa"/>
            <w:gridSpan w:val="2"/>
            <w:noWrap/>
          </w:tcPr>
          <w:p w14:paraId="295D1AB5" w14:textId="675814EE" w:rsidR="006E28A3" w:rsidRPr="00F80C7E" w:rsidRDefault="006E28A3" w:rsidP="006E28A3">
            <w:pPr>
              <w:spacing w:before="40" w:after="40" w:line="240" w:lineRule="auto"/>
              <w:jc w:val="both"/>
              <w:rPr>
                <w:rFonts w:ascii="Calibri Light" w:hAnsi="Calibri Light" w:cs="Calibri Light"/>
                <w:color w:val="000000"/>
                <w:spacing w:val="-4"/>
                <w:sz w:val="20"/>
                <w:szCs w:val="20"/>
                <w:lang w:val="pl"/>
              </w:rPr>
            </w:pPr>
            <w:r w:rsidRPr="00F80C7E">
              <w:rPr>
                <w:rFonts w:ascii="Calibri Light" w:hAnsi="Calibri Light" w:cs="Calibri Light"/>
                <w:color w:val="000000"/>
                <w:spacing w:val="-4"/>
                <w:sz w:val="20"/>
                <w:szCs w:val="20"/>
              </w:rPr>
              <w:t xml:space="preserve">W ramach rozwiązania, Zamawiający wymaga </w:t>
            </w:r>
            <w:r w:rsidRPr="00F80C7E">
              <w:rPr>
                <w:rFonts w:ascii="Calibri Light" w:hAnsi="Calibri Light" w:cs="Calibri Light"/>
                <w:color w:val="000000"/>
                <w:spacing w:val="-4"/>
                <w:sz w:val="20"/>
                <w:szCs w:val="20"/>
                <w:lang w:val="pl"/>
              </w:rPr>
              <w:t xml:space="preserve">Opracowana rejestru w związku z wymogami Rozporządzenia Ministra Rozwoju, Pracy i Technologii z dnia 26 października 2020 r. </w:t>
            </w:r>
            <w:proofErr w:type="spellStart"/>
            <w:r w:rsidRPr="00F80C7E">
              <w:rPr>
                <w:rFonts w:ascii="Calibri Light" w:hAnsi="Calibri Light" w:cs="Calibri Light"/>
                <w:color w:val="000000"/>
                <w:spacing w:val="-4"/>
                <w:sz w:val="20"/>
                <w:szCs w:val="20"/>
                <w:lang w:val="pl"/>
              </w:rPr>
              <w:t>ws</w:t>
            </w:r>
            <w:proofErr w:type="spellEnd"/>
            <w:r w:rsidRPr="00F80C7E">
              <w:rPr>
                <w:rFonts w:ascii="Calibri Light" w:hAnsi="Calibri Light" w:cs="Calibri Light"/>
                <w:color w:val="000000"/>
                <w:spacing w:val="-4"/>
                <w:sz w:val="20"/>
                <w:szCs w:val="20"/>
                <w:lang w:val="pl"/>
              </w:rPr>
              <w:t>. zbiorów danych przestrzennych oraz metadanych w zakresie zagospodarowania przestrzennego:</w:t>
            </w:r>
          </w:p>
          <w:p w14:paraId="73D665E6" w14:textId="370A9CB8" w:rsidR="006E28A3" w:rsidRPr="00F80C7E" w:rsidRDefault="006E28A3" w:rsidP="006E28A3">
            <w:pPr>
              <w:pStyle w:val="Akapitzlist"/>
              <w:numPr>
                <w:ilvl w:val="0"/>
                <w:numId w:val="76"/>
              </w:numPr>
              <w:spacing w:before="40" w:after="40" w:line="240" w:lineRule="auto"/>
              <w:ind w:left="357" w:hanging="357"/>
              <w:contextualSpacing w:val="0"/>
              <w:jc w:val="both"/>
              <w:rPr>
                <w:rFonts w:ascii="Calibri Light" w:hAnsi="Calibri Light" w:cs="Calibri Light"/>
                <w:color w:val="000000"/>
                <w:spacing w:val="-4"/>
                <w:sz w:val="20"/>
                <w:szCs w:val="20"/>
                <w:lang w:val="pl"/>
              </w:rPr>
            </w:pPr>
            <w:r w:rsidRPr="00F80C7E">
              <w:rPr>
                <w:rFonts w:ascii="Calibri Light" w:hAnsi="Calibri Light" w:cs="Calibri Light"/>
                <w:color w:val="000000"/>
                <w:spacing w:val="-4"/>
                <w:sz w:val="20"/>
                <w:szCs w:val="20"/>
                <w:lang w:val="pl"/>
              </w:rPr>
              <w:t>utworzenie plików GML dla obowiązujących Miejscowych Planów Zagospodarowania Przestrzennego (MPZP) i Studium Uwarunkowań i Kierunków Zagospodarowania Przestrzennego (</w:t>
            </w:r>
            <w:proofErr w:type="spellStart"/>
            <w:r w:rsidRPr="00F80C7E">
              <w:rPr>
                <w:rFonts w:ascii="Calibri Light" w:hAnsi="Calibri Light" w:cs="Calibri Light"/>
                <w:color w:val="000000"/>
                <w:spacing w:val="-4"/>
                <w:sz w:val="20"/>
                <w:szCs w:val="20"/>
                <w:lang w:val="pl"/>
              </w:rPr>
              <w:t>SUiKZP</w:t>
            </w:r>
            <w:proofErr w:type="spellEnd"/>
            <w:r w:rsidRPr="00F80C7E">
              <w:rPr>
                <w:rFonts w:ascii="Calibri Light" w:hAnsi="Calibri Light" w:cs="Calibri Light"/>
                <w:color w:val="000000"/>
                <w:spacing w:val="-4"/>
                <w:sz w:val="20"/>
                <w:szCs w:val="20"/>
                <w:lang w:val="pl"/>
              </w:rPr>
              <w:t>).</w:t>
            </w:r>
          </w:p>
          <w:p w14:paraId="3889CD01" w14:textId="30394B47" w:rsidR="006E28A3" w:rsidRPr="00F80C7E" w:rsidRDefault="006E28A3" w:rsidP="006E28A3">
            <w:pPr>
              <w:pStyle w:val="Akapitzlist"/>
              <w:numPr>
                <w:ilvl w:val="0"/>
                <w:numId w:val="76"/>
              </w:numPr>
              <w:spacing w:before="40" w:after="40" w:line="240" w:lineRule="auto"/>
              <w:ind w:left="357" w:hanging="357"/>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lang w:val="pl"/>
              </w:rPr>
              <w:t>utworzenie zbiorów danych przestrzennych dla obowiązujących Miejscowych Planów Zagospodarowania Przestrzennego (MPZP) i Studium Uwarunkowań i Kierunków Zagospodarowania Przestrzennego (</w:t>
            </w:r>
            <w:proofErr w:type="spellStart"/>
            <w:r w:rsidRPr="00F80C7E">
              <w:rPr>
                <w:rFonts w:ascii="Calibri Light" w:hAnsi="Calibri Light" w:cs="Calibri Light"/>
                <w:color w:val="000000"/>
                <w:spacing w:val="-4"/>
                <w:sz w:val="20"/>
                <w:szCs w:val="20"/>
                <w:lang w:val="pl"/>
              </w:rPr>
              <w:t>SUiKZP</w:t>
            </w:r>
            <w:proofErr w:type="spellEnd"/>
            <w:r w:rsidRPr="00F80C7E">
              <w:rPr>
                <w:rFonts w:ascii="Calibri Light" w:hAnsi="Calibri Light" w:cs="Calibri Light"/>
                <w:color w:val="000000"/>
                <w:spacing w:val="-4"/>
                <w:sz w:val="20"/>
                <w:szCs w:val="20"/>
                <w:lang w:val="pl"/>
              </w:rPr>
              <w:t>).</w:t>
            </w:r>
          </w:p>
        </w:tc>
        <w:tc>
          <w:tcPr>
            <w:tcW w:w="1134" w:type="dxa"/>
            <w:shd w:val="clear" w:color="auto" w:fill="FFFFFF"/>
            <w:vAlign w:val="center"/>
          </w:tcPr>
          <w:p w14:paraId="198A8438" w14:textId="512075F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1FF1E8D" w14:textId="6559C3E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343E8A1" w14:textId="77777777" w:rsidR="006E28A3" w:rsidRPr="00F80C7E" w:rsidRDefault="006E28A3" w:rsidP="006E28A3">
            <w:pPr>
              <w:spacing w:before="40" w:after="40" w:line="240" w:lineRule="auto"/>
              <w:jc w:val="center"/>
              <w:rPr>
                <w:rFonts w:ascii="Calibri Light" w:hAnsi="Calibri Light" w:cs="Calibri Light"/>
                <w:b/>
                <w:bCs/>
                <w:iCs/>
                <w:spacing w:val="-4"/>
                <w:sz w:val="20"/>
                <w:szCs w:val="20"/>
              </w:rPr>
            </w:pPr>
          </w:p>
        </w:tc>
        <w:tc>
          <w:tcPr>
            <w:tcW w:w="4111" w:type="dxa"/>
            <w:vAlign w:val="center"/>
          </w:tcPr>
          <w:p w14:paraId="3F40476C" w14:textId="3FBDE3A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CF7528E" w14:textId="77777777" w:rsidTr="00491DDA">
        <w:trPr>
          <w:trHeight w:val="87"/>
        </w:trPr>
        <w:tc>
          <w:tcPr>
            <w:tcW w:w="719" w:type="dxa"/>
            <w:gridSpan w:val="2"/>
            <w:shd w:val="clear" w:color="auto" w:fill="D9D9D9"/>
            <w:vAlign w:val="center"/>
          </w:tcPr>
          <w:p w14:paraId="7F837B82"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722628C7" w14:textId="546E4E26"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Wykaz dokumentów planistycznych</w:t>
            </w:r>
          </w:p>
        </w:tc>
      </w:tr>
      <w:tr w:rsidR="006E28A3" w:rsidRPr="00F80C7E" w14:paraId="2C3EF121" w14:textId="77777777" w:rsidTr="000A086F">
        <w:tc>
          <w:tcPr>
            <w:tcW w:w="719" w:type="dxa"/>
            <w:gridSpan w:val="2"/>
            <w:shd w:val="clear" w:color="auto" w:fill="auto"/>
            <w:vAlign w:val="center"/>
          </w:tcPr>
          <w:p w14:paraId="7726D997" w14:textId="77777777" w:rsidR="006E28A3" w:rsidRPr="00F80C7E" w:rsidRDefault="006E28A3" w:rsidP="006E28A3">
            <w:pPr>
              <w:pStyle w:val="Akapitzlist"/>
              <w:numPr>
                <w:ilvl w:val="0"/>
                <w:numId w:val="4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876650D" w14:textId="4ED315C1"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Prowadzenie rejestru wszystkich dokumentów planistycznych (uchwał) obowiązujących na terenie Gminy.</w:t>
            </w:r>
          </w:p>
        </w:tc>
        <w:tc>
          <w:tcPr>
            <w:tcW w:w="1134" w:type="dxa"/>
            <w:shd w:val="clear" w:color="auto" w:fill="FFFFFF"/>
            <w:vAlign w:val="center"/>
          </w:tcPr>
          <w:p w14:paraId="610F6C7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7C16C79"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426B23D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34BC12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E00FCA5" w14:textId="77777777" w:rsidTr="000A086F">
        <w:tc>
          <w:tcPr>
            <w:tcW w:w="719" w:type="dxa"/>
            <w:gridSpan w:val="2"/>
            <w:shd w:val="clear" w:color="auto" w:fill="auto"/>
            <w:vAlign w:val="center"/>
          </w:tcPr>
          <w:p w14:paraId="05B55CA7" w14:textId="77777777" w:rsidR="006E28A3" w:rsidRPr="00F80C7E" w:rsidRDefault="006E28A3" w:rsidP="006E28A3">
            <w:pPr>
              <w:pStyle w:val="Akapitzlist"/>
              <w:numPr>
                <w:ilvl w:val="0"/>
                <w:numId w:val="4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3599EFC"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Przechowywanie informacji opisowych o dokumentach planistycznych, w tym co najmniej ich: </w:t>
            </w:r>
          </w:p>
          <w:p w14:paraId="32793A1A" w14:textId="77777777" w:rsidR="006E28A3" w:rsidRPr="00F80C7E" w:rsidRDefault="006E28A3" w:rsidP="006E28A3">
            <w:pPr>
              <w:pStyle w:val="Akapitzlist"/>
              <w:numPr>
                <w:ilvl w:val="0"/>
                <w:numId w:val="44"/>
              </w:numPr>
              <w:spacing w:before="40" w:after="40" w:line="240" w:lineRule="auto"/>
              <w:ind w:left="357" w:hanging="357"/>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nazwę i numer;</w:t>
            </w:r>
          </w:p>
          <w:p w14:paraId="6FB6BEB3" w14:textId="77777777" w:rsidR="006E28A3" w:rsidRPr="00F80C7E" w:rsidRDefault="006E28A3" w:rsidP="006E28A3">
            <w:pPr>
              <w:pStyle w:val="Akapitzlist"/>
              <w:numPr>
                <w:ilvl w:val="0"/>
                <w:numId w:val="44"/>
              </w:numPr>
              <w:spacing w:before="40" w:after="40" w:line="240" w:lineRule="auto"/>
              <w:ind w:left="357" w:hanging="357"/>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data uchwalenia i data wejścia w życie;</w:t>
            </w:r>
          </w:p>
          <w:p w14:paraId="19B02818" w14:textId="5339B2A3" w:rsidR="006E28A3" w:rsidRPr="00F80C7E" w:rsidRDefault="006E28A3" w:rsidP="006E28A3">
            <w:pPr>
              <w:pStyle w:val="Akapitzlist"/>
              <w:numPr>
                <w:ilvl w:val="0"/>
                <w:numId w:val="44"/>
              </w:numPr>
              <w:spacing w:before="40" w:after="40" w:line="240" w:lineRule="auto"/>
              <w:ind w:left="357" w:hanging="357"/>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numer Dziennika Wojewódzkiego.</w:t>
            </w:r>
          </w:p>
        </w:tc>
        <w:tc>
          <w:tcPr>
            <w:tcW w:w="1134" w:type="dxa"/>
            <w:shd w:val="clear" w:color="auto" w:fill="FFFFFF"/>
            <w:vAlign w:val="center"/>
          </w:tcPr>
          <w:p w14:paraId="15FEE7C1" w14:textId="4BE1BBAD"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F0D9214" w14:textId="77E689E3"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76AA079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3F235A5" w14:textId="0016E39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F21F794" w14:textId="77777777" w:rsidTr="000A086F">
        <w:tc>
          <w:tcPr>
            <w:tcW w:w="719" w:type="dxa"/>
            <w:gridSpan w:val="2"/>
            <w:shd w:val="clear" w:color="auto" w:fill="auto"/>
            <w:vAlign w:val="center"/>
          </w:tcPr>
          <w:p w14:paraId="76E90999" w14:textId="77777777" w:rsidR="006E28A3" w:rsidRPr="00F80C7E" w:rsidRDefault="006E28A3" w:rsidP="006E28A3">
            <w:pPr>
              <w:pStyle w:val="Akapitzlist"/>
              <w:numPr>
                <w:ilvl w:val="0"/>
                <w:numId w:val="4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126A1AAC" w14:textId="777777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System musi zapewnić dostęp z użyciem linka do co najmniej następujących rodzajów załączników:</w:t>
            </w:r>
          </w:p>
          <w:p w14:paraId="0B8DE9A4" w14:textId="77777777" w:rsidR="006E28A3" w:rsidRPr="00F80C7E" w:rsidRDefault="006E28A3" w:rsidP="006E28A3">
            <w:pPr>
              <w:pStyle w:val="Akapitzlist"/>
              <w:numPr>
                <w:ilvl w:val="0"/>
                <w:numId w:val="66"/>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dokumenty planistyczne w formacie PDF;</w:t>
            </w:r>
          </w:p>
          <w:p w14:paraId="6522339B" w14:textId="768CB2C9" w:rsidR="006E28A3" w:rsidRPr="00F80C7E" w:rsidRDefault="006E28A3" w:rsidP="006E28A3">
            <w:pPr>
              <w:pStyle w:val="Akapitzlist"/>
              <w:numPr>
                <w:ilvl w:val="0"/>
                <w:numId w:val="66"/>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rastry przypisane do planów wraz z legendą.</w:t>
            </w:r>
          </w:p>
        </w:tc>
        <w:tc>
          <w:tcPr>
            <w:tcW w:w="1134" w:type="dxa"/>
            <w:shd w:val="clear" w:color="auto" w:fill="FFFFFF"/>
            <w:vAlign w:val="center"/>
          </w:tcPr>
          <w:p w14:paraId="6C22B96B" w14:textId="3425C7AD"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B301E3C" w14:textId="06D48678"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500487B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8D64500" w14:textId="41B804A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2199EF8" w14:textId="77777777" w:rsidTr="000A086F">
        <w:tc>
          <w:tcPr>
            <w:tcW w:w="719" w:type="dxa"/>
            <w:gridSpan w:val="2"/>
            <w:shd w:val="clear" w:color="auto" w:fill="auto"/>
            <w:vAlign w:val="center"/>
          </w:tcPr>
          <w:p w14:paraId="4523B5CB" w14:textId="77777777" w:rsidR="006E28A3" w:rsidRPr="00F80C7E" w:rsidRDefault="006E28A3" w:rsidP="006E28A3">
            <w:pPr>
              <w:pStyle w:val="Akapitzlist"/>
              <w:numPr>
                <w:ilvl w:val="0"/>
                <w:numId w:val="4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601FC19" w14:textId="36EB0334"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System musi umożliwić dzielenie każdej z uchwał na fragmenty, które mogą zostać przyporządkowane do poszczególnych przeznaczeń w MPZP.</w:t>
            </w:r>
          </w:p>
        </w:tc>
        <w:tc>
          <w:tcPr>
            <w:tcW w:w="1134" w:type="dxa"/>
            <w:shd w:val="clear" w:color="auto" w:fill="FFFFFF"/>
            <w:vAlign w:val="center"/>
          </w:tcPr>
          <w:p w14:paraId="15310C46" w14:textId="297ACA56"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5B08DF5" w14:textId="318F967F"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3142B02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66C417F" w14:textId="033DF2D0"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E5C2C13" w14:textId="77777777" w:rsidTr="000A086F">
        <w:tc>
          <w:tcPr>
            <w:tcW w:w="719" w:type="dxa"/>
            <w:gridSpan w:val="2"/>
            <w:shd w:val="clear" w:color="auto" w:fill="auto"/>
            <w:vAlign w:val="center"/>
          </w:tcPr>
          <w:p w14:paraId="0BF47746" w14:textId="77777777" w:rsidR="006E28A3" w:rsidRPr="00F80C7E" w:rsidRDefault="006E28A3" w:rsidP="006E28A3">
            <w:pPr>
              <w:pStyle w:val="Akapitzlist"/>
              <w:numPr>
                <w:ilvl w:val="0"/>
                <w:numId w:val="4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C5E9A47"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System musi umożliwić:</w:t>
            </w:r>
          </w:p>
          <w:p w14:paraId="032A899D" w14:textId="77777777" w:rsidR="006E28A3" w:rsidRPr="00F80C7E" w:rsidRDefault="006E28A3" w:rsidP="006E28A3">
            <w:pPr>
              <w:pStyle w:val="Akapitzlist"/>
              <w:numPr>
                <w:ilvl w:val="0"/>
                <w:numId w:val="60"/>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przypisanie dla każdego przeznaczenia terenu w MPZP jednego lub kilku fragmentów uchwały;</w:t>
            </w:r>
          </w:p>
          <w:p w14:paraId="11EDEFB4" w14:textId="77777777" w:rsidR="006E28A3" w:rsidRPr="00F80C7E" w:rsidRDefault="006E28A3" w:rsidP="006E28A3">
            <w:pPr>
              <w:pStyle w:val="Akapitzlist"/>
              <w:numPr>
                <w:ilvl w:val="0"/>
                <w:numId w:val="60"/>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przypisanie dla każdego fragmentu uchwały jednego lub kilku przeznaczeń terenu w MPZP;</w:t>
            </w:r>
          </w:p>
          <w:p w14:paraId="3C90707A" w14:textId="10D23AC5" w:rsidR="006E28A3" w:rsidRPr="00F80C7E" w:rsidRDefault="006E28A3" w:rsidP="006E28A3">
            <w:pPr>
              <w:pStyle w:val="Akapitzlist"/>
              <w:numPr>
                <w:ilvl w:val="0"/>
                <w:numId w:val="60"/>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zdefiniowanie dla ustaleń początkowych, ogólnych, szczegółowych i końcowych wybranych fragmentów uchwały.</w:t>
            </w:r>
          </w:p>
        </w:tc>
        <w:tc>
          <w:tcPr>
            <w:tcW w:w="1134" w:type="dxa"/>
            <w:shd w:val="clear" w:color="auto" w:fill="FFFFFF"/>
            <w:vAlign w:val="center"/>
          </w:tcPr>
          <w:p w14:paraId="0C37CD11" w14:textId="505FED96"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3C2C95C" w14:textId="7543EC76"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72B3B37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2FA109C" w14:textId="4F26DEA1"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A2517C3" w14:textId="77777777" w:rsidTr="000A086F">
        <w:tc>
          <w:tcPr>
            <w:tcW w:w="719" w:type="dxa"/>
            <w:gridSpan w:val="2"/>
            <w:shd w:val="clear" w:color="auto" w:fill="auto"/>
            <w:vAlign w:val="center"/>
          </w:tcPr>
          <w:p w14:paraId="3113DB66" w14:textId="77777777" w:rsidR="006E28A3" w:rsidRPr="00F80C7E" w:rsidRDefault="006E28A3" w:rsidP="006E28A3">
            <w:pPr>
              <w:pStyle w:val="Akapitzlist"/>
              <w:numPr>
                <w:ilvl w:val="0"/>
                <w:numId w:val="4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61D4B3B1" w14:textId="3CF7606E"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System musi umożliwić powiązanie dokumentów planistycznych z danymi o działce w sposób, który nie będzie wymagał dodatkowej konfiguracji podczas aktualizacji danych.</w:t>
            </w:r>
          </w:p>
        </w:tc>
        <w:tc>
          <w:tcPr>
            <w:tcW w:w="1134" w:type="dxa"/>
            <w:shd w:val="clear" w:color="auto" w:fill="FFFFFF"/>
            <w:vAlign w:val="center"/>
          </w:tcPr>
          <w:p w14:paraId="37FE6CC3" w14:textId="6FCC1424"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69F380D" w14:textId="05F58CAC"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153621F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8C0DE82" w14:textId="1A9BAC4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B621CAA" w14:textId="77777777" w:rsidTr="00491DDA">
        <w:trPr>
          <w:trHeight w:val="87"/>
        </w:trPr>
        <w:tc>
          <w:tcPr>
            <w:tcW w:w="719" w:type="dxa"/>
            <w:gridSpan w:val="2"/>
            <w:shd w:val="clear" w:color="auto" w:fill="D9D9D9"/>
            <w:vAlign w:val="center"/>
          </w:tcPr>
          <w:p w14:paraId="5A7CC23A"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7F34104B" w14:textId="297F3F15"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bCs/>
                <w:smallCaps/>
                <w:spacing w:val="-4"/>
              </w:rPr>
              <w:t>Mapy</w:t>
            </w:r>
          </w:p>
        </w:tc>
      </w:tr>
      <w:tr w:rsidR="006E28A3" w:rsidRPr="00F80C7E" w14:paraId="2B39648A" w14:textId="77777777" w:rsidTr="000A086F">
        <w:trPr>
          <w:trHeight w:val="169"/>
        </w:trPr>
        <w:tc>
          <w:tcPr>
            <w:tcW w:w="719" w:type="dxa"/>
            <w:gridSpan w:val="2"/>
            <w:shd w:val="clear" w:color="auto" w:fill="auto"/>
            <w:vAlign w:val="center"/>
          </w:tcPr>
          <w:p w14:paraId="4DF24C58" w14:textId="77777777" w:rsidR="006E28A3" w:rsidRPr="00F80C7E" w:rsidRDefault="006E28A3" w:rsidP="006E28A3">
            <w:pPr>
              <w:pStyle w:val="Akapitzlist"/>
              <w:numPr>
                <w:ilvl w:val="0"/>
                <w:numId w:val="1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5511C058" w14:textId="777777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 zakresie nawigacji i wyświetlania okna mapy, system musi gwarantować co najmniej następujące funkcjonalności:</w:t>
            </w:r>
          </w:p>
          <w:p w14:paraId="250CCE4E" w14:textId="77777777" w:rsidR="006E28A3" w:rsidRPr="00F80C7E" w:rsidRDefault="006E28A3" w:rsidP="006E28A3">
            <w:pPr>
              <w:pStyle w:val="Akapitzlist"/>
              <w:numPr>
                <w:ilvl w:val="0"/>
                <w:numId w:val="58"/>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przesuwanie mapy;</w:t>
            </w:r>
          </w:p>
          <w:p w14:paraId="7753541C" w14:textId="77777777" w:rsidR="006E28A3" w:rsidRPr="00F80C7E" w:rsidRDefault="006E28A3" w:rsidP="006E28A3">
            <w:pPr>
              <w:pStyle w:val="Akapitzlist"/>
              <w:numPr>
                <w:ilvl w:val="0"/>
                <w:numId w:val="58"/>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przybliżanie i oddalanie mapy;</w:t>
            </w:r>
          </w:p>
          <w:p w14:paraId="6367BAB6" w14:textId="52CEA4D7" w:rsidR="006E28A3" w:rsidRPr="00F80C7E" w:rsidRDefault="006E28A3" w:rsidP="006E28A3">
            <w:pPr>
              <w:pStyle w:val="Akapitzlist"/>
              <w:numPr>
                <w:ilvl w:val="0"/>
                <w:numId w:val="58"/>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pomiar odległości i powierzchni na mapie.</w:t>
            </w:r>
          </w:p>
        </w:tc>
        <w:tc>
          <w:tcPr>
            <w:tcW w:w="1134" w:type="dxa"/>
            <w:shd w:val="clear" w:color="auto" w:fill="FFFFFF"/>
            <w:vAlign w:val="center"/>
          </w:tcPr>
          <w:p w14:paraId="1D72C3CB" w14:textId="4FD72AA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6CDF6E5" w14:textId="128BAA92"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6859937" w14:textId="576B071A"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3E53ADA5" w14:textId="1C2BC81C"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97B8445" w14:textId="77777777" w:rsidTr="000A086F">
        <w:trPr>
          <w:trHeight w:val="169"/>
        </w:trPr>
        <w:tc>
          <w:tcPr>
            <w:tcW w:w="719" w:type="dxa"/>
            <w:gridSpan w:val="2"/>
            <w:shd w:val="clear" w:color="auto" w:fill="auto"/>
            <w:vAlign w:val="center"/>
          </w:tcPr>
          <w:p w14:paraId="53D2D48E" w14:textId="77777777" w:rsidR="006E28A3" w:rsidRPr="00F80C7E" w:rsidRDefault="006E28A3" w:rsidP="006E28A3">
            <w:pPr>
              <w:pStyle w:val="Akapitzlist"/>
              <w:numPr>
                <w:ilvl w:val="0"/>
                <w:numId w:val="1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5C96B0E2" w14:textId="777777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 zakresie wyszukiwania i wskazywania obiektów zwizualizowanych na mapie, system musi gwarantować co najmniej następujące funkcjonalności:</w:t>
            </w:r>
          </w:p>
          <w:p w14:paraId="1C0CB3B5" w14:textId="77777777" w:rsidR="006E28A3" w:rsidRPr="00F80C7E" w:rsidRDefault="006E28A3" w:rsidP="006E28A3">
            <w:pPr>
              <w:pStyle w:val="Akapitzlist"/>
              <w:numPr>
                <w:ilvl w:val="0"/>
                <w:numId w:val="59"/>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wybór zwizualizowanego obiektu poprzez jego zaznaczanie na mapie;</w:t>
            </w:r>
          </w:p>
          <w:p w14:paraId="5A311DEE" w14:textId="2E56E5EB" w:rsidR="006E28A3" w:rsidRPr="00F80C7E" w:rsidRDefault="006E28A3" w:rsidP="006E28A3">
            <w:pPr>
              <w:pStyle w:val="Akapitzlist"/>
              <w:numPr>
                <w:ilvl w:val="0"/>
                <w:numId w:val="59"/>
              </w:numPr>
              <w:autoSpaceDE w:val="0"/>
              <w:autoSpaceDN w:val="0"/>
              <w:adjustRightInd w:val="0"/>
              <w:spacing w:before="40" w:after="40" w:line="240" w:lineRule="auto"/>
              <w:contextualSpacing w:val="0"/>
              <w:jc w:val="both"/>
              <w:rPr>
                <w:rFonts w:ascii="Calibri Light" w:hAnsi="Calibri Light" w:cs="Calibri Light"/>
                <w:bCs/>
                <w:spacing w:val="-4"/>
                <w:sz w:val="20"/>
                <w:szCs w:val="20"/>
              </w:rPr>
            </w:pPr>
            <w:r w:rsidRPr="00F80C7E">
              <w:rPr>
                <w:rFonts w:ascii="Calibri Light" w:hAnsi="Calibri Light" w:cs="Calibri Light"/>
                <w:color w:val="000000"/>
                <w:spacing w:val="-4"/>
                <w:sz w:val="20"/>
                <w:szCs w:val="20"/>
              </w:rPr>
              <w:t>przeskalowanie zawartości okna mapy do zasięgu obiektu wskazanego podczas wyszukiwania oraz wskazanie go na mapie z użyciem wyróżnienia.</w:t>
            </w:r>
          </w:p>
        </w:tc>
        <w:tc>
          <w:tcPr>
            <w:tcW w:w="1134" w:type="dxa"/>
            <w:shd w:val="clear" w:color="auto" w:fill="FFFFFF"/>
            <w:vAlign w:val="center"/>
          </w:tcPr>
          <w:p w14:paraId="29562534" w14:textId="1BDEA483"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8DE0B63" w14:textId="62DB59FB"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vAlign w:val="center"/>
          </w:tcPr>
          <w:p w14:paraId="2967CA74" w14:textId="19F74D74"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0DCE96CA" w14:textId="703A1101"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0B4BAB1" w14:textId="77777777" w:rsidTr="000A086F">
        <w:trPr>
          <w:trHeight w:val="169"/>
        </w:trPr>
        <w:tc>
          <w:tcPr>
            <w:tcW w:w="719" w:type="dxa"/>
            <w:gridSpan w:val="2"/>
            <w:shd w:val="clear" w:color="auto" w:fill="auto"/>
            <w:vAlign w:val="center"/>
          </w:tcPr>
          <w:p w14:paraId="228E3072" w14:textId="77777777" w:rsidR="006E28A3" w:rsidRPr="00F80C7E" w:rsidRDefault="006E28A3" w:rsidP="006E28A3">
            <w:pPr>
              <w:pStyle w:val="Akapitzlist"/>
              <w:numPr>
                <w:ilvl w:val="0"/>
                <w:numId w:val="1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56BF46EE" w14:textId="777777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 zakresie zarządzania warstwami mapy, system musi umożliwiać następujące funkcjonalności:</w:t>
            </w:r>
          </w:p>
          <w:p w14:paraId="0310FB25" w14:textId="77777777" w:rsidR="006E28A3" w:rsidRPr="00F80C7E" w:rsidRDefault="006E28A3" w:rsidP="006E28A3">
            <w:pPr>
              <w:pStyle w:val="Akapitzlist"/>
              <w:numPr>
                <w:ilvl w:val="0"/>
                <w:numId w:val="57"/>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obsługa danych wektorowych i rastrowych;</w:t>
            </w:r>
          </w:p>
          <w:p w14:paraId="3D7F7662" w14:textId="77777777" w:rsidR="006E28A3" w:rsidRPr="00F80C7E" w:rsidRDefault="006E28A3" w:rsidP="006E28A3">
            <w:pPr>
              <w:pStyle w:val="Akapitzlist"/>
              <w:numPr>
                <w:ilvl w:val="0"/>
                <w:numId w:val="57"/>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równoczesne przeglądanie formatów rastrowych i wektorowych;</w:t>
            </w:r>
          </w:p>
          <w:p w14:paraId="5DED736E" w14:textId="77777777" w:rsidR="006E28A3" w:rsidRPr="00F80C7E" w:rsidRDefault="006E28A3" w:rsidP="006E28A3">
            <w:pPr>
              <w:pStyle w:val="Akapitzlist"/>
              <w:numPr>
                <w:ilvl w:val="0"/>
                <w:numId w:val="57"/>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wybór podkładu mapowego z listy, zawierającej obligatoryjnie: </w:t>
            </w:r>
            <w:proofErr w:type="spellStart"/>
            <w:r w:rsidRPr="00F80C7E">
              <w:rPr>
                <w:rFonts w:ascii="Calibri Light" w:hAnsi="Calibri Light" w:cs="Calibri Light"/>
                <w:color w:val="000000"/>
                <w:spacing w:val="-4"/>
                <w:sz w:val="20"/>
                <w:szCs w:val="20"/>
              </w:rPr>
              <w:t>ortofotomapę</w:t>
            </w:r>
            <w:proofErr w:type="spellEnd"/>
            <w:r w:rsidRPr="00F80C7E">
              <w:rPr>
                <w:rFonts w:ascii="Calibri Light" w:hAnsi="Calibri Light" w:cs="Calibri Light"/>
                <w:color w:val="000000"/>
                <w:spacing w:val="-4"/>
                <w:sz w:val="20"/>
                <w:szCs w:val="20"/>
              </w:rPr>
              <w:t xml:space="preserve"> oraz </w:t>
            </w:r>
            <w:proofErr w:type="spellStart"/>
            <w:r w:rsidRPr="00F80C7E">
              <w:rPr>
                <w:rFonts w:ascii="Calibri Light" w:hAnsi="Calibri Light" w:cs="Calibri Light"/>
                <w:color w:val="000000"/>
                <w:spacing w:val="-4"/>
                <w:sz w:val="20"/>
                <w:szCs w:val="20"/>
              </w:rPr>
              <w:t>OpenStreetMap</w:t>
            </w:r>
            <w:proofErr w:type="spellEnd"/>
            <w:r w:rsidRPr="00F80C7E">
              <w:rPr>
                <w:rFonts w:ascii="Calibri Light" w:hAnsi="Calibri Light" w:cs="Calibri Light"/>
                <w:color w:val="000000"/>
                <w:spacing w:val="-4"/>
                <w:sz w:val="20"/>
                <w:szCs w:val="20"/>
              </w:rPr>
              <w:t xml:space="preserve"> z autorską redakcją graficzną;</w:t>
            </w:r>
          </w:p>
          <w:p w14:paraId="79722E08" w14:textId="77777777" w:rsidR="006E28A3" w:rsidRPr="00F80C7E" w:rsidRDefault="006E28A3" w:rsidP="006E28A3">
            <w:pPr>
              <w:pStyle w:val="Akapitzlist"/>
              <w:numPr>
                <w:ilvl w:val="0"/>
                <w:numId w:val="57"/>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dodawanie nieograniczonej liczby warstw tematycznych ze źródeł zewnętrznych za pomocą usługi WMS lub TMS;</w:t>
            </w:r>
          </w:p>
          <w:p w14:paraId="2C5CD867" w14:textId="77777777" w:rsidR="006E28A3" w:rsidRPr="00F80C7E" w:rsidRDefault="006E28A3" w:rsidP="006E28A3">
            <w:pPr>
              <w:pStyle w:val="Akapitzlist"/>
              <w:numPr>
                <w:ilvl w:val="0"/>
                <w:numId w:val="57"/>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lastRenderedPageBreak/>
              <w:t>wyświetlanie wybranych warstw tematycznych importowanych ze źródeł zewnętrznych za pomocą usługi WMS lub TMS;</w:t>
            </w:r>
          </w:p>
          <w:p w14:paraId="43E55609" w14:textId="00E6A5B0" w:rsidR="006E28A3" w:rsidRPr="00F80C7E" w:rsidRDefault="006E28A3" w:rsidP="006E28A3">
            <w:pPr>
              <w:pStyle w:val="Akapitzlist"/>
              <w:numPr>
                <w:ilvl w:val="0"/>
                <w:numId w:val="57"/>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łączenie i edycję tworzonego lub modyfikowanego rejestru ze wskazaną dla niego warstwą referencyjną.</w:t>
            </w:r>
          </w:p>
        </w:tc>
        <w:tc>
          <w:tcPr>
            <w:tcW w:w="1134" w:type="dxa"/>
            <w:shd w:val="clear" w:color="auto" w:fill="FFFFFF"/>
            <w:vAlign w:val="center"/>
          </w:tcPr>
          <w:p w14:paraId="50228231" w14:textId="0B89CC42"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lastRenderedPageBreak/>
              <w:t>wymagany</w:t>
            </w:r>
          </w:p>
        </w:tc>
        <w:tc>
          <w:tcPr>
            <w:tcW w:w="1134" w:type="dxa"/>
            <w:shd w:val="clear" w:color="auto" w:fill="auto"/>
            <w:vAlign w:val="center"/>
          </w:tcPr>
          <w:p w14:paraId="56E9735B" w14:textId="4A5F4843"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54FB56E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942BF61" w14:textId="4E1FC7C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CDC569F" w14:textId="77777777" w:rsidTr="000A086F">
        <w:trPr>
          <w:trHeight w:val="169"/>
        </w:trPr>
        <w:tc>
          <w:tcPr>
            <w:tcW w:w="719" w:type="dxa"/>
            <w:gridSpan w:val="2"/>
            <w:shd w:val="clear" w:color="auto" w:fill="auto"/>
            <w:vAlign w:val="center"/>
          </w:tcPr>
          <w:p w14:paraId="506AD298" w14:textId="77777777" w:rsidR="006E28A3" w:rsidRPr="00F80C7E" w:rsidRDefault="006E28A3" w:rsidP="006E28A3">
            <w:pPr>
              <w:pStyle w:val="Akapitzlist"/>
              <w:numPr>
                <w:ilvl w:val="0"/>
                <w:numId w:val="1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D1DF733" w14:textId="1C2BAF53"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Wizualizacja na mapie załączników graficznych do MPZP/Studium w postaci oryginalnych, niewyciętych rastrów, oraz rastrów wyciętych do granic MPZP/Studium.</w:t>
            </w:r>
          </w:p>
        </w:tc>
        <w:tc>
          <w:tcPr>
            <w:tcW w:w="1134" w:type="dxa"/>
            <w:shd w:val="clear" w:color="auto" w:fill="FFFFFF"/>
            <w:vAlign w:val="center"/>
          </w:tcPr>
          <w:p w14:paraId="71A11B2B" w14:textId="16011921"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C9C30F0" w14:textId="4CF271EB"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1F0E4BD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27F6899" w14:textId="55ECC2DF"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4E8C0BD" w14:textId="77777777" w:rsidTr="000A086F">
        <w:trPr>
          <w:trHeight w:val="169"/>
        </w:trPr>
        <w:tc>
          <w:tcPr>
            <w:tcW w:w="719" w:type="dxa"/>
            <w:gridSpan w:val="2"/>
            <w:shd w:val="clear" w:color="auto" w:fill="auto"/>
            <w:vAlign w:val="center"/>
          </w:tcPr>
          <w:p w14:paraId="5BF415F0" w14:textId="77777777" w:rsidR="006E28A3" w:rsidRPr="00F80C7E" w:rsidRDefault="006E28A3" w:rsidP="006E28A3">
            <w:pPr>
              <w:pStyle w:val="Akapitzlist"/>
              <w:numPr>
                <w:ilvl w:val="0"/>
                <w:numId w:val="1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DFA72A0" w14:textId="3015B2BD"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Wizualizacja na mapie granic zasięgu MPZP bez podziału na poszczególne rastry oraz granice wszystkich przeznaczeń i stref obowiązujących w danym MPZP.</w:t>
            </w:r>
          </w:p>
        </w:tc>
        <w:tc>
          <w:tcPr>
            <w:tcW w:w="1134" w:type="dxa"/>
            <w:shd w:val="clear" w:color="auto" w:fill="FFFFFF"/>
            <w:vAlign w:val="center"/>
          </w:tcPr>
          <w:p w14:paraId="4C0C472E" w14:textId="5D15161E"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E138E80" w14:textId="1909AC05"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1F4E6F5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F12F25E" w14:textId="0DE32A75"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CB95302" w14:textId="77777777" w:rsidTr="000A086F">
        <w:trPr>
          <w:trHeight w:val="169"/>
        </w:trPr>
        <w:tc>
          <w:tcPr>
            <w:tcW w:w="719" w:type="dxa"/>
            <w:gridSpan w:val="2"/>
            <w:shd w:val="clear" w:color="auto" w:fill="auto"/>
            <w:vAlign w:val="center"/>
          </w:tcPr>
          <w:p w14:paraId="6036DC2A" w14:textId="77777777" w:rsidR="006E28A3" w:rsidRPr="00F80C7E" w:rsidRDefault="006E28A3" w:rsidP="006E28A3">
            <w:pPr>
              <w:pStyle w:val="Akapitzlist"/>
              <w:numPr>
                <w:ilvl w:val="0"/>
                <w:numId w:val="1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3A9185E" w14:textId="455D52C6"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 zakresie wizualizacji wszystkich elementów MPZP/Studium, system musi gwarantować jej zgodność: z treścią załącznika graficznego do uchwały.</w:t>
            </w:r>
          </w:p>
        </w:tc>
        <w:tc>
          <w:tcPr>
            <w:tcW w:w="1134" w:type="dxa"/>
            <w:shd w:val="clear" w:color="auto" w:fill="FFFFFF"/>
            <w:vAlign w:val="center"/>
          </w:tcPr>
          <w:p w14:paraId="79189135" w14:textId="65C0D2AE"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E878DE6" w14:textId="30C9519D"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715B7CE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DD3ADA4" w14:textId="3B495EA2"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704CE0F" w14:textId="77777777" w:rsidTr="00491DDA">
        <w:trPr>
          <w:trHeight w:val="87"/>
        </w:trPr>
        <w:tc>
          <w:tcPr>
            <w:tcW w:w="719" w:type="dxa"/>
            <w:gridSpan w:val="2"/>
            <w:shd w:val="clear" w:color="auto" w:fill="D9D9D9"/>
            <w:vAlign w:val="center"/>
          </w:tcPr>
          <w:p w14:paraId="3863D458"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vAlign w:val="center"/>
          </w:tcPr>
          <w:p w14:paraId="68D60EDB" w14:textId="77777777" w:rsidR="006E28A3" w:rsidRPr="00F80C7E" w:rsidRDefault="006E28A3" w:rsidP="006E28A3">
            <w:pPr>
              <w:spacing w:before="40" w:after="40" w:line="240" w:lineRule="auto"/>
              <w:rPr>
                <w:rFonts w:ascii="Calibri Light" w:hAnsi="Calibri Light" w:cs="Calibri Light"/>
                <w:b/>
                <w:bCs/>
                <w:smallCaps/>
                <w:spacing w:val="-4"/>
              </w:rPr>
            </w:pPr>
            <w:r w:rsidRPr="00F80C7E">
              <w:rPr>
                <w:rFonts w:ascii="Calibri Light" w:hAnsi="Calibri Light" w:cs="Calibri Light"/>
                <w:b/>
                <w:bCs/>
                <w:smallCaps/>
                <w:color w:val="000000"/>
                <w:spacing w:val="-4"/>
              </w:rPr>
              <w:t xml:space="preserve">Wypisy, wyrysy, zaświadczenia z </w:t>
            </w:r>
            <w:proofErr w:type="spellStart"/>
            <w:r w:rsidRPr="00F80C7E">
              <w:rPr>
                <w:rFonts w:ascii="Calibri Light" w:hAnsi="Calibri Light" w:cs="Calibri Light"/>
                <w:b/>
                <w:bCs/>
                <w:smallCaps/>
                <w:color w:val="000000"/>
                <w:spacing w:val="-4"/>
              </w:rPr>
              <w:t>mpzp</w:t>
            </w:r>
            <w:proofErr w:type="spellEnd"/>
            <w:r w:rsidRPr="00F80C7E">
              <w:rPr>
                <w:rFonts w:ascii="Calibri Light" w:hAnsi="Calibri Light" w:cs="Calibri Light"/>
                <w:b/>
                <w:bCs/>
                <w:smallCaps/>
                <w:color w:val="000000"/>
                <w:spacing w:val="-4"/>
              </w:rPr>
              <w:t xml:space="preserve"> i studium</w:t>
            </w:r>
          </w:p>
        </w:tc>
      </w:tr>
      <w:tr w:rsidR="006E28A3" w:rsidRPr="00F80C7E" w14:paraId="73C1EFAE" w14:textId="77777777" w:rsidTr="000A086F">
        <w:trPr>
          <w:trHeight w:val="169"/>
        </w:trPr>
        <w:tc>
          <w:tcPr>
            <w:tcW w:w="719" w:type="dxa"/>
            <w:gridSpan w:val="2"/>
            <w:shd w:val="clear" w:color="auto" w:fill="auto"/>
            <w:vAlign w:val="center"/>
          </w:tcPr>
          <w:p w14:paraId="0E6201E0" w14:textId="77777777" w:rsidR="006E28A3" w:rsidRPr="00F80C7E" w:rsidRDefault="006E28A3" w:rsidP="006E28A3">
            <w:pPr>
              <w:pStyle w:val="Akapitzlist"/>
              <w:numPr>
                <w:ilvl w:val="0"/>
                <w:numId w:val="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0EE9B8E"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Tworzenie wypisów, wyrysów oraz zaświadczeń z MPZP i Studium na podstawie załączników graficznych oraz treści uchwał.</w:t>
            </w:r>
          </w:p>
        </w:tc>
        <w:tc>
          <w:tcPr>
            <w:tcW w:w="1134" w:type="dxa"/>
            <w:shd w:val="clear" w:color="auto" w:fill="FFFFFF"/>
            <w:vAlign w:val="center"/>
          </w:tcPr>
          <w:p w14:paraId="3CD284BB"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33AD438"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2EC63D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1BE7CAE"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894495B" w14:textId="77777777" w:rsidTr="000A086F">
        <w:trPr>
          <w:trHeight w:val="169"/>
        </w:trPr>
        <w:tc>
          <w:tcPr>
            <w:tcW w:w="719" w:type="dxa"/>
            <w:gridSpan w:val="2"/>
            <w:shd w:val="clear" w:color="auto" w:fill="auto"/>
            <w:vAlign w:val="center"/>
          </w:tcPr>
          <w:p w14:paraId="7214E98F" w14:textId="77777777" w:rsidR="006E28A3" w:rsidRPr="00F80C7E" w:rsidRDefault="006E28A3" w:rsidP="006E28A3">
            <w:pPr>
              <w:pStyle w:val="Akapitzlist"/>
              <w:numPr>
                <w:ilvl w:val="0"/>
                <w:numId w:val="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750FCD3"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Tworzenie wypisów, wyrysów oraz zaświadczeń dla więcej niż jednej działki z definiowaniem, czy mają być one umieszczone na wspólnym dokumencie, czy oddzielnym dla każdej działki.</w:t>
            </w:r>
          </w:p>
        </w:tc>
        <w:tc>
          <w:tcPr>
            <w:tcW w:w="1134" w:type="dxa"/>
            <w:shd w:val="clear" w:color="auto" w:fill="FFFFFF"/>
            <w:vAlign w:val="center"/>
          </w:tcPr>
          <w:p w14:paraId="68FFF77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EC4FDF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64F20D4" w14:textId="77777777"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44AB3EC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82D05B9" w14:textId="77777777" w:rsidTr="000A086F">
        <w:trPr>
          <w:trHeight w:val="169"/>
        </w:trPr>
        <w:tc>
          <w:tcPr>
            <w:tcW w:w="719" w:type="dxa"/>
            <w:gridSpan w:val="2"/>
            <w:shd w:val="clear" w:color="auto" w:fill="auto"/>
            <w:vAlign w:val="center"/>
          </w:tcPr>
          <w:p w14:paraId="6BCF2BEE" w14:textId="77777777" w:rsidR="006E28A3" w:rsidRPr="00F80C7E" w:rsidRDefault="006E28A3" w:rsidP="006E28A3">
            <w:pPr>
              <w:pStyle w:val="Akapitzlist"/>
              <w:numPr>
                <w:ilvl w:val="0"/>
                <w:numId w:val="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5D53DAE"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System musi uwzględniać relację pomiędzy działkami, a planami (możliwość stworzenia wypisu dla działki leżącej na więcej niż jednym planie).</w:t>
            </w:r>
          </w:p>
        </w:tc>
        <w:tc>
          <w:tcPr>
            <w:tcW w:w="1134" w:type="dxa"/>
            <w:shd w:val="clear" w:color="auto" w:fill="FFFFFF"/>
            <w:vAlign w:val="center"/>
          </w:tcPr>
          <w:p w14:paraId="60ABE53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D8496B7"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296C55F" w14:textId="77777777"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0D1E8DA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C983D7C" w14:textId="77777777" w:rsidTr="000A086F">
        <w:trPr>
          <w:trHeight w:val="169"/>
        </w:trPr>
        <w:tc>
          <w:tcPr>
            <w:tcW w:w="719" w:type="dxa"/>
            <w:gridSpan w:val="2"/>
            <w:shd w:val="clear" w:color="auto" w:fill="auto"/>
            <w:vAlign w:val="center"/>
          </w:tcPr>
          <w:p w14:paraId="2241840B" w14:textId="77777777" w:rsidR="006E28A3" w:rsidRPr="00F80C7E" w:rsidRDefault="006E28A3" w:rsidP="006E28A3">
            <w:pPr>
              <w:pStyle w:val="Akapitzlist"/>
              <w:numPr>
                <w:ilvl w:val="0"/>
                <w:numId w:val="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6735ACF" w14:textId="777777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System musi generować wypis z następującymi założeniami:</w:t>
            </w:r>
          </w:p>
          <w:p w14:paraId="526F959C" w14:textId="77777777" w:rsidR="006E28A3" w:rsidRPr="00F80C7E" w:rsidRDefault="006E28A3" w:rsidP="006E28A3">
            <w:pPr>
              <w:pStyle w:val="Akapitzlist"/>
              <w:numPr>
                <w:ilvl w:val="0"/>
                <w:numId w:val="65"/>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wypis zawiera wszystkie fragmenty dotyczące wskazanych przeznaczeń;</w:t>
            </w:r>
          </w:p>
          <w:p w14:paraId="1DCB566B" w14:textId="77777777" w:rsidR="006E28A3" w:rsidRPr="00F80C7E" w:rsidRDefault="006E28A3" w:rsidP="006E28A3">
            <w:pPr>
              <w:pStyle w:val="Akapitzlist"/>
              <w:numPr>
                <w:ilvl w:val="0"/>
                <w:numId w:val="65"/>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fragmenty wskazanych przeznaczeń nie powtarzają się;</w:t>
            </w:r>
          </w:p>
          <w:p w14:paraId="1CBF0B0F" w14:textId="77777777" w:rsidR="006E28A3" w:rsidRPr="00F80C7E" w:rsidRDefault="006E28A3" w:rsidP="006E28A3">
            <w:pPr>
              <w:pStyle w:val="Akapitzlist"/>
              <w:numPr>
                <w:ilvl w:val="0"/>
                <w:numId w:val="65"/>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kolejność fragmentów pojawiających się na wypisie jest zgodna z kolejnością występowania w uchwale.</w:t>
            </w:r>
          </w:p>
        </w:tc>
        <w:tc>
          <w:tcPr>
            <w:tcW w:w="1134" w:type="dxa"/>
            <w:shd w:val="clear" w:color="auto" w:fill="FFFFFF"/>
            <w:vAlign w:val="center"/>
          </w:tcPr>
          <w:p w14:paraId="6817FD29"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B580F5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C52848D" w14:textId="77777777"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04B41BB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AB4E980" w14:textId="77777777" w:rsidTr="000A086F">
        <w:trPr>
          <w:trHeight w:val="169"/>
        </w:trPr>
        <w:tc>
          <w:tcPr>
            <w:tcW w:w="719" w:type="dxa"/>
            <w:gridSpan w:val="2"/>
            <w:shd w:val="clear" w:color="auto" w:fill="auto"/>
            <w:vAlign w:val="center"/>
          </w:tcPr>
          <w:p w14:paraId="477B7724" w14:textId="77777777" w:rsidR="006E28A3" w:rsidRPr="00F80C7E" w:rsidRDefault="006E28A3" w:rsidP="006E28A3">
            <w:pPr>
              <w:pStyle w:val="Akapitzlist"/>
              <w:numPr>
                <w:ilvl w:val="0"/>
                <w:numId w:val="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69689A6" w14:textId="57CFB33A"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Proces tworzenia w systemie wyrysu z MPZP i Studium:</w:t>
            </w:r>
          </w:p>
          <w:p w14:paraId="382BA2E3" w14:textId="77777777" w:rsidR="006E28A3" w:rsidRPr="00F80C7E" w:rsidRDefault="006E28A3" w:rsidP="006E28A3">
            <w:pPr>
              <w:pStyle w:val="Akapitzlist"/>
              <w:numPr>
                <w:ilvl w:val="0"/>
                <w:numId w:val="6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wskazanie dowolnego obszaru na MPZP/Studium w mapowej części systemu;</w:t>
            </w:r>
          </w:p>
          <w:p w14:paraId="7D14A26C" w14:textId="77777777" w:rsidR="006E28A3" w:rsidRPr="00F80C7E" w:rsidRDefault="006E28A3" w:rsidP="006E28A3">
            <w:pPr>
              <w:pStyle w:val="Akapitzlist"/>
              <w:numPr>
                <w:ilvl w:val="0"/>
                <w:numId w:val="6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wybór formatu oraz skali wydruku, jak również zdefiniowanie ilości stron z wyrysem;</w:t>
            </w:r>
          </w:p>
          <w:p w14:paraId="1BA7FFC6" w14:textId="77777777" w:rsidR="006E28A3" w:rsidRPr="00F80C7E" w:rsidRDefault="006E28A3" w:rsidP="006E28A3">
            <w:pPr>
              <w:pStyle w:val="Akapitzlist"/>
              <w:numPr>
                <w:ilvl w:val="0"/>
                <w:numId w:val="6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zdefiniowanie treści dokumentu w oparciu o dostępne w systemie szablony.</w:t>
            </w:r>
          </w:p>
        </w:tc>
        <w:tc>
          <w:tcPr>
            <w:tcW w:w="1134" w:type="dxa"/>
            <w:shd w:val="clear" w:color="auto" w:fill="FFFFFF"/>
            <w:vAlign w:val="center"/>
          </w:tcPr>
          <w:p w14:paraId="170C103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4D609A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23D5469" w14:textId="77777777"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65DC2CF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68BBE27" w14:textId="77777777" w:rsidTr="000A086F">
        <w:trPr>
          <w:trHeight w:val="169"/>
        </w:trPr>
        <w:tc>
          <w:tcPr>
            <w:tcW w:w="719" w:type="dxa"/>
            <w:gridSpan w:val="2"/>
            <w:shd w:val="clear" w:color="auto" w:fill="auto"/>
            <w:vAlign w:val="center"/>
          </w:tcPr>
          <w:p w14:paraId="196EA613" w14:textId="77777777" w:rsidR="006E28A3" w:rsidRPr="00F80C7E" w:rsidRDefault="006E28A3" w:rsidP="006E28A3">
            <w:pPr>
              <w:pStyle w:val="Akapitzlist"/>
              <w:numPr>
                <w:ilvl w:val="0"/>
                <w:numId w:val="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4E5E0D2" w14:textId="777777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System musi gwarantować poprawność wygenerowanych dokumentów poprzez:</w:t>
            </w:r>
          </w:p>
          <w:p w14:paraId="41EEC1CA" w14:textId="77777777" w:rsidR="006E28A3" w:rsidRPr="00F80C7E" w:rsidRDefault="006E28A3" w:rsidP="006E28A3">
            <w:pPr>
              <w:pStyle w:val="Akapitzlist"/>
              <w:numPr>
                <w:ilvl w:val="0"/>
                <w:numId w:val="62"/>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weryfikację, czy działka w całości leży na MPZP, czy częściowo znajduje się poza planem;</w:t>
            </w:r>
          </w:p>
          <w:p w14:paraId="7F8D32A1" w14:textId="77777777" w:rsidR="006E28A3" w:rsidRPr="00F80C7E" w:rsidRDefault="006E28A3" w:rsidP="006E28A3">
            <w:pPr>
              <w:pStyle w:val="Akapitzlist"/>
              <w:numPr>
                <w:ilvl w:val="0"/>
                <w:numId w:val="62"/>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lastRenderedPageBreak/>
              <w:t>możliwość wyboru warstwy rastrowej MPZP i Studium bezpośrednio przed utworzeniem dokumentu, niezależnie od warstw referencyjnych zaznaczonych w drzewie warstw;</w:t>
            </w:r>
          </w:p>
        </w:tc>
        <w:tc>
          <w:tcPr>
            <w:tcW w:w="1134" w:type="dxa"/>
            <w:shd w:val="clear" w:color="auto" w:fill="FFFFFF"/>
            <w:vAlign w:val="center"/>
          </w:tcPr>
          <w:p w14:paraId="66DC38E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lastRenderedPageBreak/>
              <w:t>wymagany</w:t>
            </w:r>
          </w:p>
        </w:tc>
        <w:tc>
          <w:tcPr>
            <w:tcW w:w="1134" w:type="dxa"/>
            <w:shd w:val="clear" w:color="auto" w:fill="auto"/>
            <w:vAlign w:val="center"/>
          </w:tcPr>
          <w:p w14:paraId="2980F8C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3D49680" w14:textId="77777777"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1D9E8CC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C8DBBA0" w14:textId="77777777" w:rsidTr="000A086F">
        <w:trPr>
          <w:trHeight w:val="169"/>
        </w:trPr>
        <w:tc>
          <w:tcPr>
            <w:tcW w:w="719" w:type="dxa"/>
            <w:gridSpan w:val="2"/>
            <w:shd w:val="clear" w:color="auto" w:fill="auto"/>
            <w:vAlign w:val="center"/>
          </w:tcPr>
          <w:p w14:paraId="1A0AD4C8" w14:textId="77777777" w:rsidR="006E28A3" w:rsidRPr="00F80C7E" w:rsidRDefault="006E28A3" w:rsidP="006E28A3">
            <w:pPr>
              <w:pStyle w:val="Akapitzlist"/>
              <w:numPr>
                <w:ilvl w:val="0"/>
                <w:numId w:val="2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C91C4BD"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Musi umożliwić podgląd i edycję w edytorze HTML pełnej treści dokumentów przed wydrukiem bez konieczności edycji treści w zewnętrznym edytorze.</w:t>
            </w:r>
          </w:p>
        </w:tc>
        <w:tc>
          <w:tcPr>
            <w:tcW w:w="1134" w:type="dxa"/>
            <w:shd w:val="clear" w:color="auto" w:fill="FFFFFF"/>
            <w:vAlign w:val="center"/>
          </w:tcPr>
          <w:p w14:paraId="6F355675"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C42B180"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5A06406" w14:textId="77777777"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052A230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5737560" w14:textId="77777777" w:rsidTr="00491DDA">
        <w:trPr>
          <w:trHeight w:val="87"/>
        </w:trPr>
        <w:tc>
          <w:tcPr>
            <w:tcW w:w="719" w:type="dxa"/>
            <w:gridSpan w:val="2"/>
            <w:shd w:val="clear" w:color="auto" w:fill="D9D9D9"/>
            <w:vAlign w:val="center"/>
          </w:tcPr>
          <w:p w14:paraId="41D61633"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4D1E7B77" w14:textId="7ABD8A96"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bCs/>
                <w:smallCaps/>
                <w:spacing w:val="-4"/>
              </w:rPr>
              <w:t>Ewidencja Dróg Gminnych</w:t>
            </w:r>
          </w:p>
        </w:tc>
      </w:tr>
      <w:tr w:rsidR="006E28A3" w:rsidRPr="00F80C7E" w14:paraId="0E65D74A" w14:textId="77777777" w:rsidTr="000A086F">
        <w:trPr>
          <w:trHeight w:val="169"/>
        </w:trPr>
        <w:tc>
          <w:tcPr>
            <w:tcW w:w="719" w:type="dxa"/>
            <w:gridSpan w:val="2"/>
            <w:shd w:val="clear" w:color="auto" w:fill="auto"/>
            <w:vAlign w:val="center"/>
          </w:tcPr>
          <w:p w14:paraId="596AA1FD"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8B96B71" w14:textId="185F1308"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Samodzielnie dodawanie obiektów do bazy danych oraz ich edycję.</w:t>
            </w:r>
          </w:p>
        </w:tc>
        <w:tc>
          <w:tcPr>
            <w:tcW w:w="1134" w:type="dxa"/>
            <w:shd w:val="clear" w:color="auto" w:fill="FFFFFF"/>
            <w:vAlign w:val="center"/>
          </w:tcPr>
          <w:p w14:paraId="3C5BB1E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4C5D62C"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54B6203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9FF9E39"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D703437" w14:textId="77777777" w:rsidTr="000A086F">
        <w:trPr>
          <w:trHeight w:val="169"/>
        </w:trPr>
        <w:tc>
          <w:tcPr>
            <w:tcW w:w="719" w:type="dxa"/>
            <w:gridSpan w:val="2"/>
            <w:shd w:val="clear" w:color="auto" w:fill="auto"/>
            <w:vAlign w:val="center"/>
          </w:tcPr>
          <w:p w14:paraId="7400D88B"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43EE397" w14:textId="64320945"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Edytowanie obiektów i geometrii na mapie spełniając poniższe wymagania funkcjonalne.</w:t>
            </w:r>
          </w:p>
        </w:tc>
        <w:tc>
          <w:tcPr>
            <w:tcW w:w="1134" w:type="dxa"/>
            <w:shd w:val="clear" w:color="auto" w:fill="FFFFFF"/>
            <w:vAlign w:val="center"/>
          </w:tcPr>
          <w:p w14:paraId="2BAE209A"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2257A74"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vAlign w:val="center"/>
          </w:tcPr>
          <w:p w14:paraId="02D78B1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1FE8CE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D228A9F" w14:textId="77777777" w:rsidTr="000A086F">
        <w:trPr>
          <w:trHeight w:val="169"/>
        </w:trPr>
        <w:tc>
          <w:tcPr>
            <w:tcW w:w="719" w:type="dxa"/>
            <w:gridSpan w:val="2"/>
            <w:shd w:val="clear" w:color="auto" w:fill="auto"/>
            <w:vAlign w:val="center"/>
          </w:tcPr>
          <w:p w14:paraId="152D6530"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98FA2CE" w14:textId="198D2FE4"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Samodzielne włączenie/wyłączenie przez użytkownika przyciągania w dowolnym momencie.</w:t>
            </w:r>
          </w:p>
        </w:tc>
        <w:tc>
          <w:tcPr>
            <w:tcW w:w="1134" w:type="dxa"/>
            <w:shd w:val="clear" w:color="auto" w:fill="FFFFFF"/>
            <w:vAlign w:val="center"/>
          </w:tcPr>
          <w:p w14:paraId="66656D6F" w14:textId="1CEB510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C2428CB" w14:textId="0A91288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23DDC0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A2F8C34" w14:textId="7DCD9856"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2D8927D" w14:textId="77777777" w:rsidTr="000A086F">
        <w:trPr>
          <w:trHeight w:val="169"/>
        </w:trPr>
        <w:tc>
          <w:tcPr>
            <w:tcW w:w="719" w:type="dxa"/>
            <w:gridSpan w:val="2"/>
            <w:shd w:val="clear" w:color="auto" w:fill="auto"/>
            <w:vAlign w:val="center"/>
          </w:tcPr>
          <w:p w14:paraId="4C5C34E2"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8658ED5" w14:textId="680D5A42"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 xml:space="preserve">Przyciąganie do działek i obiektów musi odbywać się z możliwością wskazania zarówno jednej jak i kilku opcji przyciągania: do wierzchołków, linii, z uwzględnieniem działek, z uwzględnieniem edytowanego obiektu, z uwzględnieniem jedynie elementów o tej samej geometrii oraz określeniem tolerancji, wyrażonej w pikselach w zakresie 1-20 </w:t>
            </w:r>
            <w:proofErr w:type="spellStart"/>
            <w:r w:rsidRPr="00F80C7E">
              <w:rPr>
                <w:rFonts w:ascii="Calibri Light" w:hAnsi="Calibri Light" w:cs="Calibri Light"/>
                <w:spacing w:val="-4"/>
                <w:sz w:val="20"/>
                <w:szCs w:val="20"/>
              </w:rPr>
              <w:t>px</w:t>
            </w:r>
            <w:proofErr w:type="spellEnd"/>
          </w:p>
        </w:tc>
        <w:tc>
          <w:tcPr>
            <w:tcW w:w="1134" w:type="dxa"/>
            <w:shd w:val="clear" w:color="auto" w:fill="FFFFFF"/>
            <w:vAlign w:val="center"/>
          </w:tcPr>
          <w:p w14:paraId="3B2534DB" w14:textId="535A29C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D69873C" w14:textId="4500BD8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475BBD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3B35BE0" w14:textId="4874043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D30A167" w14:textId="77777777" w:rsidTr="000A086F">
        <w:trPr>
          <w:trHeight w:val="169"/>
        </w:trPr>
        <w:tc>
          <w:tcPr>
            <w:tcW w:w="719" w:type="dxa"/>
            <w:gridSpan w:val="2"/>
            <w:shd w:val="clear" w:color="auto" w:fill="auto"/>
            <w:vAlign w:val="center"/>
          </w:tcPr>
          <w:p w14:paraId="08FB1E41"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4C468A0" w14:textId="1E16772A"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Łączenie dowolnej liczby obiektów stykających się ze sobą w jeden obiekt, z możliwością wskazania obiektu, którego atrybuty mają zostać zachowane w wynikowym obiekcie. W przypadku łączenia, obiekt wynikowy automatycznie zastępuje obiekty składowe w bazie danych.</w:t>
            </w:r>
          </w:p>
        </w:tc>
        <w:tc>
          <w:tcPr>
            <w:tcW w:w="1134" w:type="dxa"/>
            <w:shd w:val="clear" w:color="auto" w:fill="FFFFFF"/>
            <w:vAlign w:val="center"/>
          </w:tcPr>
          <w:p w14:paraId="1DEE80C4" w14:textId="25D37F5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1CEB359" w14:textId="3DC8E4A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1C3367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90E85D2" w14:textId="5EF8AF69"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ED5244A" w14:textId="77777777" w:rsidTr="000A086F">
        <w:trPr>
          <w:trHeight w:val="169"/>
        </w:trPr>
        <w:tc>
          <w:tcPr>
            <w:tcW w:w="719" w:type="dxa"/>
            <w:gridSpan w:val="2"/>
            <w:shd w:val="clear" w:color="auto" w:fill="auto"/>
            <w:vAlign w:val="center"/>
          </w:tcPr>
          <w:p w14:paraId="5F43466D"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2F1BCE8" w14:textId="56FC7752"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Dzielenie obiektu za pomocą samodzielnego wprowadzenia geometrii linii podziału, dzielącej obiekt, na co najmniej dwa nowe obiekty, z zachowaniem wszystkich atrybutów wyjściowego obiektu, w obiektach wynikowych. W przypadku podziału, obiekty wynikowe automatycznie zastępują obiekt wyjściowy w bazie danych.</w:t>
            </w:r>
          </w:p>
        </w:tc>
        <w:tc>
          <w:tcPr>
            <w:tcW w:w="1134" w:type="dxa"/>
            <w:shd w:val="clear" w:color="auto" w:fill="FFFFFF"/>
            <w:vAlign w:val="center"/>
          </w:tcPr>
          <w:p w14:paraId="7EE8ED0A" w14:textId="056E39B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8DA93E4" w14:textId="70A8206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468640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3D21DFC" w14:textId="7CEF0459"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0D8A96F" w14:textId="77777777" w:rsidTr="000A086F">
        <w:trPr>
          <w:trHeight w:val="169"/>
        </w:trPr>
        <w:tc>
          <w:tcPr>
            <w:tcW w:w="719" w:type="dxa"/>
            <w:gridSpan w:val="2"/>
            <w:shd w:val="clear" w:color="auto" w:fill="auto"/>
            <w:vAlign w:val="center"/>
          </w:tcPr>
          <w:p w14:paraId="1980F7F5"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3B53C1D" w14:textId="48BC632A"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Tworzenie nowej geometrii w oparciu zarówno o geometrię istniejących obiektów (linia/poligon/punkt) jak i o geometrię tymczasową (linia/poligon/punkt), niezapisaną w bazie danych, umożliwiając realizację następujących operacji: różnica geometrii, łączenie geometrii, część wspólna z obu obiektów, wycięcie granicy poligonem pierwszego obiektu poligonem drugiego obiektu. Możliwość dodania nowego obiektu zarówno na podstawie stworzonej geometrii wynikowej, jak i tymczasowej, bezpośrednio z okna mapy.</w:t>
            </w:r>
          </w:p>
        </w:tc>
        <w:tc>
          <w:tcPr>
            <w:tcW w:w="1134" w:type="dxa"/>
            <w:shd w:val="clear" w:color="auto" w:fill="FFFFFF"/>
            <w:vAlign w:val="center"/>
          </w:tcPr>
          <w:p w14:paraId="5ACFCA4C" w14:textId="7886C5B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090B46D" w14:textId="655CC3C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A66AC3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FEA76B4" w14:textId="32D01E62"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56BE2AE" w14:textId="77777777" w:rsidTr="000A086F">
        <w:trPr>
          <w:trHeight w:val="169"/>
        </w:trPr>
        <w:tc>
          <w:tcPr>
            <w:tcW w:w="719" w:type="dxa"/>
            <w:gridSpan w:val="2"/>
            <w:shd w:val="clear" w:color="auto" w:fill="auto"/>
            <w:vAlign w:val="center"/>
          </w:tcPr>
          <w:p w14:paraId="2685F65D"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C490275" w14:textId="325F61B6"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Wyświetlanie informacji o działkach ewidencyjnych w zakresie pełnego identyfikatora działki, numeru działki, nazwy obrębu oraz powierzchni bezpośrednio po kliknięciu na mapie.</w:t>
            </w:r>
          </w:p>
        </w:tc>
        <w:tc>
          <w:tcPr>
            <w:tcW w:w="1134" w:type="dxa"/>
            <w:shd w:val="clear" w:color="auto" w:fill="FFFFFF"/>
            <w:vAlign w:val="center"/>
          </w:tcPr>
          <w:p w14:paraId="17F036F2" w14:textId="752A750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5789FE0" w14:textId="78D9AA0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F9A5CE5" w14:textId="532F586E"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4FEA953B" w14:textId="515C7F78"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40FDD4D" w14:textId="77777777" w:rsidTr="000A086F">
        <w:trPr>
          <w:trHeight w:val="169"/>
        </w:trPr>
        <w:tc>
          <w:tcPr>
            <w:tcW w:w="719" w:type="dxa"/>
            <w:gridSpan w:val="2"/>
            <w:shd w:val="clear" w:color="auto" w:fill="auto"/>
            <w:vAlign w:val="center"/>
          </w:tcPr>
          <w:p w14:paraId="37F8C4D3"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DA3AE4A" w14:textId="2C42AB6C"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 xml:space="preserve">Wyświetlanie danych zgromadzonych w aplikacji na dowolnym podkładzie (dane PODGIK, OSM, </w:t>
            </w:r>
            <w:proofErr w:type="spellStart"/>
            <w:r w:rsidRPr="00F80C7E">
              <w:rPr>
                <w:rFonts w:ascii="Calibri Light" w:hAnsi="Calibri Light" w:cs="Calibri Light"/>
                <w:spacing w:val="-4"/>
                <w:sz w:val="20"/>
                <w:szCs w:val="20"/>
              </w:rPr>
              <w:t>Ortofotomapa</w:t>
            </w:r>
            <w:proofErr w:type="spellEnd"/>
            <w:r w:rsidRPr="00F80C7E">
              <w:rPr>
                <w:rFonts w:ascii="Calibri Light" w:hAnsi="Calibri Light" w:cs="Calibri Light"/>
                <w:spacing w:val="-4"/>
                <w:sz w:val="20"/>
                <w:szCs w:val="20"/>
              </w:rPr>
              <w:t xml:space="preserve"> inne).</w:t>
            </w:r>
          </w:p>
        </w:tc>
        <w:tc>
          <w:tcPr>
            <w:tcW w:w="1134" w:type="dxa"/>
            <w:shd w:val="clear" w:color="auto" w:fill="FFFFFF"/>
            <w:vAlign w:val="center"/>
          </w:tcPr>
          <w:p w14:paraId="6B622C57" w14:textId="64930FF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04BEF2E" w14:textId="78D8236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C238F00" w14:textId="5A6060E8"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2B31E44B" w14:textId="16D270B2"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F220615" w14:textId="77777777" w:rsidTr="000A086F">
        <w:trPr>
          <w:trHeight w:val="169"/>
        </w:trPr>
        <w:tc>
          <w:tcPr>
            <w:tcW w:w="719" w:type="dxa"/>
            <w:gridSpan w:val="2"/>
            <w:shd w:val="clear" w:color="auto" w:fill="auto"/>
            <w:vAlign w:val="center"/>
          </w:tcPr>
          <w:p w14:paraId="5F049225"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D677559" w14:textId="3778DCF3"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 xml:space="preserve">Automatyczne pobieranie i aktualizowanie danych o działkach ewidencyjnych, zawartych na podkładzie mapowym </w:t>
            </w:r>
            <w:proofErr w:type="spellStart"/>
            <w:r w:rsidRPr="00F80C7E">
              <w:rPr>
                <w:rFonts w:ascii="Calibri Light" w:hAnsi="Calibri Light" w:cs="Calibri Light"/>
                <w:spacing w:val="-4"/>
                <w:sz w:val="20"/>
                <w:szCs w:val="20"/>
              </w:rPr>
              <w:t>EGiB</w:t>
            </w:r>
            <w:proofErr w:type="spellEnd"/>
            <w:r w:rsidRPr="00F80C7E">
              <w:rPr>
                <w:rFonts w:ascii="Calibri Light" w:hAnsi="Calibri Light" w:cs="Calibri Light"/>
                <w:spacing w:val="-4"/>
                <w:sz w:val="20"/>
                <w:szCs w:val="20"/>
              </w:rPr>
              <w:t xml:space="preserve">, na podstawie serwisu WFS udostępnionego przez </w:t>
            </w:r>
            <w:proofErr w:type="spellStart"/>
            <w:r w:rsidRPr="00F80C7E">
              <w:rPr>
                <w:rFonts w:ascii="Calibri Light" w:hAnsi="Calibri Light" w:cs="Calibri Light"/>
                <w:spacing w:val="-4"/>
                <w:sz w:val="20"/>
                <w:szCs w:val="20"/>
              </w:rPr>
              <w:t>PODGiK</w:t>
            </w:r>
            <w:proofErr w:type="spellEnd"/>
            <w:r w:rsidRPr="00F80C7E">
              <w:rPr>
                <w:rFonts w:ascii="Calibri Light" w:hAnsi="Calibri Light" w:cs="Calibri Light"/>
                <w:spacing w:val="-4"/>
                <w:sz w:val="20"/>
                <w:szCs w:val="20"/>
              </w:rPr>
              <w:t>.</w:t>
            </w:r>
          </w:p>
        </w:tc>
        <w:tc>
          <w:tcPr>
            <w:tcW w:w="1134" w:type="dxa"/>
            <w:shd w:val="clear" w:color="auto" w:fill="FFFFFF"/>
            <w:vAlign w:val="center"/>
          </w:tcPr>
          <w:p w14:paraId="150DC45B" w14:textId="223A2D8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C32958C" w14:textId="2CF0D40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BA0086E" w14:textId="634C8D30"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5570455E" w14:textId="2E03F248"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EC1B67D" w14:textId="77777777" w:rsidTr="000A086F">
        <w:trPr>
          <w:trHeight w:val="169"/>
        </w:trPr>
        <w:tc>
          <w:tcPr>
            <w:tcW w:w="719" w:type="dxa"/>
            <w:gridSpan w:val="2"/>
            <w:shd w:val="clear" w:color="auto" w:fill="auto"/>
            <w:vAlign w:val="center"/>
          </w:tcPr>
          <w:p w14:paraId="59FDBDE8"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66B4C36" w14:textId="630F97BE"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Samodzielne dodawanie warstw WMS/WFS przez użytkownika.</w:t>
            </w:r>
          </w:p>
        </w:tc>
        <w:tc>
          <w:tcPr>
            <w:tcW w:w="1134" w:type="dxa"/>
            <w:shd w:val="clear" w:color="auto" w:fill="FFFFFF"/>
            <w:vAlign w:val="center"/>
          </w:tcPr>
          <w:p w14:paraId="0D57B925" w14:textId="68727BC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96667ED" w14:textId="0B03C0B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8ADE4BC" w14:textId="0AD14F5F"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722CE107" w14:textId="2A05C9A9"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3A98B7E" w14:textId="77777777" w:rsidTr="000A086F">
        <w:trPr>
          <w:trHeight w:val="169"/>
        </w:trPr>
        <w:tc>
          <w:tcPr>
            <w:tcW w:w="719" w:type="dxa"/>
            <w:gridSpan w:val="2"/>
            <w:shd w:val="clear" w:color="auto" w:fill="auto"/>
            <w:vAlign w:val="center"/>
          </w:tcPr>
          <w:p w14:paraId="3B030F21"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F68360F" w14:textId="063EE9BA"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 xml:space="preserve">Odczytywanie informacji o danych zawartych na warstwach. dodanych przez użytkownika za pomocą wyskakującego okna </w:t>
            </w:r>
            <w:proofErr w:type="spellStart"/>
            <w:r w:rsidRPr="00F80C7E">
              <w:rPr>
                <w:rFonts w:ascii="Calibri Light" w:hAnsi="Calibri Light" w:cs="Calibri Light"/>
                <w:spacing w:val="-4"/>
                <w:sz w:val="20"/>
                <w:szCs w:val="20"/>
              </w:rPr>
              <w:t>popup</w:t>
            </w:r>
            <w:proofErr w:type="spellEnd"/>
            <w:r w:rsidRPr="00F80C7E">
              <w:rPr>
                <w:rFonts w:ascii="Calibri Light" w:hAnsi="Calibri Light" w:cs="Calibri Light"/>
                <w:spacing w:val="-4"/>
                <w:sz w:val="20"/>
                <w:szCs w:val="20"/>
              </w:rPr>
              <w:t xml:space="preserve"> po kliknięciu w dowolny punkt na mapie w obrębie warstwy.</w:t>
            </w:r>
          </w:p>
        </w:tc>
        <w:tc>
          <w:tcPr>
            <w:tcW w:w="1134" w:type="dxa"/>
            <w:shd w:val="clear" w:color="auto" w:fill="FFFFFF"/>
            <w:vAlign w:val="center"/>
          </w:tcPr>
          <w:p w14:paraId="5BEECBD1" w14:textId="3B16184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30E0031" w14:textId="59AF663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B2A4DE2" w14:textId="1ADE9654"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20FAE17F" w14:textId="38F12BD1"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350A3DA" w14:textId="77777777" w:rsidTr="000A086F">
        <w:trPr>
          <w:trHeight w:val="169"/>
        </w:trPr>
        <w:tc>
          <w:tcPr>
            <w:tcW w:w="719" w:type="dxa"/>
            <w:gridSpan w:val="2"/>
            <w:shd w:val="clear" w:color="auto" w:fill="auto"/>
            <w:vAlign w:val="center"/>
          </w:tcPr>
          <w:p w14:paraId="66844474"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B430495" w14:textId="6F87568D"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Zarządzanie kolejnością wyświetlania dodanych przez użytkownika warstw  na mapie oraz w drzewie warstw.</w:t>
            </w:r>
          </w:p>
        </w:tc>
        <w:tc>
          <w:tcPr>
            <w:tcW w:w="1134" w:type="dxa"/>
            <w:shd w:val="clear" w:color="auto" w:fill="FFFFFF"/>
            <w:vAlign w:val="center"/>
          </w:tcPr>
          <w:p w14:paraId="5513BE4A" w14:textId="172AB09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17807F4" w14:textId="5BC6600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4D60B23" w14:textId="77777777"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p>
        </w:tc>
        <w:tc>
          <w:tcPr>
            <w:tcW w:w="4111" w:type="dxa"/>
            <w:vAlign w:val="center"/>
          </w:tcPr>
          <w:p w14:paraId="4275FBFB" w14:textId="645E18EC"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5E583E1" w14:textId="77777777" w:rsidTr="000A086F">
        <w:trPr>
          <w:trHeight w:val="169"/>
        </w:trPr>
        <w:tc>
          <w:tcPr>
            <w:tcW w:w="719" w:type="dxa"/>
            <w:gridSpan w:val="2"/>
            <w:shd w:val="clear" w:color="auto" w:fill="auto"/>
            <w:vAlign w:val="center"/>
          </w:tcPr>
          <w:p w14:paraId="08AD0379"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06AFDF7" w14:textId="1ADFFC70"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Tworzenie warstw własnych bezpośrednio w aplikacji oraz automatyczne dodawanie ich do widoku mapy. Warstwy własne muszą być tworzone w oparciu o zinwentaryzowane odcinki dróg z wykorzystaniem następujących atrybutów: numer drogi, klasa, kategoria.</w:t>
            </w:r>
          </w:p>
        </w:tc>
        <w:tc>
          <w:tcPr>
            <w:tcW w:w="1134" w:type="dxa"/>
            <w:shd w:val="clear" w:color="auto" w:fill="FFFFFF"/>
            <w:vAlign w:val="center"/>
          </w:tcPr>
          <w:p w14:paraId="539DD1BC" w14:textId="08EEFAA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883ED70" w14:textId="531318E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838E138" w14:textId="6839CB70"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2924DAAA" w14:textId="1EB0661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915D0BA" w14:textId="77777777" w:rsidTr="000A086F">
        <w:trPr>
          <w:trHeight w:val="169"/>
        </w:trPr>
        <w:tc>
          <w:tcPr>
            <w:tcW w:w="719" w:type="dxa"/>
            <w:gridSpan w:val="2"/>
            <w:shd w:val="clear" w:color="auto" w:fill="auto"/>
            <w:vAlign w:val="center"/>
          </w:tcPr>
          <w:p w14:paraId="5100F33A"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2C7FE385" w14:textId="336FE95E"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Prowadzenie rejestru obiektów w podziale na elementy (grupy): odcinki drogowe, obiekty drogowe/techniczne/obce, przepusty, obiekty mostowe, zajęcia pasa drogowego, decyzje lokalizacyjne, uwagi i zdarzenia drogowe, remonty, reklamy.</w:t>
            </w:r>
          </w:p>
        </w:tc>
        <w:tc>
          <w:tcPr>
            <w:tcW w:w="1134" w:type="dxa"/>
            <w:shd w:val="clear" w:color="auto" w:fill="FFFFFF"/>
            <w:vAlign w:val="center"/>
          </w:tcPr>
          <w:p w14:paraId="41482AED" w14:textId="704A1F7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8A39620" w14:textId="66A68D5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6C2FCCE" w14:textId="0C3E6700"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016920A3" w14:textId="1E886253"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4EB0506" w14:textId="77777777" w:rsidTr="000A086F">
        <w:trPr>
          <w:trHeight w:val="169"/>
        </w:trPr>
        <w:tc>
          <w:tcPr>
            <w:tcW w:w="719" w:type="dxa"/>
            <w:gridSpan w:val="2"/>
            <w:shd w:val="clear" w:color="auto" w:fill="auto"/>
            <w:vAlign w:val="center"/>
          </w:tcPr>
          <w:p w14:paraId="14F53C4D"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F1714EA" w14:textId="49AC5E5C"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Import zdjęć użytkownika do aplikacji wraz z geometrią, zarówno za pomocą wskazania zdjęcia/zdjęć wraz z plikiem *.</w:t>
            </w:r>
            <w:proofErr w:type="spellStart"/>
            <w:r w:rsidRPr="00F80C7E">
              <w:rPr>
                <w:rFonts w:ascii="Calibri Light" w:hAnsi="Calibri Light" w:cs="Calibri Light"/>
                <w:spacing w:val="-4"/>
                <w:sz w:val="20"/>
                <w:szCs w:val="20"/>
              </w:rPr>
              <w:t>csv</w:t>
            </w:r>
            <w:proofErr w:type="spellEnd"/>
            <w:r w:rsidRPr="00F80C7E">
              <w:rPr>
                <w:rFonts w:ascii="Calibri Light" w:hAnsi="Calibri Light" w:cs="Calibri Light"/>
                <w:spacing w:val="-4"/>
                <w:sz w:val="20"/>
                <w:szCs w:val="20"/>
              </w:rPr>
              <w:t xml:space="preserve"> zawierającym ich lokalizację, jak i poprzez zaimportowanie zdjęcia z zapisaną informacją o współrzędnych geograficznych. W przypadku braku informacji o lokalizacji zdjęcia, system musi umożliwić użytkownikowi samodzielne wskazanie geometrii za pomocą odpowiedniego narzędzia.</w:t>
            </w:r>
          </w:p>
        </w:tc>
        <w:tc>
          <w:tcPr>
            <w:tcW w:w="1134" w:type="dxa"/>
            <w:shd w:val="clear" w:color="auto" w:fill="FFFFFF"/>
            <w:vAlign w:val="center"/>
          </w:tcPr>
          <w:p w14:paraId="538A1EA9" w14:textId="7130D45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4C7286F" w14:textId="794E93F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76731DF" w14:textId="51022046"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6CF1021D" w14:textId="568FA23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6538742" w14:textId="77777777" w:rsidTr="000A086F">
        <w:trPr>
          <w:trHeight w:val="169"/>
        </w:trPr>
        <w:tc>
          <w:tcPr>
            <w:tcW w:w="719" w:type="dxa"/>
            <w:gridSpan w:val="2"/>
            <w:shd w:val="clear" w:color="auto" w:fill="auto"/>
            <w:vAlign w:val="center"/>
          </w:tcPr>
          <w:p w14:paraId="772CA5FF"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6E91A5B" w14:textId="004EFA66"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Pełna integracja widoku mapy wraz z atrybutami opisowymi (zmiany wpływające na symbolizacje obiektów na mapie, dokonywane z poziomu tabeli powinny automatycznie powodować aktualizację widoku mapy) oraz rejestrowanie danych w jednej, relacyjno-obiektowej bazie danych.</w:t>
            </w:r>
          </w:p>
        </w:tc>
        <w:tc>
          <w:tcPr>
            <w:tcW w:w="1134" w:type="dxa"/>
            <w:shd w:val="clear" w:color="auto" w:fill="FFFFFF"/>
            <w:vAlign w:val="center"/>
          </w:tcPr>
          <w:p w14:paraId="37A4CC22" w14:textId="5F4F852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837FB3C" w14:textId="08B318B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6AE003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C4A3801" w14:textId="59C7A9C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41A23A1" w14:textId="77777777" w:rsidTr="000A086F">
        <w:trPr>
          <w:trHeight w:val="169"/>
        </w:trPr>
        <w:tc>
          <w:tcPr>
            <w:tcW w:w="719" w:type="dxa"/>
            <w:gridSpan w:val="2"/>
            <w:shd w:val="clear" w:color="auto" w:fill="auto"/>
            <w:vAlign w:val="center"/>
          </w:tcPr>
          <w:p w14:paraId="0D78C36D"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CEDD4E8" w14:textId="084F0DE5"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Automatyczna aktualizacja obiektów w tabeli, na mapie oraz na zdjęciu po wprowadzeniu dowolnych zmian, bez dodatkowej ingerencji użytkownika.</w:t>
            </w:r>
          </w:p>
        </w:tc>
        <w:tc>
          <w:tcPr>
            <w:tcW w:w="1134" w:type="dxa"/>
            <w:shd w:val="clear" w:color="auto" w:fill="FFFFFF"/>
            <w:vAlign w:val="center"/>
          </w:tcPr>
          <w:p w14:paraId="7B0DBDD7" w14:textId="5BC9F35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938E128" w14:textId="6D89309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622A5B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A3BD2FE" w14:textId="4319DE7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67C1576" w14:textId="77777777" w:rsidTr="000A086F">
        <w:trPr>
          <w:trHeight w:val="169"/>
        </w:trPr>
        <w:tc>
          <w:tcPr>
            <w:tcW w:w="719" w:type="dxa"/>
            <w:gridSpan w:val="2"/>
            <w:shd w:val="clear" w:color="auto" w:fill="auto"/>
            <w:vAlign w:val="center"/>
          </w:tcPr>
          <w:p w14:paraId="09D5AAAA"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500E0B2" w14:textId="0B6237ED"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Kontrola topologiczna wprowadzonych przez użytkownika danych geometrycznych, za pomocą raportu wykazującego błędy topologiczne na poszczególnych odcinkach sieci drogowej.</w:t>
            </w:r>
          </w:p>
        </w:tc>
        <w:tc>
          <w:tcPr>
            <w:tcW w:w="1134" w:type="dxa"/>
            <w:shd w:val="clear" w:color="auto" w:fill="FFFFFF"/>
            <w:vAlign w:val="center"/>
          </w:tcPr>
          <w:p w14:paraId="6DB8FB8E" w14:textId="5278F56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C977031" w14:textId="056BD07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8B8008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5F86D0C" w14:textId="1428D00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FCC4603" w14:textId="77777777" w:rsidTr="000A086F">
        <w:trPr>
          <w:trHeight w:val="169"/>
        </w:trPr>
        <w:tc>
          <w:tcPr>
            <w:tcW w:w="719" w:type="dxa"/>
            <w:gridSpan w:val="2"/>
            <w:shd w:val="clear" w:color="auto" w:fill="auto"/>
            <w:vAlign w:val="center"/>
          </w:tcPr>
          <w:p w14:paraId="5474C03E"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DFFED0E" w14:textId="58B952A1"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Tworzenie karty mostu oraz książki drogi oraz książki obiektu mostowego zgodnie z zgodnie ze wzorem określonym w Rozporządzeniu Ministra Infrastruktury z dnia 16 lutego 2005 r. w sprawie sposobu numeracji i ewidencji dróg publicznych, obiektów mostowych, tuneli, przepustów i promów oraz rejestru numerów nadanym drogom, obiektom mostowym i tunelom (Dz.U. z 2005 r. Nr 67, poz. 582)</w:t>
            </w:r>
          </w:p>
        </w:tc>
        <w:tc>
          <w:tcPr>
            <w:tcW w:w="1134" w:type="dxa"/>
            <w:shd w:val="clear" w:color="auto" w:fill="FFFFFF"/>
            <w:vAlign w:val="center"/>
          </w:tcPr>
          <w:p w14:paraId="7E360674" w14:textId="7CC166D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9A27E35" w14:textId="22945A0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9D0B10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623A060" w14:textId="304F3A8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81AA5D6" w14:textId="77777777" w:rsidTr="000A086F">
        <w:trPr>
          <w:trHeight w:val="169"/>
        </w:trPr>
        <w:tc>
          <w:tcPr>
            <w:tcW w:w="719" w:type="dxa"/>
            <w:gridSpan w:val="2"/>
            <w:shd w:val="clear" w:color="auto" w:fill="auto"/>
            <w:vAlign w:val="center"/>
          </w:tcPr>
          <w:p w14:paraId="5A0A3B17"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589BDF7" w14:textId="28E451C5"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Generowanie książki drogi i książki obiektu mostowego z poziomu wyskakującego okna pop-</w:t>
            </w:r>
            <w:proofErr w:type="spellStart"/>
            <w:r w:rsidRPr="00F80C7E">
              <w:rPr>
                <w:rFonts w:ascii="Calibri Light" w:hAnsi="Calibri Light" w:cs="Calibri Light"/>
                <w:spacing w:val="-4"/>
                <w:sz w:val="20"/>
                <w:szCs w:val="20"/>
              </w:rPr>
              <w:t>up</w:t>
            </w:r>
            <w:proofErr w:type="spellEnd"/>
            <w:r w:rsidRPr="00F80C7E">
              <w:rPr>
                <w:rFonts w:ascii="Calibri Light" w:hAnsi="Calibri Light" w:cs="Calibri Light"/>
                <w:spacing w:val="-4"/>
                <w:sz w:val="20"/>
                <w:szCs w:val="20"/>
              </w:rPr>
              <w:t xml:space="preserve"> po kliknięciu na mapie oraz z poziomu widoku szczegółów obiektu. W przypadku książek dróg, system musi umożliwiać dodatkowo grupowe pobieranie książek dróg dla kilku odcinków jednocześnie, z poziomu tabeli.</w:t>
            </w:r>
          </w:p>
        </w:tc>
        <w:tc>
          <w:tcPr>
            <w:tcW w:w="1134" w:type="dxa"/>
            <w:shd w:val="clear" w:color="auto" w:fill="FFFFFF"/>
            <w:vAlign w:val="center"/>
          </w:tcPr>
          <w:p w14:paraId="20499A0E" w14:textId="6A85216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2A7BF16" w14:textId="105FA73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85A8B1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496612D" w14:textId="409EBC4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597D073" w14:textId="77777777" w:rsidTr="000A086F">
        <w:trPr>
          <w:trHeight w:val="169"/>
        </w:trPr>
        <w:tc>
          <w:tcPr>
            <w:tcW w:w="719" w:type="dxa"/>
            <w:gridSpan w:val="2"/>
            <w:shd w:val="clear" w:color="auto" w:fill="auto"/>
            <w:vAlign w:val="center"/>
          </w:tcPr>
          <w:p w14:paraId="7C7776D8"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E173C4D" w14:textId="04485B90"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Wprowadzanie obiektów drogowych, obiektów technicznych, obiektów obcych z poziomu mapy.</w:t>
            </w:r>
          </w:p>
        </w:tc>
        <w:tc>
          <w:tcPr>
            <w:tcW w:w="1134" w:type="dxa"/>
            <w:shd w:val="clear" w:color="auto" w:fill="FFFFFF"/>
            <w:vAlign w:val="center"/>
          </w:tcPr>
          <w:p w14:paraId="2C7104F4" w14:textId="24AAAF3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6D7DA36" w14:textId="4310914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1DB0DBB" w14:textId="599CFCE3"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6BAA76AE" w14:textId="6DA1D80F"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FB40549" w14:textId="77777777" w:rsidTr="000A086F">
        <w:trPr>
          <w:trHeight w:val="169"/>
        </w:trPr>
        <w:tc>
          <w:tcPr>
            <w:tcW w:w="719" w:type="dxa"/>
            <w:gridSpan w:val="2"/>
            <w:shd w:val="clear" w:color="auto" w:fill="auto"/>
            <w:vAlign w:val="center"/>
          </w:tcPr>
          <w:p w14:paraId="5E8F58D2"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C4F5BF6" w14:textId="3CE4B580"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Wprowadzenie oznakowania pionowego i poziomego istniejącego, zdemontowanego i projektowanego z poziomu mapy i zdjęcia.</w:t>
            </w:r>
          </w:p>
        </w:tc>
        <w:tc>
          <w:tcPr>
            <w:tcW w:w="1134" w:type="dxa"/>
            <w:shd w:val="clear" w:color="auto" w:fill="FFFFFF"/>
            <w:vAlign w:val="center"/>
          </w:tcPr>
          <w:p w14:paraId="4B87C6E1" w14:textId="74EAA90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2E58FC3" w14:textId="6963CC8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BC90681" w14:textId="769E7A09"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5A0B5475" w14:textId="34AB616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C0CFA9E" w14:textId="77777777" w:rsidTr="000A086F">
        <w:trPr>
          <w:trHeight w:val="169"/>
        </w:trPr>
        <w:tc>
          <w:tcPr>
            <w:tcW w:w="719" w:type="dxa"/>
            <w:gridSpan w:val="2"/>
            <w:shd w:val="clear" w:color="auto" w:fill="auto"/>
            <w:vAlign w:val="center"/>
          </w:tcPr>
          <w:p w14:paraId="2374ECD4"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7AE4C8B" w14:textId="01D2DB36"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Automatyczne rzutowanie obiektów drogowych oraz oznakowania na odcinek referencyjny wraz z wyliczeniem kilometrażu, pola powierzchni, długości i dodawanie do bazy danych Książki Drogi.</w:t>
            </w:r>
          </w:p>
        </w:tc>
        <w:tc>
          <w:tcPr>
            <w:tcW w:w="1134" w:type="dxa"/>
            <w:shd w:val="clear" w:color="auto" w:fill="FFFFFF"/>
            <w:vAlign w:val="center"/>
          </w:tcPr>
          <w:p w14:paraId="54BB4DEE" w14:textId="2DC4123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0A990B5" w14:textId="55FACBF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4214325" w14:textId="38BCA8DA"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3B19E903" w14:textId="116FF80F"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996F1CF" w14:textId="77777777" w:rsidTr="000A086F">
        <w:trPr>
          <w:trHeight w:val="169"/>
        </w:trPr>
        <w:tc>
          <w:tcPr>
            <w:tcW w:w="719" w:type="dxa"/>
            <w:gridSpan w:val="2"/>
            <w:shd w:val="clear" w:color="auto" w:fill="auto"/>
            <w:vAlign w:val="center"/>
          </w:tcPr>
          <w:p w14:paraId="66E84C0C"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8BA4DBC" w14:textId="36089F04"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Samodzielne uzupełnianie parametrów obiektu mostowego oraz dodawanie załączników w postaci profilu podłużnego oraz przekroju poprzecznego mostu, dołączając je do karty obiektu mostowego.</w:t>
            </w:r>
          </w:p>
        </w:tc>
        <w:tc>
          <w:tcPr>
            <w:tcW w:w="1134" w:type="dxa"/>
            <w:shd w:val="clear" w:color="auto" w:fill="FFFFFF"/>
            <w:vAlign w:val="center"/>
          </w:tcPr>
          <w:p w14:paraId="1E451C49" w14:textId="0F8C20C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C5AE114" w14:textId="0DD3520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5799DD3" w14:textId="38A67728"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45A86E29" w14:textId="7EFDE20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840D516" w14:textId="77777777" w:rsidTr="000A086F">
        <w:trPr>
          <w:trHeight w:val="169"/>
        </w:trPr>
        <w:tc>
          <w:tcPr>
            <w:tcW w:w="719" w:type="dxa"/>
            <w:gridSpan w:val="2"/>
            <w:shd w:val="clear" w:color="auto" w:fill="auto"/>
            <w:vAlign w:val="center"/>
          </w:tcPr>
          <w:p w14:paraId="0A5DC0F4"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9C00FE1" w14:textId="51347FC5"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System musi automatycznie (na podstawie lokalizacji obiektu na mostowego na mapie) generować plan sytuacyjny i dołączać go do Karty Obiektu Mostowego.</w:t>
            </w:r>
          </w:p>
        </w:tc>
        <w:tc>
          <w:tcPr>
            <w:tcW w:w="1134" w:type="dxa"/>
            <w:shd w:val="clear" w:color="auto" w:fill="FFFFFF"/>
            <w:vAlign w:val="center"/>
          </w:tcPr>
          <w:p w14:paraId="682E1044" w14:textId="6CD5156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A32DF43" w14:textId="45A43CE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CABF006" w14:textId="653609B4"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0B23D220" w14:textId="48C26F2C"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8A8FC54" w14:textId="77777777" w:rsidTr="000A086F">
        <w:trPr>
          <w:trHeight w:val="169"/>
        </w:trPr>
        <w:tc>
          <w:tcPr>
            <w:tcW w:w="719" w:type="dxa"/>
            <w:gridSpan w:val="2"/>
            <w:shd w:val="clear" w:color="auto" w:fill="auto"/>
            <w:vAlign w:val="center"/>
          </w:tcPr>
          <w:p w14:paraId="76508A19"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ACED17A" w14:textId="1307ED2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Przeglądanie profilu podłużnego odcinka drogi, dla którego znane są dane wysokościowe oraz automatyczne odczytywanie wysokości w dowolnym miejscu, wskazanym na osi odcinka.</w:t>
            </w:r>
          </w:p>
        </w:tc>
        <w:tc>
          <w:tcPr>
            <w:tcW w:w="1134" w:type="dxa"/>
            <w:shd w:val="clear" w:color="auto" w:fill="FFFFFF"/>
            <w:vAlign w:val="center"/>
          </w:tcPr>
          <w:p w14:paraId="3B46FA7B" w14:textId="662FB65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D040D43" w14:textId="4F73DD4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F7D8F3F" w14:textId="651F25DD"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5EED1770" w14:textId="2AFD08A5"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6992D5B" w14:textId="77777777" w:rsidTr="000A086F">
        <w:trPr>
          <w:trHeight w:val="169"/>
        </w:trPr>
        <w:tc>
          <w:tcPr>
            <w:tcW w:w="719" w:type="dxa"/>
            <w:gridSpan w:val="2"/>
            <w:shd w:val="clear" w:color="auto" w:fill="auto"/>
            <w:vAlign w:val="center"/>
          </w:tcPr>
          <w:p w14:paraId="5A650630"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0AB50E0" w14:textId="69D82F05"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Przeglądanie przekroju poprzecznego odcinka drogi w określonym przez użytkownika miejscu na podstawie podanego przez użytkownika kilometrażu. Przekrój poprzeczny musi zawierać co najmniej informację o nawierzchni w miejscu prowadzenia płaszczyzny przekroju.</w:t>
            </w:r>
          </w:p>
        </w:tc>
        <w:tc>
          <w:tcPr>
            <w:tcW w:w="1134" w:type="dxa"/>
            <w:shd w:val="clear" w:color="auto" w:fill="FFFFFF"/>
            <w:vAlign w:val="center"/>
          </w:tcPr>
          <w:p w14:paraId="774AA1B9" w14:textId="4841749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52B3C42" w14:textId="122285B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6B361CD" w14:textId="76FC8991"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0ABBEDA9" w14:textId="5171AF6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A84363B" w14:textId="77777777" w:rsidTr="000A086F">
        <w:trPr>
          <w:trHeight w:val="169"/>
        </w:trPr>
        <w:tc>
          <w:tcPr>
            <w:tcW w:w="719" w:type="dxa"/>
            <w:gridSpan w:val="2"/>
            <w:shd w:val="clear" w:color="auto" w:fill="auto"/>
            <w:vAlign w:val="center"/>
          </w:tcPr>
          <w:p w14:paraId="61034508"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57C3B1E" w14:textId="5DDF138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Możliwość rejestracji parametrów dotyczących oceny stanu nawierzchni oraz ich prezentację na mapie.</w:t>
            </w:r>
          </w:p>
        </w:tc>
        <w:tc>
          <w:tcPr>
            <w:tcW w:w="1134" w:type="dxa"/>
            <w:shd w:val="clear" w:color="auto" w:fill="FFFFFF"/>
            <w:vAlign w:val="center"/>
          </w:tcPr>
          <w:p w14:paraId="19F4C75E" w14:textId="1162D30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E910FFA" w14:textId="1747118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E1ED7D0" w14:textId="51366A4C"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004A3948" w14:textId="1C795625"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ED5D38A" w14:textId="77777777" w:rsidTr="000A086F">
        <w:trPr>
          <w:trHeight w:val="169"/>
        </w:trPr>
        <w:tc>
          <w:tcPr>
            <w:tcW w:w="719" w:type="dxa"/>
            <w:gridSpan w:val="2"/>
            <w:shd w:val="clear" w:color="auto" w:fill="auto"/>
            <w:vAlign w:val="center"/>
          </w:tcPr>
          <w:p w14:paraId="6D3FDE39"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63D2153" w14:textId="2CEB2833"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Musi posiadać zestaw bibliotek zawierających aktualnie obowiązujące znaki drogowe poziome i pionowe, symbole urządzeń BRD oraz sygnalizacji.</w:t>
            </w:r>
          </w:p>
        </w:tc>
        <w:tc>
          <w:tcPr>
            <w:tcW w:w="1134" w:type="dxa"/>
            <w:shd w:val="clear" w:color="auto" w:fill="FFFFFF"/>
            <w:vAlign w:val="center"/>
          </w:tcPr>
          <w:p w14:paraId="3234474B" w14:textId="75EA8FF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A9FCF6E" w14:textId="42A1343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FE577DD" w14:textId="2F98D1BB"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21344F60" w14:textId="3D5C309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5880EEB" w14:textId="77777777" w:rsidTr="000A086F">
        <w:trPr>
          <w:trHeight w:val="169"/>
        </w:trPr>
        <w:tc>
          <w:tcPr>
            <w:tcW w:w="719" w:type="dxa"/>
            <w:gridSpan w:val="2"/>
            <w:shd w:val="clear" w:color="auto" w:fill="auto"/>
            <w:vAlign w:val="center"/>
          </w:tcPr>
          <w:p w14:paraId="68E07D4A"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733754D" w14:textId="01417241"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Możliwość dodania własnej pozycji do biblioteki oznakowania, przyporządkowując ją do odpowiedniej kategorii (znaki drogowe poziome i pionowe, symbole urządzeń BRD oraz sygnalizacji);</w:t>
            </w:r>
          </w:p>
        </w:tc>
        <w:tc>
          <w:tcPr>
            <w:tcW w:w="1134" w:type="dxa"/>
            <w:shd w:val="clear" w:color="auto" w:fill="FFFFFF"/>
            <w:vAlign w:val="center"/>
          </w:tcPr>
          <w:p w14:paraId="5C27B049" w14:textId="14C1D7B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9A2CBE3" w14:textId="6B7C874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574CED4" w14:textId="14B2D0E6"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1D2F9587" w14:textId="235E90C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BEA31AD" w14:textId="77777777" w:rsidTr="000A086F">
        <w:trPr>
          <w:trHeight w:val="169"/>
        </w:trPr>
        <w:tc>
          <w:tcPr>
            <w:tcW w:w="719" w:type="dxa"/>
            <w:gridSpan w:val="2"/>
            <w:shd w:val="clear" w:color="auto" w:fill="auto"/>
            <w:vAlign w:val="center"/>
          </w:tcPr>
          <w:p w14:paraId="67712323"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A5DF610" w14:textId="6BBC7751"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Możliwość edycji symboli graficznych znaków (pionowych oraz poziomych), urządzeń oraz sygnalizacji za pomocą edytora graficznego dostępnego bezpośrednio z poziomu aplikacji;</w:t>
            </w:r>
          </w:p>
        </w:tc>
        <w:tc>
          <w:tcPr>
            <w:tcW w:w="1134" w:type="dxa"/>
            <w:shd w:val="clear" w:color="auto" w:fill="FFFFFF"/>
            <w:vAlign w:val="center"/>
          </w:tcPr>
          <w:p w14:paraId="01B5C9CA" w14:textId="7DE5D26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60AF52B" w14:textId="74C6842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D6C4199" w14:textId="2B04B27D"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1D1D664C" w14:textId="7EC89D03"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D531424" w14:textId="77777777" w:rsidTr="000A086F">
        <w:trPr>
          <w:trHeight w:val="169"/>
        </w:trPr>
        <w:tc>
          <w:tcPr>
            <w:tcW w:w="719" w:type="dxa"/>
            <w:gridSpan w:val="2"/>
            <w:shd w:val="clear" w:color="auto" w:fill="auto"/>
            <w:vAlign w:val="center"/>
          </w:tcPr>
          <w:p w14:paraId="74D735BC"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F355704" w14:textId="3B956B2F"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Możliwość zdefiniowania szerokości oznakowania poziomego oraz wzoru służącego obliczaniu całkowitej powierzchni.</w:t>
            </w:r>
          </w:p>
        </w:tc>
        <w:tc>
          <w:tcPr>
            <w:tcW w:w="1134" w:type="dxa"/>
            <w:shd w:val="clear" w:color="auto" w:fill="FFFFFF"/>
            <w:vAlign w:val="center"/>
          </w:tcPr>
          <w:p w14:paraId="3C58400C" w14:textId="713C7BF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09DCF1F" w14:textId="386D9B8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11FAC08" w14:textId="193DA6FC"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17178B98" w14:textId="5FF3BB2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D329605" w14:textId="77777777" w:rsidTr="000A086F">
        <w:trPr>
          <w:trHeight w:val="169"/>
        </w:trPr>
        <w:tc>
          <w:tcPr>
            <w:tcW w:w="719" w:type="dxa"/>
            <w:gridSpan w:val="2"/>
            <w:shd w:val="clear" w:color="auto" w:fill="auto"/>
            <w:vAlign w:val="center"/>
          </w:tcPr>
          <w:p w14:paraId="271EADEC"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F03009D" w14:textId="5A4AB989"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Prowadzenie rejestru oznakowania, dzieląc je w odpowiednie grupy warstw tematycznych w drzewie warstw (istniejące, planowane oraz zdemontowane).</w:t>
            </w:r>
          </w:p>
        </w:tc>
        <w:tc>
          <w:tcPr>
            <w:tcW w:w="1134" w:type="dxa"/>
            <w:shd w:val="clear" w:color="auto" w:fill="FFFFFF"/>
            <w:vAlign w:val="center"/>
          </w:tcPr>
          <w:p w14:paraId="113B64A0" w14:textId="245F4A0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E8FFC95" w14:textId="76A7518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4D9AB48" w14:textId="6D3BC9D1"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0D8CCA1E" w14:textId="0BF03663"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1D457B6" w14:textId="77777777" w:rsidTr="000A086F">
        <w:trPr>
          <w:trHeight w:val="169"/>
        </w:trPr>
        <w:tc>
          <w:tcPr>
            <w:tcW w:w="719" w:type="dxa"/>
            <w:gridSpan w:val="2"/>
            <w:shd w:val="clear" w:color="auto" w:fill="auto"/>
            <w:vAlign w:val="center"/>
          </w:tcPr>
          <w:p w14:paraId="4DC9D752"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3563E1A" w14:textId="3D296A2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Określenie daty wstawienia oraz demontażu obiektu zarówno z poziomu mapy jak i z poziomu tabeli oraz zdjęcia.</w:t>
            </w:r>
          </w:p>
        </w:tc>
        <w:tc>
          <w:tcPr>
            <w:tcW w:w="1134" w:type="dxa"/>
            <w:shd w:val="clear" w:color="auto" w:fill="FFFFFF"/>
            <w:vAlign w:val="center"/>
          </w:tcPr>
          <w:p w14:paraId="2E995911" w14:textId="1963353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BFAB10D" w14:textId="0DFDD3E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B670B53" w14:textId="29BA4094"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6B2A538E" w14:textId="5DB80D7A"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14D2924" w14:textId="77777777" w:rsidTr="000A086F">
        <w:trPr>
          <w:trHeight w:val="169"/>
        </w:trPr>
        <w:tc>
          <w:tcPr>
            <w:tcW w:w="719" w:type="dxa"/>
            <w:gridSpan w:val="2"/>
            <w:shd w:val="clear" w:color="auto" w:fill="auto"/>
            <w:vAlign w:val="center"/>
          </w:tcPr>
          <w:p w14:paraId="0833B72D"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306F750" w14:textId="0AEFB24F"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System po upływie daty demontażu, musi automatycznie przenosić obiekty zdemontowane na dedykowaną im warstwę na mapie, wyłączając je z obiektów istniejących.</w:t>
            </w:r>
          </w:p>
        </w:tc>
        <w:tc>
          <w:tcPr>
            <w:tcW w:w="1134" w:type="dxa"/>
            <w:shd w:val="clear" w:color="auto" w:fill="FFFFFF"/>
            <w:vAlign w:val="center"/>
          </w:tcPr>
          <w:p w14:paraId="7D4A9A37" w14:textId="78E9EE1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20B2E3C" w14:textId="4160C4D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1F9902E" w14:textId="694C25BC" w:rsidR="006E28A3" w:rsidRPr="00F80C7E" w:rsidRDefault="006E28A3" w:rsidP="006E28A3">
            <w:pPr>
              <w:spacing w:before="40" w:after="40" w:line="240" w:lineRule="auto"/>
              <w:jc w:val="center"/>
              <w:rPr>
                <w:rFonts w:ascii="Calibri Light" w:hAnsi="Calibri Light" w:cs="Calibri Light"/>
                <w:iCs/>
                <w:color w:val="808080" w:themeColor="background1" w:themeShade="80"/>
                <w:spacing w:val="-4"/>
                <w:sz w:val="20"/>
                <w:szCs w:val="20"/>
              </w:rPr>
            </w:pPr>
            <w:r w:rsidRPr="00F80C7E">
              <w:rPr>
                <w:rFonts w:ascii="Calibri Light" w:hAnsi="Calibri Light" w:cs="Calibri Light"/>
                <w:iCs/>
                <w:color w:val="808080" w:themeColor="background1" w:themeShade="80"/>
                <w:spacing w:val="-4"/>
                <w:sz w:val="20"/>
                <w:szCs w:val="20"/>
              </w:rPr>
              <w:t>P</w:t>
            </w:r>
          </w:p>
        </w:tc>
        <w:tc>
          <w:tcPr>
            <w:tcW w:w="4111" w:type="dxa"/>
            <w:vAlign w:val="center"/>
          </w:tcPr>
          <w:p w14:paraId="0E1D337E" w14:textId="386C8B7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92F6BDB" w14:textId="77777777" w:rsidTr="000A086F">
        <w:trPr>
          <w:trHeight w:val="169"/>
        </w:trPr>
        <w:tc>
          <w:tcPr>
            <w:tcW w:w="719" w:type="dxa"/>
            <w:gridSpan w:val="2"/>
            <w:shd w:val="clear" w:color="auto" w:fill="auto"/>
            <w:vAlign w:val="center"/>
          </w:tcPr>
          <w:p w14:paraId="7A2A26DA"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E217F78" w14:textId="289828CA"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System musi automatycznie aktualizować (włączać/wyłączać) wyświetlanie obiektu na zdjęciu na podstawie uzupełnionego atrybutu data demontażu.</w:t>
            </w:r>
          </w:p>
        </w:tc>
        <w:tc>
          <w:tcPr>
            <w:tcW w:w="1134" w:type="dxa"/>
            <w:shd w:val="clear" w:color="auto" w:fill="FFFFFF"/>
            <w:vAlign w:val="center"/>
          </w:tcPr>
          <w:p w14:paraId="2623E541" w14:textId="372FAE9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A1EAD1A" w14:textId="3B48FC6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5E3AB0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A2499DC" w14:textId="7A08657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6A2D5DC" w14:textId="77777777" w:rsidTr="000A086F">
        <w:trPr>
          <w:trHeight w:val="169"/>
        </w:trPr>
        <w:tc>
          <w:tcPr>
            <w:tcW w:w="719" w:type="dxa"/>
            <w:gridSpan w:val="2"/>
            <w:shd w:val="clear" w:color="auto" w:fill="auto"/>
            <w:vAlign w:val="center"/>
          </w:tcPr>
          <w:p w14:paraId="4A92AEC0"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7846D3F0" w14:textId="4B18584A"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 xml:space="preserve">Wyświetlanie w oknie mapy widoku Google </w:t>
            </w:r>
            <w:proofErr w:type="spellStart"/>
            <w:r w:rsidRPr="00F80C7E">
              <w:rPr>
                <w:rFonts w:ascii="Calibri Light" w:hAnsi="Calibri Light" w:cs="Calibri Light"/>
                <w:spacing w:val="-4"/>
                <w:sz w:val="20"/>
                <w:szCs w:val="20"/>
              </w:rPr>
              <w:t>street</w:t>
            </w:r>
            <w:proofErr w:type="spellEnd"/>
            <w:r w:rsidRPr="00F80C7E">
              <w:rPr>
                <w:rFonts w:ascii="Calibri Light" w:hAnsi="Calibri Light" w:cs="Calibri Light"/>
                <w:spacing w:val="-4"/>
                <w:sz w:val="20"/>
                <w:szCs w:val="20"/>
              </w:rPr>
              <w:t xml:space="preserve"> </w:t>
            </w:r>
            <w:proofErr w:type="spellStart"/>
            <w:r w:rsidRPr="00F80C7E">
              <w:rPr>
                <w:rFonts w:ascii="Calibri Light" w:hAnsi="Calibri Light" w:cs="Calibri Light"/>
                <w:spacing w:val="-4"/>
                <w:sz w:val="20"/>
                <w:szCs w:val="20"/>
              </w:rPr>
              <w:t>view</w:t>
            </w:r>
            <w:proofErr w:type="spellEnd"/>
            <w:r w:rsidRPr="00F80C7E">
              <w:rPr>
                <w:rFonts w:ascii="Calibri Light" w:hAnsi="Calibri Light" w:cs="Calibri Light"/>
                <w:spacing w:val="-4"/>
                <w:sz w:val="20"/>
                <w:szCs w:val="20"/>
              </w:rPr>
              <w:t>.</w:t>
            </w:r>
          </w:p>
        </w:tc>
        <w:tc>
          <w:tcPr>
            <w:tcW w:w="1134" w:type="dxa"/>
            <w:shd w:val="clear" w:color="auto" w:fill="FFFFFF"/>
            <w:vAlign w:val="center"/>
          </w:tcPr>
          <w:p w14:paraId="503D965F" w14:textId="2F2A7DB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5BEA1D6" w14:textId="0C24F74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D537B1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6A5EDDB" w14:textId="012FEC1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5EDA979" w14:textId="77777777" w:rsidTr="000A086F">
        <w:trPr>
          <w:trHeight w:val="169"/>
        </w:trPr>
        <w:tc>
          <w:tcPr>
            <w:tcW w:w="719" w:type="dxa"/>
            <w:gridSpan w:val="2"/>
            <w:shd w:val="clear" w:color="auto" w:fill="auto"/>
            <w:vAlign w:val="center"/>
          </w:tcPr>
          <w:p w14:paraId="7B6AD15F"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BEF1E40" w14:textId="6BBBD60F"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Zapisywanie aktualnego widoku panoramy sferycznej w formacie .jpg.</w:t>
            </w:r>
          </w:p>
        </w:tc>
        <w:tc>
          <w:tcPr>
            <w:tcW w:w="1134" w:type="dxa"/>
            <w:shd w:val="clear" w:color="auto" w:fill="FFFFFF"/>
            <w:vAlign w:val="center"/>
          </w:tcPr>
          <w:p w14:paraId="2F685717" w14:textId="2680DAC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0E1DF07" w14:textId="3856463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435E8F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335E70D" w14:textId="60D047E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AA17FB7" w14:textId="77777777" w:rsidTr="000A086F">
        <w:trPr>
          <w:trHeight w:val="169"/>
        </w:trPr>
        <w:tc>
          <w:tcPr>
            <w:tcW w:w="719" w:type="dxa"/>
            <w:gridSpan w:val="2"/>
            <w:shd w:val="clear" w:color="auto" w:fill="auto"/>
            <w:vAlign w:val="center"/>
          </w:tcPr>
          <w:p w14:paraId="73FDEFC3"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FE40898" w14:textId="131FDF1A"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 xml:space="preserve">Równoczesne przeglądanie aktualnej pozycji użytkownika na podglądzie </w:t>
            </w:r>
            <w:proofErr w:type="spellStart"/>
            <w:r w:rsidRPr="00F80C7E">
              <w:rPr>
                <w:rFonts w:ascii="Calibri Light" w:hAnsi="Calibri Light" w:cs="Calibri Light"/>
                <w:spacing w:val="-4"/>
                <w:sz w:val="20"/>
                <w:szCs w:val="20"/>
              </w:rPr>
              <w:t>ortofotomapy</w:t>
            </w:r>
            <w:proofErr w:type="spellEnd"/>
            <w:r w:rsidRPr="00F80C7E">
              <w:rPr>
                <w:rFonts w:ascii="Calibri Light" w:hAnsi="Calibri Light" w:cs="Calibri Light"/>
                <w:spacing w:val="-4"/>
                <w:sz w:val="20"/>
                <w:szCs w:val="20"/>
              </w:rPr>
              <w:t xml:space="preserve"> z naniesionymi działkami ewidencyjnymi oraz odcinkami dróg. Wyszukiwanie działek w oknie podglądu aktualnej pozycji i automatycznie przenosić do widoku odpowiedniego zdjęcia po kliknięciu w punkt na osi drogi.</w:t>
            </w:r>
          </w:p>
        </w:tc>
        <w:tc>
          <w:tcPr>
            <w:tcW w:w="1134" w:type="dxa"/>
            <w:shd w:val="clear" w:color="auto" w:fill="FFFFFF"/>
            <w:vAlign w:val="center"/>
          </w:tcPr>
          <w:p w14:paraId="1A2AB09F" w14:textId="3162D5E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2C691E9" w14:textId="37B43A0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6D882C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B1E75FE" w14:textId="18242E10"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DA07C94" w14:textId="77777777" w:rsidTr="000A086F">
        <w:trPr>
          <w:trHeight w:val="169"/>
        </w:trPr>
        <w:tc>
          <w:tcPr>
            <w:tcW w:w="719" w:type="dxa"/>
            <w:gridSpan w:val="2"/>
            <w:shd w:val="clear" w:color="auto" w:fill="auto"/>
            <w:vAlign w:val="center"/>
          </w:tcPr>
          <w:p w14:paraId="075E5151"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8624B3F" w14:textId="1A97D528"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Odczytywanie informacji o aktualnym położeniu w oknie zdjęcia w zakresie obejmującym co najmniej: numer odcinka drogowego (wraz z kolejnością w przypadku odcinków zależnych); kilometraż odcinka; współrzędne geograficzne (szerokości i długość geograficzna).</w:t>
            </w:r>
          </w:p>
        </w:tc>
        <w:tc>
          <w:tcPr>
            <w:tcW w:w="1134" w:type="dxa"/>
            <w:shd w:val="clear" w:color="auto" w:fill="FFFFFF"/>
            <w:vAlign w:val="center"/>
          </w:tcPr>
          <w:p w14:paraId="7DED79EA" w14:textId="3F07E2C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A6AF188" w14:textId="2C9379E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3C0BB1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3D50151" w14:textId="30B97B8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2D5285C" w14:textId="77777777" w:rsidTr="000A086F">
        <w:trPr>
          <w:trHeight w:val="169"/>
        </w:trPr>
        <w:tc>
          <w:tcPr>
            <w:tcW w:w="719" w:type="dxa"/>
            <w:gridSpan w:val="2"/>
            <w:shd w:val="clear" w:color="auto" w:fill="auto"/>
            <w:vAlign w:val="center"/>
          </w:tcPr>
          <w:p w14:paraId="454BF854"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E8282AA" w14:textId="1F9D98A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Pomiar szerokości, wysokości oraz powierzchni obiektów znajdujących się w płaszczyźnie drogi z poziomu zdjęcia.</w:t>
            </w:r>
          </w:p>
        </w:tc>
        <w:tc>
          <w:tcPr>
            <w:tcW w:w="1134" w:type="dxa"/>
            <w:shd w:val="clear" w:color="auto" w:fill="FFFFFF"/>
            <w:vAlign w:val="center"/>
          </w:tcPr>
          <w:p w14:paraId="3FDB668F" w14:textId="56C58CC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EFA5BA2" w14:textId="73B60C0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59A2DF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6E24DF2" w14:textId="29F92830"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BBDEE35" w14:textId="77777777" w:rsidTr="000A086F">
        <w:trPr>
          <w:trHeight w:val="169"/>
        </w:trPr>
        <w:tc>
          <w:tcPr>
            <w:tcW w:w="719" w:type="dxa"/>
            <w:gridSpan w:val="2"/>
            <w:shd w:val="clear" w:color="auto" w:fill="auto"/>
            <w:vAlign w:val="center"/>
          </w:tcPr>
          <w:p w14:paraId="1A46B6D9"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5E170E9" w14:textId="5D0AB56F"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Pomiar wysokości, szerokości oraz powierzchni obiektów prostopadłych do osi drogi (</w:t>
            </w:r>
            <w:proofErr w:type="spellStart"/>
            <w:r w:rsidRPr="00F80C7E">
              <w:rPr>
                <w:rFonts w:ascii="Calibri Light" w:hAnsi="Calibri Light" w:cs="Calibri Light"/>
                <w:spacing w:val="-4"/>
                <w:sz w:val="20"/>
                <w:szCs w:val="20"/>
              </w:rPr>
              <w:t>np</w:t>
            </w:r>
            <w:proofErr w:type="spellEnd"/>
            <w:r w:rsidRPr="00F80C7E">
              <w:rPr>
                <w:rFonts w:ascii="Calibri Light" w:hAnsi="Calibri Light" w:cs="Calibri Light"/>
                <w:spacing w:val="-4"/>
                <w:sz w:val="20"/>
                <w:szCs w:val="20"/>
              </w:rPr>
              <w:t xml:space="preserve"> reklam) z poziomu zdjęcia, bez konieczności instalowania dodatkowych programów lub wtyczek.</w:t>
            </w:r>
          </w:p>
        </w:tc>
        <w:tc>
          <w:tcPr>
            <w:tcW w:w="1134" w:type="dxa"/>
            <w:shd w:val="clear" w:color="auto" w:fill="FFFFFF"/>
            <w:vAlign w:val="center"/>
          </w:tcPr>
          <w:p w14:paraId="54B56F76" w14:textId="56878EC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F81F362" w14:textId="297D643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762D78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5F46470" w14:textId="4A7AC92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BF8E32B" w14:textId="77777777" w:rsidTr="000A086F">
        <w:trPr>
          <w:trHeight w:val="169"/>
        </w:trPr>
        <w:tc>
          <w:tcPr>
            <w:tcW w:w="719" w:type="dxa"/>
            <w:gridSpan w:val="2"/>
            <w:shd w:val="clear" w:color="auto" w:fill="auto"/>
            <w:vAlign w:val="center"/>
          </w:tcPr>
          <w:p w14:paraId="249F49D0"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DDF8828" w14:textId="04ECF5DF"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Powiązanie obiektu wstawianego na mapie oraz na zdjęciu z najbliższym punktem adresowym oraz działką poprzez uzupełnienie odpowiednich pól w bazie danych bez ingerencji użytkownika.</w:t>
            </w:r>
          </w:p>
        </w:tc>
        <w:tc>
          <w:tcPr>
            <w:tcW w:w="1134" w:type="dxa"/>
            <w:shd w:val="clear" w:color="auto" w:fill="FFFFFF"/>
            <w:vAlign w:val="center"/>
          </w:tcPr>
          <w:p w14:paraId="537726F8" w14:textId="6384C7D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D1EDA07" w14:textId="77F2A28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39F018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60A80B8" w14:textId="3251C35A"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C7174C3" w14:textId="77777777" w:rsidTr="000A086F">
        <w:trPr>
          <w:trHeight w:val="169"/>
        </w:trPr>
        <w:tc>
          <w:tcPr>
            <w:tcW w:w="719" w:type="dxa"/>
            <w:gridSpan w:val="2"/>
            <w:shd w:val="clear" w:color="auto" w:fill="auto"/>
            <w:vAlign w:val="center"/>
          </w:tcPr>
          <w:p w14:paraId="72072962"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2207BC68" w14:textId="7C92F8D4"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umożliwiać generowanie:</w:t>
            </w:r>
          </w:p>
          <w:p w14:paraId="1DD398A2" w14:textId="77777777" w:rsidR="006E28A3" w:rsidRPr="00F80C7E" w:rsidRDefault="006E28A3" w:rsidP="006E28A3">
            <w:pPr>
              <w:numPr>
                <w:ilvl w:val="1"/>
                <w:numId w:val="78"/>
              </w:num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Decyzji lokalizacyjnych</w:t>
            </w:r>
          </w:p>
          <w:p w14:paraId="599330D4" w14:textId="77777777" w:rsidR="006E28A3" w:rsidRPr="00F80C7E" w:rsidRDefault="006E28A3" w:rsidP="006E28A3">
            <w:pPr>
              <w:numPr>
                <w:ilvl w:val="1"/>
                <w:numId w:val="78"/>
              </w:num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Zezwoleń na przejazd pojazdów ciężkich</w:t>
            </w:r>
          </w:p>
          <w:p w14:paraId="7EC514C5" w14:textId="77777777" w:rsidR="006E28A3" w:rsidRPr="00F80C7E" w:rsidRDefault="006E28A3" w:rsidP="006E28A3">
            <w:pPr>
              <w:numPr>
                <w:ilvl w:val="1"/>
                <w:numId w:val="78"/>
              </w:num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Zezwoleń na lokalizację zjazdu</w:t>
            </w:r>
          </w:p>
          <w:p w14:paraId="69BACF03" w14:textId="77777777" w:rsidR="006E28A3" w:rsidRPr="00F80C7E" w:rsidRDefault="006E28A3" w:rsidP="006E28A3">
            <w:pPr>
              <w:numPr>
                <w:ilvl w:val="1"/>
                <w:numId w:val="78"/>
              </w:num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Zezwoleń na przebudowę zjazdu</w:t>
            </w:r>
          </w:p>
          <w:p w14:paraId="17CB885E" w14:textId="6BAE5D19" w:rsidR="006E28A3" w:rsidRPr="00F80C7E" w:rsidRDefault="006E28A3" w:rsidP="006E28A3">
            <w:pPr>
              <w:numPr>
                <w:ilvl w:val="1"/>
                <w:numId w:val="78"/>
              </w:num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Dokumentów w zakresie lokalizacji, umieszczania reklam w pasie drogowym</w:t>
            </w:r>
          </w:p>
        </w:tc>
        <w:tc>
          <w:tcPr>
            <w:tcW w:w="1134" w:type="dxa"/>
            <w:shd w:val="clear" w:color="auto" w:fill="FFFFFF"/>
            <w:vAlign w:val="center"/>
          </w:tcPr>
          <w:p w14:paraId="763B4A0C" w14:textId="05C0111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B94AEA3" w14:textId="345B639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1FC7BD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E2855D3" w14:textId="310843F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3EA178A" w14:textId="77777777" w:rsidTr="000A086F">
        <w:trPr>
          <w:trHeight w:val="169"/>
        </w:trPr>
        <w:tc>
          <w:tcPr>
            <w:tcW w:w="719" w:type="dxa"/>
            <w:gridSpan w:val="2"/>
            <w:shd w:val="clear" w:color="auto" w:fill="auto"/>
            <w:vAlign w:val="center"/>
          </w:tcPr>
          <w:p w14:paraId="364844F1"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6A723FE7" w14:textId="777777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W zakresie generowania dokumentów system musi spełniać następujące wymagania funkcjonalne:</w:t>
            </w:r>
          </w:p>
          <w:p w14:paraId="3C0A60AD" w14:textId="6B963679" w:rsidR="006E28A3" w:rsidRPr="00F80C7E" w:rsidRDefault="006E28A3" w:rsidP="006E28A3">
            <w:pPr>
              <w:pStyle w:val="Akapitzlist"/>
              <w:numPr>
                <w:ilvl w:val="0"/>
                <w:numId w:val="79"/>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dowolne redagowanie treści szablonów przez użytkownika;</w:t>
            </w:r>
          </w:p>
          <w:p w14:paraId="752BABEE" w14:textId="655D69EA" w:rsidR="006E28A3" w:rsidRPr="00F80C7E" w:rsidRDefault="006E28A3" w:rsidP="006E28A3">
            <w:pPr>
              <w:pStyle w:val="Akapitzlist"/>
              <w:numPr>
                <w:ilvl w:val="0"/>
                <w:numId w:val="79"/>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wykorzystanie uniwersalnych szablonów poprzez automatyczne dopasowywanie treści decyzji, usuwając z dokumentu treść związaną z obiektami, które nie występują w decyzji. System musi umożliwiać użytkownikowi oznaczenie dowolnego fragmentu tekstu, który ma zostać usunięty, w przypadku gdy określony obiekt, wybrany przez użytkownika jest pusty (dotyczy decyzji zajęcia pasa, jako obiekty przyjmowane są elementy pasa drogowego);</w:t>
            </w:r>
          </w:p>
          <w:p w14:paraId="276FB68F" w14:textId="5995ED44" w:rsidR="006E28A3" w:rsidRPr="00F80C7E" w:rsidRDefault="006E28A3" w:rsidP="006E28A3">
            <w:pPr>
              <w:pStyle w:val="Akapitzlist"/>
              <w:numPr>
                <w:ilvl w:val="0"/>
                <w:numId w:val="79"/>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automatyczna numeracja sygnatury według wzoru wprowadzonego przez użytkownika w obrębie kilku szablonów jednocześnie, z uwzględnieniem roku;</w:t>
            </w:r>
          </w:p>
          <w:p w14:paraId="0D89AC24" w14:textId="32BED808" w:rsidR="006E28A3" w:rsidRPr="00F80C7E" w:rsidRDefault="006E28A3" w:rsidP="006E28A3">
            <w:pPr>
              <w:pStyle w:val="Akapitzlist"/>
              <w:numPr>
                <w:ilvl w:val="0"/>
                <w:numId w:val="79"/>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musi umożliwiać użytkownikowi korektę liczby porządkowej w sygnaturze, zachowując logiczny porządek przyszłej numeracji.</w:t>
            </w:r>
          </w:p>
        </w:tc>
        <w:tc>
          <w:tcPr>
            <w:tcW w:w="1134" w:type="dxa"/>
            <w:shd w:val="clear" w:color="auto" w:fill="FFFFFF"/>
            <w:vAlign w:val="center"/>
          </w:tcPr>
          <w:p w14:paraId="759DABB4" w14:textId="25251A3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CD1154C" w14:textId="1B6BEA5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C2AD6A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279C0E6" w14:textId="1609686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14BF734" w14:textId="77777777" w:rsidTr="000A086F">
        <w:trPr>
          <w:trHeight w:val="169"/>
        </w:trPr>
        <w:tc>
          <w:tcPr>
            <w:tcW w:w="719" w:type="dxa"/>
            <w:gridSpan w:val="2"/>
            <w:shd w:val="clear" w:color="auto" w:fill="auto"/>
            <w:vAlign w:val="center"/>
          </w:tcPr>
          <w:p w14:paraId="3EFAEBAC"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B3002FF" w14:textId="769F25A8"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Prowadzenie wspólnej bazy danych wnioskodawców dla decyzji zajęcia pasa oraz decyzji lokalizacyjnych w formie odrębnego rejestru, zawierającego imię i nazwisko lub nazwę wnioskodawcy, adres wnioskodawcy, NIP oraz PESEL.</w:t>
            </w:r>
          </w:p>
        </w:tc>
        <w:tc>
          <w:tcPr>
            <w:tcW w:w="1134" w:type="dxa"/>
            <w:shd w:val="clear" w:color="auto" w:fill="FFFFFF"/>
            <w:vAlign w:val="center"/>
          </w:tcPr>
          <w:p w14:paraId="3BEFBE7D" w14:textId="01F68FE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76B90AE" w14:textId="6AFC81D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49A6A2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2E75F9D" w14:textId="740EE469"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81E197B" w14:textId="77777777" w:rsidTr="000A086F">
        <w:trPr>
          <w:trHeight w:val="169"/>
        </w:trPr>
        <w:tc>
          <w:tcPr>
            <w:tcW w:w="719" w:type="dxa"/>
            <w:gridSpan w:val="2"/>
            <w:shd w:val="clear" w:color="auto" w:fill="auto"/>
            <w:vAlign w:val="center"/>
          </w:tcPr>
          <w:p w14:paraId="7F2C2273"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B32A018" w14:textId="2DE44E4B"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Pobieranie wygenerowanych dokumentów w formacie .</w:t>
            </w:r>
            <w:proofErr w:type="spellStart"/>
            <w:r w:rsidRPr="00F80C7E">
              <w:rPr>
                <w:rFonts w:ascii="Calibri Light" w:hAnsi="Calibri Light" w:cs="Calibri Light"/>
                <w:spacing w:val="-4"/>
                <w:sz w:val="20"/>
                <w:szCs w:val="20"/>
              </w:rPr>
              <w:t>doc</w:t>
            </w:r>
            <w:proofErr w:type="spellEnd"/>
            <w:r w:rsidRPr="00F80C7E">
              <w:rPr>
                <w:rFonts w:ascii="Calibri Light" w:hAnsi="Calibri Light" w:cs="Calibri Light"/>
                <w:spacing w:val="-4"/>
                <w:sz w:val="20"/>
                <w:szCs w:val="20"/>
              </w:rPr>
              <w:t xml:space="preserve"> oraz *.pdf.</w:t>
            </w:r>
          </w:p>
        </w:tc>
        <w:tc>
          <w:tcPr>
            <w:tcW w:w="1134" w:type="dxa"/>
            <w:shd w:val="clear" w:color="auto" w:fill="FFFFFF"/>
            <w:vAlign w:val="center"/>
          </w:tcPr>
          <w:p w14:paraId="40349E8C" w14:textId="7A5D7AE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DB334EE" w14:textId="6F415D1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F0260A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942F0D6" w14:textId="399C2AF8"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73F15AF" w14:textId="77777777" w:rsidTr="000A086F">
        <w:trPr>
          <w:trHeight w:val="169"/>
        </w:trPr>
        <w:tc>
          <w:tcPr>
            <w:tcW w:w="719" w:type="dxa"/>
            <w:gridSpan w:val="2"/>
            <w:shd w:val="clear" w:color="auto" w:fill="auto"/>
            <w:vAlign w:val="center"/>
          </w:tcPr>
          <w:p w14:paraId="2FC8E451"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8EBC713" w14:textId="0D84EBDF"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Kontrola oraz edycja atrybutów przesyłanych do dokumentu, bezpośrednio przed wygenerowaniem dokumentu.</w:t>
            </w:r>
          </w:p>
        </w:tc>
        <w:tc>
          <w:tcPr>
            <w:tcW w:w="1134" w:type="dxa"/>
            <w:shd w:val="clear" w:color="auto" w:fill="FFFFFF"/>
            <w:vAlign w:val="center"/>
          </w:tcPr>
          <w:p w14:paraId="184100F7" w14:textId="3729452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0CECE23" w14:textId="454FF4C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8C6D65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F1A1908" w14:textId="276EC59F"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1BC127F" w14:textId="77777777" w:rsidTr="000A086F">
        <w:trPr>
          <w:trHeight w:val="169"/>
        </w:trPr>
        <w:tc>
          <w:tcPr>
            <w:tcW w:w="719" w:type="dxa"/>
            <w:gridSpan w:val="2"/>
            <w:shd w:val="clear" w:color="auto" w:fill="auto"/>
            <w:vAlign w:val="center"/>
          </w:tcPr>
          <w:p w14:paraId="66FB77DA"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831DF34" w14:textId="12E83DFF"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Podgląd oraz edycja zawartości wygenerowanego dokumentu bezpośrednio z poziomu aplikacji, przed pobraniem dokumentu.</w:t>
            </w:r>
          </w:p>
        </w:tc>
        <w:tc>
          <w:tcPr>
            <w:tcW w:w="1134" w:type="dxa"/>
            <w:shd w:val="clear" w:color="auto" w:fill="FFFFFF"/>
            <w:vAlign w:val="center"/>
          </w:tcPr>
          <w:p w14:paraId="0C4CB525" w14:textId="5FA02F3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5CE0B74" w14:textId="1F41262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C9A582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833AE8C" w14:textId="21609A3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6F7700F" w14:textId="77777777" w:rsidTr="000A086F">
        <w:trPr>
          <w:trHeight w:val="169"/>
        </w:trPr>
        <w:tc>
          <w:tcPr>
            <w:tcW w:w="719" w:type="dxa"/>
            <w:gridSpan w:val="2"/>
            <w:shd w:val="clear" w:color="auto" w:fill="auto"/>
            <w:vAlign w:val="center"/>
          </w:tcPr>
          <w:p w14:paraId="598E6142"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635FCC3" w14:textId="23E9F9D2"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Przechowywanie wygenerowanych dokumentów w aplikacji.</w:t>
            </w:r>
          </w:p>
        </w:tc>
        <w:tc>
          <w:tcPr>
            <w:tcW w:w="1134" w:type="dxa"/>
            <w:shd w:val="clear" w:color="auto" w:fill="FFFFFF"/>
            <w:vAlign w:val="center"/>
          </w:tcPr>
          <w:p w14:paraId="202EB23D" w14:textId="12088B0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A788921" w14:textId="6CCAE9C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D318EF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14609EC" w14:textId="3F776DC1"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72BC317" w14:textId="77777777" w:rsidTr="000A086F">
        <w:trPr>
          <w:trHeight w:val="169"/>
        </w:trPr>
        <w:tc>
          <w:tcPr>
            <w:tcW w:w="719" w:type="dxa"/>
            <w:gridSpan w:val="2"/>
            <w:shd w:val="clear" w:color="auto" w:fill="auto"/>
            <w:vAlign w:val="center"/>
          </w:tcPr>
          <w:p w14:paraId="1BA95DAC"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B7B4DE6" w14:textId="65DA8D01"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Automatyczne zapisywanie w rejestrze załączników wszystkie dokumenty generowane przez użytkownika oraz przypisywać im właściwy rodzaj (</w:t>
            </w:r>
            <w:r w:rsidR="008E41C3">
              <w:rPr>
                <w:rFonts w:ascii="Calibri Light" w:hAnsi="Calibri Light" w:cs="Calibri Light"/>
                <w:spacing w:val="-4"/>
                <w:sz w:val="20"/>
                <w:szCs w:val="20"/>
              </w:rPr>
              <w:t>np.</w:t>
            </w:r>
            <w:r w:rsidRPr="00F80C7E">
              <w:rPr>
                <w:rFonts w:ascii="Calibri Light" w:hAnsi="Calibri Light" w:cs="Calibri Light"/>
                <w:spacing w:val="-4"/>
                <w:sz w:val="20"/>
                <w:szCs w:val="20"/>
              </w:rPr>
              <w:t xml:space="preserve"> decyzja zajęcia pasa, decyzja lokalizacyjna i inne).</w:t>
            </w:r>
          </w:p>
        </w:tc>
        <w:tc>
          <w:tcPr>
            <w:tcW w:w="1134" w:type="dxa"/>
            <w:shd w:val="clear" w:color="auto" w:fill="FFFFFF"/>
            <w:vAlign w:val="center"/>
          </w:tcPr>
          <w:p w14:paraId="54685628" w14:textId="63BA65B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1BE220F" w14:textId="00DC3CA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62D780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961C769" w14:textId="1C10789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5F7AB60" w14:textId="77777777" w:rsidTr="000A086F">
        <w:trPr>
          <w:trHeight w:val="169"/>
        </w:trPr>
        <w:tc>
          <w:tcPr>
            <w:tcW w:w="719" w:type="dxa"/>
            <w:gridSpan w:val="2"/>
            <w:shd w:val="clear" w:color="auto" w:fill="auto"/>
            <w:vAlign w:val="center"/>
          </w:tcPr>
          <w:p w14:paraId="0FA442D5"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BA4A392" w14:textId="2184EFBD"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Filtrowanie rejestru załączników co najmniej po rodzaju załącznika i dacie dodania.</w:t>
            </w:r>
          </w:p>
        </w:tc>
        <w:tc>
          <w:tcPr>
            <w:tcW w:w="1134" w:type="dxa"/>
            <w:shd w:val="clear" w:color="auto" w:fill="FFFFFF"/>
            <w:vAlign w:val="center"/>
          </w:tcPr>
          <w:p w14:paraId="6623E8BC" w14:textId="152D546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AA46631" w14:textId="070AC66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FF11CD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FED8442" w14:textId="436A7453"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B7FE089" w14:textId="77777777" w:rsidTr="000A086F">
        <w:trPr>
          <w:trHeight w:val="169"/>
        </w:trPr>
        <w:tc>
          <w:tcPr>
            <w:tcW w:w="719" w:type="dxa"/>
            <w:gridSpan w:val="2"/>
            <w:shd w:val="clear" w:color="auto" w:fill="auto"/>
            <w:vAlign w:val="center"/>
          </w:tcPr>
          <w:p w14:paraId="6796A480" w14:textId="77777777" w:rsidR="006E28A3" w:rsidRPr="00F80C7E" w:rsidRDefault="006E28A3" w:rsidP="006E28A3">
            <w:pPr>
              <w:pStyle w:val="Akapitzlist"/>
              <w:numPr>
                <w:ilvl w:val="0"/>
                <w:numId w:val="77"/>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931AEC6" w14:textId="464F1B67"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Możliwość powiązania załącznika z wieloma obiektami bazy danych równocześnie.</w:t>
            </w:r>
          </w:p>
        </w:tc>
        <w:tc>
          <w:tcPr>
            <w:tcW w:w="1134" w:type="dxa"/>
            <w:shd w:val="clear" w:color="auto" w:fill="FFFFFF"/>
            <w:vAlign w:val="center"/>
          </w:tcPr>
          <w:p w14:paraId="220AA777" w14:textId="0C18F0D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DC7494A" w14:textId="33DC08D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153532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4AAE77F" w14:textId="1B4C5523"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D5FE06D" w14:textId="77777777" w:rsidTr="00491DDA">
        <w:trPr>
          <w:trHeight w:val="87"/>
        </w:trPr>
        <w:tc>
          <w:tcPr>
            <w:tcW w:w="719" w:type="dxa"/>
            <w:gridSpan w:val="2"/>
            <w:shd w:val="clear" w:color="auto" w:fill="D9D9D9"/>
            <w:vAlign w:val="center"/>
          </w:tcPr>
          <w:p w14:paraId="53B2D29B"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vAlign w:val="center"/>
          </w:tcPr>
          <w:p w14:paraId="0E466365" w14:textId="2CFD913C" w:rsidR="006E28A3" w:rsidRPr="00F80C7E" w:rsidRDefault="006E28A3" w:rsidP="006E28A3">
            <w:pPr>
              <w:spacing w:before="40" w:after="40" w:line="240" w:lineRule="auto"/>
              <w:rPr>
                <w:rFonts w:ascii="Calibri Light" w:hAnsi="Calibri Light" w:cs="Calibri Light"/>
                <w:b/>
                <w:bCs/>
                <w:smallCaps/>
                <w:spacing w:val="-4"/>
              </w:rPr>
            </w:pPr>
            <w:r w:rsidRPr="00F80C7E">
              <w:rPr>
                <w:rFonts w:ascii="Calibri Light" w:hAnsi="Calibri Light" w:cs="Calibri Light"/>
                <w:b/>
                <w:bCs/>
                <w:smallCaps/>
                <w:spacing w:val="-4"/>
              </w:rPr>
              <w:t>Zajęcie pasa drogowego</w:t>
            </w:r>
          </w:p>
        </w:tc>
      </w:tr>
      <w:tr w:rsidR="006E28A3" w:rsidRPr="00F80C7E" w14:paraId="4658E02C" w14:textId="77777777" w:rsidTr="000A086F">
        <w:trPr>
          <w:trHeight w:val="169"/>
        </w:trPr>
        <w:tc>
          <w:tcPr>
            <w:tcW w:w="719" w:type="dxa"/>
            <w:gridSpan w:val="2"/>
            <w:shd w:val="clear" w:color="auto" w:fill="auto"/>
            <w:vAlign w:val="center"/>
          </w:tcPr>
          <w:p w14:paraId="22317B0F"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F4AB089" w14:textId="2002AD9E"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Wprowadzanie informacji o zajęciu pasa drogowego z poziomu mapy oraz tabeli.</w:t>
            </w:r>
          </w:p>
        </w:tc>
        <w:tc>
          <w:tcPr>
            <w:tcW w:w="1134" w:type="dxa"/>
            <w:shd w:val="clear" w:color="auto" w:fill="FFFFFF"/>
            <w:vAlign w:val="center"/>
          </w:tcPr>
          <w:p w14:paraId="4F63598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16F51A3"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69BA4C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C0CE923"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8155EAE" w14:textId="77777777" w:rsidTr="000A086F">
        <w:trPr>
          <w:trHeight w:val="169"/>
        </w:trPr>
        <w:tc>
          <w:tcPr>
            <w:tcW w:w="719" w:type="dxa"/>
            <w:gridSpan w:val="2"/>
            <w:shd w:val="clear" w:color="auto" w:fill="auto"/>
            <w:vAlign w:val="center"/>
          </w:tcPr>
          <w:p w14:paraId="5A9CC695"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B7B30B9" w14:textId="23162424"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Symbolizacja obiektów na mapie z uwzględnieniem statusu zajęcia pasa (aktualny, planowany, archiwalny, umorzony).</w:t>
            </w:r>
          </w:p>
        </w:tc>
        <w:tc>
          <w:tcPr>
            <w:tcW w:w="1134" w:type="dxa"/>
            <w:shd w:val="clear" w:color="auto" w:fill="FFFFFF"/>
            <w:vAlign w:val="center"/>
          </w:tcPr>
          <w:p w14:paraId="500906F1" w14:textId="11035BF8"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55C2E4F" w14:textId="1DBFD023"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vAlign w:val="center"/>
          </w:tcPr>
          <w:p w14:paraId="3C694F9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F1FF561" w14:textId="43A97839"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8C984D7" w14:textId="77777777" w:rsidTr="000A086F">
        <w:trPr>
          <w:trHeight w:val="169"/>
        </w:trPr>
        <w:tc>
          <w:tcPr>
            <w:tcW w:w="719" w:type="dxa"/>
            <w:gridSpan w:val="2"/>
            <w:shd w:val="clear" w:color="auto" w:fill="auto"/>
            <w:vAlign w:val="center"/>
          </w:tcPr>
          <w:p w14:paraId="443072BC"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1AE6F0D" w14:textId="033106EE"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Automatyczne przypisywanie odcinków oraz ulic na podstawie geometrii obiektów (w przypadku dodawania obiektów z poziomu mapy).</w:t>
            </w:r>
          </w:p>
        </w:tc>
        <w:tc>
          <w:tcPr>
            <w:tcW w:w="1134" w:type="dxa"/>
            <w:shd w:val="clear" w:color="auto" w:fill="FFFFFF"/>
            <w:vAlign w:val="center"/>
          </w:tcPr>
          <w:p w14:paraId="6BE7124C" w14:textId="5775EED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AB5DFE1" w14:textId="6258503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E5A6E5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E48C564" w14:textId="710980C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C4551CA" w14:textId="77777777" w:rsidTr="000A086F">
        <w:trPr>
          <w:trHeight w:val="169"/>
        </w:trPr>
        <w:tc>
          <w:tcPr>
            <w:tcW w:w="719" w:type="dxa"/>
            <w:gridSpan w:val="2"/>
            <w:shd w:val="clear" w:color="auto" w:fill="auto"/>
            <w:vAlign w:val="center"/>
          </w:tcPr>
          <w:p w14:paraId="42D651E7"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310E236" w14:textId="62791A47"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Automatyczna numeracja decyzji w obrębie roku według wzoru zdefiniowanego przez użytkownika z możliwością wyłączenia numeracji w pojedynczym obiekcie, nie wpływając na logiczny porządek przyszłej numeracji.</w:t>
            </w:r>
          </w:p>
        </w:tc>
        <w:tc>
          <w:tcPr>
            <w:tcW w:w="1134" w:type="dxa"/>
            <w:shd w:val="clear" w:color="auto" w:fill="FFFFFF"/>
            <w:vAlign w:val="center"/>
          </w:tcPr>
          <w:p w14:paraId="29C2FC8C" w14:textId="149F353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85F52EA" w14:textId="3AC9DC8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BFC9C7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50C8488" w14:textId="6D1E9E9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741DB9D" w14:textId="77777777" w:rsidTr="000A086F">
        <w:trPr>
          <w:trHeight w:val="169"/>
        </w:trPr>
        <w:tc>
          <w:tcPr>
            <w:tcW w:w="719" w:type="dxa"/>
            <w:gridSpan w:val="2"/>
            <w:shd w:val="clear" w:color="auto" w:fill="auto"/>
            <w:vAlign w:val="center"/>
          </w:tcPr>
          <w:p w14:paraId="6D6C388D"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BC26B69" w14:textId="7063E694"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Automatyczne odczytywanie informacji o kategorii drogi na podstawie geometrii zajęcia pasa.</w:t>
            </w:r>
          </w:p>
        </w:tc>
        <w:tc>
          <w:tcPr>
            <w:tcW w:w="1134" w:type="dxa"/>
            <w:shd w:val="clear" w:color="auto" w:fill="FFFFFF"/>
            <w:vAlign w:val="center"/>
          </w:tcPr>
          <w:p w14:paraId="1C9F9475" w14:textId="4AB77F8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10F02FA" w14:textId="7CA4CC3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7F20CA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BDD6394" w14:textId="593C2AB5"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036B847" w14:textId="77777777" w:rsidTr="000A086F">
        <w:trPr>
          <w:trHeight w:val="169"/>
        </w:trPr>
        <w:tc>
          <w:tcPr>
            <w:tcW w:w="719" w:type="dxa"/>
            <w:gridSpan w:val="2"/>
            <w:shd w:val="clear" w:color="auto" w:fill="auto"/>
            <w:vAlign w:val="center"/>
          </w:tcPr>
          <w:p w14:paraId="2FB08BA5"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2EA0F7C" w14:textId="433F5E70"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Automatyczne pobieranie do numeru decyzji zajęcia pasa informacji o kategorii drogi na podstawie geometrii (w przypadku dodawania obiektów z poziomu mapy).</w:t>
            </w:r>
          </w:p>
        </w:tc>
        <w:tc>
          <w:tcPr>
            <w:tcW w:w="1134" w:type="dxa"/>
            <w:shd w:val="clear" w:color="auto" w:fill="FFFFFF"/>
            <w:vAlign w:val="center"/>
          </w:tcPr>
          <w:p w14:paraId="0860DA06" w14:textId="743F46F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698C0B8" w14:textId="3A92F43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D26109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85717BF" w14:textId="32B06EC0"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C452B44" w14:textId="77777777" w:rsidTr="000A086F">
        <w:trPr>
          <w:trHeight w:val="169"/>
        </w:trPr>
        <w:tc>
          <w:tcPr>
            <w:tcW w:w="719" w:type="dxa"/>
            <w:gridSpan w:val="2"/>
            <w:shd w:val="clear" w:color="auto" w:fill="auto"/>
            <w:vAlign w:val="center"/>
          </w:tcPr>
          <w:p w14:paraId="69A3F5A7"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214059F" w14:textId="1381FB6D"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umożliwiać użytkownikowi samodzielne zarządzanie wzorami, stawkami, obiektami oraz typami zajęcia pasa, w zakresie definiowania stawek dziennych i rocznych, definiowania dodatkowych obiektów w pasie drogowym (innych niż jezdnia, chodnik, pobocze, zjazd, ścieżka rowerowa, zatoka postojowa, parking) oraz wzorów wyliczeń opłat.</w:t>
            </w:r>
          </w:p>
        </w:tc>
        <w:tc>
          <w:tcPr>
            <w:tcW w:w="1134" w:type="dxa"/>
            <w:shd w:val="clear" w:color="auto" w:fill="FFFFFF"/>
            <w:vAlign w:val="center"/>
          </w:tcPr>
          <w:p w14:paraId="65288B90" w14:textId="3595842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F7EF53E" w14:textId="43FAD1A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49334E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E6037B0" w14:textId="084A1AE9"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2B3182B" w14:textId="77777777" w:rsidTr="000A086F">
        <w:trPr>
          <w:trHeight w:val="169"/>
        </w:trPr>
        <w:tc>
          <w:tcPr>
            <w:tcW w:w="719" w:type="dxa"/>
            <w:gridSpan w:val="2"/>
            <w:shd w:val="clear" w:color="auto" w:fill="auto"/>
            <w:vAlign w:val="center"/>
          </w:tcPr>
          <w:p w14:paraId="0A5C3C50"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F828CBA" w14:textId="2E9413D9"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Prowadzenie rozliczeń rocznych za zajęcie pasa drogowego oraz w rozliczeń opartych o harmonogram robót.</w:t>
            </w:r>
          </w:p>
        </w:tc>
        <w:tc>
          <w:tcPr>
            <w:tcW w:w="1134" w:type="dxa"/>
            <w:shd w:val="clear" w:color="auto" w:fill="FFFFFF"/>
            <w:vAlign w:val="center"/>
          </w:tcPr>
          <w:p w14:paraId="1E5D6FDF" w14:textId="1DF7204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1998F9D" w14:textId="2C9F2B0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B27261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7ED3911" w14:textId="71417098"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6B3DE40" w14:textId="77777777" w:rsidTr="000A086F">
        <w:trPr>
          <w:trHeight w:val="169"/>
        </w:trPr>
        <w:tc>
          <w:tcPr>
            <w:tcW w:w="719" w:type="dxa"/>
            <w:gridSpan w:val="2"/>
            <w:shd w:val="clear" w:color="auto" w:fill="auto"/>
            <w:vAlign w:val="center"/>
          </w:tcPr>
          <w:p w14:paraId="34729CB1"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BF212BC" w14:textId="4B4D53FE"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Automatyczne wyliczenie liczby dni zajęcia pasa drogowego na podstawie wprowadzonej przez użytkownika daty rozpoczęcia oraz zakończenia, z możliwością jej skorygowania, </w:t>
            </w:r>
            <w:r w:rsidRPr="00F80C7E">
              <w:rPr>
                <w:rFonts w:ascii="Calibri Light" w:hAnsi="Calibri Light" w:cs="Calibri Light"/>
                <w:spacing w:val="-4"/>
                <w:sz w:val="20"/>
                <w:szCs w:val="20"/>
              </w:rPr>
              <w:lastRenderedPageBreak/>
              <w:t>uwzględniając dni wolne od pracy, korekcja liczby dni nie może wpływać na ramowe daty rozpoczęcia oraz zakończenia zajęcia pasa.</w:t>
            </w:r>
          </w:p>
        </w:tc>
        <w:tc>
          <w:tcPr>
            <w:tcW w:w="1134" w:type="dxa"/>
            <w:shd w:val="clear" w:color="auto" w:fill="FFFFFF"/>
            <w:vAlign w:val="center"/>
          </w:tcPr>
          <w:p w14:paraId="00C58760" w14:textId="7689700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lastRenderedPageBreak/>
              <w:t>wymagany</w:t>
            </w:r>
          </w:p>
        </w:tc>
        <w:tc>
          <w:tcPr>
            <w:tcW w:w="1134" w:type="dxa"/>
            <w:shd w:val="clear" w:color="auto" w:fill="auto"/>
            <w:vAlign w:val="center"/>
          </w:tcPr>
          <w:p w14:paraId="34E70F85" w14:textId="119AA8B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F4B2A2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19CC810" w14:textId="75471991"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7548587" w14:textId="77777777" w:rsidTr="000A086F">
        <w:trPr>
          <w:trHeight w:val="169"/>
        </w:trPr>
        <w:tc>
          <w:tcPr>
            <w:tcW w:w="719" w:type="dxa"/>
            <w:gridSpan w:val="2"/>
            <w:shd w:val="clear" w:color="auto" w:fill="auto"/>
            <w:vAlign w:val="center"/>
          </w:tcPr>
          <w:p w14:paraId="6CBD50EF"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5D6D242" w14:textId="4E2A6A3E"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Automatyczne wyliczenie należnej opłaty za zajęcie pasa do końca bieżącego roku oraz opłaty za każdy kolejny rok kalendarzowy, według zdefiniowanych stawek oraz wzorów, na podstawie początkowej daty zajęcia pasa w przypadku rozliczeń rocznych.</w:t>
            </w:r>
          </w:p>
        </w:tc>
        <w:tc>
          <w:tcPr>
            <w:tcW w:w="1134" w:type="dxa"/>
            <w:shd w:val="clear" w:color="auto" w:fill="FFFFFF"/>
            <w:vAlign w:val="center"/>
          </w:tcPr>
          <w:p w14:paraId="0D4CF8D5" w14:textId="4900513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CF2C876" w14:textId="2C37904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90142D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06E0220" w14:textId="6AA5E41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58DEF89" w14:textId="77777777" w:rsidTr="000A086F">
        <w:trPr>
          <w:trHeight w:val="169"/>
        </w:trPr>
        <w:tc>
          <w:tcPr>
            <w:tcW w:w="719" w:type="dxa"/>
            <w:gridSpan w:val="2"/>
            <w:shd w:val="clear" w:color="auto" w:fill="auto"/>
            <w:vAlign w:val="center"/>
          </w:tcPr>
          <w:p w14:paraId="757B3B0D"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39555B7" w14:textId="39F013BD"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Przeliczanie i odczytywanie wysokości opłaty za zajęcie pasa na podstawie wprowadzonych atrybutów, przed zapisem obiektu w bazie.</w:t>
            </w:r>
          </w:p>
        </w:tc>
        <w:tc>
          <w:tcPr>
            <w:tcW w:w="1134" w:type="dxa"/>
            <w:shd w:val="clear" w:color="auto" w:fill="FFFFFF"/>
            <w:vAlign w:val="center"/>
          </w:tcPr>
          <w:p w14:paraId="630607D9" w14:textId="792BC4A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967FCC6" w14:textId="1F234DE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5593C2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B667B1D" w14:textId="286F47B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439668A" w14:textId="77777777" w:rsidTr="000A086F">
        <w:trPr>
          <w:trHeight w:val="169"/>
        </w:trPr>
        <w:tc>
          <w:tcPr>
            <w:tcW w:w="719" w:type="dxa"/>
            <w:gridSpan w:val="2"/>
            <w:shd w:val="clear" w:color="auto" w:fill="auto"/>
            <w:vAlign w:val="center"/>
          </w:tcPr>
          <w:p w14:paraId="1255E179"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3B79B6E" w14:textId="595F45BF"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Automatyczne pobieranie powierzchni zajętych obiektów na podstawie geometrii podstawowych elementów pasa drogowego (jezdnia, chodnik, pobocze, zjazd, ścieżka rowerowa, zatoka postojowa, parking).</w:t>
            </w:r>
          </w:p>
        </w:tc>
        <w:tc>
          <w:tcPr>
            <w:tcW w:w="1134" w:type="dxa"/>
            <w:shd w:val="clear" w:color="auto" w:fill="FFFFFF"/>
            <w:vAlign w:val="center"/>
          </w:tcPr>
          <w:p w14:paraId="35D26E7A" w14:textId="502014C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4E51BE7" w14:textId="79CAA89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46C681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DE2789A" w14:textId="6EB31B9F"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580FB94" w14:textId="77777777" w:rsidTr="000A086F">
        <w:trPr>
          <w:trHeight w:val="169"/>
        </w:trPr>
        <w:tc>
          <w:tcPr>
            <w:tcW w:w="719" w:type="dxa"/>
            <w:gridSpan w:val="2"/>
            <w:shd w:val="clear" w:color="auto" w:fill="auto"/>
            <w:vAlign w:val="center"/>
          </w:tcPr>
          <w:p w14:paraId="2AFE6331"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C30142E" w14:textId="5F98A784"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Autouzupełnianie danych wnioskodawcy (Imię i nazwisko, Adres, NIP, PESEL) podczas dodawania oraz edycji zajęcia pasa drogowego, po wpisaniu minimum 3 znaków w dowolnym polu dotyczącym wnioskodawcy (Imię i nazwisko, Adres, NIP, PESEL), na podstawie danych zgromadzonych w rejestrze wnioskodawców. W przypadku braku Wnioskodawcy w rejestrze, system musi umożliwiać dodanie nowego Wnioskodawcy do bazy bezpośrednio z poziomu widoku dodawania/edycji zajęcia pasa drogowego.</w:t>
            </w:r>
          </w:p>
        </w:tc>
        <w:tc>
          <w:tcPr>
            <w:tcW w:w="1134" w:type="dxa"/>
            <w:shd w:val="clear" w:color="auto" w:fill="FFFFFF"/>
            <w:vAlign w:val="center"/>
          </w:tcPr>
          <w:p w14:paraId="5B83308E" w14:textId="6837906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2EA9D90" w14:textId="36AACF8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DAB7F5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74036BF" w14:textId="51E926C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71DE627" w14:textId="77777777" w:rsidTr="000A086F">
        <w:trPr>
          <w:trHeight w:val="169"/>
        </w:trPr>
        <w:tc>
          <w:tcPr>
            <w:tcW w:w="719" w:type="dxa"/>
            <w:gridSpan w:val="2"/>
            <w:shd w:val="clear" w:color="auto" w:fill="auto"/>
            <w:vAlign w:val="center"/>
          </w:tcPr>
          <w:p w14:paraId="0E9D2E4A"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F0576C5" w14:textId="24D5CFC3"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Prowadzenie listy Celów wydania decyzji zajęcia pasa.</w:t>
            </w:r>
          </w:p>
        </w:tc>
        <w:tc>
          <w:tcPr>
            <w:tcW w:w="1134" w:type="dxa"/>
            <w:shd w:val="clear" w:color="auto" w:fill="FFFFFF"/>
            <w:vAlign w:val="center"/>
          </w:tcPr>
          <w:p w14:paraId="4FAA2BA6" w14:textId="78821A0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E594F1A" w14:textId="322D680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33C837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38B6E93" w14:textId="12FD3E3F"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0963E0D" w14:textId="77777777" w:rsidTr="000A086F">
        <w:trPr>
          <w:trHeight w:val="169"/>
        </w:trPr>
        <w:tc>
          <w:tcPr>
            <w:tcW w:w="719" w:type="dxa"/>
            <w:gridSpan w:val="2"/>
            <w:shd w:val="clear" w:color="auto" w:fill="auto"/>
            <w:vAlign w:val="center"/>
          </w:tcPr>
          <w:p w14:paraId="11952382"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17FE6FA" w14:textId="457F94C9"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Autouzupełnianie celu zajęcia pasa podczas dodawania oraz edycji zajęcia pasa drogowego na podstawie danych zgromadzonych w rejestrze celów po podaniu minimum trzech znaków. W przypadku braku pożądanej pozycji w rejestrze, system musi umożliwiać dodanie nowego celu do bazy bezpośrednio z poziomu widoku dodawania/edycji zajęcia pasa drogowego.</w:t>
            </w:r>
          </w:p>
        </w:tc>
        <w:tc>
          <w:tcPr>
            <w:tcW w:w="1134" w:type="dxa"/>
            <w:shd w:val="clear" w:color="auto" w:fill="FFFFFF"/>
            <w:vAlign w:val="center"/>
          </w:tcPr>
          <w:p w14:paraId="42CCD9DD" w14:textId="1849BEF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7CED358" w14:textId="602FFFE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48EAB9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0588FEC" w14:textId="2C78B8D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8D79702" w14:textId="77777777" w:rsidTr="000A086F">
        <w:trPr>
          <w:trHeight w:val="169"/>
        </w:trPr>
        <w:tc>
          <w:tcPr>
            <w:tcW w:w="719" w:type="dxa"/>
            <w:gridSpan w:val="2"/>
            <w:shd w:val="clear" w:color="auto" w:fill="auto"/>
            <w:vAlign w:val="center"/>
          </w:tcPr>
          <w:p w14:paraId="7251A3EF"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10AF1C6" w14:textId="5D199328"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Filtrowanie decyzji zajęcia pasa po następujących atrybutach: status, kategoria drogi, numer ewidencyjny odcinka drogi, dane wnioskodawcy, rok wydania, data zajęcia pasa, cel oraz prezentację danych wynikowych na oddzielnej warstwie w oknie mapy.</w:t>
            </w:r>
          </w:p>
        </w:tc>
        <w:tc>
          <w:tcPr>
            <w:tcW w:w="1134" w:type="dxa"/>
            <w:shd w:val="clear" w:color="auto" w:fill="FFFFFF"/>
            <w:vAlign w:val="center"/>
          </w:tcPr>
          <w:p w14:paraId="5BEA0CC6" w14:textId="2E575F2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CF8EB96" w14:textId="68EB2A1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472A34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CEF713A" w14:textId="20BAD860"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0E9925B" w14:textId="77777777" w:rsidTr="000A086F">
        <w:trPr>
          <w:trHeight w:val="169"/>
        </w:trPr>
        <w:tc>
          <w:tcPr>
            <w:tcW w:w="719" w:type="dxa"/>
            <w:gridSpan w:val="2"/>
            <w:shd w:val="clear" w:color="auto" w:fill="auto"/>
            <w:vAlign w:val="center"/>
          </w:tcPr>
          <w:p w14:paraId="65AC6B86"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2A5F2FC" w14:textId="41C3A6E3"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Grupowanie decyzji zajęcia pasa poprzez przypisywanie im unikalnych atrybutów identyfikujących, etykiet (</w:t>
            </w:r>
            <w:proofErr w:type="spellStart"/>
            <w:r w:rsidRPr="00F80C7E">
              <w:rPr>
                <w:rFonts w:ascii="Calibri Light" w:hAnsi="Calibri Light" w:cs="Calibri Light"/>
                <w:spacing w:val="-4"/>
                <w:sz w:val="20"/>
                <w:szCs w:val="20"/>
              </w:rPr>
              <w:t>tagów</w:t>
            </w:r>
            <w:proofErr w:type="spellEnd"/>
            <w:r w:rsidRPr="00F80C7E">
              <w:rPr>
                <w:rFonts w:ascii="Calibri Light" w:hAnsi="Calibri Light" w:cs="Calibri Light"/>
                <w:spacing w:val="-4"/>
                <w:sz w:val="20"/>
                <w:szCs w:val="20"/>
              </w:rPr>
              <w:t>).</w:t>
            </w:r>
          </w:p>
        </w:tc>
        <w:tc>
          <w:tcPr>
            <w:tcW w:w="1134" w:type="dxa"/>
            <w:shd w:val="clear" w:color="auto" w:fill="FFFFFF"/>
            <w:vAlign w:val="center"/>
          </w:tcPr>
          <w:p w14:paraId="53677853" w14:textId="3B0BA5C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37FECA2" w14:textId="48E49BE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DA5CC9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CA63FC6" w14:textId="053D3B52"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F92DC36" w14:textId="77777777" w:rsidTr="000A086F">
        <w:trPr>
          <w:trHeight w:val="169"/>
        </w:trPr>
        <w:tc>
          <w:tcPr>
            <w:tcW w:w="719" w:type="dxa"/>
            <w:gridSpan w:val="2"/>
            <w:shd w:val="clear" w:color="auto" w:fill="auto"/>
            <w:vAlign w:val="center"/>
          </w:tcPr>
          <w:p w14:paraId="0EC475B6"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1E4816A" w14:textId="08655166"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System musi umożliwiać użytkownikowi indywidualne kształtowanie wyświetlanej zawartości rejestru decyzji zajęcia pasa, poprzez samodzielne decydowanie o włączeniu wyświetlania poszczególnych kolumn oraz ich kolejności. System musi umożliwiać edycję widoku rejestru jedynie u zalogowanego użytkownika, bez wywoływania zmian u pozostałych użytkowników aplikacji.</w:t>
            </w:r>
          </w:p>
        </w:tc>
        <w:tc>
          <w:tcPr>
            <w:tcW w:w="1134" w:type="dxa"/>
            <w:shd w:val="clear" w:color="auto" w:fill="FFFFFF"/>
            <w:vAlign w:val="center"/>
          </w:tcPr>
          <w:p w14:paraId="56457F1F" w14:textId="191962D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32AAA45" w14:textId="7DF10EA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6D2E30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35C1B5E" w14:textId="23CCA40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8A3947C" w14:textId="77777777" w:rsidTr="000A086F">
        <w:trPr>
          <w:trHeight w:val="169"/>
        </w:trPr>
        <w:tc>
          <w:tcPr>
            <w:tcW w:w="719" w:type="dxa"/>
            <w:gridSpan w:val="2"/>
            <w:shd w:val="clear" w:color="auto" w:fill="auto"/>
            <w:vAlign w:val="center"/>
          </w:tcPr>
          <w:p w14:paraId="60229581"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9CE4F08" w14:textId="7C135A9E"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Generowanie zestawień pokazujących liczbę wydanych decyzji, sumę zajętych powierzchni oraz opłat w podziale na wnioskodawców, uwzględniając kategorię drogi, status zajęcia pasa oraz daty zajęcia pasa.</w:t>
            </w:r>
          </w:p>
        </w:tc>
        <w:tc>
          <w:tcPr>
            <w:tcW w:w="1134" w:type="dxa"/>
            <w:shd w:val="clear" w:color="auto" w:fill="FFFFFF"/>
            <w:vAlign w:val="center"/>
          </w:tcPr>
          <w:p w14:paraId="6ABA9F39" w14:textId="7CBDFF7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47B4C30" w14:textId="1FFDED9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926984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8AD3A55" w14:textId="6B909BC9"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232287B" w14:textId="77777777" w:rsidTr="000A086F">
        <w:trPr>
          <w:trHeight w:val="169"/>
        </w:trPr>
        <w:tc>
          <w:tcPr>
            <w:tcW w:w="719" w:type="dxa"/>
            <w:gridSpan w:val="2"/>
            <w:shd w:val="clear" w:color="auto" w:fill="auto"/>
            <w:vAlign w:val="center"/>
          </w:tcPr>
          <w:p w14:paraId="5B1789CA"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10DDFA7" w14:textId="62F40C7C"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Generowanie zestawień decyzji zajęcia pasa, których termin upływa przed wskazaną datą oraz ich prezentację na oddzielnej warstwie w oknie mapy.</w:t>
            </w:r>
          </w:p>
        </w:tc>
        <w:tc>
          <w:tcPr>
            <w:tcW w:w="1134" w:type="dxa"/>
            <w:shd w:val="clear" w:color="auto" w:fill="FFFFFF"/>
            <w:vAlign w:val="center"/>
          </w:tcPr>
          <w:p w14:paraId="7C49D844" w14:textId="25B5575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7FA974C" w14:textId="38E599F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38B1C5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ACB3EBA" w14:textId="5B50C3B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208ED05" w14:textId="77777777" w:rsidTr="000A086F">
        <w:trPr>
          <w:trHeight w:val="169"/>
        </w:trPr>
        <w:tc>
          <w:tcPr>
            <w:tcW w:w="719" w:type="dxa"/>
            <w:gridSpan w:val="2"/>
            <w:shd w:val="clear" w:color="auto" w:fill="auto"/>
            <w:vAlign w:val="center"/>
          </w:tcPr>
          <w:p w14:paraId="36529BFA"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A368596" w14:textId="0DA412A4"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Generowanie decyzji zajęcia pasa drogowego z poziomu mapy oraz rejestru.</w:t>
            </w:r>
          </w:p>
        </w:tc>
        <w:tc>
          <w:tcPr>
            <w:tcW w:w="1134" w:type="dxa"/>
            <w:shd w:val="clear" w:color="auto" w:fill="FFFFFF"/>
            <w:vAlign w:val="center"/>
          </w:tcPr>
          <w:p w14:paraId="38AF9513" w14:textId="447130A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2F6BB9D" w14:textId="4564431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E885B5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024E243" w14:textId="326ED40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2EBD634" w14:textId="77777777" w:rsidTr="000A086F">
        <w:trPr>
          <w:trHeight w:val="169"/>
        </w:trPr>
        <w:tc>
          <w:tcPr>
            <w:tcW w:w="719" w:type="dxa"/>
            <w:gridSpan w:val="2"/>
            <w:shd w:val="clear" w:color="auto" w:fill="auto"/>
            <w:vAlign w:val="center"/>
          </w:tcPr>
          <w:p w14:paraId="3AE7F0AA" w14:textId="77777777" w:rsidR="006E28A3" w:rsidRPr="00F80C7E" w:rsidRDefault="006E28A3">
            <w:pPr>
              <w:pStyle w:val="Akapitzlist"/>
              <w:numPr>
                <w:ilvl w:val="0"/>
                <w:numId w:val="1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F087249" w14:textId="51367EA2"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Możliwość przeglądania zdjęć w postaci panoramy sferycznej oraz zdjęć ramkowych bezpośrednio po wyborze punktu na osi drogi, bez konieczności korzystania z innych programów/systemów lub wtyczek.</w:t>
            </w:r>
          </w:p>
        </w:tc>
        <w:tc>
          <w:tcPr>
            <w:tcW w:w="1134" w:type="dxa"/>
            <w:shd w:val="clear" w:color="auto" w:fill="FFFFFF"/>
            <w:vAlign w:val="center"/>
          </w:tcPr>
          <w:p w14:paraId="32155421" w14:textId="60C9B28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7494855" w14:textId="34D249D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168D69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DFE6169" w14:textId="0267BFC9"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8B01DF9" w14:textId="77777777" w:rsidTr="00491DDA">
        <w:trPr>
          <w:trHeight w:val="87"/>
        </w:trPr>
        <w:tc>
          <w:tcPr>
            <w:tcW w:w="719" w:type="dxa"/>
            <w:gridSpan w:val="2"/>
            <w:shd w:val="clear" w:color="auto" w:fill="D9D9D9"/>
            <w:vAlign w:val="center"/>
          </w:tcPr>
          <w:p w14:paraId="0FB0460F"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vAlign w:val="center"/>
          </w:tcPr>
          <w:p w14:paraId="787C6EB5" w14:textId="55C46650" w:rsidR="006E28A3" w:rsidRPr="00F80C7E" w:rsidRDefault="006E28A3" w:rsidP="006E28A3">
            <w:pPr>
              <w:spacing w:before="40" w:after="40" w:line="240" w:lineRule="auto"/>
              <w:rPr>
                <w:rFonts w:ascii="Calibri Light" w:hAnsi="Calibri Light" w:cs="Calibri Light"/>
                <w:b/>
                <w:bCs/>
                <w:smallCaps/>
                <w:spacing w:val="-4"/>
              </w:rPr>
            </w:pPr>
            <w:r w:rsidRPr="00F80C7E">
              <w:rPr>
                <w:rFonts w:ascii="Calibri Light" w:hAnsi="Calibri Light" w:cs="Calibri Light"/>
                <w:b/>
                <w:bCs/>
                <w:smallCaps/>
                <w:spacing w:val="-4"/>
              </w:rPr>
              <w:t>Baza adresowa Miejscowości, Ulic i Adresów</w:t>
            </w:r>
          </w:p>
        </w:tc>
      </w:tr>
      <w:tr w:rsidR="006E28A3" w:rsidRPr="00F80C7E" w14:paraId="6E2DDF1A" w14:textId="77777777" w:rsidTr="000A086F">
        <w:trPr>
          <w:trHeight w:val="169"/>
        </w:trPr>
        <w:tc>
          <w:tcPr>
            <w:tcW w:w="719" w:type="dxa"/>
            <w:gridSpan w:val="2"/>
            <w:shd w:val="clear" w:color="auto" w:fill="auto"/>
            <w:vAlign w:val="center"/>
          </w:tcPr>
          <w:p w14:paraId="777ABBFC"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A8AAD48" w14:textId="1D036004"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Baza adresowa musi być dostępna </w:t>
            </w:r>
            <w:r w:rsidRPr="00F80C7E">
              <w:rPr>
                <w:rFonts w:ascii="Calibri Light" w:hAnsi="Calibri Light" w:cs="Calibri Light"/>
                <w:color w:val="000000"/>
                <w:spacing w:val="-4"/>
                <w:sz w:val="20"/>
                <w:szCs w:val="20"/>
                <w:lang w:val="pl"/>
              </w:rPr>
              <w:t>przez aplikacje webową wykorzystując przeglądarkę internetową.</w:t>
            </w:r>
          </w:p>
        </w:tc>
        <w:tc>
          <w:tcPr>
            <w:tcW w:w="1134" w:type="dxa"/>
            <w:shd w:val="clear" w:color="auto" w:fill="FFFFFF"/>
            <w:vAlign w:val="center"/>
          </w:tcPr>
          <w:p w14:paraId="75266B0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DE43358"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692AE7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43C73A9"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3701562" w14:textId="77777777" w:rsidTr="000A086F">
        <w:trPr>
          <w:trHeight w:val="169"/>
        </w:trPr>
        <w:tc>
          <w:tcPr>
            <w:tcW w:w="719" w:type="dxa"/>
            <w:gridSpan w:val="2"/>
            <w:shd w:val="clear" w:color="auto" w:fill="auto"/>
            <w:vAlign w:val="center"/>
          </w:tcPr>
          <w:p w14:paraId="70D4D7F0"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06CF6D1" w14:textId="522E51CE"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Dodawanie, usuwanie, modyfikowanie obiektów </w:t>
            </w:r>
            <w:proofErr w:type="spellStart"/>
            <w:r w:rsidRPr="00F80C7E">
              <w:rPr>
                <w:rFonts w:ascii="Calibri Light" w:hAnsi="Calibri Light" w:cs="Calibri Light"/>
                <w:spacing w:val="-4"/>
                <w:sz w:val="20"/>
                <w:szCs w:val="20"/>
              </w:rPr>
              <w:t>EMUiA</w:t>
            </w:r>
            <w:proofErr w:type="spellEnd"/>
            <w:r w:rsidRPr="00F80C7E">
              <w:rPr>
                <w:rFonts w:ascii="Calibri Light" w:hAnsi="Calibri Light" w:cs="Calibri Light"/>
                <w:spacing w:val="-4"/>
                <w:sz w:val="20"/>
                <w:szCs w:val="20"/>
              </w:rPr>
              <w:t xml:space="preserve"> z zachowaniem pełnej historii zmian obiektów.</w:t>
            </w:r>
          </w:p>
        </w:tc>
        <w:tc>
          <w:tcPr>
            <w:tcW w:w="1134" w:type="dxa"/>
            <w:shd w:val="clear" w:color="auto" w:fill="FFFFFF"/>
            <w:vAlign w:val="center"/>
          </w:tcPr>
          <w:p w14:paraId="5F4587AA" w14:textId="1DAC733F"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9727980" w14:textId="2A124F2F"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vAlign w:val="center"/>
          </w:tcPr>
          <w:p w14:paraId="07ABD6D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65D46C0" w14:textId="6350B98A"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BC40044" w14:textId="77777777" w:rsidTr="000A086F">
        <w:trPr>
          <w:trHeight w:val="169"/>
        </w:trPr>
        <w:tc>
          <w:tcPr>
            <w:tcW w:w="719" w:type="dxa"/>
            <w:gridSpan w:val="2"/>
            <w:shd w:val="clear" w:color="auto" w:fill="auto"/>
            <w:vAlign w:val="center"/>
          </w:tcPr>
          <w:p w14:paraId="5FF9E039"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01BC586" w14:textId="711D4C90"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Określenie typu obiektu poprzez wybór możliwości wyłącznie z rozwijanej listy: ulica, plac, osiedle, rondo, inne (musi być możliwość samodzielnego definiowania słowników).</w:t>
            </w:r>
          </w:p>
        </w:tc>
        <w:tc>
          <w:tcPr>
            <w:tcW w:w="1134" w:type="dxa"/>
            <w:shd w:val="clear" w:color="auto" w:fill="FFFFFF"/>
            <w:vAlign w:val="center"/>
          </w:tcPr>
          <w:p w14:paraId="14755EDA" w14:textId="2AEAD21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5C49B5F" w14:textId="0D8B09A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28984F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0BF08DE" w14:textId="29FE668C"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9B422B1" w14:textId="77777777" w:rsidTr="000A086F">
        <w:trPr>
          <w:trHeight w:val="169"/>
        </w:trPr>
        <w:tc>
          <w:tcPr>
            <w:tcW w:w="719" w:type="dxa"/>
            <w:gridSpan w:val="2"/>
            <w:shd w:val="clear" w:color="auto" w:fill="auto"/>
            <w:vAlign w:val="center"/>
          </w:tcPr>
          <w:p w14:paraId="400076E4"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CDDEA88" w14:textId="3254AACC"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Automatyczne uzupełnianie atrybutów na podstawie obiektów w relacji, np. punkt adresowy musi mieć automatycznie uzupełnianą informację o województwie, powiecie i gminie, w których leży, na podstawie miejscowości, do której zostanie przypisany.</w:t>
            </w:r>
          </w:p>
        </w:tc>
        <w:tc>
          <w:tcPr>
            <w:tcW w:w="1134" w:type="dxa"/>
            <w:shd w:val="clear" w:color="auto" w:fill="FFFFFF"/>
            <w:vAlign w:val="center"/>
          </w:tcPr>
          <w:p w14:paraId="187B5E37" w14:textId="1FB0CDA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FDA32BB" w14:textId="5CCE030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0D9061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0CBE8F1" w14:textId="66577723"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2F14CBA" w14:textId="77777777" w:rsidTr="000A086F">
        <w:trPr>
          <w:trHeight w:val="169"/>
        </w:trPr>
        <w:tc>
          <w:tcPr>
            <w:tcW w:w="719" w:type="dxa"/>
            <w:gridSpan w:val="2"/>
            <w:shd w:val="clear" w:color="auto" w:fill="auto"/>
            <w:vAlign w:val="center"/>
          </w:tcPr>
          <w:p w14:paraId="7E7EBE7C"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F5E9328" w14:textId="036A20C2"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Zapis danych dotyczących obiektów takich jak: status obiektu, danych uchwały (numer, data uchwalenia).</w:t>
            </w:r>
          </w:p>
        </w:tc>
        <w:tc>
          <w:tcPr>
            <w:tcW w:w="1134" w:type="dxa"/>
            <w:shd w:val="clear" w:color="auto" w:fill="FFFFFF"/>
            <w:vAlign w:val="center"/>
          </w:tcPr>
          <w:p w14:paraId="4A4045F7" w14:textId="4482781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EC8E5CE" w14:textId="5C47012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C24D7D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C79424C" w14:textId="2B03D803"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580F82C" w14:textId="77777777" w:rsidTr="000A086F">
        <w:trPr>
          <w:trHeight w:val="169"/>
        </w:trPr>
        <w:tc>
          <w:tcPr>
            <w:tcW w:w="719" w:type="dxa"/>
            <w:gridSpan w:val="2"/>
            <w:shd w:val="clear" w:color="auto" w:fill="auto"/>
            <w:vAlign w:val="center"/>
          </w:tcPr>
          <w:p w14:paraId="79E07215"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285868B" w14:textId="628F61A3"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W przypadku dodawania do rejestru obiektu punktu adresowego Użytkownik musi mieć możliwość zapisu danych: o położeniu budynku (miejscowość, ulica, obręb ewidencyjny, numer działki ewidencyjnej), danych budynku (identyfikator, numer budynku, numer lokalu, kod pocztowy, status budynku, usytuowanie budynku, element dociągnięcia punktu, datę początku ważności datę końca ważności, status punktu adresowego) umożliwiając korzystanie ze słowników.</w:t>
            </w:r>
          </w:p>
        </w:tc>
        <w:tc>
          <w:tcPr>
            <w:tcW w:w="1134" w:type="dxa"/>
            <w:shd w:val="clear" w:color="auto" w:fill="FFFFFF"/>
            <w:vAlign w:val="center"/>
          </w:tcPr>
          <w:p w14:paraId="47874029" w14:textId="4D82B05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AB5518B" w14:textId="29B333B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906038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6C16D0A" w14:textId="5AD321CF"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E067954" w14:textId="77777777" w:rsidTr="000A086F">
        <w:trPr>
          <w:trHeight w:val="169"/>
        </w:trPr>
        <w:tc>
          <w:tcPr>
            <w:tcW w:w="719" w:type="dxa"/>
            <w:gridSpan w:val="2"/>
            <w:shd w:val="clear" w:color="auto" w:fill="auto"/>
            <w:vAlign w:val="center"/>
          </w:tcPr>
          <w:p w14:paraId="54186B1D"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7D21439" w14:textId="70F4912D"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Określenie statusu budynku poprzez wybór możliwości z rozwijanej listy: istniejący, prognozowany, w trakcie budowy, znak sprawy (System powinien posiadać możliwość edycji słowników).</w:t>
            </w:r>
          </w:p>
        </w:tc>
        <w:tc>
          <w:tcPr>
            <w:tcW w:w="1134" w:type="dxa"/>
            <w:shd w:val="clear" w:color="auto" w:fill="FFFFFF"/>
            <w:vAlign w:val="center"/>
          </w:tcPr>
          <w:p w14:paraId="615E9CA1" w14:textId="70C4DC7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5ABC919" w14:textId="4B4B7C8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A4E7A2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FB21619" w14:textId="29F52E12"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17DBE23" w14:textId="77777777" w:rsidTr="000A086F">
        <w:trPr>
          <w:trHeight w:val="169"/>
        </w:trPr>
        <w:tc>
          <w:tcPr>
            <w:tcW w:w="719" w:type="dxa"/>
            <w:gridSpan w:val="2"/>
            <w:shd w:val="clear" w:color="auto" w:fill="auto"/>
            <w:vAlign w:val="center"/>
          </w:tcPr>
          <w:p w14:paraId="615BFDD1"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1251DD5" w14:textId="28504CF1"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Określenie usytuowania budynku poprzez wybór możliwości z rozwijanej listy: budynek naziemny, budynek podziemny.</w:t>
            </w:r>
          </w:p>
        </w:tc>
        <w:tc>
          <w:tcPr>
            <w:tcW w:w="1134" w:type="dxa"/>
            <w:shd w:val="clear" w:color="auto" w:fill="FFFFFF"/>
            <w:vAlign w:val="center"/>
          </w:tcPr>
          <w:p w14:paraId="27F6453A" w14:textId="3DF5390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DCA9B89" w14:textId="0399051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0BDABF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77AEA5D" w14:textId="206493B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AA2F11D" w14:textId="77777777" w:rsidTr="000A086F">
        <w:trPr>
          <w:trHeight w:val="169"/>
        </w:trPr>
        <w:tc>
          <w:tcPr>
            <w:tcW w:w="719" w:type="dxa"/>
            <w:gridSpan w:val="2"/>
            <w:shd w:val="clear" w:color="auto" w:fill="auto"/>
            <w:vAlign w:val="center"/>
          </w:tcPr>
          <w:p w14:paraId="478904B5"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E8668CC" w14:textId="5F1908EF"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Określenie elementu dociągania punktu poprzez wybór możliwości z rozwijanej listy: środek ściany budynku, środek wejścia do budynku, środek ciężkości budynku.</w:t>
            </w:r>
          </w:p>
        </w:tc>
        <w:tc>
          <w:tcPr>
            <w:tcW w:w="1134" w:type="dxa"/>
            <w:shd w:val="clear" w:color="auto" w:fill="FFFFFF"/>
            <w:vAlign w:val="center"/>
          </w:tcPr>
          <w:p w14:paraId="356F3A2B" w14:textId="4D83262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717585E" w14:textId="3B5B5DC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5A5D25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582EBF5" w14:textId="3B28F980"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4592B38" w14:textId="77777777" w:rsidTr="000A086F">
        <w:trPr>
          <w:trHeight w:val="169"/>
        </w:trPr>
        <w:tc>
          <w:tcPr>
            <w:tcW w:w="719" w:type="dxa"/>
            <w:gridSpan w:val="2"/>
            <w:shd w:val="clear" w:color="auto" w:fill="auto"/>
            <w:vAlign w:val="center"/>
          </w:tcPr>
          <w:p w14:paraId="3539DB8B"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7A845BB" w14:textId="48EE8A0D"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Możliwość dołączenia dokumentu potwierdzającego nadanie nazwy ulicy (co najmniej formaty: pdf, </w:t>
            </w:r>
            <w:proofErr w:type="spellStart"/>
            <w:r w:rsidRPr="00F80C7E">
              <w:rPr>
                <w:rFonts w:ascii="Calibri Light" w:hAnsi="Calibri Light" w:cs="Calibri Light"/>
                <w:spacing w:val="-4"/>
                <w:sz w:val="20"/>
                <w:szCs w:val="20"/>
              </w:rPr>
              <w:t>doc</w:t>
            </w:r>
            <w:proofErr w:type="spellEnd"/>
            <w:r w:rsidRPr="00F80C7E">
              <w:rPr>
                <w:rFonts w:ascii="Calibri Light" w:hAnsi="Calibri Light" w:cs="Calibri Light"/>
                <w:spacing w:val="-4"/>
                <w:sz w:val="20"/>
                <w:szCs w:val="20"/>
              </w:rPr>
              <w:t xml:space="preserve">, </w:t>
            </w:r>
            <w:proofErr w:type="spellStart"/>
            <w:r w:rsidRPr="00F80C7E">
              <w:rPr>
                <w:rFonts w:ascii="Calibri Light" w:hAnsi="Calibri Light" w:cs="Calibri Light"/>
                <w:spacing w:val="-4"/>
                <w:sz w:val="20"/>
                <w:szCs w:val="20"/>
              </w:rPr>
              <w:t>tif</w:t>
            </w:r>
            <w:proofErr w:type="spellEnd"/>
            <w:r w:rsidRPr="00F80C7E">
              <w:rPr>
                <w:rFonts w:ascii="Calibri Light" w:hAnsi="Calibri Light" w:cs="Calibri Light"/>
                <w:spacing w:val="-4"/>
                <w:sz w:val="20"/>
                <w:szCs w:val="20"/>
              </w:rPr>
              <w:t xml:space="preserve">, jpg, </w:t>
            </w:r>
            <w:proofErr w:type="spellStart"/>
            <w:r w:rsidRPr="00F80C7E">
              <w:rPr>
                <w:rFonts w:ascii="Calibri Light" w:hAnsi="Calibri Light" w:cs="Calibri Light"/>
                <w:spacing w:val="-4"/>
                <w:sz w:val="20"/>
                <w:szCs w:val="20"/>
              </w:rPr>
              <w:t>png</w:t>
            </w:r>
            <w:proofErr w:type="spellEnd"/>
            <w:r w:rsidRPr="00F80C7E">
              <w:rPr>
                <w:rFonts w:ascii="Calibri Light" w:hAnsi="Calibri Light" w:cs="Calibri Light"/>
                <w:spacing w:val="-4"/>
                <w:sz w:val="20"/>
                <w:szCs w:val="20"/>
              </w:rPr>
              <w:t xml:space="preserve">, </w:t>
            </w:r>
            <w:proofErr w:type="spellStart"/>
            <w:r w:rsidRPr="00F80C7E">
              <w:rPr>
                <w:rFonts w:ascii="Calibri Light" w:hAnsi="Calibri Light" w:cs="Calibri Light"/>
                <w:spacing w:val="-4"/>
                <w:sz w:val="20"/>
                <w:szCs w:val="20"/>
              </w:rPr>
              <w:t>odt</w:t>
            </w:r>
            <w:proofErr w:type="spellEnd"/>
            <w:r w:rsidRPr="00F80C7E">
              <w:rPr>
                <w:rFonts w:ascii="Calibri Light" w:hAnsi="Calibri Light" w:cs="Calibri Light"/>
                <w:spacing w:val="-4"/>
                <w:sz w:val="20"/>
                <w:szCs w:val="20"/>
              </w:rPr>
              <w:t xml:space="preserve">, </w:t>
            </w:r>
            <w:proofErr w:type="spellStart"/>
            <w:r w:rsidRPr="00F80C7E">
              <w:rPr>
                <w:rFonts w:ascii="Calibri Light" w:hAnsi="Calibri Light" w:cs="Calibri Light"/>
                <w:spacing w:val="-4"/>
                <w:sz w:val="20"/>
                <w:szCs w:val="20"/>
              </w:rPr>
              <w:t>docx</w:t>
            </w:r>
            <w:proofErr w:type="spellEnd"/>
            <w:r w:rsidRPr="00F80C7E">
              <w:rPr>
                <w:rFonts w:ascii="Calibri Light" w:hAnsi="Calibri Light" w:cs="Calibri Light"/>
                <w:spacing w:val="-4"/>
                <w:sz w:val="20"/>
                <w:szCs w:val="20"/>
              </w:rPr>
              <w:t>).</w:t>
            </w:r>
          </w:p>
        </w:tc>
        <w:tc>
          <w:tcPr>
            <w:tcW w:w="1134" w:type="dxa"/>
            <w:shd w:val="clear" w:color="auto" w:fill="FFFFFF"/>
            <w:vAlign w:val="center"/>
          </w:tcPr>
          <w:p w14:paraId="5D87CF6E" w14:textId="2DF8806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E2D8727" w14:textId="31631EF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3A6B4F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D7A353C" w14:textId="42A826B3"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A9DBDE4" w14:textId="77777777" w:rsidTr="000A086F">
        <w:trPr>
          <w:trHeight w:val="169"/>
        </w:trPr>
        <w:tc>
          <w:tcPr>
            <w:tcW w:w="719" w:type="dxa"/>
            <w:gridSpan w:val="2"/>
            <w:shd w:val="clear" w:color="auto" w:fill="auto"/>
            <w:vAlign w:val="center"/>
          </w:tcPr>
          <w:p w14:paraId="7B7EBA6C"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7C2C8C8" w14:textId="6CA7B69D"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Wydawanie zawiadomień o ustaleniach dotyczących numerów porządkowych budynków.</w:t>
            </w:r>
          </w:p>
        </w:tc>
        <w:tc>
          <w:tcPr>
            <w:tcW w:w="1134" w:type="dxa"/>
            <w:shd w:val="clear" w:color="auto" w:fill="FFFFFF"/>
            <w:vAlign w:val="center"/>
          </w:tcPr>
          <w:p w14:paraId="169D6AC3" w14:textId="47E17E9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01586F8" w14:textId="30C321D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4E7A08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5070D81" w14:textId="48F699B6"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AF7452B" w14:textId="77777777" w:rsidTr="000A086F">
        <w:trPr>
          <w:trHeight w:val="169"/>
        </w:trPr>
        <w:tc>
          <w:tcPr>
            <w:tcW w:w="719" w:type="dxa"/>
            <w:gridSpan w:val="2"/>
            <w:shd w:val="clear" w:color="auto" w:fill="auto"/>
            <w:vAlign w:val="center"/>
          </w:tcPr>
          <w:p w14:paraId="7A3A5F2F"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C628F07" w14:textId="6BE9DC8A"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Odczytywanie współrzędnych X,Y obiektów bazy danych </w:t>
            </w:r>
            <w:proofErr w:type="spellStart"/>
            <w:r w:rsidRPr="00F80C7E">
              <w:rPr>
                <w:rFonts w:ascii="Calibri Light" w:hAnsi="Calibri Light" w:cs="Calibri Light"/>
                <w:spacing w:val="-4"/>
                <w:sz w:val="20"/>
                <w:szCs w:val="20"/>
              </w:rPr>
              <w:t>EMUiA</w:t>
            </w:r>
            <w:proofErr w:type="spellEnd"/>
            <w:r w:rsidRPr="00F80C7E">
              <w:rPr>
                <w:rFonts w:ascii="Calibri Light" w:hAnsi="Calibri Light" w:cs="Calibri Light"/>
                <w:spacing w:val="-4"/>
                <w:sz w:val="20"/>
                <w:szCs w:val="20"/>
              </w:rPr>
              <w:t>.</w:t>
            </w:r>
          </w:p>
        </w:tc>
        <w:tc>
          <w:tcPr>
            <w:tcW w:w="1134" w:type="dxa"/>
            <w:shd w:val="clear" w:color="auto" w:fill="FFFFFF"/>
            <w:vAlign w:val="center"/>
          </w:tcPr>
          <w:p w14:paraId="5C15CA3F" w14:textId="3773BC1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AFCB066" w14:textId="6E03006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B0806E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DFDC18E" w14:textId="0432CDD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43B1971" w14:textId="77777777" w:rsidTr="000A086F">
        <w:trPr>
          <w:trHeight w:val="169"/>
        </w:trPr>
        <w:tc>
          <w:tcPr>
            <w:tcW w:w="719" w:type="dxa"/>
            <w:gridSpan w:val="2"/>
            <w:shd w:val="clear" w:color="auto" w:fill="auto"/>
            <w:vAlign w:val="center"/>
          </w:tcPr>
          <w:p w14:paraId="03F01250"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BFB2C61" w14:textId="513AB82E"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Przybliżanie się okna mapy do wskazanego w tabeli rejestru obiektu.</w:t>
            </w:r>
          </w:p>
        </w:tc>
        <w:tc>
          <w:tcPr>
            <w:tcW w:w="1134" w:type="dxa"/>
            <w:shd w:val="clear" w:color="auto" w:fill="FFFFFF"/>
            <w:vAlign w:val="center"/>
          </w:tcPr>
          <w:p w14:paraId="5DE24A3F" w14:textId="2C0FEFA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D4737E4" w14:textId="7A6989C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037F9F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E7D9E9F" w14:textId="3DD73BEF"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C70434E" w14:textId="77777777" w:rsidTr="000A086F">
        <w:trPr>
          <w:trHeight w:val="169"/>
        </w:trPr>
        <w:tc>
          <w:tcPr>
            <w:tcW w:w="719" w:type="dxa"/>
            <w:gridSpan w:val="2"/>
            <w:shd w:val="clear" w:color="auto" w:fill="auto"/>
            <w:vAlign w:val="center"/>
          </w:tcPr>
          <w:p w14:paraId="549149D2"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4C9D687" w14:textId="52F403D8"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Wyświetlanie obiektów w tabeli rejestru wszystkich lub tylko wybranych obiektów bazy danych </w:t>
            </w:r>
            <w:proofErr w:type="spellStart"/>
            <w:r w:rsidRPr="00F80C7E">
              <w:rPr>
                <w:rFonts w:ascii="Calibri Light" w:hAnsi="Calibri Light" w:cs="Calibri Light"/>
                <w:spacing w:val="-4"/>
                <w:sz w:val="20"/>
                <w:szCs w:val="20"/>
              </w:rPr>
              <w:t>EMUiA</w:t>
            </w:r>
            <w:proofErr w:type="spellEnd"/>
            <w:r w:rsidRPr="00F80C7E">
              <w:rPr>
                <w:rFonts w:ascii="Calibri Light" w:hAnsi="Calibri Light" w:cs="Calibri Light"/>
                <w:spacing w:val="-4"/>
                <w:sz w:val="20"/>
                <w:szCs w:val="20"/>
              </w:rPr>
              <w:t>.</w:t>
            </w:r>
          </w:p>
        </w:tc>
        <w:tc>
          <w:tcPr>
            <w:tcW w:w="1134" w:type="dxa"/>
            <w:shd w:val="clear" w:color="auto" w:fill="FFFFFF"/>
            <w:vAlign w:val="center"/>
          </w:tcPr>
          <w:p w14:paraId="2E37DFB2" w14:textId="052312E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08D83A9" w14:textId="2D99AC1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000B59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6447CAF" w14:textId="7B6AFB30"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E9EE91F" w14:textId="77777777" w:rsidTr="000A086F">
        <w:trPr>
          <w:trHeight w:val="169"/>
        </w:trPr>
        <w:tc>
          <w:tcPr>
            <w:tcW w:w="719" w:type="dxa"/>
            <w:gridSpan w:val="2"/>
            <w:shd w:val="clear" w:color="auto" w:fill="auto"/>
            <w:vAlign w:val="center"/>
          </w:tcPr>
          <w:p w14:paraId="7802F843"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4FB2D69" w14:textId="03AC8B61"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Sporządzenie wykazu miejscowości.</w:t>
            </w:r>
          </w:p>
        </w:tc>
        <w:tc>
          <w:tcPr>
            <w:tcW w:w="1134" w:type="dxa"/>
            <w:shd w:val="clear" w:color="auto" w:fill="FFFFFF"/>
            <w:vAlign w:val="center"/>
          </w:tcPr>
          <w:p w14:paraId="5309CD6A" w14:textId="523359A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A1A4528" w14:textId="1703F16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CDBEDB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C3B6BAF" w14:textId="0D51C98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D06D4E8" w14:textId="77777777" w:rsidTr="000A086F">
        <w:trPr>
          <w:trHeight w:val="169"/>
        </w:trPr>
        <w:tc>
          <w:tcPr>
            <w:tcW w:w="719" w:type="dxa"/>
            <w:gridSpan w:val="2"/>
            <w:shd w:val="clear" w:color="auto" w:fill="auto"/>
            <w:vAlign w:val="center"/>
          </w:tcPr>
          <w:p w14:paraId="105FEF46"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B6B1A3C" w14:textId="1D2A84BC"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Sporządzenie wykazu ulic z możliwością wyboru wykazu dla całej gminy lub dla wybranych miejscowości oraz z możliwością wybrania konkretnego statusu ulic.</w:t>
            </w:r>
          </w:p>
        </w:tc>
        <w:tc>
          <w:tcPr>
            <w:tcW w:w="1134" w:type="dxa"/>
            <w:shd w:val="clear" w:color="auto" w:fill="FFFFFF"/>
            <w:vAlign w:val="center"/>
          </w:tcPr>
          <w:p w14:paraId="66DA4669" w14:textId="15ADEFB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ECC2972" w14:textId="4CD293A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95EEB8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97F8B11" w14:textId="45783D46"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AFBE1E4" w14:textId="77777777" w:rsidTr="000A086F">
        <w:trPr>
          <w:trHeight w:val="169"/>
        </w:trPr>
        <w:tc>
          <w:tcPr>
            <w:tcW w:w="719" w:type="dxa"/>
            <w:gridSpan w:val="2"/>
            <w:shd w:val="clear" w:color="auto" w:fill="auto"/>
            <w:vAlign w:val="center"/>
          </w:tcPr>
          <w:p w14:paraId="5361A81E"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47B78DD" w14:textId="5B504726"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Sporządzenie wykazu punktów adresowych z możliwością wyboru wykazu dla całej gminy, dla wybranych miejscowości lub dla wybranych ulic oraz z możliwością wybrania konkretnego statusu punktów adresowych.</w:t>
            </w:r>
          </w:p>
        </w:tc>
        <w:tc>
          <w:tcPr>
            <w:tcW w:w="1134" w:type="dxa"/>
            <w:shd w:val="clear" w:color="auto" w:fill="FFFFFF"/>
            <w:vAlign w:val="center"/>
          </w:tcPr>
          <w:p w14:paraId="6FD89AB0" w14:textId="30D36FB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3B33B0F" w14:textId="3A71655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DEDA8A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16C18AF" w14:textId="2B48CA3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C4AB6F2" w14:textId="77777777" w:rsidTr="000A086F">
        <w:trPr>
          <w:trHeight w:val="169"/>
        </w:trPr>
        <w:tc>
          <w:tcPr>
            <w:tcW w:w="719" w:type="dxa"/>
            <w:gridSpan w:val="2"/>
            <w:shd w:val="clear" w:color="auto" w:fill="auto"/>
            <w:vAlign w:val="center"/>
          </w:tcPr>
          <w:p w14:paraId="43768BFA"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5E4BCDA" w14:textId="43F1A1DF"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Przeglądanie zawartości </w:t>
            </w:r>
            <w:proofErr w:type="spellStart"/>
            <w:r w:rsidRPr="00F80C7E">
              <w:rPr>
                <w:rFonts w:ascii="Calibri Light" w:hAnsi="Calibri Light" w:cs="Calibri Light"/>
                <w:spacing w:val="-4"/>
                <w:sz w:val="20"/>
                <w:szCs w:val="20"/>
              </w:rPr>
              <w:t>EMUiA</w:t>
            </w:r>
            <w:proofErr w:type="spellEnd"/>
            <w:r w:rsidRPr="00F80C7E">
              <w:rPr>
                <w:rFonts w:ascii="Calibri Light" w:hAnsi="Calibri Light" w:cs="Calibri Light"/>
                <w:spacing w:val="-4"/>
                <w:sz w:val="20"/>
                <w:szCs w:val="20"/>
              </w:rPr>
              <w:t xml:space="preserve"> poprzez filtrację danych dla co najmniej: znaku sprawy, nazwy miejscowości, numer budynku, numer lokalu, status budynku, status punktu adresowego, numerze uchwały, nazwie ulicy, daty zatwierdzenia punktu, statusu obiektu, danych wnioskodawcy, numeru działki ewidencyjnej, numery obrębu ewidencyjnego.</w:t>
            </w:r>
          </w:p>
        </w:tc>
        <w:tc>
          <w:tcPr>
            <w:tcW w:w="1134" w:type="dxa"/>
            <w:shd w:val="clear" w:color="auto" w:fill="FFFFFF"/>
            <w:vAlign w:val="center"/>
          </w:tcPr>
          <w:p w14:paraId="232DD887" w14:textId="2282682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0D88B03" w14:textId="7FE1DD7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E59AF0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19BAD0D" w14:textId="16FA9E90"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FB37E7A" w14:textId="77777777" w:rsidTr="000A086F">
        <w:trPr>
          <w:trHeight w:val="169"/>
        </w:trPr>
        <w:tc>
          <w:tcPr>
            <w:tcW w:w="719" w:type="dxa"/>
            <w:gridSpan w:val="2"/>
            <w:shd w:val="clear" w:color="auto" w:fill="auto"/>
            <w:vAlign w:val="center"/>
          </w:tcPr>
          <w:p w14:paraId="2A9480E6"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E21CFD3" w14:textId="276B342F"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Sortowanie danych zawartych w tabeli rejestru z możliwością sortowania danych po każdej wartości pola rejestru.</w:t>
            </w:r>
          </w:p>
        </w:tc>
        <w:tc>
          <w:tcPr>
            <w:tcW w:w="1134" w:type="dxa"/>
            <w:shd w:val="clear" w:color="auto" w:fill="FFFFFF"/>
            <w:vAlign w:val="center"/>
          </w:tcPr>
          <w:p w14:paraId="122E8415" w14:textId="27A1BCE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D8DD679" w14:textId="02D995E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569A65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11E3A68" w14:textId="7059B063"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4CFE157" w14:textId="77777777" w:rsidTr="000A086F">
        <w:trPr>
          <w:trHeight w:val="169"/>
        </w:trPr>
        <w:tc>
          <w:tcPr>
            <w:tcW w:w="719" w:type="dxa"/>
            <w:gridSpan w:val="2"/>
            <w:shd w:val="clear" w:color="auto" w:fill="auto"/>
            <w:vAlign w:val="center"/>
          </w:tcPr>
          <w:p w14:paraId="4C147819"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85025D5" w14:textId="2AB1AF40"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Wyszukiwanie obiektów poprzez wpisanie fragmentu dowolnej wartości zapisanej w systemie z opcją </w:t>
            </w:r>
            <w:proofErr w:type="spellStart"/>
            <w:r w:rsidRPr="00F80C7E">
              <w:rPr>
                <w:rFonts w:ascii="Calibri Light" w:hAnsi="Calibri Light" w:cs="Calibri Light"/>
                <w:spacing w:val="-4"/>
                <w:sz w:val="20"/>
                <w:szCs w:val="20"/>
              </w:rPr>
              <w:t>autopodpowiedzi</w:t>
            </w:r>
            <w:proofErr w:type="spellEnd"/>
            <w:r w:rsidRPr="00F80C7E">
              <w:rPr>
                <w:rFonts w:ascii="Calibri Light" w:hAnsi="Calibri Light" w:cs="Calibri Light"/>
                <w:spacing w:val="-4"/>
                <w:sz w:val="20"/>
                <w:szCs w:val="20"/>
              </w:rPr>
              <w:t xml:space="preserve"> tak, aby zapewnić wyszukiwanie z podaniem jedynie części szukanego ciągu znaków bez konieczności stosowania </w:t>
            </w:r>
            <w:proofErr w:type="spellStart"/>
            <w:r w:rsidRPr="00F80C7E">
              <w:rPr>
                <w:rFonts w:ascii="Calibri Light" w:hAnsi="Calibri Light" w:cs="Calibri Light"/>
                <w:spacing w:val="-4"/>
                <w:sz w:val="20"/>
                <w:szCs w:val="20"/>
              </w:rPr>
              <w:t>metaznaków</w:t>
            </w:r>
            <w:proofErr w:type="spellEnd"/>
            <w:r w:rsidRPr="00F80C7E">
              <w:rPr>
                <w:rFonts w:ascii="Calibri Light" w:hAnsi="Calibri Light" w:cs="Calibri Light"/>
                <w:spacing w:val="-4"/>
                <w:sz w:val="20"/>
                <w:szCs w:val="20"/>
              </w:rPr>
              <w:t xml:space="preserve"> w postaci np. %tekst% lub wyrażeń regularnych</w:t>
            </w:r>
          </w:p>
        </w:tc>
        <w:tc>
          <w:tcPr>
            <w:tcW w:w="1134" w:type="dxa"/>
            <w:shd w:val="clear" w:color="auto" w:fill="FFFFFF"/>
            <w:vAlign w:val="center"/>
          </w:tcPr>
          <w:p w14:paraId="45C8328C" w14:textId="3BD0B98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C47FA5B" w14:textId="51697E3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05C323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BFEB0C2" w14:textId="571C5448"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CF5B532" w14:textId="77777777" w:rsidTr="000A086F">
        <w:trPr>
          <w:trHeight w:val="169"/>
        </w:trPr>
        <w:tc>
          <w:tcPr>
            <w:tcW w:w="719" w:type="dxa"/>
            <w:gridSpan w:val="2"/>
            <w:shd w:val="clear" w:color="auto" w:fill="auto"/>
            <w:vAlign w:val="center"/>
          </w:tcPr>
          <w:p w14:paraId="10D9E308"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1E75A9D" w14:textId="6AFE5439"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Po wybraniu dowolnej daty wyświetli bazę danych zgodnie ze stanem na wybrany dzień.</w:t>
            </w:r>
          </w:p>
        </w:tc>
        <w:tc>
          <w:tcPr>
            <w:tcW w:w="1134" w:type="dxa"/>
            <w:shd w:val="clear" w:color="auto" w:fill="FFFFFF"/>
            <w:vAlign w:val="center"/>
          </w:tcPr>
          <w:p w14:paraId="738BEF0E" w14:textId="74DA267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A5EEADD" w14:textId="7003B5E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665070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CCAD90D" w14:textId="5965F16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E1E22CC" w14:textId="77777777" w:rsidTr="000A086F">
        <w:trPr>
          <w:trHeight w:val="169"/>
        </w:trPr>
        <w:tc>
          <w:tcPr>
            <w:tcW w:w="719" w:type="dxa"/>
            <w:gridSpan w:val="2"/>
            <w:shd w:val="clear" w:color="auto" w:fill="auto"/>
            <w:vAlign w:val="center"/>
          </w:tcPr>
          <w:p w14:paraId="490D3A18"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B7A85D6" w14:textId="607EB0C2"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posiadać opcję do przechodzenia do aktualnego stanu bazy danych na bieżącą datę poprzez oddzielny przycisk.</w:t>
            </w:r>
          </w:p>
        </w:tc>
        <w:tc>
          <w:tcPr>
            <w:tcW w:w="1134" w:type="dxa"/>
            <w:shd w:val="clear" w:color="auto" w:fill="FFFFFF"/>
            <w:vAlign w:val="center"/>
          </w:tcPr>
          <w:p w14:paraId="466D116C" w14:textId="36EBB75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1423C4A" w14:textId="0BE56F2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50FDDD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CBE5DB8" w14:textId="7BE6103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F48825C" w14:textId="77777777" w:rsidTr="000A086F">
        <w:trPr>
          <w:trHeight w:val="169"/>
        </w:trPr>
        <w:tc>
          <w:tcPr>
            <w:tcW w:w="719" w:type="dxa"/>
            <w:gridSpan w:val="2"/>
            <w:shd w:val="clear" w:color="auto" w:fill="auto"/>
            <w:vAlign w:val="center"/>
          </w:tcPr>
          <w:p w14:paraId="0BD4750D"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09B21CD" w14:textId="41CC298E"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Dane z bazy danych </w:t>
            </w:r>
            <w:proofErr w:type="spellStart"/>
            <w:r w:rsidRPr="00F80C7E">
              <w:rPr>
                <w:rFonts w:ascii="Calibri Light" w:hAnsi="Calibri Light" w:cs="Calibri Light"/>
                <w:spacing w:val="-4"/>
                <w:sz w:val="20"/>
                <w:szCs w:val="20"/>
              </w:rPr>
              <w:t>EMUiA</w:t>
            </w:r>
            <w:proofErr w:type="spellEnd"/>
            <w:r w:rsidRPr="00F80C7E">
              <w:rPr>
                <w:rFonts w:ascii="Calibri Light" w:hAnsi="Calibri Light" w:cs="Calibri Light"/>
                <w:spacing w:val="-4"/>
                <w:sz w:val="20"/>
                <w:szCs w:val="20"/>
              </w:rPr>
              <w:t xml:space="preserve"> muszą zostać udostępnianie za pomocą usług, o których mowa w art. 9 ust.</w:t>
            </w:r>
            <w:r w:rsidR="00DE4C0D">
              <w:rPr>
                <w:rFonts w:ascii="Calibri Light" w:hAnsi="Calibri Light" w:cs="Calibri Light"/>
                <w:spacing w:val="-4"/>
                <w:sz w:val="20"/>
                <w:szCs w:val="20"/>
              </w:rPr>
              <w:t xml:space="preserve"> </w:t>
            </w:r>
            <w:r w:rsidRPr="00F80C7E">
              <w:rPr>
                <w:rFonts w:ascii="Calibri Light" w:hAnsi="Calibri Light" w:cs="Calibri Light"/>
                <w:spacing w:val="-4"/>
                <w:sz w:val="20"/>
                <w:szCs w:val="20"/>
              </w:rPr>
              <w:t>1 Ustawy z dnia 4 marca 2010</w:t>
            </w:r>
            <w:r w:rsidR="0022573A">
              <w:rPr>
                <w:rFonts w:ascii="Calibri Light" w:hAnsi="Calibri Light" w:cs="Calibri Light"/>
                <w:spacing w:val="-4"/>
                <w:sz w:val="20"/>
                <w:szCs w:val="20"/>
              </w:rPr>
              <w:t xml:space="preserve"> </w:t>
            </w:r>
            <w:r w:rsidRPr="00F80C7E">
              <w:rPr>
                <w:rFonts w:ascii="Calibri Light" w:hAnsi="Calibri Light" w:cs="Calibri Light"/>
                <w:spacing w:val="-4"/>
                <w:sz w:val="20"/>
                <w:szCs w:val="20"/>
              </w:rPr>
              <w:t>r. O infrastrukturze informacji przestrzennej.</w:t>
            </w:r>
          </w:p>
        </w:tc>
        <w:tc>
          <w:tcPr>
            <w:tcW w:w="1134" w:type="dxa"/>
            <w:shd w:val="clear" w:color="auto" w:fill="FFFFFF"/>
            <w:vAlign w:val="center"/>
          </w:tcPr>
          <w:p w14:paraId="0A6CAA84" w14:textId="440A1C0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5D632F1" w14:textId="52E1010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56D08B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2F5158C" w14:textId="1CF1E30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C97F352" w14:textId="77777777" w:rsidTr="000A086F">
        <w:trPr>
          <w:trHeight w:val="169"/>
        </w:trPr>
        <w:tc>
          <w:tcPr>
            <w:tcW w:w="719" w:type="dxa"/>
            <w:gridSpan w:val="2"/>
            <w:shd w:val="clear" w:color="auto" w:fill="auto"/>
            <w:vAlign w:val="center"/>
          </w:tcPr>
          <w:p w14:paraId="38768817"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64FBDC9" w14:textId="166925C4"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Przekazywanie danych do Państwowego Rejestru Granic oraz Głównego Urzędu Geodezji i Kartografii wraz z powierzchniami jednostek podziałów terytorialnych kraju nowych lub zmienionych danych ewidencyjnych dotyczących adresów i ich lokalizacji przestrzennej również z wykorzystaniem usług sieciowych, o których mowa w art. 9 ust.1 Ustawy z dnia 4 marca 2010 r. o infrastrukturze informacji przestrzennej.</w:t>
            </w:r>
          </w:p>
        </w:tc>
        <w:tc>
          <w:tcPr>
            <w:tcW w:w="1134" w:type="dxa"/>
            <w:shd w:val="clear" w:color="auto" w:fill="FFFFFF"/>
            <w:vAlign w:val="center"/>
          </w:tcPr>
          <w:p w14:paraId="2C30A349" w14:textId="06A064A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0F4E423" w14:textId="524343D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DE0EA8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89238C0" w14:textId="798DBC9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EB05228" w14:textId="77777777" w:rsidTr="000A086F">
        <w:trPr>
          <w:trHeight w:val="169"/>
        </w:trPr>
        <w:tc>
          <w:tcPr>
            <w:tcW w:w="719" w:type="dxa"/>
            <w:gridSpan w:val="2"/>
            <w:shd w:val="clear" w:color="auto" w:fill="auto"/>
            <w:vAlign w:val="center"/>
          </w:tcPr>
          <w:p w14:paraId="25D7A601"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D082AE9" w14:textId="15455E4C"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Importowanie i eksportowanie bazy danych </w:t>
            </w:r>
            <w:proofErr w:type="spellStart"/>
            <w:r w:rsidRPr="00F80C7E">
              <w:rPr>
                <w:rFonts w:ascii="Calibri Light" w:hAnsi="Calibri Light" w:cs="Calibri Light"/>
                <w:spacing w:val="-4"/>
                <w:sz w:val="20"/>
                <w:szCs w:val="20"/>
              </w:rPr>
              <w:t>EMUiA</w:t>
            </w:r>
            <w:proofErr w:type="spellEnd"/>
            <w:r w:rsidRPr="00F80C7E">
              <w:rPr>
                <w:rFonts w:ascii="Calibri Light" w:hAnsi="Calibri Light" w:cs="Calibri Light"/>
                <w:spacing w:val="-4"/>
                <w:sz w:val="20"/>
                <w:szCs w:val="20"/>
              </w:rPr>
              <w:t xml:space="preserve"> za pomocą pliku GML.</w:t>
            </w:r>
          </w:p>
        </w:tc>
        <w:tc>
          <w:tcPr>
            <w:tcW w:w="1134" w:type="dxa"/>
            <w:shd w:val="clear" w:color="auto" w:fill="FFFFFF"/>
            <w:vAlign w:val="center"/>
          </w:tcPr>
          <w:p w14:paraId="1D630F7A" w14:textId="4D89870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C558532" w14:textId="300E408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7E3D31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A26D46D" w14:textId="2DCD85B5"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28D93B7" w14:textId="77777777" w:rsidTr="000A086F">
        <w:trPr>
          <w:trHeight w:val="169"/>
        </w:trPr>
        <w:tc>
          <w:tcPr>
            <w:tcW w:w="719" w:type="dxa"/>
            <w:gridSpan w:val="2"/>
            <w:shd w:val="clear" w:color="auto" w:fill="auto"/>
            <w:vAlign w:val="center"/>
          </w:tcPr>
          <w:p w14:paraId="43232988"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6FD0E1D" w14:textId="31CB40E9"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Musi generować zawiadomienie o nadaniu numeru porządkowego zgodnie ze wzorem załącznika który zostanie przekazany Wykonawcy po podpisaniu umowy. </w:t>
            </w:r>
          </w:p>
        </w:tc>
        <w:tc>
          <w:tcPr>
            <w:tcW w:w="1134" w:type="dxa"/>
            <w:shd w:val="clear" w:color="auto" w:fill="FFFFFF"/>
            <w:vAlign w:val="center"/>
          </w:tcPr>
          <w:p w14:paraId="251341DB" w14:textId="408F395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ED247CC" w14:textId="519858A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41943C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84963FC" w14:textId="5C8D335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F57E822" w14:textId="77777777" w:rsidTr="000A086F">
        <w:trPr>
          <w:trHeight w:val="169"/>
        </w:trPr>
        <w:tc>
          <w:tcPr>
            <w:tcW w:w="719" w:type="dxa"/>
            <w:gridSpan w:val="2"/>
            <w:shd w:val="clear" w:color="auto" w:fill="auto"/>
            <w:vAlign w:val="center"/>
          </w:tcPr>
          <w:p w14:paraId="70DE7D92"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2842B86" w14:textId="5CDDCCD9"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automatycznie dodawać do dokumentu zawiadomienia nagłówek składający się z: znaku sprawy, miejscowości i daty wydania dokumentu, tytułu („ZAWIADOMIENIE o nadaniu numeru porządkowego”).</w:t>
            </w:r>
          </w:p>
        </w:tc>
        <w:tc>
          <w:tcPr>
            <w:tcW w:w="1134" w:type="dxa"/>
            <w:shd w:val="clear" w:color="auto" w:fill="FFFFFF"/>
            <w:vAlign w:val="center"/>
          </w:tcPr>
          <w:p w14:paraId="4386734B" w14:textId="2FF861E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801E641" w14:textId="66D1DDE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BEB159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4A7403B" w14:textId="1C3B873F"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4D1102E" w14:textId="77777777" w:rsidTr="000A086F">
        <w:trPr>
          <w:trHeight w:val="169"/>
        </w:trPr>
        <w:tc>
          <w:tcPr>
            <w:tcW w:w="719" w:type="dxa"/>
            <w:gridSpan w:val="2"/>
            <w:shd w:val="clear" w:color="auto" w:fill="auto"/>
            <w:vAlign w:val="center"/>
          </w:tcPr>
          <w:p w14:paraId="5986B46B"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FC4522D" w14:textId="246E67E4"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automatycznie podawać informacje o numerze porządkowym poprzez określenie: nazwy województwa, nazwy powiatu, nazwy gminy, nazwy miejscowości, kod pocztowy, nazwa ulicy, nazwa obrębu ewidencyjnego, numer działki ewidencyjnej, status budynku, usytuowanie budynku oraz nadany numer porządkowy budynku.</w:t>
            </w:r>
          </w:p>
        </w:tc>
        <w:tc>
          <w:tcPr>
            <w:tcW w:w="1134" w:type="dxa"/>
            <w:shd w:val="clear" w:color="auto" w:fill="FFFFFF"/>
            <w:vAlign w:val="center"/>
          </w:tcPr>
          <w:p w14:paraId="49915200" w14:textId="32C02D9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703B90B" w14:textId="11A0D79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4DEBC2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FE5FABE" w14:textId="627A788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439EAAC" w14:textId="77777777" w:rsidTr="000A086F">
        <w:trPr>
          <w:trHeight w:val="169"/>
        </w:trPr>
        <w:tc>
          <w:tcPr>
            <w:tcW w:w="719" w:type="dxa"/>
            <w:gridSpan w:val="2"/>
            <w:shd w:val="clear" w:color="auto" w:fill="auto"/>
            <w:vAlign w:val="center"/>
          </w:tcPr>
          <w:p w14:paraId="3E6F5519" w14:textId="77777777" w:rsidR="006E28A3" w:rsidRPr="00F80C7E" w:rsidRDefault="006E28A3" w:rsidP="006E28A3">
            <w:pPr>
              <w:pStyle w:val="Akapitzlist"/>
              <w:numPr>
                <w:ilvl w:val="0"/>
                <w:numId w:val="8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02071D4" w14:textId="090321ED"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umożliwiać dodanie na początku dokumentu zawiadomienia treści wstępu zawiadomienia, z możliwością zmiany tej treści w dowolnym momencie.</w:t>
            </w:r>
          </w:p>
        </w:tc>
        <w:tc>
          <w:tcPr>
            <w:tcW w:w="1134" w:type="dxa"/>
            <w:shd w:val="clear" w:color="auto" w:fill="FFFFFF"/>
            <w:vAlign w:val="center"/>
          </w:tcPr>
          <w:p w14:paraId="07BBB261" w14:textId="0F6E4B8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6B6D6FB" w14:textId="155533C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F62274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38AF085" w14:textId="00AFD45A"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7325CA2" w14:textId="77777777" w:rsidTr="00491DDA">
        <w:trPr>
          <w:trHeight w:val="87"/>
        </w:trPr>
        <w:tc>
          <w:tcPr>
            <w:tcW w:w="719" w:type="dxa"/>
            <w:gridSpan w:val="2"/>
            <w:shd w:val="clear" w:color="auto" w:fill="D9D9D9"/>
            <w:vAlign w:val="center"/>
          </w:tcPr>
          <w:p w14:paraId="5D760C7D"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vAlign w:val="center"/>
          </w:tcPr>
          <w:p w14:paraId="14CA1272" w14:textId="486D7CEB" w:rsidR="006E28A3" w:rsidRPr="00F80C7E" w:rsidRDefault="006E28A3" w:rsidP="006E28A3">
            <w:pPr>
              <w:spacing w:before="40" w:after="40" w:line="240" w:lineRule="auto"/>
              <w:rPr>
                <w:rFonts w:ascii="Calibri Light" w:hAnsi="Calibri Light" w:cs="Calibri Light"/>
                <w:b/>
                <w:bCs/>
                <w:smallCaps/>
                <w:spacing w:val="-4"/>
              </w:rPr>
            </w:pPr>
            <w:r w:rsidRPr="00F80C7E">
              <w:rPr>
                <w:rFonts w:ascii="Calibri Light" w:hAnsi="Calibri Light" w:cs="Calibri Light"/>
                <w:b/>
                <w:bCs/>
                <w:smallCaps/>
                <w:spacing w:val="-4"/>
              </w:rPr>
              <w:t>Mienie Komunalne</w:t>
            </w:r>
          </w:p>
        </w:tc>
      </w:tr>
      <w:tr w:rsidR="006E28A3" w:rsidRPr="00F80C7E" w14:paraId="2C9B261D" w14:textId="77777777" w:rsidTr="000A086F">
        <w:trPr>
          <w:trHeight w:val="169"/>
        </w:trPr>
        <w:tc>
          <w:tcPr>
            <w:tcW w:w="719" w:type="dxa"/>
            <w:gridSpan w:val="2"/>
            <w:shd w:val="clear" w:color="auto" w:fill="auto"/>
            <w:vAlign w:val="center"/>
          </w:tcPr>
          <w:p w14:paraId="521875B0" w14:textId="77777777" w:rsidR="006E28A3" w:rsidRPr="00F80C7E" w:rsidRDefault="006E28A3" w:rsidP="006E28A3">
            <w:pPr>
              <w:pStyle w:val="Akapitzlist"/>
              <w:numPr>
                <w:ilvl w:val="0"/>
                <w:numId w:val="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F67BBAE" w14:textId="7547E9F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Moduł musi wspomagać obsługę w zakresie gospodarowania mieniem będącym w zasobach JST zgodnie z ustawą z dnia 21 sierpnia 1997 r. o gospodarce nieruchomościami.</w:t>
            </w:r>
          </w:p>
        </w:tc>
        <w:tc>
          <w:tcPr>
            <w:tcW w:w="1134" w:type="dxa"/>
            <w:shd w:val="clear" w:color="auto" w:fill="FFFFFF"/>
            <w:vAlign w:val="center"/>
          </w:tcPr>
          <w:p w14:paraId="1997B46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BF114CE"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1AB81BE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413F498"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3327F65" w14:textId="77777777" w:rsidTr="000A086F">
        <w:trPr>
          <w:trHeight w:val="169"/>
        </w:trPr>
        <w:tc>
          <w:tcPr>
            <w:tcW w:w="719" w:type="dxa"/>
            <w:gridSpan w:val="2"/>
            <w:shd w:val="clear" w:color="auto" w:fill="auto"/>
            <w:vAlign w:val="center"/>
          </w:tcPr>
          <w:p w14:paraId="5711F788" w14:textId="77777777" w:rsidR="006E28A3" w:rsidRPr="00F80C7E" w:rsidRDefault="006E28A3" w:rsidP="006E28A3">
            <w:pPr>
              <w:pStyle w:val="Akapitzlist"/>
              <w:numPr>
                <w:ilvl w:val="0"/>
                <w:numId w:val="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75203CE" w14:textId="3BCA1523"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Musi być obsługiwany za pomocą najpopularniejszych przeglądarek internetowych (m.in. Internet Explorer, Chrome, Mozilla </w:t>
            </w:r>
            <w:proofErr w:type="spellStart"/>
            <w:r w:rsidRPr="00F80C7E">
              <w:rPr>
                <w:rFonts w:ascii="Calibri Light" w:hAnsi="Calibri Light" w:cs="Calibri Light"/>
                <w:spacing w:val="-4"/>
                <w:sz w:val="20"/>
                <w:szCs w:val="20"/>
              </w:rPr>
              <w:t>Firefox</w:t>
            </w:r>
            <w:proofErr w:type="spellEnd"/>
            <w:r w:rsidRPr="00F80C7E">
              <w:rPr>
                <w:rFonts w:ascii="Calibri Light" w:hAnsi="Calibri Light" w:cs="Calibri Light"/>
                <w:spacing w:val="-4"/>
                <w:sz w:val="20"/>
                <w:szCs w:val="20"/>
              </w:rPr>
              <w:t>, Opera) wspierające standard HTML5, bez konieczności instalowania dodatkowych aplikacji typu plug-in.</w:t>
            </w:r>
          </w:p>
        </w:tc>
        <w:tc>
          <w:tcPr>
            <w:tcW w:w="1134" w:type="dxa"/>
            <w:shd w:val="clear" w:color="auto" w:fill="FFFFFF"/>
            <w:vAlign w:val="center"/>
          </w:tcPr>
          <w:p w14:paraId="5068E926"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3C5458C"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2209F78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369F6E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1811664" w14:textId="77777777" w:rsidTr="000A086F">
        <w:trPr>
          <w:trHeight w:val="169"/>
        </w:trPr>
        <w:tc>
          <w:tcPr>
            <w:tcW w:w="719" w:type="dxa"/>
            <w:gridSpan w:val="2"/>
            <w:shd w:val="clear" w:color="auto" w:fill="auto"/>
            <w:vAlign w:val="center"/>
          </w:tcPr>
          <w:p w14:paraId="034E206F" w14:textId="77777777" w:rsidR="006E28A3" w:rsidRPr="00F80C7E" w:rsidRDefault="006E28A3" w:rsidP="006E28A3">
            <w:pPr>
              <w:pStyle w:val="Akapitzlist"/>
              <w:numPr>
                <w:ilvl w:val="0"/>
                <w:numId w:val="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E652417" w14:textId="6BA833FC"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dawać możliwość zarządzania informacją o:</w:t>
            </w:r>
          </w:p>
          <w:p w14:paraId="69F1D893" w14:textId="77777777" w:rsidR="006E28A3" w:rsidRPr="00F80C7E" w:rsidRDefault="006E28A3" w:rsidP="006E28A3">
            <w:pPr>
              <w:pStyle w:val="Akapitzlist"/>
              <w:numPr>
                <w:ilvl w:val="0"/>
                <w:numId w:val="83"/>
              </w:numPr>
              <w:autoSpaceDE w:val="0"/>
              <w:autoSpaceDN w:val="0"/>
              <w:adjustRightInd w:val="0"/>
              <w:spacing w:before="40" w:after="40" w:line="240" w:lineRule="auto"/>
              <w:contextualSpacing w:val="0"/>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lastRenderedPageBreak/>
              <w:t>nieruchomościach gruntowych, lokalowych i budynkowych wchodzących w skład zasobu mienia komunalnego.</w:t>
            </w:r>
          </w:p>
          <w:p w14:paraId="7E0E7DA7" w14:textId="77777777" w:rsidR="006E28A3" w:rsidRPr="00F80C7E" w:rsidRDefault="006E28A3" w:rsidP="006E28A3">
            <w:pPr>
              <w:pStyle w:val="Akapitzlist"/>
              <w:numPr>
                <w:ilvl w:val="0"/>
                <w:numId w:val="83"/>
              </w:numPr>
              <w:autoSpaceDE w:val="0"/>
              <w:autoSpaceDN w:val="0"/>
              <w:adjustRightInd w:val="0"/>
              <w:spacing w:before="40" w:after="40" w:line="240" w:lineRule="auto"/>
              <w:contextualSpacing w:val="0"/>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t>nieruchomościach oddanych w użytkowanie wieczyste.</w:t>
            </w:r>
          </w:p>
          <w:p w14:paraId="0CF77259" w14:textId="77777777" w:rsidR="006E28A3" w:rsidRPr="00F80C7E" w:rsidRDefault="006E28A3" w:rsidP="006E28A3">
            <w:pPr>
              <w:pStyle w:val="Akapitzlist"/>
              <w:numPr>
                <w:ilvl w:val="0"/>
                <w:numId w:val="83"/>
              </w:numPr>
              <w:autoSpaceDE w:val="0"/>
              <w:autoSpaceDN w:val="0"/>
              <w:adjustRightInd w:val="0"/>
              <w:spacing w:before="40" w:after="40" w:line="240" w:lineRule="auto"/>
              <w:contextualSpacing w:val="0"/>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t>dysponowaniu zasobem komunalnym (dzierżawy, użytkowanie, trwały zarząd).</w:t>
            </w:r>
          </w:p>
          <w:p w14:paraId="0BEA6B6B" w14:textId="77777777" w:rsidR="006E28A3" w:rsidRPr="00F80C7E" w:rsidRDefault="006E28A3" w:rsidP="006E28A3">
            <w:pPr>
              <w:pStyle w:val="Akapitzlist"/>
              <w:numPr>
                <w:ilvl w:val="0"/>
                <w:numId w:val="83"/>
              </w:numPr>
              <w:autoSpaceDE w:val="0"/>
              <w:autoSpaceDN w:val="0"/>
              <w:adjustRightInd w:val="0"/>
              <w:spacing w:before="40" w:after="40" w:line="240" w:lineRule="auto"/>
              <w:contextualSpacing w:val="0"/>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t>użytkowaniu wieczystym.</w:t>
            </w:r>
          </w:p>
          <w:p w14:paraId="3B27AC5B" w14:textId="77777777" w:rsidR="006E28A3" w:rsidRPr="00F80C7E" w:rsidRDefault="006E28A3" w:rsidP="006E28A3">
            <w:pPr>
              <w:pStyle w:val="Akapitzlist"/>
              <w:numPr>
                <w:ilvl w:val="0"/>
                <w:numId w:val="83"/>
              </w:numPr>
              <w:autoSpaceDE w:val="0"/>
              <w:autoSpaceDN w:val="0"/>
              <w:adjustRightInd w:val="0"/>
              <w:spacing w:before="40" w:after="40" w:line="240" w:lineRule="auto"/>
              <w:contextualSpacing w:val="0"/>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t>podmiotach będących właścicielami, współwłaścicielami, dzierżawcami, użytkownikami, użytkownikami wieczystymi lub trwałymi zarządcami.</w:t>
            </w:r>
          </w:p>
          <w:p w14:paraId="673EF486" w14:textId="233CCF9E" w:rsidR="006E28A3" w:rsidRPr="00F80C7E" w:rsidRDefault="006E28A3" w:rsidP="006E28A3">
            <w:pPr>
              <w:pStyle w:val="Akapitzlist"/>
              <w:numPr>
                <w:ilvl w:val="0"/>
                <w:numId w:val="83"/>
              </w:numPr>
              <w:autoSpaceDE w:val="0"/>
              <w:autoSpaceDN w:val="0"/>
              <w:adjustRightInd w:val="0"/>
              <w:spacing w:before="40" w:after="40" w:line="240" w:lineRule="auto"/>
              <w:contextualSpacing w:val="0"/>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t>transakcji dotyczących: użytkowania wieczystego, dzierżaw, trwałego zarządu, przekształcenia użytkowania wieczystego na własność oraz sprzedaży działek, budynków i lokali.</w:t>
            </w:r>
          </w:p>
        </w:tc>
        <w:tc>
          <w:tcPr>
            <w:tcW w:w="1134" w:type="dxa"/>
            <w:shd w:val="clear" w:color="auto" w:fill="FFFFFF"/>
            <w:vAlign w:val="center"/>
          </w:tcPr>
          <w:p w14:paraId="7537AD58"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lastRenderedPageBreak/>
              <w:t>wymagany</w:t>
            </w:r>
          </w:p>
        </w:tc>
        <w:tc>
          <w:tcPr>
            <w:tcW w:w="1134" w:type="dxa"/>
            <w:shd w:val="clear" w:color="auto" w:fill="auto"/>
            <w:vAlign w:val="center"/>
          </w:tcPr>
          <w:p w14:paraId="7401F2B1"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09C8558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586052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25D1630" w14:textId="77777777" w:rsidTr="000A086F">
        <w:trPr>
          <w:trHeight w:val="169"/>
        </w:trPr>
        <w:tc>
          <w:tcPr>
            <w:tcW w:w="719" w:type="dxa"/>
            <w:gridSpan w:val="2"/>
            <w:shd w:val="clear" w:color="auto" w:fill="auto"/>
            <w:vAlign w:val="center"/>
          </w:tcPr>
          <w:p w14:paraId="3044D704" w14:textId="77777777" w:rsidR="006E28A3" w:rsidRPr="00F80C7E" w:rsidRDefault="006E28A3" w:rsidP="006E28A3">
            <w:pPr>
              <w:pStyle w:val="Akapitzlist"/>
              <w:numPr>
                <w:ilvl w:val="0"/>
                <w:numId w:val="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7B0C115" w14:textId="7F42C59B"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Wyszukiwanie przez użytkownika informacji na temat zarejestrowanych nieruchomości oraz wydruk lub eksport wyszukanych danych wg opisu poniżej:</w:t>
            </w:r>
          </w:p>
          <w:p w14:paraId="12EC1CC5" w14:textId="77777777" w:rsidR="006E28A3" w:rsidRPr="00F80C7E" w:rsidRDefault="006E28A3" w:rsidP="006E28A3">
            <w:pPr>
              <w:pStyle w:val="Akapitzlist"/>
              <w:numPr>
                <w:ilvl w:val="0"/>
                <w:numId w:val="84"/>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wyszukiwanie działek, budynków, lokali w zasobie według określonych parametrów.</w:t>
            </w:r>
          </w:p>
          <w:p w14:paraId="071878C1" w14:textId="77777777" w:rsidR="006E28A3" w:rsidRPr="00F80C7E" w:rsidRDefault="006E28A3" w:rsidP="006E28A3">
            <w:pPr>
              <w:pStyle w:val="Akapitzlist"/>
              <w:numPr>
                <w:ilvl w:val="0"/>
                <w:numId w:val="84"/>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wydruk zestawienia wyszukanych w zasobie działek, budynków, lokali.</w:t>
            </w:r>
          </w:p>
          <w:p w14:paraId="50DD26A8" w14:textId="77777777" w:rsidR="006E28A3" w:rsidRPr="00F80C7E" w:rsidRDefault="006E28A3" w:rsidP="006E28A3">
            <w:pPr>
              <w:pStyle w:val="Akapitzlist"/>
              <w:numPr>
                <w:ilvl w:val="0"/>
                <w:numId w:val="84"/>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eksport zestawienia danych wyszukanych w zasobie do arkusza kalkulacyjnego.</w:t>
            </w:r>
          </w:p>
          <w:p w14:paraId="4F20CAC1" w14:textId="77777777" w:rsidR="006E28A3" w:rsidRPr="00F80C7E" w:rsidRDefault="006E28A3" w:rsidP="006E28A3">
            <w:pPr>
              <w:pStyle w:val="Akapitzlist"/>
              <w:numPr>
                <w:ilvl w:val="0"/>
                <w:numId w:val="84"/>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możliwość wyszukania umów po terminie.</w:t>
            </w:r>
          </w:p>
          <w:p w14:paraId="380F3225" w14:textId="77777777" w:rsidR="006E28A3" w:rsidRPr="00F80C7E" w:rsidRDefault="006E28A3" w:rsidP="006E28A3">
            <w:pPr>
              <w:pStyle w:val="Akapitzlist"/>
              <w:numPr>
                <w:ilvl w:val="0"/>
                <w:numId w:val="84"/>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możliwość wyszukania umów zakończonych.</w:t>
            </w:r>
          </w:p>
          <w:p w14:paraId="5BF98261" w14:textId="1ABEFBC1" w:rsidR="006E28A3" w:rsidRPr="00F80C7E" w:rsidRDefault="006E28A3" w:rsidP="006E28A3">
            <w:pPr>
              <w:pStyle w:val="Akapitzlist"/>
              <w:numPr>
                <w:ilvl w:val="0"/>
                <w:numId w:val="84"/>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przegląd szczegółów transakcji.</w:t>
            </w:r>
          </w:p>
        </w:tc>
        <w:tc>
          <w:tcPr>
            <w:tcW w:w="1134" w:type="dxa"/>
            <w:shd w:val="clear" w:color="auto" w:fill="FFFFFF"/>
            <w:vAlign w:val="center"/>
          </w:tcPr>
          <w:p w14:paraId="0E0B997C"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E0BE025"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vAlign w:val="center"/>
          </w:tcPr>
          <w:p w14:paraId="58A2CAD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84BE35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29C6CD7" w14:textId="77777777" w:rsidTr="000A086F">
        <w:trPr>
          <w:trHeight w:val="169"/>
        </w:trPr>
        <w:tc>
          <w:tcPr>
            <w:tcW w:w="719" w:type="dxa"/>
            <w:gridSpan w:val="2"/>
            <w:shd w:val="clear" w:color="auto" w:fill="auto"/>
            <w:vAlign w:val="center"/>
          </w:tcPr>
          <w:p w14:paraId="003E7B54" w14:textId="77777777" w:rsidR="006E28A3" w:rsidRPr="00F80C7E" w:rsidRDefault="006E28A3" w:rsidP="006E28A3">
            <w:pPr>
              <w:pStyle w:val="Akapitzlist"/>
              <w:numPr>
                <w:ilvl w:val="0"/>
                <w:numId w:val="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80DFAC9" w14:textId="3555D6AF"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przechowywać historię dla działki od momentu wprowadzenia do ewidencji (informacje dotyczące sposobu nabycia, podziału, zbycia, zabudowy, dzierżawców, toczących się postępowań itp.).</w:t>
            </w:r>
          </w:p>
        </w:tc>
        <w:tc>
          <w:tcPr>
            <w:tcW w:w="1134" w:type="dxa"/>
            <w:shd w:val="clear" w:color="auto" w:fill="FFFFFF"/>
            <w:vAlign w:val="center"/>
          </w:tcPr>
          <w:p w14:paraId="4B5AF6D8" w14:textId="605CE14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BBC8E10" w14:textId="663A9DF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BA2F49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58E63EF" w14:textId="71CA98F1"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9B3D836" w14:textId="77777777" w:rsidTr="000A086F">
        <w:trPr>
          <w:trHeight w:val="169"/>
        </w:trPr>
        <w:tc>
          <w:tcPr>
            <w:tcW w:w="719" w:type="dxa"/>
            <w:gridSpan w:val="2"/>
            <w:shd w:val="clear" w:color="auto" w:fill="auto"/>
            <w:vAlign w:val="center"/>
          </w:tcPr>
          <w:p w14:paraId="7F81AF8F" w14:textId="77777777" w:rsidR="006E28A3" w:rsidRPr="00F80C7E" w:rsidRDefault="006E28A3" w:rsidP="006E28A3">
            <w:pPr>
              <w:pStyle w:val="Akapitzlist"/>
              <w:numPr>
                <w:ilvl w:val="0"/>
                <w:numId w:val="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D3908F2" w14:textId="6A000489"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Wyszukiwanie nieruchomości (działek ewidencyjnych, budynków i lokali) po ich różnorodnych atrybutach opisowych, w tym po rodzajach praw do nieruchomości.</w:t>
            </w:r>
          </w:p>
        </w:tc>
        <w:tc>
          <w:tcPr>
            <w:tcW w:w="1134" w:type="dxa"/>
            <w:shd w:val="clear" w:color="auto" w:fill="FFFFFF"/>
            <w:vAlign w:val="center"/>
          </w:tcPr>
          <w:p w14:paraId="0018F978" w14:textId="045A46B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92723FE" w14:textId="1656D8E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D9CB85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058CCC2" w14:textId="1CCCFA21"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46B34FC" w14:textId="77777777" w:rsidTr="000A086F">
        <w:trPr>
          <w:trHeight w:val="169"/>
        </w:trPr>
        <w:tc>
          <w:tcPr>
            <w:tcW w:w="719" w:type="dxa"/>
            <w:gridSpan w:val="2"/>
            <w:shd w:val="clear" w:color="auto" w:fill="auto"/>
            <w:vAlign w:val="center"/>
          </w:tcPr>
          <w:p w14:paraId="2373990F" w14:textId="77777777" w:rsidR="006E28A3" w:rsidRPr="00F80C7E" w:rsidRDefault="006E28A3" w:rsidP="006E28A3">
            <w:pPr>
              <w:pStyle w:val="Akapitzlist"/>
              <w:numPr>
                <w:ilvl w:val="0"/>
                <w:numId w:val="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4C39B69" w14:textId="27B09A0A"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Ograniczanie dostępu do danych osobowych tylko użytkownikom posiadającym odpowiednie uprawnienia oraz rejestrowanie każdorazowego dostęp do danych osobowych.</w:t>
            </w:r>
          </w:p>
        </w:tc>
        <w:tc>
          <w:tcPr>
            <w:tcW w:w="1134" w:type="dxa"/>
            <w:shd w:val="clear" w:color="auto" w:fill="FFFFFF"/>
            <w:vAlign w:val="center"/>
          </w:tcPr>
          <w:p w14:paraId="7F2DBF24" w14:textId="7EA48B6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90ACA88" w14:textId="09847F8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E08800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7243DFF" w14:textId="3B1C3B39"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C41C5C1" w14:textId="77777777" w:rsidTr="000A086F">
        <w:trPr>
          <w:trHeight w:val="169"/>
        </w:trPr>
        <w:tc>
          <w:tcPr>
            <w:tcW w:w="719" w:type="dxa"/>
            <w:gridSpan w:val="2"/>
            <w:shd w:val="clear" w:color="auto" w:fill="auto"/>
            <w:vAlign w:val="center"/>
          </w:tcPr>
          <w:p w14:paraId="0A18DEBA" w14:textId="77777777" w:rsidR="006E28A3" w:rsidRPr="00F80C7E" w:rsidRDefault="006E28A3" w:rsidP="006E28A3">
            <w:pPr>
              <w:pStyle w:val="Akapitzlist"/>
              <w:numPr>
                <w:ilvl w:val="0"/>
                <w:numId w:val="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7252CAE" w14:textId="58069572"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Musi pozwalać na generowanie wyrysu do celów informacyjnych.</w:t>
            </w:r>
          </w:p>
        </w:tc>
        <w:tc>
          <w:tcPr>
            <w:tcW w:w="1134" w:type="dxa"/>
            <w:shd w:val="clear" w:color="auto" w:fill="FFFFFF"/>
            <w:vAlign w:val="center"/>
          </w:tcPr>
          <w:p w14:paraId="6830085E" w14:textId="4518DED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5BDF36A" w14:textId="662A800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32FE74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FC74F80" w14:textId="077D774A"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7DECFE3" w14:textId="77777777" w:rsidTr="000A086F">
        <w:trPr>
          <w:trHeight w:val="169"/>
        </w:trPr>
        <w:tc>
          <w:tcPr>
            <w:tcW w:w="719" w:type="dxa"/>
            <w:gridSpan w:val="2"/>
            <w:shd w:val="clear" w:color="auto" w:fill="auto"/>
            <w:vAlign w:val="center"/>
          </w:tcPr>
          <w:p w14:paraId="0E3D4C96" w14:textId="77777777" w:rsidR="006E28A3" w:rsidRPr="00F80C7E" w:rsidRDefault="006E28A3" w:rsidP="006E28A3">
            <w:pPr>
              <w:pStyle w:val="Akapitzlist"/>
              <w:numPr>
                <w:ilvl w:val="0"/>
                <w:numId w:val="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218E79F" w14:textId="6E6A189F"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Możliwość wygenerowania i zapisania do pliku DOC, CSV, XLS:</w:t>
            </w:r>
          </w:p>
          <w:p w14:paraId="007A8486" w14:textId="1939D1F0" w:rsidR="006E28A3" w:rsidRPr="00F80C7E" w:rsidRDefault="006E28A3" w:rsidP="006E28A3">
            <w:pPr>
              <w:pStyle w:val="Akapitzlist"/>
              <w:numPr>
                <w:ilvl w:val="0"/>
                <w:numId w:val="85"/>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raportu powierzchni gruntów we władaniu.</w:t>
            </w:r>
          </w:p>
          <w:p w14:paraId="773AC046" w14:textId="62674BF1" w:rsidR="006E28A3" w:rsidRPr="00F80C7E" w:rsidRDefault="006E28A3" w:rsidP="006E28A3">
            <w:pPr>
              <w:pStyle w:val="Akapitzlist"/>
              <w:numPr>
                <w:ilvl w:val="0"/>
                <w:numId w:val="85"/>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bilansu mienia gminnego.</w:t>
            </w:r>
          </w:p>
          <w:p w14:paraId="23EF3518" w14:textId="26F76238" w:rsidR="006E28A3" w:rsidRPr="00F80C7E" w:rsidRDefault="006E28A3" w:rsidP="006E28A3">
            <w:pPr>
              <w:pStyle w:val="Akapitzlist"/>
              <w:numPr>
                <w:ilvl w:val="0"/>
                <w:numId w:val="85"/>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zestawienia umów wprowadzonych w danym okresie.</w:t>
            </w:r>
          </w:p>
          <w:p w14:paraId="2AD49BE2" w14:textId="773EFCAF" w:rsidR="006E28A3" w:rsidRPr="00F80C7E" w:rsidRDefault="006E28A3" w:rsidP="006E28A3">
            <w:pPr>
              <w:pStyle w:val="Akapitzlist"/>
              <w:numPr>
                <w:ilvl w:val="0"/>
                <w:numId w:val="85"/>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lastRenderedPageBreak/>
              <w:t>ewidencji budynków i lokali.</w:t>
            </w:r>
          </w:p>
          <w:p w14:paraId="396CEF7D" w14:textId="593EC429" w:rsidR="006E28A3" w:rsidRPr="00F80C7E" w:rsidRDefault="006E28A3" w:rsidP="006E28A3">
            <w:pPr>
              <w:pStyle w:val="Akapitzlist"/>
              <w:numPr>
                <w:ilvl w:val="0"/>
                <w:numId w:val="85"/>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zestawienie powierzchni zbytych i nabytych udziałów własności.</w:t>
            </w:r>
          </w:p>
          <w:p w14:paraId="232C65B4" w14:textId="68509F7A" w:rsidR="006E28A3" w:rsidRPr="00F80C7E" w:rsidRDefault="006E28A3" w:rsidP="006E28A3">
            <w:pPr>
              <w:pStyle w:val="Akapitzlist"/>
              <w:numPr>
                <w:ilvl w:val="0"/>
                <w:numId w:val="85"/>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zestawienia typów użytkowania działek gminnych wraz z wartością, powierzchnią i liczbą działek.</w:t>
            </w:r>
          </w:p>
          <w:p w14:paraId="60AFBE21" w14:textId="2D6CD308" w:rsidR="006E28A3" w:rsidRPr="00F80C7E" w:rsidRDefault="006E28A3" w:rsidP="006E28A3">
            <w:pPr>
              <w:pStyle w:val="Akapitzlist"/>
              <w:numPr>
                <w:ilvl w:val="0"/>
                <w:numId w:val="85"/>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zestawienie powierzchni użytków gruntowych w obrębach (m.in. użytki rolne, leśne, zabudowane, ekologiczne, nieużytki).</w:t>
            </w:r>
          </w:p>
        </w:tc>
        <w:tc>
          <w:tcPr>
            <w:tcW w:w="1134" w:type="dxa"/>
            <w:shd w:val="clear" w:color="auto" w:fill="FFFFFF"/>
            <w:vAlign w:val="center"/>
          </w:tcPr>
          <w:p w14:paraId="511DD533" w14:textId="4ACEF4B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lastRenderedPageBreak/>
              <w:t>wymagany</w:t>
            </w:r>
          </w:p>
        </w:tc>
        <w:tc>
          <w:tcPr>
            <w:tcW w:w="1134" w:type="dxa"/>
            <w:shd w:val="clear" w:color="auto" w:fill="auto"/>
            <w:vAlign w:val="center"/>
          </w:tcPr>
          <w:p w14:paraId="0088DDDF" w14:textId="008E0AB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DB46D6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DD60DDE" w14:textId="643E9F5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76BFAC0" w14:textId="77777777" w:rsidTr="000A086F">
        <w:trPr>
          <w:trHeight w:val="169"/>
        </w:trPr>
        <w:tc>
          <w:tcPr>
            <w:tcW w:w="719" w:type="dxa"/>
            <w:gridSpan w:val="2"/>
            <w:shd w:val="clear" w:color="auto" w:fill="auto"/>
            <w:vAlign w:val="center"/>
          </w:tcPr>
          <w:p w14:paraId="3BA672C8" w14:textId="77777777" w:rsidR="006E28A3" w:rsidRPr="00F80C7E" w:rsidRDefault="006E28A3" w:rsidP="006E28A3">
            <w:pPr>
              <w:pStyle w:val="Akapitzlist"/>
              <w:numPr>
                <w:ilvl w:val="0"/>
                <w:numId w:val="88"/>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B8E378C" w14:textId="0456075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lang w:val="pl"/>
              </w:rPr>
              <w:t>Możliwość generowania własnych zestawień na podstawie wybranych danych z systemu i wyświetlania raportu na mapie.</w:t>
            </w:r>
          </w:p>
        </w:tc>
        <w:tc>
          <w:tcPr>
            <w:tcW w:w="1134" w:type="dxa"/>
            <w:shd w:val="clear" w:color="auto" w:fill="FFFFFF"/>
            <w:vAlign w:val="center"/>
          </w:tcPr>
          <w:p w14:paraId="19F5EE59" w14:textId="5174C78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AC582CF" w14:textId="08170D9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637F4B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BB34507" w14:textId="777200C5"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3ADF7C4" w14:textId="77777777" w:rsidTr="00491DDA">
        <w:trPr>
          <w:trHeight w:val="87"/>
        </w:trPr>
        <w:tc>
          <w:tcPr>
            <w:tcW w:w="719" w:type="dxa"/>
            <w:gridSpan w:val="2"/>
            <w:shd w:val="clear" w:color="auto" w:fill="D9D9D9"/>
            <w:vAlign w:val="center"/>
          </w:tcPr>
          <w:p w14:paraId="4DA019B8"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vAlign w:val="center"/>
          </w:tcPr>
          <w:p w14:paraId="120778B2" w14:textId="059D3B6A" w:rsidR="006E28A3" w:rsidRPr="00F80C7E" w:rsidRDefault="006E28A3" w:rsidP="006E28A3">
            <w:pPr>
              <w:spacing w:before="40" w:after="40" w:line="240" w:lineRule="auto"/>
              <w:rPr>
                <w:rFonts w:ascii="Calibri Light" w:hAnsi="Calibri Light" w:cs="Calibri Light"/>
                <w:b/>
                <w:bCs/>
                <w:smallCaps/>
                <w:spacing w:val="-4"/>
              </w:rPr>
            </w:pPr>
            <w:r w:rsidRPr="00F80C7E">
              <w:rPr>
                <w:rFonts w:ascii="Calibri Light" w:hAnsi="Calibri Light" w:cs="Calibri Light"/>
                <w:b/>
                <w:bCs/>
                <w:smallCaps/>
                <w:spacing w:val="-4"/>
              </w:rPr>
              <w:t>Gminna Ewidencja Zabytków</w:t>
            </w:r>
          </w:p>
        </w:tc>
      </w:tr>
      <w:tr w:rsidR="006E28A3" w:rsidRPr="00F80C7E" w14:paraId="757A43BE" w14:textId="77777777" w:rsidTr="000A086F">
        <w:trPr>
          <w:trHeight w:val="169"/>
        </w:trPr>
        <w:tc>
          <w:tcPr>
            <w:tcW w:w="719" w:type="dxa"/>
            <w:gridSpan w:val="2"/>
            <w:shd w:val="clear" w:color="auto" w:fill="auto"/>
            <w:vAlign w:val="center"/>
          </w:tcPr>
          <w:p w14:paraId="0406EF67"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91AE3B0" w14:textId="66F81A0D"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Wszystkie wymagania funkcjonalne systemu GIS muszą być realizowane przez aplikacje internetową. Zamawiający nie dopuszcza możliwości stosowania rozwiązania w technologii dwuwarstwowej, klient-serwer.</w:t>
            </w:r>
          </w:p>
        </w:tc>
        <w:tc>
          <w:tcPr>
            <w:tcW w:w="1134" w:type="dxa"/>
            <w:shd w:val="clear" w:color="auto" w:fill="FFFFFF"/>
            <w:vAlign w:val="center"/>
          </w:tcPr>
          <w:p w14:paraId="379DA34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58E2B3F"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A1DCFC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4B9C2FD"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258E52F" w14:textId="77777777" w:rsidTr="000A086F">
        <w:trPr>
          <w:trHeight w:val="169"/>
        </w:trPr>
        <w:tc>
          <w:tcPr>
            <w:tcW w:w="719" w:type="dxa"/>
            <w:gridSpan w:val="2"/>
            <w:shd w:val="clear" w:color="auto" w:fill="auto"/>
            <w:vAlign w:val="center"/>
          </w:tcPr>
          <w:p w14:paraId="6E85B613"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AA6E008" w14:textId="1585B2FB"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Eksport prowadzonego rejestru do formatów pdf, </w:t>
            </w:r>
            <w:proofErr w:type="spellStart"/>
            <w:r w:rsidRPr="00F80C7E">
              <w:rPr>
                <w:rFonts w:ascii="Calibri Light" w:hAnsi="Calibri Light" w:cs="Calibri Light"/>
                <w:spacing w:val="-4"/>
                <w:sz w:val="20"/>
                <w:szCs w:val="20"/>
              </w:rPr>
              <w:t>csv</w:t>
            </w:r>
            <w:proofErr w:type="spellEnd"/>
            <w:r w:rsidRPr="00F80C7E">
              <w:rPr>
                <w:rFonts w:ascii="Calibri Light" w:hAnsi="Calibri Light" w:cs="Calibri Light"/>
                <w:spacing w:val="-4"/>
                <w:sz w:val="20"/>
                <w:szCs w:val="20"/>
              </w:rPr>
              <w:t>.</w:t>
            </w:r>
          </w:p>
        </w:tc>
        <w:tc>
          <w:tcPr>
            <w:tcW w:w="1134" w:type="dxa"/>
            <w:shd w:val="clear" w:color="auto" w:fill="FFFFFF"/>
            <w:vAlign w:val="center"/>
          </w:tcPr>
          <w:p w14:paraId="0EED4064"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ECBF99F"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vAlign w:val="center"/>
          </w:tcPr>
          <w:p w14:paraId="3234129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2B91B4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67FBC22" w14:textId="77777777" w:rsidTr="000A086F">
        <w:trPr>
          <w:trHeight w:val="169"/>
        </w:trPr>
        <w:tc>
          <w:tcPr>
            <w:tcW w:w="719" w:type="dxa"/>
            <w:gridSpan w:val="2"/>
            <w:shd w:val="clear" w:color="auto" w:fill="auto"/>
            <w:vAlign w:val="center"/>
          </w:tcPr>
          <w:p w14:paraId="075D2D38"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C9C7B76" w14:textId="5F451952"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Sortowanie po każdym atrybucie zawartym w tabeli rejestru.</w:t>
            </w:r>
          </w:p>
        </w:tc>
        <w:tc>
          <w:tcPr>
            <w:tcW w:w="1134" w:type="dxa"/>
            <w:shd w:val="clear" w:color="auto" w:fill="FFFFFF"/>
            <w:vAlign w:val="center"/>
          </w:tcPr>
          <w:p w14:paraId="3A392799"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DB0E83B"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vAlign w:val="center"/>
          </w:tcPr>
          <w:p w14:paraId="46C9FC7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DE85E8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12BF472" w14:textId="77777777" w:rsidTr="000A086F">
        <w:trPr>
          <w:trHeight w:val="169"/>
        </w:trPr>
        <w:tc>
          <w:tcPr>
            <w:tcW w:w="719" w:type="dxa"/>
            <w:gridSpan w:val="2"/>
            <w:shd w:val="clear" w:color="auto" w:fill="auto"/>
            <w:vAlign w:val="center"/>
          </w:tcPr>
          <w:p w14:paraId="4D6142B0"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74827B7" w14:textId="27CC378A"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Generowanie własnych zestawień na podstawie danych wybranych z rejestru za pomocą filtrów.</w:t>
            </w:r>
          </w:p>
        </w:tc>
        <w:tc>
          <w:tcPr>
            <w:tcW w:w="1134" w:type="dxa"/>
            <w:shd w:val="clear" w:color="auto" w:fill="FFFFFF"/>
            <w:vAlign w:val="center"/>
          </w:tcPr>
          <w:p w14:paraId="16285FCA"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5EF86BA"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vAlign w:val="center"/>
          </w:tcPr>
          <w:p w14:paraId="711045D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85432C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C29F62B" w14:textId="77777777" w:rsidTr="000A086F">
        <w:trPr>
          <w:trHeight w:val="169"/>
        </w:trPr>
        <w:tc>
          <w:tcPr>
            <w:tcW w:w="719" w:type="dxa"/>
            <w:gridSpan w:val="2"/>
            <w:shd w:val="clear" w:color="auto" w:fill="auto"/>
            <w:vAlign w:val="center"/>
          </w:tcPr>
          <w:p w14:paraId="58C28412"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9518819" w14:textId="607B70B0"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Musi umożliwiać grupową aktualizację atrybutów dla wybranych obiektów.</w:t>
            </w:r>
          </w:p>
        </w:tc>
        <w:tc>
          <w:tcPr>
            <w:tcW w:w="1134" w:type="dxa"/>
            <w:shd w:val="clear" w:color="auto" w:fill="FFFFFF"/>
            <w:vAlign w:val="center"/>
          </w:tcPr>
          <w:p w14:paraId="07DEED98" w14:textId="26AEE75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E4D90C7" w14:textId="1EEE713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0B7CA6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5DBCBE6" w14:textId="3C792431"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B80B11E" w14:textId="77777777" w:rsidTr="000A086F">
        <w:trPr>
          <w:trHeight w:val="169"/>
        </w:trPr>
        <w:tc>
          <w:tcPr>
            <w:tcW w:w="719" w:type="dxa"/>
            <w:gridSpan w:val="2"/>
            <w:shd w:val="clear" w:color="auto" w:fill="auto"/>
            <w:vAlign w:val="center"/>
          </w:tcPr>
          <w:p w14:paraId="38E1B690"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6257752" w14:textId="7A9EFBAE"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Zapisywanie załączników graficznych do konkretnych obiektów w bazie poprzez nazwanie załącznika </w:t>
            </w:r>
          </w:p>
        </w:tc>
        <w:tc>
          <w:tcPr>
            <w:tcW w:w="1134" w:type="dxa"/>
            <w:shd w:val="clear" w:color="auto" w:fill="FFFFFF"/>
            <w:vAlign w:val="center"/>
          </w:tcPr>
          <w:p w14:paraId="265F69CB" w14:textId="0E6E38E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56A64E4" w14:textId="3589CC3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DAD57F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E158AF6" w14:textId="026CFD3B"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1FE70AC" w14:textId="77777777" w:rsidTr="000A086F">
        <w:trPr>
          <w:trHeight w:val="169"/>
        </w:trPr>
        <w:tc>
          <w:tcPr>
            <w:tcW w:w="719" w:type="dxa"/>
            <w:gridSpan w:val="2"/>
            <w:shd w:val="clear" w:color="auto" w:fill="auto"/>
            <w:vAlign w:val="center"/>
          </w:tcPr>
          <w:p w14:paraId="14571329"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B86CFC7" w14:textId="402A4A0E"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Generowanie Karty Gminnej Ewidencji Zabytków do formatu PDF w na podstawie zgromadzonych w rejestrze informacji w sposób automatyczny, zgodnie ze wzorem karty adresowej zabytku nieruchomego będącego załącznikiem do Rozporządzenia Ministra Kultury i Dziedzictwa Narodowego.</w:t>
            </w:r>
          </w:p>
        </w:tc>
        <w:tc>
          <w:tcPr>
            <w:tcW w:w="1134" w:type="dxa"/>
            <w:shd w:val="clear" w:color="auto" w:fill="FFFFFF"/>
            <w:vAlign w:val="center"/>
          </w:tcPr>
          <w:p w14:paraId="2DDDF4DD" w14:textId="2A3B755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7078798" w14:textId="461120D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6E9ACB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D946BF5" w14:textId="1A2686B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1EAFAED" w14:textId="77777777" w:rsidTr="000A086F">
        <w:trPr>
          <w:trHeight w:val="169"/>
        </w:trPr>
        <w:tc>
          <w:tcPr>
            <w:tcW w:w="719" w:type="dxa"/>
            <w:gridSpan w:val="2"/>
            <w:shd w:val="clear" w:color="auto" w:fill="auto"/>
            <w:vAlign w:val="center"/>
          </w:tcPr>
          <w:p w14:paraId="2CA54C57"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C6E818B" w14:textId="0655C90D"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Możliwość edycji informacji znajdujących się w Karcie Gminnej Ewidencji Zabytków. </w:t>
            </w:r>
          </w:p>
        </w:tc>
        <w:tc>
          <w:tcPr>
            <w:tcW w:w="1134" w:type="dxa"/>
            <w:shd w:val="clear" w:color="auto" w:fill="FFFFFF"/>
            <w:vAlign w:val="center"/>
          </w:tcPr>
          <w:p w14:paraId="166C8678" w14:textId="530BF34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C6F5C52" w14:textId="0C81A75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7358E8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CA8C71A" w14:textId="64FE852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95E414C" w14:textId="77777777" w:rsidTr="000A086F">
        <w:trPr>
          <w:trHeight w:val="169"/>
        </w:trPr>
        <w:tc>
          <w:tcPr>
            <w:tcW w:w="719" w:type="dxa"/>
            <w:gridSpan w:val="2"/>
            <w:shd w:val="clear" w:color="auto" w:fill="auto"/>
            <w:vAlign w:val="center"/>
          </w:tcPr>
          <w:p w14:paraId="08221DF0"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FE33623" w14:textId="793204D1"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Musi umożliwiać dodanie geometrii z poziomu rejestru poprzez wybranie jednej z opcji: wskazanie lub narysowanie obiektu za pomocą punktów, linii, poligonów, bądź pobranie geometrii ze wskazanej i zaznaczonej na mapie działki ewidencyjnej. </w:t>
            </w:r>
          </w:p>
        </w:tc>
        <w:tc>
          <w:tcPr>
            <w:tcW w:w="1134" w:type="dxa"/>
            <w:shd w:val="clear" w:color="auto" w:fill="FFFFFF"/>
            <w:vAlign w:val="center"/>
          </w:tcPr>
          <w:p w14:paraId="6AA0AE29" w14:textId="1348333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14645BE" w14:textId="53E1A85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FEE649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796A5AA" w14:textId="1303BF8A"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B5518D9" w14:textId="77777777" w:rsidTr="000A086F">
        <w:trPr>
          <w:trHeight w:val="169"/>
        </w:trPr>
        <w:tc>
          <w:tcPr>
            <w:tcW w:w="719" w:type="dxa"/>
            <w:gridSpan w:val="2"/>
            <w:shd w:val="clear" w:color="auto" w:fill="auto"/>
            <w:vAlign w:val="center"/>
          </w:tcPr>
          <w:p w14:paraId="4BCE98D9"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FCAA967" w14:textId="502E49C8"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Możliwość usunięcia z poziomu rejestru informacji o geometrii (lokalizacji), z jednoczesnym pozostawieniem obiektu w bazie.</w:t>
            </w:r>
          </w:p>
        </w:tc>
        <w:tc>
          <w:tcPr>
            <w:tcW w:w="1134" w:type="dxa"/>
            <w:shd w:val="clear" w:color="auto" w:fill="FFFFFF"/>
            <w:vAlign w:val="center"/>
          </w:tcPr>
          <w:p w14:paraId="2CD1B5D4" w14:textId="11D7D1E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4393E97" w14:textId="1F9B2F7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322DFA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BEAD75F" w14:textId="1F784E02"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9B8655A" w14:textId="77777777" w:rsidTr="000A086F">
        <w:trPr>
          <w:trHeight w:val="169"/>
        </w:trPr>
        <w:tc>
          <w:tcPr>
            <w:tcW w:w="719" w:type="dxa"/>
            <w:gridSpan w:val="2"/>
            <w:shd w:val="clear" w:color="auto" w:fill="auto"/>
            <w:vAlign w:val="center"/>
          </w:tcPr>
          <w:p w14:paraId="20CFE316"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24790E1" w14:textId="1D2F4D28"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Musi prezentować na podkładzie mapowym zabytki z podziałem na rodzaj zabytku, granice działek ewidencyjnych wraz z numerem działki ewidencyjnej, granice obrębów ewidencyjnych z nazwami. Wizualizacja danych odbywać się musi na Open </w:t>
            </w:r>
            <w:proofErr w:type="spellStart"/>
            <w:r w:rsidRPr="00F80C7E">
              <w:rPr>
                <w:rFonts w:ascii="Calibri Light" w:hAnsi="Calibri Light" w:cs="Calibri Light"/>
                <w:spacing w:val="-4"/>
                <w:sz w:val="20"/>
                <w:szCs w:val="20"/>
              </w:rPr>
              <w:t>Street</w:t>
            </w:r>
            <w:proofErr w:type="spellEnd"/>
            <w:r w:rsidRPr="00F80C7E">
              <w:rPr>
                <w:rFonts w:ascii="Calibri Light" w:hAnsi="Calibri Light" w:cs="Calibri Light"/>
                <w:spacing w:val="-4"/>
                <w:sz w:val="20"/>
                <w:szCs w:val="20"/>
              </w:rPr>
              <w:t xml:space="preserve"> Map z autorską redakcją i </w:t>
            </w:r>
            <w:proofErr w:type="spellStart"/>
            <w:r w:rsidRPr="00F80C7E">
              <w:rPr>
                <w:rFonts w:ascii="Calibri Light" w:hAnsi="Calibri Light" w:cs="Calibri Light"/>
                <w:spacing w:val="-4"/>
                <w:sz w:val="20"/>
                <w:szCs w:val="20"/>
              </w:rPr>
              <w:t>ortofotomapie</w:t>
            </w:r>
            <w:proofErr w:type="spellEnd"/>
            <w:r w:rsidRPr="00F80C7E">
              <w:rPr>
                <w:rFonts w:ascii="Calibri Light" w:hAnsi="Calibri Light" w:cs="Calibri Light"/>
                <w:spacing w:val="-4"/>
                <w:sz w:val="20"/>
                <w:szCs w:val="20"/>
              </w:rPr>
              <w:t>.</w:t>
            </w:r>
          </w:p>
        </w:tc>
        <w:tc>
          <w:tcPr>
            <w:tcW w:w="1134" w:type="dxa"/>
            <w:shd w:val="clear" w:color="auto" w:fill="FFFFFF"/>
            <w:vAlign w:val="center"/>
          </w:tcPr>
          <w:p w14:paraId="6E8DFC10" w14:textId="6555668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80BDEC2" w14:textId="184B7E5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A6D968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933F7DB" w14:textId="233BCBD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B318B68" w14:textId="77777777" w:rsidTr="000A086F">
        <w:trPr>
          <w:trHeight w:val="169"/>
        </w:trPr>
        <w:tc>
          <w:tcPr>
            <w:tcW w:w="719" w:type="dxa"/>
            <w:gridSpan w:val="2"/>
            <w:shd w:val="clear" w:color="auto" w:fill="auto"/>
            <w:vAlign w:val="center"/>
          </w:tcPr>
          <w:p w14:paraId="4512BD75"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AFB0DF6" w14:textId="3AAFA8D6"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Możliwość wprowadzenia dowolnej liczby innych dodatkowych warstw WMS m.in. dane GDOŚ, Narodowy Instytut Dziedzictwa.</w:t>
            </w:r>
          </w:p>
        </w:tc>
        <w:tc>
          <w:tcPr>
            <w:tcW w:w="1134" w:type="dxa"/>
            <w:shd w:val="clear" w:color="auto" w:fill="FFFFFF"/>
            <w:vAlign w:val="center"/>
          </w:tcPr>
          <w:p w14:paraId="0C539C1E" w14:textId="4808D6D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E98E736" w14:textId="1626019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AEB0B4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61CD559" w14:textId="4B17ECC0"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4A600D9" w14:textId="77777777" w:rsidTr="000A086F">
        <w:trPr>
          <w:trHeight w:val="169"/>
        </w:trPr>
        <w:tc>
          <w:tcPr>
            <w:tcW w:w="719" w:type="dxa"/>
            <w:gridSpan w:val="2"/>
            <w:shd w:val="clear" w:color="auto" w:fill="auto"/>
            <w:vAlign w:val="center"/>
          </w:tcPr>
          <w:p w14:paraId="3EB7315B"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4ED40FC" w14:textId="7FECE125"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Możliwość wyświetlania w oknie mapy widoku Google </w:t>
            </w:r>
            <w:proofErr w:type="spellStart"/>
            <w:r w:rsidRPr="00F80C7E">
              <w:rPr>
                <w:rFonts w:ascii="Calibri Light" w:hAnsi="Calibri Light" w:cs="Calibri Light"/>
                <w:spacing w:val="-4"/>
                <w:sz w:val="20"/>
                <w:szCs w:val="20"/>
              </w:rPr>
              <w:t>Street</w:t>
            </w:r>
            <w:proofErr w:type="spellEnd"/>
            <w:r w:rsidRPr="00F80C7E">
              <w:rPr>
                <w:rFonts w:ascii="Calibri Light" w:hAnsi="Calibri Light" w:cs="Calibri Light"/>
                <w:spacing w:val="-4"/>
                <w:sz w:val="20"/>
                <w:szCs w:val="20"/>
              </w:rPr>
              <w:t xml:space="preserve"> </w:t>
            </w:r>
            <w:proofErr w:type="spellStart"/>
            <w:r w:rsidRPr="00F80C7E">
              <w:rPr>
                <w:rFonts w:ascii="Calibri Light" w:hAnsi="Calibri Light" w:cs="Calibri Light"/>
                <w:spacing w:val="-4"/>
                <w:sz w:val="20"/>
                <w:szCs w:val="20"/>
              </w:rPr>
              <w:t>View</w:t>
            </w:r>
            <w:proofErr w:type="spellEnd"/>
            <w:r w:rsidRPr="00F80C7E">
              <w:rPr>
                <w:rFonts w:ascii="Calibri Light" w:hAnsi="Calibri Light" w:cs="Calibri Light"/>
                <w:spacing w:val="-4"/>
                <w:sz w:val="20"/>
                <w:szCs w:val="20"/>
              </w:rPr>
              <w:t xml:space="preserve"> w celach poglądowych dla miejsc, w których system Google </w:t>
            </w:r>
            <w:proofErr w:type="spellStart"/>
            <w:r w:rsidRPr="00F80C7E">
              <w:rPr>
                <w:rFonts w:ascii="Calibri Light" w:hAnsi="Calibri Light" w:cs="Calibri Light"/>
                <w:spacing w:val="-4"/>
                <w:sz w:val="20"/>
                <w:szCs w:val="20"/>
              </w:rPr>
              <w:t>Street</w:t>
            </w:r>
            <w:proofErr w:type="spellEnd"/>
            <w:r w:rsidRPr="00F80C7E">
              <w:rPr>
                <w:rFonts w:ascii="Calibri Light" w:hAnsi="Calibri Light" w:cs="Calibri Light"/>
                <w:spacing w:val="-4"/>
                <w:sz w:val="20"/>
                <w:szCs w:val="20"/>
              </w:rPr>
              <w:t xml:space="preserve"> </w:t>
            </w:r>
            <w:proofErr w:type="spellStart"/>
            <w:r w:rsidRPr="00F80C7E">
              <w:rPr>
                <w:rFonts w:ascii="Calibri Light" w:hAnsi="Calibri Light" w:cs="Calibri Light"/>
                <w:spacing w:val="-4"/>
                <w:sz w:val="20"/>
                <w:szCs w:val="20"/>
              </w:rPr>
              <w:t>View</w:t>
            </w:r>
            <w:proofErr w:type="spellEnd"/>
            <w:r w:rsidRPr="00F80C7E">
              <w:rPr>
                <w:rFonts w:ascii="Calibri Light" w:hAnsi="Calibri Light" w:cs="Calibri Light"/>
                <w:spacing w:val="-4"/>
                <w:sz w:val="20"/>
                <w:szCs w:val="20"/>
              </w:rPr>
              <w:t xml:space="preserve"> jest dostępny.</w:t>
            </w:r>
          </w:p>
        </w:tc>
        <w:tc>
          <w:tcPr>
            <w:tcW w:w="1134" w:type="dxa"/>
            <w:shd w:val="clear" w:color="auto" w:fill="FFFFFF"/>
            <w:vAlign w:val="center"/>
          </w:tcPr>
          <w:p w14:paraId="6CE2BD9D" w14:textId="6FE254F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1912778" w14:textId="58E38CE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8A4151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9CAD04D" w14:textId="2CA18B35"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34C5923" w14:textId="77777777" w:rsidTr="000A086F">
        <w:trPr>
          <w:trHeight w:val="169"/>
        </w:trPr>
        <w:tc>
          <w:tcPr>
            <w:tcW w:w="719" w:type="dxa"/>
            <w:gridSpan w:val="2"/>
            <w:shd w:val="clear" w:color="auto" w:fill="auto"/>
            <w:vAlign w:val="center"/>
          </w:tcPr>
          <w:p w14:paraId="7FA3CB93"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9C5B500" w14:textId="3D864C9E"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Wyszukiwanie i wybór Punktów adresowych, działek ewidencyjnych.</w:t>
            </w:r>
          </w:p>
        </w:tc>
        <w:tc>
          <w:tcPr>
            <w:tcW w:w="1134" w:type="dxa"/>
            <w:shd w:val="clear" w:color="auto" w:fill="FFFFFF"/>
            <w:vAlign w:val="center"/>
          </w:tcPr>
          <w:p w14:paraId="40BD8F73" w14:textId="4C662B7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3350F6F" w14:textId="069DA14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59DFB4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8BE9AFA" w14:textId="6841446F"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27D83CF" w14:textId="77777777" w:rsidTr="000A086F">
        <w:trPr>
          <w:trHeight w:val="169"/>
        </w:trPr>
        <w:tc>
          <w:tcPr>
            <w:tcW w:w="719" w:type="dxa"/>
            <w:gridSpan w:val="2"/>
            <w:shd w:val="clear" w:color="auto" w:fill="auto"/>
            <w:vAlign w:val="center"/>
          </w:tcPr>
          <w:p w14:paraId="2002A86A"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103AE65" w14:textId="64360CC2"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Wszelkie zmiany oraz modyfikacje atrybutów obiektu, wykonane z poziomu mapy, muszą aktualizować w czasie rzeczywistym rejestr tabelaryczny.</w:t>
            </w:r>
          </w:p>
        </w:tc>
        <w:tc>
          <w:tcPr>
            <w:tcW w:w="1134" w:type="dxa"/>
            <w:shd w:val="clear" w:color="auto" w:fill="FFFFFF"/>
            <w:vAlign w:val="center"/>
          </w:tcPr>
          <w:p w14:paraId="254621E6" w14:textId="2AEB4B2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E8F39CB" w14:textId="1FAE5E6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7A8CDE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1F0EB3F" w14:textId="7F67487C"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69A3BDE" w14:textId="77777777" w:rsidTr="000A086F">
        <w:trPr>
          <w:trHeight w:val="169"/>
        </w:trPr>
        <w:tc>
          <w:tcPr>
            <w:tcW w:w="719" w:type="dxa"/>
            <w:gridSpan w:val="2"/>
            <w:shd w:val="clear" w:color="auto" w:fill="auto"/>
            <w:vAlign w:val="center"/>
          </w:tcPr>
          <w:p w14:paraId="5A0F9C9A"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ED3411B" w14:textId="777777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Generowanie zestawień oraz raportów takich jak co najmniej:</w:t>
            </w:r>
          </w:p>
          <w:p w14:paraId="3975948E" w14:textId="77777777" w:rsidR="006E28A3" w:rsidRPr="00F80C7E" w:rsidRDefault="006E28A3" w:rsidP="006E28A3">
            <w:pPr>
              <w:pStyle w:val="Akapitzlist"/>
              <w:numPr>
                <w:ilvl w:val="0"/>
                <w:numId w:val="87"/>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zestawienie ilościowe dodanych zabytków wg miejscowości;</w:t>
            </w:r>
          </w:p>
          <w:p w14:paraId="23F7B6B5" w14:textId="028AE57D" w:rsidR="006E28A3" w:rsidRPr="00F80C7E" w:rsidRDefault="006E28A3" w:rsidP="006E28A3">
            <w:pPr>
              <w:pStyle w:val="Akapitzlist"/>
              <w:numPr>
                <w:ilvl w:val="0"/>
                <w:numId w:val="87"/>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zestawienie braków załączników dla obiektów zabytkowych.</w:t>
            </w:r>
          </w:p>
        </w:tc>
        <w:tc>
          <w:tcPr>
            <w:tcW w:w="1134" w:type="dxa"/>
            <w:shd w:val="clear" w:color="auto" w:fill="FFFFFF"/>
            <w:vAlign w:val="center"/>
          </w:tcPr>
          <w:p w14:paraId="712913C5" w14:textId="3854C56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FE85A7C" w14:textId="272663D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FE432D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080571A" w14:textId="06D07A36"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34A6550" w14:textId="77777777" w:rsidTr="000A086F">
        <w:trPr>
          <w:trHeight w:val="169"/>
        </w:trPr>
        <w:tc>
          <w:tcPr>
            <w:tcW w:w="719" w:type="dxa"/>
            <w:gridSpan w:val="2"/>
            <w:shd w:val="clear" w:color="auto" w:fill="auto"/>
            <w:vAlign w:val="center"/>
          </w:tcPr>
          <w:p w14:paraId="7DF54F66"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6F3EC5F" w14:textId="2AF9AA3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Aktualizacja w czasie rzeczywistym danych w raportach i zestawieniach zgodną z wykonywanymi zmianami obiektów.</w:t>
            </w:r>
          </w:p>
        </w:tc>
        <w:tc>
          <w:tcPr>
            <w:tcW w:w="1134" w:type="dxa"/>
            <w:shd w:val="clear" w:color="auto" w:fill="FFFFFF"/>
            <w:vAlign w:val="center"/>
          </w:tcPr>
          <w:p w14:paraId="16BFDD25" w14:textId="06ED13F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99385BE" w14:textId="5023432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B7EB7C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75DC48F" w14:textId="73D4A60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7F99B2D" w14:textId="77777777" w:rsidTr="000A086F">
        <w:trPr>
          <w:trHeight w:val="169"/>
        </w:trPr>
        <w:tc>
          <w:tcPr>
            <w:tcW w:w="719" w:type="dxa"/>
            <w:gridSpan w:val="2"/>
            <w:shd w:val="clear" w:color="auto" w:fill="auto"/>
            <w:vAlign w:val="center"/>
          </w:tcPr>
          <w:p w14:paraId="0095744D" w14:textId="77777777" w:rsidR="006E28A3" w:rsidRPr="00F80C7E" w:rsidRDefault="006E28A3" w:rsidP="006E28A3">
            <w:pPr>
              <w:pStyle w:val="Akapitzlist"/>
              <w:numPr>
                <w:ilvl w:val="0"/>
                <w:numId w:val="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09B716A" w14:textId="4703D15A"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Dostęp do bazy zabytków w ramach portalu mapowego dostępnego publicznie, za pomocą przeglądarki internetowej.</w:t>
            </w:r>
          </w:p>
        </w:tc>
        <w:tc>
          <w:tcPr>
            <w:tcW w:w="1134" w:type="dxa"/>
            <w:shd w:val="clear" w:color="auto" w:fill="FFFFFF"/>
            <w:vAlign w:val="center"/>
          </w:tcPr>
          <w:p w14:paraId="665A8EE7" w14:textId="3FF3545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B291D61" w14:textId="74F7146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358DB3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2DECA08" w14:textId="45D76161"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96D260D" w14:textId="77777777" w:rsidTr="001D29EE">
        <w:trPr>
          <w:trHeight w:val="87"/>
        </w:trPr>
        <w:tc>
          <w:tcPr>
            <w:tcW w:w="719" w:type="dxa"/>
            <w:gridSpan w:val="2"/>
            <w:shd w:val="clear" w:color="auto" w:fill="D9D9D9"/>
            <w:vAlign w:val="center"/>
          </w:tcPr>
          <w:p w14:paraId="23917FC5"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vAlign w:val="center"/>
          </w:tcPr>
          <w:p w14:paraId="1FDF6D34" w14:textId="77777777" w:rsidR="006E28A3" w:rsidRPr="00F80C7E" w:rsidRDefault="006E28A3" w:rsidP="006E28A3">
            <w:pPr>
              <w:spacing w:before="40" w:after="40" w:line="240" w:lineRule="auto"/>
              <w:rPr>
                <w:rFonts w:ascii="Calibri Light" w:hAnsi="Calibri Light" w:cs="Calibri Light"/>
                <w:b/>
                <w:bCs/>
                <w:smallCaps/>
                <w:spacing w:val="-4"/>
              </w:rPr>
            </w:pPr>
            <w:r w:rsidRPr="00F80C7E">
              <w:rPr>
                <w:rFonts w:ascii="Calibri Light" w:hAnsi="Calibri Light" w:cs="Calibri Light"/>
                <w:b/>
                <w:bCs/>
                <w:smallCaps/>
                <w:spacing w:val="-4"/>
              </w:rPr>
              <w:t>Rejestr wycinki Drzew</w:t>
            </w:r>
          </w:p>
        </w:tc>
      </w:tr>
      <w:tr w:rsidR="006E28A3" w:rsidRPr="00F80C7E" w14:paraId="10D28D4E" w14:textId="77777777" w:rsidTr="000A086F">
        <w:trPr>
          <w:trHeight w:val="169"/>
        </w:trPr>
        <w:tc>
          <w:tcPr>
            <w:tcW w:w="719" w:type="dxa"/>
            <w:gridSpan w:val="2"/>
            <w:shd w:val="clear" w:color="auto" w:fill="auto"/>
            <w:vAlign w:val="center"/>
          </w:tcPr>
          <w:p w14:paraId="4B59A979" w14:textId="77777777" w:rsidR="006E28A3" w:rsidRPr="00F80C7E" w:rsidRDefault="006E28A3">
            <w:pPr>
              <w:pStyle w:val="Akapitzlist"/>
              <w:numPr>
                <w:ilvl w:val="0"/>
                <w:numId w:val="18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49C75E40"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Rejestracja obiektów w podziale na następujące rodzaje obiektów: obiekty terenowe (drzewa/krzewy), czynności (wycinka, nasadzenie, przesadzenie, wykopanie), gatunki drzew/krzewów, wnioski, zezwolenia.</w:t>
            </w:r>
          </w:p>
        </w:tc>
        <w:tc>
          <w:tcPr>
            <w:tcW w:w="1134" w:type="dxa"/>
            <w:vMerge w:val="restart"/>
            <w:shd w:val="clear" w:color="auto" w:fill="FFFFFF"/>
            <w:vAlign w:val="center"/>
          </w:tcPr>
          <w:p w14:paraId="0077882F" w14:textId="27DA7E4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b/>
                <w:bCs/>
                <w:smallCaps/>
                <w:color w:val="000000"/>
                <w:spacing w:val="-4"/>
                <w:sz w:val="20"/>
                <w:szCs w:val="20"/>
              </w:rPr>
              <w:t xml:space="preserve">wymagany jeżeli dotyczy </w:t>
            </w:r>
            <w:r w:rsidRPr="00F80C7E">
              <w:rPr>
                <w:rFonts w:ascii="Calibri Light" w:hAnsi="Calibri Light" w:cs="Calibri Light"/>
                <w:smallCaps/>
                <w:color w:val="000000"/>
                <w:spacing w:val="-4"/>
                <w:sz w:val="20"/>
                <w:szCs w:val="20"/>
              </w:rPr>
              <w:t>(dla zadeklarowanej funkcjonalności zgodnie z  pkt 1.2.20))</w:t>
            </w:r>
          </w:p>
        </w:tc>
        <w:tc>
          <w:tcPr>
            <w:tcW w:w="1134" w:type="dxa"/>
            <w:shd w:val="clear" w:color="auto" w:fill="auto"/>
            <w:vAlign w:val="center"/>
          </w:tcPr>
          <w:p w14:paraId="04B018C4"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2B2D8B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22FDA32"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515D271F" w14:textId="77777777" w:rsidTr="000A086F">
        <w:trPr>
          <w:trHeight w:val="169"/>
        </w:trPr>
        <w:tc>
          <w:tcPr>
            <w:tcW w:w="719" w:type="dxa"/>
            <w:gridSpan w:val="2"/>
            <w:shd w:val="clear" w:color="auto" w:fill="auto"/>
            <w:vAlign w:val="center"/>
          </w:tcPr>
          <w:p w14:paraId="78839457"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ADED7D9" w14:textId="3E002D66"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Rejestracja wniosków o wydanie zezwolenia na usunięcie drzew lub krzewów oraz decyzji zezwalających/niezezwalających na te usunięcia poprzez powiązanie decyzji z geometrią działek ewidencyjnych i wyświetlanie informacji na mapie oraz w tabeli rejestru.</w:t>
            </w:r>
          </w:p>
        </w:tc>
        <w:tc>
          <w:tcPr>
            <w:tcW w:w="1134" w:type="dxa"/>
            <w:vMerge/>
            <w:shd w:val="clear" w:color="auto" w:fill="FFFFFF"/>
            <w:vAlign w:val="center"/>
          </w:tcPr>
          <w:p w14:paraId="020B7E9F"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p>
        </w:tc>
        <w:tc>
          <w:tcPr>
            <w:tcW w:w="1134" w:type="dxa"/>
            <w:shd w:val="clear" w:color="auto" w:fill="auto"/>
            <w:vAlign w:val="center"/>
          </w:tcPr>
          <w:p w14:paraId="0E0544B3"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vAlign w:val="center"/>
          </w:tcPr>
          <w:p w14:paraId="7B293D9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82C2A3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7D5B79B2" w14:textId="77777777" w:rsidTr="000A086F">
        <w:trPr>
          <w:trHeight w:val="169"/>
        </w:trPr>
        <w:tc>
          <w:tcPr>
            <w:tcW w:w="719" w:type="dxa"/>
            <w:gridSpan w:val="2"/>
            <w:shd w:val="clear" w:color="auto" w:fill="auto"/>
            <w:vAlign w:val="center"/>
          </w:tcPr>
          <w:p w14:paraId="7DB2BCAE"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CFD590B"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spacing w:val="-4"/>
                <w:sz w:val="20"/>
                <w:szCs w:val="20"/>
              </w:rPr>
              <w:t>Wprowadzanie danych o: złożonych wnioskach o zezwolenie na usunięcie drzew lub krzewów oraz o zezwoleniach na usunięcie drzew lub krzewów.</w:t>
            </w:r>
          </w:p>
        </w:tc>
        <w:tc>
          <w:tcPr>
            <w:tcW w:w="1134" w:type="dxa"/>
            <w:vMerge/>
            <w:shd w:val="clear" w:color="auto" w:fill="FFFFFF"/>
            <w:vAlign w:val="center"/>
          </w:tcPr>
          <w:p w14:paraId="2E4DE253"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p>
        </w:tc>
        <w:tc>
          <w:tcPr>
            <w:tcW w:w="1134" w:type="dxa"/>
            <w:shd w:val="clear" w:color="auto" w:fill="auto"/>
            <w:vAlign w:val="center"/>
          </w:tcPr>
          <w:p w14:paraId="7CF05022"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vAlign w:val="center"/>
          </w:tcPr>
          <w:p w14:paraId="2A3F1B3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203F85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07926E19" w14:textId="77777777" w:rsidTr="000A086F">
        <w:trPr>
          <w:trHeight w:val="169"/>
        </w:trPr>
        <w:tc>
          <w:tcPr>
            <w:tcW w:w="719" w:type="dxa"/>
            <w:gridSpan w:val="2"/>
            <w:shd w:val="clear" w:color="auto" w:fill="auto"/>
            <w:vAlign w:val="center"/>
          </w:tcPr>
          <w:p w14:paraId="39589C2C"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76C1D3A"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Zapisanie danych: znak sprawy; data złożenia wniosku; dane wnioskodawcy (imię, nazwisko, miejscowość, ulica, numer budynku, numer lokalu, kod pocztowy, poczta, telefon, forma prawna władania nieruchomością); dane pełnomocnika (szczegóły jak w przypadku wnioskodawcy); wykaz drzew lub krzewów do usunięcia (numer </w:t>
            </w:r>
            <w:r w:rsidRPr="00F80C7E">
              <w:rPr>
                <w:rFonts w:ascii="Calibri Light" w:hAnsi="Calibri Light" w:cs="Calibri Light"/>
                <w:spacing w:val="-4"/>
                <w:sz w:val="20"/>
                <w:szCs w:val="20"/>
              </w:rPr>
              <w:lastRenderedPageBreak/>
              <w:t xml:space="preserve">działki/działek ewidencyjnych, na których jest zlokalizowane drzewo lub krzew; obręb ewidencyjny; nazwa gatunku; obwód pnia/pni drzew (cm), powierzchnia krzewu (m2), numer drzewa lub krzewu na mapie); przyczyna usunięcia drzew lub krzewów; data zamierzonego usunięcia; informacja o prowadzeniu działalności gospodarczej; informacja o </w:t>
            </w:r>
            <w:proofErr w:type="spellStart"/>
            <w:r w:rsidRPr="00F80C7E">
              <w:rPr>
                <w:rFonts w:ascii="Calibri Light" w:hAnsi="Calibri Light" w:cs="Calibri Light"/>
                <w:spacing w:val="-4"/>
                <w:sz w:val="20"/>
                <w:szCs w:val="20"/>
              </w:rPr>
              <w:t>nasadzeniach</w:t>
            </w:r>
            <w:proofErr w:type="spellEnd"/>
            <w:r w:rsidRPr="00F80C7E">
              <w:rPr>
                <w:rFonts w:ascii="Calibri Light" w:hAnsi="Calibri Light" w:cs="Calibri Light"/>
                <w:spacing w:val="-4"/>
                <w:sz w:val="20"/>
                <w:szCs w:val="20"/>
              </w:rPr>
              <w:t xml:space="preserve"> zastępczych (numer działki/działek ewidencyjnych, liczba drzew, wielkość powierzchni krzewów, numer drzew i krzewów na mapie, gatunek drzew i krzewów, termin wykonania </w:t>
            </w:r>
            <w:proofErr w:type="spellStart"/>
            <w:r w:rsidRPr="00F80C7E">
              <w:rPr>
                <w:rFonts w:ascii="Calibri Light" w:hAnsi="Calibri Light" w:cs="Calibri Light"/>
                <w:spacing w:val="-4"/>
                <w:sz w:val="20"/>
                <w:szCs w:val="20"/>
              </w:rPr>
              <w:t>nasadzeń</w:t>
            </w:r>
            <w:proofErr w:type="spellEnd"/>
            <w:r w:rsidRPr="00F80C7E">
              <w:rPr>
                <w:rFonts w:ascii="Calibri Light" w:hAnsi="Calibri Light" w:cs="Calibri Light"/>
                <w:spacing w:val="-4"/>
                <w:sz w:val="20"/>
                <w:szCs w:val="20"/>
              </w:rPr>
              <w:t xml:space="preserve">, termin informacji o wykonaniu </w:t>
            </w:r>
            <w:proofErr w:type="spellStart"/>
            <w:r w:rsidRPr="00F80C7E">
              <w:rPr>
                <w:rFonts w:ascii="Calibri Light" w:hAnsi="Calibri Light" w:cs="Calibri Light"/>
                <w:spacing w:val="-4"/>
                <w:sz w:val="20"/>
                <w:szCs w:val="20"/>
              </w:rPr>
              <w:t>nasadzeń</w:t>
            </w:r>
            <w:proofErr w:type="spellEnd"/>
            <w:r w:rsidRPr="00F80C7E">
              <w:rPr>
                <w:rFonts w:ascii="Calibri Light" w:hAnsi="Calibri Light" w:cs="Calibri Light"/>
                <w:spacing w:val="-4"/>
                <w:sz w:val="20"/>
                <w:szCs w:val="20"/>
              </w:rPr>
              <w:t>); informacja o przesadzeniach (numer działki/działek ewidencyjnych, liczba drzew, wielkość powierzchni krzewów, numer drzew i krzewów na mapie, gatunek drzew i krzewów, termin wykonania przesadzeń, termin informacji o wykonaniu przesadzeń); informacja o wydanym zezwoleniu (numer zezwolenia, organ wydający, data wydania zezwolenia, wysokość opłaty za usunięcie).</w:t>
            </w:r>
          </w:p>
        </w:tc>
        <w:tc>
          <w:tcPr>
            <w:tcW w:w="1134" w:type="dxa"/>
            <w:vMerge/>
            <w:shd w:val="clear" w:color="auto" w:fill="FFFFFF"/>
            <w:vAlign w:val="center"/>
          </w:tcPr>
          <w:p w14:paraId="29A9FA5C"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p>
        </w:tc>
        <w:tc>
          <w:tcPr>
            <w:tcW w:w="1134" w:type="dxa"/>
            <w:shd w:val="clear" w:color="auto" w:fill="auto"/>
            <w:vAlign w:val="center"/>
          </w:tcPr>
          <w:p w14:paraId="78F66F6A"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vAlign w:val="center"/>
          </w:tcPr>
          <w:p w14:paraId="211D271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671D20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77A0AE6C" w14:textId="77777777" w:rsidTr="000A086F">
        <w:trPr>
          <w:trHeight w:val="169"/>
        </w:trPr>
        <w:tc>
          <w:tcPr>
            <w:tcW w:w="719" w:type="dxa"/>
            <w:gridSpan w:val="2"/>
            <w:shd w:val="clear" w:color="auto" w:fill="auto"/>
            <w:vAlign w:val="center"/>
          </w:tcPr>
          <w:p w14:paraId="179660C5"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F0B1511"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Zapisywanie informacji o numerze działki/działek ewidencyjnych poprzez wybór obrębu ewidencyjnego, a następnie wpisanie numeru działki/działek ewidencyjnych.</w:t>
            </w:r>
          </w:p>
        </w:tc>
        <w:tc>
          <w:tcPr>
            <w:tcW w:w="1134" w:type="dxa"/>
            <w:vMerge/>
            <w:shd w:val="clear" w:color="auto" w:fill="FFFFFF"/>
            <w:vAlign w:val="center"/>
          </w:tcPr>
          <w:p w14:paraId="67343385"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58A96961"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63C95F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D51010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7C079D20" w14:textId="77777777" w:rsidTr="000A086F">
        <w:trPr>
          <w:trHeight w:val="169"/>
        </w:trPr>
        <w:tc>
          <w:tcPr>
            <w:tcW w:w="719" w:type="dxa"/>
            <w:gridSpan w:val="2"/>
            <w:shd w:val="clear" w:color="auto" w:fill="auto"/>
            <w:vAlign w:val="center"/>
          </w:tcPr>
          <w:p w14:paraId="6A50595F"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7818055"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proofErr w:type="spellStart"/>
            <w:r w:rsidRPr="00F80C7E">
              <w:rPr>
                <w:rFonts w:ascii="Calibri Light" w:hAnsi="Calibri Light" w:cs="Calibri Light"/>
                <w:spacing w:val="-4"/>
                <w:sz w:val="20"/>
                <w:szCs w:val="20"/>
              </w:rPr>
              <w:t>Autopodpowiedź</w:t>
            </w:r>
            <w:proofErr w:type="spellEnd"/>
            <w:r w:rsidRPr="00F80C7E">
              <w:rPr>
                <w:rFonts w:ascii="Calibri Light" w:hAnsi="Calibri Light" w:cs="Calibri Light"/>
                <w:spacing w:val="-4"/>
                <w:sz w:val="20"/>
                <w:szCs w:val="20"/>
              </w:rPr>
              <w:t xml:space="preserve"> przy wpisywaniu numerów działek ewidencyjnych tak, aby zapewnić wyszukiwanie z podaniem jedynie części szukanego ciągu znaków bez konieczności stosowania </w:t>
            </w:r>
            <w:proofErr w:type="spellStart"/>
            <w:r w:rsidRPr="00F80C7E">
              <w:rPr>
                <w:rFonts w:ascii="Calibri Light" w:hAnsi="Calibri Light" w:cs="Calibri Light"/>
                <w:spacing w:val="-4"/>
                <w:sz w:val="20"/>
                <w:szCs w:val="20"/>
              </w:rPr>
              <w:t>metaznaków</w:t>
            </w:r>
            <w:proofErr w:type="spellEnd"/>
            <w:r w:rsidRPr="00F80C7E">
              <w:rPr>
                <w:rFonts w:ascii="Calibri Light" w:hAnsi="Calibri Light" w:cs="Calibri Light"/>
                <w:spacing w:val="-4"/>
                <w:sz w:val="20"/>
                <w:szCs w:val="20"/>
              </w:rPr>
              <w:t xml:space="preserve"> w postaci np. %tekst%.</w:t>
            </w:r>
          </w:p>
        </w:tc>
        <w:tc>
          <w:tcPr>
            <w:tcW w:w="1134" w:type="dxa"/>
            <w:vMerge/>
            <w:shd w:val="clear" w:color="auto" w:fill="FFFFFF"/>
            <w:vAlign w:val="center"/>
          </w:tcPr>
          <w:p w14:paraId="2E25092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5DDD19EC"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6385D2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B59B87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55C9C86D" w14:textId="77777777" w:rsidTr="000A086F">
        <w:trPr>
          <w:trHeight w:val="169"/>
        </w:trPr>
        <w:tc>
          <w:tcPr>
            <w:tcW w:w="719" w:type="dxa"/>
            <w:gridSpan w:val="2"/>
            <w:shd w:val="clear" w:color="auto" w:fill="auto"/>
            <w:vAlign w:val="center"/>
          </w:tcPr>
          <w:p w14:paraId="4B23CF48"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7D3E455"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Możliwość wyboru formy prawnej władania nieruchomością (właściciel, współwłaściciel, użytkownik, użytkownik wieczysty, dzierżawca, najemca, trwały zarząd, korzystanie z nieruchomości o nieuregulowanym stanie prawnym, spółdzielnia mieszkaniowa, wspólnota mieszkaniowa, zarządca nieruchomości będący własnością Skarbu Państwa.</w:t>
            </w:r>
          </w:p>
        </w:tc>
        <w:tc>
          <w:tcPr>
            <w:tcW w:w="1134" w:type="dxa"/>
            <w:vMerge/>
            <w:shd w:val="clear" w:color="auto" w:fill="FFFFFF"/>
            <w:vAlign w:val="center"/>
          </w:tcPr>
          <w:p w14:paraId="56EB6F4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21193EA1"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0846AA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2FD2D9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767D084B" w14:textId="77777777" w:rsidTr="000A086F">
        <w:trPr>
          <w:trHeight w:val="169"/>
        </w:trPr>
        <w:tc>
          <w:tcPr>
            <w:tcW w:w="719" w:type="dxa"/>
            <w:gridSpan w:val="2"/>
            <w:shd w:val="clear" w:color="auto" w:fill="auto"/>
            <w:vAlign w:val="center"/>
          </w:tcPr>
          <w:p w14:paraId="391AD2A4"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50FBDA3"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Możliwość autouzupełniania danych w przypadku tej samej lokalizacji drzew lub krzewów do usunięcia oraz lokalizacji </w:t>
            </w:r>
            <w:proofErr w:type="spellStart"/>
            <w:r w:rsidRPr="00F80C7E">
              <w:rPr>
                <w:rFonts w:ascii="Calibri Light" w:hAnsi="Calibri Light" w:cs="Calibri Light"/>
                <w:spacing w:val="-4"/>
                <w:sz w:val="20"/>
                <w:szCs w:val="20"/>
              </w:rPr>
              <w:t>nasadzeń</w:t>
            </w:r>
            <w:proofErr w:type="spellEnd"/>
            <w:r w:rsidRPr="00F80C7E">
              <w:rPr>
                <w:rFonts w:ascii="Calibri Light" w:hAnsi="Calibri Light" w:cs="Calibri Light"/>
                <w:spacing w:val="-4"/>
                <w:sz w:val="20"/>
                <w:szCs w:val="20"/>
              </w:rPr>
              <w:t xml:space="preserve"> zastępczych lub przesadzeń.</w:t>
            </w:r>
          </w:p>
        </w:tc>
        <w:tc>
          <w:tcPr>
            <w:tcW w:w="1134" w:type="dxa"/>
            <w:vMerge/>
            <w:shd w:val="clear" w:color="auto" w:fill="FFFFFF"/>
            <w:vAlign w:val="center"/>
          </w:tcPr>
          <w:p w14:paraId="57EAEAC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6A3EE3C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9B6698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5FAEDA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0E65F32B" w14:textId="77777777" w:rsidTr="000A086F">
        <w:trPr>
          <w:trHeight w:val="169"/>
        </w:trPr>
        <w:tc>
          <w:tcPr>
            <w:tcW w:w="719" w:type="dxa"/>
            <w:gridSpan w:val="2"/>
            <w:shd w:val="clear" w:color="auto" w:fill="auto"/>
            <w:vAlign w:val="center"/>
          </w:tcPr>
          <w:p w14:paraId="35B42E84"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C694ECD"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Wybór kilku działek jednocześnie, również poprzez wskazanie działek na mapie.</w:t>
            </w:r>
          </w:p>
        </w:tc>
        <w:tc>
          <w:tcPr>
            <w:tcW w:w="1134" w:type="dxa"/>
            <w:vMerge/>
            <w:shd w:val="clear" w:color="auto" w:fill="FFFFFF"/>
            <w:vAlign w:val="center"/>
          </w:tcPr>
          <w:p w14:paraId="4F00E7F0"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70CEB761"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55DF23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022B42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04A18055" w14:textId="77777777" w:rsidTr="000A086F">
        <w:trPr>
          <w:trHeight w:val="169"/>
        </w:trPr>
        <w:tc>
          <w:tcPr>
            <w:tcW w:w="719" w:type="dxa"/>
            <w:gridSpan w:val="2"/>
            <w:shd w:val="clear" w:color="auto" w:fill="auto"/>
            <w:vAlign w:val="center"/>
          </w:tcPr>
          <w:p w14:paraId="782E7888"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9D2F74A"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Zapisywanie załączników graficznych do konkretnych spraw poprzez nazwanie załącznika i wskazanie lokalizacji pliku na dysku użytkownika.</w:t>
            </w:r>
          </w:p>
        </w:tc>
        <w:tc>
          <w:tcPr>
            <w:tcW w:w="1134" w:type="dxa"/>
            <w:vMerge/>
            <w:shd w:val="clear" w:color="auto" w:fill="FFFFFF"/>
            <w:vAlign w:val="center"/>
          </w:tcPr>
          <w:p w14:paraId="1D658B5B"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5B9FE1B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FA4455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C05C69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5201572F" w14:textId="77777777" w:rsidTr="000A086F">
        <w:trPr>
          <w:trHeight w:val="169"/>
        </w:trPr>
        <w:tc>
          <w:tcPr>
            <w:tcW w:w="719" w:type="dxa"/>
            <w:gridSpan w:val="2"/>
            <w:shd w:val="clear" w:color="auto" w:fill="auto"/>
            <w:vAlign w:val="center"/>
          </w:tcPr>
          <w:p w14:paraId="42C4E3C4"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662BA76"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Możliwość importowania załączonego przez użytkownika pliku bezpośrednio do modułu tak, aby w przypadku usunięcia wskazanego pliku z dysku było możliwe jego późniejsze odtworzenie z poziomu modułu.</w:t>
            </w:r>
          </w:p>
        </w:tc>
        <w:tc>
          <w:tcPr>
            <w:tcW w:w="1134" w:type="dxa"/>
            <w:vMerge/>
            <w:shd w:val="clear" w:color="auto" w:fill="FFFFFF"/>
            <w:vAlign w:val="center"/>
          </w:tcPr>
          <w:p w14:paraId="6497F5B1"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34B96350"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723D00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3EF64F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4E1263C8" w14:textId="77777777" w:rsidTr="000A086F">
        <w:trPr>
          <w:trHeight w:val="169"/>
        </w:trPr>
        <w:tc>
          <w:tcPr>
            <w:tcW w:w="719" w:type="dxa"/>
            <w:gridSpan w:val="2"/>
            <w:shd w:val="clear" w:color="auto" w:fill="auto"/>
            <w:vAlign w:val="center"/>
          </w:tcPr>
          <w:p w14:paraId="187A7ECB"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E5EE79F" w14:textId="3EE28453"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Musi automatycznie obliczać wysokości opłaty za usunięcie drzew lub krzewów poprzez podanie konkretnej kwoty opłaty, na podstawie danych zapisanych w rejestrze (gatunku </w:t>
            </w:r>
            <w:r w:rsidRPr="00F80C7E">
              <w:rPr>
                <w:rFonts w:ascii="Calibri Light" w:hAnsi="Calibri Light" w:cs="Calibri Light"/>
                <w:spacing w:val="-4"/>
                <w:sz w:val="20"/>
                <w:szCs w:val="20"/>
              </w:rPr>
              <w:lastRenderedPageBreak/>
              <w:t>drzew lub krzewów, obwodu pnia drzewa lub powierzchni krzewów) oraz na podstawie stawek dla poszczególnych rodzajów i gatunków drzew.</w:t>
            </w:r>
          </w:p>
        </w:tc>
        <w:tc>
          <w:tcPr>
            <w:tcW w:w="1134" w:type="dxa"/>
            <w:vMerge/>
            <w:shd w:val="clear" w:color="auto" w:fill="FFFFFF"/>
            <w:vAlign w:val="center"/>
          </w:tcPr>
          <w:p w14:paraId="09E8893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38E5D821"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4A1443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9C24D0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41895192" w14:textId="77777777" w:rsidTr="000A086F">
        <w:trPr>
          <w:trHeight w:val="169"/>
        </w:trPr>
        <w:tc>
          <w:tcPr>
            <w:tcW w:w="719" w:type="dxa"/>
            <w:gridSpan w:val="2"/>
            <w:shd w:val="clear" w:color="auto" w:fill="auto"/>
            <w:vAlign w:val="center"/>
          </w:tcPr>
          <w:p w14:paraId="328ABFC1"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FEB2FA0"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Samodzielne zarządzanie gatunkami drzew/krzewów oraz stawkami za wycięcie drzewa/krzewu.</w:t>
            </w:r>
          </w:p>
        </w:tc>
        <w:tc>
          <w:tcPr>
            <w:tcW w:w="1134" w:type="dxa"/>
            <w:vMerge/>
            <w:shd w:val="clear" w:color="auto" w:fill="FFFFFF"/>
            <w:vAlign w:val="center"/>
          </w:tcPr>
          <w:p w14:paraId="4C8EBEC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1B3AA8B9"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4678A6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335C9B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214F1446" w14:textId="77777777" w:rsidTr="000A086F">
        <w:trPr>
          <w:trHeight w:val="169"/>
        </w:trPr>
        <w:tc>
          <w:tcPr>
            <w:tcW w:w="719" w:type="dxa"/>
            <w:gridSpan w:val="2"/>
            <w:shd w:val="clear" w:color="auto" w:fill="auto"/>
            <w:vAlign w:val="center"/>
          </w:tcPr>
          <w:p w14:paraId="4C0B15D3"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0510A94"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Prowadzenie rejestru wniosków o wydanie zezwolenia na usunięcie drzew lub krzewów oraz decyzji zezwalających/niezezwalających na te usunięcia poprzez oddzielne okno rejestru w postaci tabelarycznej.</w:t>
            </w:r>
          </w:p>
        </w:tc>
        <w:tc>
          <w:tcPr>
            <w:tcW w:w="1134" w:type="dxa"/>
            <w:vMerge/>
            <w:shd w:val="clear" w:color="auto" w:fill="FFFFFF"/>
            <w:vAlign w:val="center"/>
          </w:tcPr>
          <w:p w14:paraId="200FC22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17994690"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E34D2B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B84662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04B9C6B7" w14:textId="77777777" w:rsidTr="000A086F">
        <w:trPr>
          <w:trHeight w:val="169"/>
        </w:trPr>
        <w:tc>
          <w:tcPr>
            <w:tcW w:w="719" w:type="dxa"/>
            <w:gridSpan w:val="2"/>
            <w:shd w:val="clear" w:color="auto" w:fill="auto"/>
            <w:vAlign w:val="center"/>
          </w:tcPr>
          <w:p w14:paraId="71C986E3"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B489AEA"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Przeglądanie i odczytanie wszystkich informacji zapisanych w rejestrze bez konieczności przełączania się pomiędzy oddzielnymi oknami rejestru.</w:t>
            </w:r>
          </w:p>
        </w:tc>
        <w:tc>
          <w:tcPr>
            <w:tcW w:w="1134" w:type="dxa"/>
            <w:vMerge/>
            <w:shd w:val="clear" w:color="auto" w:fill="FFFFFF"/>
            <w:vAlign w:val="center"/>
          </w:tcPr>
          <w:p w14:paraId="0B6BE4F1"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453AB489"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82CD47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ADEE9B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558F144F" w14:textId="77777777" w:rsidTr="000A086F">
        <w:trPr>
          <w:trHeight w:val="169"/>
        </w:trPr>
        <w:tc>
          <w:tcPr>
            <w:tcW w:w="719" w:type="dxa"/>
            <w:gridSpan w:val="2"/>
            <w:shd w:val="clear" w:color="auto" w:fill="auto"/>
            <w:vAlign w:val="center"/>
          </w:tcPr>
          <w:p w14:paraId="6608FFDE"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24CD9FE"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Sortowanie danych zawartych w tabeli rejestru z możliwością sortowania danych po każdej wartości pola rejestru.</w:t>
            </w:r>
          </w:p>
        </w:tc>
        <w:tc>
          <w:tcPr>
            <w:tcW w:w="1134" w:type="dxa"/>
            <w:vMerge/>
            <w:shd w:val="clear" w:color="auto" w:fill="FFFFFF"/>
            <w:vAlign w:val="center"/>
          </w:tcPr>
          <w:p w14:paraId="59539FCB"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7826034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558345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3DD22D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63858478" w14:textId="77777777" w:rsidTr="000A086F">
        <w:trPr>
          <w:trHeight w:val="169"/>
        </w:trPr>
        <w:tc>
          <w:tcPr>
            <w:tcW w:w="719" w:type="dxa"/>
            <w:gridSpan w:val="2"/>
            <w:shd w:val="clear" w:color="auto" w:fill="auto"/>
            <w:vAlign w:val="center"/>
          </w:tcPr>
          <w:p w14:paraId="6D0AF1FD"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7F26833"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Dostęp do edycji danych z rejestru wniosków o wydanie zezwolenia na usunięcie drzew lub krzewów oraz decyzji zezwalających/niezezwalających na te usunięcia bezpośrednio z poziomu okna rejestru.</w:t>
            </w:r>
          </w:p>
        </w:tc>
        <w:tc>
          <w:tcPr>
            <w:tcW w:w="1134" w:type="dxa"/>
            <w:vMerge/>
            <w:shd w:val="clear" w:color="auto" w:fill="FFFFFF"/>
            <w:vAlign w:val="center"/>
          </w:tcPr>
          <w:p w14:paraId="09945EF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1C0B2B67"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38CDED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E4CCDF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770F0927" w14:textId="77777777" w:rsidTr="000A086F">
        <w:trPr>
          <w:trHeight w:val="169"/>
        </w:trPr>
        <w:tc>
          <w:tcPr>
            <w:tcW w:w="719" w:type="dxa"/>
            <w:gridSpan w:val="2"/>
            <w:shd w:val="clear" w:color="auto" w:fill="auto"/>
            <w:vAlign w:val="center"/>
          </w:tcPr>
          <w:p w14:paraId="1437DB6B"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DE959F5"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Odczytywanie załączników graficznych konkretnych pozycji rejestru bezpośrednio z poziomu okna rejestru.</w:t>
            </w:r>
          </w:p>
        </w:tc>
        <w:tc>
          <w:tcPr>
            <w:tcW w:w="1134" w:type="dxa"/>
            <w:vMerge/>
            <w:shd w:val="clear" w:color="auto" w:fill="FFFFFF"/>
            <w:vAlign w:val="center"/>
          </w:tcPr>
          <w:p w14:paraId="3C2CEDC9"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22AB136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81553E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53FAE5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0C97BF47" w14:textId="77777777" w:rsidTr="000A086F">
        <w:trPr>
          <w:trHeight w:val="169"/>
        </w:trPr>
        <w:tc>
          <w:tcPr>
            <w:tcW w:w="719" w:type="dxa"/>
            <w:gridSpan w:val="2"/>
            <w:shd w:val="clear" w:color="auto" w:fill="auto"/>
            <w:vAlign w:val="center"/>
          </w:tcPr>
          <w:p w14:paraId="16DF120F"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6C48AB7"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Musi wyświetlać rejestr decyzji zezwalających/niezezwalających na usunięcie drzew lub krzewów w postaci mapowej prezentując rozmieszczenie wydanych decyzji na terenie gminy w odniesieniu do działek ewidencyjnych, poprzez klasyfikację decyzji na podstawie statusu wydania danej decyzji.</w:t>
            </w:r>
          </w:p>
        </w:tc>
        <w:tc>
          <w:tcPr>
            <w:tcW w:w="1134" w:type="dxa"/>
            <w:vMerge/>
            <w:shd w:val="clear" w:color="auto" w:fill="FFFFFF"/>
            <w:vAlign w:val="center"/>
          </w:tcPr>
          <w:p w14:paraId="3D0A49F9"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4EC4B7D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BCD798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4BC731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06C1A4A3" w14:textId="77777777" w:rsidTr="000A086F">
        <w:trPr>
          <w:trHeight w:val="169"/>
        </w:trPr>
        <w:tc>
          <w:tcPr>
            <w:tcW w:w="719" w:type="dxa"/>
            <w:gridSpan w:val="2"/>
            <w:shd w:val="clear" w:color="auto" w:fill="auto"/>
            <w:vAlign w:val="center"/>
          </w:tcPr>
          <w:p w14:paraId="3491C7AF"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7A64396"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Musi wyświetlać rejestr decyzji zezwalających/niezezwalających na usunięcie drzew lub krzewów w postaci mapowej w odniesieniu do </w:t>
            </w:r>
            <w:proofErr w:type="spellStart"/>
            <w:r w:rsidRPr="00F80C7E">
              <w:rPr>
                <w:rFonts w:ascii="Calibri Light" w:hAnsi="Calibri Light" w:cs="Calibri Light"/>
                <w:spacing w:val="-4"/>
                <w:sz w:val="20"/>
                <w:szCs w:val="20"/>
              </w:rPr>
              <w:t>ortofotomapy</w:t>
            </w:r>
            <w:proofErr w:type="spellEnd"/>
            <w:r w:rsidRPr="00F80C7E">
              <w:rPr>
                <w:rFonts w:ascii="Calibri Light" w:hAnsi="Calibri Light" w:cs="Calibri Light"/>
                <w:spacing w:val="-4"/>
                <w:sz w:val="20"/>
                <w:szCs w:val="20"/>
              </w:rPr>
              <w:t>, danych o ochronie środowiska oraz danych rastrowych dotyczących studium uwarunkowań i kierunków zagospodarowania przestrzennego.</w:t>
            </w:r>
          </w:p>
        </w:tc>
        <w:tc>
          <w:tcPr>
            <w:tcW w:w="1134" w:type="dxa"/>
            <w:vMerge/>
            <w:shd w:val="clear" w:color="auto" w:fill="FFFFFF"/>
            <w:vAlign w:val="center"/>
          </w:tcPr>
          <w:p w14:paraId="207BC87B"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47C6DB3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2D5BB1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C76DB2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4024660E" w14:textId="77777777" w:rsidTr="000A086F">
        <w:trPr>
          <w:trHeight w:val="169"/>
        </w:trPr>
        <w:tc>
          <w:tcPr>
            <w:tcW w:w="719" w:type="dxa"/>
            <w:gridSpan w:val="2"/>
            <w:shd w:val="clear" w:color="auto" w:fill="auto"/>
            <w:vAlign w:val="center"/>
          </w:tcPr>
          <w:p w14:paraId="4DD5A94D"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8CCCFA2"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Generowanie kart informacyjnych na temat wybranego obszaru w postaci danych tekstowych oraz mapy, zawierającej podkład z </w:t>
            </w:r>
            <w:proofErr w:type="spellStart"/>
            <w:r w:rsidRPr="00F80C7E">
              <w:rPr>
                <w:rFonts w:ascii="Calibri Light" w:hAnsi="Calibri Light" w:cs="Calibri Light"/>
                <w:spacing w:val="-4"/>
                <w:sz w:val="20"/>
                <w:szCs w:val="20"/>
              </w:rPr>
              <w:t>ortofotomapy</w:t>
            </w:r>
            <w:proofErr w:type="spellEnd"/>
            <w:r w:rsidRPr="00F80C7E">
              <w:rPr>
                <w:rFonts w:ascii="Calibri Light" w:hAnsi="Calibri Light" w:cs="Calibri Light"/>
                <w:spacing w:val="-4"/>
                <w:sz w:val="20"/>
                <w:szCs w:val="20"/>
              </w:rPr>
              <w:t>, warstwę punktów adresowych oraz granic działek.</w:t>
            </w:r>
          </w:p>
        </w:tc>
        <w:tc>
          <w:tcPr>
            <w:tcW w:w="1134" w:type="dxa"/>
            <w:vMerge/>
            <w:shd w:val="clear" w:color="auto" w:fill="FFFFFF"/>
            <w:vAlign w:val="center"/>
          </w:tcPr>
          <w:p w14:paraId="0446397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15176C3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EA02A1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17C7F1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25A45C30" w14:textId="77777777" w:rsidTr="000A086F">
        <w:trPr>
          <w:trHeight w:val="169"/>
        </w:trPr>
        <w:tc>
          <w:tcPr>
            <w:tcW w:w="719" w:type="dxa"/>
            <w:gridSpan w:val="2"/>
            <w:shd w:val="clear" w:color="auto" w:fill="auto"/>
            <w:vAlign w:val="center"/>
          </w:tcPr>
          <w:p w14:paraId="4F6BF29D"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B474E78"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Musi prezentować na mapie zarejestrowane w rejestrze obiekty w odniesieniu do działek ewidencyjnych poprzez klasyfikację rodzaju zarejestrowanego obiektu oraz z wyświetleniem dowolnej etykiety wybranej spośród danych zapisanych w rejestrze.</w:t>
            </w:r>
          </w:p>
        </w:tc>
        <w:tc>
          <w:tcPr>
            <w:tcW w:w="1134" w:type="dxa"/>
            <w:vMerge/>
            <w:shd w:val="clear" w:color="auto" w:fill="FFFFFF"/>
            <w:vAlign w:val="center"/>
          </w:tcPr>
          <w:p w14:paraId="799A3ED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2D6991A7"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6057B8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B60A4E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3B788B76" w14:textId="77777777" w:rsidTr="000A086F">
        <w:trPr>
          <w:trHeight w:val="169"/>
        </w:trPr>
        <w:tc>
          <w:tcPr>
            <w:tcW w:w="719" w:type="dxa"/>
            <w:gridSpan w:val="2"/>
            <w:shd w:val="clear" w:color="auto" w:fill="auto"/>
            <w:vAlign w:val="center"/>
          </w:tcPr>
          <w:p w14:paraId="2D715E7A"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1423B45"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Musi wyświetlać informacje o ochronie środowiska udostępniane przez Generalną Dyrekcję Ochrony Środowiska oraz obowiązujące studium uwarunkowań i kierunków </w:t>
            </w:r>
            <w:r w:rsidRPr="00F80C7E">
              <w:rPr>
                <w:rFonts w:ascii="Calibri Light" w:hAnsi="Calibri Light" w:cs="Calibri Light"/>
                <w:spacing w:val="-4"/>
                <w:sz w:val="20"/>
                <w:szCs w:val="20"/>
              </w:rPr>
              <w:lastRenderedPageBreak/>
              <w:t>zagospodarowania przestrzennego gminy w formie rysunku rastrowego i/lub wektorowego.</w:t>
            </w:r>
          </w:p>
        </w:tc>
        <w:tc>
          <w:tcPr>
            <w:tcW w:w="1134" w:type="dxa"/>
            <w:vMerge/>
            <w:shd w:val="clear" w:color="auto" w:fill="FFFFFF"/>
            <w:vAlign w:val="center"/>
          </w:tcPr>
          <w:p w14:paraId="14E8B4D0"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3E6D5505"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363894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C95D77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6229B969" w14:textId="77777777" w:rsidTr="000A086F">
        <w:trPr>
          <w:trHeight w:val="169"/>
        </w:trPr>
        <w:tc>
          <w:tcPr>
            <w:tcW w:w="719" w:type="dxa"/>
            <w:gridSpan w:val="2"/>
            <w:shd w:val="clear" w:color="auto" w:fill="auto"/>
            <w:vAlign w:val="center"/>
          </w:tcPr>
          <w:p w14:paraId="1A8AF86C"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06916CE"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Generowanie zezwolenia na wycinkę drzew/krzewów na podstawie danych wprowadzonych do rejestru spraw: miejsca i daty złożenia wniosku, numeru działki ewidencyjnej i/lub adresu, danych wnioskodawcy, danych pełnomocnika, gatunków drzew, rodzaju drzew, cech drzew i krzewów, przyczynie usunięcia drzew i krzewów, terminie realizacji, związku z prowadzeniem działalności gospodarczej i inne.</w:t>
            </w:r>
          </w:p>
        </w:tc>
        <w:tc>
          <w:tcPr>
            <w:tcW w:w="1134" w:type="dxa"/>
            <w:vMerge/>
            <w:shd w:val="clear" w:color="auto" w:fill="FFFFFF"/>
            <w:vAlign w:val="center"/>
          </w:tcPr>
          <w:p w14:paraId="3A9CD94B"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2E48E0C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CE3CD3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A43B2A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5F0F392C" w14:textId="77777777" w:rsidTr="000A086F">
        <w:trPr>
          <w:trHeight w:val="169"/>
        </w:trPr>
        <w:tc>
          <w:tcPr>
            <w:tcW w:w="719" w:type="dxa"/>
            <w:gridSpan w:val="2"/>
            <w:shd w:val="clear" w:color="auto" w:fill="auto"/>
            <w:vAlign w:val="center"/>
          </w:tcPr>
          <w:p w14:paraId="75BADDF0"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CE13680"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Musi automatycznie dodawać do wygenerowanego dokumentu numer działki/działek ewidencyjnych wraz z nazwą i numerem obrębu ewidencyjnego.</w:t>
            </w:r>
          </w:p>
        </w:tc>
        <w:tc>
          <w:tcPr>
            <w:tcW w:w="1134" w:type="dxa"/>
            <w:vMerge/>
            <w:shd w:val="clear" w:color="auto" w:fill="FFFFFF"/>
            <w:vAlign w:val="center"/>
          </w:tcPr>
          <w:p w14:paraId="06F49F2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718A35B1"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E3AACA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BFF5FE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768E4A43" w14:textId="77777777" w:rsidTr="000A086F">
        <w:trPr>
          <w:trHeight w:val="169"/>
        </w:trPr>
        <w:tc>
          <w:tcPr>
            <w:tcW w:w="719" w:type="dxa"/>
            <w:gridSpan w:val="2"/>
            <w:shd w:val="clear" w:color="auto" w:fill="auto"/>
            <w:vAlign w:val="center"/>
          </w:tcPr>
          <w:p w14:paraId="66112A6B"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B95381E"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 Wybór kilku działek jednocześnie.</w:t>
            </w:r>
          </w:p>
        </w:tc>
        <w:tc>
          <w:tcPr>
            <w:tcW w:w="1134" w:type="dxa"/>
            <w:vMerge/>
            <w:shd w:val="clear" w:color="auto" w:fill="FFFFFF"/>
            <w:vAlign w:val="center"/>
          </w:tcPr>
          <w:p w14:paraId="6696AA4B"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3D0FDF7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4FC47A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D5665D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59CAC784" w14:textId="77777777" w:rsidTr="000A086F">
        <w:trPr>
          <w:trHeight w:val="169"/>
        </w:trPr>
        <w:tc>
          <w:tcPr>
            <w:tcW w:w="719" w:type="dxa"/>
            <w:gridSpan w:val="2"/>
            <w:shd w:val="clear" w:color="auto" w:fill="auto"/>
            <w:vAlign w:val="center"/>
          </w:tcPr>
          <w:p w14:paraId="4BC3E619"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55F2D5E" w14:textId="777777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Możliwość zmiany sposobu wyświetlania danych dotyczących obrębu ewidencyjnego w generowanym dokumencie z możliwością wyświetlania numeru i nazwy obrębu ewidencyjnego i/lub tylko nazwy obrębu ewidencyjnego.</w:t>
            </w:r>
          </w:p>
        </w:tc>
        <w:tc>
          <w:tcPr>
            <w:tcW w:w="1134" w:type="dxa"/>
            <w:vMerge/>
            <w:shd w:val="clear" w:color="auto" w:fill="FFFFFF"/>
            <w:vAlign w:val="center"/>
          </w:tcPr>
          <w:p w14:paraId="1F5C3249"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2F01EAC5"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7984FA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934631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11FFA51E" w14:textId="77777777" w:rsidTr="000A086F">
        <w:trPr>
          <w:trHeight w:val="169"/>
        </w:trPr>
        <w:tc>
          <w:tcPr>
            <w:tcW w:w="719" w:type="dxa"/>
            <w:gridSpan w:val="2"/>
            <w:shd w:val="clear" w:color="auto" w:fill="auto"/>
            <w:vAlign w:val="center"/>
          </w:tcPr>
          <w:p w14:paraId="53550272"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F4BB40A"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 xml:space="preserve">Musi umożliwić wpisanie informacji o </w:t>
            </w:r>
            <w:proofErr w:type="spellStart"/>
            <w:r w:rsidRPr="00F80C7E">
              <w:rPr>
                <w:rFonts w:ascii="Calibri Light" w:hAnsi="Calibri Light" w:cs="Calibri Light"/>
                <w:spacing w:val="-4"/>
                <w:sz w:val="20"/>
                <w:szCs w:val="20"/>
              </w:rPr>
              <w:t>nasadzeniach</w:t>
            </w:r>
            <w:proofErr w:type="spellEnd"/>
            <w:r w:rsidRPr="00F80C7E">
              <w:rPr>
                <w:rFonts w:ascii="Calibri Light" w:hAnsi="Calibri Light" w:cs="Calibri Light"/>
                <w:spacing w:val="-4"/>
                <w:sz w:val="20"/>
                <w:szCs w:val="20"/>
              </w:rPr>
              <w:t xml:space="preserve"> zastępczych.</w:t>
            </w:r>
          </w:p>
        </w:tc>
        <w:tc>
          <w:tcPr>
            <w:tcW w:w="1134" w:type="dxa"/>
            <w:vMerge/>
            <w:shd w:val="clear" w:color="auto" w:fill="FFFFFF"/>
            <w:vAlign w:val="center"/>
          </w:tcPr>
          <w:p w14:paraId="1646E1A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384BFE51"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6682EC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5D89CA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07CACF4C" w14:textId="77777777" w:rsidTr="000A086F">
        <w:trPr>
          <w:trHeight w:val="169"/>
        </w:trPr>
        <w:tc>
          <w:tcPr>
            <w:tcW w:w="719" w:type="dxa"/>
            <w:gridSpan w:val="2"/>
            <w:shd w:val="clear" w:color="auto" w:fill="auto"/>
            <w:vAlign w:val="center"/>
          </w:tcPr>
          <w:p w14:paraId="176E2493" w14:textId="77777777" w:rsidR="006E28A3" w:rsidRPr="00F80C7E" w:rsidRDefault="006E28A3">
            <w:pPr>
              <w:pStyle w:val="Akapitzlist"/>
              <w:numPr>
                <w:ilvl w:val="0"/>
                <w:numId w:val="182"/>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77DE979"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Wybór i dołączenie do generowanego dokumentu załączników.</w:t>
            </w:r>
          </w:p>
        </w:tc>
        <w:tc>
          <w:tcPr>
            <w:tcW w:w="1134" w:type="dxa"/>
            <w:vMerge/>
            <w:shd w:val="clear" w:color="auto" w:fill="FFFFFF"/>
            <w:vAlign w:val="center"/>
          </w:tcPr>
          <w:p w14:paraId="3472D180"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33DBEFCC"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78B25D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037CD4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29D82250" w14:textId="77777777" w:rsidTr="001D29EE">
        <w:trPr>
          <w:trHeight w:val="87"/>
        </w:trPr>
        <w:tc>
          <w:tcPr>
            <w:tcW w:w="719" w:type="dxa"/>
            <w:gridSpan w:val="2"/>
            <w:shd w:val="clear" w:color="auto" w:fill="D9D9D9"/>
            <w:vAlign w:val="center"/>
          </w:tcPr>
          <w:p w14:paraId="0A7F5A6C"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52BCA378" w14:textId="77777777"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Zarządzanie Rejestrem Procedury Planistycznej</w:t>
            </w:r>
          </w:p>
        </w:tc>
      </w:tr>
      <w:tr w:rsidR="006E28A3" w:rsidRPr="00F80C7E" w14:paraId="10E670E0" w14:textId="77777777" w:rsidTr="000A086F">
        <w:tc>
          <w:tcPr>
            <w:tcW w:w="719" w:type="dxa"/>
            <w:gridSpan w:val="2"/>
            <w:shd w:val="clear" w:color="auto" w:fill="auto"/>
            <w:vAlign w:val="center"/>
          </w:tcPr>
          <w:p w14:paraId="63A92A3B" w14:textId="77777777" w:rsidR="006E28A3" w:rsidRPr="00F80C7E" w:rsidRDefault="006E28A3">
            <w:pPr>
              <w:pStyle w:val="Akapitzlist"/>
              <w:numPr>
                <w:ilvl w:val="0"/>
                <w:numId w:val="18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BC60B19" w14:textId="77777777" w:rsidR="006E28A3" w:rsidRPr="00F80C7E" w:rsidRDefault="006E28A3" w:rsidP="006E28A3">
            <w:pPr>
              <w:spacing w:before="40" w:after="40" w:line="240" w:lineRule="auto"/>
              <w:jc w:val="both"/>
              <w:rPr>
                <w:rFonts w:ascii="Calibri Light" w:hAnsi="Calibri Light" w:cs="Calibri Light"/>
                <w:spacing w:val="-4"/>
                <w:sz w:val="20"/>
                <w:szCs w:val="20"/>
                <w:lang w:val="pl"/>
              </w:rPr>
            </w:pPr>
            <w:r w:rsidRPr="00F80C7E">
              <w:rPr>
                <w:rFonts w:ascii="Calibri Light" w:hAnsi="Calibri Light" w:cs="Calibri Light"/>
                <w:spacing w:val="-4"/>
                <w:sz w:val="20"/>
                <w:szCs w:val="20"/>
                <w:lang w:val="pl"/>
              </w:rPr>
              <w:t>Baza danych zintegrowana z mapą interaktywną, której aktualizacja odbywa się w trybie rzeczywistym na podstawie bazy danych.</w:t>
            </w:r>
          </w:p>
        </w:tc>
        <w:tc>
          <w:tcPr>
            <w:tcW w:w="1134" w:type="dxa"/>
            <w:vMerge w:val="restart"/>
            <w:shd w:val="clear" w:color="auto" w:fill="FFFFFF"/>
            <w:vAlign w:val="center"/>
          </w:tcPr>
          <w:p w14:paraId="27A4ACFA" w14:textId="0C8D9FB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b/>
                <w:bCs/>
                <w:smallCaps/>
                <w:color w:val="000000"/>
                <w:spacing w:val="-4"/>
                <w:sz w:val="20"/>
                <w:szCs w:val="20"/>
              </w:rPr>
              <w:t xml:space="preserve">wymagany jeżeli dotyczy </w:t>
            </w:r>
            <w:r w:rsidRPr="00F80C7E">
              <w:rPr>
                <w:rFonts w:ascii="Calibri Light" w:hAnsi="Calibri Light" w:cs="Calibri Light"/>
                <w:smallCaps/>
                <w:color w:val="000000"/>
                <w:spacing w:val="-4"/>
                <w:sz w:val="20"/>
                <w:szCs w:val="20"/>
              </w:rPr>
              <w:t>(dla zadeklarowanej funkcjonalności zgodnie z  pkt 1.2.21))</w:t>
            </w:r>
          </w:p>
        </w:tc>
        <w:tc>
          <w:tcPr>
            <w:tcW w:w="1134" w:type="dxa"/>
            <w:shd w:val="clear" w:color="auto" w:fill="auto"/>
            <w:vAlign w:val="center"/>
          </w:tcPr>
          <w:p w14:paraId="738CC610"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7A974C7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95C9C5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43C63E5F" w14:textId="77777777" w:rsidTr="000A086F">
        <w:tc>
          <w:tcPr>
            <w:tcW w:w="719" w:type="dxa"/>
            <w:gridSpan w:val="2"/>
            <w:shd w:val="clear" w:color="auto" w:fill="auto"/>
            <w:vAlign w:val="center"/>
          </w:tcPr>
          <w:p w14:paraId="73850ED9" w14:textId="77777777" w:rsidR="006E28A3" w:rsidRPr="00F80C7E" w:rsidRDefault="006E28A3">
            <w:pPr>
              <w:pStyle w:val="Akapitzlist"/>
              <w:numPr>
                <w:ilvl w:val="0"/>
                <w:numId w:val="18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29793FE" w14:textId="77777777" w:rsidR="006E28A3" w:rsidRPr="00F80C7E" w:rsidRDefault="006E28A3" w:rsidP="006E28A3">
            <w:pPr>
              <w:spacing w:before="40" w:after="40" w:line="240" w:lineRule="auto"/>
              <w:jc w:val="both"/>
              <w:rPr>
                <w:rFonts w:ascii="Calibri Light" w:hAnsi="Calibri Light" w:cs="Calibri Light"/>
                <w:spacing w:val="-4"/>
                <w:sz w:val="20"/>
                <w:szCs w:val="20"/>
                <w:lang w:val="pl"/>
              </w:rPr>
            </w:pPr>
            <w:r w:rsidRPr="00F80C7E">
              <w:rPr>
                <w:rFonts w:ascii="Calibri Light" w:hAnsi="Calibri Light" w:cs="Calibri Light"/>
                <w:spacing w:val="-4"/>
                <w:sz w:val="20"/>
                <w:szCs w:val="20"/>
                <w:lang w:val="pl"/>
              </w:rPr>
              <w:t xml:space="preserve">Wyświetlanie danych zgromadzonych w aplikacji na dowolnym podkładzie (m.in. dane PODGIK, OSM, </w:t>
            </w:r>
            <w:proofErr w:type="spellStart"/>
            <w:r w:rsidRPr="00F80C7E">
              <w:rPr>
                <w:rFonts w:ascii="Calibri Light" w:hAnsi="Calibri Light" w:cs="Calibri Light"/>
                <w:spacing w:val="-4"/>
                <w:sz w:val="20"/>
                <w:szCs w:val="20"/>
                <w:lang w:val="pl"/>
              </w:rPr>
              <w:t>Ortofotomapa</w:t>
            </w:r>
            <w:proofErr w:type="spellEnd"/>
            <w:r w:rsidRPr="00F80C7E">
              <w:rPr>
                <w:rFonts w:ascii="Calibri Light" w:hAnsi="Calibri Light" w:cs="Calibri Light"/>
                <w:spacing w:val="-4"/>
                <w:sz w:val="20"/>
                <w:szCs w:val="20"/>
                <w:lang w:val="pl"/>
              </w:rPr>
              <w:t>), w tym pokładzie przekazanym przez zamawiającego (np. Mapa Zasadnicza).</w:t>
            </w:r>
          </w:p>
        </w:tc>
        <w:tc>
          <w:tcPr>
            <w:tcW w:w="1134" w:type="dxa"/>
            <w:vMerge/>
            <w:shd w:val="clear" w:color="auto" w:fill="FFFFFF"/>
            <w:vAlign w:val="center"/>
          </w:tcPr>
          <w:p w14:paraId="1C15462D"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p>
        </w:tc>
        <w:tc>
          <w:tcPr>
            <w:tcW w:w="1134" w:type="dxa"/>
            <w:shd w:val="clear" w:color="auto" w:fill="auto"/>
            <w:vAlign w:val="center"/>
          </w:tcPr>
          <w:p w14:paraId="7731EA16"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50EE419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F57BBA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64ACE904" w14:textId="77777777" w:rsidTr="000A086F">
        <w:tc>
          <w:tcPr>
            <w:tcW w:w="719" w:type="dxa"/>
            <w:gridSpan w:val="2"/>
            <w:shd w:val="clear" w:color="auto" w:fill="auto"/>
            <w:vAlign w:val="center"/>
          </w:tcPr>
          <w:p w14:paraId="27539A68" w14:textId="77777777" w:rsidR="006E28A3" w:rsidRPr="00F80C7E" w:rsidRDefault="006E28A3">
            <w:pPr>
              <w:pStyle w:val="Akapitzlist"/>
              <w:numPr>
                <w:ilvl w:val="0"/>
                <w:numId w:val="18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D573DBB" w14:textId="77777777" w:rsidR="006E28A3" w:rsidRPr="00F80C7E" w:rsidRDefault="006E28A3" w:rsidP="006E28A3">
            <w:pPr>
              <w:spacing w:before="40" w:after="40" w:line="240" w:lineRule="auto"/>
              <w:jc w:val="both"/>
              <w:rPr>
                <w:rFonts w:ascii="Calibri Light" w:hAnsi="Calibri Light" w:cs="Calibri Light"/>
                <w:spacing w:val="-4"/>
                <w:sz w:val="20"/>
                <w:szCs w:val="20"/>
                <w:lang w:val="pl"/>
              </w:rPr>
            </w:pPr>
            <w:r w:rsidRPr="00F80C7E">
              <w:rPr>
                <w:rFonts w:ascii="Calibri Light" w:hAnsi="Calibri Light" w:cs="Calibri Light"/>
                <w:spacing w:val="-4"/>
                <w:sz w:val="20"/>
                <w:szCs w:val="20"/>
                <w:lang w:val="pl"/>
              </w:rPr>
              <w:t xml:space="preserve">Automatyczne pobieranie i aktualizacja danych o działkach ewidencyjnych zawartych na podkładzie mapowym </w:t>
            </w:r>
            <w:proofErr w:type="spellStart"/>
            <w:r w:rsidRPr="00F80C7E">
              <w:rPr>
                <w:rFonts w:ascii="Calibri Light" w:hAnsi="Calibri Light" w:cs="Calibri Light"/>
                <w:spacing w:val="-4"/>
                <w:sz w:val="20"/>
                <w:szCs w:val="20"/>
                <w:lang w:val="pl"/>
              </w:rPr>
              <w:t>EGiB</w:t>
            </w:r>
            <w:proofErr w:type="spellEnd"/>
            <w:r w:rsidRPr="00F80C7E">
              <w:rPr>
                <w:rFonts w:ascii="Calibri Light" w:hAnsi="Calibri Light" w:cs="Calibri Light"/>
                <w:spacing w:val="-4"/>
                <w:sz w:val="20"/>
                <w:szCs w:val="20"/>
                <w:lang w:val="pl"/>
              </w:rPr>
              <w:t xml:space="preserve">. Aktualizacja odbywa się na podstawie zmian w bazie </w:t>
            </w:r>
            <w:proofErr w:type="spellStart"/>
            <w:r w:rsidRPr="00F80C7E">
              <w:rPr>
                <w:rFonts w:ascii="Calibri Light" w:hAnsi="Calibri Light" w:cs="Calibri Light"/>
                <w:spacing w:val="-4"/>
                <w:sz w:val="20"/>
                <w:szCs w:val="20"/>
                <w:lang w:val="pl"/>
              </w:rPr>
              <w:t>PODGiK</w:t>
            </w:r>
            <w:proofErr w:type="spellEnd"/>
            <w:r w:rsidRPr="00F80C7E">
              <w:rPr>
                <w:rFonts w:ascii="Calibri Light" w:hAnsi="Calibri Light" w:cs="Calibri Light"/>
                <w:spacing w:val="-4"/>
                <w:sz w:val="20"/>
                <w:szCs w:val="20"/>
                <w:lang w:val="pl"/>
              </w:rPr>
              <w:t>.</w:t>
            </w:r>
          </w:p>
        </w:tc>
        <w:tc>
          <w:tcPr>
            <w:tcW w:w="1134" w:type="dxa"/>
            <w:vMerge/>
            <w:shd w:val="clear" w:color="auto" w:fill="FFFFFF"/>
            <w:vAlign w:val="center"/>
          </w:tcPr>
          <w:p w14:paraId="26E80062"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p>
        </w:tc>
        <w:tc>
          <w:tcPr>
            <w:tcW w:w="1134" w:type="dxa"/>
            <w:shd w:val="clear" w:color="auto" w:fill="auto"/>
            <w:vAlign w:val="center"/>
          </w:tcPr>
          <w:p w14:paraId="2D637416"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5B694A9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15F00C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323BE6CB" w14:textId="77777777" w:rsidTr="000A086F">
        <w:tc>
          <w:tcPr>
            <w:tcW w:w="719" w:type="dxa"/>
            <w:gridSpan w:val="2"/>
            <w:shd w:val="clear" w:color="auto" w:fill="auto"/>
            <w:vAlign w:val="center"/>
          </w:tcPr>
          <w:p w14:paraId="587436DD" w14:textId="77777777" w:rsidR="006E28A3" w:rsidRPr="00F80C7E" w:rsidRDefault="006E28A3">
            <w:pPr>
              <w:pStyle w:val="Akapitzlist"/>
              <w:numPr>
                <w:ilvl w:val="0"/>
                <w:numId w:val="18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D699226" w14:textId="77777777" w:rsidR="006E28A3" w:rsidRPr="00F80C7E" w:rsidRDefault="006E28A3" w:rsidP="006E28A3">
            <w:pPr>
              <w:spacing w:before="40" w:after="40" w:line="240" w:lineRule="auto"/>
              <w:jc w:val="both"/>
              <w:rPr>
                <w:rFonts w:ascii="Calibri Light" w:hAnsi="Calibri Light" w:cs="Calibri Light"/>
                <w:spacing w:val="-4"/>
                <w:sz w:val="20"/>
                <w:szCs w:val="20"/>
                <w:lang w:val="pl"/>
              </w:rPr>
            </w:pPr>
            <w:r w:rsidRPr="00F80C7E">
              <w:rPr>
                <w:rFonts w:ascii="Calibri Light" w:hAnsi="Calibri Light" w:cs="Calibri Light"/>
                <w:spacing w:val="-4"/>
                <w:sz w:val="20"/>
                <w:szCs w:val="20"/>
                <w:lang w:val="pl"/>
              </w:rPr>
              <w:t xml:space="preserve">Dodawanie warstw WMS do widoku mapy oraz odczytywanie informacji o danych zawartych na warstwach (dotyczy warstw WMS udostępniających usługę </w:t>
            </w:r>
            <w:proofErr w:type="spellStart"/>
            <w:r w:rsidRPr="00F80C7E">
              <w:rPr>
                <w:rFonts w:ascii="Calibri Light" w:hAnsi="Calibri Light" w:cs="Calibri Light"/>
                <w:spacing w:val="-4"/>
                <w:sz w:val="20"/>
                <w:szCs w:val="20"/>
                <w:lang w:val="pl"/>
              </w:rPr>
              <w:t>getinfo</w:t>
            </w:r>
            <w:proofErr w:type="spellEnd"/>
            <w:r w:rsidRPr="00F80C7E">
              <w:rPr>
                <w:rFonts w:ascii="Calibri Light" w:hAnsi="Calibri Light" w:cs="Calibri Light"/>
                <w:spacing w:val="-4"/>
                <w:sz w:val="20"/>
                <w:szCs w:val="20"/>
                <w:lang w:val="pl"/>
              </w:rPr>
              <w:t>) za pomocą okna informacyjnego pop-</w:t>
            </w:r>
            <w:proofErr w:type="spellStart"/>
            <w:r w:rsidRPr="00F80C7E">
              <w:rPr>
                <w:rFonts w:ascii="Calibri Light" w:hAnsi="Calibri Light" w:cs="Calibri Light"/>
                <w:spacing w:val="-4"/>
                <w:sz w:val="20"/>
                <w:szCs w:val="20"/>
                <w:lang w:val="pl"/>
              </w:rPr>
              <w:t>up</w:t>
            </w:r>
            <w:proofErr w:type="spellEnd"/>
            <w:r w:rsidRPr="00F80C7E">
              <w:rPr>
                <w:rFonts w:ascii="Calibri Light" w:hAnsi="Calibri Light" w:cs="Calibri Light"/>
                <w:spacing w:val="-4"/>
                <w:sz w:val="20"/>
                <w:szCs w:val="20"/>
                <w:lang w:val="pl"/>
              </w:rPr>
              <w:t xml:space="preserve"> po kliknięciu w dowolny punkt na mapie w obrębie warstwy.</w:t>
            </w:r>
          </w:p>
        </w:tc>
        <w:tc>
          <w:tcPr>
            <w:tcW w:w="1134" w:type="dxa"/>
            <w:vMerge/>
            <w:shd w:val="clear" w:color="auto" w:fill="FFFFFF"/>
            <w:vAlign w:val="center"/>
          </w:tcPr>
          <w:p w14:paraId="5618C226"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p>
        </w:tc>
        <w:tc>
          <w:tcPr>
            <w:tcW w:w="1134" w:type="dxa"/>
            <w:shd w:val="clear" w:color="auto" w:fill="auto"/>
            <w:vAlign w:val="center"/>
          </w:tcPr>
          <w:p w14:paraId="0EDD1FDF"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541C6F5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1E8922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10FEFB73" w14:textId="77777777" w:rsidTr="000A086F">
        <w:tc>
          <w:tcPr>
            <w:tcW w:w="719" w:type="dxa"/>
            <w:gridSpan w:val="2"/>
            <w:shd w:val="clear" w:color="auto" w:fill="auto"/>
            <w:vAlign w:val="center"/>
          </w:tcPr>
          <w:p w14:paraId="3F11C08E" w14:textId="77777777" w:rsidR="006E28A3" w:rsidRPr="00F80C7E" w:rsidRDefault="006E28A3">
            <w:pPr>
              <w:pStyle w:val="Akapitzlist"/>
              <w:numPr>
                <w:ilvl w:val="0"/>
                <w:numId w:val="18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714D404" w14:textId="77777777" w:rsidR="006E28A3" w:rsidRPr="00F80C7E" w:rsidRDefault="006E28A3" w:rsidP="006E28A3">
            <w:pPr>
              <w:spacing w:before="40" w:after="40" w:line="240" w:lineRule="auto"/>
              <w:jc w:val="both"/>
              <w:rPr>
                <w:rFonts w:ascii="Calibri Light" w:hAnsi="Calibri Light" w:cs="Calibri Light"/>
                <w:spacing w:val="-4"/>
                <w:sz w:val="20"/>
                <w:szCs w:val="20"/>
                <w:lang w:val="pl"/>
              </w:rPr>
            </w:pPr>
            <w:r w:rsidRPr="00F80C7E">
              <w:rPr>
                <w:rFonts w:ascii="Calibri Light" w:hAnsi="Calibri Light" w:cs="Calibri Light"/>
                <w:spacing w:val="-4"/>
                <w:sz w:val="20"/>
                <w:szCs w:val="20"/>
                <w:lang w:val="pl"/>
              </w:rPr>
              <w:t xml:space="preserve">Wyszukiwania działek ewidencyjnych na mapie: </w:t>
            </w:r>
          </w:p>
          <w:p w14:paraId="65165B6B" w14:textId="77777777" w:rsidR="006E28A3" w:rsidRPr="00F80C7E" w:rsidRDefault="006E28A3">
            <w:pPr>
              <w:pStyle w:val="Akapitzlist"/>
              <w:numPr>
                <w:ilvl w:val="0"/>
                <w:numId w:val="178"/>
              </w:numPr>
              <w:spacing w:before="40" w:after="40" w:line="240" w:lineRule="auto"/>
              <w:contextualSpacing w:val="0"/>
              <w:jc w:val="both"/>
              <w:rPr>
                <w:rFonts w:ascii="Calibri Light" w:hAnsi="Calibri Light" w:cs="Calibri Light"/>
                <w:spacing w:val="-4"/>
                <w:sz w:val="20"/>
                <w:szCs w:val="20"/>
                <w:lang w:val="pl"/>
              </w:rPr>
            </w:pPr>
            <w:r w:rsidRPr="00F80C7E">
              <w:rPr>
                <w:rFonts w:ascii="Calibri Light" w:hAnsi="Calibri Light" w:cs="Calibri Light"/>
                <w:spacing w:val="-4"/>
                <w:sz w:val="20"/>
                <w:szCs w:val="20"/>
                <w:lang w:val="pl"/>
              </w:rPr>
              <w:t>przeszukiwanie następujących baz działek PODGIK;</w:t>
            </w:r>
          </w:p>
          <w:p w14:paraId="25BDFA07" w14:textId="77777777" w:rsidR="006E28A3" w:rsidRPr="00F80C7E" w:rsidRDefault="006E28A3">
            <w:pPr>
              <w:pStyle w:val="Akapitzlist"/>
              <w:numPr>
                <w:ilvl w:val="0"/>
                <w:numId w:val="178"/>
              </w:numPr>
              <w:spacing w:before="40" w:after="40" w:line="240" w:lineRule="auto"/>
              <w:contextualSpacing w:val="0"/>
              <w:jc w:val="both"/>
              <w:rPr>
                <w:rFonts w:ascii="Calibri Light" w:hAnsi="Calibri Light" w:cs="Calibri Light"/>
                <w:spacing w:val="-4"/>
                <w:sz w:val="20"/>
                <w:szCs w:val="20"/>
                <w:lang w:val="pl"/>
              </w:rPr>
            </w:pPr>
            <w:r w:rsidRPr="00F80C7E">
              <w:rPr>
                <w:rFonts w:ascii="Calibri Light" w:hAnsi="Calibri Light" w:cs="Calibri Light"/>
                <w:spacing w:val="-4"/>
                <w:sz w:val="20"/>
                <w:szCs w:val="20"/>
                <w:lang w:val="pl"/>
              </w:rPr>
              <w:lastRenderedPageBreak/>
              <w:t>automatyczne przenoszenie widoku mapy do wyszukanej działki oraz wyróżnianie jej granic;</w:t>
            </w:r>
          </w:p>
          <w:p w14:paraId="042DB670" w14:textId="77777777" w:rsidR="006E28A3" w:rsidRPr="00F80C7E" w:rsidRDefault="006E28A3">
            <w:pPr>
              <w:pStyle w:val="Akapitzlist"/>
              <w:numPr>
                <w:ilvl w:val="0"/>
                <w:numId w:val="178"/>
              </w:numPr>
              <w:spacing w:before="40" w:after="40" w:line="240" w:lineRule="auto"/>
              <w:contextualSpacing w:val="0"/>
              <w:jc w:val="both"/>
              <w:rPr>
                <w:rFonts w:ascii="Calibri Light" w:hAnsi="Calibri Light" w:cs="Calibri Light"/>
                <w:spacing w:val="-4"/>
                <w:sz w:val="20"/>
                <w:szCs w:val="20"/>
                <w:lang w:val="pl"/>
              </w:rPr>
            </w:pPr>
            <w:r w:rsidRPr="00F80C7E">
              <w:rPr>
                <w:rFonts w:ascii="Calibri Light" w:hAnsi="Calibri Light" w:cs="Calibri Light"/>
                <w:spacing w:val="-4"/>
                <w:sz w:val="20"/>
                <w:szCs w:val="20"/>
                <w:lang w:val="pl"/>
              </w:rPr>
              <w:t xml:space="preserve">wyszukiwanie działek za pomocą wyszukiwarki z opcją </w:t>
            </w:r>
            <w:proofErr w:type="spellStart"/>
            <w:r w:rsidRPr="00F80C7E">
              <w:rPr>
                <w:rFonts w:ascii="Calibri Light" w:hAnsi="Calibri Light" w:cs="Calibri Light"/>
                <w:spacing w:val="-4"/>
                <w:sz w:val="20"/>
                <w:szCs w:val="20"/>
                <w:lang w:val="pl"/>
              </w:rPr>
              <w:t>autopodpowiedzi</w:t>
            </w:r>
            <w:proofErr w:type="spellEnd"/>
            <w:r w:rsidRPr="00F80C7E">
              <w:rPr>
                <w:rFonts w:ascii="Calibri Light" w:hAnsi="Calibri Light" w:cs="Calibri Light"/>
                <w:spacing w:val="-4"/>
                <w:sz w:val="20"/>
                <w:szCs w:val="20"/>
                <w:lang w:val="pl"/>
              </w:rPr>
              <w:t xml:space="preserve"> po 3 znakach;</w:t>
            </w:r>
          </w:p>
          <w:p w14:paraId="68BC9CA2" w14:textId="77777777" w:rsidR="006E28A3" w:rsidRPr="00F80C7E" w:rsidRDefault="006E28A3">
            <w:pPr>
              <w:pStyle w:val="Akapitzlist"/>
              <w:numPr>
                <w:ilvl w:val="0"/>
                <w:numId w:val="178"/>
              </w:numPr>
              <w:spacing w:before="40" w:after="40" w:line="240" w:lineRule="auto"/>
              <w:contextualSpacing w:val="0"/>
              <w:jc w:val="both"/>
              <w:rPr>
                <w:rFonts w:ascii="Calibri Light" w:hAnsi="Calibri Light" w:cs="Calibri Light"/>
                <w:spacing w:val="-4"/>
                <w:sz w:val="20"/>
                <w:szCs w:val="20"/>
                <w:lang w:val="pl"/>
              </w:rPr>
            </w:pPr>
            <w:r w:rsidRPr="00F80C7E">
              <w:rPr>
                <w:rFonts w:ascii="Calibri Light" w:hAnsi="Calibri Light" w:cs="Calibri Light"/>
                <w:spacing w:val="-4"/>
                <w:sz w:val="20"/>
                <w:szCs w:val="20"/>
                <w:lang w:val="pl"/>
              </w:rPr>
              <w:t>zaznaczanie (wybieranie) działek na mapie poprzez bezpośrednie zaznaczenie jednej lub więcej działek ewidencyjnych na mapie;</w:t>
            </w:r>
          </w:p>
          <w:p w14:paraId="26D1EAAA" w14:textId="77777777" w:rsidR="006E28A3" w:rsidRPr="00F80C7E" w:rsidRDefault="006E28A3">
            <w:pPr>
              <w:pStyle w:val="Akapitzlist"/>
              <w:numPr>
                <w:ilvl w:val="0"/>
                <w:numId w:val="178"/>
              </w:numPr>
              <w:spacing w:before="40" w:after="40" w:line="240" w:lineRule="auto"/>
              <w:contextualSpacing w:val="0"/>
              <w:jc w:val="both"/>
              <w:rPr>
                <w:rFonts w:ascii="Calibri Light" w:hAnsi="Calibri Light" w:cs="Calibri Light"/>
                <w:spacing w:val="-4"/>
                <w:sz w:val="20"/>
                <w:szCs w:val="20"/>
                <w:lang w:val="pl"/>
              </w:rPr>
            </w:pPr>
            <w:r w:rsidRPr="00F80C7E">
              <w:rPr>
                <w:rFonts w:ascii="Calibri Light" w:hAnsi="Calibri Light" w:cs="Calibri Light"/>
                <w:spacing w:val="-4"/>
                <w:sz w:val="20"/>
                <w:szCs w:val="20"/>
                <w:lang w:val="pl"/>
              </w:rPr>
              <w:t xml:space="preserve">zaznaczanie (wybieranie) działek na mapie poprzez zapytanie przestrzenne - możliwość wyboru działek ewidencyjnych poprzez uwzględnienie przestrzennych relacji pomiędzy obiektami, co najmniej typu: </w:t>
            </w:r>
            <w:proofErr w:type="spellStart"/>
            <w:r w:rsidRPr="00F80C7E">
              <w:rPr>
                <w:rFonts w:ascii="Calibri Light" w:hAnsi="Calibri Light" w:cs="Calibri Light"/>
                <w:spacing w:val="-4"/>
                <w:sz w:val="20"/>
                <w:szCs w:val="20"/>
                <w:lang w:val="pl"/>
              </w:rPr>
              <w:t>intersects</w:t>
            </w:r>
            <w:proofErr w:type="spellEnd"/>
            <w:r w:rsidRPr="00F80C7E">
              <w:rPr>
                <w:rFonts w:ascii="Calibri Light" w:hAnsi="Calibri Light" w:cs="Calibri Light"/>
                <w:spacing w:val="-4"/>
                <w:sz w:val="20"/>
                <w:szCs w:val="20"/>
                <w:lang w:val="pl"/>
              </w:rPr>
              <w:t xml:space="preserve">, </w:t>
            </w:r>
            <w:proofErr w:type="spellStart"/>
            <w:r w:rsidRPr="00F80C7E">
              <w:rPr>
                <w:rFonts w:ascii="Calibri Light" w:hAnsi="Calibri Light" w:cs="Calibri Light"/>
                <w:spacing w:val="-4"/>
                <w:sz w:val="20"/>
                <w:szCs w:val="20"/>
                <w:lang w:val="pl"/>
              </w:rPr>
              <w:t>overlaps</w:t>
            </w:r>
            <w:proofErr w:type="spellEnd"/>
            <w:r w:rsidRPr="00F80C7E">
              <w:rPr>
                <w:rFonts w:ascii="Calibri Light" w:hAnsi="Calibri Light" w:cs="Calibri Light"/>
                <w:spacing w:val="-4"/>
                <w:sz w:val="20"/>
                <w:szCs w:val="20"/>
                <w:lang w:val="pl"/>
              </w:rPr>
              <w:t>.</w:t>
            </w:r>
          </w:p>
        </w:tc>
        <w:tc>
          <w:tcPr>
            <w:tcW w:w="1134" w:type="dxa"/>
            <w:vMerge/>
            <w:shd w:val="clear" w:color="auto" w:fill="FFFFFF"/>
            <w:vAlign w:val="center"/>
          </w:tcPr>
          <w:p w14:paraId="5E24403E"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p>
        </w:tc>
        <w:tc>
          <w:tcPr>
            <w:tcW w:w="1134" w:type="dxa"/>
            <w:shd w:val="clear" w:color="auto" w:fill="auto"/>
            <w:vAlign w:val="center"/>
          </w:tcPr>
          <w:p w14:paraId="2FC1651D"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2950D42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CE825C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232FE506" w14:textId="77777777" w:rsidTr="000A086F">
        <w:tc>
          <w:tcPr>
            <w:tcW w:w="719" w:type="dxa"/>
            <w:gridSpan w:val="2"/>
            <w:shd w:val="clear" w:color="auto" w:fill="auto"/>
            <w:vAlign w:val="center"/>
          </w:tcPr>
          <w:p w14:paraId="21011351" w14:textId="77777777" w:rsidR="006E28A3" w:rsidRPr="00F80C7E" w:rsidRDefault="006E28A3">
            <w:pPr>
              <w:pStyle w:val="Akapitzlist"/>
              <w:numPr>
                <w:ilvl w:val="0"/>
                <w:numId w:val="18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414EC82B"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lang w:val="pl"/>
              </w:rPr>
            </w:pPr>
            <w:r w:rsidRPr="00F80C7E">
              <w:rPr>
                <w:rFonts w:ascii="Calibri Light" w:hAnsi="Calibri Light" w:cs="Calibri Light"/>
                <w:color w:val="000000"/>
                <w:spacing w:val="-4"/>
                <w:sz w:val="20"/>
                <w:szCs w:val="20"/>
                <w:lang w:val="pl"/>
              </w:rPr>
              <w:t>Wyszukiwanie adresów nieruchomości:</w:t>
            </w:r>
          </w:p>
          <w:p w14:paraId="0661E6E0" w14:textId="77777777" w:rsidR="006E28A3" w:rsidRPr="00F80C7E" w:rsidRDefault="006E28A3">
            <w:pPr>
              <w:pStyle w:val="Akapitzlist"/>
              <w:numPr>
                <w:ilvl w:val="0"/>
                <w:numId w:val="179"/>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lang w:val="pl"/>
              </w:rPr>
            </w:pPr>
            <w:r w:rsidRPr="00F80C7E">
              <w:rPr>
                <w:rFonts w:ascii="Calibri Light" w:hAnsi="Calibri Light" w:cs="Calibri Light"/>
                <w:color w:val="000000"/>
                <w:spacing w:val="-4"/>
                <w:sz w:val="20"/>
                <w:szCs w:val="20"/>
                <w:lang w:val="pl"/>
              </w:rPr>
              <w:t xml:space="preserve">wyszukiwanie adresów na mapie z opcją </w:t>
            </w:r>
            <w:proofErr w:type="spellStart"/>
            <w:r w:rsidRPr="00F80C7E">
              <w:rPr>
                <w:rFonts w:ascii="Calibri Light" w:hAnsi="Calibri Light" w:cs="Calibri Light"/>
                <w:color w:val="000000"/>
                <w:spacing w:val="-4"/>
                <w:sz w:val="20"/>
                <w:szCs w:val="20"/>
                <w:lang w:val="pl"/>
              </w:rPr>
              <w:t>autopodpowiedzi</w:t>
            </w:r>
            <w:proofErr w:type="spellEnd"/>
            <w:r w:rsidRPr="00F80C7E">
              <w:rPr>
                <w:rFonts w:ascii="Calibri Light" w:hAnsi="Calibri Light" w:cs="Calibri Light"/>
                <w:color w:val="000000"/>
                <w:spacing w:val="-4"/>
                <w:sz w:val="20"/>
                <w:szCs w:val="20"/>
                <w:lang w:val="pl"/>
              </w:rPr>
              <w:t xml:space="preserve"> po 3 znakach.</w:t>
            </w:r>
          </w:p>
          <w:p w14:paraId="74E2DD43" w14:textId="77777777" w:rsidR="006E28A3" w:rsidRPr="00F80C7E" w:rsidRDefault="006E28A3">
            <w:pPr>
              <w:pStyle w:val="Akapitzlist"/>
              <w:numPr>
                <w:ilvl w:val="0"/>
                <w:numId w:val="179"/>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lang w:val="pl"/>
              </w:rPr>
              <w:t xml:space="preserve">automatyczne przenoszenie widoku mapy do wyszukanego adresu, zaznaczanie lokalizacji adresu na mapie w odniesieniu do działki ewidencyjnej, na której zlokalizowany jest punkt adresowy. </w:t>
            </w:r>
          </w:p>
        </w:tc>
        <w:tc>
          <w:tcPr>
            <w:tcW w:w="1134" w:type="dxa"/>
            <w:vMerge/>
            <w:shd w:val="clear" w:color="auto" w:fill="FFFFFF"/>
            <w:vAlign w:val="center"/>
          </w:tcPr>
          <w:p w14:paraId="3E4F54E4"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p>
        </w:tc>
        <w:tc>
          <w:tcPr>
            <w:tcW w:w="1134" w:type="dxa"/>
            <w:shd w:val="clear" w:color="auto" w:fill="auto"/>
            <w:vAlign w:val="center"/>
          </w:tcPr>
          <w:p w14:paraId="04788AEB" w14:textId="77777777"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1F7615E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03382D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4215996A" w14:textId="77777777" w:rsidTr="000A086F">
        <w:tc>
          <w:tcPr>
            <w:tcW w:w="719" w:type="dxa"/>
            <w:gridSpan w:val="2"/>
            <w:shd w:val="clear" w:color="auto" w:fill="auto"/>
            <w:vAlign w:val="center"/>
          </w:tcPr>
          <w:p w14:paraId="7F71EC5F" w14:textId="77777777" w:rsidR="006E28A3" w:rsidRPr="00F80C7E" w:rsidRDefault="006E28A3">
            <w:pPr>
              <w:pStyle w:val="Akapitzlist"/>
              <w:numPr>
                <w:ilvl w:val="0"/>
                <w:numId w:val="18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5085E681"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Zarządzanie przystąpieniami do sporządzenia MPZP/</w:t>
            </w:r>
            <w:proofErr w:type="spellStart"/>
            <w:r w:rsidRPr="00F80C7E">
              <w:rPr>
                <w:rFonts w:ascii="Calibri Light" w:hAnsi="Calibri Light" w:cs="Calibri Light"/>
                <w:color w:val="000000"/>
                <w:spacing w:val="-4"/>
                <w:sz w:val="20"/>
                <w:szCs w:val="20"/>
              </w:rPr>
              <w:t>SUiKZP</w:t>
            </w:r>
            <w:proofErr w:type="spellEnd"/>
            <w:r w:rsidRPr="00F80C7E">
              <w:rPr>
                <w:rFonts w:ascii="Calibri Light" w:hAnsi="Calibri Light" w:cs="Calibri Light"/>
                <w:color w:val="000000"/>
                <w:spacing w:val="-4"/>
                <w:sz w:val="20"/>
                <w:szCs w:val="20"/>
              </w:rPr>
              <w:t xml:space="preserve"> w postaci mapowej:</w:t>
            </w:r>
          </w:p>
          <w:p w14:paraId="3BE8D594" w14:textId="77777777" w:rsidR="006E28A3" w:rsidRPr="00F80C7E" w:rsidRDefault="006E28A3">
            <w:pPr>
              <w:pStyle w:val="Akapitzlist"/>
              <w:numPr>
                <w:ilvl w:val="0"/>
                <w:numId w:val="180"/>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dodawanie, wyświetlanie, modyfikowanie oraz usuwanie przystąpienia do sporządzenia MPZP/</w:t>
            </w:r>
            <w:proofErr w:type="spellStart"/>
            <w:r w:rsidRPr="00F80C7E">
              <w:rPr>
                <w:rFonts w:ascii="Calibri Light" w:hAnsi="Calibri Light" w:cs="Calibri Light"/>
                <w:color w:val="000000"/>
                <w:spacing w:val="-4"/>
                <w:sz w:val="20"/>
                <w:szCs w:val="20"/>
              </w:rPr>
              <w:t>SUiKZP</w:t>
            </w:r>
            <w:proofErr w:type="spellEnd"/>
            <w:r w:rsidRPr="00F80C7E">
              <w:rPr>
                <w:rFonts w:ascii="Calibri Light" w:hAnsi="Calibri Light" w:cs="Calibri Light"/>
                <w:color w:val="000000"/>
                <w:spacing w:val="-4"/>
                <w:sz w:val="20"/>
                <w:szCs w:val="20"/>
              </w:rPr>
              <w:t xml:space="preserve"> z poziomu mapy;</w:t>
            </w:r>
          </w:p>
          <w:p w14:paraId="6E566C20" w14:textId="77777777" w:rsidR="006E28A3" w:rsidRPr="00F80C7E" w:rsidRDefault="006E28A3">
            <w:pPr>
              <w:pStyle w:val="Akapitzlist"/>
              <w:numPr>
                <w:ilvl w:val="0"/>
                <w:numId w:val="180"/>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odczytywanie informacji o przystąpieniu do sporządzenia MPZP/</w:t>
            </w:r>
            <w:proofErr w:type="spellStart"/>
            <w:r w:rsidRPr="00F80C7E">
              <w:rPr>
                <w:rFonts w:ascii="Calibri Light" w:hAnsi="Calibri Light" w:cs="Calibri Light"/>
                <w:color w:val="000000"/>
                <w:spacing w:val="-4"/>
                <w:sz w:val="20"/>
                <w:szCs w:val="20"/>
              </w:rPr>
              <w:t>SUiKZP</w:t>
            </w:r>
            <w:proofErr w:type="spellEnd"/>
            <w:r w:rsidRPr="00F80C7E">
              <w:rPr>
                <w:rFonts w:ascii="Calibri Light" w:hAnsi="Calibri Light" w:cs="Calibri Light"/>
                <w:color w:val="000000"/>
                <w:spacing w:val="-4"/>
                <w:sz w:val="20"/>
                <w:szCs w:val="20"/>
              </w:rPr>
              <w:t xml:space="preserve"> w postaci okna informacyjnego pop-</w:t>
            </w:r>
            <w:proofErr w:type="spellStart"/>
            <w:r w:rsidRPr="00F80C7E">
              <w:rPr>
                <w:rFonts w:ascii="Calibri Light" w:hAnsi="Calibri Light" w:cs="Calibri Light"/>
                <w:color w:val="000000"/>
                <w:spacing w:val="-4"/>
                <w:sz w:val="20"/>
                <w:szCs w:val="20"/>
              </w:rPr>
              <w:t>up</w:t>
            </w:r>
            <w:proofErr w:type="spellEnd"/>
            <w:r w:rsidRPr="00F80C7E">
              <w:rPr>
                <w:rFonts w:ascii="Calibri Light" w:hAnsi="Calibri Light" w:cs="Calibri Light"/>
                <w:color w:val="000000"/>
                <w:spacing w:val="-4"/>
                <w:sz w:val="20"/>
                <w:szCs w:val="20"/>
              </w:rPr>
              <w:t xml:space="preserve"> po kliknięciu w dowolny punkt wewnątrz obiektu na mapie;</w:t>
            </w:r>
          </w:p>
          <w:p w14:paraId="047EEDE8" w14:textId="77777777" w:rsidR="006E28A3" w:rsidRPr="00F80C7E" w:rsidRDefault="006E28A3">
            <w:pPr>
              <w:pStyle w:val="Akapitzlist"/>
              <w:numPr>
                <w:ilvl w:val="0"/>
                <w:numId w:val="180"/>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dostęp do następujących narzędzi bezpośrednio z poziomu okna informacyjnego pop-</w:t>
            </w:r>
            <w:proofErr w:type="spellStart"/>
            <w:r w:rsidRPr="00F80C7E">
              <w:rPr>
                <w:rFonts w:ascii="Calibri Light" w:hAnsi="Calibri Light" w:cs="Calibri Light"/>
                <w:color w:val="000000"/>
                <w:spacing w:val="-4"/>
                <w:sz w:val="20"/>
                <w:szCs w:val="20"/>
              </w:rPr>
              <w:t>up</w:t>
            </w:r>
            <w:proofErr w:type="spellEnd"/>
            <w:r w:rsidRPr="00F80C7E">
              <w:rPr>
                <w:rFonts w:ascii="Calibri Light" w:hAnsi="Calibri Light" w:cs="Calibri Light"/>
                <w:color w:val="000000"/>
                <w:spacing w:val="-4"/>
                <w:sz w:val="20"/>
                <w:szCs w:val="20"/>
              </w:rPr>
              <w:t xml:space="preserve"> przystąpienia: edycja, usuwanie, edycja geometrii, pobieranie geometrii w formacie *.</w:t>
            </w:r>
            <w:proofErr w:type="spellStart"/>
            <w:r w:rsidRPr="00F80C7E">
              <w:rPr>
                <w:rFonts w:ascii="Calibri Light" w:hAnsi="Calibri Light" w:cs="Calibri Light"/>
                <w:color w:val="000000"/>
                <w:spacing w:val="-4"/>
                <w:sz w:val="20"/>
                <w:szCs w:val="20"/>
              </w:rPr>
              <w:t>kml</w:t>
            </w:r>
            <w:proofErr w:type="spellEnd"/>
            <w:r w:rsidRPr="00F80C7E">
              <w:rPr>
                <w:rFonts w:ascii="Calibri Light" w:hAnsi="Calibri Light" w:cs="Calibri Light"/>
                <w:color w:val="000000"/>
                <w:spacing w:val="-4"/>
                <w:sz w:val="20"/>
                <w:szCs w:val="20"/>
              </w:rPr>
              <w:t>;</w:t>
            </w:r>
          </w:p>
          <w:p w14:paraId="14798E83" w14:textId="77777777" w:rsidR="006E28A3" w:rsidRPr="00F80C7E" w:rsidRDefault="006E28A3">
            <w:pPr>
              <w:pStyle w:val="Akapitzlist"/>
              <w:numPr>
                <w:ilvl w:val="0"/>
                <w:numId w:val="180"/>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pobranie załączników do etapów przystąpień bezpośrednio z poziomu informacyjnego pop-</w:t>
            </w:r>
            <w:proofErr w:type="spellStart"/>
            <w:r w:rsidRPr="00F80C7E">
              <w:rPr>
                <w:rFonts w:ascii="Calibri Light" w:hAnsi="Calibri Light" w:cs="Calibri Light"/>
                <w:color w:val="000000"/>
                <w:spacing w:val="-4"/>
                <w:sz w:val="20"/>
                <w:szCs w:val="20"/>
              </w:rPr>
              <w:t>up</w:t>
            </w:r>
            <w:proofErr w:type="spellEnd"/>
            <w:r w:rsidRPr="00F80C7E">
              <w:rPr>
                <w:rFonts w:ascii="Calibri Light" w:hAnsi="Calibri Light" w:cs="Calibri Light"/>
                <w:color w:val="000000"/>
                <w:spacing w:val="-4"/>
                <w:sz w:val="20"/>
                <w:szCs w:val="20"/>
              </w:rPr>
              <w:t>;</w:t>
            </w:r>
          </w:p>
        </w:tc>
        <w:tc>
          <w:tcPr>
            <w:tcW w:w="1134" w:type="dxa"/>
            <w:vMerge/>
            <w:shd w:val="clear" w:color="auto" w:fill="FFFFFF"/>
            <w:vAlign w:val="center"/>
          </w:tcPr>
          <w:p w14:paraId="165CF80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07A4067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3A99394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3384E0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1330488D" w14:textId="77777777" w:rsidTr="000A086F">
        <w:tc>
          <w:tcPr>
            <w:tcW w:w="719" w:type="dxa"/>
            <w:gridSpan w:val="2"/>
            <w:shd w:val="clear" w:color="auto" w:fill="auto"/>
            <w:vAlign w:val="center"/>
          </w:tcPr>
          <w:p w14:paraId="51AB468E" w14:textId="77777777" w:rsidR="006E28A3" w:rsidRPr="00F80C7E" w:rsidRDefault="006E28A3">
            <w:pPr>
              <w:pStyle w:val="Akapitzlist"/>
              <w:numPr>
                <w:ilvl w:val="0"/>
                <w:numId w:val="18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32BEA7A1"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Dodawanie i edycję geometrii przystąpienia na mapie:</w:t>
            </w:r>
          </w:p>
          <w:p w14:paraId="5731907F"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dodawanie geometrii przystąpienia jako punktu, poligon, </w:t>
            </w:r>
            <w:proofErr w:type="spellStart"/>
            <w:r w:rsidRPr="00F80C7E">
              <w:rPr>
                <w:rFonts w:ascii="Calibri Light" w:hAnsi="Calibri Light" w:cs="Calibri Light"/>
                <w:color w:val="000000"/>
                <w:spacing w:val="-4"/>
                <w:sz w:val="20"/>
                <w:szCs w:val="20"/>
              </w:rPr>
              <w:t>mulitpoligon</w:t>
            </w:r>
            <w:proofErr w:type="spellEnd"/>
          </w:p>
          <w:p w14:paraId="23813D24"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pozyskanie geometrii na podstawie samodzielnego wrysowania geometrii poligonowej i punktowej;</w:t>
            </w:r>
          </w:p>
          <w:p w14:paraId="30136239"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pozyskiwanie geometrii na podstawie co najmniej jednej działki wybranej przez zaznaczenie;</w:t>
            </w:r>
          </w:p>
          <w:p w14:paraId="72ABFDDE"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dodawanie geometrii do przystąpienia podstawie geometrii WKT;</w:t>
            </w:r>
          </w:p>
          <w:p w14:paraId="4B3733B2"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lastRenderedPageBreak/>
              <w:t>weryfikacja poprawności importowanej geometrii WKT w zakresie poprawności układu współrzędnych oraz położenia w granicach gminy. Kontrola musi odbywać się samoczynnie, bezpośrednio w formularzu dodawania przystąpienia na mapie;</w:t>
            </w:r>
          </w:p>
          <w:p w14:paraId="1FC70BDB"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dodawanie nowego geometrii do przystąpienia na podstawie geometrii zapisanej w pliku *.</w:t>
            </w:r>
            <w:proofErr w:type="spellStart"/>
            <w:r w:rsidRPr="00F80C7E">
              <w:rPr>
                <w:rFonts w:ascii="Calibri Light" w:hAnsi="Calibri Light" w:cs="Calibri Light"/>
                <w:color w:val="000000"/>
                <w:spacing w:val="-4"/>
                <w:sz w:val="20"/>
                <w:szCs w:val="20"/>
              </w:rPr>
              <w:t>shp</w:t>
            </w:r>
            <w:proofErr w:type="spellEnd"/>
            <w:r w:rsidRPr="00F80C7E">
              <w:rPr>
                <w:rFonts w:ascii="Calibri Light" w:hAnsi="Calibri Light" w:cs="Calibri Light"/>
                <w:color w:val="000000"/>
                <w:spacing w:val="-4"/>
                <w:sz w:val="20"/>
                <w:szCs w:val="20"/>
              </w:rPr>
              <w:t xml:space="preserve"> w układach: EPSG:4326, EPSG:2176, EPSG:2177, EPSG:2178, EPSG:2179, EPSG:2180; </w:t>
            </w:r>
          </w:p>
          <w:p w14:paraId="321EA262"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weryfikacja poprawności importowanego pliku *.</w:t>
            </w:r>
            <w:proofErr w:type="spellStart"/>
            <w:r w:rsidRPr="00F80C7E">
              <w:rPr>
                <w:rFonts w:ascii="Calibri Light" w:hAnsi="Calibri Light" w:cs="Calibri Light"/>
                <w:color w:val="000000"/>
                <w:spacing w:val="-4"/>
                <w:sz w:val="20"/>
                <w:szCs w:val="20"/>
              </w:rPr>
              <w:t>shp</w:t>
            </w:r>
            <w:proofErr w:type="spellEnd"/>
            <w:r w:rsidRPr="00F80C7E">
              <w:rPr>
                <w:rFonts w:ascii="Calibri Light" w:hAnsi="Calibri Light" w:cs="Calibri Light"/>
                <w:color w:val="000000"/>
                <w:spacing w:val="-4"/>
                <w:sz w:val="20"/>
                <w:szCs w:val="20"/>
              </w:rPr>
              <w:t xml:space="preserve"> w zakresie poprawności układu współrzędnych, poprawności wprowadzanego pliku oraz położenia w granicach gminy.  Kontrola musi odbywać się samoczynnie, bezpośrednio w formularzu dodawania Przystąpienia na mapie;</w:t>
            </w:r>
          </w:p>
          <w:p w14:paraId="5C484A90"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samodzielne włączenie/wyłączenie opcji przyciągania do działek i przystąpień podczas dodawania oraz edycji geometrii przystąpienia na mapie w dowolnym momencie;</w:t>
            </w:r>
          </w:p>
          <w:p w14:paraId="5C6162A8"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przyciąganie do działek i przystąpień musi odbywać się z możliwością wskazania zarówno jednej jak i kilku opcji przyciągania m.in: do wierzchołków, linii, z uwzględnieniem działek, z uwzględnieniem edytowanej decyzji, z uwzględnieniem jedynie elementów o tej samej geometrii, określenie tolerancji, wyrażonej w pikselach w zakresie 1-20 </w:t>
            </w:r>
            <w:proofErr w:type="spellStart"/>
            <w:r w:rsidRPr="00F80C7E">
              <w:rPr>
                <w:rFonts w:ascii="Calibri Light" w:hAnsi="Calibri Light" w:cs="Calibri Light"/>
                <w:color w:val="000000"/>
                <w:spacing w:val="-4"/>
                <w:sz w:val="20"/>
                <w:szCs w:val="20"/>
              </w:rPr>
              <w:t>px</w:t>
            </w:r>
            <w:proofErr w:type="spellEnd"/>
            <w:r w:rsidRPr="00F80C7E">
              <w:rPr>
                <w:rFonts w:ascii="Calibri Light" w:hAnsi="Calibri Light" w:cs="Calibri Light"/>
                <w:color w:val="000000"/>
                <w:spacing w:val="-4"/>
                <w:sz w:val="20"/>
                <w:szCs w:val="20"/>
              </w:rPr>
              <w:t>;</w:t>
            </w:r>
          </w:p>
          <w:p w14:paraId="1F12B9E6"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wyświetlanie rastrów z nadaną </w:t>
            </w:r>
            <w:proofErr w:type="spellStart"/>
            <w:r w:rsidRPr="00F80C7E">
              <w:rPr>
                <w:rFonts w:ascii="Calibri Light" w:hAnsi="Calibri Light" w:cs="Calibri Light"/>
                <w:color w:val="000000"/>
                <w:spacing w:val="-4"/>
                <w:sz w:val="20"/>
                <w:szCs w:val="20"/>
              </w:rPr>
              <w:t>georeferencją</w:t>
            </w:r>
            <w:proofErr w:type="spellEnd"/>
            <w:r w:rsidRPr="00F80C7E">
              <w:rPr>
                <w:rFonts w:ascii="Calibri Light" w:hAnsi="Calibri Light" w:cs="Calibri Light"/>
                <w:color w:val="000000"/>
                <w:spacing w:val="-4"/>
                <w:sz w:val="20"/>
                <w:szCs w:val="20"/>
              </w:rPr>
              <w:t xml:space="preserve"> na mapie;</w:t>
            </w:r>
          </w:p>
          <w:p w14:paraId="2C72717E"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odczytywanie informacji o rastrze co najmniej w zakresie: Nazwa załącznika, Skala, Adres WMS generowany w systemie. Odczytywanie informacji musi odbywać się w postaci okna informacyjnego pop-</w:t>
            </w:r>
            <w:proofErr w:type="spellStart"/>
            <w:r w:rsidRPr="00F80C7E">
              <w:rPr>
                <w:rFonts w:ascii="Calibri Light" w:hAnsi="Calibri Light" w:cs="Calibri Light"/>
                <w:color w:val="000000"/>
                <w:spacing w:val="-4"/>
                <w:sz w:val="20"/>
                <w:szCs w:val="20"/>
              </w:rPr>
              <w:t>up</w:t>
            </w:r>
            <w:proofErr w:type="spellEnd"/>
            <w:r w:rsidRPr="00F80C7E">
              <w:rPr>
                <w:rFonts w:ascii="Calibri Light" w:hAnsi="Calibri Light" w:cs="Calibri Light"/>
                <w:color w:val="000000"/>
                <w:spacing w:val="-4"/>
                <w:sz w:val="20"/>
                <w:szCs w:val="20"/>
              </w:rPr>
              <w:t xml:space="preserve"> po kliknięciu w dowolny punkt wewnątrz zasięgu rastra na mapie;</w:t>
            </w:r>
          </w:p>
          <w:p w14:paraId="3D78A672"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pobieranie pliku *.</w:t>
            </w:r>
            <w:proofErr w:type="spellStart"/>
            <w:r w:rsidRPr="00F80C7E">
              <w:rPr>
                <w:rFonts w:ascii="Calibri Light" w:hAnsi="Calibri Light" w:cs="Calibri Light"/>
                <w:color w:val="000000"/>
                <w:spacing w:val="-4"/>
                <w:sz w:val="20"/>
                <w:szCs w:val="20"/>
              </w:rPr>
              <w:t>tif</w:t>
            </w:r>
            <w:proofErr w:type="spellEnd"/>
            <w:r w:rsidRPr="00F80C7E">
              <w:rPr>
                <w:rFonts w:ascii="Calibri Light" w:hAnsi="Calibri Light" w:cs="Calibri Light"/>
                <w:color w:val="000000"/>
                <w:spacing w:val="-4"/>
                <w:sz w:val="20"/>
                <w:szCs w:val="20"/>
              </w:rPr>
              <w:t xml:space="preserve"> </w:t>
            </w:r>
            <w:proofErr w:type="spellStart"/>
            <w:r w:rsidRPr="00F80C7E">
              <w:rPr>
                <w:rFonts w:ascii="Calibri Light" w:hAnsi="Calibri Light" w:cs="Calibri Light"/>
                <w:color w:val="000000"/>
                <w:spacing w:val="-4"/>
                <w:sz w:val="20"/>
                <w:szCs w:val="20"/>
              </w:rPr>
              <w:t>bezposrednio</w:t>
            </w:r>
            <w:proofErr w:type="spellEnd"/>
            <w:r w:rsidRPr="00F80C7E">
              <w:rPr>
                <w:rFonts w:ascii="Calibri Light" w:hAnsi="Calibri Light" w:cs="Calibri Light"/>
                <w:color w:val="000000"/>
                <w:spacing w:val="-4"/>
                <w:sz w:val="20"/>
                <w:szCs w:val="20"/>
              </w:rPr>
              <w:t xml:space="preserve"> z poziomu okna informacyjnego pop-up.</w:t>
            </w:r>
          </w:p>
          <w:p w14:paraId="58963BAE"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dokonywanie pomiaru odległości oraz powierzchni na mapie;</w:t>
            </w:r>
          </w:p>
          <w:p w14:paraId="167C5B01"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wyświetlanie odległości w metrach [m] (z dokładnością do 1 m)oraz kilometrach [km] (z dokładnością do 10 m);</w:t>
            </w:r>
          </w:p>
          <w:p w14:paraId="3BBBF235"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wyświetlanie powierzchni w metrach kwadratowych [m2] (z dokładnością do 1 m) oraz hektarach [ha] (z dokładnością do 1 ar);</w:t>
            </w:r>
          </w:p>
          <w:p w14:paraId="3447A19D" w14:textId="77777777" w:rsidR="006E28A3" w:rsidRPr="00F80C7E" w:rsidRDefault="006E28A3">
            <w:pPr>
              <w:pStyle w:val="Akapitzlist"/>
              <w:numPr>
                <w:ilvl w:val="0"/>
                <w:numId w:val="181"/>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wyświetlanie współrzędnych geograficznych w układzie WGS84, odczytywanych na podstawie aktualnego położenia kursora myszy na mapie.</w:t>
            </w:r>
          </w:p>
        </w:tc>
        <w:tc>
          <w:tcPr>
            <w:tcW w:w="1134" w:type="dxa"/>
            <w:vMerge/>
            <w:shd w:val="clear" w:color="auto" w:fill="FFFFFF"/>
            <w:vAlign w:val="center"/>
          </w:tcPr>
          <w:p w14:paraId="3B0FCD0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6838E925"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6A55105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C61135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10F58670" w14:textId="77777777" w:rsidTr="000A086F">
        <w:tc>
          <w:tcPr>
            <w:tcW w:w="719" w:type="dxa"/>
            <w:gridSpan w:val="2"/>
            <w:shd w:val="clear" w:color="auto" w:fill="auto"/>
            <w:vAlign w:val="center"/>
          </w:tcPr>
          <w:p w14:paraId="3E5C0F6E" w14:textId="77777777" w:rsidR="006E28A3" w:rsidRPr="00F80C7E" w:rsidRDefault="006E28A3">
            <w:pPr>
              <w:pStyle w:val="Akapitzlist"/>
              <w:numPr>
                <w:ilvl w:val="0"/>
                <w:numId w:val="18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6CC8D05E" w14:textId="777777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Wyświetlanie zawartości rejestrów na mapie jako warstwy tematyczne: przystąpienia, rastry, wnioski.</w:t>
            </w:r>
          </w:p>
        </w:tc>
        <w:tc>
          <w:tcPr>
            <w:tcW w:w="1134" w:type="dxa"/>
            <w:vMerge/>
            <w:shd w:val="clear" w:color="auto" w:fill="FFFFFF"/>
            <w:vAlign w:val="center"/>
          </w:tcPr>
          <w:p w14:paraId="6EEE851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4F7455D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3D0ED40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CE8FB1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105BC921" w14:textId="77777777" w:rsidTr="000A086F">
        <w:tc>
          <w:tcPr>
            <w:tcW w:w="719" w:type="dxa"/>
            <w:gridSpan w:val="2"/>
            <w:shd w:val="clear" w:color="auto" w:fill="auto"/>
            <w:vAlign w:val="center"/>
          </w:tcPr>
          <w:p w14:paraId="36332B83" w14:textId="77777777" w:rsidR="006E28A3" w:rsidRPr="00F80C7E" w:rsidRDefault="006E28A3">
            <w:pPr>
              <w:pStyle w:val="Akapitzlist"/>
              <w:numPr>
                <w:ilvl w:val="0"/>
                <w:numId w:val="183"/>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vAlign w:val="center"/>
          </w:tcPr>
          <w:p w14:paraId="64191C9A"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W zakresie rejestrów, musi zapewniać realizację obowiązków organu wynikających z art. 17. Ustawy o planowaniu i zagospodarowaniu przestrzennym (Dz.U.2021.0.741) poprzez umożliwienie realizację następujących etapów procedury planistycznej: przyjmowanie i obsługa wniosków o przystąpienie do sporządzenia MPZP/</w:t>
            </w:r>
            <w:proofErr w:type="spellStart"/>
            <w:r w:rsidRPr="00F80C7E">
              <w:rPr>
                <w:rFonts w:ascii="Calibri Light" w:hAnsi="Calibri Light" w:cs="Calibri Light"/>
                <w:spacing w:val="-4"/>
                <w:sz w:val="20"/>
                <w:szCs w:val="20"/>
              </w:rPr>
              <w:t>SUiKZP</w:t>
            </w:r>
            <w:proofErr w:type="spellEnd"/>
            <w:r w:rsidRPr="00F80C7E">
              <w:rPr>
                <w:rFonts w:ascii="Calibri Light" w:hAnsi="Calibri Light" w:cs="Calibri Light"/>
                <w:spacing w:val="-4"/>
                <w:sz w:val="20"/>
                <w:szCs w:val="20"/>
              </w:rPr>
              <w:t>, obwieszczenie i ogłoszenie o podjęciu prac planistycznych, przyjmowanie i obsługa wniosków do sporządzanego MPZP/</w:t>
            </w:r>
            <w:proofErr w:type="spellStart"/>
            <w:r w:rsidRPr="00F80C7E">
              <w:rPr>
                <w:rFonts w:ascii="Calibri Light" w:hAnsi="Calibri Light" w:cs="Calibri Light"/>
                <w:spacing w:val="-4"/>
                <w:sz w:val="20"/>
                <w:szCs w:val="20"/>
              </w:rPr>
              <w:t>SUiKZP</w:t>
            </w:r>
            <w:proofErr w:type="spellEnd"/>
            <w:r w:rsidRPr="00F80C7E">
              <w:rPr>
                <w:rFonts w:ascii="Calibri Light" w:hAnsi="Calibri Light" w:cs="Calibri Light"/>
                <w:spacing w:val="-4"/>
                <w:sz w:val="20"/>
                <w:szCs w:val="20"/>
              </w:rPr>
              <w:t>,  wyłożenie projektu planu do publicznego wglądu, przyjmowanie uwag do projektu MPZP/</w:t>
            </w:r>
            <w:proofErr w:type="spellStart"/>
            <w:r w:rsidRPr="00F80C7E">
              <w:rPr>
                <w:rFonts w:ascii="Calibri Light" w:hAnsi="Calibri Light" w:cs="Calibri Light"/>
                <w:spacing w:val="-4"/>
                <w:sz w:val="20"/>
                <w:szCs w:val="20"/>
              </w:rPr>
              <w:t>SUiKZP</w:t>
            </w:r>
            <w:proofErr w:type="spellEnd"/>
            <w:r w:rsidRPr="00F80C7E">
              <w:rPr>
                <w:rFonts w:ascii="Calibri Light" w:hAnsi="Calibri Light" w:cs="Calibri Light"/>
                <w:spacing w:val="-4"/>
                <w:sz w:val="20"/>
                <w:szCs w:val="20"/>
              </w:rPr>
              <w:t>.</w:t>
            </w:r>
          </w:p>
        </w:tc>
        <w:tc>
          <w:tcPr>
            <w:tcW w:w="1134" w:type="dxa"/>
            <w:vMerge/>
            <w:shd w:val="clear" w:color="auto" w:fill="FFFFFF"/>
            <w:vAlign w:val="center"/>
          </w:tcPr>
          <w:p w14:paraId="326B1BE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5219821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379FC5A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76D8A3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 jeżeli dotyczy</w:t>
            </w:r>
          </w:p>
        </w:tc>
      </w:tr>
      <w:tr w:rsidR="006E28A3" w:rsidRPr="00F80C7E" w14:paraId="40B207C3" w14:textId="77777777" w:rsidTr="00491DDA">
        <w:trPr>
          <w:trHeight w:val="87"/>
        </w:trPr>
        <w:tc>
          <w:tcPr>
            <w:tcW w:w="719" w:type="dxa"/>
            <w:gridSpan w:val="2"/>
            <w:shd w:val="clear" w:color="auto" w:fill="D9D9D9"/>
            <w:vAlign w:val="center"/>
          </w:tcPr>
          <w:p w14:paraId="5D14884B"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vAlign w:val="center"/>
          </w:tcPr>
          <w:p w14:paraId="77BDA00D" w14:textId="70DCC045" w:rsidR="006E28A3" w:rsidRPr="00F80C7E" w:rsidRDefault="006E28A3" w:rsidP="006E28A3">
            <w:pPr>
              <w:spacing w:before="40" w:after="40" w:line="240" w:lineRule="auto"/>
              <w:rPr>
                <w:rFonts w:ascii="Calibri Light" w:hAnsi="Calibri Light" w:cs="Calibri Light"/>
                <w:b/>
                <w:bCs/>
                <w:smallCaps/>
                <w:spacing w:val="-4"/>
              </w:rPr>
            </w:pPr>
            <w:r w:rsidRPr="00F80C7E">
              <w:rPr>
                <w:rFonts w:ascii="Calibri Light" w:hAnsi="Calibri Light" w:cs="Calibri Light"/>
                <w:b/>
                <w:bCs/>
                <w:smallCaps/>
                <w:spacing w:val="-4"/>
              </w:rPr>
              <w:t>Słownik i Kategoria przeznaczeń</w:t>
            </w:r>
          </w:p>
        </w:tc>
      </w:tr>
      <w:tr w:rsidR="006E28A3" w:rsidRPr="00F80C7E" w14:paraId="4DECB8C3" w14:textId="77777777" w:rsidTr="000A086F">
        <w:trPr>
          <w:trHeight w:val="169"/>
        </w:trPr>
        <w:tc>
          <w:tcPr>
            <w:tcW w:w="719" w:type="dxa"/>
            <w:gridSpan w:val="2"/>
            <w:shd w:val="clear" w:color="auto" w:fill="auto"/>
            <w:vAlign w:val="center"/>
          </w:tcPr>
          <w:p w14:paraId="08E09331" w14:textId="77777777" w:rsidR="006E28A3" w:rsidRPr="00F80C7E" w:rsidRDefault="006E28A3" w:rsidP="006E28A3">
            <w:pPr>
              <w:pStyle w:val="Akapitzlist"/>
              <w:numPr>
                <w:ilvl w:val="0"/>
                <w:numId w:val="8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A7B7FFD" w14:textId="78455EEB"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Prowadzenie słownika przeznaczeń, składającego się ze wszystkich symboli wykorzystywanych na rysunkach planów oraz w uchwałach gromadzonych w rejestrach.</w:t>
            </w:r>
          </w:p>
        </w:tc>
        <w:tc>
          <w:tcPr>
            <w:tcW w:w="1134" w:type="dxa"/>
            <w:shd w:val="clear" w:color="auto" w:fill="FFFFFF"/>
            <w:vAlign w:val="center"/>
          </w:tcPr>
          <w:p w14:paraId="5EE9E7CC" w14:textId="0D3E304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E6E639C" w14:textId="1A690850"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7BF0441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B712030" w14:textId="5CACD6E6"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0BAB964" w14:textId="77777777" w:rsidTr="000A086F">
        <w:trPr>
          <w:trHeight w:val="169"/>
        </w:trPr>
        <w:tc>
          <w:tcPr>
            <w:tcW w:w="719" w:type="dxa"/>
            <w:gridSpan w:val="2"/>
            <w:shd w:val="clear" w:color="auto" w:fill="auto"/>
            <w:vAlign w:val="center"/>
          </w:tcPr>
          <w:p w14:paraId="0D78FD31" w14:textId="77777777" w:rsidR="006E28A3" w:rsidRPr="00F80C7E" w:rsidRDefault="006E28A3" w:rsidP="006E28A3">
            <w:pPr>
              <w:pStyle w:val="Akapitzlist"/>
              <w:numPr>
                <w:ilvl w:val="0"/>
                <w:numId w:val="8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595E6F0" w14:textId="3D30F848"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 rejestrze słownika przeznaczeń muszą znaleźć się co najmniej następujące atrybuty: symbol i opis przeznaczenia, odnośnik do uchwały.</w:t>
            </w:r>
          </w:p>
        </w:tc>
        <w:tc>
          <w:tcPr>
            <w:tcW w:w="1134" w:type="dxa"/>
            <w:shd w:val="clear" w:color="auto" w:fill="FFFFFF"/>
            <w:vAlign w:val="center"/>
          </w:tcPr>
          <w:p w14:paraId="12C9707D" w14:textId="0A6037B8"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4ED2315" w14:textId="2A3938FB"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2867B4E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D938DFC" w14:textId="23F95165"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539E76F" w14:textId="77777777" w:rsidTr="000A086F">
        <w:trPr>
          <w:trHeight w:val="169"/>
        </w:trPr>
        <w:tc>
          <w:tcPr>
            <w:tcW w:w="719" w:type="dxa"/>
            <w:gridSpan w:val="2"/>
            <w:shd w:val="clear" w:color="auto" w:fill="auto"/>
            <w:vAlign w:val="center"/>
          </w:tcPr>
          <w:p w14:paraId="6666F7AF" w14:textId="77777777" w:rsidR="006E28A3" w:rsidRPr="00F80C7E" w:rsidRDefault="006E28A3" w:rsidP="006E28A3">
            <w:pPr>
              <w:pStyle w:val="Akapitzlist"/>
              <w:numPr>
                <w:ilvl w:val="0"/>
                <w:numId w:val="8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738E3EC" w14:textId="67AE54F6"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color w:val="000000"/>
                <w:spacing w:val="-4"/>
                <w:sz w:val="20"/>
                <w:szCs w:val="20"/>
              </w:rPr>
              <w:t>Prowadzenie zestawienia symboli z MPZP wraz z kategoriami, które powstały zgodnie z rocznym raportem GUS.</w:t>
            </w:r>
          </w:p>
        </w:tc>
        <w:tc>
          <w:tcPr>
            <w:tcW w:w="1134" w:type="dxa"/>
            <w:shd w:val="clear" w:color="auto" w:fill="FFFFFF"/>
            <w:vAlign w:val="center"/>
          </w:tcPr>
          <w:p w14:paraId="7C8C850F" w14:textId="54819A4B"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5D996B9" w14:textId="749D2370"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7777FDD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152EC23" w14:textId="0DCBB7E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019CDE5" w14:textId="77777777" w:rsidTr="000A086F">
        <w:trPr>
          <w:trHeight w:val="169"/>
        </w:trPr>
        <w:tc>
          <w:tcPr>
            <w:tcW w:w="719" w:type="dxa"/>
            <w:gridSpan w:val="2"/>
            <w:shd w:val="clear" w:color="auto" w:fill="auto"/>
            <w:vAlign w:val="center"/>
          </w:tcPr>
          <w:p w14:paraId="49707CAB" w14:textId="77777777" w:rsidR="006E28A3" w:rsidRPr="00F80C7E" w:rsidRDefault="006E28A3" w:rsidP="006E28A3">
            <w:pPr>
              <w:pStyle w:val="Akapitzlist"/>
              <w:numPr>
                <w:ilvl w:val="0"/>
                <w:numId w:val="86"/>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B6B82F6" w14:textId="2AA9F988"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Dodawanie oraz modyfikację kategorii przeznaczeń.</w:t>
            </w:r>
          </w:p>
        </w:tc>
        <w:tc>
          <w:tcPr>
            <w:tcW w:w="1134" w:type="dxa"/>
            <w:shd w:val="clear" w:color="auto" w:fill="FFFFFF"/>
            <w:vAlign w:val="center"/>
          </w:tcPr>
          <w:p w14:paraId="668C0536" w14:textId="363A5ED3"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4B0CD8C" w14:textId="60BE800A" w:rsidR="006E28A3" w:rsidRPr="00F80C7E" w:rsidRDefault="006E28A3" w:rsidP="006E28A3">
            <w:pPr>
              <w:spacing w:before="40" w:after="40" w:line="240" w:lineRule="auto"/>
              <w:jc w:val="center"/>
              <w:rPr>
                <w:rFonts w:ascii="Calibri Light" w:hAnsi="Calibri Light" w:cs="Calibri Light"/>
                <w:smallCaps/>
                <w:color w:val="000000"/>
                <w:spacing w:val="-4"/>
              </w:rPr>
            </w:pPr>
            <w:r w:rsidRPr="00F80C7E">
              <w:rPr>
                <w:rFonts w:ascii="Calibri Light" w:hAnsi="Calibri Light" w:cs="Calibri Light"/>
                <w:smallCaps/>
                <w:color w:val="000000"/>
                <w:spacing w:val="-4"/>
                <w:sz w:val="20"/>
                <w:szCs w:val="20"/>
              </w:rPr>
              <w:t>nie dotyczy</w:t>
            </w:r>
          </w:p>
        </w:tc>
        <w:tc>
          <w:tcPr>
            <w:tcW w:w="567" w:type="dxa"/>
          </w:tcPr>
          <w:p w14:paraId="2DCA410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32DD38E" w14:textId="2D4FA998"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AD31C48" w14:textId="77777777" w:rsidTr="00491DDA">
        <w:trPr>
          <w:trHeight w:val="87"/>
        </w:trPr>
        <w:tc>
          <w:tcPr>
            <w:tcW w:w="719" w:type="dxa"/>
            <w:gridSpan w:val="2"/>
            <w:shd w:val="clear" w:color="auto" w:fill="D9D9D9"/>
            <w:vAlign w:val="center"/>
          </w:tcPr>
          <w:p w14:paraId="2031021F"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vAlign w:val="center"/>
          </w:tcPr>
          <w:p w14:paraId="132B2FBD" w14:textId="77777777" w:rsidR="006E28A3" w:rsidRPr="00F80C7E" w:rsidRDefault="006E28A3" w:rsidP="006E28A3">
            <w:pPr>
              <w:spacing w:before="40" w:after="40" w:line="240" w:lineRule="auto"/>
              <w:rPr>
                <w:rFonts w:ascii="Calibri Light" w:hAnsi="Calibri Light" w:cs="Calibri Light"/>
                <w:b/>
                <w:bCs/>
                <w:smallCaps/>
                <w:spacing w:val="-4"/>
              </w:rPr>
            </w:pPr>
            <w:r w:rsidRPr="00F80C7E">
              <w:rPr>
                <w:rFonts w:ascii="Calibri Light" w:hAnsi="Calibri Light" w:cs="Calibri Light"/>
                <w:b/>
                <w:bCs/>
                <w:smallCaps/>
                <w:spacing w:val="-4"/>
              </w:rPr>
              <w:t>Rejestr dokumentów</w:t>
            </w:r>
          </w:p>
        </w:tc>
      </w:tr>
      <w:tr w:rsidR="006E28A3" w:rsidRPr="00F80C7E" w14:paraId="0F156920" w14:textId="77777777" w:rsidTr="000A086F">
        <w:trPr>
          <w:trHeight w:val="169"/>
        </w:trPr>
        <w:tc>
          <w:tcPr>
            <w:tcW w:w="719" w:type="dxa"/>
            <w:gridSpan w:val="2"/>
            <w:shd w:val="clear" w:color="auto" w:fill="auto"/>
            <w:vAlign w:val="center"/>
          </w:tcPr>
          <w:p w14:paraId="0FF0DFF5" w14:textId="77777777" w:rsidR="006E28A3" w:rsidRPr="00F80C7E" w:rsidRDefault="006E28A3" w:rsidP="006E28A3">
            <w:pPr>
              <w:pStyle w:val="Akapitzlist"/>
              <w:numPr>
                <w:ilvl w:val="0"/>
                <w:numId w:val="3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6CC7FC4" w14:textId="48BC632A"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Prowadzenie rejestru wydanych dokumentów wraz z kopią wygenerowanego pliku oraz co najmniej następującymi informacjami: rodzaj; podkład; data utworzenia; rodzaj dokumentu; login użytkownika generującego dokument.</w:t>
            </w:r>
          </w:p>
        </w:tc>
        <w:tc>
          <w:tcPr>
            <w:tcW w:w="1134" w:type="dxa"/>
            <w:shd w:val="clear" w:color="auto" w:fill="FFFFFF"/>
            <w:vAlign w:val="center"/>
          </w:tcPr>
          <w:p w14:paraId="0E4E39C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A0C3EC5"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2D0E87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3737326"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2C75115" w14:textId="77777777" w:rsidTr="000A086F">
        <w:trPr>
          <w:trHeight w:val="169"/>
        </w:trPr>
        <w:tc>
          <w:tcPr>
            <w:tcW w:w="719" w:type="dxa"/>
            <w:gridSpan w:val="2"/>
            <w:shd w:val="clear" w:color="auto" w:fill="auto"/>
            <w:vAlign w:val="center"/>
          </w:tcPr>
          <w:p w14:paraId="436EAED1" w14:textId="77777777" w:rsidR="006E28A3" w:rsidRPr="00F80C7E" w:rsidRDefault="006E28A3" w:rsidP="006E28A3">
            <w:pPr>
              <w:pStyle w:val="Akapitzlist"/>
              <w:numPr>
                <w:ilvl w:val="0"/>
                <w:numId w:val="3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83558A1" w14:textId="2E7A70E9"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Filtrowanie informacji o zgromadzonych decyzjach z użyciem wybranych kryteriów, takich jak co najmniej: rok wydania dokumentu; dokładna data wydania dokumentu; sygnatura.</w:t>
            </w:r>
          </w:p>
        </w:tc>
        <w:tc>
          <w:tcPr>
            <w:tcW w:w="1134" w:type="dxa"/>
            <w:shd w:val="clear" w:color="auto" w:fill="FFFFFF"/>
            <w:vAlign w:val="center"/>
          </w:tcPr>
          <w:p w14:paraId="0195BDA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8998D1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5C70BB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018642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411BF01" w14:textId="77777777" w:rsidTr="000A086F">
        <w:trPr>
          <w:trHeight w:val="169"/>
        </w:trPr>
        <w:tc>
          <w:tcPr>
            <w:tcW w:w="719" w:type="dxa"/>
            <w:gridSpan w:val="2"/>
            <w:shd w:val="clear" w:color="auto" w:fill="auto"/>
            <w:vAlign w:val="center"/>
          </w:tcPr>
          <w:p w14:paraId="137E8AD1" w14:textId="77777777" w:rsidR="006E28A3" w:rsidRPr="00F80C7E" w:rsidRDefault="006E28A3" w:rsidP="006E28A3">
            <w:pPr>
              <w:pStyle w:val="Akapitzlist"/>
              <w:numPr>
                <w:ilvl w:val="0"/>
                <w:numId w:val="3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8A034E3" w14:textId="07EE4E39"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Wyszukiwanie wydanych dokumentów w rejestrze poprzez podanie w jednym oknie wyszukiwania dowolnego ciągu znaków przeszukującego każdy atrybut rejestru.</w:t>
            </w:r>
          </w:p>
        </w:tc>
        <w:tc>
          <w:tcPr>
            <w:tcW w:w="1134" w:type="dxa"/>
            <w:shd w:val="clear" w:color="auto" w:fill="FFFFFF"/>
            <w:vAlign w:val="center"/>
          </w:tcPr>
          <w:p w14:paraId="3519D4D0"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B05FC37"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FA99CD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8F32CF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AF46700" w14:textId="77777777" w:rsidTr="000A086F">
        <w:trPr>
          <w:trHeight w:val="169"/>
        </w:trPr>
        <w:tc>
          <w:tcPr>
            <w:tcW w:w="719" w:type="dxa"/>
            <w:gridSpan w:val="2"/>
            <w:shd w:val="clear" w:color="auto" w:fill="auto"/>
            <w:vAlign w:val="center"/>
          </w:tcPr>
          <w:p w14:paraId="37D93BB7" w14:textId="77777777" w:rsidR="006E28A3" w:rsidRPr="00F80C7E" w:rsidRDefault="006E28A3" w:rsidP="006E28A3">
            <w:pPr>
              <w:pStyle w:val="Akapitzlist"/>
              <w:numPr>
                <w:ilvl w:val="0"/>
                <w:numId w:val="3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3D4B7B8"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System musi przechowywać w systemie dokumenty planistyczne na wszystkich etapach procedury sporządzania – (przystąpienie do sporządzania, projektowanie, uchwalanie, wejście w życie, opcjonalne odstąpienie od sporządzania, archiwum dokumentów planistycznych).</w:t>
            </w:r>
          </w:p>
        </w:tc>
        <w:tc>
          <w:tcPr>
            <w:tcW w:w="1134" w:type="dxa"/>
            <w:shd w:val="clear" w:color="auto" w:fill="FFFFFF"/>
            <w:vAlign w:val="center"/>
          </w:tcPr>
          <w:p w14:paraId="3298D85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CAFB0C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B1CDCB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D4B407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C86CCA6" w14:textId="77777777" w:rsidTr="00491DDA">
        <w:trPr>
          <w:trHeight w:val="87"/>
        </w:trPr>
        <w:tc>
          <w:tcPr>
            <w:tcW w:w="719" w:type="dxa"/>
            <w:gridSpan w:val="2"/>
            <w:shd w:val="clear" w:color="auto" w:fill="D9D9D9"/>
            <w:vAlign w:val="center"/>
          </w:tcPr>
          <w:p w14:paraId="3F512BE9"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vAlign w:val="center"/>
          </w:tcPr>
          <w:p w14:paraId="280E6D60" w14:textId="4718A239" w:rsidR="006E28A3" w:rsidRPr="00F80C7E" w:rsidRDefault="006E28A3" w:rsidP="006E28A3">
            <w:pPr>
              <w:spacing w:before="40" w:after="40" w:line="240" w:lineRule="auto"/>
              <w:rPr>
                <w:rFonts w:ascii="Calibri Light" w:hAnsi="Calibri Light" w:cs="Calibri Light"/>
                <w:b/>
                <w:bCs/>
                <w:smallCaps/>
                <w:spacing w:val="-4"/>
              </w:rPr>
            </w:pPr>
            <w:r w:rsidRPr="00F80C7E">
              <w:rPr>
                <w:rFonts w:ascii="Calibri Light" w:hAnsi="Calibri Light" w:cs="Calibri Light"/>
                <w:b/>
                <w:bCs/>
                <w:smallCaps/>
                <w:spacing w:val="-4"/>
              </w:rPr>
              <w:t>Szablony dokumentów</w:t>
            </w:r>
          </w:p>
        </w:tc>
      </w:tr>
      <w:tr w:rsidR="006E28A3" w:rsidRPr="00F80C7E" w14:paraId="6D0D5297" w14:textId="77777777" w:rsidTr="000A086F">
        <w:trPr>
          <w:trHeight w:val="169"/>
        </w:trPr>
        <w:tc>
          <w:tcPr>
            <w:tcW w:w="719" w:type="dxa"/>
            <w:gridSpan w:val="2"/>
            <w:shd w:val="clear" w:color="auto" w:fill="auto"/>
            <w:vAlign w:val="center"/>
          </w:tcPr>
          <w:p w14:paraId="6A65CECC" w14:textId="77777777" w:rsidR="006E28A3" w:rsidRPr="00F80C7E" w:rsidRDefault="006E28A3" w:rsidP="006E28A3">
            <w:pPr>
              <w:pStyle w:val="Akapitzlist"/>
              <w:numPr>
                <w:ilvl w:val="0"/>
                <w:numId w:val="75"/>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5EBB67C9" w14:textId="7DEE8B52"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Prowadzenie rejestru wydanych dokumentów wraz z kopią wygenerowanego pliku oraz co najmniej następującymi informacjami: rodzaj; podkład; data utworzenia; rodzaj dokumentu; login użytkownika generującego dokument.</w:t>
            </w:r>
          </w:p>
        </w:tc>
        <w:tc>
          <w:tcPr>
            <w:tcW w:w="1134" w:type="dxa"/>
            <w:shd w:val="clear" w:color="auto" w:fill="FFFFFF"/>
            <w:vAlign w:val="center"/>
          </w:tcPr>
          <w:p w14:paraId="568977A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2BF9E73"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C2E93B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1E6C480"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804245F" w14:textId="77777777" w:rsidTr="000A086F">
        <w:trPr>
          <w:trHeight w:val="169"/>
        </w:trPr>
        <w:tc>
          <w:tcPr>
            <w:tcW w:w="719" w:type="dxa"/>
            <w:gridSpan w:val="2"/>
            <w:shd w:val="clear" w:color="auto" w:fill="auto"/>
            <w:vAlign w:val="center"/>
          </w:tcPr>
          <w:p w14:paraId="332660DE" w14:textId="77777777" w:rsidR="006E28A3" w:rsidRPr="00F80C7E" w:rsidRDefault="006E28A3" w:rsidP="006E28A3">
            <w:pPr>
              <w:pStyle w:val="Akapitzlist"/>
              <w:numPr>
                <w:ilvl w:val="0"/>
                <w:numId w:val="7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25F01C8" w14:textId="03C6115C"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Filtrowanie informacji o zgromadzonych decyzjach z użyciem wybranych kryteriów, takich jak co najmniej: rok wydania dokumentu; dokładna data wydania dokumentu; sygnatura.</w:t>
            </w:r>
          </w:p>
        </w:tc>
        <w:tc>
          <w:tcPr>
            <w:tcW w:w="1134" w:type="dxa"/>
            <w:shd w:val="clear" w:color="auto" w:fill="FFFFFF"/>
            <w:vAlign w:val="center"/>
          </w:tcPr>
          <w:p w14:paraId="71D44D6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8A9D93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6FEA50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20E41E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CDCADC7" w14:textId="77777777" w:rsidTr="000A086F">
        <w:trPr>
          <w:trHeight w:val="169"/>
        </w:trPr>
        <w:tc>
          <w:tcPr>
            <w:tcW w:w="719" w:type="dxa"/>
            <w:gridSpan w:val="2"/>
            <w:shd w:val="clear" w:color="auto" w:fill="auto"/>
            <w:vAlign w:val="center"/>
          </w:tcPr>
          <w:p w14:paraId="61F43357" w14:textId="77777777" w:rsidR="006E28A3" w:rsidRPr="00F80C7E" w:rsidRDefault="006E28A3" w:rsidP="006E28A3">
            <w:pPr>
              <w:pStyle w:val="Akapitzlist"/>
              <w:numPr>
                <w:ilvl w:val="0"/>
                <w:numId w:val="7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06280D8" w14:textId="2B3F98B3"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Wyszukiwanie wydanych dokumentów w rejestrze poprzez podanie w jednym oknie wyszukiwania dowolnego ciągu znaków przeszukującego każdy atrybut rejestru.</w:t>
            </w:r>
          </w:p>
        </w:tc>
        <w:tc>
          <w:tcPr>
            <w:tcW w:w="1134" w:type="dxa"/>
            <w:shd w:val="clear" w:color="auto" w:fill="FFFFFF"/>
            <w:vAlign w:val="center"/>
          </w:tcPr>
          <w:p w14:paraId="0DF5E26C"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CFBF7C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95CEC5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CE308F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BB4A107" w14:textId="77777777" w:rsidTr="000A086F">
        <w:trPr>
          <w:trHeight w:val="169"/>
        </w:trPr>
        <w:tc>
          <w:tcPr>
            <w:tcW w:w="719" w:type="dxa"/>
            <w:gridSpan w:val="2"/>
            <w:shd w:val="clear" w:color="auto" w:fill="auto"/>
            <w:vAlign w:val="center"/>
          </w:tcPr>
          <w:p w14:paraId="090352EF" w14:textId="77777777" w:rsidR="006E28A3" w:rsidRPr="00F80C7E" w:rsidRDefault="006E28A3" w:rsidP="006E28A3">
            <w:pPr>
              <w:pStyle w:val="Akapitzlist"/>
              <w:numPr>
                <w:ilvl w:val="0"/>
                <w:numId w:val="75"/>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F9151AC" w14:textId="34F2B1AC"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spacing w:val="-4"/>
                <w:sz w:val="20"/>
                <w:szCs w:val="20"/>
              </w:rPr>
              <w:t>Przechowywanie obowiązujących i archiwalnych dokumentów planistycznych.</w:t>
            </w:r>
          </w:p>
        </w:tc>
        <w:tc>
          <w:tcPr>
            <w:tcW w:w="1134" w:type="dxa"/>
            <w:shd w:val="clear" w:color="auto" w:fill="FFFFFF"/>
            <w:vAlign w:val="center"/>
          </w:tcPr>
          <w:p w14:paraId="64F70BD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48D7D6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311043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EDC123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35FDC1A" w14:textId="77777777" w:rsidTr="00491DDA">
        <w:trPr>
          <w:trHeight w:val="87"/>
        </w:trPr>
        <w:tc>
          <w:tcPr>
            <w:tcW w:w="719" w:type="dxa"/>
            <w:gridSpan w:val="2"/>
            <w:shd w:val="clear" w:color="auto" w:fill="D9D9D9"/>
            <w:vAlign w:val="center"/>
          </w:tcPr>
          <w:p w14:paraId="00B74DEC"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vAlign w:val="center"/>
          </w:tcPr>
          <w:p w14:paraId="13350079" w14:textId="6C916DBC" w:rsidR="006E28A3" w:rsidRPr="00F80C7E" w:rsidRDefault="006E28A3" w:rsidP="006E28A3">
            <w:pPr>
              <w:spacing w:before="40" w:after="40" w:line="240" w:lineRule="auto"/>
              <w:rPr>
                <w:rFonts w:ascii="Calibri Light" w:hAnsi="Calibri Light" w:cs="Calibri Light"/>
                <w:b/>
                <w:bCs/>
                <w:smallCaps/>
                <w:spacing w:val="-4"/>
              </w:rPr>
            </w:pPr>
            <w:r w:rsidRPr="00F80C7E">
              <w:rPr>
                <w:rFonts w:ascii="Calibri Light" w:hAnsi="Calibri Light" w:cs="Calibri Light"/>
                <w:b/>
                <w:bCs/>
                <w:smallCaps/>
                <w:spacing w:val="-4"/>
              </w:rPr>
              <w:t>Raportowanie</w:t>
            </w:r>
          </w:p>
        </w:tc>
      </w:tr>
      <w:tr w:rsidR="006E28A3" w:rsidRPr="00F80C7E" w14:paraId="3AC04B24" w14:textId="77777777" w:rsidTr="000A086F">
        <w:trPr>
          <w:trHeight w:val="169"/>
        </w:trPr>
        <w:tc>
          <w:tcPr>
            <w:tcW w:w="719" w:type="dxa"/>
            <w:gridSpan w:val="2"/>
            <w:shd w:val="clear" w:color="auto" w:fill="auto"/>
            <w:vAlign w:val="center"/>
          </w:tcPr>
          <w:p w14:paraId="3F8BB4FD" w14:textId="77777777" w:rsidR="006E28A3" w:rsidRPr="00F80C7E" w:rsidRDefault="006E28A3" w:rsidP="006E28A3">
            <w:pPr>
              <w:pStyle w:val="Akapitzlist"/>
              <w:numPr>
                <w:ilvl w:val="0"/>
                <w:numId w:val="4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FBFB7E6" w14:textId="4533E539"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generowania rocznego raportu do GUS oraz pozwalać na co najmniej:</w:t>
            </w:r>
          </w:p>
          <w:p w14:paraId="38FED7C9" w14:textId="77777777" w:rsidR="006E28A3" w:rsidRPr="00F80C7E" w:rsidRDefault="006E28A3" w:rsidP="006E28A3">
            <w:pPr>
              <w:pStyle w:val="Akapitzlist"/>
              <w:numPr>
                <w:ilvl w:val="0"/>
                <w:numId w:val="56"/>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przypisanie każdego przeznaczenia do wybranej jednej lub zestawu kategorii: mieszkaniowe, wielorodzinne, mieszkaniowe jednorodzinne, usługowe, usług publicznych, produkcyjne, komunikacyjne, infrastruktury technicznej, rolnicze, rolnicze-zabudowa zagrodowa, zieleni i wód oraz inne.</w:t>
            </w:r>
          </w:p>
          <w:p w14:paraId="23A8FCB5" w14:textId="77777777" w:rsidR="006E28A3" w:rsidRPr="00F80C7E" w:rsidRDefault="006E28A3" w:rsidP="006E28A3">
            <w:pPr>
              <w:pStyle w:val="Akapitzlist"/>
              <w:numPr>
                <w:ilvl w:val="0"/>
                <w:numId w:val="56"/>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przypisanie procentowego udziału kategorii w  przeznaczeniu od 0 do 100% z kontrolą, aby suma udziałów dla przeznaczenia była równa 100%.</w:t>
            </w:r>
          </w:p>
          <w:p w14:paraId="24F3788F" w14:textId="77777777" w:rsidR="006E28A3" w:rsidRPr="00F80C7E" w:rsidRDefault="006E28A3" w:rsidP="006E28A3">
            <w:pPr>
              <w:pStyle w:val="Akapitzlist"/>
              <w:numPr>
                <w:ilvl w:val="0"/>
                <w:numId w:val="56"/>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generowanie w formacie PDF raportu z liczbą planów MPZP przed i po dacie wejścia w życie ustawy z dnia 4 marca 2010 r. o infrastrukturze informacji przestrzennej (dz. u. poz. 489, z </w:t>
            </w:r>
            <w:proofErr w:type="spellStart"/>
            <w:r w:rsidRPr="00F80C7E">
              <w:rPr>
                <w:rFonts w:ascii="Calibri Light" w:hAnsi="Calibri Light" w:cs="Calibri Light"/>
                <w:color w:val="000000"/>
                <w:spacing w:val="-4"/>
                <w:sz w:val="20"/>
                <w:szCs w:val="20"/>
              </w:rPr>
              <w:t>późn</w:t>
            </w:r>
            <w:proofErr w:type="spellEnd"/>
            <w:r w:rsidRPr="00F80C7E">
              <w:rPr>
                <w:rFonts w:ascii="Calibri Light" w:hAnsi="Calibri Light" w:cs="Calibri Light"/>
                <w:color w:val="000000"/>
                <w:spacing w:val="-4"/>
                <w:sz w:val="20"/>
                <w:szCs w:val="20"/>
              </w:rPr>
              <w:t>. zm.),</w:t>
            </w:r>
          </w:p>
          <w:p w14:paraId="6DAB208E" w14:textId="48A08446" w:rsidR="006E28A3" w:rsidRPr="00F80C7E" w:rsidRDefault="006E28A3" w:rsidP="006E28A3">
            <w:pPr>
              <w:pStyle w:val="Akapitzlist"/>
              <w:numPr>
                <w:ilvl w:val="0"/>
                <w:numId w:val="56"/>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generowanie w formacie PDF raportu powierzchni przeznaczeń miejscowych planów zagospodarowania przestrzennego.</w:t>
            </w:r>
          </w:p>
        </w:tc>
        <w:tc>
          <w:tcPr>
            <w:tcW w:w="1134" w:type="dxa"/>
            <w:shd w:val="clear" w:color="auto" w:fill="FFFFFF"/>
            <w:vAlign w:val="center"/>
          </w:tcPr>
          <w:p w14:paraId="590CCED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B67CD45"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83AAEA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E4A12CE"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FCD967C" w14:textId="77777777" w:rsidTr="000A086F">
        <w:trPr>
          <w:trHeight w:val="169"/>
        </w:trPr>
        <w:tc>
          <w:tcPr>
            <w:tcW w:w="719" w:type="dxa"/>
            <w:gridSpan w:val="2"/>
            <w:shd w:val="clear" w:color="auto" w:fill="auto"/>
            <w:vAlign w:val="center"/>
          </w:tcPr>
          <w:p w14:paraId="57BCBDA4" w14:textId="77777777" w:rsidR="006E28A3" w:rsidRPr="00F80C7E" w:rsidRDefault="006E28A3" w:rsidP="006E28A3">
            <w:pPr>
              <w:pStyle w:val="Akapitzlist"/>
              <w:numPr>
                <w:ilvl w:val="0"/>
                <w:numId w:val="4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BD094CB" w14:textId="1691651D"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Generowanie raportów, statystyk i analiz, w zakresie:</w:t>
            </w:r>
          </w:p>
          <w:p w14:paraId="3BE9210A" w14:textId="508E6288" w:rsidR="006E28A3" w:rsidRPr="00F80C7E" w:rsidRDefault="006E28A3" w:rsidP="006E28A3">
            <w:pPr>
              <w:pStyle w:val="Akapitzlist"/>
              <w:numPr>
                <w:ilvl w:val="0"/>
                <w:numId w:val="8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formularz danych o sieciach dróg publicznych w granicach administracyjnych miast (GDDKiA);</w:t>
            </w:r>
          </w:p>
          <w:p w14:paraId="79A548AF" w14:textId="5857708E" w:rsidR="006E28A3" w:rsidRPr="00F80C7E" w:rsidRDefault="006E28A3" w:rsidP="006E28A3">
            <w:pPr>
              <w:pStyle w:val="Akapitzlist"/>
              <w:numPr>
                <w:ilvl w:val="0"/>
                <w:numId w:val="8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zestawienie dróg w gminie ze względu na kategorię, klasę, nawierzchnię drogi;</w:t>
            </w:r>
          </w:p>
          <w:p w14:paraId="54E2496D" w14:textId="39112AB0" w:rsidR="006E28A3" w:rsidRPr="00F80C7E" w:rsidRDefault="006E28A3" w:rsidP="006E28A3">
            <w:pPr>
              <w:pStyle w:val="Akapitzlist"/>
              <w:numPr>
                <w:ilvl w:val="0"/>
                <w:numId w:val="8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zestawienie odcinków dróg gminnych;</w:t>
            </w:r>
          </w:p>
          <w:p w14:paraId="0827AB26" w14:textId="1AC6D9B1" w:rsidR="006E28A3" w:rsidRPr="00F80C7E" w:rsidRDefault="006E28A3" w:rsidP="006E28A3">
            <w:pPr>
              <w:pStyle w:val="Akapitzlist"/>
              <w:numPr>
                <w:ilvl w:val="0"/>
                <w:numId w:val="8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zestawienie kategorii dróg w obrębach ewidencyjnych;</w:t>
            </w:r>
          </w:p>
          <w:p w14:paraId="74DD8E65" w14:textId="0982D3F2" w:rsidR="006E28A3" w:rsidRPr="00F80C7E" w:rsidRDefault="006E28A3" w:rsidP="006E28A3">
            <w:pPr>
              <w:pStyle w:val="Akapitzlist"/>
              <w:numPr>
                <w:ilvl w:val="0"/>
                <w:numId w:val="8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zestawienie działek ewidencyjnych na drogach na terenie gminy;</w:t>
            </w:r>
          </w:p>
          <w:p w14:paraId="72AC9E5E" w14:textId="3D64191A" w:rsidR="006E28A3" w:rsidRPr="00F80C7E" w:rsidRDefault="006E28A3" w:rsidP="006E28A3">
            <w:pPr>
              <w:pStyle w:val="Akapitzlist"/>
              <w:numPr>
                <w:ilvl w:val="0"/>
                <w:numId w:val="8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analiza długości i powierzchni obiektów drogowych, z uwzględnieniem takich parametrów jak m.in. rodzaj nawierzchni;</w:t>
            </w:r>
          </w:p>
          <w:p w14:paraId="634468B8" w14:textId="2B8E5D79" w:rsidR="006E28A3" w:rsidRPr="00F80C7E" w:rsidRDefault="006E28A3" w:rsidP="006E28A3">
            <w:pPr>
              <w:pStyle w:val="Akapitzlist"/>
              <w:numPr>
                <w:ilvl w:val="0"/>
                <w:numId w:val="8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lastRenderedPageBreak/>
              <w:t>analiza ilości poszczególnych obiektów drogowych na wybranym przez użytkownika zakresie sieci drogowej;</w:t>
            </w:r>
          </w:p>
          <w:p w14:paraId="52723C53" w14:textId="3B3C0487" w:rsidR="006E28A3" w:rsidRPr="00F80C7E" w:rsidRDefault="006E28A3" w:rsidP="006E28A3">
            <w:pPr>
              <w:pStyle w:val="Akapitzlist"/>
              <w:numPr>
                <w:ilvl w:val="0"/>
                <w:numId w:val="8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analiza oznakowania pionowego z uwzględnieniem takich danych jak: rodzaj, stan oznakowania, rozmiar oznakowania, grupa znaków, data ustawienia;</w:t>
            </w:r>
          </w:p>
          <w:p w14:paraId="0381220F" w14:textId="2D240D6E" w:rsidR="006E28A3" w:rsidRPr="00F80C7E" w:rsidRDefault="006E28A3" w:rsidP="006E28A3">
            <w:pPr>
              <w:pStyle w:val="Akapitzlist"/>
              <w:numPr>
                <w:ilvl w:val="0"/>
                <w:numId w:val="8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analiza oznakowania poziomego pokazujących sumy długości i powierzchni oznakowania z uwzględnieniem takich parametrów jak rodzaj znaku, stan, data wykonania;</w:t>
            </w:r>
          </w:p>
          <w:p w14:paraId="0C044E21" w14:textId="0DDD883D" w:rsidR="006E28A3" w:rsidRPr="00F80C7E" w:rsidRDefault="006E28A3" w:rsidP="006E28A3">
            <w:pPr>
              <w:pStyle w:val="Akapitzlist"/>
              <w:numPr>
                <w:ilvl w:val="0"/>
                <w:numId w:val="8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wykazu dróg: z możliwością filtrowania według co najmniej takich kryteriów jak: miejscowość, rodzaj nawierzchni;</w:t>
            </w:r>
          </w:p>
          <w:p w14:paraId="1C35EFB4" w14:textId="19FF8EC0" w:rsidR="006E28A3" w:rsidRPr="00F80C7E" w:rsidRDefault="006E28A3" w:rsidP="006E28A3">
            <w:pPr>
              <w:pStyle w:val="Akapitzlist"/>
              <w:numPr>
                <w:ilvl w:val="0"/>
                <w:numId w:val="8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wykazu ulic na drogach;</w:t>
            </w:r>
          </w:p>
          <w:p w14:paraId="7EC42F11" w14:textId="0CE8AB66" w:rsidR="006E28A3" w:rsidRPr="00F80C7E" w:rsidRDefault="006E28A3" w:rsidP="006E28A3">
            <w:pPr>
              <w:pStyle w:val="Akapitzlist"/>
              <w:numPr>
                <w:ilvl w:val="0"/>
                <w:numId w:val="8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statystyk zawierających długość, szerokość i powierzchnię elementów powierzchniowych umieszczonych w bazie systemu występujących na wybranym przez użytkownika fragmencie sieci drogowej.</w:t>
            </w:r>
          </w:p>
        </w:tc>
        <w:tc>
          <w:tcPr>
            <w:tcW w:w="1134" w:type="dxa"/>
            <w:shd w:val="clear" w:color="auto" w:fill="FFFFFF"/>
            <w:vAlign w:val="center"/>
          </w:tcPr>
          <w:p w14:paraId="474E8DFF" w14:textId="3DCEF02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lastRenderedPageBreak/>
              <w:t>wymagany</w:t>
            </w:r>
          </w:p>
        </w:tc>
        <w:tc>
          <w:tcPr>
            <w:tcW w:w="1134" w:type="dxa"/>
            <w:shd w:val="clear" w:color="auto" w:fill="auto"/>
            <w:vAlign w:val="center"/>
          </w:tcPr>
          <w:p w14:paraId="2BAA3BFD" w14:textId="46E084A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CCC364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14ADB59" w14:textId="2E4EBFA2"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AF60BA6" w14:textId="77777777" w:rsidTr="000A086F">
        <w:trPr>
          <w:trHeight w:val="169"/>
        </w:trPr>
        <w:tc>
          <w:tcPr>
            <w:tcW w:w="719" w:type="dxa"/>
            <w:gridSpan w:val="2"/>
            <w:shd w:val="clear" w:color="auto" w:fill="auto"/>
            <w:vAlign w:val="center"/>
          </w:tcPr>
          <w:p w14:paraId="7E0F89E7" w14:textId="77777777" w:rsidR="006E28A3" w:rsidRPr="00F80C7E" w:rsidRDefault="006E28A3" w:rsidP="006E28A3">
            <w:pPr>
              <w:pStyle w:val="Akapitzlist"/>
              <w:numPr>
                <w:ilvl w:val="0"/>
                <w:numId w:val="4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52A5D5A" w14:textId="30718E2E"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Możliwość aktualizacji w czasie rzeczywistym danych w raportach </w:t>
            </w:r>
            <w:r w:rsidRPr="00F80C7E">
              <w:rPr>
                <w:rFonts w:ascii="Calibri Light" w:hAnsi="Calibri Light" w:cs="Calibri Light"/>
                <w:color w:val="000000"/>
                <w:spacing w:val="-4"/>
                <w:sz w:val="20"/>
                <w:szCs w:val="20"/>
              </w:rPr>
              <w:br/>
              <w:t>i zestawieniach zgodną z wprowadzonymi zmianami.</w:t>
            </w:r>
          </w:p>
        </w:tc>
        <w:tc>
          <w:tcPr>
            <w:tcW w:w="1134" w:type="dxa"/>
            <w:shd w:val="clear" w:color="auto" w:fill="FFFFFF"/>
            <w:vAlign w:val="center"/>
          </w:tcPr>
          <w:p w14:paraId="354C180B" w14:textId="512AFF4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3432960" w14:textId="7990E1D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297176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9688CFF" w14:textId="46360AF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9A643B6" w14:textId="77777777" w:rsidTr="000A086F">
        <w:trPr>
          <w:trHeight w:val="169"/>
        </w:trPr>
        <w:tc>
          <w:tcPr>
            <w:tcW w:w="719" w:type="dxa"/>
            <w:gridSpan w:val="2"/>
            <w:shd w:val="clear" w:color="auto" w:fill="auto"/>
            <w:vAlign w:val="center"/>
          </w:tcPr>
          <w:p w14:paraId="69D3C9A8" w14:textId="77777777" w:rsidR="006E28A3" w:rsidRPr="00F80C7E" w:rsidRDefault="006E28A3" w:rsidP="006E28A3">
            <w:pPr>
              <w:pStyle w:val="Akapitzlist"/>
              <w:numPr>
                <w:ilvl w:val="0"/>
                <w:numId w:val="4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7CEC0F17" w14:textId="0BD8139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eksportu raportów oraz zestawień do plików w co najmniej następujących formatach: PDF, CSV.</w:t>
            </w:r>
          </w:p>
        </w:tc>
        <w:tc>
          <w:tcPr>
            <w:tcW w:w="1134" w:type="dxa"/>
            <w:shd w:val="clear" w:color="auto" w:fill="FFFFFF"/>
            <w:vAlign w:val="center"/>
          </w:tcPr>
          <w:p w14:paraId="070BD620" w14:textId="22508A2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C224B56" w14:textId="06D1499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AB1078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47B4F83" w14:textId="2600377D"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3F59043" w14:textId="77777777" w:rsidTr="000A086F">
        <w:trPr>
          <w:trHeight w:val="169"/>
        </w:trPr>
        <w:tc>
          <w:tcPr>
            <w:tcW w:w="719" w:type="dxa"/>
            <w:gridSpan w:val="2"/>
            <w:shd w:val="clear" w:color="auto" w:fill="auto"/>
            <w:vAlign w:val="center"/>
          </w:tcPr>
          <w:p w14:paraId="43155A82" w14:textId="77777777" w:rsidR="006E28A3" w:rsidRPr="00F80C7E" w:rsidRDefault="006E28A3" w:rsidP="006E28A3">
            <w:pPr>
              <w:pStyle w:val="Akapitzlist"/>
              <w:numPr>
                <w:ilvl w:val="0"/>
                <w:numId w:val="41"/>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53E02A6" w14:textId="02BC9F4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generowania wydruków zawierających aktualny zakres mapy w trybie ustawień własnych, planu sytuacyjnego oraz organizacji ruchu, uzależniając dobór wyświetlanych warstw od wybranego trybu.</w:t>
            </w:r>
          </w:p>
        </w:tc>
        <w:tc>
          <w:tcPr>
            <w:tcW w:w="1134" w:type="dxa"/>
            <w:shd w:val="clear" w:color="auto" w:fill="FFFFFF"/>
            <w:vAlign w:val="center"/>
          </w:tcPr>
          <w:p w14:paraId="56F8507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0F343EA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567" w:type="dxa"/>
            <w:vAlign w:val="center"/>
          </w:tcPr>
          <w:p w14:paraId="62552AF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85E47C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r>
      <w:tr w:rsidR="006E28A3" w:rsidRPr="00F80C7E" w14:paraId="0E04F1AB" w14:textId="77777777" w:rsidTr="00491DDA">
        <w:trPr>
          <w:trHeight w:val="87"/>
        </w:trPr>
        <w:tc>
          <w:tcPr>
            <w:tcW w:w="719" w:type="dxa"/>
            <w:gridSpan w:val="2"/>
            <w:shd w:val="clear" w:color="auto" w:fill="D9D9D9"/>
            <w:vAlign w:val="center"/>
          </w:tcPr>
          <w:p w14:paraId="3977C440"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vAlign w:val="center"/>
          </w:tcPr>
          <w:p w14:paraId="42B0A70A" w14:textId="4E1D54A8" w:rsidR="006E28A3" w:rsidRPr="00F80C7E" w:rsidRDefault="006E28A3" w:rsidP="006E28A3">
            <w:pPr>
              <w:spacing w:before="40" w:after="40" w:line="240" w:lineRule="auto"/>
              <w:rPr>
                <w:rFonts w:ascii="Calibri Light" w:hAnsi="Calibri Light" w:cs="Calibri Light"/>
                <w:b/>
                <w:bCs/>
                <w:smallCaps/>
                <w:spacing w:val="-4"/>
              </w:rPr>
            </w:pPr>
            <w:r w:rsidRPr="00F80C7E">
              <w:rPr>
                <w:rFonts w:ascii="Calibri Light" w:hAnsi="Calibri Light" w:cs="Calibri Light"/>
                <w:b/>
                <w:bCs/>
                <w:smallCaps/>
                <w:spacing w:val="-4"/>
              </w:rPr>
              <w:t>Administracja</w:t>
            </w:r>
          </w:p>
        </w:tc>
      </w:tr>
      <w:tr w:rsidR="006E28A3" w:rsidRPr="00F80C7E" w14:paraId="1F1E055F" w14:textId="77777777" w:rsidTr="000A086F">
        <w:trPr>
          <w:trHeight w:val="169"/>
        </w:trPr>
        <w:tc>
          <w:tcPr>
            <w:tcW w:w="719" w:type="dxa"/>
            <w:gridSpan w:val="2"/>
            <w:shd w:val="clear" w:color="auto" w:fill="auto"/>
            <w:vAlign w:val="center"/>
          </w:tcPr>
          <w:p w14:paraId="6EB7E816" w14:textId="77777777" w:rsidR="006E28A3" w:rsidRPr="00F80C7E" w:rsidRDefault="006E28A3" w:rsidP="006E28A3">
            <w:pPr>
              <w:pStyle w:val="Akapitzlist"/>
              <w:numPr>
                <w:ilvl w:val="0"/>
                <w:numId w:val="40"/>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204F9253" w14:textId="3E1C59A1"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Wspólny dla wszystkich aplikacji, polskojęzyczny, interfejs graficzny użytkownika działający w oparciu o standardowe przeglądarki internetowe.</w:t>
            </w:r>
          </w:p>
        </w:tc>
        <w:tc>
          <w:tcPr>
            <w:tcW w:w="1134" w:type="dxa"/>
            <w:shd w:val="clear" w:color="auto" w:fill="FFFFFF"/>
            <w:vAlign w:val="center"/>
          </w:tcPr>
          <w:p w14:paraId="27AD3739"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B2C3A9B"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AD12F4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61001B3"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1C5F73C" w14:textId="77777777" w:rsidTr="000A086F">
        <w:trPr>
          <w:trHeight w:val="169"/>
        </w:trPr>
        <w:tc>
          <w:tcPr>
            <w:tcW w:w="719" w:type="dxa"/>
            <w:gridSpan w:val="2"/>
            <w:shd w:val="clear" w:color="auto" w:fill="auto"/>
            <w:vAlign w:val="center"/>
          </w:tcPr>
          <w:p w14:paraId="5DC0E314" w14:textId="77777777" w:rsidR="006E28A3" w:rsidRPr="00F80C7E" w:rsidRDefault="006E28A3" w:rsidP="006E28A3">
            <w:pPr>
              <w:pStyle w:val="Akapitzlist"/>
              <w:numPr>
                <w:ilvl w:val="0"/>
                <w:numId w:val="40"/>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1B37875E" w14:textId="697738B4"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Ochrona gromadzonych wszelkich danych, a w szczególności musi zapewnić konfigurację dla trzech poziomów dostępności:</w:t>
            </w:r>
          </w:p>
          <w:p w14:paraId="0AD8F89B" w14:textId="77777777" w:rsidR="006E28A3" w:rsidRPr="00F80C7E" w:rsidRDefault="006E28A3" w:rsidP="006E28A3">
            <w:pPr>
              <w:pStyle w:val="Akapitzlist"/>
              <w:numPr>
                <w:ilvl w:val="0"/>
                <w:numId w:val="55"/>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poziom publiczny – dostęp dla wszystkich zainteresowanych do strony głównej;</w:t>
            </w:r>
          </w:p>
          <w:p w14:paraId="40C5FF91" w14:textId="77777777" w:rsidR="006E28A3" w:rsidRPr="00F80C7E" w:rsidRDefault="006E28A3" w:rsidP="006E28A3">
            <w:pPr>
              <w:pStyle w:val="Akapitzlist"/>
              <w:numPr>
                <w:ilvl w:val="0"/>
                <w:numId w:val="55"/>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poziom użytkownika - dostęp dla użytkowników w oparciu o nadane przez administratora systemu uprawnienia;</w:t>
            </w:r>
          </w:p>
          <w:p w14:paraId="4BD460BD" w14:textId="0D541264" w:rsidR="006E28A3" w:rsidRPr="00F80C7E" w:rsidRDefault="006E28A3" w:rsidP="006E28A3">
            <w:pPr>
              <w:pStyle w:val="Akapitzlist"/>
              <w:numPr>
                <w:ilvl w:val="0"/>
                <w:numId w:val="55"/>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poziom administracyjny – zastrzeżony dostęp dla administratorów, pozwalający na dodawanie, usuwanie oraz modyfikowanie danych gromadzonych w modułach; Administrator ma możliwość nadawania uprawnień użytkownikom.</w:t>
            </w:r>
          </w:p>
        </w:tc>
        <w:tc>
          <w:tcPr>
            <w:tcW w:w="1134" w:type="dxa"/>
            <w:shd w:val="clear" w:color="auto" w:fill="FFFFFF"/>
            <w:vAlign w:val="center"/>
          </w:tcPr>
          <w:p w14:paraId="2D9010C6" w14:textId="04CBD27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AE034CE" w14:textId="1A5574E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656712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D3F55A8" w14:textId="5B725D5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BB92206" w14:textId="77777777" w:rsidTr="000A086F">
        <w:trPr>
          <w:trHeight w:val="169"/>
        </w:trPr>
        <w:tc>
          <w:tcPr>
            <w:tcW w:w="719" w:type="dxa"/>
            <w:gridSpan w:val="2"/>
            <w:shd w:val="clear" w:color="auto" w:fill="auto"/>
            <w:vAlign w:val="center"/>
          </w:tcPr>
          <w:p w14:paraId="63B7F02E" w14:textId="77777777" w:rsidR="006E28A3" w:rsidRPr="00F80C7E" w:rsidRDefault="006E28A3" w:rsidP="006E28A3">
            <w:pPr>
              <w:pStyle w:val="Akapitzlist"/>
              <w:numPr>
                <w:ilvl w:val="0"/>
                <w:numId w:val="40"/>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4D3D6196" w14:textId="777777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Administrator musi mieć możliwość:</w:t>
            </w:r>
          </w:p>
          <w:p w14:paraId="46D5A0EB" w14:textId="4B059501" w:rsidR="006E28A3" w:rsidRPr="00F80C7E" w:rsidRDefault="006E28A3" w:rsidP="006E28A3">
            <w:pPr>
              <w:pStyle w:val="Akapitzlist"/>
              <w:numPr>
                <w:ilvl w:val="0"/>
                <w:numId w:val="53"/>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zakładania kont dla użytkowników wewnętrznych;</w:t>
            </w:r>
          </w:p>
          <w:p w14:paraId="0C8B20A8" w14:textId="1066E017" w:rsidR="006E28A3" w:rsidRPr="00F80C7E" w:rsidRDefault="006E28A3" w:rsidP="006E28A3">
            <w:pPr>
              <w:pStyle w:val="Akapitzlist"/>
              <w:numPr>
                <w:ilvl w:val="0"/>
                <w:numId w:val="53"/>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nadawania uprawnień użytkownikom do jednego lub kilku modułów/aplikacji;</w:t>
            </w:r>
          </w:p>
          <w:p w14:paraId="507072DF" w14:textId="48AE398F" w:rsidR="006E28A3" w:rsidRPr="00F80C7E" w:rsidRDefault="006E28A3" w:rsidP="006E28A3">
            <w:pPr>
              <w:pStyle w:val="Akapitzlist"/>
              <w:numPr>
                <w:ilvl w:val="0"/>
                <w:numId w:val="53"/>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przypisania ról użytkowników – np.: rola tylko do odczytu, rola do edycji danych;</w:t>
            </w:r>
          </w:p>
          <w:p w14:paraId="2285F55F" w14:textId="3B88C991" w:rsidR="006E28A3" w:rsidRPr="00F80C7E" w:rsidRDefault="006E28A3" w:rsidP="006E28A3">
            <w:pPr>
              <w:pStyle w:val="Akapitzlist"/>
              <w:numPr>
                <w:ilvl w:val="0"/>
                <w:numId w:val="53"/>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zresetowania hasła użytkownikowi.</w:t>
            </w:r>
          </w:p>
        </w:tc>
        <w:tc>
          <w:tcPr>
            <w:tcW w:w="1134" w:type="dxa"/>
            <w:shd w:val="clear" w:color="auto" w:fill="FFFFFF"/>
            <w:vAlign w:val="center"/>
          </w:tcPr>
          <w:p w14:paraId="0822FD21" w14:textId="4D73BEE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15596A2" w14:textId="6C6E8345"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B808EC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DF35963" w14:textId="66AEDD7C"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A26334C" w14:textId="77777777" w:rsidTr="000A086F">
        <w:trPr>
          <w:trHeight w:val="169"/>
        </w:trPr>
        <w:tc>
          <w:tcPr>
            <w:tcW w:w="719" w:type="dxa"/>
            <w:gridSpan w:val="2"/>
            <w:shd w:val="clear" w:color="auto" w:fill="auto"/>
            <w:vAlign w:val="center"/>
          </w:tcPr>
          <w:p w14:paraId="16D4970E" w14:textId="77777777" w:rsidR="006E28A3" w:rsidRPr="00F80C7E" w:rsidRDefault="006E28A3" w:rsidP="006E28A3">
            <w:pPr>
              <w:pStyle w:val="Akapitzlist"/>
              <w:numPr>
                <w:ilvl w:val="0"/>
                <w:numId w:val="40"/>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52255D10" w14:textId="777777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System musi pozwalać na raportowanie:</w:t>
            </w:r>
          </w:p>
          <w:p w14:paraId="7E6FFF5B" w14:textId="77777777" w:rsidR="006E28A3" w:rsidRPr="00F80C7E" w:rsidRDefault="006E28A3" w:rsidP="006E28A3">
            <w:pPr>
              <w:pStyle w:val="Akapitzlist"/>
              <w:numPr>
                <w:ilvl w:val="0"/>
                <w:numId w:val="54"/>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listy dostępnych aplikacji wraz z ich okresem ważności;</w:t>
            </w:r>
          </w:p>
          <w:p w14:paraId="29A45061" w14:textId="77777777" w:rsidR="006E28A3" w:rsidRPr="00F80C7E" w:rsidRDefault="006E28A3" w:rsidP="006E28A3">
            <w:pPr>
              <w:pStyle w:val="Akapitzlist"/>
              <w:numPr>
                <w:ilvl w:val="0"/>
                <w:numId w:val="54"/>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zablokowanych użytkowników;</w:t>
            </w:r>
          </w:p>
          <w:p w14:paraId="1FAC58B4" w14:textId="77777777" w:rsidR="006E28A3" w:rsidRPr="00F80C7E" w:rsidRDefault="006E28A3" w:rsidP="006E28A3">
            <w:pPr>
              <w:pStyle w:val="Akapitzlist"/>
              <w:numPr>
                <w:ilvl w:val="0"/>
                <w:numId w:val="54"/>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listy logowań do modułów.</w:t>
            </w:r>
          </w:p>
          <w:p w14:paraId="74B3BD5D" w14:textId="13ABB50A" w:rsidR="006E28A3" w:rsidRPr="00F80C7E" w:rsidRDefault="006E28A3" w:rsidP="006E28A3">
            <w:pPr>
              <w:pStyle w:val="Akapitzlist"/>
              <w:numPr>
                <w:ilvl w:val="0"/>
                <w:numId w:val="54"/>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zmian wprowadzonych w poszczególnych modułach przez uprawnionych użytkowników.</w:t>
            </w:r>
          </w:p>
        </w:tc>
        <w:tc>
          <w:tcPr>
            <w:tcW w:w="1134" w:type="dxa"/>
            <w:shd w:val="clear" w:color="auto" w:fill="FFFFFF"/>
            <w:vAlign w:val="center"/>
          </w:tcPr>
          <w:p w14:paraId="2E748B5A" w14:textId="5D73BBC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812CB32" w14:textId="3BF7CA6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40A0C4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0864587" w14:textId="2C1D076C"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1BC9068" w14:textId="77777777" w:rsidTr="000A086F">
        <w:trPr>
          <w:trHeight w:val="169"/>
        </w:trPr>
        <w:tc>
          <w:tcPr>
            <w:tcW w:w="719" w:type="dxa"/>
            <w:gridSpan w:val="2"/>
            <w:shd w:val="clear" w:color="auto" w:fill="auto"/>
            <w:vAlign w:val="center"/>
          </w:tcPr>
          <w:p w14:paraId="6605343E" w14:textId="77777777" w:rsidR="006E28A3" w:rsidRPr="00F80C7E" w:rsidRDefault="006E28A3" w:rsidP="006E28A3">
            <w:pPr>
              <w:pStyle w:val="Akapitzlist"/>
              <w:numPr>
                <w:ilvl w:val="0"/>
                <w:numId w:val="40"/>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70B22DAD" w14:textId="46E4ED1C"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Możliwość zmiany daty ważności dostępu do aplikacji dla użytkownika.</w:t>
            </w:r>
          </w:p>
        </w:tc>
        <w:tc>
          <w:tcPr>
            <w:tcW w:w="1134" w:type="dxa"/>
            <w:shd w:val="clear" w:color="auto" w:fill="FFFFFF"/>
            <w:vAlign w:val="center"/>
          </w:tcPr>
          <w:p w14:paraId="7E8F290D" w14:textId="70B2759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526C471" w14:textId="0955833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B4B127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A106342" w14:textId="30977D5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E8F2B45" w14:textId="77777777" w:rsidTr="00491DDA">
        <w:trPr>
          <w:trHeight w:val="87"/>
        </w:trPr>
        <w:tc>
          <w:tcPr>
            <w:tcW w:w="719" w:type="dxa"/>
            <w:gridSpan w:val="2"/>
            <w:shd w:val="clear" w:color="auto" w:fill="D9D9D9"/>
            <w:vAlign w:val="center"/>
          </w:tcPr>
          <w:p w14:paraId="6E51ED6E" w14:textId="77777777" w:rsidR="006E28A3" w:rsidRPr="00F80C7E" w:rsidRDefault="006E28A3">
            <w:pPr>
              <w:pStyle w:val="Akapitzlist"/>
              <w:numPr>
                <w:ilvl w:val="0"/>
                <w:numId w:val="157"/>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vAlign w:val="center"/>
          </w:tcPr>
          <w:p w14:paraId="580E7AF0" w14:textId="1999DD7B" w:rsidR="006E28A3" w:rsidRPr="00F80C7E" w:rsidRDefault="006E28A3" w:rsidP="006E28A3">
            <w:pPr>
              <w:spacing w:before="40" w:after="40" w:line="240" w:lineRule="auto"/>
              <w:rPr>
                <w:rFonts w:ascii="Calibri Light" w:hAnsi="Calibri Light" w:cs="Calibri Light"/>
                <w:b/>
                <w:bCs/>
                <w:smallCaps/>
                <w:spacing w:val="-4"/>
              </w:rPr>
            </w:pPr>
            <w:r w:rsidRPr="00F80C7E">
              <w:rPr>
                <w:rFonts w:ascii="Calibri Light" w:hAnsi="Calibri Light" w:cs="Calibri Light"/>
                <w:b/>
                <w:bCs/>
                <w:smallCaps/>
                <w:spacing w:val="-4"/>
              </w:rPr>
              <w:t>Architektura systemu</w:t>
            </w:r>
          </w:p>
        </w:tc>
      </w:tr>
      <w:tr w:rsidR="006E28A3" w:rsidRPr="00F80C7E" w14:paraId="78FFED69" w14:textId="77777777" w:rsidTr="000A086F">
        <w:trPr>
          <w:trHeight w:val="169"/>
        </w:trPr>
        <w:tc>
          <w:tcPr>
            <w:tcW w:w="719" w:type="dxa"/>
            <w:gridSpan w:val="2"/>
            <w:shd w:val="clear" w:color="auto" w:fill="auto"/>
            <w:vAlign w:val="center"/>
          </w:tcPr>
          <w:p w14:paraId="157BC6FE"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488DB858" w14:textId="6158B3D4"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System musi działać w architekturze 3-warstwowej: centralna baza danych, serwer aplikacji www oraz przeglądarka internetowa po stronie klienta.</w:t>
            </w:r>
          </w:p>
        </w:tc>
        <w:tc>
          <w:tcPr>
            <w:tcW w:w="1134" w:type="dxa"/>
            <w:shd w:val="clear" w:color="auto" w:fill="FFFFFF"/>
            <w:vAlign w:val="center"/>
          </w:tcPr>
          <w:p w14:paraId="7FE5D90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FC44301"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174B464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DD394CA"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4E37007" w14:textId="77777777" w:rsidTr="000A086F">
        <w:trPr>
          <w:trHeight w:val="169"/>
        </w:trPr>
        <w:tc>
          <w:tcPr>
            <w:tcW w:w="719" w:type="dxa"/>
            <w:gridSpan w:val="2"/>
            <w:shd w:val="clear" w:color="auto" w:fill="auto"/>
            <w:vAlign w:val="center"/>
          </w:tcPr>
          <w:p w14:paraId="20A61038"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1DC8EDBE" w14:textId="22F7A914"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System bazy danych musi wspierać zapytania przestrzenne.</w:t>
            </w:r>
          </w:p>
        </w:tc>
        <w:tc>
          <w:tcPr>
            <w:tcW w:w="1134" w:type="dxa"/>
            <w:shd w:val="clear" w:color="auto" w:fill="FFFFFF"/>
            <w:vAlign w:val="center"/>
          </w:tcPr>
          <w:p w14:paraId="40554ABF" w14:textId="53C8EEB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321481F" w14:textId="5E7A493A"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ED892B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581854B" w14:textId="14582E1C"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03FC3BDF" w14:textId="77777777" w:rsidTr="000A086F">
        <w:trPr>
          <w:trHeight w:val="169"/>
        </w:trPr>
        <w:tc>
          <w:tcPr>
            <w:tcW w:w="719" w:type="dxa"/>
            <w:gridSpan w:val="2"/>
            <w:shd w:val="clear" w:color="auto" w:fill="auto"/>
            <w:vAlign w:val="center"/>
          </w:tcPr>
          <w:p w14:paraId="186C6C94"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128E2317" w14:textId="121E2EAC"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 xml:space="preserve">Wszystkie moduły systemu muszą  być dostępne przez sieć web bez potrzeby instalowania dodatkowych wtyczek. </w:t>
            </w:r>
          </w:p>
        </w:tc>
        <w:tc>
          <w:tcPr>
            <w:tcW w:w="1134" w:type="dxa"/>
            <w:shd w:val="clear" w:color="auto" w:fill="FFFFFF"/>
            <w:vAlign w:val="center"/>
          </w:tcPr>
          <w:p w14:paraId="71E4DB1B" w14:textId="15ED9B3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73B68C06" w14:textId="5767C1C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D26ADB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FE29F0C" w14:textId="4280D4D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34A4EE7" w14:textId="77777777" w:rsidTr="000A086F">
        <w:trPr>
          <w:trHeight w:val="169"/>
        </w:trPr>
        <w:tc>
          <w:tcPr>
            <w:tcW w:w="719" w:type="dxa"/>
            <w:gridSpan w:val="2"/>
            <w:shd w:val="clear" w:color="auto" w:fill="auto"/>
            <w:vAlign w:val="center"/>
          </w:tcPr>
          <w:p w14:paraId="69650712"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63CD3832" w14:textId="2AF13E20"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Brak ograniczeń liczby jednoczesnych dostępów.</w:t>
            </w:r>
          </w:p>
        </w:tc>
        <w:tc>
          <w:tcPr>
            <w:tcW w:w="1134" w:type="dxa"/>
            <w:shd w:val="clear" w:color="auto" w:fill="FFFFFF"/>
            <w:vAlign w:val="center"/>
          </w:tcPr>
          <w:p w14:paraId="52F1BD44" w14:textId="637314A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EF6B126" w14:textId="50EB1F0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8F6B14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AFCE783" w14:textId="6711643E"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5F53E12" w14:textId="77777777" w:rsidTr="000A086F">
        <w:trPr>
          <w:trHeight w:val="169"/>
        </w:trPr>
        <w:tc>
          <w:tcPr>
            <w:tcW w:w="719" w:type="dxa"/>
            <w:gridSpan w:val="2"/>
            <w:shd w:val="clear" w:color="auto" w:fill="auto"/>
            <w:vAlign w:val="center"/>
          </w:tcPr>
          <w:p w14:paraId="79A73A08"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1F6A2CC2" w14:textId="03E9099A"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System musi zapewnić pełną integrację graficznej bazy danych  z atrybutami opisowymi. Wszystkie informacje muszą być rejestrowane w jednej lub kilku spójnych i powiązanych ze sobą relacyjno-obiektowych bazach danych.</w:t>
            </w:r>
          </w:p>
        </w:tc>
        <w:tc>
          <w:tcPr>
            <w:tcW w:w="1134" w:type="dxa"/>
            <w:shd w:val="clear" w:color="auto" w:fill="FFFFFF"/>
            <w:vAlign w:val="center"/>
          </w:tcPr>
          <w:p w14:paraId="4743DF06" w14:textId="213F9A8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1CFCD23" w14:textId="20181E7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BFD770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5CC3409" w14:textId="58565509"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F3715C9" w14:textId="77777777" w:rsidTr="000A086F">
        <w:trPr>
          <w:trHeight w:val="169"/>
        </w:trPr>
        <w:tc>
          <w:tcPr>
            <w:tcW w:w="719" w:type="dxa"/>
            <w:gridSpan w:val="2"/>
            <w:shd w:val="clear" w:color="auto" w:fill="auto"/>
            <w:vAlign w:val="center"/>
          </w:tcPr>
          <w:p w14:paraId="4858C3DB"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105E7883" w14:textId="2EBFC349"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Serwer aplikacji musi działać minimum w środowisku Windows Server 2019 lub nowszym.</w:t>
            </w:r>
          </w:p>
        </w:tc>
        <w:tc>
          <w:tcPr>
            <w:tcW w:w="1134" w:type="dxa"/>
            <w:shd w:val="clear" w:color="auto" w:fill="FFFFFF"/>
            <w:vAlign w:val="center"/>
          </w:tcPr>
          <w:p w14:paraId="1341E5CD" w14:textId="030919E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219A364" w14:textId="0F329DE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C9E1CD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8C4C144" w14:textId="23DFDC72"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DA1ADC4" w14:textId="77777777" w:rsidTr="000A086F">
        <w:trPr>
          <w:trHeight w:val="169"/>
        </w:trPr>
        <w:tc>
          <w:tcPr>
            <w:tcW w:w="719" w:type="dxa"/>
            <w:gridSpan w:val="2"/>
            <w:shd w:val="clear" w:color="auto" w:fill="auto"/>
            <w:vAlign w:val="center"/>
          </w:tcPr>
          <w:p w14:paraId="7B0B1251"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72CAB186" w14:textId="197491BB"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System musi być skalowalny i wielodostępny oraz pozwalać na współdzielenie danych przez wielu użytkowników.</w:t>
            </w:r>
          </w:p>
        </w:tc>
        <w:tc>
          <w:tcPr>
            <w:tcW w:w="1134" w:type="dxa"/>
            <w:shd w:val="clear" w:color="auto" w:fill="FFFFFF"/>
            <w:vAlign w:val="center"/>
          </w:tcPr>
          <w:p w14:paraId="65094482" w14:textId="5E18B6C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F961F8C" w14:textId="75283D4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D44FC0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A864F6C" w14:textId="23C33F28"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37AC39C" w14:textId="77777777" w:rsidTr="000A086F">
        <w:trPr>
          <w:trHeight w:val="169"/>
        </w:trPr>
        <w:tc>
          <w:tcPr>
            <w:tcW w:w="719" w:type="dxa"/>
            <w:gridSpan w:val="2"/>
            <w:shd w:val="clear" w:color="auto" w:fill="auto"/>
            <w:vAlign w:val="center"/>
          </w:tcPr>
          <w:p w14:paraId="605A5542"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0485A9D6" w14:textId="2807714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Dostęp do serwera aplikacji musi być szyfrowany protokołem SSL.</w:t>
            </w:r>
          </w:p>
        </w:tc>
        <w:tc>
          <w:tcPr>
            <w:tcW w:w="1134" w:type="dxa"/>
            <w:shd w:val="clear" w:color="auto" w:fill="FFFFFF"/>
            <w:vAlign w:val="center"/>
          </w:tcPr>
          <w:p w14:paraId="16D11697" w14:textId="145AB94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E5C59E5" w14:textId="778280C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7F1AB7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D4CB9A5" w14:textId="64943886"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9DE7DB0" w14:textId="77777777" w:rsidTr="000A086F">
        <w:trPr>
          <w:trHeight w:val="169"/>
        </w:trPr>
        <w:tc>
          <w:tcPr>
            <w:tcW w:w="719" w:type="dxa"/>
            <w:gridSpan w:val="2"/>
            <w:shd w:val="clear" w:color="auto" w:fill="auto"/>
            <w:vAlign w:val="center"/>
          </w:tcPr>
          <w:p w14:paraId="6F04CE8A"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267487C9" w14:textId="40916910"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Serwer musi być wyposażony w odpowiednie zabezpieczenie przed utratą danych i dostępem do danych osób nieuprawionych.</w:t>
            </w:r>
          </w:p>
        </w:tc>
        <w:tc>
          <w:tcPr>
            <w:tcW w:w="1134" w:type="dxa"/>
            <w:shd w:val="clear" w:color="auto" w:fill="FFFFFF"/>
            <w:vAlign w:val="center"/>
          </w:tcPr>
          <w:p w14:paraId="5F89E30A" w14:textId="254956D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7D7D93D" w14:textId="0995D1C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EB5D48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0A5F615" w14:textId="539E48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6C0D5C9C" w14:textId="77777777" w:rsidTr="000A086F">
        <w:trPr>
          <w:trHeight w:val="169"/>
        </w:trPr>
        <w:tc>
          <w:tcPr>
            <w:tcW w:w="719" w:type="dxa"/>
            <w:gridSpan w:val="2"/>
            <w:shd w:val="clear" w:color="auto" w:fill="auto"/>
            <w:vAlign w:val="center"/>
          </w:tcPr>
          <w:p w14:paraId="5E401806"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5BE694DD" w14:textId="257874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Dostęp do poszczególnych funkcjonalności dla użytkowników musi być realizowany poprzez przeglądarkę www i definiowany na podstawie uprawnień przez administratora systemu. W systemie muszą istnieć uprawnienia do każdego narzędzia oraz akcji tak aby można konfigurować uprawnienia w szerokim zakresie: uprawnienia tylko do odczytu, uprawnienia do edycji wybranych atrybutów, uprawnienia do generowania raportów.</w:t>
            </w:r>
          </w:p>
        </w:tc>
        <w:tc>
          <w:tcPr>
            <w:tcW w:w="1134" w:type="dxa"/>
            <w:shd w:val="clear" w:color="auto" w:fill="FFFFFF"/>
            <w:vAlign w:val="center"/>
          </w:tcPr>
          <w:p w14:paraId="37E9D7B3" w14:textId="7A4ED06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104B9B5" w14:textId="3C9DCAB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D5519C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4CA32D8" w14:textId="0C76E3D1"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080A2AE" w14:textId="77777777" w:rsidTr="000A086F">
        <w:trPr>
          <w:trHeight w:val="169"/>
        </w:trPr>
        <w:tc>
          <w:tcPr>
            <w:tcW w:w="719" w:type="dxa"/>
            <w:gridSpan w:val="2"/>
            <w:shd w:val="clear" w:color="auto" w:fill="auto"/>
            <w:vAlign w:val="center"/>
          </w:tcPr>
          <w:p w14:paraId="345407AC"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16B71DFD" w14:textId="7551D1C6"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Musi zapisywać aktywność użytkowników wraz z historią zmienianych obiektów (użytkownik, rodzaj operacji: wstawienie, usunięcie, zmiana, data operacji, itp.)</w:t>
            </w:r>
          </w:p>
        </w:tc>
        <w:tc>
          <w:tcPr>
            <w:tcW w:w="1134" w:type="dxa"/>
            <w:shd w:val="clear" w:color="auto" w:fill="FFFFFF"/>
            <w:vAlign w:val="center"/>
          </w:tcPr>
          <w:p w14:paraId="0A064359" w14:textId="480E7CC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D5273A7" w14:textId="6ED5AC71"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F2BA65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89969E7" w14:textId="16455633"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41B047BD" w14:textId="77777777" w:rsidTr="000A086F">
        <w:trPr>
          <w:trHeight w:val="169"/>
        </w:trPr>
        <w:tc>
          <w:tcPr>
            <w:tcW w:w="719" w:type="dxa"/>
            <w:gridSpan w:val="2"/>
            <w:shd w:val="clear" w:color="auto" w:fill="auto"/>
            <w:vAlign w:val="center"/>
          </w:tcPr>
          <w:p w14:paraId="11A359EF"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6B513F51" w14:textId="03C6429E"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integracji z elektronicznymi platformami oraz obsługa e-usług poprzez:</w:t>
            </w:r>
          </w:p>
          <w:p w14:paraId="26F6FE8A" w14:textId="77777777" w:rsidR="006E28A3" w:rsidRPr="00F80C7E" w:rsidRDefault="006E28A3" w:rsidP="006E28A3">
            <w:pPr>
              <w:pStyle w:val="Akapitzlist"/>
              <w:numPr>
                <w:ilvl w:val="0"/>
                <w:numId w:val="5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konfigurację elektronicznej skrytki odbierającej korespondencję z platformy </w:t>
            </w:r>
            <w:proofErr w:type="spellStart"/>
            <w:r w:rsidRPr="00F80C7E">
              <w:rPr>
                <w:rFonts w:ascii="Calibri Light" w:hAnsi="Calibri Light" w:cs="Calibri Light"/>
                <w:color w:val="000000"/>
                <w:spacing w:val="-4"/>
                <w:sz w:val="20"/>
                <w:szCs w:val="20"/>
              </w:rPr>
              <w:t>ePUAP</w:t>
            </w:r>
            <w:proofErr w:type="spellEnd"/>
            <w:r w:rsidRPr="00F80C7E">
              <w:rPr>
                <w:rFonts w:ascii="Calibri Light" w:hAnsi="Calibri Light" w:cs="Calibri Light"/>
                <w:color w:val="000000"/>
                <w:spacing w:val="-4"/>
                <w:sz w:val="20"/>
                <w:szCs w:val="20"/>
              </w:rPr>
              <w:t>;</w:t>
            </w:r>
          </w:p>
          <w:p w14:paraId="6C8FAE33" w14:textId="77777777" w:rsidR="006E28A3" w:rsidRPr="00F80C7E" w:rsidRDefault="006E28A3" w:rsidP="006E28A3">
            <w:pPr>
              <w:pStyle w:val="Akapitzlist"/>
              <w:numPr>
                <w:ilvl w:val="0"/>
                <w:numId w:val="5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możliwość odpowiedzi i przesyłania statusu z realizacji ww. usług za pośrednictwem platformy </w:t>
            </w:r>
            <w:proofErr w:type="spellStart"/>
            <w:r w:rsidRPr="00F80C7E">
              <w:rPr>
                <w:rFonts w:ascii="Calibri Light" w:hAnsi="Calibri Light" w:cs="Calibri Light"/>
                <w:color w:val="000000"/>
                <w:spacing w:val="-4"/>
                <w:sz w:val="20"/>
                <w:szCs w:val="20"/>
              </w:rPr>
              <w:t>ePUAP</w:t>
            </w:r>
            <w:proofErr w:type="spellEnd"/>
            <w:r w:rsidRPr="00F80C7E">
              <w:rPr>
                <w:rFonts w:ascii="Calibri Light" w:hAnsi="Calibri Light" w:cs="Calibri Light"/>
                <w:color w:val="000000"/>
                <w:spacing w:val="-4"/>
                <w:sz w:val="20"/>
                <w:szCs w:val="20"/>
              </w:rPr>
              <w:t>;</w:t>
            </w:r>
          </w:p>
          <w:p w14:paraId="42BDD1BB" w14:textId="23FADBCE" w:rsidR="006E28A3" w:rsidRPr="00F80C7E" w:rsidRDefault="006E28A3" w:rsidP="006E28A3">
            <w:pPr>
              <w:pStyle w:val="Akapitzlist"/>
              <w:numPr>
                <w:ilvl w:val="0"/>
                <w:numId w:val="51"/>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wsparcie dla mechanizmu Profilu Zaufanego </w:t>
            </w:r>
            <w:proofErr w:type="spellStart"/>
            <w:r w:rsidRPr="00F80C7E">
              <w:rPr>
                <w:rFonts w:ascii="Calibri Light" w:hAnsi="Calibri Light" w:cs="Calibri Light"/>
                <w:color w:val="000000"/>
                <w:spacing w:val="-4"/>
                <w:sz w:val="20"/>
                <w:szCs w:val="20"/>
              </w:rPr>
              <w:t>ePUAP</w:t>
            </w:r>
            <w:proofErr w:type="spellEnd"/>
            <w:r w:rsidRPr="00F80C7E">
              <w:rPr>
                <w:rFonts w:ascii="Calibri Light" w:hAnsi="Calibri Light" w:cs="Calibri Light"/>
                <w:color w:val="000000"/>
                <w:spacing w:val="-4"/>
                <w:sz w:val="20"/>
                <w:szCs w:val="20"/>
              </w:rPr>
              <w:t>.</w:t>
            </w:r>
          </w:p>
        </w:tc>
        <w:tc>
          <w:tcPr>
            <w:tcW w:w="1134" w:type="dxa"/>
            <w:shd w:val="clear" w:color="auto" w:fill="FFFFFF"/>
            <w:vAlign w:val="center"/>
          </w:tcPr>
          <w:p w14:paraId="0723DDB6" w14:textId="4F210DFD"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5FD3C61" w14:textId="42228C69"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F01FDA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A6BB94A" w14:textId="42716865"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7B372F5" w14:textId="77777777" w:rsidTr="000A086F">
        <w:trPr>
          <w:trHeight w:val="169"/>
        </w:trPr>
        <w:tc>
          <w:tcPr>
            <w:tcW w:w="719" w:type="dxa"/>
            <w:gridSpan w:val="2"/>
            <w:shd w:val="clear" w:color="auto" w:fill="auto"/>
            <w:vAlign w:val="center"/>
          </w:tcPr>
          <w:p w14:paraId="101E7754"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7BD4946C" w14:textId="26D99E0E"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System musi być zgodny z wymaganiami określonymi w Rozporządzeniu Rady Ministrów z dnia 12 kwietnia 2012 r. w sprawie Krajowych Ram Interoperacyjności oraz jeżeli jest to wymagane dla poszczególnych modułów to muszą one umożliwiać wymianę danych z innymi rejestrami publicznymi.</w:t>
            </w:r>
          </w:p>
        </w:tc>
        <w:tc>
          <w:tcPr>
            <w:tcW w:w="1134" w:type="dxa"/>
            <w:shd w:val="clear" w:color="auto" w:fill="FFFFFF"/>
            <w:vAlign w:val="center"/>
          </w:tcPr>
          <w:p w14:paraId="254EFB4E" w14:textId="13BEB2C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20BB3C7" w14:textId="15DD25B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5FCCE5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E846213" w14:textId="5FFD3B91"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0335636" w14:textId="77777777" w:rsidTr="000A086F">
        <w:trPr>
          <w:trHeight w:val="169"/>
        </w:trPr>
        <w:tc>
          <w:tcPr>
            <w:tcW w:w="719" w:type="dxa"/>
            <w:gridSpan w:val="2"/>
            <w:shd w:val="clear" w:color="auto" w:fill="auto"/>
            <w:vAlign w:val="center"/>
          </w:tcPr>
          <w:p w14:paraId="5B8B3B94"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07797EDA" w14:textId="296741B5"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System musi wspierać kodowanie znaków zgodne z UTF-8.</w:t>
            </w:r>
          </w:p>
        </w:tc>
        <w:tc>
          <w:tcPr>
            <w:tcW w:w="1134" w:type="dxa"/>
            <w:shd w:val="clear" w:color="auto" w:fill="FFFFFF"/>
            <w:vAlign w:val="center"/>
          </w:tcPr>
          <w:p w14:paraId="5B041BC1" w14:textId="10E3123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7A99B8C" w14:textId="723E174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0C11AE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B330AD5" w14:textId="530FD615"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0FBFDA7" w14:textId="77777777" w:rsidTr="000A086F">
        <w:trPr>
          <w:trHeight w:val="169"/>
        </w:trPr>
        <w:tc>
          <w:tcPr>
            <w:tcW w:w="719" w:type="dxa"/>
            <w:gridSpan w:val="2"/>
            <w:shd w:val="clear" w:color="auto" w:fill="auto"/>
            <w:vAlign w:val="center"/>
          </w:tcPr>
          <w:p w14:paraId="1F8D99D4"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778CF695" w14:textId="77777777"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W celu osiągnięcia zgodności z wymaganiami dotyczącymi interoperacyjności: </w:t>
            </w:r>
          </w:p>
          <w:p w14:paraId="75DC9EEC" w14:textId="77777777" w:rsidR="006E28A3" w:rsidRPr="00F80C7E" w:rsidRDefault="006E28A3" w:rsidP="006E28A3">
            <w:pPr>
              <w:pStyle w:val="Akapitzlist"/>
              <w:numPr>
                <w:ilvl w:val="0"/>
                <w:numId w:val="63"/>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dane i informacje systemu muszą być udostępniane przez komórki nimi zarządzające innym komórkom i podmiotom, którym są one niezbędne do realizacji ich zadań;</w:t>
            </w:r>
          </w:p>
          <w:p w14:paraId="08A6903A" w14:textId="77777777" w:rsidR="006E28A3" w:rsidRPr="00F80C7E" w:rsidRDefault="006E28A3" w:rsidP="006E28A3">
            <w:pPr>
              <w:pStyle w:val="Akapitzlist"/>
              <w:numPr>
                <w:ilvl w:val="0"/>
                <w:numId w:val="63"/>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system musi zapewniać, dzięki standardom wymiany danych, ujednoliconym </w:t>
            </w:r>
            <w:r w:rsidRPr="00F80C7E">
              <w:rPr>
                <w:rFonts w:ascii="Calibri Light" w:hAnsi="Calibri Light" w:cs="Calibri Light"/>
                <w:color w:val="000000"/>
                <w:spacing w:val="-4"/>
                <w:sz w:val="20"/>
                <w:szCs w:val="20"/>
              </w:rPr>
              <w:br/>
              <w:t xml:space="preserve">e-usługom oraz opisowi poszczególnych zasobów (metadane), </w:t>
            </w:r>
            <w:proofErr w:type="spellStart"/>
            <w:r w:rsidRPr="00F80C7E">
              <w:rPr>
                <w:rFonts w:ascii="Calibri Light" w:hAnsi="Calibri Light" w:cs="Calibri Light"/>
                <w:color w:val="000000"/>
                <w:spacing w:val="-4"/>
                <w:sz w:val="20"/>
                <w:szCs w:val="20"/>
              </w:rPr>
              <w:t>interoperacyjne</w:t>
            </w:r>
            <w:proofErr w:type="spellEnd"/>
            <w:r w:rsidRPr="00F80C7E">
              <w:rPr>
                <w:rFonts w:ascii="Calibri Light" w:hAnsi="Calibri Light" w:cs="Calibri Light"/>
                <w:color w:val="000000"/>
                <w:spacing w:val="-4"/>
                <w:sz w:val="20"/>
                <w:szCs w:val="20"/>
              </w:rPr>
              <w:t xml:space="preserve"> wykorzystanie danych i informacji; </w:t>
            </w:r>
          </w:p>
          <w:p w14:paraId="16530F38" w14:textId="29F3CA59" w:rsidR="006E28A3" w:rsidRPr="00F80C7E" w:rsidRDefault="006E28A3" w:rsidP="006E28A3">
            <w:pPr>
              <w:pStyle w:val="Akapitzlist"/>
              <w:numPr>
                <w:ilvl w:val="0"/>
                <w:numId w:val="63"/>
              </w:numPr>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dane i informacje muszą być wymieniane na bieżąco, tak aby nie kopiować i nie powielać zasobów, a tym bardziej uniknąć wielokrotnego i kosztownego ich opracowywania;</w:t>
            </w:r>
          </w:p>
        </w:tc>
        <w:tc>
          <w:tcPr>
            <w:tcW w:w="1134" w:type="dxa"/>
            <w:shd w:val="clear" w:color="auto" w:fill="FFFFFF"/>
            <w:vAlign w:val="center"/>
          </w:tcPr>
          <w:p w14:paraId="0B7B8979" w14:textId="2194D4F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D55AE4B" w14:textId="65BC0DA8"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B0C23B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BC35E0E" w14:textId="7A64C9C2"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B3ABF3E" w14:textId="77777777" w:rsidTr="000A086F">
        <w:trPr>
          <w:trHeight w:val="169"/>
        </w:trPr>
        <w:tc>
          <w:tcPr>
            <w:tcW w:w="719" w:type="dxa"/>
            <w:gridSpan w:val="2"/>
            <w:shd w:val="clear" w:color="auto" w:fill="auto"/>
            <w:vAlign w:val="center"/>
          </w:tcPr>
          <w:p w14:paraId="0BE3AEFA" w14:textId="77777777" w:rsidR="006E28A3" w:rsidRPr="00F80C7E" w:rsidRDefault="006E28A3" w:rsidP="006E28A3">
            <w:pPr>
              <w:pStyle w:val="Akapitzlist"/>
              <w:numPr>
                <w:ilvl w:val="0"/>
                <w:numId w:val="4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38BC6E02" w14:textId="6D0AAD51"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System musi umożliwić wzajemne wykorzystywanie danych z poszczególnych rejestrów, w celu zapewnienia ich wiarygodności i aktualności, a także utworzyć relacje pomiędzy obiektami zachowywanymi w różnych rejestrach, aby dostęp do określonych obiektów był możliwy przez powiązane obiekty z innych rejestrów.</w:t>
            </w:r>
          </w:p>
        </w:tc>
        <w:tc>
          <w:tcPr>
            <w:tcW w:w="1134" w:type="dxa"/>
            <w:shd w:val="clear" w:color="auto" w:fill="FFFFFF"/>
            <w:vAlign w:val="center"/>
          </w:tcPr>
          <w:p w14:paraId="2FD51D9E" w14:textId="079D0E9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DDDF68A" w14:textId="2F466FAF"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747D23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49577545" w14:textId="3C374D76"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535FA3C8" w14:textId="77777777" w:rsidTr="001D29EE">
        <w:trPr>
          <w:trHeight w:val="210"/>
        </w:trPr>
        <w:tc>
          <w:tcPr>
            <w:tcW w:w="719" w:type="dxa"/>
            <w:gridSpan w:val="2"/>
          </w:tcPr>
          <w:p w14:paraId="6E08B495" w14:textId="77777777" w:rsidR="006E28A3" w:rsidRPr="00F80C7E" w:rsidRDefault="006E28A3" w:rsidP="006E28A3">
            <w:pPr>
              <w:pStyle w:val="Akapitzlist"/>
              <w:numPr>
                <w:ilvl w:val="0"/>
                <w:numId w:val="24"/>
              </w:numPr>
              <w:spacing w:before="40" w:after="40" w:line="240" w:lineRule="auto"/>
              <w:contextualSpacing w:val="0"/>
              <w:rPr>
                <w:rFonts w:ascii="Calibri Light" w:hAnsi="Calibri Light" w:cs="Calibri Light"/>
                <w:b/>
                <w:i/>
                <w:iCs/>
                <w:color w:val="365F91" w:themeColor="accent1" w:themeShade="BF"/>
                <w:spacing w:val="-4"/>
              </w:rPr>
            </w:pPr>
          </w:p>
        </w:tc>
        <w:tc>
          <w:tcPr>
            <w:tcW w:w="13892" w:type="dxa"/>
            <w:gridSpan w:val="6"/>
            <w:shd w:val="clear" w:color="auto" w:fill="auto"/>
            <w:vAlign w:val="center"/>
          </w:tcPr>
          <w:p w14:paraId="5F04B9FA" w14:textId="641CEEF2" w:rsidR="006E28A3" w:rsidRPr="00F80C7E" w:rsidRDefault="006E28A3" w:rsidP="006E28A3">
            <w:pPr>
              <w:spacing w:before="40" w:after="40" w:line="240" w:lineRule="auto"/>
              <w:rPr>
                <w:rFonts w:ascii="Calibri Light" w:hAnsi="Calibri Light" w:cs="Calibri Light"/>
                <w:b/>
                <w:i/>
                <w:iCs/>
                <w:color w:val="365F91" w:themeColor="accent1" w:themeShade="BF"/>
                <w:spacing w:val="-4"/>
              </w:rPr>
            </w:pPr>
            <w:r w:rsidRPr="00F80C7E">
              <w:rPr>
                <w:rFonts w:ascii="Calibri Light" w:hAnsi="Calibri Light" w:cs="Calibri Light"/>
                <w:b/>
                <w:i/>
                <w:iCs/>
                <w:color w:val="365F91" w:themeColor="accent1" w:themeShade="BF"/>
                <w:spacing w:val="-4"/>
              </w:rPr>
              <w:t xml:space="preserve">Prace </w:t>
            </w:r>
            <w:proofErr w:type="spellStart"/>
            <w:r w:rsidRPr="00F80C7E">
              <w:rPr>
                <w:rFonts w:ascii="Calibri Light" w:hAnsi="Calibri Light" w:cs="Calibri Light"/>
                <w:b/>
                <w:i/>
                <w:iCs/>
                <w:color w:val="365F91" w:themeColor="accent1" w:themeShade="BF"/>
                <w:spacing w:val="-4"/>
              </w:rPr>
              <w:t>instalacyjno</w:t>
            </w:r>
            <w:proofErr w:type="spellEnd"/>
            <w:r w:rsidRPr="00F80C7E">
              <w:rPr>
                <w:rFonts w:ascii="Calibri Light" w:hAnsi="Calibri Light" w:cs="Calibri Light"/>
                <w:b/>
                <w:i/>
                <w:iCs/>
                <w:color w:val="365F91" w:themeColor="accent1" w:themeShade="BF"/>
                <w:spacing w:val="-4"/>
              </w:rPr>
              <w:t xml:space="preserve"> - wdrożeniowe</w:t>
            </w:r>
          </w:p>
        </w:tc>
      </w:tr>
      <w:tr w:rsidR="006E28A3" w:rsidRPr="00F80C7E" w14:paraId="2C8083AC" w14:textId="77777777" w:rsidTr="001D29EE">
        <w:trPr>
          <w:trHeight w:val="210"/>
        </w:trPr>
        <w:tc>
          <w:tcPr>
            <w:tcW w:w="719" w:type="dxa"/>
            <w:gridSpan w:val="2"/>
            <w:shd w:val="clear" w:color="auto" w:fill="D9D9D9"/>
            <w:vAlign w:val="center"/>
          </w:tcPr>
          <w:p w14:paraId="524B90F5" w14:textId="77777777" w:rsidR="006E28A3" w:rsidRPr="00F80C7E" w:rsidRDefault="006E28A3">
            <w:pPr>
              <w:pStyle w:val="Akapitzlist"/>
              <w:numPr>
                <w:ilvl w:val="0"/>
                <w:numId w:val="163"/>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3804D588" w14:textId="77777777" w:rsidR="006E28A3" w:rsidRPr="00F80C7E" w:rsidRDefault="006E28A3" w:rsidP="006E28A3">
            <w:pPr>
              <w:spacing w:before="40" w:after="40" w:line="240" w:lineRule="auto"/>
              <w:rPr>
                <w:rFonts w:ascii="Calibri Light" w:hAnsi="Calibri Light" w:cs="Calibri Light"/>
                <w:color w:val="000000"/>
                <w:spacing w:val="-4"/>
                <w:sz w:val="20"/>
                <w:szCs w:val="20"/>
              </w:rPr>
            </w:pPr>
            <w:r w:rsidRPr="00F80C7E">
              <w:rPr>
                <w:rFonts w:ascii="Calibri Light" w:hAnsi="Calibri Light" w:cs="Calibri Light"/>
                <w:b/>
                <w:smallCaps/>
                <w:spacing w:val="-4"/>
                <w:sz w:val="20"/>
                <w:szCs w:val="20"/>
              </w:rPr>
              <w:t>Instalacja i konfiguracja</w:t>
            </w:r>
          </w:p>
        </w:tc>
      </w:tr>
      <w:tr w:rsidR="006E28A3" w:rsidRPr="00F80C7E" w14:paraId="3B1EE0DF" w14:textId="77777777" w:rsidTr="000A086F">
        <w:trPr>
          <w:trHeight w:val="169"/>
        </w:trPr>
        <w:tc>
          <w:tcPr>
            <w:tcW w:w="719" w:type="dxa"/>
            <w:gridSpan w:val="2"/>
            <w:shd w:val="clear" w:color="auto" w:fill="auto"/>
            <w:vAlign w:val="center"/>
          </w:tcPr>
          <w:p w14:paraId="594818FA" w14:textId="77777777" w:rsidR="006E28A3" w:rsidRPr="00F80C7E" w:rsidRDefault="006E28A3" w:rsidP="006E28A3">
            <w:pPr>
              <w:pStyle w:val="Akapitzlist"/>
              <w:numPr>
                <w:ilvl w:val="0"/>
                <w:numId w:val="49"/>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3DF31134"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Przygotowanie serwerów udostępnionych przez Zamawiającego oraz jeżeli wymagane, infrastruktury informatycznej dostarczonej przez wykonawcę w celu możliwości uruchomienia rozwiązań.</w:t>
            </w:r>
          </w:p>
        </w:tc>
        <w:tc>
          <w:tcPr>
            <w:tcW w:w="1134" w:type="dxa"/>
            <w:shd w:val="clear" w:color="auto" w:fill="FFFFFF"/>
            <w:vAlign w:val="center"/>
          </w:tcPr>
          <w:p w14:paraId="30E7BE5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57D461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1F7260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17A47B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755CFC20" w14:textId="77777777" w:rsidTr="000A086F">
        <w:trPr>
          <w:trHeight w:val="169"/>
        </w:trPr>
        <w:tc>
          <w:tcPr>
            <w:tcW w:w="719" w:type="dxa"/>
            <w:gridSpan w:val="2"/>
            <w:shd w:val="clear" w:color="auto" w:fill="auto"/>
            <w:vAlign w:val="center"/>
          </w:tcPr>
          <w:p w14:paraId="2AA5A23B" w14:textId="77777777" w:rsidR="006E28A3" w:rsidRPr="00F80C7E" w:rsidRDefault="006E28A3" w:rsidP="006E28A3">
            <w:pPr>
              <w:pStyle w:val="Akapitzlist"/>
              <w:numPr>
                <w:ilvl w:val="0"/>
                <w:numId w:val="4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F4D7565"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Instalacja i konfiguracja rozwiązania w środowisku Zamawiającego.</w:t>
            </w:r>
          </w:p>
        </w:tc>
        <w:tc>
          <w:tcPr>
            <w:tcW w:w="1134" w:type="dxa"/>
            <w:shd w:val="clear" w:color="auto" w:fill="FFFFFF"/>
            <w:vAlign w:val="center"/>
          </w:tcPr>
          <w:p w14:paraId="499D73D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872CCC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272628C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DF6851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537F05CC" w14:textId="77777777" w:rsidTr="000A086F">
        <w:trPr>
          <w:trHeight w:val="169"/>
        </w:trPr>
        <w:tc>
          <w:tcPr>
            <w:tcW w:w="719" w:type="dxa"/>
            <w:gridSpan w:val="2"/>
            <w:shd w:val="clear" w:color="auto" w:fill="auto"/>
            <w:vAlign w:val="center"/>
          </w:tcPr>
          <w:p w14:paraId="17D6AFEA" w14:textId="77777777" w:rsidR="006E28A3" w:rsidRPr="00F80C7E" w:rsidRDefault="006E28A3" w:rsidP="006E28A3">
            <w:pPr>
              <w:pStyle w:val="Akapitzlist"/>
              <w:numPr>
                <w:ilvl w:val="0"/>
                <w:numId w:val="4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2275936" w14:textId="667EB476"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Pr>
                <w:rFonts w:ascii="Calibri Light" w:hAnsi="Calibri Light" w:cs="Calibri Light"/>
                <w:bCs/>
                <w:spacing w:val="-4"/>
                <w:sz w:val="20"/>
                <w:szCs w:val="20"/>
              </w:rPr>
              <w:t>Systemy dla Jednostek Organizacyjnych muszą być zainstalowane na dostępnej infrastrukturze Zamawiającego</w:t>
            </w:r>
          </w:p>
        </w:tc>
        <w:tc>
          <w:tcPr>
            <w:tcW w:w="1134" w:type="dxa"/>
            <w:shd w:val="clear" w:color="auto" w:fill="FFFFFF"/>
            <w:vAlign w:val="center"/>
          </w:tcPr>
          <w:p w14:paraId="5A961EBE" w14:textId="332FCF8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C264CB8" w14:textId="4C38CA74"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45A05A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C98F86B" w14:textId="39BB9344"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0629E688" w14:textId="77777777" w:rsidTr="000A086F">
        <w:trPr>
          <w:trHeight w:val="169"/>
        </w:trPr>
        <w:tc>
          <w:tcPr>
            <w:tcW w:w="719" w:type="dxa"/>
            <w:gridSpan w:val="2"/>
            <w:shd w:val="clear" w:color="auto" w:fill="auto"/>
            <w:vAlign w:val="center"/>
          </w:tcPr>
          <w:p w14:paraId="58615063" w14:textId="77777777" w:rsidR="006E28A3" w:rsidRPr="00F80C7E" w:rsidRDefault="006E28A3" w:rsidP="006E28A3">
            <w:pPr>
              <w:pStyle w:val="Akapitzlist"/>
              <w:numPr>
                <w:ilvl w:val="0"/>
                <w:numId w:val="4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855D17D" w14:textId="51D279AA"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color w:val="000000"/>
                <w:spacing w:val="-4"/>
                <w:sz w:val="20"/>
                <w:szCs w:val="20"/>
              </w:rPr>
              <w:t>Wykonawca przeprowadzi instalację i konfigurację elektronicznych usług publicznych na serwerach</w:t>
            </w:r>
            <w:r>
              <w:rPr>
                <w:rFonts w:ascii="Calibri Light" w:hAnsi="Calibri Light" w:cs="Calibri Light"/>
                <w:color w:val="000000"/>
                <w:spacing w:val="-4"/>
                <w:sz w:val="20"/>
                <w:szCs w:val="20"/>
              </w:rPr>
              <w:t>.</w:t>
            </w:r>
          </w:p>
        </w:tc>
        <w:tc>
          <w:tcPr>
            <w:tcW w:w="1134" w:type="dxa"/>
            <w:shd w:val="clear" w:color="auto" w:fill="FFFFFF"/>
            <w:vAlign w:val="center"/>
          </w:tcPr>
          <w:p w14:paraId="7F5274FC" w14:textId="2FC77E6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95ED9D1" w14:textId="134A1822"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6D6DA8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B8B32D4" w14:textId="1C8C7F7C"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6730195E" w14:textId="77777777" w:rsidTr="000A086F">
        <w:trPr>
          <w:trHeight w:val="169"/>
        </w:trPr>
        <w:tc>
          <w:tcPr>
            <w:tcW w:w="719" w:type="dxa"/>
            <w:gridSpan w:val="2"/>
            <w:shd w:val="clear" w:color="auto" w:fill="auto"/>
            <w:vAlign w:val="center"/>
          </w:tcPr>
          <w:p w14:paraId="0B415522" w14:textId="77777777" w:rsidR="006E28A3" w:rsidRPr="00F80C7E" w:rsidRDefault="006E28A3" w:rsidP="006E28A3">
            <w:pPr>
              <w:pStyle w:val="Akapitzlist"/>
              <w:numPr>
                <w:ilvl w:val="0"/>
                <w:numId w:val="4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646BB66B"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Wykonawca w ramach zamówienia pozyska niezbędne dane od Zamawiającego w celu wykonania zadania cyfryzacji/digitalizacji zasobów.</w:t>
            </w:r>
          </w:p>
        </w:tc>
        <w:tc>
          <w:tcPr>
            <w:tcW w:w="1134" w:type="dxa"/>
            <w:shd w:val="clear" w:color="auto" w:fill="FFFFFF"/>
            <w:vAlign w:val="center"/>
          </w:tcPr>
          <w:p w14:paraId="13420223" w14:textId="60461143"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658B554" w14:textId="7B112EEC"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43155B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3B16302" w14:textId="5D42100A"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5EAE03B7" w14:textId="77777777" w:rsidTr="000A086F">
        <w:trPr>
          <w:trHeight w:val="169"/>
        </w:trPr>
        <w:tc>
          <w:tcPr>
            <w:tcW w:w="719" w:type="dxa"/>
            <w:gridSpan w:val="2"/>
            <w:shd w:val="clear" w:color="auto" w:fill="auto"/>
            <w:vAlign w:val="center"/>
          </w:tcPr>
          <w:p w14:paraId="3B4A1C97" w14:textId="77777777" w:rsidR="006E28A3" w:rsidRPr="00F80C7E" w:rsidRDefault="006E28A3" w:rsidP="006E28A3">
            <w:pPr>
              <w:pStyle w:val="Akapitzlist"/>
              <w:numPr>
                <w:ilvl w:val="0"/>
                <w:numId w:val="4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537A6D9"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rPr>
              <w:t xml:space="preserve">Zamawiający wymaga opracowania ewidencji dróg gminnych publicznych w zakresie </w:t>
            </w:r>
            <w:proofErr w:type="spellStart"/>
            <w:r w:rsidRPr="00F80C7E">
              <w:rPr>
                <w:rFonts w:ascii="Calibri Light" w:hAnsi="Calibri Light" w:cs="Calibri Light"/>
                <w:bCs/>
                <w:spacing w:val="-4"/>
                <w:sz w:val="20"/>
                <w:szCs w:val="20"/>
                <w:lang w:val="pl"/>
              </w:rPr>
              <w:t>georeferencyjnej</w:t>
            </w:r>
            <w:proofErr w:type="spellEnd"/>
            <w:r w:rsidRPr="00F80C7E">
              <w:rPr>
                <w:rFonts w:ascii="Calibri Light" w:hAnsi="Calibri Light" w:cs="Calibri Light"/>
                <w:bCs/>
                <w:spacing w:val="-4"/>
                <w:sz w:val="20"/>
                <w:szCs w:val="20"/>
                <w:lang w:val="pl"/>
              </w:rPr>
              <w:t xml:space="preserve"> (GIS) warstwy odcinków dróg gminnych (przebieg, numer ewidencyjny, numer drogi, kategoria drogi, długość) na podstawie danych dostarczonych przez Zamawiającego.</w:t>
            </w:r>
          </w:p>
          <w:p w14:paraId="63088C13"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t>Ponad to wymaga opracowania:</w:t>
            </w:r>
          </w:p>
          <w:p w14:paraId="59F2AC69" w14:textId="77777777" w:rsidR="006E28A3" w:rsidRPr="00F80C7E" w:rsidRDefault="006E28A3" w:rsidP="006E28A3">
            <w:pPr>
              <w:pStyle w:val="Akapitzlist"/>
              <w:numPr>
                <w:ilvl w:val="0"/>
                <w:numId w:val="92"/>
              </w:numPr>
              <w:autoSpaceDE w:val="0"/>
              <w:autoSpaceDN w:val="0"/>
              <w:adjustRightInd w:val="0"/>
              <w:spacing w:before="40" w:after="40" w:line="240" w:lineRule="auto"/>
              <w:contextualSpacing w:val="0"/>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t>wykonanie rejestracji wysokorozdzielczych zdjęć panoramicznych; zapewnienie pełnego pokrycie przebiegu drogi i szczegółów dotyczących wykonania każdego zdjęcia (data, współrzędne geograficzne);</w:t>
            </w:r>
          </w:p>
          <w:p w14:paraId="4DCD2D7B" w14:textId="77777777" w:rsidR="006E28A3" w:rsidRPr="00F80C7E" w:rsidRDefault="006E28A3" w:rsidP="006E28A3">
            <w:pPr>
              <w:pStyle w:val="Akapitzlist"/>
              <w:numPr>
                <w:ilvl w:val="0"/>
                <w:numId w:val="92"/>
              </w:numPr>
              <w:autoSpaceDE w:val="0"/>
              <w:autoSpaceDN w:val="0"/>
              <w:adjustRightInd w:val="0"/>
              <w:spacing w:before="40" w:after="40" w:line="240" w:lineRule="auto"/>
              <w:contextualSpacing w:val="0"/>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t>pozyskanie parametrów technicznych: kilometraż, data, lokalizacja dla: jezdnia, chodnik (lewy i prawy), zatoka autobusowa, zatoka postojowa, odwodnienie (prawe, lewe, środkowe), skrzyżowania z drogami, skrzyżowania z koleją, obiekty inżynieryjne i promy, ścieżki rowerowe;</w:t>
            </w:r>
          </w:p>
          <w:p w14:paraId="5356B2C1" w14:textId="77777777" w:rsidR="006E28A3" w:rsidRPr="00F80C7E" w:rsidRDefault="006E28A3" w:rsidP="006E28A3">
            <w:pPr>
              <w:pStyle w:val="Akapitzlist"/>
              <w:numPr>
                <w:ilvl w:val="0"/>
                <w:numId w:val="92"/>
              </w:numPr>
              <w:autoSpaceDE w:val="0"/>
              <w:autoSpaceDN w:val="0"/>
              <w:adjustRightInd w:val="0"/>
              <w:spacing w:before="40" w:after="40" w:line="240" w:lineRule="auto"/>
              <w:contextualSpacing w:val="0"/>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t>pozyskanie obiektów zagospodarowania odcinka drogi: kilometraż, data, lokalizacja dla: zjazdy (prawe, lewe);</w:t>
            </w:r>
          </w:p>
          <w:p w14:paraId="4014859B" w14:textId="77777777" w:rsidR="006E28A3" w:rsidRPr="00F80C7E" w:rsidRDefault="006E28A3" w:rsidP="006E28A3">
            <w:pPr>
              <w:pStyle w:val="Akapitzlist"/>
              <w:numPr>
                <w:ilvl w:val="0"/>
                <w:numId w:val="92"/>
              </w:numPr>
              <w:autoSpaceDE w:val="0"/>
              <w:autoSpaceDN w:val="0"/>
              <w:adjustRightInd w:val="0"/>
              <w:spacing w:before="40" w:after="40" w:line="240" w:lineRule="auto"/>
              <w:contextualSpacing w:val="0"/>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t>pozyskanie obiektów wyposażenia technicznego: kilometraż, data, lokalizacja dla: oznakowanie pionowe (prawe, lewe), sygnalizacja, lustra, bariery, progi zwalniające.</w:t>
            </w:r>
          </w:p>
          <w:p w14:paraId="6E566FEF" w14:textId="77777777" w:rsidR="006E28A3" w:rsidRPr="00F80C7E" w:rsidRDefault="006E28A3" w:rsidP="006E28A3">
            <w:pPr>
              <w:pStyle w:val="Akapitzlist"/>
              <w:numPr>
                <w:ilvl w:val="0"/>
                <w:numId w:val="92"/>
              </w:numPr>
              <w:autoSpaceDE w:val="0"/>
              <w:autoSpaceDN w:val="0"/>
              <w:adjustRightInd w:val="0"/>
              <w:spacing w:before="40" w:after="40" w:line="240" w:lineRule="auto"/>
              <w:contextualSpacing w:val="0"/>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t>opracowanie Książek Dróg: uzupełnienie tabeli 8,9,10 książki drogi o  pozyskane obiekty wymienione w punktach: 3,4,5;</w:t>
            </w:r>
          </w:p>
          <w:p w14:paraId="051121DC" w14:textId="77777777" w:rsidR="006E28A3" w:rsidRPr="00F80C7E" w:rsidRDefault="006E28A3" w:rsidP="006E28A3">
            <w:pPr>
              <w:pStyle w:val="Akapitzlist"/>
              <w:numPr>
                <w:ilvl w:val="0"/>
                <w:numId w:val="92"/>
              </w:numPr>
              <w:autoSpaceDE w:val="0"/>
              <w:autoSpaceDN w:val="0"/>
              <w:adjustRightInd w:val="0"/>
              <w:spacing w:before="40" w:after="40" w:line="240" w:lineRule="auto"/>
              <w:contextualSpacing w:val="0"/>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t>zinwentaryzowane obiekty wymienione w pkt 3,4,5 należy pozyskiwać w układzie WGS 84</w:t>
            </w:r>
          </w:p>
          <w:p w14:paraId="7D4C961D"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lastRenderedPageBreak/>
              <w:t xml:space="preserve">Usługa </w:t>
            </w:r>
            <w:proofErr w:type="spellStart"/>
            <w:r w:rsidRPr="00F80C7E">
              <w:rPr>
                <w:rFonts w:ascii="Calibri Light" w:hAnsi="Calibri Light" w:cs="Calibri Light"/>
                <w:bCs/>
                <w:spacing w:val="-4"/>
                <w:sz w:val="20"/>
                <w:szCs w:val="20"/>
                <w:lang w:val="pl"/>
              </w:rPr>
              <w:t>wektoryzacji</w:t>
            </w:r>
            <w:proofErr w:type="spellEnd"/>
            <w:r w:rsidRPr="00F80C7E">
              <w:rPr>
                <w:rFonts w:ascii="Calibri Light" w:hAnsi="Calibri Light" w:cs="Calibri Light"/>
                <w:bCs/>
                <w:spacing w:val="-4"/>
                <w:sz w:val="20"/>
                <w:szCs w:val="20"/>
                <w:lang w:val="pl"/>
              </w:rPr>
              <w:t xml:space="preserve"> danych referencyjnych musi obejmować uzupełnienie tabeli atrybutów zgodnie z informacjami zawartymi w rejestrze dróg oraz obiektów mostowych. Tabela atrybutów powiązana z geometrią obiektów musi być zapisana z kodowaniem w formacie UTF-8.</w:t>
            </w:r>
          </w:p>
          <w:p w14:paraId="7E27C247" w14:textId="77777777" w:rsidR="006E28A3" w:rsidRPr="00F80C7E" w:rsidRDefault="006E28A3" w:rsidP="006E28A3">
            <w:pPr>
              <w:numPr>
                <w:ilvl w:val="0"/>
                <w:numId w:val="91"/>
              </w:numPr>
              <w:autoSpaceDE w:val="0"/>
              <w:autoSpaceDN w:val="0"/>
              <w:adjustRightInd w:val="0"/>
              <w:spacing w:before="40" w:after="40" w:line="240" w:lineRule="auto"/>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t>Przebieg dróg należy zdefiniować jako ciąg następujących po sobie punktów referencyjnych i odcinków międzywęzłowych.</w:t>
            </w:r>
          </w:p>
          <w:p w14:paraId="565525C9" w14:textId="77777777" w:rsidR="006E28A3" w:rsidRPr="00F80C7E" w:rsidRDefault="006E28A3" w:rsidP="006E28A3">
            <w:pPr>
              <w:numPr>
                <w:ilvl w:val="0"/>
                <w:numId w:val="91"/>
              </w:numPr>
              <w:autoSpaceDE w:val="0"/>
              <w:autoSpaceDN w:val="0"/>
              <w:adjustRightInd w:val="0"/>
              <w:spacing w:before="40" w:after="40" w:line="240" w:lineRule="auto"/>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t>System referencyjny musi być opracowany postaci interaktywnej mapy, z możliwością edycji danych oraz możliwością wprowadzenia nowych danych z poziomu dostarczonej przez Wykonawcę aplikacji.</w:t>
            </w:r>
          </w:p>
        </w:tc>
        <w:tc>
          <w:tcPr>
            <w:tcW w:w="1134" w:type="dxa"/>
            <w:shd w:val="clear" w:color="auto" w:fill="FFFFFF"/>
            <w:vAlign w:val="center"/>
          </w:tcPr>
          <w:p w14:paraId="1B9783F0"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lastRenderedPageBreak/>
              <w:t>wymagany</w:t>
            </w:r>
          </w:p>
        </w:tc>
        <w:tc>
          <w:tcPr>
            <w:tcW w:w="1134" w:type="dxa"/>
            <w:shd w:val="clear" w:color="auto" w:fill="auto"/>
            <w:vAlign w:val="center"/>
          </w:tcPr>
          <w:p w14:paraId="1EAD4197"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7BA088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6E7337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736CC9C6" w14:textId="77777777" w:rsidTr="000A086F">
        <w:trPr>
          <w:trHeight w:val="169"/>
        </w:trPr>
        <w:tc>
          <w:tcPr>
            <w:tcW w:w="719" w:type="dxa"/>
            <w:gridSpan w:val="2"/>
            <w:shd w:val="clear" w:color="auto" w:fill="auto"/>
            <w:vAlign w:val="center"/>
          </w:tcPr>
          <w:p w14:paraId="54D1791E" w14:textId="77777777" w:rsidR="006E28A3" w:rsidRPr="00F80C7E" w:rsidRDefault="006E28A3" w:rsidP="006E28A3">
            <w:pPr>
              <w:pStyle w:val="Akapitzlist"/>
              <w:numPr>
                <w:ilvl w:val="0"/>
                <w:numId w:val="4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0320547C"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lang w:val="pl"/>
              </w:rPr>
              <w:t>Wykonawca zaimportuje cyfrowe dane adresowe przekazane przez Urząd w formacie GML o schemacie zgodnym z wymogami Rozporządzeniem Ministra Administracji i Cyfryzacji z dnia 9 stycznia 2012 r. w sprawie ewidencji miejscowości, ulic i adresów (</w:t>
            </w:r>
            <w:proofErr w:type="spellStart"/>
            <w:r w:rsidRPr="00F80C7E">
              <w:rPr>
                <w:rFonts w:ascii="Calibri Light" w:hAnsi="Calibri Light" w:cs="Calibri Light"/>
                <w:bCs/>
                <w:spacing w:val="-4"/>
                <w:sz w:val="20"/>
                <w:szCs w:val="20"/>
                <w:lang w:val="pl"/>
              </w:rPr>
              <w:t>EMUiA</w:t>
            </w:r>
            <w:proofErr w:type="spellEnd"/>
            <w:r w:rsidRPr="00F80C7E">
              <w:rPr>
                <w:rFonts w:ascii="Calibri Light" w:hAnsi="Calibri Light" w:cs="Calibri Light"/>
                <w:bCs/>
                <w:spacing w:val="-4"/>
                <w:sz w:val="20"/>
                <w:szCs w:val="20"/>
                <w:lang w:val="pl"/>
              </w:rPr>
              <w:t>) z późniejszymi zmianami i aktów wykonawczych do tego rozporządzenia.</w:t>
            </w:r>
          </w:p>
        </w:tc>
        <w:tc>
          <w:tcPr>
            <w:tcW w:w="1134" w:type="dxa"/>
            <w:shd w:val="clear" w:color="auto" w:fill="FFFFFF"/>
            <w:vAlign w:val="center"/>
          </w:tcPr>
          <w:p w14:paraId="0A55D1B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95A596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3A25B18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318A48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6B85FBFB" w14:textId="77777777" w:rsidTr="000A086F">
        <w:trPr>
          <w:trHeight w:val="169"/>
        </w:trPr>
        <w:tc>
          <w:tcPr>
            <w:tcW w:w="719" w:type="dxa"/>
            <w:gridSpan w:val="2"/>
            <w:shd w:val="clear" w:color="auto" w:fill="auto"/>
            <w:vAlign w:val="center"/>
          </w:tcPr>
          <w:p w14:paraId="2F859F00" w14:textId="77777777" w:rsidR="006E28A3" w:rsidRPr="00F80C7E" w:rsidRDefault="006E28A3" w:rsidP="006E28A3">
            <w:pPr>
              <w:pStyle w:val="Akapitzlist"/>
              <w:numPr>
                <w:ilvl w:val="0"/>
                <w:numId w:val="4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4319665"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lang w:val="pl"/>
              </w:rPr>
            </w:pPr>
            <w:r w:rsidRPr="00F80C7E">
              <w:rPr>
                <w:rFonts w:ascii="Calibri Light" w:hAnsi="Calibri Light" w:cs="Calibri Light"/>
                <w:bCs/>
                <w:spacing w:val="-4"/>
                <w:sz w:val="20"/>
                <w:szCs w:val="20"/>
                <w:lang w:val="pl"/>
              </w:rPr>
              <w:t xml:space="preserve">Wykonawca opracuje </w:t>
            </w:r>
            <w:proofErr w:type="spellStart"/>
            <w:r w:rsidRPr="00F80C7E">
              <w:rPr>
                <w:rFonts w:ascii="Calibri Light" w:hAnsi="Calibri Light" w:cs="Calibri Light"/>
                <w:bCs/>
                <w:spacing w:val="-4"/>
                <w:sz w:val="20"/>
                <w:szCs w:val="20"/>
                <w:lang w:val="pl"/>
              </w:rPr>
              <w:t>georeferencyjną</w:t>
            </w:r>
            <w:proofErr w:type="spellEnd"/>
            <w:r w:rsidRPr="00F80C7E">
              <w:rPr>
                <w:rFonts w:ascii="Calibri Light" w:hAnsi="Calibri Light" w:cs="Calibri Light"/>
                <w:bCs/>
                <w:spacing w:val="-4"/>
                <w:sz w:val="20"/>
                <w:szCs w:val="20"/>
                <w:lang w:val="pl"/>
              </w:rPr>
              <w:t xml:space="preserve"> (GIS) warstwę dla Gminnej Ewidencji Zabytków wraz z podpięcie skanu karty Gminnej Ewidencji Zabytków.</w:t>
            </w:r>
          </w:p>
        </w:tc>
        <w:tc>
          <w:tcPr>
            <w:tcW w:w="1134" w:type="dxa"/>
            <w:shd w:val="clear" w:color="auto" w:fill="FFFFFF"/>
            <w:vAlign w:val="center"/>
          </w:tcPr>
          <w:p w14:paraId="6D6380E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D54DA1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B3F526F"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74A615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55482D73" w14:textId="77777777" w:rsidTr="000A086F">
        <w:trPr>
          <w:trHeight w:val="169"/>
        </w:trPr>
        <w:tc>
          <w:tcPr>
            <w:tcW w:w="719" w:type="dxa"/>
            <w:gridSpan w:val="2"/>
            <w:shd w:val="clear" w:color="auto" w:fill="auto"/>
            <w:vAlign w:val="center"/>
          </w:tcPr>
          <w:p w14:paraId="0E20CC2A" w14:textId="77777777" w:rsidR="006E28A3" w:rsidRPr="00F80C7E" w:rsidRDefault="006E28A3" w:rsidP="006E28A3">
            <w:pPr>
              <w:pStyle w:val="Akapitzlist"/>
              <w:numPr>
                <w:ilvl w:val="0"/>
                <w:numId w:val="49"/>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B452407" w14:textId="0BB2FE3E"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bCs/>
                <w:spacing w:val="-4"/>
                <w:sz w:val="20"/>
                <w:szCs w:val="20"/>
              </w:rPr>
              <w:t>Wykonanie prac integracyjnych zgodnie z pkt.2</w:t>
            </w:r>
          </w:p>
        </w:tc>
        <w:tc>
          <w:tcPr>
            <w:tcW w:w="1134" w:type="dxa"/>
            <w:shd w:val="clear" w:color="auto" w:fill="FFFFFF"/>
            <w:vAlign w:val="center"/>
          </w:tcPr>
          <w:p w14:paraId="4683DFE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C32A0ED"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4D547A6A"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CE917F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2D747D99" w14:textId="77777777" w:rsidTr="00491DDA">
        <w:trPr>
          <w:trHeight w:val="87"/>
        </w:trPr>
        <w:tc>
          <w:tcPr>
            <w:tcW w:w="719" w:type="dxa"/>
            <w:gridSpan w:val="2"/>
            <w:shd w:val="clear" w:color="auto" w:fill="D9D9D9"/>
            <w:vAlign w:val="center"/>
          </w:tcPr>
          <w:p w14:paraId="66F82BBA" w14:textId="77777777" w:rsidR="006E28A3" w:rsidRPr="00F80C7E" w:rsidRDefault="006E28A3">
            <w:pPr>
              <w:pStyle w:val="Akapitzlist"/>
              <w:numPr>
                <w:ilvl w:val="0"/>
                <w:numId w:val="163"/>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vAlign w:val="center"/>
          </w:tcPr>
          <w:p w14:paraId="59B26FB6" w14:textId="77777777" w:rsidR="006E28A3" w:rsidRPr="00F80C7E" w:rsidRDefault="006E28A3" w:rsidP="006E28A3">
            <w:pPr>
              <w:spacing w:before="40" w:after="40" w:line="240" w:lineRule="auto"/>
              <w:rPr>
                <w:rFonts w:ascii="Calibri Light" w:hAnsi="Calibri Light" w:cs="Calibri Light"/>
                <w:b/>
                <w:bCs/>
                <w:smallCaps/>
                <w:spacing w:val="-4"/>
              </w:rPr>
            </w:pPr>
            <w:r w:rsidRPr="00F80C7E">
              <w:rPr>
                <w:rFonts w:ascii="Calibri Light" w:hAnsi="Calibri Light" w:cs="Calibri Light"/>
                <w:b/>
                <w:bCs/>
                <w:smallCaps/>
                <w:spacing w:val="-4"/>
              </w:rPr>
              <w:t>Integracja</w:t>
            </w:r>
          </w:p>
        </w:tc>
      </w:tr>
      <w:tr w:rsidR="006E28A3" w:rsidRPr="00F80C7E" w14:paraId="358F9BEE" w14:textId="77777777" w:rsidTr="000A086F">
        <w:trPr>
          <w:trHeight w:val="169"/>
        </w:trPr>
        <w:tc>
          <w:tcPr>
            <w:tcW w:w="719" w:type="dxa"/>
            <w:gridSpan w:val="2"/>
            <w:shd w:val="clear" w:color="auto" w:fill="auto"/>
            <w:vAlign w:val="center"/>
          </w:tcPr>
          <w:p w14:paraId="6DAAD775" w14:textId="77777777" w:rsidR="006E28A3" w:rsidRPr="00F80C7E" w:rsidRDefault="006E28A3" w:rsidP="006E28A3">
            <w:pPr>
              <w:pStyle w:val="Akapitzlist"/>
              <w:numPr>
                <w:ilvl w:val="0"/>
                <w:numId w:val="45"/>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4E189F23" w14:textId="595C447D"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Wykonawca przeprowadzi integrację z repozytorium dokumentów oraz dostarczonymi portalami dla systemów dziedzinowych.</w:t>
            </w:r>
          </w:p>
        </w:tc>
        <w:tc>
          <w:tcPr>
            <w:tcW w:w="1134" w:type="dxa"/>
            <w:shd w:val="clear" w:color="auto" w:fill="FFFFFF"/>
            <w:vAlign w:val="center"/>
          </w:tcPr>
          <w:p w14:paraId="219DE765"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1134" w:type="dxa"/>
            <w:shd w:val="clear" w:color="auto" w:fill="auto"/>
            <w:vAlign w:val="center"/>
          </w:tcPr>
          <w:p w14:paraId="41C2D3D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p>
        </w:tc>
        <w:tc>
          <w:tcPr>
            <w:tcW w:w="567" w:type="dxa"/>
            <w:vAlign w:val="center"/>
          </w:tcPr>
          <w:p w14:paraId="6A45201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8ECF56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r>
      <w:tr w:rsidR="006E28A3" w:rsidRPr="00F80C7E" w14:paraId="5E2921A8" w14:textId="77777777" w:rsidTr="000A086F">
        <w:trPr>
          <w:trHeight w:val="169"/>
        </w:trPr>
        <w:tc>
          <w:tcPr>
            <w:tcW w:w="719" w:type="dxa"/>
            <w:gridSpan w:val="2"/>
            <w:shd w:val="clear" w:color="auto" w:fill="auto"/>
            <w:vAlign w:val="center"/>
          </w:tcPr>
          <w:p w14:paraId="6903204F" w14:textId="77777777" w:rsidR="006E28A3" w:rsidRPr="00F80C7E" w:rsidRDefault="006E28A3" w:rsidP="006E28A3">
            <w:pPr>
              <w:pStyle w:val="Akapitzlist"/>
              <w:numPr>
                <w:ilvl w:val="0"/>
                <w:numId w:val="45"/>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37FB6CB6" w14:textId="0E267CFF"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Zamawiający wymaga integracji systemu GIS z istniejącym systemem dziedzinowym. </w:t>
            </w:r>
            <w:r w:rsidRPr="00F80C7E">
              <w:rPr>
                <w:rFonts w:ascii="Calibri Light" w:hAnsi="Calibri Light" w:cs="Calibri Light"/>
                <w:spacing w:val="-4"/>
                <w:sz w:val="20"/>
                <w:szCs w:val="20"/>
              </w:rPr>
              <w:t>Rozwiązanie musi integrować się w zakresie dochodów gminy dotyczącym informacji wymiarowych oraz księgowych.</w:t>
            </w:r>
          </w:p>
        </w:tc>
        <w:tc>
          <w:tcPr>
            <w:tcW w:w="1134" w:type="dxa"/>
            <w:shd w:val="clear" w:color="auto" w:fill="FFFFFF"/>
            <w:vAlign w:val="center"/>
          </w:tcPr>
          <w:p w14:paraId="43865F2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4FE321E"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6D56A88"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464E81A" w14:textId="77777777" w:rsidR="006E28A3" w:rsidRPr="00F80C7E" w:rsidRDefault="006E28A3" w:rsidP="006E28A3">
            <w:pPr>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1626EA7E" w14:textId="77777777" w:rsidTr="000A086F">
        <w:trPr>
          <w:trHeight w:val="169"/>
        </w:trPr>
        <w:tc>
          <w:tcPr>
            <w:tcW w:w="719" w:type="dxa"/>
            <w:gridSpan w:val="2"/>
            <w:shd w:val="clear" w:color="auto" w:fill="auto"/>
            <w:vAlign w:val="center"/>
          </w:tcPr>
          <w:p w14:paraId="7EF71CE7" w14:textId="77777777" w:rsidR="006E28A3" w:rsidRPr="00F80C7E" w:rsidRDefault="006E28A3" w:rsidP="006E28A3">
            <w:pPr>
              <w:pStyle w:val="Akapitzlist"/>
              <w:numPr>
                <w:ilvl w:val="0"/>
                <w:numId w:val="45"/>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691CC8C5" w14:textId="77777777"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Rozwiązanie musi tworzyć na żądanie ewidencje źródłowe w systemach dziedzinowych, które będą publikowane przez </w:t>
            </w:r>
            <w:proofErr w:type="spellStart"/>
            <w:r w:rsidRPr="00F80C7E">
              <w:rPr>
                <w:rFonts w:ascii="Calibri Light" w:hAnsi="Calibri Light" w:cs="Calibri Light"/>
                <w:spacing w:val="-4"/>
                <w:sz w:val="20"/>
                <w:szCs w:val="20"/>
              </w:rPr>
              <w:t>Geoportal</w:t>
            </w:r>
            <w:proofErr w:type="spellEnd"/>
            <w:r w:rsidRPr="00F80C7E">
              <w:rPr>
                <w:rFonts w:ascii="Calibri Light" w:hAnsi="Calibri Light" w:cs="Calibri Light"/>
                <w:spacing w:val="-4"/>
                <w:sz w:val="20"/>
                <w:szCs w:val="20"/>
              </w:rPr>
              <w:t>:</w:t>
            </w:r>
          </w:p>
          <w:p w14:paraId="104F1B57" w14:textId="77777777" w:rsidR="006E28A3" w:rsidRPr="00F80C7E" w:rsidRDefault="006E28A3">
            <w:pPr>
              <w:pStyle w:val="Akapitzlist"/>
              <w:numPr>
                <w:ilvl w:val="0"/>
                <w:numId w:val="162"/>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nieruchomości objęte podatkiem od osób fizycznych (minimalne atrybuty: punkt adresowy, identyfikator działki, właściciel, opis, data potwierdzenia odbioru decyzji);</w:t>
            </w:r>
          </w:p>
          <w:p w14:paraId="373AAE16" w14:textId="77777777" w:rsidR="006E28A3" w:rsidRPr="00F80C7E" w:rsidRDefault="006E28A3">
            <w:pPr>
              <w:pStyle w:val="Akapitzlist"/>
              <w:numPr>
                <w:ilvl w:val="0"/>
                <w:numId w:val="162"/>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 xml:space="preserve">nieruchomości objęte podatkiem od osób prawnych (minimalne atrybuty: punkt adresowy, identyfikator działki, właściciel, opis); </w:t>
            </w:r>
          </w:p>
          <w:p w14:paraId="46811064" w14:textId="77777777" w:rsidR="006E28A3" w:rsidRPr="00F80C7E" w:rsidRDefault="006E28A3">
            <w:pPr>
              <w:pStyle w:val="Akapitzlist"/>
              <w:numPr>
                <w:ilvl w:val="0"/>
                <w:numId w:val="162"/>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nieruchomości będące w dzierżawie, bezumownym korzystaniu (minimalne atrybuty: identyfikator działki, okres umowy);</w:t>
            </w:r>
          </w:p>
          <w:p w14:paraId="605E990E" w14:textId="77777777" w:rsidR="006E28A3" w:rsidRPr="00F80C7E" w:rsidRDefault="006E28A3">
            <w:pPr>
              <w:pStyle w:val="Akapitzlist"/>
              <w:numPr>
                <w:ilvl w:val="0"/>
                <w:numId w:val="162"/>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nieruchomości będące w wieczystym użytkowaniu (minimalne atrybuty: identyfikator działki, okres umowy);</w:t>
            </w:r>
          </w:p>
          <w:p w14:paraId="28229364" w14:textId="77777777" w:rsidR="006E28A3" w:rsidRPr="00F80C7E" w:rsidRDefault="006E28A3">
            <w:pPr>
              <w:pStyle w:val="Akapitzlist"/>
              <w:numPr>
                <w:ilvl w:val="0"/>
                <w:numId w:val="162"/>
              </w:numPr>
              <w:autoSpaceDE w:val="0"/>
              <w:autoSpaceDN w:val="0"/>
              <w:adjustRightInd w:val="0"/>
              <w:spacing w:before="40" w:after="40" w:line="240" w:lineRule="auto"/>
              <w:contextualSpacing w:val="0"/>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lastRenderedPageBreak/>
              <w:t>nieruchomości objęte opłatą na wywóz odpadów (minimalne atrybuty: punkt adresowy, identyfikator działki, właściciel, opis);</w:t>
            </w:r>
          </w:p>
          <w:p w14:paraId="45D8900D" w14:textId="517D2CFB" w:rsidR="006E28A3" w:rsidRPr="00F80C7E" w:rsidRDefault="006E28A3">
            <w:pPr>
              <w:pStyle w:val="Akapitzlist"/>
              <w:numPr>
                <w:ilvl w:val="0"/>
                <w:numId w:val="162"/>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color w:val="000000"/>
                <w:spacing w:val="-4"/>
                <w:sz w:val="20"/>
                <w:szCs w:val="20"/>
              </w:rPr>
              <w:t>punkty sprzedaży napojów alkoholowych (minimalne atrybuty: punkt adresowy, właściciel, opis)</w:t>
            </w:r>
          </w:p>
        </w:tc>
        <w:tc>
          <w:tcPr>
            <w:tcW w:w="1134" w:type="dxa"/>
            <w:shd w:val="clear" w:color="auto" w:fill="FFFFFF"/>
            <w:vAlign w:val="center"/>
          </w:tcPr>
          <w:p w14:paraId="201B2C7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lastRenderedPageBreak/>
              <w:t>wymagany</w:t>
            </w:r>
          </w:p>
        </w:tc>
        <w:tc>
          <w:tcPr>
            <w:tcW w:w="1134" w:type="dxa"/>
            <w:shd w:val="clear" w:color="auto" w:fill="auto"/>
            <w:vAlign w:val="center"/>
          </w:tcPr>
          <w:p w14:paraId="4D84F691"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0F3FAC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2AE7B56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30F3E1DE" w14:textId="77777777" w:rsidTr="000A086F">
        <w:trPr>
          <w:trHeight w:val="169"/>
        </w:trPr>
        <w:tc>
          <w:tcPr>
            <w:tcW w:w="719" w:type="dxa"/>
            <w:gridSpan w:val="2"/>
            <w:shd w:val="clear" w:color="auto" w:fill="auto"/>
            <w:vAlign w:val="center"/>
          </w:tcPr>
          <w:p w14:paraId="6DFE99FB" w14:textId="77777777" w:rsidR="006E28A3" w:rsidRPr="00F80C7E" w:rsidRDefault="006E28A3" w:rsidP="006E28A3">
            <w:pPr>
              <w:pStyle w:val="Akapitzlist"/>
              <w:numPr>
                <w:ilvl w:val="0"/>
                <w:numId w:val="45"/>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7A2DA73E" w14:textId="2E285439"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Możliwość wykorzystania ewidencji źródłowych do stworzenia nowych warstw analityczno-informacyjnych publikowanych w systemie informacji przestrzennej wewnątrz organizacji, dostępnych dla uprawnionych pracowników urzędu tylko w</w:t>
            </w:r>
            <w:r w:rsidR="00F66147">
              <w:rPr>
                <w:rFonts w:ascii="Calibri Light" w:hAnsi="Calibri Light" w:cs="Calibri Light"/>
                <w:spacing w:val="-4"/>
                <w:sz w:val="20"/>
                <w:szCs w:val="20"/>
              </w:rPr>
              <w:t xml:space="preserve"> </w:t>
            </w:r>
            <w:r w:rsidRPr="00F80C7E">
              <w:rPr>
                <w:rFonts w:ascii="Calibri Light" w:hAnsi="Calibri Light" w:cs="Calibri Light"/>
                <w:spacing w:val="-4"/>
                <w:sz w:val="20"/>
                <w:szCs w:val="20"/>
              </w:rPr>
              <w:t>części wewnętrznej systemu informacji przestrzennej:</w:t>
            </w:r>
          </w:p>
          <w:p w14:paraId="4475EF0F" w14:textId="2A7261E0" w:rsidR="006E28A3" w:rsidRPr="00F80C7E" w:rsidRDefault="006E28A3" w:rsidP="006E28A3">
            <w:pPr>
              <w:numPr>
                <w:ilvl w:val="1"/>
                <w:numId w:val="46"/>
              </w:numPr>
              <w:spacing w:before="40" w:after="40" w:line="240" w:lineRule="auto"/>
              <w:jc w:val="both"/>
              <w:rPr>
                <w:rFonts w:ascii="Calibri Light" w:hAnsi="Calibri Light" w:cs="Calibri Light"/>
                <w:b/>
                <w:spacing w:val="-4"/>
                <w:sz w:val="20"/>
                <w:szCs w:val="20"/>
              </w:rPr>
            </w:pPr>
            <w:r w:rsidRPr="00F80C7E">
              <w:rPr>
                <w:rFonts w:ascii="Calibri Light" w:hAnsi="Calibri Light" w:cs="Calibri Light"/>
                <w:spacing w:val="-4"/>
                <w:sz w:val="20"/>
                <w:szCs w:val="20"/>
              </w:rPr>
              <w:t>warstwy związane z jedną ewidencją:</w:t>
            </w:r>
          </w:p>
          <w:p w14:paraId="047041B3" w14:textId="7968C193" w:rsidR="006E28A3" w:rsidRPr="00F80C7E" w:rsidRDefault="006E28A3">
            <w:pPr>
              <w:pStyle w:val="Akapitzlist"/>
              <w:numPr>
                <w:ilvl w:val="0"/>
                <w:numId w:val="160"/>
              </w:numPr>
              <w:spacing w:before="40" w:after="40" w:line="240" w:lineRule="auto"/>
              <w:ind w:left="714" w:hanging="357"/>
              <w:contextualSpacing w:val="0"/>
              <w:jc w:val="both"/>
              <w:rPr>
                <w:rFonts w:ascii="Calibri Light" w:hAnsi="Calibri Light" w:cs="Calibri Light"/>
                <w:b/>
                <w:color w:val="000000"/>
                <w:spacing w:val="-4"/>
                <w:sz w:val="20"/>
                <w:szCs w:val="20"/>
              </w:rPr>
            </w:pPr>
            <w:r w:rsidRPr="00F80C7E">
              <w:rPr>
                <w:rFonts w:ascii="Calibri Light" w:hAnsi="Calibri Light" w:cs="Calibri Light"/>
                <w:color w:val="000000"/>
                <w:spacing w:val="-4"/>
                <w:sz w:val="20"/>
                <w:szCs w:val="20"/>
              </w:rPr>
              <w:t>nieruchomości (w tym działki, budynki, lokale) stanowiące mienie gminy;</w:t>
            </w:r>
          </w:p>
          <w:p w14:paraId="619524BD" w14:textId="77777777" w:rsidR="006E28A3" w:rsidRPr="00F80C7E" w:rsidRDefault="006E28A3">
            <w:pPr>
              <w:pStyle w:val="Akapitzlist"/>
              <w:numPr>
                <w:ilvl w:val="0"/>
                <w:numId w:val="160"/>
              </w:numPr>
              <w:spacing w:before="40" w:after="40" w:line="240" w:lineRule="auto"/>
              <w:ind w:left="714" w:hanging="357"/>
              <w:contextualSpacing w:val="0"/>
              <w:jc w:val="both"/>
              <w:rPr>
                <w:rFonts w:ascii="Calibri Light" w:hAnsi="Calibri Light" w:cs="Calibri Light"/>
                <w:b/>
                <w:color w:val="000000"/>
                <w:spacing w:val="-4"/>
                <w:sz w:val="20"/>
                <w:szCs w:val="20"/>
              </w:rPr>
            </w:pPr>
            <w:r w:rsidRPr="00F80C7E">
              <w:rPr>
                <w:rFonts w:ascii="Calibri Light" w:hAnsi="Calibri Light" w:cs="Calibri Light"/>
                <w:color w:val="000000"/>
                <w:spacing w:val="-4"/>
                <w:sz w:val="20"/>
                <w:szCs w:val="20"/>
              </w:rPr>
              <w:t>nieruchomości będące w dzierżawie wraz z informacjami o dzierżawcach;</w:t>
            </w:r>
          </w:p>
          <w:p w14:paraId="31AF4B67" w14:textId="77777777" w:rsidR="006E28A3" w:rsidRPr="00F80C7E" w:rsidRDefault="006E28A3">
            <w:pPr>
              <w:pStyle w:val="Akapitzlist"/>
              <w:numPr>
                <w:ilvl w:val="0"/>
                <w:numId w:val="160"/>
              </w:numPr>
              <w:spacing w:before="40" w:after="40" w:line="240" w:lineRule="auto"/>
              <w:ind w:left="714" w:hanging="357"/>
              <w:contextualSpacing w:val="0"/>
              <w:jc w:val="both"/>
              <w:rPr>
                <w:rFonts w:ascii="Calibri Light" w:hAnsi="Calibri Light" w:cs="Calibri Light"/>
                <w:b/>
                <w:color w:val="000000"/>
                <w:spacing w:val="-4"/>
                <w:sz w:val="20"/>
                <w:szCs w:val="20"/>
              </w:rPr>
            </w:pPr>
            <w:r w:rsidRPr="00F80C7E">
              <w:rPr>
                <w:rFonts w:ascii="Calibri Light" w:hAnsi="Calibri Light" w:cs="Calibri Light"/>
                <w:color w:val="000000"/>
                <w:spacing w:val="-4"/>
                <w:sz w:val="20"/>
                <w:szCs w:val="20"/>
              </w:rPr>
              <w:t>nieruchomości będące w wieczystym użytkowaniu wraz z informacjami o użytkownikach wieczystych;</w:t>
            </w:r>
          </w:p>
          <w:p w14:paraId="2CEC7D65" w14:textId="77777777" w:rsidR="006E28A3" w:rsidRPr="00F80C7E" w:rsidRDefault="006E28A3">
            <w:pPr>
              <w:pStyle w:val="Akapitzlist"/>
              <w:numPr>
                <w:ilvl w:val="0"/>
                <w:numId w:val="160"/>
              </w:numPr>
              <w:spacing w:before="40" w:after="40" w:line="240" w:lineRule="auto"/>
              <w:ind w:left="714" w:hanging="357"/>
              <w:contextualSpacing w:val="0"/>
              <w:jc w:val="both"/>
              <w:rPr>
                <w:rFonts w:ascii="Calibri Light" w:hAnsi="Calibri Light" w:cs="Calibri Light"/>
                <w:b/>
                <w:color w:val="000000"/>
                <w:spacing w:val="-4"/>
                <w:sz w:val="20"/>
                <w:szCs w:val="20"/>
              </w:rPr>
            </w:pPr>
            <w:r w:rsidRPr="00F80C7E">
              <w:rPr>
                <w:rFonts w:ascii="Calibri Light" w:hAnsi="Calibri Light" w:cs="Calibri Light"/>
                <w:color w:val="000000"/>
                <w:spacing w:val="-4"/>
                <w:sz w:val="20"/>
                <w:szCs w:val="20"/>
              </w:rPr>
              <w:t>nieruchomości posiadające koncesje alkoholowe wraz z informacjami o właścicielach i dacie końcowej zezwolenia;</w:t>
            </w:r>
          </w:p>
          <w:p w14:paraId="7B60DDE6" w14:textId="77777777" w:rsidR="006E28A3" w:rsidRPr="00F80C7E" w:rsidRDefault="006E28A3" w:rsidP="006E28A3">
            <w:pPr>
              <w:pStyle w:val="Akapitzlist"/>
              <w:numPr>
                <w:ilvl w:val="0"/>
                <w:numId w:val="47"/>
              </w:numPr>
              <w:spacing w:before="40" w:after="40" w:line="240" w:lineRule="auto"/>
              <w:contextualSpacing w:val="0"/>
              <w:jc w:val="both"/>
              <w:rPr>
                <w:rFonts w:ascii="Calibri Light" w:hAnsi="Calibri Light" w:cs="Calibri Light"/>
                <w:b/>
                <w:spacing w:val="-4"/>
                <w:sz w:val="20"/>
                <w:szCs w:val="20"/>
              </w:rPr>
            </w:pPr>
            <w:r w:rsidRPr="00F80C7E">
              <w:rPr>
                <w:rFonts w:ascii="Calibri Light" w:hAnsi="Calibri Light" w:cs="Calibri Light"/>
                <w:spacing w:val="-4"/>
                <w:sz w:val="20"/>
                <w:szCs w:val="20"/>
              </w:rPr>
              <w:t>nieruchomości objęte wywozem odpadów komunalnych wraz z informacjami o zaległościach, właścicielach, wartości opłaty i czy ich właściciele złożyli deklarację o wywóz nieczystości;</w:t>
            </w:r>
          </w:p>
          <w:p w14:paraId="4E2DBD62" w14:textId="77777777" w:rsidR="006E28A3" w:rsidRPr="00F80C7E" w:rsidRDefault="006E28A3" w:rsidP="006E28A3">
            <w:pPr>
              <w:pStyle w:val="Akapitzlist"/>
              <w:numPr>
                <w:ilvl w:val="0"/>
                <w:numId w:val="47"/>
              </w:numPr>
              <w:spacing w:before="40" w:after="40" w:line="240" w:lineRule="auto"/>
              <w:contextualSpacing w:val="0"/>
              <w:jc w:val="both"/>
              <w:rPr>
                <w:rFonts w:ascii="Calibri Light" w:hAnsi="Calibri Light" w:cs="Calibri Light"/>
                <w:b/>
                <w:spacing w:val="-4"/>
                <w:sz w:val="20"/>
                <w:szCs w:val="20"/>
              </w:rPr>
            </w:pPr>
            <w:r w:rsidRPr="00F80C7E">
              <w:rPr>
                <w:rFonts w:ascii="Calibri Light" w:hAnsi="Calibri Light" w:cs="Calibri Light"/>
                <w:spacing w:val="-4"/>
                <w:sz w:val="20"/>
                <w:szCs w:val="20"/>
              </w:rPr>
              <w:t>nieruchomości objęte podatkiem od nieruchomości, rolny, leśny osób fizycznych wraz z informacjami o zaległościach, właścicielach, wartości podatku, odebraniu decyzji;</w:t>
            </w:r>
          </w:p>
          <w:p w14:paraId="4BC74A1E" w14:textId="77777777" w:rsidR="006E28A3" w:rsidRPr="00F80C7E" w:rsidRDefault="006E28A3" w:rsidP="006E28A3">
            <w:pPr>
              <w:pStyle w:val="Akapitzlist"/>
              <w:numPr>
                <w:ilvl w:val="0"/>
                <w:numId w:val="47"/>
              </w:numPr>
              <w:spacing w:before="40" w:after="40" w:line="240" w:lineRule="auto"/>
              <w:contextualSpacing w:val="0"/>
              <w:jc w:val="both"/>
              <w:rPr>
                <w:rFonts w:ascii="Calibri Light" w:hAnsi="Calibri Light" w:cs="Calibri Light"/>
                <w:b/>
                <w:spacing w:val="-4"/>
                <w:sz w:val="20"/>
                <w:szCs w:val="20"/>
              </w:rPr>
            </w:pPr>
            <w:r w:rsidRPr="00F80C7E">
              <w:rPr>
                <w:rFonts w:ascii="Calibri Light" w:hAnsi="Calibri Light" w:cs="Calibri Light"/>
                <w:spacing w:val="-4"/>
                <w:sz w:val="20"/>
                <w:szCs w:val="20"/>
              </w:rPr>
              <w:t>nieruchomości objęte podatkiem od nieruchomości, rolny, leśny osób prawnych wraz z informacjami o zaległościach, właścicielach, wartości podatku, odebraniu decyzji;</w:t>
            </w:r>
          </w:p>
          <w:p w14:paraId="377341DB" w14:textId="77777777" w:rsidR="006E28A3" w:rsidRPr="00F80C7E" w:rsidRDefault="006E28A3" w:rsidP="006E28A3">
            <w:pPr>
              <w:numPr>
                <w:ilvl w:val="1"/>
                <w:numId w:val="46"/>
              </w:numPr>
              <w:tabs>
                <w:tab w:val="num" w:pos="1440"/>
              </w:tabs>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warstwy integrujące informacje pochodzące z więcej niż jednej ewidencji:</w:t>
            </w:r>
          </w:p>
          <w:p w14:paraId="5BB24A0B" w14:textId="0EBA49AE" w:rsidR="006E28A3" w:rsidRPr="00F80C7E" w:rsidRDefault="006E28A3" w:rsidP="006E28A3">
            <w:pPr>
              <w:pStyle w:val="Akapitzlist"/>
              <w:numPr>
                <w:ilvl w:val="0"/>
                <w:numId w:val="48"/>
              </w:numPr>
              <w:spacing w:before="40" w:after="40" w:line="240" w:lineRule="auto"/>
              <w:contextualSpacing w:val="0"/>
              <w:jc w:val="both"/>
              <w:rPr>
                <w:rFonts w:ascii="Calibri Light" w:hAnsi="Calibri Light" w:cs="Calibri Light"/>
                <w:b/>
                <w:spacing w:val="-4"/>
                <w:sz w:val="20"/>
                <w:szCs w:val="20"/>
              </w:rPr>
            </w:pPr>
            <w:r w:rsidRPr="00F80C7E">
              <w:rPr>
                <w:rFonts w:ascii="Calibri Light" w:hAnsi="Calibri Light" w:cs="Calibri Light"/>
                <w:spacing w:val="-4"/>
                <w:sz w:val="20"/>
                <w:szCs w:val="20"/>
              </w:rPr>
              <w:t>nieruchomości, od których uiszczany jest podatek od nieruchomości, a</w:t>
            </w:r>
            <w:r w:rsidR="00672549">
              <w:rPr>
                <w:rFonts w:ascii="Calibri Light" w:hAnsi="Calibri Light" w:cs="Calibri Light"/>
                <w:spacing w:val="-4"/>
                <w:sz w:val="20"/>
                <w:szCs w:val="20"/>
              </w:rPr>
              <w:t xml:space="preserve"> </w:t>
            </w:r>
            <w:r w:rsidRPr="00F80C7E">
              <w:rPr>
                <w:rFonts w:ascii="Calibri Light" w:hAnsi="Calibri Light" w:cs="Calibri Light"/>
                <w:spacing w:val="-4"/>
                <w:sz w:val="20"/>
                <w:szCs w:val="20"/>
              </w:rPr>
              <w:t>ich właściciele nie złożyli deklaracji na wywóz odpadów komunalnych;</w:t>
            </w:r>
          </w:p>
          <w:p w14:paraId="61CF7FE1" w14:textId="77777777" w:rsidR="006E28A3" w:rsidRPr="00F80C7E" w:rsidRDefault="006E28A3" w:rsidP="006E28A3">
            <w:pPr>
              <w:pStyle w:val="Akapitzlist"/>
              <w:numPr>
                <w:ilvl w:val="0"/>
                <w:numId w:val="48"/>
              </w:numPr>
              <w:spacing w:before="40" w:after="40" w:line="240" w:lineRule="auto"/>
              <w:contextualSpacing w:val="0"/>
              <w:jc w:val="both"/>
              <w:rPr>
                <w:rFonts w:ascii="Calibri Light" w:hAnsi="Calibri Light" w:cs="Calibri Light"/>
                <w:b/>
                <w:spacing w:val="-4"/>
                <w:sz w:val="20"/>
                <w:szCs w:val="20"/>
              </w:rPr>
            </w:pPr>
            <w:r w:rsidRPr="00F80C7E">
              <w:rPr>
                <w:rFonts w:ascii="Calibri Light" w:hAnsi="Calibri Light" w:cs="Calibri Light"/>
                <w:spacing w:val="-4"/>
                <w:sz w:val="20"/>
                <w:szCs w:val="20"/>
              </w:rPr>
              <w:t>działki, na których zgodnie z ewidencją gruntów i budynków znajduje się budynek, a w ewidencjach dochodowych działka widnieje jako niezabudowana.</w:t>
            </w:r>
          </w:p>
          <w:p w14:paraId="7069CC8D" w14:textId="78BA5DFD" w:rsidR="006E28A3" w:rsidRPr="00F80C7E" w:rsidRDefault="006E28A3" w:rsidP="006E28A3">
            <w:pPr>
              <w:pStyle w:val="Akapitzlist"/>
              <w:numPr>
                <w:ilvl w:val="0"/>
                <w:numId w:val="48"/>
              </w:numPr>
              <w:spacing w:before="40" w:after="40" w:line="240" w:lineRule="auto"/>
              <w:contextualSpacing w:val="0"/>
              <w:jc w:val="both"/>
              <w:rPr>
                <w:rFonts w:ascii="Calibri Light" w:hAnsi="Calibri Light" w:cs="Calibri Light"/>
                <w:b/>
                <w:spacing w:val="-4"/>
                <w:sz w:val="20"/>
                <w:szCs w:val="20"/>
              </w:rPr>
            </w:pPr>
            <w:r w:rsidRPr="00F80C7E">
              <w:rPr>
                <w:rFonts w:ascii="Calibri Light" w:hAnsi="Calibri Light" w:cs="Calibri Light"/>
                <w:spacing w:val="-4"/>
                <w:sz w:val="20"/>
                <w:szCs w:val="20"/>
              </w:rPr>
              <w:t>działki, których realna powierzchnia (wynikająca z ewidencji gruntów i</w:t>
            </w:r>
            <w:r w:rsidR="00672549">
              <w:rPr>
                <w:rFonts w:ascii="Calibri Light" w:hAnsi="Calibri Light" w:cs="Calibri Light"/>
                <w:spacing w:val="-4"/>
                <w:sz w:val="20"/>
                <w:szCs w:val="20"/>
              </w:rPr>
              <w:t xml:space="preserve"> </w:t>
            </w:r>
            <w:r w:rsidRPr="00F80C7E">
              <w:rPr>
                <w:rFonts w:ascii="Calibri Light" w:hAnsi="Calibri Light" w:cs="Calibri Light"/>
                <w:spacing w:val="-4"/>
                <w:sz w:val="20"/>
                <w:szCs w:val="20"/>
              </w:rPr>
              <w:t xml:space="preserve">budynków) znacząco różni się od zadeklarowanej do opodatkowania. </w:t>
            </w:r>
          </w:p>
          <w:p w14:paraId="25D93A0E" w14:textId="77777777" w:rsidR="006E28A3" w:rsidRPr="00F80C7E" w:rsidRDefault="006E28A3" w:rsidP="006E28A3">
            <w:pPr>
              <w:pStyle w:val="Akapitzlist"/>
              <w:numPr>
                <w:ilvl w:val="0"/>
                <w:numId w:val="48"/>
              </w:numPr>
              <w:spacing w:before="40" w:after="40" w:line="240" w:lineRule="auto"/>
              <w:contextualSpacing w:val="0"/>
              <w:jc w:val="both"/>
              <w:rPr>
                <w:rFonts w:ascii="Calibri Light" w:hAnsi="Calibri Light" w:cs="Calibri Light"/>
                <w:b/>
                <w:spacing w:val="-4"/>
                <w:sz w:val="20"/>
                <w:szCs w:val="20"/>
              </w:rPr>
            </w:pPr>
            <w:r w:rsidRPr="00F80C7E">
              <w:rPr>
                <w:rFonts w:ascii="Calibri Light" w:hAnsi="Calibri Light" w:cs="Calibri Light"/>
                <w:spacing w:val="-4"/>
                <w:sz w:val="20"/>
                <w:szCs w:val="20"/>
              </w:rPr>
              <w:t>działki, które nie występują w żadnej ewidencji dochodowej urzędu (białe plamy);</w:t>
            </w:r>
          </w:p>
        </w:tc>
        <w:tc>
          <w:tcPr>
            <w:tcW w:w="1134" w:type="dxa"/>
            <w:shd w:val="clear" w:color="auto" w:fill="FFFFFF"/>
            <w:vAlign w:val="center"/>
          </w:tcPr>
          <w:p w14:paraId="1994F63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2B7631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0625163"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6D9147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2D251C9C" w14:textId="77777777" w:rsidTr="000A086F">
        <w:trPr>
          <w:trHeight w:val="169"/>
        </w:trPr>
        <w:tc>
          <w:tcPr>
            <w:tcW w:w="719" w:type="dxa"/>
            <w:gridSpan w:val="2"/>
            <w:shd w:val="clear" w:color="auto" w:fill="auto"/>
            <w:vAlign w:val="center"/>
          </w:tcPr>
          <w:p w14:paraId="5376A7D2" w14:textId="77777777" w:rsidR="006E28A3" w:rsidRPr="00F80C7E" w:rsidRDefault="006E28A3" w:rsidP="006E28A3">
            <w:pPr>
              <w:pStyle w:val="Akapitzlist"/>
              <w:numPr>
                <w:ilvl w:val="0"/>
                <w:numId w:val="45"/>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04BC1666" w14:textId="02818E8B" w:rsidR="006E28A3" w:rsidRPr="00F80C7E" w:rsidRDefault="006E28A3" w:rsidP="006E28A3">
            <w:pPr>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Możliwość wykorzystania ewidencji źródłowych do tworzenia warstw analityczno-informacyjnych dostępnych:</w:t>
            </w:r>
          </w:p>
          <w:p w14:paraId="3EB3ECAB" w14:textId="77777777" w:rsidR="006E28A3" w:rsidRPr="00F80C7E" w:rsidRDefault="006E28A3">
            <w:pPr>
              <w:pStyle w:val="Akapitzlist"/>
              <w:numPr>
                <w:ilvl w:val="0"/>
                <w:numId w:val="161"/>
              </w:numPr>
              <w:spacing w:before="40" w:after="40" w:line="240" w:lineRule="auto"/>
              <w:contextualSpacing w:val="0"/>
              <w:jc w:val="both"/>
              <w:rPr>
                <w:rFonts w:ascii="Calibri Light" w:hAnsi="Calibri Light" w:cs="Calibri Light"/>
                <w:b/>
                <w:color w:val="000000"/>
                <w:spacing w:val="-4"/>
                <w:sz w:val="20"/>
                <w:szCs w:val="20"/>
              </w:rPr>
            </w:pPr>
            <w:r w:rsidRPr="00F80C7E">
              <w:rPr>
                <w:rFonts w:ascii="Calibri Light" w:hAnsi="Calibri Light" w:cs="Calibri Light"/>
                <w:color w:val="000000"/>
                <w:spacing w:val="-4"/>
                <w:sz w:val="20"/>
                <w:szCs w:val="20"/>
              </w:rPr>
              <w:t>warstwy nieruchomości stanowiących mienie Gminy;</w:t>
            </w:r>
          </w:p>
          <w:p w14:paraId="178B3D02" w14:textId="77777777" w:rsidR="006E28A3" w:rsidRPr="00F80C7E" w:rsidRDefault="006E28A3">
            <w:pPr>
              <w:pStyle w:val="Akapitzlist"/>
              <w:numPr>
                <w:ilvl w:val="0"/>
                <w:numId w:val="161"/>
              </w:numPr>
              <w:spacing w:before="40" w:after="40" w:line="240" w:lineRule="auto"/>
              <w:contextualSpacing w:val="0"/>
              <w:jc w:val="both"/>
              <w:rPr>
                <w:rFonts w:ascii="Calibri Light" w:hAnsi="Calibri Light" w:cs="Calibri Light"/>
                <w:b/>
                <w:color w:val="000000"/>
                <w:spacing w:val="-4"/>
                <w:sz w:val="20"/>
                <w:szCs w:val="20"/>
              </w:rPr>
            </w:pPr>
            <w:r w:rsidRPr="00F80C7E">
              <w:rPr>
                <w:rFonts w:ascii="Calibri Light" w:hAnsi="Calibri Light" w:cs="Calibri Light"/>
                <w:color w:val="000000"/>
                <w:spacing w:val="-4"/>
                <w:sz w:val="20"/>
                <w:szCs w:val="20"/>
              </w:rPr>
              <w:t>warstwy nieruchomości w dzierżawie;</w:t>
            </w:r>
          </w:p>
          <w:p w14:paraId="53B023E2" w14:textId="77777777" w:rsidR="006E28A3" w:rsidRPr="00F80C7E" w:rsidRDefault="006E28A3">
            <w:pPr>
              <w:pStyle w:val="Akapitzlist"/>
              <w:numPr>
                <w:ilvl w:val="0"/>
                <w:numId w:val="161"/>
              </w:numPr>
              <w:spacing w:before="40" w:after="40" w:line="240" w:lineRule="auto"/>
              <w:contextualSpacing w:val="0"/>
              <w:jc w:val="both"/>
              <w:rPr>
                <w:rFonts w:ascii="Calibri Light" w:hAnsi="Calibri Light" w:cs="Calibri Light"/>
                <w:b/>
                <w:color w:val="000000"/>
                <w:spacing w:val="-4"/>
                <w:sz w:val="20"/>
                <w:szCs w:val="20"/>
              </w:rPr>
            </w:pPr>
            <w:r w:rsidRPr="00F80C7E">
              <w:rPr>
                <w:rFonts w:ascii="Calibri Light" w:hAnsi="Calibri Light" w:cs="Calibri Light"/>
                <w:color w:val="000000"/>
                <w:spacing w:val="-4"/>
                <w:sz w:val="20"/>
                <w:szCs w:val="20"/>
              </w:rPr>
              <w:t>warstwy nieruchomości w wieczystym użytkowaniu;</w:t>
            </w:r>
          </w:p>
          <w:p w14:paraId="275D6ABF" w14:textId="77777777" w:rsidR="006E28A3" w:rsidRPr="00F80C7E" w:rsidRDefault="006E28A3">
            <w:pPr>
              <w:pStyle w:val="Akapitzlist"/>
              <w:numPr>
                <w:ilvl w:val="0"/>
                <w:numId w:val="161"/>
              </w:numPr>
              <w:spacing w:before="40" w:after="40" w:line="240" w:lineRule="auto"/>
              <w:contextualSpacing w:val="0"/>
              <w:jc w:val="both"/>
              <w:rPr>
                <w:rFonts w:ascii="Calibri Light" w:hAnsi="Calibri Light" w:cs="Calibri Light"/>
                <w:b/>
                <w:color w:val="000000"/>
                <w:spacing w:val="-4"/>
                <w:sz w:val="20"/>
                <w:szCs w:val="20"/>
              </w:rPr>
            </w:pPr>
            <w:r w:rsidRPr="00F80C7E">
              <w:rPr>
                <w:rFonts w:ascii="Calibri Light" w:hAnsi="Calibri Light" w:cs="Calibri Light"/>
                <w:color w:val="000000"/>
                <w:spacing w:val="-4"/>
                <w:sz w:val="20"/>
                <w:szCs w:val="20"/>
              </w:rPr>
              <w:t>warstwa punktów sprzedaży napojów alkoholowych</w:t>
            </w:r>
          </w:p>
          <w:p w14:paraId="45D4EC77" w14:textId="77777777" w:rsidR="006E28A3" w:rsidRPr="00F80C7E" w:rsidRDefault="006E28A3">
            <w:pPr>
              <w:pStyle w:val="Akapitzlist"/>
              <w:numPr>
                <w:ilvl w:val="0"/>
                <w:numId w:val="161"/>
              </w:numPr>
              <w:spacing w:before="40" w:after="40" w:line="240" w:lineRule="auto"/>
              <w:contextualSpacing w:val="0"/>
              <w:jc w:val="both"/>
              <w:rPr>
                <w:rFonts w:ascii="Calibri Light" w:hAnsi="Calibri Light" w:cs="Calibri Light"/>
                <w:b/>
                <w:color w:val="000000"/>
                <w:spacing w:val="-4"/>
                <w:sz w:val="20"/>
                <w:szCs w:val="20"/>
              </w:rPr>
            </w:pPr>
            <w:r w:rsidRPr="00F80C7E">
              <w:rPr>
                <w:rFonts w:ascii="Calibri Light" w:hAnsi="Calibri Light" w:cs="Calibri Light"/>
                <w:color w:val="000000"/>
                <w:spacing w:val="-4"/>
                <w:sz w:val="20"/>
                <w:szCs w:val="20"/>
              </w:rPr>
              <w:t>warstwy nieruchomości objętych opłatą za wywóz odpadów;</w:t>
            </w:r>
          </w:p>
          <w:p w14:paraId="14F4871F" w14:textId="77777777" w:rsidR="006E28A3" w:rsidRPr="00F80C7E" w:rsidRDefault="006E28A3">
            <w:pPr>
              <w:pStyle w:val="Akapitzlist"/>
              <w:numPr>
                <w:ilvl w:val="0"/>
                <w:numId w:val="161"/>
              </w:numPr>
              <w:spacing w:before="40" w:after="40" w:line="240" w:lineRule="auto"/>
              <w:contextualSpacing w:val="0"/>
              <w:jc w:val="both"/>
              <w:rPr>
                <w:rFonts w:ascii="Calibri Light" w:hAnsi="Calibri Light" w:cs="Calibri Light"/>
                <w:b/>
                <w:color w:val="000000"/>
                <w:spacing w:val="-4"/>
                <w:sz w:val="20"/>
                <w:szCs w:val="20"/>
              </w:rPr>
            </w:pPr>
            <w:r w:rsidRPr="00F80C7E">
              <w:rPr>
                <w:rFonts w:ascii="Calibri Light" w:hAnsi="Calibri Light" w:cs="Calibri Light"/>
                <w:color w:val="000000"/>
                <w:spacing w:val="-4"/>
                <w:sz w:val="20"/>
                <w:szCs w:val="20"/>
              </w:rPr>
              <w:t>warstwy nieruchomości objętych podatkiem od nieruchomości osób fizycznych;</w:t>
            </w:r>
          </w:p>
          <w:p w14:paraId="0A1105E6" w14:textId="3EDF3B58" w:rsidR="006E28A3" w:rsidRPr="00F80C7E" w:rsidRDefault="006E28A3">
            <w:pPr>
              <w:pStyle w:val="Akapitzlist"/>
              <w:numPr>
                <w:ilvl w:val="0"/>
                <w:numId w:val="161"/>
              </w:numPr>
              <w:spacing w:before="40" w:after="40" w:line="240" w:lineRule="auto"/>
              <w:contextualSpacing w:val="0"/>
              <w:jc w:val="both"/>
              <w:rPr>
                <w:rFonts w:ascii="Calibri Light" w:hAnsi="Calibri Light" w:cs="Calibri Light"/>
                <w:b/>
                <w:color w:val="000000"/>
                <w:spacing w:val="-4"/>
                <w:sz w:val="20"/>
                <w:szCs w:val="20"/>
              </w:rPr>
            </w:pPr>
            <w:r w:rsidRPr="00F80C7E">
              <w:rPr>
                <w:rFonts w:ascii="Calibri Light" w:hAnsi="Calibri Light" w:cs="Calibri Light"/>
                <w:color w:val="000000"/>
                <w:spacing w:val="-4"/>
                <w:sz w:val="20"/>
                <w:szCs w:val="20"/>
              </w:rPr>
              <w:t>warstwy nieruchomości objętych podatkiem od nieruchomości osób prawnych;</w:t>
            </w:r>
          </w:p>
        </w:tc>
        <w:tc>
          <w:tcPr>
            <w:tcW w:w="1134" w:type="dxa"/>
            <w:shd w:val="clear" w:color="auto" w:fill="FFFFFF"/>
            <w:vAlign w:val="center"/>
          </w:tcPr>
          <w:p w14:paraId="4A1BFD87" w14:textId="4AA01956"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EDA0DFE" w14:textId="7AF8E230"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7E579CF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22DABD1" w14:textId="390A457F"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Opisać oferowane parametry</w:t>
            </w:r>
          </w:p>
        </w:tc>
      </w:tr>
      <w:tr w:rsidR="006E28A3" w:rsidRPr="00F80C7E" w14:paraId="73872E22" w14:textId="77777777" w:rsidTr="00491DDA">
        <w:trPr>
          <w:trHeight w:val="210"/>
        </w:trPr>
        <w:tc>
          <w:tcPr>
            <w:tcW w:w="719" w:type="dxa"/>
            <w:gridSpan w:val="2"/>
            <w:shd w:val="clear" w:color="auto" w:fill="D9D9D9"/>
            <w:vAlign w:val="center"/>
          </w:tcPr>
          <w:p w14:paraId="574945B2" w14:textId="77777777" w:rsidR="006E28A3" w:rsidRPr="00F80C7E" w:rsidRDefault="006E28A3">
            <w:pPr>
              <w:pStyle w:val="Akapitzlist"/>
              <w:numPr>
                <w:ilvl w:val="0"/>
                <w:numId w:val="163"/>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3103A2BE" w14:textId="2C519C3D"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 xml:space="preserve">Szkolenia użytkowników </w:t>
            </w:r>
          </w:p>
        </w:tc>
      </w:tr>
      <w:tr w:rsidR="006E28A3" w:rsidRPr="00F80C7E" w14:paraId="3899BFA4" w14:textId="77777777" w:rsidTr="000A086F">
        <w:tc>
          <w:tcPr>
            <w:tcW w:w="719" w:type="dxa"/>
            <w:gridSpan w:val="2"/>
            <w:shd w:val="clear" w:color="auto" w:fill="auto"/>
            <w:vAlign w:val="center"/>
          </w:tcPr>
          <w:p w14:paraId="0AC0B895" w14:textId="77777777" w:rsidR="006E28A3" w:rsidRPr="00F80C7E" w:rsidRDefault="006E28A3" w:rsidP="006E28A3">
            <w:pPr>
              <w:pStyle w:val="Akapitzlist"/>
              <w:numPr>
                <w:ilvl w:val="0"/>
                <w:numId w:val="3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E75E5E7"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color w:val="000000"/>
                <w:spacing w:val="-4"/>
                <w:sz w:val="20"/>
                <w:szCs w:val="20"/>
              </w:rPr>
              <w:t xml:space="preserve">Do każdego modułu wspomagającego obsługę obszarów działalności urzędu. Zamawiający wskaże osoby, które Wykonawca przeszkoli. </w:t>
            </w:r>
          </w:p>
        </w:tc>
        <w:tc>
          <w:tcPr>
            <w:tcW w:w="1134" w:type="dxa"/>
            <w:shd w:val="clear" w:color="auto" w:fill="FFFFFF"/>
            <w:vAlign w:val="center"/>
          </w:tcPr>
          <w:p w14:paraId="2C01841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51364B6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2AF702A9"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12DE43C"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4F93B811" w14:textId="77777777" w:rsidTr="001F7EF2">
        <w:trPr>
          <w:trHeight w:val="769"/>
        </w:trPr>
        <w:tc>
          <w:tcPr>
            <w:tcW w:w="719" w:type="dxa"/>
            <w:gridSpan w:val="2"/>
            <w:vMerge w:val="restart"/>
            <w:shd w:val="clear" w:color="auto" w:fill="auto"/>
            <w:vAlign w:val="center"/>
          </w:tcPr>
          <w:p w14:paraId="02CBF8A7" w14:textId="77777777" w:rsidR="006E28A3" w:rsidRPr="00F80C7E" w:rsidRDefault="006E28A3" w:rsidP="006E28A3">
            <w:pPr>
              <w:pStyle w:val="Akapitzlist"/>
              <w:numPr>
                <w:ilvl w:val="0"/>
                <w:numId w:val="5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5387" w:type="dxa"/>
            <w:vMerge w:val="restart"/>
            <w:noWrap/>
            <w:vAlign w:val="center"/>
          </w:tcPr>
          <w:p w14:paraId="660EDBCF" w14:textId="43D812B6"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W zakresie systemów wymienionych w pkt I – IX, wykonawca zapewni każdemu pracownikowi na danym stanowisku, odpowiednią ilość szkoleń wyrażonych w</w:t>
            </w:r>
            <w:r w:rsidR="00BF7255">
              <w:rPr>
                <w:rFonts w:ascii="Calibri Light" w:hAnsi="Calibri Light" w:cs="Calibri Light"/>
                <w:color w:val="000000"/>
                <w:spacing w:val="-4"/>
                <w:sz w:val="20"/>
                <w:szCs w:val="20"/>
              </w:rPr>
              <w:t xml:space="preserve"> </w:t>
            </w:r>
            <w:r w:rsidRPr="00F80C7E">
              <w:rPr>
                <w:rFonts w:ascii="Calibri Light" w:hAnsi="Calibri Light" w:cs="Calibri Light"/>
                <w:color w:val="000000"/>
                <w:spacing w:val="-4"/>
                <w:sz w:val="20"/>
                <w:szCs w:val="20"/>
              </w:rPr>
              <w:t xml:space="preserve">godzinach zegarowych, gwarantującą pracownikom sprawną obsługę rozwiązania. Potwierdzeniem odbycia szkolenia będzie protokół podpisany przez każdego pracownika. </w:t>
            </w:r>
          </w:p>
        </w:tc>
        <w:tc>
          <w:tcPr>
            <w:tcW w:w="1559" w:type="dxa"/>
            <w:vAlign w:val="center"/>
          </w:tcPr>
          <w:p w14:paraId="6313766E" w14:textId="77777777" w:rsidR="006E28A3" w:rsidRPr="00F80C7E" w:rsidRDefault="006E28A3" w:rsidP="006E28A3">
            <w:pPr>
              <w:autoSpaceDE w:val="0"/>
              <w:autoSpaceDN w:val="0"/>
              <w:adjustRightInd w:val="0"/>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min. 16 h</w:t>
            </w:r>
          </w:p>
        </w:tc>
        <w:tc>
          <w:tcPr>
            <w:tcW w:w="1134" w:type="dxa"/>
            <w:shd w:val="clear" w:color="auto" w:fill="FFFFFF"/>
            <w:vAlign w:val="center"/>
          </w:tcPr>
          <w:p w14:paraId="7CB34FD2"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060A20C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0 pkt</w:t>
            </w:r>
          </w:p>
        </w:tc>
        <w:tc>
          <w:tcPr>
            <w:tcW w:w="567" w:type="dxa"/>
            <w:vMerge w:val="restart"/>
          </w:tcPr>
          <w:p w14:paraId="4D9844F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Merge w:val="restart"/>
            <w:vAlign w:val="center"/>
          </w:tcPr>
          <w:p w14:paraId="6599927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Podać ilość zegarowych godzin szkoleniowych</w:t>
            </w:r>
          </w:p>
        </w:tc>
      </w:tr>
      <w:tr w:rsidR="001F7EF2" w:rsidRPr="00F80C7E" w14:paraId="45FA2DFE" w14:textId="77777777" w:rsidTr="00905432">
        <w:trPr>
          <w:trHeight w:val="808"/>
        </w:trPr>
        <w:tc>
          <w:tcPr>
            <w:tcW w:w="719" w:type="dxa"/>
            <w:gridSpan w:val="2"/>
            <w:vMerge/>
            <w:shd w:val="clear" w:color="auto" w:fill="auto"/>
            <w:vAlign w:val="center"/>
          </w:tcPr>
          <w:p w14:paraId="710934CC" w14:textId="77777777" w:rsidR="001F7EF2" w:rsidRPr="00F80C7E" w:rsidRDefault="001F7EF2" w:rsidP="006E28A3">
            <w:pPr>
              <w:pStyle w:val="Akapitzlist"/>
              <w:numPr>
                <w:ilvl w:val="0"/>
                <w:numId w:val="5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5387" w:type="dxa"/>
            <w:vMerge/>
            <w:noWrap/>
          </w:tcPr>
          <w:p w14:paraId="093B6109" w14:textId="77777777" w:rsidR="001F7EF2" w:rsidRPr="00F80C7E" w:rsidRDefault="001F7EF2"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p>
        </w:tc>
        <w:tc>
          <w:tcPr>
            <w:tcW w:w="1559" w:type="dxa"/>
            <w:vAlign w:val="center"/>
          </w:tcPr>
          <w:p w14:paraId="4606518A" w14:textId="77777777" w:rsidR="001F7EF2" w:rsidRPr="00F80C7E" w:rsidRDefault="001F7EF2" w:rsidP="006E28A3">
            <w:pPr>
              <w:autoSpaceDE w:val="0"/>
              <w:autoSpaceDN w:val="0"/>
              <w:adjustRightInd w:val="0"/>
              <w:spacing w:before="40" w:after="40" w:line="240" w:lineRule="auto"/>
              <w:jc w:val="center"/>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min. 24 h</w:t>
            </w:r>
          </w:p>
        </w:tc>
        <w:tc>
          <w:tcPr>
            <w:tcW w:w="1134" w:type="dxa"/>
            <w:shd w:val="clear" w:color="auto" w:fill="FFFFFF"/>
            <w:vAlign w:val="center"/>
          </w:tcPr>
          <w:p w14:paraId="7B72E89B" w14:textId="77777777" w:rsidR="001F7EF2" w:rsidRPr="00F80C7E" w:rsidRDefault="001F7EF2"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pożądany</w:t>
            </w:r>
          </w:p>
        </w:tc>
        <w:tc>
          <w:tcPr>
            <w:tcW w:w="1134" w:type="dxa"/>
            <w:shd w:val="clear" w:color="auto" w:fill="auto"/>
            <w:vAlign w:val="center"/>
          </w:tcPr>
          <w:p w14:paraId="02527B79" w14:textId="1FFD138E" w:rsidR="001F7EF2" w:rsidRPr="00F80C7E" w:rsidRDefault="001F7EF2"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20 pkt</w:t>
            </w:r>
          </w:p>
        </w:tc>
        <w:tc>
          <w:tcPr>
            <w:tcW w:w="567" w:type="dxa"/>
            <w:vMerge/>
          </w:tcPr>
          <w:p w14:paraId="3157797F" w14:textId="77777777" w:rsidR="001F7EF2" w:rsidRPr="00F80C7E" w:rsidRDefault="001F7EF2"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Merge/>
            <w:vAlign w:val="center"/>
          </w:tcPr>
          <w:p w14:paraId="03DCBAE2" w14:textId="77777777" w:rsidR="001F7EF2" w:rsidRPr="00F80C7E" w:rsidRDefault="001F7EF2" w:rsidP="006E28A3">
            <w:pPr>
              <w:spacing w:before="40" w:after="40" w:line="240" w:lineRule="auto"/>
              <w:jc w:val="center"/>
              <w:rPr>
                <w:rFonts w:ascii="Calibri Light" w:hAnsi="Calibri Light" w:cs="Calibri Light"/>
                <w:i/>
                <w:color w:val="808080" w:themeColor="background1" w:themeShade="80"/>
                <w:spacing w:val="-4"/>
                <w:sz w:val="20"/>
                <w:szCs w:val="20"/>
              </w:rPr>
            </w:pPr>
          </w:p>
        </w:tc>
      </w:tr>
      <w:tr w:rsidR="006E28A3" w:rsidRPr="00F80C7E" w14:paraId="79633DDB" w14:textId="77777777" w:rsidTr="000A086F">
        <w:tc>
          <w:tcPr>
            <w:tcW w:w="719" w:type="dxa"/>
            <w:gridSpan w:val="2"/>
            <w:shd w:val="clear" w:color="auto" w:fill="auto"/>
            <w:vAlign w:val="center"/>
          </w:tcPr>
          <w:p w14:paraId="011879E6" w14:textId="77777777" w:rsidR="006E28A3" w:rsidRPr="00F80C7E" w:rsidRDefault="006E28A3" w:rsidP="006E28A3">
            <w:pPr>
              <w:pStyle w:val="Akapitzlist"/>
              <w:numPr>
                <w:ilvl w:val="0"/>
                <w:numId w:val="5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23091C4A"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Szkolenia będą realizowane w pomieszczeniach i na sprzęcie udostępnionym przez Zamawiającego.</w:t>
            </w:r>
          </w:p>
        </w:tc>
        <w:tc>
          <w:tcPr>
            <w:tcW w:w="1134" w:type="dxa"/>
            <w:shd w:val="clear" w:color="auto" w:fill="FFFFFF"/>
            <w:vAlign w:val="center"/>
          </w:tcPr>
          <w:p w14:paraId="2F8F020B"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1C4E2B6A"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7DE4414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8AA53F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5897987E" w14:textId="77777777" w:rsidTr="000A086F">
        <w:tc>
          <w:tcPr>
            <w:tcW w:w="719" w:type="dxa"/>
            <w:gridSpan w:val="2"/>
            <w:shd w:val="clear" w:color="auto" w:fill="auto"/>
            <w:vAlign w:val="center"/>
          </w:tcPr>
          <w:p w14:paraId="6F48FDAE" w14:textId="77777777" w:rsidR="006E28A3" w:rsidRPr="00F80C7E" w:rsidRDefault="006E28A3" w:rsidP="006E28A3">
            <w:pPr>
              <w:pStyle w:val="Akapitzlist"/>
              <w:numPr>
                <w:ilvl w:val="0"/>
                <w:numId w:val="5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5E38F79E"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Szkolenia muszą odbywać się w godzinach pracy Zamawiającego.</w:t>
            </w:r>
          </w:p>
        </w:tc>
        <w:tc>
          <w:tcPr>
            <w:tcW w:w="1134" w:type="dxa"/>
            <w:shd w:val="clear" w:color="auto" w:fill="FFFFFF"/>
            <w:vAlign w:val="center"/>
          </w:tcPr>
          <w:p w14:paraId="4A80488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366B64F8"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510D569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07BF7FD4"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19E8CBD2" w14:textId="77777777" w:rsidTr="000A086F">
        <w:tc>
          <w:tcPr>
            <w:tcW w:w="719" w:type="dxa"/>
            <w:gridSpan w:val="2"/>
            <w:shd w:val="clear" w:color="auto" w:fill="auto"/>
            <w:vAlign w:val="center"/>
          </w:tcPr>
          <w:p w14:paraId="4AC2079E" w14:textId="77777777" w:rsidR="006E28A3" w:rsidRPr="00F80C7E" w:rsidRDefault="006E28A3" w:rsidP="006E28A3">
            <w:pPr>
              <w:pStyle w:val="Akapitzlist"/>
              <w:numPr>
                <w:ilvl w:val="0"/>
                <w:numId w:val="5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10AB1D2E" w14:textId="0C48D4BC"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Szkolenia odbywać się będą w formie tradycyjnej. Tylko w uzasadnionych przypadkach za zgodą Zamawiającego dopuszcza się możliwość szkoleń w formie e-learning </w:t>
            </w:r>
            <w:r w:rsidR="00CD09F7">
              <w:rPr>
                <w:rFonts w:ascii="Calibri Light" w:hAnsi="Calibri Light" w:cs="Calibri Light"/>
                <w:color w:val="000000"/>
                <w:spacing w:val="-4"/>
                <w:sz w:val="20"/>
                <w:szCs w:val="20"/>
              </w:rPr>
              <w:br/>
            </w:r>
            <w:r w:rsidRPr="00F80C7E">
              <w:rPr>
                <w:rFonts w:ascii="Calibri Light" w:hAnsi="Calibri Light" w:cs="Calibri Light"/>
                <w:color w:val="000000"/>
                <w:spacing w:val="-4"/>
                <w:sz w:val="20"/>
                <w:szCs w:val="20"/>
              </w:rPr>
              <w:t>w zastępstwie szkoleń tradycyjnych.</w:t>
            </w:r>
          </w:p>
        </w:tc>
        <w:tc>
          <w:tcPr>
            <w:tcW w:w="1134" w:type="dxa"/>
            <w:shd w:val="clear" w:color="auto" w:fill="FFFFFF"/>
            <w:vAlign w:val="center"/>
          </w:tcPr>
          <w:p w14:paraId="0F8B2CF4"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9484BC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1590FC66"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762F915E"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073C4E1A" w14:textId="77777777" w:rsidTr="000A086F">
        <w:tc>
          <w:tcPr>
            <w:tcW w:w="719" w:type="dxa"/>
            <w:gridSpan w:val="2"/>
            <w:shd w:val="clear" w:color="auto" w:fill="auto"/>
            <w:vAlign w:val="center"/>
          </w:tcPr>
          <w:p w14:paraId="12DFF6C2" w14:textId="77777777" w:rsidR="006E28A3" w:rsidRPr="00F80C7E" w:rsidRDefault="006E28A3" w:rsidP="006E28A3">
            <w:pPr>
              <w:pStyle w:val="Akapitzlist"/>
              <w:numPr>
                <w:ilvl w:val="0"/>
                <w:numId w:val="5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350A1E2F"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Nie przewiduje się przeprowadzania szkoleń typu e-learning w zastępstwie szkoleń tradycyjnych. </w:t>
            </w:r>
          </w:p>
        </w:tc>
        <w:tc>
          <w:tcPr>
            <w:tcW w:w="1134" w:type="dxa"/>
            <w:shd w:val="clear" w:color="auto" w:fill="FFFFFF"/>
            <w:vAlign w:val="center"/>
          </w:tcPr>
          <w:p w14:paraId="6034C345"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33411D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5F9E6FC0"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5C320D7D"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57E8FECF" w14:textId="77777777" w:rsidTr="000A086F">
        <w:tc>
          <w:tcPr>
            <w:tcW w:w="719" w:type="dxa"/>
            <w:gridSpan w:val="2"/>
            <w:shd w:val="clear" w:color="auto" w:fill="auto"/>
            <w:vAlign w:val="center"/>
          </w:tcPr>
          <w:p w14:paraId="2F8CFF2F" w14:textId="77777777" w:rsidR="006E28A3" w:rsidRPr="00F80C7E" w:rsidRDefault="006E28A3" w:rsidP="006E28A3">
            <w:pPr>
              <w:pStyle w:val="Akapitzlist"/>
              <w:numPr>
                <w:ilvl w:val="0"/>
                <w:numId w:val="50"/>
              </w:numPr>
              <w:spacing w:before="40" w:after="40" w:line="240" w:lineRule="auto"/>
              <w:ind w:left="527" w:hanging="357"/>
              <w:contextualSpacing w:val="0"/>
              <w:jc w:val="right"/>
              <w:rPr>
                <w:rFonts w:ascii="Calibri Light" w:hAnsi="Calibri Light" w:cs="Calibri Light"/>
                <w:bCs/>
                <w:smallCaps/>
                <w:color w:val="000000"/>
                <w:spacing w:val="-4"/>
                <w:sz w:val="20"/>
                <w:szCs w:val="20"/>
              </w:rPr>
            </w:pPr>
          </w:p>
        </w:tc>
        <w:tc>
          <w:tcPr>
            <w:tcW w:w="6946" w:type="dxa"/>
            <w:gridSpan w:val="2"/>
            <w:noWrap/>
          </w:tcPr>
          <w:p w14:paraId="4F266958" w14:textId="7777777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 xml:space="preserve">Dopuszcza się po uzgodnieniu z Zamawiającym przeprowadzenie szkoleń grupowych w wybranych obszarach tematycznych. </w:t>
            </w:r>
          </w:p>
        </w:tc>
        <w:tc>
          <w:tcPr>
            <w:tcW w:w="1134" w:type="dxa"/>
            <w:shd w:val="clear" w:color="auto" w:fill="FFFFFF"/>
            <w:vAlign w:val="center"/>
          </w:tcPr>
          <w:p w14:paraId="0FA42273"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6CA423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tcPr>
          <w:p w14:paraId="385AE07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1612C3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2E24DA7B" w14:textId="77777777" w:rsidTr="00491DDA">
        <w:trPr>
          <w:trHeight w:val="210"/>
        </w:trPr>
        <w:tc>
          <w:tcPr>
            <w:tcW w:w="719" w:type="dxa"/>
            <w:gridSpan w:val="2"/>
            <w:shd w:val="clear" w:color="auto" w:fill="D9D9D9"/>
            <w:vAlign w:val="center"/>
          </w:tcPr>
          <w:p w14:paraId="59E8AEFB" w14:textId="77777777" w:rsidR="006E28A3" w:rsidRPr="00F80C7E" w:rsidRDefault="006E28A3">
            <w:pPr>
              <w:pStyle w:val="Akapitzlist"/>
              <w:numPr>
                <w:ilvl w:val="0"/>
                <w:numId w:val="163"/>
              </w:numPr>
              <w:spacing w:before="40" w:after="40" w:line="240" w:lineRule="auto"/>
              <w:ind w:left="328" w:hanging="284"/>
              <w:contextualSpacing w:val="0"/>
              <w:rPr>
                <w:rFonts w:ascii="Calibri Light" w:hAnsi="Calibri Light" w:cs="Calibri Light"/>
                <w:bCs/>
                <w:smallCaps/>
                <w:color w:val="000000"/>
                <w:spacing w:val="-4"/>
              </w:rPr>
            </w:pPr>
          </w:p>
        </w:tc>
        <w:tc>
          <w:tcPr>
            <w:tcW w:w="13892" w:type="dxa"/>
            <w:gridSpan w:val="6"/>
            <w:shd w:val="clear" w:color="auto" w:fill="D9D9D9"/>
          </w:tcPr>
          <w:p w14:paraId="4E8DB9FC" w14:textId="77777777" w:rsidR="006E28A3" w:rsidRPr="00F80C7E" w:rsidRDefault="006E28A3" w:rsidP="006E28A3">
            <w:pPr>
              <w:spacing w:before="40" w:after="40" w:line="240" w:lineRule="auto"/>
              <w:rPr>
                <w:rFonts w:ascii="Calibri Light" w:hAnsi="Calibri Light" w:cs="Calibri Light"/>
                <w:color w:val="000000"/>
                <w:spacing w:val="-4"/>
              </w:rPr>
            </w:pPr>
            <w:r w:rsidRPr="00F80C7E">
              <w:rPr>
                <w:rFonts w:ascii="Calibri Light" w:hAnsi="Calibri Light" w:cs="Calibri Light"/>
                <w:b/>
                <w:smallCaps/>
                <w:spacing w:val="-4"/>
              </w:rPr>
              <w:t>Szkolenia administratorów</w:t>
            </w:r>
          </w:p>
        </w:tc>
      </w:tr>
      <w:tr w:rsidR="006E28A3" w:rsidRPr="00F80C7E" w14:paraId="25455A1D" w14:textId="77777777" w:rsidTr="000A086F">
        <w:tc>
          <w:tcPr>
            <w:tcW w:w="719" w:type="dxa"/>
            <w:gridSpan w:val="2"/>
            <w:shd w:val="clear" w:color="auto" w:fill="auto"/>
            <w:vAlign w:val="center"/>
          </w:tcPr>
          <w:p w14:paraId="56DE63AB" w14:textId="77777777" w:rsidR="006E28A3" w:rsidRPr="00F80C7E" w:rsidRDefault="006E28A3" w:rsidP="006E28A3">
            <w:pPr>
              <w:pStyle w:val="Akapitzlist"/>
              <w:numPr>
                <w:ilvl w:val="0"/>
                <w:numId w:val="5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2CA27FCC" w14:textId="5E83256A" w:rsidR="006E28A3" w:rsidRPr="00F80C7E" w:rsidRDefault="006E28A3" w:rsidP="006E28A3">
            <w:pPr>
              <w:autoSpaceDE w:val="0"/>
              <w:autoSpaceDN w:val="0"/>
              <w:adjustRightInd w:val="0"/>
              <w:spacing w:before="40" w:after="40" w:line="240" w:lineRule="auto"/>
              <w:jc w:val="both"/>
              <w:rPr>
                <w:rFonts w:ascii="Calibri Light" w:hAnsi="Calibri Light" w:cs="Calibri Light"/>
                <w:bCs/>
                <w:spacing w:val="-4"/>
                <w:sz w:val="20"/>
                <w:szCs w:val="20"/>
              </w:rPr>
            </w:pPr>
            <w:r w:rsidRPr="00F80C7E">
              <w:rPr>
                <w:rFonts w:ascii="Calibri Light" w:hAnsi="Calibri Light" w:cs="Calibri Light"/>
                <w:color w:val="000000"/>
                <w:spacing w:val="-4"/>
                <w:sz w:val="20"/>
                <w:szCs w:val="20"/>
              </w:rPr>
              <w:t xml:space="preserve">Wykonawca przeszkoli osoby pełniące obowiązki administratorów wskazanych przez Zamawiający w zakresie konfiguracji i zarządzania dostarczonym rozwiązaniem. </w:t>
            </w:r>
            <w:r w:rsidRPr="00F80C7E">
              <w:rPr>
                <w:rFonts w:ascii="Calibri Light" w:hAnsi="Calibri Light" w:cs="Calibri Light"/>
                <w:bCs/>
                <w:spacing w:val="-4"/>
                <w:sz w:val="20"/>
                <w:szCs w:val="20"/>
              </w:rPr>
              <w:t>Czas trwania szkolenia musi zapewnić pełną zrozumiałość zagadnień przez wytypowanych przedstawicieli Zamawiającego, potwierdzoną protokołem przeprowadzenia szkolenia.</w:t>
            </w:r>
          </w:p>
        </w:tc>
        <w:tc>
          <w:tcPr>
            <w:tcW w:w="1134" w:type="dxa"/>
            <w:shd w:val="clear" w:color="auto" w:fill="FFFFFF"/>
            <w:vAlign w:val="center"/>
          </w:tcPr>
          <w:p w14:paraId="710D856E"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2EC4C260"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4D61A8A1"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368EF47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1A247FE4" w14:textId="77777777" w:rsidTr="000A086F">
        <w:tc>
          <w:tcPr>
            <w:tcW w:w="719" w:type="dxa"/>
            <w:gridSpan w:val="2"/>
            <w:shd w:val="clear" w:color="auto" w:fill="auto"/>
            <w:vAlign w:val="center"/>
          </w:tcPr>
          <w:p w14:paraId="6DC8A627" w14:textId="77777777" w:rsidR="006E28A3" w:rsidRPr="00F80C7E" w:rsidRDefault="006E28A3" w:rsidP="006E28A3">
            <w:pPr>
              <w:pStyle w:val="Akapitzlist"/>
              <w:numPr>
                <w:ilvl w:val="0"/>
                <w:numId w:val="5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459B0EB1" w14:textId="2ABCF0A7" w:rsidR="006E28A3" w:rsidRPr="00F80C7E" w:rsidRDefault="006E28A3" w:rsidP="006E28A3">
            <w:pPr>
              <w:autoSpaceDE w:val="0"/>
              <w:autoSpaceDN w:val="0"/>
              <w:adjustRightInd w:val="0"/>
              <w:spacing w:before="40" w:after="40" w:line="240" w:lineRule="auto"/>
              <w:jc w:val="both"/>
              <w:rPr>
                <w:rFonts w:ascii="Calibri Light" w:hAnsi="Calibri Light" w:cs="Calibri Light"/>
                <w:color w:val="000000"/>
                <w:spacing w:val="-4"/>
                <w:sz w:val="20"/>
                <w:szCs w:val="20"/>
              </w:rPr>
            </w:pPr>
            <w:r w:rsidRPr="00F80C7E">
              <w:rPr>
                <w:rFonts w:ascii="Calibri Light" w:hAnsi="Calibri Light" w:cs="Calibri Light"/>
                <w:color w:val="000000"/>
                <w:spacing w:val="-4"/>
                <w:sz w:val="20"/>
                <w:szCs w:val="20"/>
              </w:rPr>
              <w:t>Szkolenie musi obejmować co najmniej instalację. konfigurację bazy danych, obsługę narzędzi administratora, architekturę systemu, zagadnienia związane z zachowaniem bezpieczeństwa, integralności i zabezpieczenia przed utratą danych, przywracaniem danych po awarii.</w:t>
            </w:r>
          </w:p>
        </w:tc>
        <w:tc>
          <w:tcPr>
            <w:tcW w:w="1134" w:type="dxa"/>
            <w:shd w:val="clear" w:color="auto" w:fill="FFFFFF"/>
            <w:vAlign w:val="center"/>
          </w:tcPr>
          <w:p w14:paraId="688F8520" w14:textId="4840740B"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64F2FAE2" w14:textId="6BB0A5EE"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588F9D4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89152DC" w14:textId="72DA96CA"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50FC04E5" w14:textId="77777777" w:rsidTr="000A086F">
        <w:tc>
          <w:tcPr>
            <w:tcW w:w="719" w:type="dxa"/>
            <w:gridSpan w:val="2"/>
            <w:shd w:val="clear" w:color="auto" w:fill="auto"/>
            <w:vAlign w:val="center"/>
          </w:tcPr>
          <w:p w14:paraId="78DBAA67" w14:textId="77777777" w:rsidR="006E28A3" w:rsidRPr="00F80C7E" w:rsidRDefault="006E28A3" w:rsidP="006E28A3">
            <w:pPr>
              <w:pStyle w:val="Akapitzlist"/>
              <w:numPr>
                <w:ilvl w:val="0"/>
                <w:numId w:val="5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1E2531C6" w14:textId="1C01EAAB"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Wykonawca przed rozpoczęciem szkolenia dostarczy dokumentację w języku polskim w postaci elektronicznej i papierowej (w ilości 1 sztuki), zawierającą :</w:t>
            </w:r>
          </w:p>
          <w:p w14:paraId="13F33241" w14:textId="77777777" w:rsidR="006E28A3" w:rsidRPr="00F80C7E" w:rsidRDefault="006E28A3" w:rsidP="006E28A3">
            <w:pPr>
              <w:pStyle w:val="Akapitzlist"/>
              <w:numPr>
                <w:ilvl w:val="0"/>
                <w:numId w:val="64"/>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opis ogólnych informacji o systemie (poruszanie się po systemie);</w:t>
            </w:r>
          </w:p>
          <w:p w14:paraId="73DB995D" w14:textId="77777777" w:rsidR="006E28A3" w:rsidRPr="00F80C7E" w:rsidRDefault="006E28A3" w:rsidP="006E28A3">
            <w:pPr>
              <w:pStyle w:val="Akapitzlist"/>
              <w:numPr>
                <w:ilvl w:val="0"/>
                <w:numId w:val="64"/>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opis słowników aplikacji;</w:t>
            </w:r>
          </w:p>
          <w:p w14:paraId="4A977600" w14:textId="77777777" w:rsidR="006E28A3" w:rsidRPr="00F80C7E" w:rsidRDefault="006E28A3" w:rsidP="006E28A3">
            <w:pPr>
              <w:pStyle w:val="Akapitzlist"/>
              <w:numPr>
                <w:ilvl w:val="0"/>
                <w:numId w:val="64"/>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opis wszystkich funkcji dostępnych w aplikacji;</w:t>
            </w:r>
          </w:p>
          <w:p w14:paraId="2F96C986" w14:textId="77777777" w:rsidR="006E28A3" w:rsidRPr="00F80C7E" w:rsidRDefault="006E28A3" w:rsidP="006E28A3">
            <w:pPr>
              <w:pStyle w:val="Akapitzlist"/>
              <w:numPr>
                <w:ilvl w:val="0"/>
                <w:numId w:val="64"/>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opis wraz z procedurami instalacji i konfiguracji całego systemu – od instalacji systemu operacyjnego do uruchomienia aplikacji klienckiej na stanowisku użytkownika;</w:t>
            </w:r>
          </w:p>
          <w:p w14:paraId="46BDE642" w14:textId="3C0697FC" w:rsidR="006E28A3" w:rsidRPr="00F80C7E" w:rsidRDefault="006E28A3" w:rsidP="006E28A3">
            <w:pPr>
              <w:pStyle w:val="Akapitzlist"/>
              <w:numPr>
                <w:ilvl w:val="0"/>
                <w:numId w:val="64"/>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opis struktury zbiorów danych wskazujących zawartość poszczególnych pól informacyjnych i powiązania między nimi zgodnie z rozporządzeniem Ministra Spraw Wewnętrznych i Administracji w sprawie dokumentacji przetwarzania danych osobowych oraz warunków technicznych i</w:t>
            </w:r>
            <w:r w:rsidR="00E1413D">
              <w:rPr>
                <w:rFonts w:ascii="Calibri Light" w:hAnsi="Calibri Light" w:cs="Calibri Light"/>
                <w:spacing w:val="-4"/>
                <w:sz w:val="20"/>
                <w:szCs w:val="20"/>
              </w:rPr>
              <w:t xml:space="preserve"> </w:t>
            </w:r>
            <w:r w:rsidRPr="00F80C7E">
              <w:rPr>
                <w:rFonts w:ascii="Calibri Light" w:hAnsi="Calibri Light" w:cs="Calibri Light"/>
                <w:spacing w:val="-4"/>
                <w:sz w:val="20"/>
                <w:szCs w:val="20"/>
              </w:rPr>
              <w:t>organizacyjnych, jakim powinny odpowiadać urządzenia i systemy informatyczne służące do przetwarzania danych osobowych;</w:t>
            </w:r>
          </w:p>
          <w:p w14:paraId="7E373DE0" w14:textId="77777777" w:rsidR="006E28A3" w:rsidRPr="00F80C7E" w:rsidRDefault="006E28A3" w:rsidP="006E28A3">
            <w:pPr>
              <w:pStyle w:val="Akapitzlist"/>
              <w:numPr>
                <w:ilvl w:val="0"/>
                <w:numId w:val="64"/>
              </w:numPr>
              <w:spacing w:before="40" w:after="40" w:line="240" w:lineRule="auto"/>
              <w:contextualSpacing w:val="0"/>
              <w:jc w:val="both"/>
              <w:rPr>
                <w:rFonts w:ascii="Calibri Light" w:hAnsi="Calibri Light" w:cs="Calibri Light"/>
                <w:spacing w:val="-4"/>
                <w:sz w:val="20"/>
                <w:szCs w:val="20"/>
              </w:rPr>
            </w:pPr>
            <w:r w:rsidRPr="00F80C7E">
              <w:rPr>
                <w:rFonts w:ascii="Calibri Light" w:hAnsi="Calibri Light" w:cs="Calibri Light"/>
                <w:spacing w:val="-4"/>
                <w:sz w:val="20"/>
                <w:szCs w:val="20"/>
              </w:rPr>
              <w:t>plan odtwarzania systemu po awarii.</w:t>
            </w:r>
          </w:p>
        </w:tc>
        <w:tc>
          <w:tcPr>
            <w:tcW w:w="1134" w:type="dxa"/>
            <w:shd w:val="clear" w:color="auto" w:fill="FFFFFF"/>
            <w:vAlign w:val="center"/>
          </w:tcPr>
          <w:p w14:paraId="284DBAA7"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8FE714F"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644DB8F7"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14BDD0B2"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r w:rsidR="006E28A3" w:rsidRPr="00F80C7E" w14:paraId="7F850E04" w14:textId="77777777" w:rsidTr="000A086F">
        <w:trPr>
          <w:trHeight w:val="169"/>
        </w:trPr>
        <w:tc>
          <w:tcPr>
            <w:tcW w:w="719" w:type="dxa"/>
            <w:gridSpan w:val="2"/>
            <w:shd w:val="clear" w:color="auto" w:fill="auto"/>
            <w:vAlign w:val="center"/>
          </w:tcPr>
          <w:p w14:paraId="16791F82" w14:textId="77777777" w:rsidR="006E28A3" w:rsidRPr="00F80C7E" w:rsidRDefault="006E28A3" w:rsidP="006E28A3">
            <w:pPr>
              <w:pStyle w:val="Akapitzlist"/>
              <w:numPr>
                <w:ilvl w:val="0"/>
                <w:numId w:val="52"/>
              </w:numPr>
              <w:spacing w:before="40" w:after="40" w:line="240" w:lineRule="auto"/>
              <w:contextualSpacing w:val="0"/>
              <w:jc w:val="right"/>
              <w:rPr>
                <w:rFonts w:ascii="Calibri Light" w:hAnsi="Calibri Light" w:cs="Calibri Light"/>
                <w:bCs/>
                <w:smallCaps/>
                <w:color w:val="000000"/>
                <w:spacing w:val="-4"/>
                <w:sz w:val="20"/>
                <w:szCs w:val="20"/>
              </w:rPr>
            </w:pPr>
          </w:p>
        </w:tc>
        <w:tc>
          <w:tcPr>
            <w:tcW w:w="6946" w:type="dxa"/>
            <w:gridSpan w:val="2"/>
            <w:noWrap/>
          </w:tcPr>
          <w:p w14:paraId="3FBA7E37" w14:textId="62629D79" w:rsidR="006E28A3" w:rsidRPr="00F80C7E" w:rsidRDefault="006E28A3" w:rsidP="006E28A3">
            <w:pPr>
              <w:spacing w:before="40" w:after="40" w:line="240" w:lineRule="auto"/>
              <w:jc w:val="both"/>
              <w:rPr>
                <w:rFonts w:ascii="Calibri Light" w:hAnsi="Calibri Light" w:cs="Calibri Light"/>
                <w:spacing w:val="-4"/>
                <w:sz w:val="20"/>
                <w:szCs w:val="20"/>
              </w:rPr>
            </w:pPr>
            <w:r w:rsidRPr="00F80C7E">
              <w:rPr>
                <w:rFonts w:ascii="Calibri Light" w:hAnsi="Calibri Light" w:cs="Calibri Light"/>
                <w:spacing w:val="-4"/>
                <w:sz w:val="20"/>
                <w:szCs w:val="20"/>
              </w:rPr>
              <w:t>W ramach realizacji Wykonawca opracuje dokumentację dotyczącą procedur i</w:t>
            </w:r>
            <w:r w:rsidR="00025609">
              <w:rPr>
                <w:rFonts w:ascii="Calibri Light" w:hAnsi="Calibri Light" w:cs="Calibri Light"/>
                <w:spacing w:val="-4"/>
                <w:sz w:val="20"/>
                <w:szCs w:val="20"/>
              </w:rPr>
              <w:t xml:space="preserve"> </w:t>
            </w:r>
            <w:r w:rsidRPr="00F80C7E">
              <w:rPr>
                <w:rFonts w:ascii="Calibri Light" w:hAnsi="Calibri Light" w:cs="Calibri Light"/>
                <w:spacing w:val="-4"/>
                <w:sz w:val="20"/>
                <w:szCs w:val="20"/>
              </w:rPr>
              <w:t>zasad sprawdzania systemu informatycznego oraz generowania sprawozdania administratora bezpieczeństwa informacji – stosownie do ustawy o ochronie danych osobowych.</w:t>
            </w:r>
          </w:p>
        </w:tc>
        <w:tc>
          <w:tcPr>
            <w:tcW w:w="1134" w:type="dxa"/>
            <w:shd w:val="clear" w:color="auto" w:fill="FFFFFF"/>
            <w:vAlign w:val="center"/>
          </w:tcPr>
          <w:p w14:paraId="7088E276"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wymagany</w:t>
            </w:r>
          </w:p>
        </w:tc>
        <w:tc>
          <w:tcPr>
            <w:tcW w:w="1134" w:type="dxa"/>
            <w:shd w:val="clear" w:color="auto" w:fill="auto"/>
            <w:vAlign w:val="center"/>
          </w:tcPr>
          <w:p w14:paraId="4E64CAF1" w14:textId="77777777" w:rsidR="006E28A3" w:rsidRPr="00F80C7E" w:rsidRDefault="006E28A3" w:rsidP="006E28A3">
            <w:pPr>
              <w:spacing w:before="40" w:after="40" w:line="240" w:lineRule="auto"/>
              <w:jc w:val="center"/>
              <w:rPr>
                <w:rFonts w:ascii="Calibri Light" w:hAnsi="Calibri Light" w:cs="Calibri Light"/>
                <w:smallCaps/>
                <w:color w:val="000000"/>
                <w:spacing w:val="-4"/>
                <w:sz w:val="20"/>
                <w:szCs w:val="20"/>
              </w:rPr>
            </w:pPr>
            <w:r w:rsidRPr="00F80C7E">
              <w:rPr>
                <w:rFonts w:ascii="Calibri Light" w:hAnsi="Calibri Light" w:cs="Calibri Light"/>
                <w:smallCaps/>
                <w:color w:val="000000"/>
                <w:spacing w:val="-4"/>
                <w:sz w:val="20"/>
                <w:szCs w:val="20"/>
              </w:rPr>
              <w:t>nie dotyczy</w:t>
            </w:r>
          </w:p>
        </w:tc>
        <w:tc>
          <w:tcPr>
            <w:tcW w:w="567" w:type="dxa"/>
            <w:vAlign w:val="center"/>
          </w:tcPr>
          <w:p w14:paraId="0BCA65FB"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p>
        </w:tc>
        <w:tc>
          <w:tcPr>
            <w:tcW w:w="4111" w:type="dxa"/>
            <w:vAlign w:val="center"/>
          </w:tcPr>
          <w:p w14:paraId="6EB70D45" w14:textId="77777777" w:rsidR="006E28A3" w:rsidRPr="00F80C7E" w:rsidRDefault="006E28A3" w:rsidP="006E28A3">
            <w:pPr>
              <w:spacing w:before="40" w:after="40" w:line="240" w:lineRule="auto"/>
              <w:jc w:val="center"/>
              <w:rPr>
                <w:rFonts w:ascii="Calibri Light" w:hAnsi="Calibri Light" w:cs="Calibri Light"/>
                <w:i/>
                <w:color w:val="808080" w:themeColor="background1" w:themeShade="80"/>
                <w:spacing w:val="-4"/>
                <w:sz w:val="20"/>
                <w:szCs w:val="20"/>
              </w:rPr>
            </w:pPr>
            <w:r w:rsidRPr="00F80C7E">
              <w:rPr>
                <w:rFonts w:ascii="Calibri Light" w:hAnsi="Calibri Light" w:cs="Calibri Light"/>
                <w:i/>
                <w:color w:val="808080" w:themeColor="background1" w:themeShade="80"/>
                <w:spacing w:val="-4"/>
                <w:sz w:val="20"/>
                <w:szCs w:val="20"/>
              </w:rPr>
              <w:t>Nie dotyczy*</w:t>
            </w:r>
          </w:p>
        </w:tc>
      </w:tr>
    </w:tbl>
    <w:p w14:paraId="2BC0CD6C" w14:textId="713783A3" w:rsidR="00DC0EFC" w:rsidRPr="00792303" w:rsidRDefault="00DC0EFC" w:rsidP="00DC0EFC">
      <w:pPr>
        <w:pStyle w:val="Tekstprzypisukocowego"/>
        <w:ind w:left="0"/>
        <w:rPr>
          <w:rFonts w:asciiTheme="minorHAnsi" w:hAnsiTheme="minorHAnsi" w:cstheme="minorHAnsi"/>
          <w:b/>
          <w:bCs/>
          <w:i/>
          <w:iCs/>
          <w:sz w:val="18"/>
          <w:szCs w:val="18"/>
        </w:rPr>
      </w:pPr>
      <w:bookmarkStart w:id="12" w:name="_Hlk76045124"/>
      <w:bookmarkEnd w:id="9"/>
      <w:r w:rsidRPr="00792303">
        <w:rPr>
          <w:rFonts w:asciiTheme="minorHAnsi" w:hAnsiTheme="minorHAnsi" w:cstheme="minorHAnsi"/>
          <w:bCs/>
          <w:i/>
          <w:iCs/>
          <w:sz w:val="18"/>
          <w:szCs w:val="18"/>
        </w:rPr>
        <w:t>* Pozycje obligatoryjne. Zamawiający wymaga realizacji wszystkich wymagań</w:t>
      </w:r>
      <w:r w:rsidR="00245EFE">
        <w:rPr>
          <w:rFonts w:asciiTheme="minorHAnsi" w:hAnsiTheme="minorHAnsi" w:cstheme="minorHAnsi"/>
          <w:bCs/>
          <w:i/>
          <w:iCs/>
          <w:sz w:val="18"/>
          <w:szCs w:val="18"/>
        </w:rPr>
        <w:t>.</w:t>
      </w:r>
      <w:r w:rsidRPr="00792303">
        <w:rPr>
          <w:rFonts w:asciiTheme="minorHAnsi" w:hAnsiTheme="minorHAnsi" w:cstheme="minorHAnsi"/>
          <w:bCs/>
          <w:i/>
          <w:iCs/>
          <w:sz w:val="18"/>
          <w:szCs w:val="18"/>
        </w:rPr>
        <w:t xml:space="preserve"> </w:t>
      </w:r>
      <w:r w:rsidR="00245EFE">
        <w:rPr>
          <w:rFonts w:asciiTheme="minorHAnsi" w:hAnsiTheme="minorHAnsi" w:cstheme="minorHAnsi"/>
          <w:bCs/>
          <w:i/>
          <w:iCs/>
          <w:sz w:val="18"/>
          <w:szCs w:val="18"/>
        </w:rPr>
        <w:t>N</w:t>
      </w:r>
      <w:r w:rsidRPr="00792303">
        <w:rPr>
          <w:rFonts w:asciiTheme="minorHAnsi" w:hAnsiTheme="minorHAnsi" w:cstheme="minorHAnsi"/>
          <w:bCs/>
          <w:i/>
          <w:iCs/>
          <w:sz w:val="18"/>
          <w:szCs w:val="18"/>
        </w:rPr>
        <w:t>a etapie oferty wykonawca nie musi wypełniać pól oznaczonych identyfikatorem „Nie dotyczy”</w:t>
      </w:r>
    </w:p>
    <w:p w14:paraId="574BDD74" w14:textId="754E3F66" w:rsidR="00676AFB" w:rsidRPr="00EC31D3" w:rsidRDefault="00676AFB" w:rsidP="00676AFB">
      <w:pPr>
        <w:pStyle w:val="Tekstprzypisukocowego"/>
        <w:ind w:left="0"/>
        <w:rPr>
          <w:b/>
          <w:bCs/>
          <w:i/>
          <w:iCs/>
        </w:rPr>
      </w:pPr>
      <w:r w:rsidRPr="00697CB6">
        <w:rPr>
          <w:b/>
          <w:bCs/>
          <w:i/>
          <w:iCs/>
          <w:vertAlign w:val="superscript"/>
        </w:rPr>
        <w:t>1</w:t>
      </w:r>
      <w:r w:rsidRPr="00CF2A08">
        <w:rPr>
          <w:b/>
          <w:bCs/>
        </w:rPr>
        <w:t xml:space="preserve"> </w:t>
      </w:r>
      <w:r w:rsidRPr="00EC31D3">
        <w:rPr>
          <w:b/>
          <w:bCs/>
          <w:i/>
          <w:iCs/>
        </w:rPr>
        <w:t xml:space="preserve">Parametry oznaczone indeksem </w:t>
      </w:r>
      <w:r>
        <w:rPr>
          <w:b/>
          <w:bCs/>
          <w:i/>
          <w:iCs/>
        </w:rPr>
        <w:t>P będą wymagane i oceniane na etapie badania próbki oprogramowania</w:t>
      </w:r>
      <w:r w:rsidR="00A677A7">
        <w:rPr>
          <w:b/>
          <w:bCs/>
          <w:i/>
          <w:iCs/>
        </w:rPr>
        <w:t>. W niniejszym postępowaniu nie przewidziano próbki oprogramowania</w:t>
      </w:r>
      <w:r w:rsidRPr="00EC31D3">
        <w:rPr>
          <w:b/>
          <w:bCs/>
          <w:i/>
          <w:iCs/>
        </w:rPr>
        <w:t>.</w:t>
      </w:r>
    </w:p>
    <w:bookmarkEnd w:id="12"/>
    <w:p w14:paraId="1B3F2707" w14:textId="77777777" w:rsidR="003A2231" w:rsidRPr="00E048C8" w:rsidRDefault="003A2231" w:rsidP="00E048C8">
      <w:pPr>
        <w:spacing w:before="120" w:line="240" w:lineRule="auto"/>
        <w:jc w:val="both"/>
        <w:rPr>
          <w:rFonts w:asciiTheme="minorHAnsi" w:hAnsiTheme="minorHAnsi" w:cstheme="minorHAnsi"/>
          <w:bCs/>
          <w:i/>
          <w:iCs/>
        </w:rPr>
      </w:pPr>
    </w:p>
    <w:p w14:paraId="7B303655" w14:textId="17D805D4" w:rsidR="00287113" w:rsidRDefault="00E048C8" w:rsidP="00E048C8">
      <w:pPr>
        <w:spacing w:before="120" w:line="240" w:lineRule="auto"/>
        <w:jc w:val="both"/>
        <w:rPr>
          <w:rFonts w:asciiTheme="minorHAnsi" w:hAnsiTheme="minorHAnsi" w:cstheme="minorHAnsi"/>
          <w:bCs/>
          <w:i/>
          <w:iCs/>
        </w:rPr>
      </w:pPr>
      <w:r w:rsidRPr="00E048C8">
        <w:rPr>
          <w:rFonts w:asciiTheme="minorHAnsi" w:hAnsiTheme="minorHAnsi" w:cstheme="minorHAnsi"/>
          <w:bCs/>
          <w:i/>
          <w:iCs/>
        </w:rPr>
        <w:t xml:space="preserve">……………………………………………………………..(miejscowość) </w:t>
      </w:r>
      <w:r w:rsidRPr="00E048C8">
        <w:rPr>
          <w:rFonts w:asciiTheme="minorHAnsi" w:hAnsiTheme="minorHAnsi" w:cstheme="minorHAnsi"/>
          <w:bCs/>
          <w:iCs/>
        </w:rPr>
        <w:t>dnia</w:t>
      </w:r>
      <w:r w:rsidRPr="00E048C8">
        <w:rPr>
          <w:rFonts w:asciiTheme="minorHAnsi" w:hAnsiTheme="minorHAnsi" w:cstheme="minorHAnsi"/>
          <w:bCs/>
          <w:i/>
          <w:iCs/>
        </w:rPr>
        <w:t xml:space="preserve"> ………………………… r.</w:t>
      </w:r>
    </w:p>
    <w:p w14:paraId="7C315A6D" w14:textId="50998F94" w:rsidR="002964E6" w:rsidRPr="002964E6" w:rsidRDefault="002964E6" w:rsidP="002964E6">
      <w:pPr>
        <w:pStyle w:val="Default"/>
        <w:spacing w:before="240" w:after="240"/>
        <w:rPr>
          <w:rFonts w:ascii="Calibri" w:hAnsi="Calibri"/>
          <w:b/>
          <w:bCs/>
          <w:smallCaps/>
          <w:color w:val="auto"/>
          <w:sz w:val="22"/>
          <w:szCs w:val="22"/>
        </w:rPr>
      </w:pPr>
      <w:r>
        <w:rPr>
          <w:rFonts w:ascii="Calibri" w:hAnsi="Calibri"/>
          <w:b/>
          <w:bCs/>
          <w:smallCaps/>
          <w:color w:val="auto"/>
          <w:sz w:val="22"/>
          <w:szCs w:val="22"/>
        </w:rPr>
        <w:lastRenderedPageBreak/>
        <w:t xml:space="preserve">CZĘŚC 2 - </w:t>
      </w:r>
      <w:r w:rsidRPr="002964E6">
        <w:rPr>
          <w:rFonts w:ascii="Calibri" w:hAnsi="Calibri"/>
          <w:b/>
          <w:bCs/>
          <w:smallCaps/>
          <w:color w:val="auto"/>
          <w:sz w:val="22"/>
          <w:szCs w:val="22"/>
        </w:rPr>
        <w:t xml:space="preserve">Systemy </w:t>
      </w:r>
      <w:r>
        <w:rPr>
          <w:rFonts w:ascii="Calibri" w:hAnsi="Calibri"/>
          <w:b/>
          <w:bCs/>
          <w:smallCaps/>
          <w:color w:val="auto"/>
          <w:sz w:val="22"/>
          <w:szCs w:val="22"/>
        </w:rPr>
        <w:t>ochrony danych</w:t>
      </w:r>
    </w:p>
    <w:tbl>
      <w:tblPr>
        <w:tblW w:w="14611" w:type="dxa"/>
        <w:tblInd w:w="-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19"/>
        <w:gridCol w:w="4820"/>
        <w:gridCol w:w="1842"/>
        <w:gridCol w:w="1276"/>
        <w:gridCol w:w="1276"/>
        <w:gridCol w:w="567"/>
        <w:gridCol w:w="4111"/>
      </w:tblGrid>
      <w:tr w:rsidR="002964E6" w:rsidRPr="00967AF8" w14:paraId="4BCEA812" w14:textId="77777777" w:rsidTr="00E13BA2">
        <w:trPr>
          <w:trHeight w:val="360"/>
        </w:trPr>
        <w:tc>
          <w:tcPr>
            <w:tcW w:w="719" w:type="dxa"/>
            <w:shd w:val="clear" w:color="auto" w:fill="A6A6A6"/>
            <w:vAlign w:val="center"/>
          </w:tcPr>
          <w:p w14:paraId="0C670C00" w14:textId="77777777" w:rsidR="002964E6" w:rsidRPr="00967AF8" w:rsidRDefault="002964E6" w:rsidP="00E13BA2">
            <w:pPr>
              <w:spacing w:before="40" w:after="40" w:line="240" w:lineRule="auto"/>
              <w:rPr>
                <w:rFonts w:ascii="Calibri Light" w:hAnsi="Calibri Light" w:cs="Calibri Light"/>
                <w:b/>
                <w:smallCaps/>
                <w:color w:val="FFFFFF"/>
              </w:rPr>
            </w:pPr>
            <w:r w:rsidRPr="00967AF8">
              <w:rPr>
                <w:rFonts w:ascii="Calibri Light" w:hAnsi="Calibri Light" w:cs="Calibri Light"/>
                <w:b/>
                <w:smallCaps/>
                <w:color w:val="FFFFFF"/>
              </w:rPr>
              <w:t>L.p.</w:t>
            </w:r>
          </w:p>
        </w:tc>
        <w:tc>
          <w:tcPr>
            <w:tcW w:w="6662" w:type="dxa"/>
            <w:gridSpan w:val="2"/>
            <w:shd w:val="clear" w:color="auto" w:fill="A6A6A6"/>
            <w:noWrap/>
            <w:vAlign w:val="center"/>
            <w:hideMark/>
          </w:tcPr>
          <w:p w14:paraId="68440DFA" w14:textId="77777777" w:rsidR="002964E6" w:rsidRPr="00967AF8" w:rsidRDefault="002964E6" w:rsidP="00E13BA2">
            <w:pPr>
              <w:spacing w:before="40" w:after="40" w:line="240" w:lineRule="auto"/>
              <w:jc w:val="center"/>
              <w:rPr>
                <w:rFonts w:ascii="Calibri Light" w:hAnsi="Calibri Light" w:cs="Calibri Light"/>
                <w:b/>
                <w:smallCaps/>
                <w:color w:val="FFFFFF"/>
              </w:rPr>
            </w:pPr>
            <w:r w:rsidRPr="00967AF8">
              <w:rPr>
                <w:rFonts w:ascii="Calibri Light" w:hAnsi="Calibri Light" w:cs="Calibri Light"/>
                <w:b/>
                <w:smallCaps/>
                <w:color w:val="FFFFFF"/>
              </w:rPr>
              <w:t>Wymagane minimalne parametry jakościowe</w:t>
            </w:r>
          </w:p>
        </w:tc>
        <w:tc>
          <w:tcPr>
            <w:tcW w:w="1276" w:type="dxa"/>
            <w:shd w:val="clear" w:color="auto" w:fill="A6A6A6"/>
            <w:noWrap/>
            <w:vAlign w:val="center"/>
            <w:hideMark/>
          </w:tcPr>
          <w:p w14:paraId="15D90F95" w14:textId="77777777" w:rsidR="002964E6" w:rsidRPr="00967AF8" w:rsidRDefault="002964E6" w:rsidP="00E13BA2">
            <w:pPr>
              <w:spacing w:before="40" w:after="40" w:line="240" w:lineRule="auto"/>
              <w:jc w:val="center"/>
              <w:rPr>
                <w:rFonts w:ascii="Calibri Light" w:hAnsi="Calibri Light" w:cs="Calibri Light"/>
                <w:b/>
                <w:smallCaps/>
                <w:color w:val="FFFFFF"/>
              </w:rPr>
            </w:pPr>
            <w:r w:rsidRPr="00967AF8">
              <w:rPr>
                <w:rFonts w:ascii="Calibri Light" w:hAnsi="Calibri Light" w:cs="Calibri Light"/>
                <w:b/>
                <w:smallCaps/>
                <w:color w:val="FFFFFF"/>
              </w:rPr>
              <w:t xml:space="preserve">parametr </w:t>
            </w:r>
            <w:r w:rsidRPr="00967AF8">
              <w:rPr>
                <w:rFonts w:ascii="Calibri Light" w:hAnsi="Calibri Light" w:cs="Calibri Light"/>
                <w:b/>
                <w:smallCaps/>
                <w:color w:val="FFFFFF"/>
                <w:sz w:val="20"/>
                <w:szCs w:val="20"/>
              </w:rPr>
              <w:t>wymagany / </w:t>
            </w:r>
            <w:r>
              <w:rPr>
                <w:rFonts w:ascii="Calibri Light" w:hAnsi="Calibri Light" w:cs="Calibri Light"/>
                <w:b/>
                <w:smallCaps/>
                <w:color w:val="FFFFFF"/>
                <w:sz w:val="20"/>
                <w:szCs w:val="20"/>
              </w:rPr>
              <w:br/>
            </w:r>
            <w:r w:rsidRPr="00967AF8">
              <w:rPr>
                <w:rFonts w:ascii="Calibri Light" w:hAnsi="Calibri Light" w:cs="Calibri Light"/>
                <w:b/>
                <w:smallCaps/>
                <w:color w:val="FFFFFF"/>
                <w:sz w:val="20"/>
                <w:szCs w:val="20"/>
              </w:rPr>
              <w:t>pożądany</w:t>
            </w:r>
          </w:p>
        </w:tc>
        <w:tc>
          <w:tcPr>
            <w:tcW w:w="1276" w:type="dxa"/>
            <w:shd w:val="clear" w:color="auto" w:fill="A6A6A6"/>
            <w:vAlign w:val="center"/>
          </w:tcPr>
          <w:p w14:paraId="43377FDA" w14:textId="77777777" w:rsidR="002964E6" w:rsidRPr="00967AF8" w:rsidRDefault="002964E6" w:rsidP="00E13BA2">
            <w:pPr>
              <w:spacing w:before="40" w:after="40" w:line="240" w:lineRule="auto"/>
              <w:jc w:val="center"/>
              <w:rPr>
                <w:rFonts w:ascii="Calibri Light" w:hAnsi="Calibri Light" w:cs="Calibri Light"/>
                <w:b/>
                <w:smallCaps/>
                <w:color w:val="FFFFFF"/>
              </w:rPr>
            </w:pPr>
            <w:r w:rsidRPr="00967AF8">
              <w:rPr>
                <w:rFonts w:ascii="Calibri Light" w:hAnsi="Calibri Light" w:cs="Calibri Light"/>
                <w:b/>
                <w:smallCaps/>
                <w:color w:val="FFFFFF"/>
              </w:rPr>
              <w:t>Punktacja</w:t>
            </w:r>
          </w:p>
        </w:tc>
        <w:tc>
          <w:tcPr>
            <w:tcW w:w="567" w:type="dxa"/>
            <w:shd w:val="clear" w:color="auto" w:fill="A6A6A6"/>
            <w:vAlign w:val="center"/>
          </w:tcPr>
          <w:p w14:paraId="433094EE" w14:textId="77777777" w:rsidR="002964E6" w:rsidRPr="00967AF8" w:rsidRDefault="002964E6" w:rsidP="00E13BA2">
            <w:pPr>
              <w:spacing w:before="40" w:after="40" w:line="240" w:lineRule="auto"/>
              <w:jc w:val="center"/>
              <w:rPr>
                <w:rFonts w:ascii="Calibri Light" w:hAnsi="Calibri Light" w:cs="Calibri Light"/>
                <w:b/>
                <w:bCs/>
                <w:smallCaps/>
                <w:color w:val="FFFFFF"/>
              </w:rPr>
            </w:pPr>
            <w:r w:rsidRPr="00967AF8">
              <w:rPr>
                <w:rFonts w:ascii="Calibri Light" w:hAnsi="Calibri Light" w:cs="Calibri Light"/>
                <w:b/>
                <w:bCs/>
                <w:smallCaps/>
                <w:color w:val="FFFFFF"/>
              </w:rPr>
              <w:t>P</w:t>
            </w:r>
            <w:r w:rsidRPr="00967AF8">
              <w:rPr>
                <w:rFonts w:ascii="Calibri Light" w:hAnsi="Calibri Light" w:cs="Calibri Light"/>
                <w:b/>
                <w:bCs/>
                <w:smallCaps/>
                <w:color w:val="FFFFFF"/>
                <w:vertAlign w:val="superscript"/>
              </w:rPr>
              <w:t>1</w:t>
            </w:r>
          </w:p>
        </w:tc>
        <w:tc>
          <w:tcPr>
            <w:tcW w:w="4111" w:type="dxa"/>
            <w:shd w:val="clear" w:color="auto" w:fill="A6A6A6"/>
            <w:vAlign w:val="center"/>
          </w:tcPr>
          <w:p w14:paraId="39CE33EC" w14:textId="77777777" w:rsidR="002964E6" w:rsidRPr="00967AF8" w:rsidRDefault="002964E6" w:rsidP="00E13BA2">
            <w:pPr>
              <w:spacing w:before="40" w:after="40" w:line="240" w:lineRule="auto"/>
              <w:jc w:val="center"/>
              <w:rPr>
                <w:rFonts w:ascii="Calibri Light" w:hAnsi="Calibri Light" w:cs="Calibri Light"/>
                <w:b/>
                <w:bCs/>
                <w:smallCaps/>
                <w:color w:val="FFFFFF"/>
              </w:rPr>
            </w:pPr>
            <w:r w:rsidRPr="00967AF8">
              <w:rPr>
                <w:rFonts w:ascii="Calibri Light" w:hAnsi="Calibri Light" w:cs="Calibri Light"/>
                <w:b/>
                <w:bCs/>
                <w:smallCaps/>
                <w:color w:val="FFFFFF"/>
              </w:rPr>
              <w:t xml:space="preserve">Parametr oferowany – </w:t>
            </w:r>
          </w:p>
          <w:p w14:paraId="36AAA6D2" w14:textId="77777777" w:rsidR="002964E6" w:rsidRPr="00967AF8" w:rsidRDefault="002964E6" w:rsidP="00E13BA2">
            <w:pPr>
              <w:spacing w:before="40" w:after="40" w:line="240" w:lineRule="auto"/>
              <w:jc w:val="center"/>
              <w:rPr>
                <w:rFonts w:ascii="Calibri Light" w:hAnsi="Calibri Light" w:cs="Calibri Light"/>
                <w:b/>
                <w:smallCaps/>
                <w:color w:val="FFFFFF"/>
                <w:sz w:val="20"/>
                <w:szCs w:val="20"/>
              </w:rPr>
            </w:pPr>
            <w:r w:rsidRPr="00967AF8">
              <w:rPr>
                <w:rFonts w:ascii="Calibri Light" w:hAnsi="Calibri Light" w:cs="Calibri Light"/>
                <w:bCs/>
                <w:i/>
                <w:smallCaps/>
                <w:color w:val="FFFFFF"/>
                <w:sz w:val="20"/>
                <w:szCs w:val="20"/>
              </w:rPr>
              <w:t>Wykonawca winien opisać/podać oferowane parametry</w:t>
            </w:r>
          </w:p>
        </w:tc>
      </w:tr>
      <w:tr w:rsidR="002964E6" w:rsidRPr="00967AF8" w14:paraId="231C59BD" w14:textId="77777777" w:rsidTr="00E13BA2">
        <w:trPr>
          <w:trHeight w:val="210"/>
        </w:trPr>
        <w:tc>
          <w:tcPr>
            <w:tcW w:w="719" w:type="dxa"/>
          </w:tcPr>
          <w:p w14:paraId="521295F3" w14:textId="77777777" w:rsidR="002964E6" w:rsidRPr="00967AF8" w:rsidRDefault="002964E6">
            <w:pPr>
              <w:pStyle w:val="Akapitzlist"/>
              <w:numPr>
                <w:ilvl w:val="0"/>
                <w:numId w:val="94"/>
              </w:numPr>
              <w:spacing w:before="40" w:after="40" w:line="240" w:lineRule="auto"/>
              <w:contextualSpacing w:val="0"/>
              <w:rPr>
                <w:rFonts w:ascii="Calibri Light" w:hAnsi="Calibri Light" w:cs="Calibri Light"/>
                <w:b/>
                <w:i/>
                <w:iCs/>
                <w:color w:val="365F91" w:themeColor="accent1" w:themeShade="BF"/>
              </w:rPr>
            </w:pPr>
          </w:p>
        </w:tc>
        <w:tc>
          <w:tcPr>
            <w:tcW w:w="13892" w:type="dxa"/>
            <w:gridSpan w:val="6"/>
            <w:shd w:val="clear" w:color="auto" w:fill="auto"/>
            <w:vAlign w:val="center"/>
          </w:tcPr>
          <w:p w14:paraId="2E0F7C32" w14:textId="4168CB02" w:rsidR="002964E6" w:rsidRPr="00967AF8" w:rsidRDefault="002964E6" w:rsidP="00E13BA2">
            <w:pPr>
              <w:spacing w:before="40" w:after="40" w:line="240" w:lineRule="auto"/>
              <w:rPr>
                <w:rFonts w:ascii="Calibri Light" w:hAnsi="Calibri Light" w:cs="Calibri Light"/>
                <w:b/>
                <w:i/>
                <w:iCs/>
                <w:color w:val="365F91" w:themeColor="accent1" w:themeShade="BF"/>
              </w:rPr>
            </w:pPr>
            <w:r w:rsidRPr="002964E6">
              <w:rPr>
                <w:rFonts w:ascii="Calibri Light" w:hAnsi="Calibri Light" w:cs="Calibri Light"/>
                <w:b/>
                <w:i/>
                <w:iCs/>
                <w:color w:val="365F91" w:themeColor="accent1" w:themeShade="BF"/>
              </w:rPr>
              <w:t>System ochrony przed wyciekiem danych DLP</w:t>
            </w:r>
          </w:p>
        </w:tc>
      </w:tr>
      <w:tr w:rsidR="002964E6" w:rsidRPr="00967AF8" w14:paraId="68D80BD7" w14:textId="77777777" w:rsidTr="00E13BA2">
        <w:trPr>
          <w:trHeight w:val="210"/>
        </w:trPr>
        <w:tc>
          <w:tcPr>
            <w:tcW w:w="719" w:type="dxa"/>
            <w:shd w:val="clear" w:color="auto" w:fill="D9D9D9"/>
            <w:vAlign w:val="center"/>
          </w:tcPr>
          <w:p w14:paraId="11AB7DC2" w14:textId="77777777" w:rsidR="002964E6" w:rsidRPr="00967AF8" w:rsidRDefault="002964E6">
            <w:pPr>
              <w:pStyle w:val="Akapitzlist"/>
              <w:numPr>
                <w:ilvl w:val="0"/>
                <w:numId w:val="95"/>
              </w:numPr>
              <w:spacing w:before="40" w:after="40" w:line="240" w:lineRule="auto"/>
              <w:ind w:left="397" w:hanging="284"/>
              <w:contextualSpacing w:val="0"/>
              <w:rPr>
                <w:rFonts w:ascii="Calibri Light" w:hAnsi="Calibri Light" w:cs="Calibri Light"/>
                <w:bCs/>
                <w:smallCaps/>
                <w:color w:val="000000"/>
              </w:rPr>
            </w:pPr>
          </w:p>
        </w:tc>
        <w:tc>
          <w:tcPr>
            <w:tcW w:w="13892" w:type="dxa"/>
            <w:gridSpan w:val="6"/>
            <w:shd w:val="clear" w:color="auto" w:fill="D9D9D9"/>
          </w:tcPr>
          <w:p w14:paraId="7B0423A3" w14:textId="77777777" w:rsidR="002964E6" w:rsidRPr="00967AF8" w:rsidRDefault="002964E6" w:rsidP="00E13BA2">
            <w:pPr>
              <w:spacing w:before="40" w:after="40" w:line="240" w:lineRule="auto"/>
              <w:rPr>
                <w:rFonts w:ascii="Calibri Light" w:hAnsi="Calibri Light" w:cs="Calibri Light"/>
                <w:color w:val="000000"/>
              </w:rPr>
            </w:pPr>
            <w:r w:rsidRPr="00967AF8">
              <w:rPr>
                <w:rFonts w:ascii="Calibri Light" w:hAnsi="Calibri Light" w:cs="Calibri Light"/>
                <w:b/>
                <w:bCs/>
                <w:smallCaps/>
                <w:color w:val="000000"/>
              </w:rPr>
              <w:t>Informacje ogólne</w:t>
            </w:r>
          </w:p>
        </w:tc>
      </w:tr>
      <w:tr w:rsidR="002964E6" w:rsidRPr="00967AF8" w14:paraId="4E6A406E" w14:textId="77777777" w:rsidTr="00E13BA2">
        <w:trPr>
          <w:trHeight w:val="210"/>
        </w:trPr>
        <w:tc>
          <w:tcPr>
            <w:tcW w:w="719" w:type="dxa"/>
            <w:shd w:val="clear" w:color="auto" w:fill="auto"/>
            <w:vAlign w:val="center"/>
          </w:tcPr>
          <w:p w14:paraId="434B1909" w14:textId="77777777" w:rsidR="002964E6" w:rsidRPr="00967AF8" w:rsidRDefault="002964E6">
            <w:pPr>
              <w:pStyle w:val="Akapitzlist"/>
              <w:numPr>
                <w:ilvl w:val="0"/>
                <w:numId w:val="96"/>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6662" w:type="dxa"/>
            <w:gridSpan w:val="2"/>
            <w:noWrap/>
            <w:vAlign w:val="center"/>
          </w:tcPr>
          <w:p w14:paraId="330C579F" w14:textId="77777777" w:rsidR="002964E6" w:rsidRPr="00967AF8" w:rsidRDefault="002964E6" w:rsidP="00E13BA2">
            <w:pPr>
              <w:spacing w:before="40" w:after="40" w:line="240" w:lineRule="auto"/>
              <w:rPr>
                <w:rFonts w:ascii="Calibri Light" w:hAnsi="Calibri Light" w:cs="Calibri Light"/>
                <w:color w:val="000000"/>
                <w:sz w:val="20"/>
                <w:szCs w:val="20"/>
              </w:rPr>
            </w:pPr>
            <w:r w:rsidRPr="00967AF8">
              <w:rPr>
                <w:rFonts w:ascii="Calibri Light" w:hAnsi="Calibri Light" w:cs="Calibri Light"/>
                <w:color w:val="000000"/>
                <w:sz w:val="20"/>
                <w:szCs w:val="20"/>
              </w:rPr>
              <w:t>Producent / Nazwa rozwiązania</w:t>
            </w:r>
          </w:p>
        </w:tc>
        <w:tc>
          <w:tcPr>
            <w:tcW w:w="1276" w:type="dxa"/>
            <w:shd w:val="clear" w:color="auto" w:fill="FFFFFF"/>
            <w:vAlign w:val="center"/>
          </w:tcPr>
          <w:p w14:paraId="7B8A3112" w14:textId="77777777" w:rsidR="002964E6" w:rsidRPr="00967AF8" w:rsidRDefault="002964E6" w:rsidP="00E13BA2">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7F897639" w14:textId="77777777" w:rsidR="002964E6" w:rsidRPr="00967AF8" w:rsidRDefault="002964E6" w:rsidP="00E13BA2">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tcPr>
          <w:p w14:paraId="57895E1E" w14:textId="77777777" w:rsidR="002964E6" w:rsidRPr="00967AF8" w:rsidRDefault="002964E6" w:rsidP="00E13BA2">
            <w:pPr>
              <w:spacing w:before="40" w:after="40" w:line="240" w:lineRule="auto"/>
              <w:jc w:val="center"/>
              <w:rPr>
                <w:rFonts w:ascii="Calibri Light" w:hAnsi="Calibri Light" w:cs="Calibri Light"/>
                <w:i/>
                <w:color w:val="808080"/>
              </w:rPr>
            </w:pPr>
          </w:p>
        </w:tc>
        <w:tc>
          <w:tcPr>
            <w:tcW w:w="4111" w:type="dxa"/>
            <w:vAlign w:val="center"/>
          </w:tcPr>
          <w:p w14:paraId="4BEC9704" w14:textId="77777777" w:rsidR="002964E6" w:rsidRPr="00967AF8" w:rsidRDefault="002964E6" w:rsidP="00E13BA2">
            <w:pPr>
              <w:spacing w:before="40" w:after="40" w:line="240" w:lineRule="auto"/>
              <w:jc w:val="center"/>
              <w:rPr>
                <w:rFonts w:ascii="Calibri Light" w:hAnsi="Calibri Light" w:cs="Calibri Light"/>
                <w:i/>
                <w:color w:val="808080"/>
              </w:rPr>
            </w:pPr>
            <w:r w:rsidRPr="00967AF8">
              <w:rPr>
                <w:rFonts w:ascii="Calibri Light" w:hAnsi="Calibri Light" w:cs="Calibri Light"/>
                <w:i/>
                <w:color w:val="808080"/>
              </w:rPr>
              <w:t>Podać producenta i nazwę rozwiązania</w:t>
            </w:r>
          </w:p>
        </w:tc>
      </w:tr>
      <w:tr w:rsidR="002964E6" w:rsidRPr="00967AF8" w14:paraId="1516658E" w14:textId="77777777" w:rsidTr="00E13BA2">
        <w:trPr>
          <w:trHeight w:val="210"/>
        </w:trPr>
        <w:tc>
          <w:tcPr>
            <w:tcW w:w="719" w:type="dxa"/>
            <w:shd w:val="clear" w:color="auto" w:fill="D9D9D9"/>
            <w:vAlign w:val="center"/>
          </w:tcPr>
          <w:p w14:paraId="5D369CD7" w14:textId="77777777" w:rsidR="002964E6" w:rsidRPr="00967AF8" w:rsidRDefault="002964E6">
            <w:pPr>
              <w:pStyle w:val="Akapitzlist"/>
              <w:numPr>
                <w:ilvl w:val="0"/>
                <w:numId w:val="95"/>
              </w:numPr>
              <w:spacing w:before="40" w:after="40" w:line="240" w:lineRule="auto"/>
              <w:ind w:left="397" w:hanging="284"/>
              <w:contextualSpacing w:val="0"/>
              <w:rPr>
                <w:rFonts w:ascii="Calibri Light" w:hAnsi="Calibri Light" w:cs="Calibri Light"/>
                <w:bCs/>
                <w:smallCaps/>
                <w:color w:val="000000"/>
              </w:rPr>
            </w:pPr>
          </w:p>
        </w:tc>
        <w:tc>
          <w:tcPr>
            <w:tcW w:w="13892" w:type="dxa"/>
            <w:gridSpan w:val="6"/>
            <w:shd w:val="clear" w:color="auto" w:fill="D9D9D9"/>
          </w:tcPr>
          <w:p w14:paraId="132BDEFE" w14:textId="77777777" w:rsidR="002964E6" w:rsidRPr="00967AF8" w:rsidRDefault="002964E6" w:rsidP="00E13BA2">
            <w:pPr>
              <w:spacing w:before="40" w:after="40" w:line="240" w:lineRule="auto"/>
              <w:rPr>
                <w:rFonts w:ascii="Calibri Light" w:hAnsi="Calibri Light" w:cs="Calibri Light"/>
                <w:color w:val="000000"/>
              </w:rPr>
            </w:pPr>
            <w:r w:rsidRPr="00967AF8">
              <w:rPr>
                <w:rFonts w:ascii="Calibri Light" w:hAnsi="Calibri Light" w:cs="Calibri Light"/>
                <w:b/>
                <w:smallCaps/>
                <w:spacing w:val="2"/>
              </w:rPr>
              <w:t>Wymagania ogólne</w:t>
            </w:r>
          </w:p>
        </w:tc>
      </w:tr>
      <w:tr w:rsidR="00285E4A" w:rsidRPr="00967AF8" w14:paraId="33FB51F7" w14:textId="77777777" w:rsidTr="00D92F63">
        <w:trPr>
          <w:trHeight w:val="210"/>
        </w:trPr>
        <w:tc>
          <w:tcPr>
            <w:tcW w:w="719" w:type="dxa"/>
            <w:shd w:val="clear" w:color="auto" w:fill="auto"/>
            <w:vAlign w:val="center"/>
          </w:tcPr>
          <w:p w14:paraId="1742C3AB" w14:textId="77777777" w:rsidR="00285E4A" w:rsidRPr="00967AF8" w:rsidRDefault="00285E4A">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77592ABE" w14:textId="7501D01A" w:rsidR="00285E4A" w:rsidRPr="00285E4A" w:rsidRDefault="00285E4A" w:rsidP="00285E4A">
            <w:pPr>
              <w:spacing w:before="40" w:after="4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t>Rozwiązanie m</w:t>
            </w:r>
            <w:r w:rsidRPr="00285E4A">
              <w:rPr>
                <w:rFonts w:ascii="Calibri Light" w:hAnsi="Calibri Light" w:cs="Calibri Light"/>
                <w:color w:val="000000"/>
                <w:sz w:val="20"/>
                <w:szCs w:val="20"/>
              </w:rPr>
              <w:t>usi zapewniać wsparcie instalacji w oparciu o bazę MS SQL.</w:t>
            </w:r>
          </w:p>
        </w:tc>
        <w:tc>
          <w:tcPr>
            <w:tcW w:w="1276" w:type="dxa"/>
            <w:shd w:val="clear" w:color="auto" w:fill="FFFFFF"/>
            <w:vAlign w:val="center"/>
          </w:tcPr>
          <w:p w14:paraId="32C9C0FF" w14:textId="77777777" w:rsidR="00285E4A" w:rsidRPr="00967AF8" w:rsidRDefault="00285E4A" w:rsidP="00285E4A">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00FDC7CA" w14:textId="77777777" w:rsidR="00285E4A" w:rsidRPr="00967AF8" w:rsidRDefault="00285E4A" w:rsidP="00285E4A">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22E638FF" w14:textId="77777777" w:rsidR="00285E4A" w:rsidRPr="00967AF8" w:rsidRDefault="00285E4A" w:rsidP="00285E4A">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75255358" w14:textId="77777777" w:rsidR="00285E4A" w:rsidRPr="00967AF8" w:rsidRDefault="00285E4A" w:rsidP="00285E4A">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285E4A" w:rsidRPr="00967AF8" w14:paraId="36DEA9AA" w14:textId="77777777" w:rsidTr="00D92F63">
        <w:trPr>
          <w:trHeight w:val="210"/>
        </w:trPr>
        <w:tc>
          <w:tcPr>
            <w:tcW w:w="719" w:type="dxa"/>
            <w:shd w:val="clear" w:color="auto" w:fill="auto"/>
            <w:vAlign w:val="center"/>
          </w:tcPr>
          <w:p w14:paraId="4B843DAE" w14:textId="77777777" w:rsidR="00285E4A" w:rsidRPr="00967AF8" w:rsidRDefault="00285E4A">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0A1F4244" w14:textId="0627D3D0" w:rsidR="00285E4A" w:rsidRPr="00285E4A" w:rsidRDefault="00285E4A" w:rsidP="00285E4A">
            <w:pPr>
              <w:spacing w:before="40" w:after="40" w:line="240" w:lineRule="auto"/>
              <w:jc w:val="both"/>
              <w:rPr>
                <w:rFonts w:ascii="Calibri Light" w:eastAsiaTheme="minorHAnsi" w:hAnsi="Calibri Light" w:cs="Calibri Light"/>
                <w:color w:val="000000"/>
                <w:sz w:val="20"/>
                <w:szCs w:val="20"/>
              </w:rPr>
            </w:pPr>
            <w:r w:rsidRPr="00285E4A">
              <w:rPr>
                <w:rFonts w:ascii="Calibri Light" w:hAnsi="Calibri Light" w:cs="Calibri Light"/>
                <w:color w:val="000000"/>
                <w:sz w:val="20"/>
                <w:szCs w:val="20"/>
              </w:rPr>
              <w:t>Praca w architekturze serwer, agent, klienta gdzie komunikacja serwera zarządzającego z klientem odbywa się tylko przy pomocy agenta.</w:t>
            </w:r>
          </w:p>
        </w:tc>
        <w:tc>
          <w:tcPr>
            <w:tcW w:w="1276" w:type="dxa"/>
            <w:shd w:val="clear" w:color="auto" w:fill="FFFFFF"/>
            <w:vAlign w:val="center"/>
          </w:tcPr>
          <w:p w14:paraId="6C3DD5EF" w14:textId="77777777" w:rsidR="00285E4A" w:rsidRPr="00967AF8" w:rsidRDefault="00285E4A" w:rsidP="00285E4A">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1B452A9C" w14:textId="77777777" w:rsidR="00285E4A" w:rsidRPr="00967AF8" w:rsidRDefault="00285E4A" w:rsidP="00285E4A">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47807505" w14:textId="77777777" w:rsidR="00285E4A" w:rsidRPr="00967AF8" w:rsidRDefault="00285E4A" w:rsidP="00285E4A">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26160C32" w14:textId="77777777" w:rsidR="00285E4A" w:rsidRPr="00967AF8" w:rsidRDefault="00285E4A" w:rsidP="00285E4A">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2B08B8C4" w14:textId="77777777" w:rsidTr="00E16BA0">
        <w:trPr>
          <w:trHeight w:val="210"/>
        </w:trPr>
        <w:tc>
          <w:tcPr>
            <w:tcW w:w="719" w:type="dxa"/>
            <w:shd w:val="clear" w:color="auto" w:fill="auto"/>
            <w:vAlign w:val="center"/>
          </w:tcPr>
          <w:p w14:paraId="545001C7"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1C610743" w14:textId="40F5769A" w:rsidR="00E16BA0" w:rsidRPr="00285E4A" w:rsidRDefault="00E16BA0" w:rsidP="00E16BA0">
            <w:pPr>
              <w:spacing w:before="40" w:after="40" w:line="240" w:lineRule="auto"/>
              <w:jc w:val="both"/>
              <w:rPr>
                <w:rFonts w:ascii="Calibri Light" w:eastAsiaTheme="minorHAnsi" w:hAnsi="Calibri Light" w:cs="Calibri Light"/>
                <w:color w:val="000000"/>
                <w:sz w:val="20"/>
                <w:szCs w:val="20"/>
              </w:rPr>
            </w:pPr>
            <w:r w:rsidRPr="00285E4A">
              <w:rPr>
                <w:rFonts w:ascii="Calibri Light" w:hAnsi="Calibri Light" w:cs="Calibri Light"/>
                <w:color w:val="000000"/>
                <w:sz w:val="20"/>
                <w:szCs w:val="20"/>
              </w:rPr>
              <w:t>Serwer administracyjny musi umożliwiać wykonanie instalacji/dezinstalacji zdalnej klienta na stacjach roboczych.</w:t>
            </w:r>
          </w:p>
        </w:tc>
        <w:tc>
          <w:tcPr>
            <w:tcW w:w="1276" w:type="dxa"/>
            <w:shd w:val="clear" w:color="auto" w:fill="FFFFFF"/>
            <w:vAlign w:val="center"/>
          </w:tcPr>
          <w:p w14:paraId="51605241" w14:textId="2CFE179A"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77407B4D" w14:textId="2ADC4C3C"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7FC72431"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15C4694F" w14:textId="606552BE"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2B61F758" w14:textId="77777777" w:rsidTr="00E16BA0">
        <w:trPr>
          <w:trHeight w:val="210"/>
        </w:trPr>
        <w:tc>
          <w:tcPr>
            <w:tcW w:w="719" w:type="dxa"/>
            <w:shd w:val="clear" w:color="auto" w:fill="auto"/>
            <w:vAlign w:val="center"/>
          </w:tcPr>
          <w:p w14:paraId="3FB4902B"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0D0BA834" w14:textId="06235599" w:rsidR="00E16BA0" w:rsidRPr="00285E4A" w:rsidRDefault="00E16BA0" w:rsidP="00E16BA0">
            <w:pPr>
              <w:spacing w:before="40" w:after="40" w:line="240" w:lineRule="auto"/>
              <w:jc w:val="both"/>
              <w:rPr>
                <w:rFonts w:ascii="Calibri Light" w:eastAsiaTheme="minorHAnsi" w:hAnsi="Calibri Light" w:cs="Calibri Light"/>
                <w:color w:val="000000"/>
                <w:sz w:val="20"/>
                <w:szCs w:val="20"/>
              </w:rPr>
            </w:pPr>
            <w:r>
              <w:rPr>
                <w:rFonts w:ascii="Calibri Light" w:hAnsi="Calibri Light" w:cs="Calibri Light"/>
                <w:color w:val="000000"/>
                <w:sz w:val="20"/>
                <w:szCs w:val="20"/>
              </w:rPr>
              <w:t xml:space="preserve">Rozwiązanie </w:t>
            </w:r>
            <w:r w:rsidRPr="00285E4A">
              <w:rPr>
                <w:rFonts w:ascii="Calibri Light" w:hAnsi="Calibri Light" w:cs="Calibri Light"/>
                <w:color w:val="000000"/>
                <w:sz w:val="20"/>
                <w:szCs w:val="20"/>
              </w:rPr>
              <w:t xml:space="preserve">musi być </w:t>
            </w:r>
            <w:r>
              <w:rPr>
                <w:rFonts w:ascii="Calibri Light" w:hAnsi="Calibri Light" w:cs="Calibri Light"/>
                <w:color w:val="000000"/>
                <w:sz w:val="20"/>
                <w:szCs w:val="20"/>
              </w:rPr>
              <w:t xml:space="preserve">dostępne minimum </w:t>
            </w:r>
            <w:r w:rsidRPr="00285E4A">
              <w:rPr>
                <w:rFonts w:ascii="Calibri Light" w:hAnsi="Calibri Light" w:cs="Calibri Light"/>
                <w:color w:val="000000"/>
                <w:sz w:val="20"/>
                <w:szCs w:val="20"/>
              </w:rPr>
              <w:t xml:space="preserve">w </w:t>
            </w:r>
            <w:r>
              <w:rPr>
                <w:rFonts w:ascii="Calibri Light" w:hAnsi="Calibri Light" w:cs="Calibri Light"/>
                <w:color w:val="000000"/>
                <w:sz w:val="20"/>
                <w:szCs w:val="20"/>
              </w:rPr>
              <w:t xml:space="preserve">polskiej wersji </w:t>
            </w:r>
            <w:r w:rsidRPr="00285E4A">
              <w:rPr>
                <w:rFonts w:ascii="Calibri Light" w:hAnsi="Calibri Light" w:cs="Calibri Light"/>
                <w:color w:val="000000"/>
                <w:sz w:val="20"/>
                <w:szCs w:val="20"/>
              </w:rPr>
              <w:t>język</w:t>
            </w:r>
            <w:r>
              <w:rPr>
                <w:rFonts w:ascii="Calibri Light" w:hAnsi="Calibri Light" w:cs="Calibri Light"/>
                <w:color w:val="000000"/>
                <w:sz w:val="20"/>
                <w:szCs w:val="20"/>
              </w:rPr>
              <w:t>owej</w:t>
            </w:r>
            <w:r w:rsidRPr="00285E4A">
              <w:rPr>
                <w:rFonts w:ascii="Calibri Light" w:hAnsi="Calibri Light" w:cs="Calibri Light"/>
                <w:color w:val="000000"/>
                <w:sz w:val="20"/>
                <w:szCs w:val="20"/>
              </w:rPr>
              <w:t>.</w:t>
            </w:r>
          </w:p>
        </w:tc>
        <w:tc>
          <w:tcPr>
            <w:tcW w:w="1276" w:type="dxa"/>
            <w:shd w:val="clear" w:color="auto" w:fill="FFFFFF"/>
            <w:vAlign w:val="center"/>
          </w:tcPr>
          <w:p w14:paraId="1340798F" w14:textId="2A241EAA"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2B840BF0" w14:textId="46B918DA"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03CAB761"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12E9B8C4" w14:textId="45FB4CC5"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71097E99" w14:textId="77777777" w:rsidTr="00E16BA0">
        <w:trPr>
          <w:trHeight w:val="210"/>
        </w:trPr>
        <w:tc>
          <w:tcPr>
            <w:tcW w:w="719" w:type="dxa"/>
            <w:shd w:val="clear" w:color="auto" w:fill="auto"/>
            <w:vAlign w:val="center"/>
          </w:tcPr>
          <w:p w14:paraId="42848658"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7122AF6A" w14:textId="115CF741" w:rsidR="00E16BA0" w:rsidRPr="00285E4A" w:rsidRDefault="00E16BA0" w:rsidP="00E16BA0">
            <w:pPr>
              <w:spacing w:before="40" w:after="40" w:line="240" w:lineRule="auto"/>
              <w:jc w:val="both"/>
              <w:rPr>
                <w:rFonts w:ascii="Calibri Light" w:eastAsiaTheme="minorHAnsi" w:hAnsi="Calibri Light" w:cs="Calibri Light"/>
                <w:color w:val="000000"/>
                <w:sz w:val="20"/>
                <w:szCs w:val="20"/>
              </w:rPr>
            </w:pPr>
            <w:r w:rsidRPr="00285E4A">
              <w:rPr>
                <w:rFonts w:ascii="Calibri Light" w:hAnsi="Calibri Light" w:cs="Calibri Light"/>
                <w:color w:val="000000"/>
                <w:sz w:val="20"/>
                <w:szCs w:val="20"/>
              </w:rPr>
              <w:t>Możliwość aktualizacji komponentów własnych.</w:t>
            </w:r>
          </w:p>
        </w:tc>
        <w:tc>
          <w:tcPr>
            <w:tcW w:w="1276" w:type="dxa"/>
            <w:shd w:val="clear" w:color="auto" w:fill="FFFFFF"/>
            <w:vAlign w:val="center"/>
          </w:tcPr>
          <w:p w14:paraId="5AB0605B" w14:textId="54BCF8C8"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3B6D5DCC" w14:textId="70A0FAFA"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6DB433AC"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352F4226" w14:textId="6AC93F5B"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195389BD" w14:textId="77777777" w:rsidTr="00E16BA0">
        <w:trPr>
          <w:trHeight w:val="210"/>
        </w:trPr>
        <w:tc>
          <w:tcPr>
            <w:tcW w:w="719" w:type="dxa"/>
            <w:shd w:val="clear" w:color="auto" w:fill="auto"/>
            <w:vAlign w:val="center"/>
          </w:tcPr>
          <w:p w14:paraId="630BE541"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5A66CDD9" w14:textId="36862007" w:rsidR="00E16BA0" w:rsidRPr="00285E4A" w:rsidRDefault="00E16BA0" w:rsidP="00E16BA0">
            <w:pPr>
              <w:spacing w:before="40" w:after="40" w:line="240" w:lineRule="auto"/>
              <w:jc w:val="both"/>
              <w:rPr>
                <w:rFonts w:ascii="Calibri Light" w:eastAsiaTheme="minorHAnsi" w:hAnsi="Calibri Light" w:cs="Calibri Light"/>
                <w:color w:val="000000"/>
                <w:sz w:val="20"/>
                <w:szCs w:val="20"/>
              </w:rPr>
            </w:pPr>
            <w:r w:rsidRPr="00285E4A">
              <w:rPr>
                <w:rFonts w:ascii="Calibri Light" w:hAnsi="Calibri Light" w:cs="Calibri Light"/>
                <w:color w:val="000000"/>
                <w:sz w:val="20"/>
                <w:szCs w:val="20"/>
              </w:rPr>
              <w:t>Możliwość automatycznego pobierania aktualizacji definicji kategoryzowania stron internetowych oraz aplikacji. Musi być możliwość wyłączenia automatycznego pobierania.</w:t>
            </w:r>
          </w:p>
        </w:tc>
        <w:tc>
          <w:tcPr>
            <w:tcW w:w="1276" w:type="dxa"/>
            <w:shd w:val="clear" w:color="auto" w:fill="FFFFFF"/>
            <w:vAlign w:val="center"/>
          </w:tcPr>
          <w:p w14:paraId="34F3D281" w14:textId="45906DAF"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08DF5C15" w14:textId="50CCB481"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7BDC5476"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4EA133F8" w14:textId="5835A236"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6FB716D6" w14:textId="77777777" w:rsidTr="00E16BA0">
        <w:trPr>
          <w:trHeight w:val="210"/>
        </w:trPr>
        <w:tc>
          <w:tcPr>
            <w:tcW w:w="719" w:type="dxa"/>
            <w:shd w:val="clear" w:color="auto" w:fill="auto"/>
            <w:vAlign w:val="center"/>
          </w:tcPr>
          <w:p w14:paraId="432F853E"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11176FF9" w14:textId="528774D9" w:rsidR="00E16BA0" w:rsidRPr="00285E4A" w:rsidRDefault="00E16BA0" w:rsidP="00E16BA0">
            <w:pPr>
              <w:spacing w:before="40" w:after="40" w:line="240" w:lineRule="auto"/>
              <w:jc w:val="both"/>
              <w:rPr>
                <w:rFonts w:ascii="Calibri Light" w:eastAsiaTheme="minorHAnsi" w:hAnsi="Calibri Light" w:cs="Calibri Light"/>
                <w:color w:val="000000"/>
                <w:sz w:val="20"/>
                <w:szCs w:val="20"/>
              </w:rPr>
            </w:pPr>
            <w:r w:rsidRPr="00285E4A">
              <w:rPr>
                <w:rFonts w:ascii="Calibri Light" w:hAnsi="Calibri Light" w:cs="Calibri Light"/>
                <w:color w:val="000000"/>
                <w:sz w:val="20"/>
                <w:szCs w:val="20"/>
              </w:rPr>
              <w:t>Możliwość dla konkretnej stacji wymuszenia  komunikacji w czasie rzeczywistym w celu sprawdzania konfiguracji.</w:t>
            </w:r>
          </w:p>
        </w:tc>
        <w:tc>
          <w:tcPr>
            <w:tcW w:w="1276" w:type="dxa"/>
            <w:shd w:val="clear" w:color="auto" w:fill="FFFFFF"/>
            <w:vAlign w:val="center"/>
          </w:tcPr>
          <w:p w14:paraId="4B2F4BC5" w14:textId="1C9CDA4B"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707A93C3" w14:textId="486F3F92"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29839FD2"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3996F80E" w14:textId="6EE69316"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2353475D" w14:textId="77777777" w:rsidTr="00E16BA0">
        <w:trPr>
          <w:trHeight w:val="210"/>
        </w:trPr>
        <w:tc>
          <w:tcPr>
            <w:tcW w:w="719" w:type="dxa"/>
            <w:shd w:val="clear" w:color="auto" w:fill="auto"/>
            <w:vAlign w:val="center"/>
          </w:tcPr>
          <w:p w14:paraId="3D7CE5C6"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7B87B591" w14:textId="4D7ABCFF" w:rsidR="00E16BA0" w:rsidRPr="00285E4A" w:rsidRDefault="00E16BA0" w:rsidP="00E16BA0">
            <w:pPr>
              <w:spacing w:before="40" w:after="40" w:line="240" w:lineRule="auto"/>
              <w:jc w:val="both"/>
              <w:rPr>
                <w:rFonts w:ascii="Calibri Light" w:eastAsiaTheme="minorHAnsi" w:hAnsi="Calibri Light" w:cs="Calibri Light"/>
                <w:color w:val="000000"/>
                <w:sz w:val="20"/>
                <w:szCs w:val="20"/>
              </w:rPr>
            </w:pPr>
            <w:r w:rsidRPr="00285E4A">
              <w:rPr>
                <w:rFonts w:ascii="Calibri Light" w:hAnsi="Calibri Light" w:cs="Calibri Light"/>
                <w:color w:val="000000"/>
                <w:sz w:val="20"/>
                <w:szCs w:val="20"/>
              </w:rPr>
              <w:t>Możliwość zablokowania</w:t>
            </w:r>
            <w:r w:rsidR="00664E3C">
              <w:rPr>
                <w:rFonts w:ascii="Calibri Light" w:hAnsi="Calibri Light" w:cs="Calibri Light"/>
                <w:color w:val="000000"/>
                <w:sz w:val="20"/>
                <w:szCs w:val="20"/>
              </w:rPr>
              <w:t>/</w:t>
            </w:r>
            <w:r w:rsidRPr="00285E4A">
              <w:rPr>
                <w:rFonts w:ascii="Calibri Light" w:hAnsi="Calibri Light" w:cs="Calibri Light"/>
                <w:color w:val="000000"/>
                <w:sz w:val="20"/>
                <w:szCs w:val="20"/>
              </w:rPr>
              <w:t>uruchomienia trybu awaryjnego na stacji końcowej</w:t>
            </w:r>
          </w:p>
        </w:tc>
        <w:tc>
          <w:tcPr>
            <w:tcW w:w="1276" w:type="dxa"/>
            <w:shd w:val="clear" w:color="auto" w:fill="FFFFFF"/>
            <w:vAlign w:val="center"/>
          </w:tcPr>
          <w:p w14:paraId="204D774F" w14:textId="1EA5A509"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56E6E073" w14:textId="53B90F6D"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723D71F1"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3A492668" w14:textId="7D91BB89"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7F0D201B" w14:textId="77777777" w:rsidTr="00E16BA0">
        <w:trPr>
          <w:trHeight w:val="210"/>
        </w:trPr>
        <w:tc>
          <w:tcPr>
            <w:tcW w:w="719" w:type="dxa"/>
            <w:shd w:val="clear" w:color="auto" w:fill="auto"/>
            <w:vAlign w:val="center"/>
          </w:tcPr>
          <w:p w14:paraId="6CF1ACF1"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0E84981C" w14:textId="11349F68" w:rsidR="00E16BA0" w:rsidRPr="00285E4A" w:rsidRDefault="00E16BA0" w:rsidP="00E16BA0">
            <w:pPr>
              <w:spacing w:before="40" w:after="40" w:line="240" w:lineRule="auto"/>
              <w:jc w:val="both"/>
              <w:rPr>
                <w:rFonts w:ascii="Calibri Light" w:eastAsiaTheme="minorHAnsi" w:hAnsi="Calibri Light" w:cs="Calibri Light"/>
                <w:color w:val="000000"/>
                <w:sz w:val="20"/>
                <w:szCs w:val="20"/>
              </w:rPr>
            </w:pPr>
            <w:r w:rsidRPr="00285E4A">
              <w:rPr>
                <w:rFonts w:ascii="Calibri Light" w:hAnsi="Calibri Light" w:cs="Calibri Light"/>
                <w:color w:val="000000"/>
                <w:sz w:val="20"/>
                <w:szCs w:val="20"/>
              </w:rPr>
              <w:t>Możliwość zdefiniowania portów dla ruchu pocztowego które mają być monitorowane przez oprogramowania zainstalowane na stacji końcowej.</w:t>
            </w:r>
          </w:p>
        </w:tc>
        <w:tc>
          <w:tcPr>
            <w:tcW w:w="1276" w:type="dxa"/>
            <w:shd w:val="clear" w:color="auto" w:fill="FFFFFF"/>
            <w:vAlign w:val="center"/>
          </w:tcPr>
          <w:p w14:paraId="0FCC15B5" w14:textId="5AD46909"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236988B0" w14:textId="21CE5843"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22AD89CD"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768C4A59" w14:textId="041CBB9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47E3C9ED" w14:textId="77777777" w:rsidTr="00E16BA0">
        <w:trPr>
          <w:trHeight w:val="210"/>
        </w:trPr>
        <w:tc>
          <w:tcPr>
            <w:tcW w:w="719" w:type="dxa"/>
            <w:shd w:val="clear" w:color="auto" w:fill="auto"/>
            <w:vAlign w:val="center"/>
          </w:tcPr>
          <w:p w14:paraId="1D6661B9"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7BBFAAF4" w14:textId="2AD41C12" w:rsidR="00E16BA0" w:rsidRPr="00285E4A" w:rsidRDefault="00E16BA0" w:rsidP="00E16BA0">
            <w:pPr>
              <w:spacing w:before="40" w:after="40" w:line="240" w:lineRule="auto"/>
              <w:jc w:val="both"/>
              <w:rPr>
                <w:rFonts w:ascii="Calibri Light" w:eastAsiaTheme="minorHAnsi" w:hAnsi="Calibri Light" w:cs="Calibri Light"/>
                <w:color w:val="000000"/>
                <w:sz w:val="20"/>
                <w:szCs w:val="20"/>
              </w:rPr>
            </w:pPr>
            <w:r w:rsidRPr="00285E4A">
              <w:rPr>
                <w:rFonts w:ascii="Calibri Light" w:hAnsi="Calibri Light" w:cs="Calibri Light"/>
                <w:color w:val="000000"/>
                <w:sz w:val="20"/>
                <w:szCs w:val="20"/>
              </w:rPr>
              <w:t>Możliwość ustawień powiadomień dla użytkownika końcowego w przypadku złamania reguł ustawionych w modułach związanymi z ochroną DLP.</w:t>
            </w:r>
          </w:p>
        </w:tc>
        <w:tc>
          <w:tcPr>
            <w:tcW w:w="1276" w:type="dxa"/>
            <w:shd w:val="clear" w:color="auto" w:fill="FFFFFF"/>
            <w:vAlign w:val="center"/>
          </w:tcPr>
          <w:p w14:paraId="030E4E0D" w14:textId="5D553AA3"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56D5027E" w14:textId="29B7748E"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44CD7757"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19680DBD" w14:textId="7DFF304B"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5CD3F37C" w14:textId="77777777" w:rsidTr="00E16BA0">
        <w:trPr>
          <w:trHeight w:val="210"/>
        </w:trPr>
        <w:tc>
          <w:tcPr>
            <w:tcW w:w="719" w:type="dxa"/>
            <w:shd w:val="clear" w:color="auto" w:fill="auto"/>
            <w:vAlign w:val="center"/>
          </w:tcPr>
          <w:p w14:paraId="0F023F83"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644B354B" w14:textId="2645965D" w:rsidR="00E16BA0" w:rsidRPr="00285E4A" w:rsidRDefault="00E16BA0" w:rsidP="00E16BA0">
            <w:pPr>
              <w:spacing w:before="40" w:after="40" w:line="240" w:lineRule="auto"/>
              <w:jc w:val="both"/>
              <w:rPr>
                <w:rFonts w:ascii="Calibri Light" w:eastAsiaTheme="minorHAnsi" w:hAnsi="Calibri Light" w:cs="Calibri Light"/>
                <w:color w:val="000000"/>
                <w:sz w:val="20"/>
                <w:szCs w:val="20"/>
              </w:rPr>
            </w:pPr>
            <w:r w:rsidRPr="00285E4A">
              <w:rPr>
                <w:rFonts w:ascii="Calibri Light" w:hAnsi="Calibri Light" w:cs="Calibri Light"/>
                <w:color w:val="000000"/>
                <w:sz w:val="20"/>
                <w:szCs w:val="20"/>
              </w:rPr>
              <w:t xml:space="preserve">Możliwość audytu stacji roboczych/użytkowników w oparciu o uruchomione aplikacje, podłączane urządzenia, odwiedzane strony internetowe, dokumenty </w:t>
            </w:r>
            <w:r w:rsidRPr="00285E4A">
              <w:rPr>
                <w:rFonts w:ascii="Calibri Light" w:hAnsi="Calibri Light" w:cs="Calibri Light"/>
                <w:color w:val="000000"/>
                <w:sz w:val="20"/>
                <w:szCs w:val="20"/>
              </w:rPr>
              <w:lastRenderedPageBreak/>
              <w:t>drukowane, ruch sieciowy, wysyłane oraz odbierane wiadomości e-mail oraz wykonywane czynności na plikach.</w:t>
            </w:r>
          </w:p>
        </w:tc>
        <w:tc>
          <w:tcPr>
            <w:tcW w:w="1276" w:type="dxa"/>
            <w:shd w:val="clear" w:color="auto" w:fill="FFFFFF"/>
            <w:vAlign w:val="center"/>
          </w:tcPr>
          <w:p w14:paraId="344871A3" w14:textId="41EC9CBD"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lastRenderedPageBreak/>
              <w:t>wymagany</w:t>
            </w:r>
          </w:p>
        </w:tc>
        <w:tc>
          <w:tcPr>
            <w:tcW w:w="1276" w:type="dxa"/>
            <w:shd w:val="clear" w:color="auto" w:fill="auto"/>
            <w:vAlign w:val="center"/>
          </w:tcPr>
          <w:p w14:paraId="5A3C4990" w14:textId="2D45E34A"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55DF00DD"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6730F92C" w14:textId="6D2D658C"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2543B17C" w14:textId="77777777" w:rsidTr="00E16BA0">
        <w:trPr>
          <w:trHeight w:val="210"/>
        </w:trPr>
        <w:tc>
          <w:tcPr>
            <w:tcW w:w="719" w:type="dxa"/>
            <w:shd w:val="clear" w:color="auto" w:fill="auto"/>
            <w:vAlign w:val="center"/>
          </w:tcPr>
          <w:p w14:paraId="7B282BE3"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4F289F05" w14:textId="56A62D9F" w:rsidR="00E16BA0" w:rsidRPr="00285E4A" w:rsidRDefault="00E16BA0" w:rsidP="00E16BA0">
            <w:pPr>
              <w:spacing w:before="40" w:after="40" w:line="240" w:lineRule="auto"/>
              <w:jc w:val="both"/>
              <w:rPr>
                <w:rFonts w:ascii="Calibri Light" w:eastAsiaTheme="minorHAnsi" w:hAnsi="Calibri Light" w:cs="Calibri Light"/>
                <w:color w:val="000000"/>
                <w:sz w:val="20"/>
                <w:szCs w:val="20"/>
              </w:rPr>
            </w:pPr>
            <w:r w:rsidRPr="00285E4A">
              <w:rPr>
                <w:rFonts w:ascii="Calibri Light" w:hAnsi="Calibri Light" w:cs="Calibri Light"/>
                <w:color w:val="000000"/>
                <w:sz w:val="20"/>
                <w:szCs w:val="20"/>
              </w:rPr>
              <w:t>Możliwość filtrowania poprzez podanie zakresu czasu.</w:t>
            </w:r>
          </w:p>
        </w:tc>
        <w:tc>
          <w:tcPr>
            <w:tcW w:w="1276" w:type="dxa"/>
            <w:shd w:val="clear" w:color="auto" w:fill="FFFFFF"/>
            <w:vAlign w:val="center"/>
          </w:tcPr>
          <w:p w14:paraId="646970E2" w14:textId="019D99A2"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3C1C87C9" w14:textId="161B9360"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2D920343"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5593E1A1" w14:textId="3AF19435"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5A47BBF3" w14:textId="77777777" w:rsidTr="00E16BA0">
        <w:trPr>
          <w:trHeight w:val="210"/>
        </w:trPr>
        <w:tc>
          <w:tcPr>
            <w:tcW w:w="719" w:type="dxa"/>
            <w:shd w:val="clear" w:color="auto" w:fill="auto"/>
            <w:vAlign w:val="center"/>
          </w:tcPr>
          <w:p w14:paraId="39DC42E4"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51FEFE38" w14:textId="403123AC" w:rsidR="00E16BA0" w:rsidRPr="00285E4A" w:rsidRDefault="00E16BA0" w:rsidP="00E16BA0">
            <w:pPr>
              <w:spacing w:before="40" w:after="40" w:line="240" w:lineRule="auto"/>
              <w:jc w:val="both"/>
              <w:rPr>
                <w:rFonts w:ascii="Calibri Light" w:eastAsiaTheme="minorHAnsi" w:hAnsi="Calibri Light" w:cs="Calibri Light"/>
                <w:color w:val="000000"/>
                <w:sz w:val="20"/>
                <w:szCs w:val="20"/>
              </w:rPr>
            </w:pPr>
            <w:r w:rsidRPr="00285E4A">
              <w:rPr>
                <w:rFonts w:ascii="Calibri Light" w:hAnsi="Calibri Light" w:cs="Calibri Light"/>
                <w:color w:val="000000"/>
                <w:sz w:val="20"/>
                <w:szCs w:val="20"/>
              </w:rPr>
              <w:t xml:space="preserve">Możliwość wykonania zadania </w:t>
            </w:r>
            <w:proofErr w:type="spellStart"/>
            <w:r w:rsidRPr="00285E4A">
              <w:rPr>
                <w:rFonts w:ascii="Calibri Light" w:hAnsi="Calibri Light" w:cs="Calibri Light"/>
                <w:color w:val="000000"/>
                <w:sz w:val="20"/>
                <w:szCs w:val="20"/>
              </w:rPr>
              <w:t>tagowania</w:t>
            </w:r>
            <w:proofErr w:type="spellEnd"/>
            <w:r w:rsidRPr="00285E4A">
              <w:rPr>
                <w:rFonts w:ascii="Calibri Light" w:hAnsi="Calibri Light" w:cs="Calibri Light"/>
                <w:color w:val="000000"/>
                <w:sz w:val="20"/>
                <w:szCs w:val="20"/>
              </w:rPr>
              <w:t xml:space="preserve"> plików, które już znajdują się na stacjach roboczych i zasobach sieciowych ale również nowych plików, które powstaną na bazie istniejących plików z </w:t>
            </w:r>
            <w:proofErr w:type="spellStart"/>
            <w:r w:rsidRPr="00285E4A">
              <w:rPr>
                <w:rFonts w:ascii="Calibri Light" w:hAnsi="Calibri Light" w:cs="Calibri Light"/>
                <w:color w:val="000000"/>
                <w:sz w:val="20"/>
                <w:szCs w:val="20"/>
              </w:rPr>
              <w:t>tagami</w:t>
            </w:r>
            <w:proofErr w:type="spellEnd"/>
            <w:r w:rsidRPr="00285E4A">
              <w:rPr>
                <w:rFonts w:ascii="Calibri Light" w:hAnsi="Calibri Light" w:cs="Calibri Light"/>
                <w:color w:val="000000"/>
                <w:sz w:val="20"/>
                <w:szCs w:val="20"/>
              </w:rPr>
              <w:t>.</w:t>
            </w:r>
          </w:p>
        </w:tc>
        <w:tc>
          <w:tcPr>
            <w:tcW w:w="1276" w:type="dxa"/>
            <w:shd w:val="clear" w:color="auto" w:fill="FFFFFF"/>
            <w:vAlign w:val="center"/>
          </w:tcPr>
          <w:p w14:paraId="3E6B7892" w14:textId="60CF7B6C"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3BFD44CB" w14:textId="12BECF61"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7E44EBB8"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3513F917" w14:textId="3D267A5B"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156900AC" w14:textId="77777777" w:rsidTr="00E16BA0">
        <w:trPr>
          <w:trHeight w:val="210"/>
        </w:trPr>
        <w:tc>
          <w:tcPr>
            <w:tcW w:w="719" w:type="dxa"/>
            <w:shd w:val="clear" w:color="auto" w:fill="auto"/>
            <w:vAlign w:val="center"/>
          </w:tcPr>
          <w:p w14:paraId="1CFF8B93"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1650A980" w14:textId="0EF2E6B0" w:rsidR="00E16BA0" w:rsidRDefault="00E16BA0" w:rsidP="00E16BA0">
            <w:pPr>
              <w:spacing w:before="40" w:after="40" w:line="240" w:lineRule="auto"/>
              <w:jc w:val="both"/>
              <w:rPr>
                <w:rFonts w:ascii="Calibri Light" w:hAnsi="Calibri Light" w:cs="Calibri Light"/>
                <w:color w:val="000000"/>
                <w:sz w:val="20"/>
                <w:szCs w:val="20"/>
              </w:rPr>
            </w:pPr>
            <w:r w:rsidRPr="00285E4A">
              <w:rPr>
                <w:rFonts w:ascii="Calibri Light" w:hAnsi="Calibri Light" w:cs="Calibri Light"/>
                <w:color w:val="000000"/>
                <w:sz w:val="20"/>
                <w:szCs w:val="20"/>
              </w:rPr>
              <w:t xml:space="preserve">Możliwość analizy lub </w:t>
            </w:r>
            <w:proofErr w:type="spellStart"/>
            <w:r w:rsidRPr="00285E4A">
              <w:rPr>
                <w:rFonts w:ascii="Calibri Light" w:hAnsi="Calibri Light" w:cs="Calibri Light"/>
                <w:color w:val="000000"/>
                <w:sz w:val="20"/>
                <w:szCs w:val="20"/>
              </w:rPr>
              <w:t>tagowania</w:t>
            </w:r>
            <w:proofErr w:type="spellEnd"/>
            <w:r w:rsidRPr="00285E4A">
              <w:rPr>
                <w:rFonts w:ascii="Calibri Light" w:hAnsi="Calibri Light" w:cs="Calibri Light"/>
                <w:color w:val="000000"/>
                <w:sz w:val="20"/>
                <w:szCs w:val="20"/>
              </w:rPr>
              <w:t xml:space="preserve"> nowo powstałych plików wrażliwych w oparciu o</w:t>
            </w:r>
            <w:r>
              <w:rPr>
                <w:rFonts w:ascii="Calibri Light" w:hAnsi="Calibri Light" w:cs="Calibri Light"/>
                <w:color w:val="000000"/>
                <w:sz w:val="20"/>
                <w:szCs w:val="20"/>
              </w:rPr>
              <w:t xml:space="preserve"> minimum</w:t>
            </w:r>
            <w:r w:rsidRPr="00285E4A">
              <w:rPr>
                <w:rFonts w:ascii="Calibri Light" w:hAnsi="Calibri Light" w:cs="Calibri Light"/>
                <w:color w:val="000000"/>
                <w:sz w:val="20"/>
                <w:szCs w:val="20"/>
              </w:rPr>
              <w:t>:</w:t>
            </w:r>
          </w:p>
          <w:p w14:paraId="411A48E1" w14:textId="7176DC3A" w:rsidR="00E16BA0" w:rsidRPr="00285E4A" w:rsidRDefault="00E16BA0">
            <w:pPr>
              <w:pStyle w:val="Akapitzlist"/>
              <w:numPr>
                <w:ilvl w:val="0"/>
                <w:numId w:val="98"/>
              </w:numPr>
              <w:spacing w:before="40" w:after="40" w:line="240" w:lineRule="auto"/>
              <w:jc w:val="both"/>
              <w:rPr>
                <w:rFonts w:ascii="Calibri Light" w:eastAsiaTheme="minorHAnsi" w:hAnsi="Calibri Light" w:cs="Calibri Light"/>
                <w:color w:val="000000"/>
                <w:sz w:val="20"/>
                <w:szCs w:val="20"/>
              </w:rPr>
            </w:pPr>
            <w:r>
              <w:rPr>
                <w:rFonts w:ascii="Calibri Light" w:eastAsiaTheme="minorHAnsi" w:hAnsi="Calibri Light" w:cs="Calibri Light"/>
                <w:color w:val="000000"/>
                <w:sz w:val="20"/>
                <w:szCs w:val="20"/>
              </w:rPr>
              <w:t>a</w:t>
            </w:r>
            <w:r w:rsidRPr="00285E4A">
              <w:rPr>
                <w:rFonts w:ascii="Calibri Light" w:eastAsiaTheme="minorHAnsi" w:hAnsi="Calibri Light" w:cs="Calibri Light"/>
                <w:color w:val="000000"/>
                <w:sz w:val="20"/>
                <w:szCs w:val="20"/>
              </w:rPr>
              <w:t>plikację z której zostały utworzone</w:t>
            </w:r>
          </w:p>
          <w:p w14:paraId="286AAF64" w14:textId="229BF398" w:rsidR="00E16BA0" w:rsidRPr="00285E4A" w:rsidRDefault="00E16BA0">
            <w:pPr>
              <w:pStyle w:val="Akapitzlist"/>
              <w:numPr>
                <w:ilvl w:val="0"/>
                <w:numId w:val="98"/>
              </w:numPr>
              <w:spacing w:before="40" w:after="40" w:line="240" w:lineRule="auto"/>
              <w:jc w:val="both"/>
              <w:rPr>
                <w:rFonts w:ascii="Calibri Light" w:eastAsiaTheme="minorHAnsi" w:hAnsi="Calibri Light" w:cs="Calibri Light"/>
                <w:color w:val="000000"/>
                <w:sz w:val="20"/>
                <w:szCs w:val="20"/>
              </w:rPr>
            </w:pPr>
            <w:r>
              <w:rPr>
                <w:rFonts w:ascii="Calibri Light" w:eastAsiaTheme="minorHAnsi" w:hAnsi="Calibri Light" w:cs="Calibri Light"/>
                <w:color w:val="000000"/>
                <w:sz w:val="20"/>
                <w:szCs w:val="20"/>
              </w:rPr>
              <w:t>l</w:t>
            </w:r>
            <w:r w:rsidRPr="00285E4A">
              <w:rPr>
                <w:rFonts w:ascii="Calibri Light" w:eastAsiaTheme="minorHAnsi" w:hAnsi="Calibri Light" w:cs="Calibri Light"/>
                <w:color w:val="000000"/>
                <w:sz w:val="20"/>
                <w:szCs w:val="20"/>
              </w:rPr>
              <w:t>okalizację lokalną oraz sieciową</w:t>
            </w:r>
          </w:p>
          <w:p w14:paraId="1FD74607" w14:textId="5C6EDCBE" w:rsidR="00E16BA0" w:rsidRPr="00285E4A" w:rsidRDefault="00E16BA0">
            <w:pPr>
              <w:pStyle w:val="Akapitzlist"/>
              <w:numPr>
                <w:ilvl w:val="0"/>
                <w:numId w:val="98"/>
              </w:numPr>
              <w:spacing w:before="40" w:after="40" w:line="240" w:lineRule="auto"/>
              <w:jc w:val="both"/>
              <w:rPr>
                <w:rFonts w:ascii="Calibri Light" w:eastAsiaTheme="minorHAnsi" w:hAnsi="Calibri Light" w:cs="Calibri Light"/>
                <w:color w:val="000000"/>
                <w:sz w:val="20"/>
                <w:szCs w:val="20"/>
              </w:rPr>
            </w:pPr>
            <w:r>
              <w:rPr>
                <w:rFonts w:ascii="Calibri Light" w:eastAsiaTheme="minorHAnsi" w:hAnsi="Calibri Light" w:cs="Calibri Light"/>
                <w:color w:val="000000"/>
                <w:sz w:val="20"/>
                <w:szCs w:val="20"/>
              </w:rPr>
              <w:t>a</w:t>
            </w:r>
            <w:r w:rsidRPr="00285E4A">
              <w:rPr>
                <w:rFonts w:ascii="Calibri Light" w:eastAsiaTheme="minorHAnsi" w:hAnsi="Calibri Light" w:cs="Calibri Light"/>
                <w:color w:val="000000"/>
                <w:sz w:val="20"/>
                <w:szCs w:val="20"/>
              </w:rPr>
              <w:t>dres URL, z którego został pobrany plik</w:t>
            </w:r>
          </w:p>
          <w:p w14:paraId="20A644F3" w14:textId="2ACDB638" w:rsidR="00E16BA0" w:rsidRPr="00285E4A" w:rsidRDefault="00E16BA0">
            <w:pPr>
              <w:pStyle w:val="Akapitzlist"/>
              <w:numPr>
                <w:ilvl w:val="0"/>
                <w:numId w:val="98"/>
              </w:numPr>
              <w:spacing w:before="40" w:after="40" w:line="240" w:lineRule="auto"/>
              <w:jc w:val="both"/>
              <w:rPr>
                <w:rFonts w:ascii="Calibri Light" w:eastAsiaTheme="minorHAnsi" w:hAnsi="Calibri Light" w:cs="Calibri Light"/>
                <w:color w:val="000000"/>
                <w:sz w:val="20"/>
                <w:szCs w:val="20"/>
              </w:rPr>
            </w:pPr>
            <w:r>
              <w:rPr>
                <w:rFonts w:ascii="Calibri Light" w:eastAsiaTheme="minorHAnsi" w:hAnsi="Calibri Light" w:cs="Calibri Light"/>
                <w:color w:val="000000"/>
                <w:sz w:val="20"/>
                <w:szCs w:val="20"/>
              </w:rPr>
              <w:t>f</w:t>
            </w:r>
            <w:r w:rsidRPr="00285E4A">
              <w:rPr>
                <w:rFonts w:ascii="Calibri Light" w:eastAsiaTheme="minorHAnsi" w:hAnsi="Calibri Light" w:cs="Calibri Light"/>
                <w:color w:val="000000"/>
                <w:sz w:val="20"/>
                <w:szCs w:val="20"/>
              </w:rPr>
              <w:t>ormat pliku</w:t>
            </w:r>
          </w:p>
          <w:p w14:paraId="129A34C9" w14:textId="594C7D83" w:rsidR="00E16BA0" w:rsidRPr="00285E4A" w:rsidRDefault="00E16BA0">
            <w:pPr>
              <w:pStyle w:val="Akapitzlist"/>
              <w:numPr>
                <w:ilvl w:val="0"/>
                <w:numId w:val="98"/>
              </w:numPr>
              <w:spacing w:before="40" w:after="40" w:line="240" w:lineRule="auto"/>
              <w:jc w:val="both"/>
              <w:rPr>
                <w:rFonts w:ascii="Calibri Light" w:eastAsiaTheme="minorHAnsi" w:hAnsi="Calibri Light" w:cs="Calibri Light"/>
                <w:color w:val="000000"/>
                <w:sz w:val="20"/>
                <w:szCs w:val="20"/>
              </w:rPr>
            </w:pPr>
            <w:r>
              <w:rPr>
                <w:rFonts w:ascii="Calibri Light" w:eastAsiaTheme="minorHAnsi" w:hAnsi="Calibri Light" w:cs="Calibri Light"/>
                <w:color w:val="000000"/>
                <w:sz w:val="20"/>
                <w:szCs w:val="20"/>
              </w:rPr>
              <w:t>z</w:t>
            </w:r>
            <w:r w:rsidRPr="00285E4A">
              <w:rPr>
                <w:rFonts w:ascii="Calibri Light" w:eastAsiaTheme="minorHAnsi" w:hAnsi="Calibri Light" w:cs="Calibri Light"/>
                <w:color w:val="000000"/>
                <w:sz w:val="20"/>
                <w:szCs w:val="20"/>
              </w:rPr>
              <w:t xml:space="preserve">awartość pliku </w:t>
            </w:r>
          </w:p>
        </w:tc>
        <w:tc>
          <w:tcPr>
            <w:tcW w:w="1276" w:type="dxa"/>
            <w:shd w:val="clear" w:color="auto" w:fill="FFFFFF"/>
            <w:vAlign w:val="center"/>
          </w:tcPr>
          <w:p w14:paraId="40E7C734" w14:textId="0830BECB"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16D1FAF9" w14:textId="51141B08"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1095D736"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5F6DE14C" w14:textId="0B5DDEF9"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3AAD4640" w14:textId="77777777" w:rsidTr="00E16BA0">
        <w:trPr>
          <w:trHeight w:val="210"/>
        </w:trPr>
        <w:tc>
          <w:tcPr>
            <w:tcW w:w="719" w:type="dxa"/>
            <w:shd w:val="clear" w:color="auto" w:fill="auto"/>
            <w:vAlign w:val="center"/>
          </w:tcPr>
          <w:p w14:paraId="265DF462"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7D752472" w14:textId="738CA734" w:rsidR="00E16BA0" w:rsidRPr="00285E4A" w:rsidRDefault="00E16BA0" w:rsidP="00E16BA0">
            <w:pPr>
              <w:spacing w:before="40" w:after="40" w:line="240" w:lineRule="auto"/>
              <w:jc w:val="both"/>
              <w:rPr>
                <w:rFonts w:ascii="Calibri Light" w:hAnsi="Calibri Light" w:cs="Calibri Light"/>
                <w:color w:val="000000"/>
                <w:sz w:val="20"/>
                <w:szCs w:val="20"/>
              </w:rPr>
            </w:pPr>
            <w:r w:rsidRPr="00F97632">
              <w:rPr>
                <w:rFonts w:ascii="Calibri Light" w:hAnsi="Calibri Light" w:cs="Calibri Light"/>
                <w:color w:val="000000"/>
                <w:sz w:val="20"/>
                <w:szCs w:val="20"/>
              </w:rPr>
              <w:t xml:space="preserve">Możliwość analizy lub </w:t>
            </w:r>
            <w:proofErr w:type="spellStart"/>
            <w:r w:rsidRPr="00F97632">
              <w:rPr>
                <w:rFonts w:ascii="Calibri Light" w:hAnsi="Calibri Light" w:cs="Calibri Light"/>
                <w:color w:val="000000"/>
                <w:sz w:val="20"/>
                <w:szCs w:val="20"/>
              </w:rPr>
              <w:t>tagowania</w:t>
            </w:r>
            <w:proofErr w:type="spellEnd"/>
            <w:r w:rsidRPr="00F97632">
              <w:rPr>
                <w:rFonts w:ascii="Calibri Light" w:hAnsi="Calibri Light" w:cs="Calibri Light"/>
                <w:color w:val="000000"/>
                <w:sz w:val="20"/>
                <w:szCs w:val="20"/>
              </w:rPr>
              <w:t xml:space="preserve"> posiadanych plików wrażliwych w oparciu o</w:t>
            </w:r>
            <w:r>
              <w:rPr>
                <w:rFonts w:ascii="Calibri Light" w:hAnsi="Calibri Light" w:cs="Calibri Light"/>
                <w:color w:val="000000"/>
                <w:sz w:val="20"/>
                <w:szCs w:val="20"/>
              </w:rPr>
              <w:t> minimum</w:t>
            </w:r>
            <w:r w:rsidRPr="00F97632">
              <w:rPr>
                <w:rFonts w:ascii="Calibri Light" w:hAnsi="Calibri Light" w:cs="Calibri Light"/>
                <w:color w:val="000000"/>
                <w:sz w:val="20"/>
                <w:szCs w:val="20"/>
              </w:rPr>
              <w:t>:</w:t>
            </w:r>
            <w:r>
              <w:rPr>
                <w:rFonts w:ascii="Calibri Light" w:hAnsi="Calibri Light" w:cs="Calibri Light"/>
                <w:color w:val="000000"/>
                <w:sz w:val="20"/>
                <w:szCs w:val="20"/>
              </w:rPr>
              <w:t xml:space="preserve"> l</w:t>
            </w:r>
            <w:r w:rsidRPr="00F97632">
              <w:rPr>
                <w:rFonts w:ascii="Calibri Light" w:hAnsi="Calibri Light" w:cs="Calibri Light"/>
                <w:color w:val="000000"/>
                <w:sz w:val="20"/>
                <w:szCs w:val="20"/>
              </w:rPr>
              <w:t>okalizację lokalną oraz sieciową</w:t>
            </w:r>
            <w:r>
              <w:rPr>
                <w:rFonts w:ascii="Calibri Light" w:hAnsi="Calibri Light" w:cs="Calibri Light"/>
                <w:color w:val="000000"/>
                <w:sz w:val="20"/>
                <w:szCs w:val="20"/>
              </w:rPr>
              <w:t>, f</w:t>
            </w:r>
            <w:r w:rsidRPr="00F97632">
              <w:rPr>
                <w:rFonts w:ascii="Calibri Light" w:hAnsi="Calibri Light" w:cs="Calibri Light"/>
                <w:color w:val="000000"/>
                <w:sz w:val="20"/>
                <w:szCs w:val="20"/>
              </w:rPr>
              <w:t>ormat pliku</w:t>
            </w:r>
            <w:r>
              <w:rPr>
                <w:rFonts w:ascii="Calibri Light" w:hAnsi="Calibri Light" w:cs="Calibri Light"/>
                <w:color w:val="000000"/>
                <w:sz w:val="20"/>
                <w:szCs w:val="20"/>
              </w:rPr>
              <w:t xml:space="preserve"> oraz z</w:t>
            </w:r>
            <w:r w:rsidRPr="00F97632">
              <w:rPr>
                <w:rFonts w:ascii="Calibri Light" w:hAnsi="Calibri Light" w:cs="Calibri Light"/>
                <w:color w:val="000000"/>
                <w:sz w:val="20"/>
                <w:szCs w:val="20"/>
              </w:rPr>
              <w:t>awartość pliku</w:t>
            </w:r>
            <w:r>
              <w:rPr>
                <w:rFonts w:ascii="Calibri Light" w:hAnsi="Calibri Light" w:cs="Calibri Light"/>
                <w:color w:val="000000"/>
                <w:sz w:val="20"/>
                <w:szCs w:val="20"/>
              </w:rPr>
              <w:t>.</w:t>
            </w:r>
          </w:p>
        </w:tc>
        <w:tc>
          <w:tcPr>
            <w:tcW w:w="1276" w:type="dxa"/>
            <w:shd w:val="clear" w:color="auto" w:fill="FFFFFF"/>
            <w:vAlign w:val="center"/>
          </w:tcPr>
          <w:p w14:paraId="1204293F" w14:textId="2B3F9A80"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44AF04DE" w14:textId="4216E223"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095A8E38"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720EBE73" w14:textId="02EE370E"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3FE8E88A" w14:textId="77777777" w:rsidTr="00E16BA0">
        <w:trPr>
          <w:trHeight w:val="210"/>
        </w:trPr>
        <w:tc>
          <w:tcPr>
            <w:tcW w:w="719" w:type="dxa"/>
            <w:shd w:val="clear" w:color="auto" w:fill="auto"/>
            <w:vAlign w:val="center"/>
          </w:tcPr>
          <w:p w14:paraId="01361C9B"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5FB5B0ED" w14:textId="77777777" w:rsidR="00E16BA0" w:rsidRPr="00F97632" w:rsidRDefault="00E16BA0" w:rsidP="00E16BA0">
            <w:pPr>
              <w:spacing w:before="40" w:after="40" w:line="240" w:lineRule="auto"/>
              <w:jc w:val="both"/>
              <w:rPr>
                <w:rFonts w:ascii="Calibri Light" w:hAnsi="Calibri Light" w:cs="Calibri Light"/>
                <w:color w:val="000000"/>
                <w:sz w:val="20"/>
                <w:szCs w:val="20"/>
              </w:rPr>
            </w:pPr>
            <w:r w:rsidRPr="00F97632">
              <w:rPr>
                <w:rFonts w:ascii="Calibri Light" w:hAnsi="Calibri Light" w:cs="Calibri Light"/>
                <w:color w:val="000000"/>
                <w:sz w:val="20"/>
                <w:szCs w:val="20"/>
              </w:rPr>
              <w:t xml:space="preserve">Możliwość </w:t>
            </w:r>
            <w:proofErr w:type="spellStart"/>
            <w:r w:rsidRPr="00F97632">
              <w:rPr>
                <w:rFonts w:ascii="Calibri Light" w:hAnsi="Calibri Light" w:cs="Calibri Light"/>
                <w:color w:val="000000"/>
                <w:sz w:val="20"/>
                <w:szCs w:val="20"/>
              </w:rPr>
              <w:t>tagowania</w:t>
            </w:r>
            <w:proofErr w:type="spellEnd"/>
            <w:r w:rsidRPr="00F97632">
              <w:rPr>
                <w:rFonts w:ascii="Calibri Light" w:hAnsi="Calibri Light" w:cs="Calibri Light"/>
                <w:color w:val="000000"/>
                <w:sz w:val="20"/>
                <w:szCs w:val="20"/>
              </w:rPr>
              <w:t xml:space="preserve"> plików w oparciu o ich zawartość, m.in. o:</w:t>
            </w:r>
          </w:p>
          <w:p w14:paraId="5851696F" w14:textId="67C5FC29" w:rsidR="00E16BA0" w:rsidRPr="00F97632" w:rsidRDefault="00E16BA0">
            <w:pPr>
              <w:pStyle w:val="Akapitzlist"/>
              <w:numPr>
                <w:ilvl w:val="0"/>
                <w:numId w:val="99"/>
              </w:numPr>
              <w:spacing w:before="40" w:after="40" w:line="240" w:lineRule="auto"/>
              <w:jc w:val="both"/>
              <w:rPr>
                <w:rFonts w:ascii="Calibri Light" w:hAnsi="Calibri Light" w:cs="Calibri Light"/>
                <w:color w:val="000000"/>
                <w:sz w:val="20"/>
                <w:szCs w:val="20"/>
              </w:rPr>
            </w:pPr>
            <w:r w:rsidRPr="00F97632">
              <w:rPr>
                <w:rFonts w:ascii="Calibri Light" w:hAnsi="Calibri Light" w:cs="Calibri Light"/>
                <w:color w:val="000000"/>
                <w:sz w:val="20"/>
                <w:szCs w:val="20"/>
              </w:rPr>
              <w:t>numery Kart kredytowych</w:t>
            </w:r>
          </w:p>
          <w:p w14:paraId="4646B266" w14:textId="6C78BD82" w:rsidR="00E16BA0" w:rsidRPr="00F97632" w:rsidRDefault="00E16BA0">
            <w:pPr>
              <w:pStyle w:val="Akapitzlist"/>
              <w:numPr>
                <w:ilvl w:val="0"/>
                <w:numId w:val="99"/>
              </w:numPr>
              <w:spacing w:before="40" w:after="40" w:line="240" w:lineRule="auto"/>
              <w:jc w:val="both"/>
              <w:rPr>
                <w:rFonts w:ascii="Calibri Light" w:hAnsi="Calibri Light" w:cs="Calibri Light"/>
                <w:color w:val="000000"/>
                <w:sz w:val="20"/>
                <w:szCs w:val="20"/>
              </w:rPr>
            </w:pPr>
            <w:r w:rsidRPr="00F97632">
              <w:rPr>
                <w:rFonts w:ascii="Calibri Light" w:hAnsi="Calibri Light" w:cs="Calibri Light"/>
                <w:color w:val="000000"/>
                <w:sz w:val="20"/>
                <w:szCs w:val="20"/>
              </w:rPr>
              <w:t>numer PESEL</w:t>
            </w:r>
          </w:p>
          <w:p w14:paraId="2136BC30" w14:textId="1933C521" w:rsidR="00E16BA0" w:rsidRPr="00F97632" w:rsidRDefault="00E16BA0">
            <w:pPr>
              <w:pStyle w:val="Akapitzlist"/>
              <w:numPr>
                <w:ilvl w:val="0"/>
                <w:numId w:val="99"/>
              </w:numPr>
              <w:spacing w:before="40" w:after="40" w:line="240" w:lineRule="auto"/>
              <w:jc w:val="both"/>
              <w:rPr>
                <w:rFonts w:ascii="Calibri Light" w:hAnsi="Calibri Light" w:cs="Calibri Light"/>
                <w:color w:val="000000"/>
                <w:sz w:val="20"/>
                <w:szCs w:val="20"/>
              </w:rPr>
            </w:pPr>
            <w:r w:rsidRPr="00F97632">
              <w:rPr>
                <w:rFonts w:ascii="Calibri Light" w:hAnsi="Calibri Light" w:cs="Calibri Light"/>
                <w:color w:val="000000"/>
                <w:sz w:val="20"/>
                <w:szCs w:val="20"/>
              </w:rPr>
              <w:t>numer polskiego dowodu osobistego</w:t>
            </w:r>
          </w:p>
          <w:p w14:paraId="4BDE3BB4" w14:textId="0B7B4C26" w:rsidR="00E16BA0" w:rsidRPr="00F97632" w:rsidRDefault="00E16BA0">
            <w:pPr>
              <w:pStyle w:val="Akapitzlist"/>
              <w:numPr>
                <w:ilvl w:val="0"/>
                <w:numId w:val="99"/>
              </w:numPr>
              <w:spacing w:before="40" w:after="40" w:line="240" w:lineRule="auto"/>
              <w:jc w:val="both"/>
              <w:rPr>
                <w:rFonts w:ascii="Calibri Light" w:hAnsi="Calibri Light" w:cs="Calibri Light"/>
                <w:color w:val="000000"/>
                <w:sz w:val="20"/>
                <w:szCs w:val="20"/>
              </w:rPr>
            </w:pPr>
            <w:r w:rsidRPr="00F97632">
              <w:rPr>
                <w:rFonts w:ascii="Calibri Light" w:hAnsi="Calibri Light" w:cs="Calibri Light"/>
                <w:color w:val="000000"/>
                <w:sz w:val="20"/>
                <w:szCs w:val="20"/>
              </w:rPr>
              <w:t>wyrażenia regularne</w:t>
            </w:r>
          </w:p>
          <w:p w14:paraId="27A5400F" w14:textId="6ABA784F" w:rsidR="00E16BA0" w:rsidRPr="00F97632" w:rsidRDefault="00E16BA0">
            <w:pPr>
              <w:pStyle w:val="Akapitzlist"/>
              <w:numPr>
                <w:ilvl w:val="0"/>
                <w:numId w:val="99"/>
              </w:numPr>
              <w:spacing w:before="40" w:after="40" w:line="240" w:lineRule="auto"/>
              <w:jc w:val="both"/>
              <w:rPr>
                <w:rFonts w:ascii="Calibri Light" w:hAnsi="Calibri Light" w:cs="Calibri Light"/>
                <w:color w:val="000000"/>
                <w:sz w:val="20"/>
                <w:szCs w:val="20"/>
              </w:rPr>
            </w:pPr>
            <w:r w:rsidRPr="00F97632">
              <w:rPr>
                <w:rFonts w:ascii="Calibri Light" w:hAnsi="Calibri Light" w:cs="Calibri Light"/>
                <w:color w:val="000000"/>
                <w:sz w:val="20"/>
                <w:szCs w:val="20"/>
              </w:rPr>
              <w:t>określone ciągi znaków</w:t>
            </w:r>
          </w:p>
          <w:p w14:paraId="13F41F2F" w14:textId="1F6FC2D2" w:rsidR="00E16BA0" w:rsidRPr="00F97632" w:rsidRDefault="00E16BA0">
            <w:pPr>
              <w:pStyle w:val="Akapitzlist"/>
              <w:numPr>
                <w:ilvl w:val="0"/>
                <w:numId w:val="99"/>
              </w:numPr>
              <w:spacing w:before="40" w:after="40" w:line="240" w:lineRule="auto"/>
              <w:jc w:val="both"/>
              <w:rPr>
                <w:rFonts w:ascii="Calibri Light" w:hAnsi="Calibri Light" w:cs="Calibri Light"/>
                <w:color w:val="000000"/>
                <w:sz w:val="20"/>
                <w:szCs w:val="20"/>
              </w:rPr>
            </w:pPr>
            <w:r w:rsidRPr="00F97632">
              <w:rPr>
                <w:rFonts w:ascii="Calibri Light" w:hAnsi="Calibri Light" w:cs="Calibri Light"/>
                <w:color w:val="000000"/>
                <w:sz w:val="20"/>
                <w:szCs w:val="20"/>
              </w:rPr>
              <w:t>numer IBAN</w:t>
            </w:r>
          </w:p>
        </w:tc>
        <w:tc>
          <w:tcPr>
            <w:tcW w:w="1276" w:type="dxa"/>
            <w:shd w:val="clear" w:color="auto" w:fill="FFFFFF"/>
            <w:vAlign w:val="center"/>
          </w:tcPr>
          <w:p w14:paraId="175CFC62" w14:textId="07C2BB81"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654B0451" w14:textId="549FE5CF"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09F18F47"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13124B8C" w14:textId="15400B89"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287130F9" w14:textId="77777777" w:rsidTr="00E16BA0">
        <w:trPr>
          <w:trHeight w:val="210"/>
        </w:trPr>
        <w:tc>
          <w:tcPr>
            <w:tcW w:w="719" w:type="dxa"/>
            <w:shd w:val="clear" w:color="auto" w:fill="auto"/>
            <w:vAlign w:val="center"/>
          </w:tcPr>
          <w:p w14:paraId="3086EA6D"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3BA23B45" w14:textId="5C848E8D" w:rsidR="00E16BA0" w:rsidRPr="00F97632" w:rsidRDefault="00E16BA0" w:rsidP="00E16BA0">
            <w:pPr>
              <w:spacing w:before="40" w:after="40" w:line="240" w:lineRule="auto"/>
              <w:jc w:val="both"/>
              <w:rPr>
                <w:rFonts w:ascii="Calibri Light" w:hAnsi="Calibri Light" w:cs="Calibri Light"/>
                <w:color w:val="000000"/>
                <w:sz w:val="20"/>
                <w:szCs w:val="20"/>
              </w:rPr>
            </w:pPr>
            <w:r w:rsidRPr="00F97632">
              <w:rPr>
                <w:rFonts w:ascii="Calibri Light" w:hAnsi="Calibri Light" w:cs="Calibri Light"/>
                <w:color w:val="000000"/>
                <w:sz w:val="20"/>
                <w:szCs w:val="20"/>
              </w:rPr>
              <w:t>Możliwość powiadamiania użytkownika jeśli zidentyfikuje w wiadomości e-mail m.in.:</w:t>
            </w:r>
          </w:p>
          <w:p w14:paraId="59C889CD" w14:textId="09D8BE65" w:rsidR="00E16BA0" w:rsidRPr="00F97632" w:rsidRDefault="00E16BA0">
            <w:pPr>
              <w:pStyle w:val="Akapitzlist"/>
              <w:numPr>
                <w:ilvl w:val="0"/>
                <w:numId w:val="100"/>
              </w:numPr>
              <w:spacing w:before="40" w:after="4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t>n</w:t>
            </w:r>
            <w:r w:rsidRPr="00F97632">
              <w:rPr>
                <w:rFonts w:ascii="Calibri Light" w:hAnsi="Calibri Light" w:cs="Calibri Light"/>
                <w:color w:val="000000"/>
                <w:sz w:val="20"/>
                <w:szCs w:val="20"/>
              </w:rPr>
              <w:t>umery Kart kredytowych</w:t>
            </w:r>
          </w:p>
          <w:p w14:paraId="7D5B5F1A" w14:textId="60DE2A92" w:rsidR="00E16BA0" w:rsidRPr="00F97632" w:rsidRDefault="00E16BA0">
            <w:pPr>
              <w:pStyle w:val="Akapitzlist"/>
              <w:numPr>
                <w:ilvl w:val="0"/>
                <w:numId w:val="100"/>
              </w:numPr>
              <w:spacing w:before="40" w:after="4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t>n</w:t>
            </w:r>
            <w:r w:rsidRPr="00F97632">
              <w:rPr>
                <w:rFonts w:ascii="Calibri Light" w:hAnsi="Calibri Light" w:cs="Calibri Light"/>
                <w:color w:val="000000"/>
                <w:sz w:val="20"/>
                <w:szCs w:val="20"/>
              </w:rPr>
              <w:t>umer PESEL</w:t>
            </w:r>
          </w:p>
          <w:p w14:paraId="355C5C49" w14:textId="0563CDE3" w:rsidR="00E16BA0" w:rsidRPr="00F97632" w:rsidRDefault="00E16BA0">
            <w:pPr>
              <w:pStyle w:val="Akapitzlist"/>
              <w:numPr>
                <w:ilvl w:val="0"/>
                <w:numId w:val="100"/>
              </w:numPr>
              <w:spacing w:before="40" w:after="4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t>n</w:t>
            </w:r>
            <w:r w:rsidRPr="00F97632">
              <w:rPr>
                <w:rFonts w:ascii="Calibri Light" w:hAnsi="Calibri Light" w:cs="Calibri Light"/>
                <w:color w:val="000000"/>
                <w:sz w:val="20"/>
                <w:szCs w:val="20"/>
              </w:rPr>
              <w:t>umer polskiego dowodu osobistego</w:t>
            </w:r>
          </w:p>
          <w:p w14:paraId="334D2F77" w14:textId="5B0CD712" w:rsidR="00E16BA0" w:rsidRPr="00F97632" w:rsidRDefault="00E16BA0">
            <w:pPr>
              <w:pStyle w:val="Akapitzlist"/>
              <w:numPr>
                <w:ilvl w:val="0"/>
                <w:numId w:val="100"/>
              </w:numPr>
              <w:spacing w:before="40" w:after="4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t>w</w:t>
            </w:r>
            <w:r w:rsidRPr="00F97632">
              <w:rPr>
                <w:rFonts w:ascii="Calibri Light" w:hAnsi="Calibri Light" w:cs="Calibri Light"/>
                <w:color w:val="000000"/>
                <w:sz w:val="20"/>
                <w:szCs w:val="20"/>
              </w:rPr>
              <w:t>yrażenia regularne</w:t>
            </w:r>
          </w:p>
          <w:p w14:paraId="3322C4FE" w14:textId="029025B7" w:rsidR="00E16BA0" w:rsidRPr="00F97632" w:rsidRDefault="00E16BA0">
            <w:pPr>
              <w:pStyle w:val="Akapitzlist"/>
              <w:numPr>
                <w:ilvl w:val="0"/>
                <w:numId w:val="100"/>
              </w:numPr>
              <w:spacing w:before="40" w:after="4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t>o</w:t>
            </w:r>
            <w:r w:rsidRPr="00F97632">
              <w:rPr>
                <w:rFonts w:ascii="Calibri Light" w:hAnsi="Calibri Light" w:cs="Calibri Light"/>
                <w:color w:val="000000"/>
                <w:sz w:val="20"/>
                <w:szCs w:val="20"/>
              </w:rPr>
              <w:t>kreślone ciągi znaków</w:t>
            </w:r>
          </w:p>
          <w:p w14:paraId="42DC3136" w14:textId="559DF196" w:rsidR="00E16BA0" w:rsidRPr="00F97632" w:rsidRDefault="00E16BA0">
            <w:pPr>
              <w:pStyle w:val="Akapitzlist"/>
              <w:numPr>
                <w:ilvl w:val="0"/>
                <w:numId w:val="100"/>
              </w:numPr>
              <w:spacing w:before="40" w:after="4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t>n</w:t>
            </w:r>
            <w:r w:rsidRPr="00F97632">
              <w:rPr>
                <w:rFonts w:ascii="Calibri Light" w:hAnsi="Calibri Light" w:cs="Calibri Light"/>
                <w:color w:val="000000"/>
                <w:sz w:val="20"/>
                <w:szCs w:val="20"/>
              </w:rPr>
              <w:t>umer IBAN</w:t>
            </w:r>
          </w:p>
        </w:tc>
        <w:tc>
          <w:tcPr>
            <w:tcW w:w="1276" w:type="dxa"/>
            <w:shd w:val="clear" w:color="auto" w:fill="FFFFFF"/>
            <w:vAlign w:val="center"/>
          </w:tcPr>
          <w:p w14:paraId="1458C7C0" w14:textId="55074D0D"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2CF3D024" w14:textId="1423D41A"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2084C22E"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201A3508" w14:textId="3D8C9DE5"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4F1E154B" w14:textId="77777777" w:rsidTr="00E16BA0">
        <w:trPr>
          <w:trHeight w:val="210"/>
        </w:trPr>
        <w:tc>
          <w:tcPr>
            <w:tcW w:w="719" w:type="dxa"/>
            <w:shd w:val="clear" w:color="auto" w:fill="auto"/>
            <w:vAlign w:val="center"/>
          </w:tcPr>
          <w:p w14:paraId="5D024E97"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3F8D5A0A" w14:textId="025F1CAE" w:rsidR="00E16BA0" w:rsidRPr="00F97632" w:rsidRDefault="00E16BA0" w:rsidP="00E16BA0">
            <w:pPr>
              <w:autoSpaceDE w:val="0"/>
              <w:autoSpaceDN w:val="0"/>
              <w:adjustRightInd w:val="0"/>
              <w:spacing w:after="60" w:line="240" w:lineRule="auto"/>
              <w:jc w:val="both"/>
              <w:rPr>
                <w:rFonts w:ascii="Calibri Light" w:hAnsi="Calibri Light" w:cs="Calibri Light"/>
                <w:color w:val="000000"/>
                <w:sz w:val="20"/>
                <w:szCs w:val="20"/>
              </w:rPr>
            </w:pPr>
            <w:r w:rsidRPr="00F97632">
              <w:rPr>
                <w:rFonts w:ascii="Calibri Light" w:hAnsi="Calibri Light" w:cs="Calibri Light"/>
                <w:color w:val="000000"/>
                <w:sz w:val="20"/>
                <w:szCs w:val="20"/>
              </w:rPr>
              <w:t xml:space="preserve">Dla </w:t>
            </w:r>
            <w:proofErr w:type="spellStart"/>
            <w:r w:rsidRPr="00F97632">
              <w:rPr>
                <w:rFonts w:ascii="Calibri Light" w:hAnsi="Calibri Light" w:cs="Calibri Light"/>
                <w:color w:val="000000"/>
                <w:sz w:val="20"/>
                <w:szCs w:val="20"/>
              </w:rPr>
              <w:t>tagowanych</w:t>
            </w:r>
            <w:proofErr w:type="spellEnd"/>
            <w:r w:rsidRPr="00F97632">
              <w:rPr>
                <w:rFonts w:ascii="Calibri Light" w:hAnsi="Calibri Light" w:cs="Calibri Light"/>
                <w:color w:val="000000"/>
                <w:sz w:val="20"/>
                <w:szCs w:val="20"/>
              </w:rPr>
              <w:t xml:space="preserve"> plików możliwość utworzenia reguł w oparciu o czynności:</w:t>
            </w:r>
          </w:p>
          <w:p w14:paraId="2CC3F658" w14:textId="370DDFA9" w:rsidR="00E16BA0" w:rsidRPr="00F97632" w:rsidRDefault="00E16BA0">
            <w:pPr>
              <w:pStyle w:val="Akapitzlist"/>
              <w:numPr>
                <w:ilvl w:val="0"/>
                <w:numId w:val="101"/>
              </w:numPr>
              <w:autoSpaceDE w:val="0"/>
              <w:autoSpaceDN w:val="0"/>
              <w:adjustRightInd w:val="0"/>
              <w:spacing w:after="6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lastRenderedPageBreak/>
              <w:t>b</w:t>
            </w:r>
            <w:r w:rsidRPr="00F97632">
              <w:rPr>
                <w:rFonts w:ascii="Calibri Light" w:hAnsi="Calibri Light" w:cs="Calibri Light"/>
                <w:color w:val="000000"/>
                <w:sz w:val="20"/>
                <w:szCs w:val="20"/>
              </w:rPr>
              <w:t>lokowani</w:t>
            </w:r>
            <w:r>
              <w:rPr>
                <w:rFonts w:ascii="Calibri Light" w:hAnsi="Calibri Light" w:cs="Calibri Light"/>
                <w:color w:val="000000"/>
                <w:sz w:val="20"/>
                <w:szCs w:val="20"/>
              </w:rPr>
              <w:t>a</w:t>
            </w:r>
            <w:r w:rsidRPr="00F97632">
              <w:rPr>
                <w:rFonts w:ascii="Calibri Light" w:hAnsi="Calibri Light" w:cs="Calibri Light"/>
                <w:color w:val="000000"/>
                <w:sz w:val="20"/>
                <w:szCs w:val="20"/>
              </w:rPr>
              <w:t xml:space="preserve"> oraz zezwalani</w:t>
            </w:r>
            <w:r>
              <w:rPr>
                <w:rFonts w:ascii="Calibri Light" w:hAnsi="Calibri Light" w:cs="Calibri Light"/>
                <w:color w:val="000000"/>
                <w:sz w:val="20"/>
                <w:szCs w:val="20"/>
              </w:rPr>
              <w:t>a</w:t>
            </w:r>
            <w:r w:rsidRPr="00F97632">
              <w:rPr>
                <w:rFonts w:ascii="Calibri Light" w:hAnsi="Calibri Light" w:cs="Calibri Light"/>
                <w:color w:val="000000"/>
                <w:sz w:val="20"/>
                <w:szCs w:val="20"/>
              </w:rPr>
              <w:t xml:space="preserve"> na zapisywanie, przenoszenie plików do lokalizacji na dyskach lokalnych lub konfiguracji określonych lokalizacji, do której będzie możliwość bądź nie będzie możliwości zapisu.</w:t>
            </w:r>
          </w:p>
          <w:p w14:paraId="74CE5719" w14:textId="01F67208" w:rsidR="00E16BA0" w:rsidRPr="00F97632" w:rsidRDefault="00E16BA0">
            <w:pPr>
              <w:pStyle w:val="Akapitzlist"/>
              <w:numPr>
                <w:ilvl w:val="0"/>
                <w:numId w:val="101"/>
              </w:numPr>
              <w:autoSpaceDE w:val="0"/>
              <w:autoSpaceDN w:val="0"/>
              <w:adjustRightInd w:val="0"/>
              <w:spacing w:after="6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t>b</w:t>
            </w:r>
            <w:r w:rsidRPr="00F97632">
              <w:rPr>
                <w:rFonts w:ascii="Calibri Light" w:hAnsi="Calibri Light" w:cs="Calibri Light"/>
                <w:color w:val="000000"/>
                <w:sz w:val="20"/>
                <w:szCs w:val="20"/>
              </w:rPr>
              <w:t>lokowani</w:t>
            </w:r>
            <w:r>
              <w:rPr>
                <w:rFonts w:ascii="Calibri Light" w:hAnsi="Calibri Light" w:cs="Calibri Light"/>
                <w:color w:val="000000"/>
                <w:sz w:val="20"/>
                <w:szCs w:val="20"/>
              </w:rPr>
              <w:t>a</w:t>
            </w:r>
            <w:r w:rsidRPr="00F97632">
              <w:rPr>
                <w:rFonts w:ascii="Calibri Light" w:hAnsi="Calibri Light" w:cs="Calibri Light"/>
                <w:color w:val="000000"/>
                <w:sz w:val="20"/>
                <w:szCs w:val="20"/>
              </w:rPr>
              <w:t xml:space="preserve"> oraz zezwalani</w:t>
            </w:r>
            <w:r>
              <w:rPr>
                <w:rFonts w:ascii="Calibri Light" w:hAnsi="Calibri Light" w:cs="Calibri Light"/>
                <w:color w:val="000000"/>
                <w:sz w:val="20"/>
                <w:szCs w:val="20"/>
              </w:rPr>
              <w:t>a</w:t>
            </w:r>
            <w:r w:rsidRPr="00F97632">
              <w:rPr>
                <w:rFonts w:ascii="Calibri Light" w:hAnsi="Calibri Light" w:cs="Calibri Light"/>
                <w:color w:val="000000"/>
                <w:sz w:val="20"/>
                <w:szCs w:val="20"/>
              </w:rPr>
              <w:t xml:space="preserve"> na zapisywanie, przenoszenie do lokalizacji na dyskach zewnętrznych z możliwością określenia białej oraz czarnej listy tych urządzeń.</w:t>
            </w:r>
          </w:p>
          <w:p w14:paraId="2AF03EB6" w14:textId="2B877005" w:rsidR="00E16BA0" w:rsidRPr="00F97632" w:rsidRDefault="00E16BA0">
            <w:pPr>
              <w:pStyle w:val="Akapitzlist"/>
              <w:numPr>
                <w:ilvl w:val="0"/>
                <w:numId w:val="101"/>
              </w:numPr>
              <w:autoSpaceDE w:val="0"/>
              <w:autoSpaceDN w:val="0"/>
              <w:adjustRightInd w:val="0"/>
              <w:spacing w:after="60" w:line="240" w:lineRule="auto"/>
              <w:jc w:val="both"/>
              <w:rPr>
                <w:rFonts w:ascii="Calibri Light" w:hAnsi="Calibri Light" w:cs="Calibri Light"/>
                <w:color w:val="000000"/>
                <w:sz w:val="20"/>
                <w:szCs w:val="20"/>
              </w:rPr>
            </w:pPr>
            <w:r w:rsidRPr="00F97632">
              <w:rPr>
                <w:rFonts w:ascii="Calibri Light" w:hAnsi="Calibri Light" w:cs="Calibri Light"/>
                <w:color w:val="000000"/>
                <w:sz w:val="20"/>
                <w:szCs w:val="20"/>
              </w:rPr>
              <w:t>zabezpieczenia możliwości drukowania, utworzenia białej oraz czarnej listy drukarek.</w:t>
            </w:r>
          </w:p>
          <w:p w14:paraId="5DA2A3DB" w14:textId="55E4AAF7" w:rsidR="00E16BA0" w:rsidRPr="00F97632" w:rsidRDefault="00E16BA0">
            <w:pPr>
              <w:pStyle w:val="Akapitzlist"/>
              <w:numPr>
                <w:ilvl w:val="0"/>
                <w:numId w:val="101"/>
              </w:numPr>
              <w:autoSpaceDE w:val="0"/>
              <w:autoSpaceDN w:val="0"/>
              <w:adjustRightInd w:val="0"/>
              <w:spacing w:after="6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t>b</w:t>
            </w:r>
            <w:r w:rsidRPr="00F97632">
              <w:rPr>
                <w:rFonts w:ascii="Calibri Light" w:hAnsi="Calibri Light" w:cs="Calibri Light"/>
                <w:color w:val="000000"/>
                <w:sz w:val="20"/>
                <w:szCs w:val="20"/>
              </w:rPr>
              <w:t>lokowania oraz zezwalania na zapisywanie, przenoszenie do lokalizacji sieciowej oraz określenie białej oraz czarnej listy lokalizacji sieciowych.</w:t>
            </w:r>
          </w:p>
          <w:p w14:paraId="4374FD4C" w14:textId="0712D284" w:rsidR="00E16BA0" w:rsidRPr="00F97632" w:rsidRDefault="00E16BA0">
            <w:pPr>
              <w:pStyle w:val="Akapitzlist"/>
              <w:numPr>
                <w:ilvl w:val="0"/>
                <w:numId w:val="101"/>
              </w:numPr>
              <w:autoSpaceDE w:val="0"/>
              <w:autoSpaceDN w:val="0"/>
              <w:adjustRightInd w:val="0"/>
              <w:spacing w:after="6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t>b</w:t>
            </w:r>
            <w:r w:rsidRPr="00F97632">
              <w:rPr>
                <w:rFonts w:ascii="Calibri Light" w:hAnsi="Calibri Light" w:cs="Calibri Light"/>
                <w:color w:val="000000"/>
                <w:sz w:val="20"/>
                <w:szCs w:val="20"/>
              </w:rPr>
              <w:t>lokowania oraz zezwalania wysyłki plików za pośrednictwem klientów pocztowych oraz określenia białej oraz czarnej listy adresów e-mail oraz domen.</w:t>
            </w:r>
          </w:p>
          <w:p w14:paraId="7A26264C" w14:textId="6A1C51B3" w:rsidR="00E16BA0" w:rsidRPr="00F97632" w:rsidRDefault="00E16BA0">
            <w:pPr>
              <w:pStyle w:val="Akapitzlist"/>
              <w:numPr>
                <w:ilvl w:val="0"/>
                <w:numId w:val="101"/>
              </w:numPr>
              <w:autoSpaceDE w:val="0"/>
              <w:autoSpaceDN w:val="0"/>
              <w:adjustRightInd w:val="0"/>
              <w:spacing w:after="6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t>b</w:t>
            </w:r>
            <w:r w:rsidRPr="00F97632">
              <w:rPr>
                <w:rFonts w:ascii="Calibri Light" w:hAnsi="Calibri Light" w:cs="Calibri Light"/>
                <w:color w:val="000000"/>
                <w:sz w:val="20"/>
                <w:szCs w:val="20"/>
              </w:rPr>
              <w:t>lokowania oraz zezwalania na zapisywanie, przenoszenie plików na dyski zaszyfrowane w oparciu o lokalnie zaszyfrowane dyski oraz zewnętrzne zaszyfrowane dyski.</w:t>
            </w:r>
          </w:p>
          <w:p w14:paraId="24981BB6" w14:textId="04981AC5" w:rsidR="00E16BA0" w:rsidRPr="00F97632" w:rsidRDefault="00E16BA0">
            <w:pPr>
              <w:pStyle w:val="Akapitzlist"/>
              <w:numPr>
                <w:ilvl w:val="0"/>
                <w:numId w:val="101"/>
              </w:numPr>
              <w:autoSpaceDE w:val="0"/>
              <w:autoSpaceDN w:val="0"/>
              <w:adjustRightInd w:val="0"/>
              <w:spacing w:after="6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t>b</w:t>
            </w:r>
            <w:r w:rsidRPr="00F97632">
              <w:rPr>
                <w:rFonts w:ascii="Calibri Light" w:hAnsi="Calibri Light" w:cs="Calibri Light"/>
                <w:color w:val="000000"/>
                <w:sz w:val="20"/>
                <w:szCs w:val="20"/>
              </w:rPr>
              <w:t xml:space="preserve">lokowania oraz zezwalania na zapisywanie, przenoszenie plików do folderów synchronizacji z usługami chmury (Google Drive, OneDrive Business, One Drive Personal, Dropbox, Box </w:t>
            </w:r>
            <w:proofErr w:type="spellStart"/>
            <w:r w:rsidRPr="00F97632">
              <w:rPr>
                <w:rFonts w:ascii="Calibri Light" w:hAnsi="Calibri Light" w:cs="Calibri Light"/>
                <w:color w:val="000000"/>
                <w:sz w:val="20"/>
                <w:szCs w:val="20"/>
              </w:rPr>
              <w:t>Sync</w:t>
            </w:r>
            <w:proofErr w:type="spellEnd"/>
            <w:r w:rsidRPr="00F97632">
              <w:rPr>
                <w:rFonts w:ascii="Calibri Light" w:hAnsi="Calibri Light" w:cs="Calibri Light"/>
                <w:color w:val="000000"/>
                <w:sz w:val="20"/>
                <w:szCs w:val="20"/>
              </w:rPr>
              <w:t>, SharePoint).</w:t>
            </w:r>
          </w:p>
          <w:p w14:paraId="7A6BD062" w14:textId="0BD846E5" w:rsidR="00E16BA0" w:rsidRPr="00F97632" w:rsidRDefault="00E16BA0">
            <w:pPr>
              <w:pStyle w:val="Akapitzlist"/>
              <w:numPr>
                <w:ilvl w:val="0"/>
                <w:numId w:val="101"/>
              </w:numPr>
              <w:autoSpaceDE w:val="0"/>
              <w:autoSpaceDN w:val="0"/>
              <w:adjustRightInd w:val="0"/>
              <w:spacing w:after="6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t>b</w:t>
            </w:r>
            <w:r w:rsidRPr="00F97632">
              <w:rPr>
                <w:rFonts w:ascii="Calibri Light" w:hAnsi="Calibri Light" w:cs="Calibri Light"/>
                <w:color w:val="000000"/>
                <w:sz w:val="20"/>
                <w:szCs w:val="20"/>
              </w:rPr>
              <w:t>lokowania oraz zezwalania na zapisywanie, przenoszenie plików poprzez usługę pulpitu zdalnego</w:t>
            </w:r>
          </w:p>
          <w:p w14:paraId="15263372" w14:textId="27A3638E" w:rsidR="00E16BA0" w:rsidRPr="00F97632" w:rsidRDefault="00E16BA0">
            <w:pPr>
              <w:pStyle w:val="Akapitzlist"/>
              <w:numPr>
                <w:ilvl w:val="0"/>
                <w:numId w:val="101"/>
              </w:numPr>
              <w:autoSpaceDE w:val="0"/>
              <w:autoSpaceDN w:val="0"/>
              <w:adjustRightInd w:val="0"/>
              <w:spacing w:after="6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t>b</w:t>
            </w:r>
            <w:r w:rsidRPr="00F97632">
              <w:rPr>
                <w:rFonts w:ascii="Calibri Light" w:hAnsi="Calibri Light" w:cs="Calibri Light"/>
                <w:color w:val="000000"/>
                <w:sz w:val="20"/>
                <w:szCs w:val="20"/>
              </w:rPr>
              <w:t>lokowania oraz zezwalania na wykonywanie zrzutów ekranowych, skopiowania zawartości, nagrywania na płyty CD/DVD oraz wirtualnego drukowania plików.</w:t>
            </w:r>
          </w:p>
          <w:p w14:paraId="3C8DE91F" w14:textId="0E03BFBF" w:rsidR="00E16BA0" w:rsidRPr="00282E98" w:rsidRDefault="00E16BA0">
            <w:pPr>
              <w:pStyle w:val="Akapitzlist"/>
              <w:numPr>
                <w:ilvl w:val="0"/>
                <w:numId w:val="101"/>
              </w:numPr>
              <w:autoSpaceDE w:val="0"/>
              <w:autoSpaceDN w:val="0"/>
              <w:adjustRightInd w:val="0"/>
              <w:spacing w:after="60" w:line="240" w:lineRule="auto"/>
              <w:jc w:val="both"/>
              <w:rPr>
                <w:rFonts w:ascii="Calibri Light" w:hAnsi="Calibri Light" w:cs="Calibri Light"/>
                <w:color w:val="000000"/>
                <w:sz w:val="20"/>
                <w:szCs w:val="20"/>
              </w:rPr>
            </w:pPr>
            <w:r>
              <w:rPr>
                <w:rFonts w:ascii="Calibri Light" w:hAnsi="Calibri Light" w:cs="Calibri Light"/>
                <w:color w:val="000000"/>
                <w:sz w:val="20"/>
                <w:szCs w:val="20"/>
              </w:rPr>
              <w:t>u</w:t>
            </w:r>
            <w:r w:rsidRPr="00F97632">
              <w:rPr>
                <w:rFonts w:ascii="Calibri Light" w:hAnsi="Calibri Light" w:cs="Calibri Light"/>
                <w:color w:val="000000"/>
                <w:sz w:val="20"/>
                <w:szCs w:val="20"/>
              </w:rPr>
              <w:t>ruchomieni</w:t>
            </w:r>
            <w:r>
              <w:rPr>
                <w:rFonts w:ascii="Calibri Light" w:hAnsi="Calibri Light" w:cs="Calibri Light"/>
                <w:color w:val="000000"/>
                <w:sz w:val="20"/>
                <w:szCs w:val="20"/>
              </w:rPr>
              <w:t>a</w:t>
            </w:r>
            <w:r w:rsidRPr="00F97632">
              <w:rPr>
                <w:rFonts w:ascii="Calibri Light" w:hAnsi="Calibri Light" w:cs="Calibri Light"/>
                <w:color w:val="000000"/>
                <w:sz w:val="20"/>
                <w:szCs w:val="20"/>
              </w:rPr>
              <w:t xml:space="preserve"> wybranego formatu pliku przez wskazaną przez administratora aplikacje.</w:t>
            </w:r>
          </w:p>
        </w:tc>
        <w:tc>
          <w:tcPr>
            <w:tcW w:w="1276" w:type="dxa"/>
            <w:shd w:val="clear" w:color="auto" w:fill="FFFFFF"/>
            <w:vAlign w:val="center"/>
          </w:tcPr>
          <w:p w14:paraId="2B35242D" w14:textId="569239B9"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lastRenderedPageBreak/>
              <w:t>wymagany</w:t>
            </w:r>
          </w:p>
        </w:tc>
        <w:tc>
          <w:tcPr>
            <w:tcW w:w="1276" w:type="dxa"/>
            <w:shd w:val="clear" w:color="auto" w:fill="auto"/>
            <w:vAlign w:val="center"/>
          </w:tcPr>
          <w:p w14:paraId="30B9AAFD" w14:textId="42BD5EC0"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5DE1812D"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2F259050" w14:textId="75E8BED8"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66E5E294" w14:textId="77777777" w:rsidTr="00E16BA0">
        <w:trPr>
          <w:trHeight w:val="210"/>
        </w:trPr>
        <w:tc>
          <w:tcPr>
            <w:tcW w:w="719" w:type="dxa"/>
            <w:shd w:val="clear" w:color="auto" w:fill="auto"/>
            <w:vAlign w:val="center"/>
          </w:tcPr>
          <w:p w14:paraId="5476DB4F"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6EC84D9F" w14:textId="0C8F68B0" w:rsidR="00E16BA0" w:rsidRPr="00282E98" w:rsidRDefault="00E16BA0" w:rsidP="00E16BA0">
            <w:pPr>
              <w:spacing w:before="40" w:after="40" w:line="240" w:lineRule="auto"/>
              <w:jc w:val="both"/>
              <w:rPr>
                <w:rFonts w:ascii="Calibri Light" w:hAnsi="Calibri Light" w:cs="Calibri Light"/>
                <w:color w:val="000000"/>
                <w:sz w:val="20"/>
                <w:szCs w:val="20"/>
              </w:rPr>
            </w:pPr>
            <w:r w:rsidRPr="00282E98">
              <w:rPr>
                <w:rFonts w:ascii="Calibri Light" w:hAnsi="Calibri Light" w:cs="Calibri Light"/>
                <w:color w:val="000000"/>
                <w:sz w:val="20"/>
                <w:szCs w:val="20"/>
              </w:rPr>
              <w:t>Możliwość określenia stref urządzeń pamięci masowej,</w:t>
            </w:r>
          </w:p>
        </w:tc>
        <w:tc>
          <w:tcPr>
            <w:tcW w:w="1276" w:type="dxa"/>
            <w:shd w:val="clear" w:color="auto" w:fill="FFFFFF"/>
            <w:vAlign w:val="center"/>
          </w:tcPr>
          <w:p w14:paraId="1556CA7F" w14:textId="7CEE4F2A"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3DA315D2" w14:textId="5D5FF145"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3488EF28"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044BB185" w14:textId="44B7DD60"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0647BC16" w14:textId="77777777" w:rsidTr="00E16BA0">
        <w:trPr>
          <w:trHeight w:val="210"/>
        </w:trPr>
        <w:tc>
          <w:tcPr>
            <w:tcW w:w="719" w:type="dxa"/>
            <w:shd w:val="clear" w:color="auto" w:fill="auto"/>
            <w:vAlign w:val="center"/>
          </w:tcPr>
          <w:p w14:paraId="57353AC4"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301C5323" w14:textId="74AFE454" w:rsidR="00E16BA0" w:rsidRPr="00282E98" w:rsidRDefault="00E16BA0" w:rsidP="00E16BA0">
            <w:pPr>
              <w:spacing w:before="40" w:after="40" w:line="240" w:lineRule="auto"/>
              <w:jc w:val="both"/>
              <w:rPr>
                <w:rFonts w:ascii="Calibri Light" w:hAnsi="Calibri Light" w:cs="Calibri Light"/>
                <w:color w:val="000000"/>
                <w:sz w:val="20"/>
                <w:szCs w:val="20"/>
              </w:rPr>
            </w:pPr>
            <w:r w:rsidRPr="00282E98">
              <w:rPr>
                <w:rFonts w:ascii="Calibri Light" w:hAnsi="Calibri Light" w:cs="Calibri Light"/>
                <w:color w:val="000000"/>
                <w:sz w:val="20"/>
                <w:szCs w:val="20"/>
              </w:rPr>
              <w:t xml:space="preserve">Możliwość globalnego zablokowania oraz zezwolenia na korzystanie z określonych folderów lokalnych, sieciowych, dysków o określonych literach oraz folderów synchronizacji z usługami chmury (Google Drive, OneDrive Business, One Drive Personal, Dropbox, Box </w:t>
            </w:r>
            <w:proofErr w:type="spellStart"/>
            <w:r w:rsidRPr="00282E98">
              <w:rPr>
                <w:rFonts w:ascii="Calibri Light" w:hAnsi="Calibri Light" w:cs="Calibri Light"/>
                <w:color w:val="000000"/>
                <w:sz w:val="20"/>
                <w:szCs w:val="20"/>
              </w:rPr>
              <w:t>Sync</w:t>
            </w:r>
            <w:proofErr w:type="spellEnd"/>
            <w:r w:rsidRPr="00282E98">
              <w:rPr>
                <w:rFonts w:ascii="Calibri Light" w:hAnsi="Calibri Light" w:cs="Calibri Light"/>
                <w:color w:val="000000"/>
                <w:sz w:val="20"/>
                <w:szCs w:val="20"/>
              </w:rPr>
              <w:t>, SharePoint).</w:t>
            </w:r>
          </w:p>
        </w:tc>
        <w:tc>
          <w:tcPr>
            <w:tcW w:w="1276" w:type="dxa"/>
            <w:shd w:val="clear" w:color="auto" w:fill="FFFFFF"/>
            <w:vAlign w:val="center"/>
          </w:tcPr>
          <w:p w14:paraId="49AE28B3" w14:textId="5CB488A3"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395C43B4" w14:textId="14EAAA1D"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239E20B7"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0459DB89" w14:textId="098CC64C"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6CFAEBA4" w14:textId="77777777" w:rsidTr="00E16BA0">
        <w:trPr>
          <w:trHeight w:val="210"/>
        </w:trPr>
        <w:tc>
          <w:tcPr>
            <w:tcW w:w="719" w:type="dxa"/>
            <w:shd w:val="clear" w:color="auto" w:fill="auto"/>
            <w:vAlign w:val="center"/>
          </w:tcPr>
          <w:p w14:paraId="1BE12146"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26C634CD" w14:textId="1AD753CB" w:rsidR="00E16BA0" w:rsidRPr="00282E98" w:rsidRDefault="00E16BA0" w:rsidP="00E16BA0">
            <w:pPr>
              <w:spacing w:before="40" w:after="40" w:line="240" w:lineRule="auto"/>
              <w:jc w:val="both"/>
              <w:rPr>
                <w:rFonts w:ascii="Calibri Light" w:hAnsi="Calibri Light" w:cs="Calibri Light"/>
                <w:color w:val="000000"/>
                <w:sz w:val="20"/>
                <w:szCs w:val="20"/>
              </w:rPr>
            </w:pPr>
            <w:r w:rsidRPr="00282E98">
              <w:rPr>
                <w:rFonts w:ascii="Calibri Light" w:hAnsi="Calibri Light" w:cs="Calibri Light"/>
                <w:color w:val="000000"/>
                <w:sz w:val="20"/>
                <w:szCs w:val="20"/>
              </w:rPr>
              <w:t>Możliwość szyfrowania dysków zewnętrznych w oparciu o funkcjonalność BitLocker. Szyfrowanie oraz autoryzowanie do zaszyfrowanych nośników wymiennych musi być w pełni niezauważalne dla użytkownika.</w:t>
            </w:r>
          </w:p>
        </w:tc>
        <w:tc>
          <w:tcPr>
            <w:tcW w:w="1276" w:type="dxa"/>
            <w:shd w:val="clear" w:color="auto" w:fill="FFFFFF"/>
            <w:vAlign w:val="center"/>
          </w:tcPr>
          <w:p w14:paraId="1CE4630F" w14:textId="78A00814"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00B8EDFA" w14:textId="2E62E97E"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518E33C9"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5765870D" w14:textId="23A454ED"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57FEDF10" w14:textId="77777777" w:rsidTr="00E16BA0">
        <w:trPr>
          <w:trHeight w:val="210"/>
        </w:trPr>
        <w:tc>
          <w:tcPr>
            <w:tcW w:w="719" w:type="dxa"/>
            <w:shd w:val="clear" w:color="auto" w:fill="auto"/>
            <w:vAlign w:val="center"/>
          </w:tcPr>
          <w:p w14:paraId="36DFB0CB"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3E8E2B05" w14:textId="51B64E2A" w:rsidR="00E16BA0" w:rsidRPr="00282E98" w:rsidRDefault="00E16BA0" w:rsidP="00E16BA0">
            <w:pPr>
              <w:spacing w:before="40" w:after="40" w:line="240" w:lineRule="auto"/>
              <w:jc w:val="both"/>
              <w:rPr>
                <w:rFonts w:ascii="Calibri Light" w:hAnsi="Calibri Light" w:cs="Calibri Light"/>
                <w:color w:val="000000"/>
                <w:sz w:val="20"/>
                <w:szCs w:val="20"/>
              </w:rPr>
            </w:pPr>
            <w:r w:rsidRPr="00282E98">
              <w:rPr>
                <w:rFonts w:ascii="Calibri Light" w:hAnsi="Calibri Light" w:cs="Calibri Light"/>
                <w:color w:val="000000"/>
                <w:sz w:val="20"/>
                <w:szCs w:val="20"/>
              </w:rPr>
              <w:t>Możliwość tworzenia kluczy szyfrujących które będą kompatybilne z funkcjonalnością BitLocker dla zapewnienia transparentności współdzielenia zaszyfrowanych nośników wymiennych.</w:t>
            </w:r>
          </w:p>
        </w:tc>
        <w:tc>
          <w:tcPr>
            <w:tcW w:w="1276" w:type="dxa"/>
            <w:shd w:val="clear" w:color="auto" w:fill="FFFFFF"/>
            <w:vAlign w:val="center"/>
          </w:tcPr>
          <w:p w14:paraId="6F153F65" w14:textId="725ACCE1"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1D2E0B11" w14:textId="2072CA34"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0A6B4AF1"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5126C921" w14:textId="6EC3E71B"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17D44F2A" w14:textId="77777777" w:rsidTr="00E16BA0">
        <w:trPr>
          <w:trHeight w:val="210"/>
        </w:trPr>
        <w:tc>
          <w:tcPr>
            <w:tcW w:w="719" w:type="dxa"/>
            <w:shd w:val="clear" w:color="auto" w:fill="auto"/>
            <w:vAlign w:val="center"/>
          </w:tcPr>
          <w:p w14:paraId="47EB1243"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20286736" w14:textId="59E17CAB" w:rsidR="00E16BA0" w:rsidRPr="00282E98" w:rsidRDefault="00E16BA0" w:rsidP="00E16BA0">
            <w:pPr>
              <w:spacing w:before="40" w:after="40" w:line="240" w:lineRule="auto"/>
              <w:jc w:val="both"/>
              <w:rPr>
                <w:rFonts w:ascii="Calibri Light" w:hAnsi="Calibri Light" w:cs="Calibri Light"/>
                <w:color w:val="000000"/>
                <w:sz w:val="20"/>
                <w:szCs w:val="20"/>
              </w:rPr>
            </w:pPr>
            <w:r w:rsidRPr="00282E98">
              <w:rPr>
                <w:rFonts w:ascii="Calibri Light" w:hAnsi="Calibri Light" w:cs="Calibri Light"/>
                <w:color w:val="000000"/>
                <w:sz w:val="20"/>
                <w:szCs w:val="20"/>
              </w:rPr>
              <w:t xml:space="preserve">Możliwość globalnego zablokowania, zezwolenia, dostępu tylko do odczytu z korzystania z określonych urządzeń podłączanych do portu USB, urządzeń przenośnych, nośników optycznych CD/DVD, urządzeń </w:t>
            </w:r>
            <w:proofErr w:type="spellStart"/>
            <w:r w:rsidRPr="00282E98">
              <w:rPr>
                <w:rFonts w:ascii="Calibri Light" w:hAnsi="Calibri Light" w:cs="Calibri Light"/>
                <w:color w:val="000000"/>
                <w:sz w:val="20"/>
                <w:szCs w:val="20"/>
              </w:rPr>
              <w:t>Firewire</w:t>
            </w:r>
            <w:proofErr w:type="spellEnd"/>
            <w:r w:rsidRPr="00282E98">
              <w:rPr>
                <w:rFonts w:ascii="Calibri Light" w:hAnsi="Calibri Light" w:cs="Calibri Light"/>
                <w:color w:val="000000"/>
                <w:sz w:val="20"/>
                <w:szCs w:val="20"/>
              </w:rPr>
              <w:t>, urządzeń podczerwieni, urządzeń Bluetooth, portów COM oraz LPT.</w:t>
            </w:r>
          </w:p>
        </w:tc>
        <w:tc>
          <w:tcPr>
            <w:tcW w:w="1276" w:type="dxa"/>
            <w:shd w:val="clear" w:color="auto" w:fill="FFFFFF"/>
            <w:vAlign w:val="center"/>
          </w:tcPr>
          <w:p w14:paraId="490C5869" w14:textId="6C85FC2E"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79A88D28" w14:textId="6B2856D6"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523C2FA4"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69FC8702" w14:textId="05983FC4"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1F5D8593" w14:textId="77777777" w:rsidTr="00E16BA0">
        <w:trPr>
          <w:trHeight w:val="210"/>
        </w:trPr>
        <w:tc>
          <w:tcPr>
            <w:tcW w:w="719" w:type="dxa"/>
            <w:shd w:val="clear" w:color="auto" w:fill="auto"/>
            <w:vAlign w:val="center"/>
          </w:tcPr>
          <w:p w14:paraId="1C53CDEE"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560FDAC2" w14:textId="3A789D0A" w:rsidR="00E16BA0" w:rsidRPr="00282E98" w:rsidRDefault="00E16BA0" w:rsidP="00E16BA0">
            <w:pPr>
              <w:spacing w:before="40" w:after="40" w:line="240" w:lineRule="auto"/>
              <w:jc w:val="both"/>
              <w:rPr>
                <w:rFonts w:ascii="Calibri Light" w:hAnsi="Calibri Light" w:cs="Calibri Light"/>
                <w:color w:val="000000"/>
                <w:sz w:val="20"/>
                <w:szCs w:val="20"/>
              </w:rPr>
            </w:pPr>
            <w:r w:rsidRPr="00282E98">
              <w:rPr>
                <w:rFonts w:ascii="Calibri Light" w:hAnsi="Calibri Light" w:cs="Calibri Light"/>
                <w:color w:val="000000"/>
                <w:sz w:val="20"/>
                <w:szCs w:val="20"/>
              </w:rPr>
              <w:t>Możliwość zaszyfrowania całej powierzchni dysku w oparciu o funkcjonalność BitLocker z użyciem hasła lub modułu TPM.</w:t>
            </w:r>
          </w:p>
        </w:tc>
        <w:tc>
          <w:tcPr>
            <w:tcW w:w="1276" w:type="dxa"/>
            <w:shd w:val="clear" w:color="auto" w:fill="FFFFFF"/>
            <w:vAlign w:val="center"/>
          </w:tcPr>
          <w:p w14:paraId="39482044" w14:textId="3CD2E499"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1F0A97BD" w14:textId="01988360"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746BE8A0"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6AC84074" w14:textId="52F4996B"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7A09EA8E" w14:textId="77777777" w:rsidTr="00E16BA0">
        <w:trPr>
          <w:trHeight w:val="210"/>
        </w:trPr>
        <w:tc>
          <w:tcPr>
            <w:tcW w:w="719" w:type="dxa"/>
            <w:shd w:val="clear" w:color="auto" w:fill="auto"/>
            <w:vAlign w:val="center"/>
          </w:tcPr>
          <w:p w14:paraId="7949044E"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01371867" w14:textId="402D5835" w:rsidR="00E16BA0" w:rsidRPr="00282E98" w:rsidRDefault="00E16BA0" w:rsidP="00E16BA0">
            <w:pPr>
              <w:spacing w:before="40" w:after="40" w:line="240" w:lineRule="auto"/>
              <w:jc w:val="both"/>
              <w:rPr>
                <w:rFonts w:ascii="Calibri Light" w:hAnsi="Calibri Light" w:cs="Calibri Light"/>
                <w:color w:val="000000"/>
                <w:sz w:val="20"/>
                <w:szCs w:val="20"/>
              </w:rPr>
            </w:pPr>
            <w:r w:rsidRPr="00282E98">
              <w:rPr>
                <w:rFonts w:ascii="Calibri Light" w:hAnsi="Calibri Light" w:cs="Calibri Light"/>
                <w:color w:val="000000"/>
                <w:sz w:val="20"/>
                <w:szCs w:val="20"/>
              </w:rPr>
              <w:t xml:space="preserve">Możliwość wygenerowania hasła ratunkowego do odblokowania dostępu do zaszyfrowanych dysków oraz dysków wymiennych, w sytuacji jeżeli użytkownik zapomni hasła. </w:t>
            </w:r>
          </w:p>
        </w:tc>
        <w:tc>
          <w:tcPr>
            <w:tcW w:w="1276" w:type="dxa"/>
            <w:shd w:val="clear" w:color="auto" w:fill="FFFFFF"/>
            <w:vAlign w:val="center"/>
          </w:tcPr>
          <w:p w14:paraId="39AFE8D5" w14:textId="0CAE89C6"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2C83FCD0" w14:textId="1EE81F16"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5E8676CD"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67887C00" w14:textId="49FD64A3"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586D8610" w14:textId="77777777" w:rsidTr="00E16BA0">
        <w:trPr>
          <w:trHeight w:val="210"/>
        </w:trPr>
        <w:tc>
          <w:tcPr>
            <w:tcW w:w="719" w:type="dxa"/>
            <w:shd w:val="clear" w:color="auto" w:fill="auto"/>
            <w:vAlign w:val="center"/>
          </w:tcPr>
          <w:p w14:paraId="066F321C"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72E2060E" w14:textId="269DBF59" w:rsidR="00E16BA0" w:rsidRPr="00282E98" w:rsidRDefault="00E16BA0" w:rsidP="00E16BA0">
            <w:pPr>
              <w:spacing w:before="40" w:after="40" w:line="240" w:lineRule="auto"/>
              <w:jc w:val="both"/>
              <w:rPr>
                <w:rFonts w:ascii="Calibri Light" w:hAnsi="Calibri Light" w:cs="Calibri Light"/>
                <w:color w:val="000000"/>
                <w:sz w:val="20"/>
                <w:szCs w:val="20"/>
              </w:rPr>
            </w:pPr>
            <w:r w:rsidRPr="00282E98">
              <w:rPr>
                <w:rFonts w:ascii="Calibri Light" w:hAnsi="Calibri Light" w:cs="Calibri Light"/>
                <w:color w:val="000000"/>
                <w:sz w:val="20"/>
                <w:szCs w:val="20"/>
              </w:rPr>
              <w:t>Możliwość blokowania stron internetowych w oparciu o kategorię stron oraz po podaniu adresu URL. Musi istnieć możliwość konfiguracji przekierowania z dowolnej strony która została zablokowana.</w:t>
            </w:r>
          </w:p>
        </w:tc>
        <w:tc>
          <w:tcPr>
            <w:tcW w:w="1276" w:type="dxa"/>
            <w:shd w:val="clear" w:color="auto" w:fill="FFFFFF"/>
            <w:vAlign w:val="center"/>
          </w:tcPr>
          <w:p w14:paraId="640F3587" w14:textId="190A8C4C"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3685725B" w14:textId="44B4F33C"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3880DFA1"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431003C5" w14:textId="6CE4246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561E1EFD" w14:textId="77777777" w:rsidTr="00E16BA0">
        <w:trPr>
          <w:trHeight w:val="210"/>
        </w:trPr>
        <w:tc>
          <w:tcPr>
            <w:tcW w:w="719" w:type="dxa"/>
            <w:shd w:val="clear" w:color="auto" w:fill="auto"/>
            <w:vAlign w:val="center"/>
          </w:tcPr>
          <w:p w14:paraId="16CF27E2"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2439D4A2" w14:textId="0CC287DC" w:rsidR="00E16BA0" w:rsidRPr="00282E98" w:rsidRDefault="00E16BA0" w:rsidP="00E16BA0">
            <w:pPr>
              <w:spacing w:before="40" w:after="40" w:line="240" w:lineRule="auto"/>
              <w:jc w:val="both"/>
              <w:rPr>
                <w:rFonts w:ascii="Calibri Light" w:hAnsi="Calibri Light" w:cs="Calibri Light"/>
                <w:color w:val="000000"/>
                <w:sz w:val="20"/>
                <w:szCs w:val="20"/>
              </w:rPr>
            </w:pPr>
            <w:r w:rsidRPr="00282E98">
              <w:rPr>
                <w:rFonts w:ascii="Calibri Light" w:hAnsi="Calibri Light" w:cs="Calibri Light"/>
                <w:color w:val="000000"/>
                <w:sz w:val="20"/>
                <w:szCs w:val="20"/>
              </w:rPr>
              <w:t>Możliwość blokowania aplikacji w oparciu o kategorię aplikacji, lokalizację aplikacji oraz aplikację ze sklepu Windows.</w:t>
            </w:r>
          </w:p>
        </w:tc>
        <w:tc>
          <w:tcPr>
            <w:tcW w:w="1276" w:type="dxa"/>
            <w:shd w:val="clear" w:color="auto" w:fill="FFFFFF"/>
            <w:vAlign w:val="center"/>
          </w:tcPr>
          <w:p w14:paraId="599F01EC" w14:textId="07557AEF"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4419A7FB" w14:textId="7559CB82"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274E1B95"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7A84DCF8" w14:textId="10E12C45"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3B9CE2A1" w14:textId="77777777" w:rsidTr="00E16BA0">
        <w:trPr>
          <w:trHeight w:val="210"/>
        </w:trPr>
        <w:tc>
          <w:tcPr>
            <w:tcW w:w="719" w:type="dxa"/>
            <w:shd w:val="clear" w:color="auto" w:fill="auto"/>
            <w:vAlign w:val="center"/>
          </w:tcPr>
          <w:p w14:paraId="03789107"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4360776F" w14:textId="1DE2C430" w:rsidR="00E16BA0" w:rsidRPr="00282E98" w:rsidRDefault="00E16BA0" w:rsidP="00E16BA0">
            <w:pPr>
              <w:spacing w:before="40" w:after="40" w:line="240" w:lineRule="auto"/>
              <w:jc w:val="both"/>
              <w:rPr>
                <w:rFonts w:ascii="Calibri Light" w:hAnsi="Calibri Light" w:cs="Calibri Light"/>
                <w:color w:val="000000"/>
                <w:sz w:val="20"/>
                <w:szCs w:val="20"/>
              </w:rPr>
            </w:pPr>
            <w:r w:rsidRPr="00282E98">
              <w:rPr>
                <w:rFonts w:ascii="Calibri Light" w:hAnsi="Calibri Light" w:cs="Calibri Light"/>
                <w:color w:val="000000"/>
                <w:sz w:val="20"/>
                <w:szCs w:val="20"/>
              </w:rPr>
              <w:t>Możliwość blokowania możliwości drukowania na wszystkich oraz określonych drukarkach fizycznych, sieciowych oraz wirtualnych. Musi także posiadać możliwość ograniczenia drukowania per limit stron na dzień, tydzień oraz miesiąc.</w:t>
            </w:r>
          </w:p>
        </w:tc>
        <w:tc>
          <w:tcPr>
            <w:tcW w:w="1276" w:type="dxa"/>
            <w:shd w:val="clear" w:color="auto" w:fill="FFFFFF"/>
            <w:vAlign w:val="center"/>
          </w:tcPr>
          <w:p w14:paraId="66D2B883" w14:textId="296C183A"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3CFD559A" w14:textId="32EA35A6"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5DC9D0E1"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225F4313" w14:textId="5E18ED35"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3F0B37E7" w14:textId="77777777" w:rsidTr="00E16BA0">
        <w:trPr>
          <w:trHeight w:val="210"/>
        </w:trPr>
        <w:tc>
          <w:tcPr>
            <w:tcW w:w="719" w:type="dxa"/>
            <w:shd w:val="clear" w:color="auto" w:fill="auto"/>
            <w:vAlign w:val="center"/>
          </w:tcPr>
          <w:p w14:paraId="72DD0221" w14:textId="77777777" w:rsidR="00E16BA0" w:rsidRPr="00967AF8" w:rsidRDefault="00E16BA0">
            <w:pPr>
              <w:pStyle w:val="Akapitzlist"/>
              <w:numPr>
                <w:ilvl w:val="0"/>
                <w:numId w:val="97"/>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23A7A274" w14:textId="1F8D20EF" w:rsidR="00E16BA0" w:rsidRPr="00282E98" w:rsidRDefault="00E16BA0" w:rsidP="00E16BA0">
            <w:pPr>
              <w:spacing w:before="40" w:after="40" w:line="240" w:lineRule="auto"/>
              <w:jc w:val="both"/>
              <w:rPr>
                <w:rFonts w:ascii="Calibri Light" w:hAnsi="Calibri Light" w:cs="Calibri Light"/>
                <w:color w:val="000000"/>
                <w:sz w:val="20"/>
                <w:szCs w:val="20"/>
              </w:rPr>
            </w:pPr>
            <w:r w:rsidRPr="00282E98">
              <w:rPr>
                <w:rFonts w:ascii="Calibri Light" w:hAnsi="Calibri Light" w:cs="Calibri Light"/>
                <w:color w:val="000000"/>
                <w:sz w:val="20"/>
                <w:szCs w:val="20"/>
              </w:rPr>
              <w:t>Możliwość określenia stref urządzeń pamięci masowej,</w:t>
            </w:r>
          </w:p>
        </w:tc>
        <w:tc>
          <w:tcPr>
            <w:tcW w:w="1276" w:type="dxa"/>
            <w:shd w:val="clear" w:color="auto" w:fill="FFFFFF"/>
            <w:vAlign w:val="center"/>
          </w:tcPr>
          <w:p w14:paraId="710FF65B" w14:textId="7D50E42A"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0C6B066F" w14:textId="234E1E43"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00E29018"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0EBE8BF0" w14:textId="06EBC5B0"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282E98" w:rsidRPr="00967AF8" w14:paraId="37C39719" w14:textId="77777777" w:rsidTr="00E13BA2">
        <w:trPr>
          <w:trHeight w:val="210"/>
        </w:trPr>
        <w:tc>
          <w:tcPr>
            <w:tcW w:w="719" w:type="dxa"/>
            <w:shd w:val="clear" w:color="auto" w:fill="D9D9D9"/>
            <w:vAlign w:val="center"/>
          </w:tcPr>
          <w:p w14:paraId="567922E7" w14:textId="77777777" w:rsidR="00282E98" w:rsidRPr="00967AF8" w:rsidRDefault="00282E98">
            <w:pPr>
              <w:pStyle w:val="Akapitzlist"/>
              <w:numPr>
                <w:ilvl w:val="0"/>
                <w:numId w:val="95"/>
              </w:numPr>
              <w:spacing w:before="40" w:after="40" w:line="240" w:lineRule="auto"/>
              <w:ind w:left="397" w:hanging="284"/>
              <w:contextualSpacing w:val="0"/>
              <w:rPr>
                <w:rFonts w:ascii="Calibri Light" w:hAnsi="Calibri Light" w:cs="Calibri Light"/>
                <w:bCs/>
                <w:smallCaps/>
                <w:color w:val="000000"/>
              </w:rPr>
            </w:pPr>
          </w:p>
        </w:tc>
        <w:tc>
          <w:tcPr>
            <w:tcW w:w="13892" w:type="dxa"/>
            <w:gridSpan w:val="6"/>
            <w:shd w:val="clear" w:color="auto" w:fill="D9D9D9"/>
          </w:tcPr>
          <w:p w14:paraId="003CCE51" w14:textId="74D9FCDB" w:rsidR="00282E98" w:rsidRPr="00967AF8" w:rsidRDefault="00282E98" w:rsidP="00E13BA2">
            <w:pPr>
              <w:spacing w:before="40" w:after="40" w:line="240" w:lineRule="auto"/>
              <w:rPr>
                <w:rFonts w:ascii="Calibri Light" w:hAnsi="Calibri Light" w:cs="Calibri Light"/>
                <w:color w:val="000000"/>
              </w:rPr>
            </w:pPr>
            <w:r>
              <w:rPr>
                <w:rFonts w:ascii="Calibri Light" w:hAnsi="Calibri Light" w:cs="Calibri Light"/>
                <w:b/>
                <w:smallCaps/>
                <w:spacing w:val="2"/>
              </w:rPr>
              <w:t>Raportowanie</w:t>
            </w:r>
          </w:p>
        </w:tc>
      </w:tr>
      <w:tr w:rsidR="00282E98" w:rsidRPr="00967AF8" w14:paraId="3BB942C5" w14:textId="77777777" w:rsidTr="00E13BA2">
        <w:trPr>
          <w:trHeight w:val="210"/>
        </w:trPr>
        <w:tc>
          <w:tcPr>
            <w:tcW w:w="719" w:type="dxa"/>
            <w:shd w:val="clear" w:color="auto" w:fill="auto"/>
            <w:vAlign w:val="center"/>
          </w:tcPr>
          <w:p w14:paraId="65887139" w14:textId="77777777" w:rsidR="00282E98" w:rsidRPr="00967AF8" w:rsidRDefault="00282E98">
            <w:pPr>
              <w:pStyle w:val="Akapitzlist"/>
              <w:numPr>
                <w:ilvl w:val="0"/>
                <w:numId w:val="102"/>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3E6C8973" w14:textId="4FF7DEEB" w:rsidR="00282E98" w:rsidRPr="00282E98" w:rsidRDefault="00282E98" w:rsidP="00282E98">
            <w:pPr>
              <w:spacing w:before="40" w:after="40" w:line="240" w:lineRule="auto"/>
              <w:jc w:val="both"/>
              <w:rPr>
                <w:rFonts w:ascii="Calibri Light" w:hAnsi="Calibri Light" w:cs="Calibri Light"/>
                <w:color w:val="000000"/>
                <w:sz w:val="20"/>
                <w:szCs w:val="20"/>
              </w:rPr>
            </w:pPr>
            <w:r w:rsidRPr="00282E98">
              <w:rPr>
                <w:rFonts w:ascii="Calibri Light" w:hAnsi="Calibri Light" w:cs="Calibri Light"/>
                <w:color w:val="000000"/>
                <w:sz w:val="20"/>
                <w:szCs w:val="20"/>
              </w:rPr>
              <w:t xml:space="preserve">Możliwość konfiguracji raportów w oparciu o uruchomione aplikacje, podłączane urządzenia, odwiedzane strony internetowe, dokumenty drukowane, ruch sieciowy, wysyłane wiadomości e-mail oraz wykonywane czynności na plikach. </w:t>
            </w:r>
          </w:p>
        </w:tc>
        <w:tc>
          <w:tcPr>
            <w:tcW w:w="1276" w:type="dxa"/>
            <w:shd w:val="clear" w:color="auto" w:fill="FFFFFF"/>
            <w:vAlign w:val="center"/>
          </w:tcPr>
          <w:p w14:paraId="64E1D046" w14:textId="77777777" w:rsidR="00282E98" w:rsidRPr="00967AF8" w:rsidRDefault="00282E98" w:rsidP="00282E98">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460002EB" w14:textId="77777777" w:rsidR="00282E98" w:rsidRPr="00967AF8" w:rsidRDefault="00282E98" w:rsidP="00282E98">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097CC405" w14:textId="77777777" w:rsidR="00282E98" w:rsidRPr="00967AF8" w:rsidRDefault="00282E98" w:rsidP="00282E98">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1278B4B5" w14:textId="77777777" w:rsidR="00282E98" w:rsidRPr="00967AF8" w:rsidRDefault="00282E98" w:rsidP="00282E98">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6B1823" w:rsidRPr="00967AF8" w14:paraId="0E643A2B" w14:textId="77777777" w:rsidTr="00E13BA2">
        <w:trPr>
          <w:trHeight w:val="210"/>
        </w:trPr>
        <w:tc>
          <w:tcPr>
            <w:tcW w:w="719" w:type="dxa"/>
            <w:shd w:val="clear" w:color="auto" w:fill="auto"/>
            <w:vAlign w:val="center"/>
          </w:tcPr>
          <w:p w14:paraId="4D435030" w14:textId="77777777" w:rsidR="006B1823" w:rsidRPr="00967AF8" w:rsidRDefault="006B1823" w:rsidP="006B1823">
            <w:pPr>
              <w:pStyle w:val="Akapitzlist"/>
              <w:numPr>
                <w:ilvl w:val="0"/>
                <w:numId w:val="102"/>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2A682C5D" w14:textId="732FB1D0" w:rsidR="006B1823" w:rsidRPr="00282E98" w:rsidRDefault="006B1823" w:rsidP="006B1823">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Możliwość raportowania reguł bezpieczeństwa w oparciu o incydenty na plikach chronionych, ogółu wykonanych operacji na plikach, podsumowania wszystkich incydentów bezpieczeństwa, akcji użytkowników na zabezpieczonych plikach, zablokowanych operacji na dyskach lokalnych, zewnętrznych, podsumowanie korzystania z urządzeń oraz ich typów.</w:t>
            </w:r>
          </w:p>
        </w:tc>
        <w:tc>
          <w:tcPr>
            <w:tcW w:w="1276" w:type="dxa"/>
            <w:shd w:val="clear" w:color="auto" w:fill="FFFFFF"/>
            <w:vAlign w:val="center"/>
          </w:tcPr>
          <w:p w14:paraId="797AA6FA" w14:textId="2F092221" w:rsidR="006B1823" w:rsidRPr="00967AF8" w:rsidRDefault="006B1823" w:rsidP="006B1823">
            <w:pPr>
              <w:spacing w:before="40" w:after="40" w:line="240" w:lineRule="auto"/>
              <w:jc w:val="center"/>
              <w:rPr>
                <w:rFonts w:ascii="Calibri Light" w:hAnsi="Calibri Light" w:cs="Calibri Light"/>
                <w:smallCaps/>
                <w:color w:val="000000"/>
                <w:sz w:val="20"/>
                <w:szCs w:val="20"/>
              </w:rPr>
            </w:pPr>
            <w:r>
              <w:rPr>
                <w:rFonts w:ascii="Calibri Light" w:hAnsi="Calibri Light" w:cs="Calibri Light"/>
                <w:smallCaps/>
                <w:color w:val="000000"/>
                <w:sz w:val="20"/>
                <w:szCs w:val="20"/>
              </w:rPr>
              <w:t>pożądany</w:t>
            </w:r>
          </w:p>
        </w:tc>
        <w:tc>
          <w:tcPr>
            <w:tcW w:w="1276" w:type="dxa"/>
            <w:shd w:val="clear" w:color="auto" w:fill="auto"/>
            <w:vAlign w:val="center"/>
          </w:tcPr>
          <w:p w14:paraId="7164B1B0" w14:textId="03895960" w:rsidR="006B1823" w:rsidRPr="00967AF8" w:rsidRDefault="006B1823" w:rsidP="006B1823">
            <w:pPr>
              <w:spacing w:before="40" w:after="40" w:line="240" w:lineRule="auto"/>
              <w:jc w:val="center"/>
              <w:rPr>
                <w:rFonts w:ascii="Calibri Light" w:hAnsi="Calibri Light" w:cs="Calibri Light"/>
                <w:smallCaps/>
                <w:color w:val="000000"/>
                <w:sz w:val="20"/>
                <w:szCs w:val="20"/>
              </w:rPr>
            </w:pPr>
            <w:r>
              <w:rPr>
                <w:rFonts w:ascii="Calibri Light" w:hAnsi="Calibri Light" w:cs="Calibri Light"/>
                <w:smallCaps/>
                <w:color w:val="000000"/>
                <w:sz w:val="20"/>
                <w:szCs w:val="20"/>
              </w:rPr>
              <w:t>5 pkt</w:t>
            </w:r>
          </w:p>
        </w:tc>
        <w:tc>
          <w:tcPr>
            <w:tcW w:w="567" w:type="dxa"/>
            <w:vAlign w:val="center"/>
          </w:tcPr>
          <w:p w14:paraId="3F01AA4B" w14:textId="77777777" w:rsidR="006B1823" w:rsidRPr="00967AF8" w:rsidRDefault="006B1823" w:rsidP="006B1823">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3DEED4BD" w14:textId="77777777" w:rsidR="006B1823" w:rsidRPr="00967AF8" w:rsidRDefault="006B1823" w:rsidP="006B1823">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6B1823" w:rsidRPr="00967AF8" w14:paraId="00854378" w14:textId="77777777" w:rsidTr="00E13BA2">
        <w:trPr>
          <w:trHeight w:val="210"/>
        </w:trPr>
        <w:tc>
          <w:tcPr>
            <w:tcW w:w="719" w:type="dxa"/>
            <w:shd w:val="clear" w:color="auto" w:fill="auto"/>
            <w:vAlign w:val="center"/>
          </w:tcPr>
          <w:p w14:paraId="51717C3C" w14:textId="77777777" w:rsidR="006B1823" w:rsidRPr="00967AF8" w:rsidRDefault="006B1823" w:rsidP="006B1823">
            <w:pPr>
              <w:pStyle w:val="Akapitzlist"/>
              <w:numPr>
                <w:ilvl w:val="0"/>
                <w:numId w:val="102"/>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09B7E237" w14:textId="07C56D9B" w:rsidR="006B1823" w:rsidRPr="00282E98" w:rsidRDefault="006B1823" w:rsidP="006B1823">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Możliwość utworzenia raportu w oparciu o użycie aplikacji, zablokowanych aplikacji, zablokowanych drukarek, podsumowanie drukowania, zablokowane strony internetowe, zablokowanych użytkowników, aktywność użytkowników na serwerze, alarmy, ustawień klienta, kopii bezpieczeństwa, zarządzania stacjami końcowymi, dezaktywacją licencji oraz zaawansowanego debugowania.</w:t>
            </w:r>
          </w:p>
        </w:tc>
        <w:tc>
          <w:tcPr>
            <w:tcW w:w="1276" w:type="dxa"/>
            <w:shd w:val="clear" w:color="auto" w:fill="FFFFFF"/>
            <w:vAlign w:val="center"/>
          </w:tcPr>
          <w:p w14:paraId="6E6E1857" w14:textId="597635E7" w:rsidR="006B1823" w:rsidRPr="00967AF8" w:rsidRDefault="006B1823" w:rsidP="006B1823">
            <w:pPr>
              <w:spacing w:before="40" w:after="40" w:line="240" w:lineRule="auto"/>
              <w:jc w:val="center"/>
              <w:rPr>
                <w:rFonts w:ascii="Calibri Light" w:hAnsi="Calibri Light" w:cs="Calibri Light"/>
                <w:smallCaps/>
                <w:color w:val="000000"/>
                <w:sz w:val="20"/>
                <w:szCs w:val="20"/>
              </w:rPr>
            </w:pPr>
            <w:r>
              <w:rPr>
                <w:rFonts w:ascii="Calibri Light" w:hAnsi="Calibri Light" w:cs="Calibri Light"/>
                <w:smallCaps/>
                <w:color w:val="000000"/>
                <w:sz w:val="20"/>
                <w:szCs w:val="20"/>
              </w:rPr>
              <w:t>pożądany</w:t>
            </w:r>
          </w:p>
        </w:tc>
        <w:tc>
          <w:tcPr>
            <w:tcW w:w="1276" w:type="dxa"/>
            <w:shd w:val="clear" w:color="auto" w:fill="auto"/>
            <w:vAlign w:val="center"/>
          </w:tcPr>
          <w:p w14:paraId="10A8C2EF" w14:textId="4736595E" w:rsidR="006B1823" w:rsidRPr="00967AF8" w:rsidRDefault="006B1823" w:rsidP="006B1823">
            <w:pPr>
              <w:spacing w:before="40" w:after="40" w:line="240" w:lineRule="auto"/>
              <w:jc w:val="center"/>
              <w:rPr>
                <w:rFonts w:ascii="Calibri Light" w:hAnsi="Calibri Light" w:cs="Calibri Light"/>
                <w:smallCaps/>
                <w:color w:val="000000"/>
                <w:sz w:val="20"/>
                <w:szCs w:val="20"/>
              </w:rPr>
            </w:pPr>
            <w:r>
              <w:rPr>
                <w:rFonts w:ascii="Calibri Light" w:hAnsi="Calibri Light" w:cs="Calibri Light"/>
                <w:smallCaps/>
                <w:color w:val="000000"/>
                <w:sz w:val="20"/>
                <w:szCs w:val="20"/>
              </w:rPr>
              <w:t>5 pkt</w:t>
            </w:r>
          </w:p>
        </w:tc>
        <w:tc>
          <w:tcPr>
            <w:tcW w:w="567" w:type="dxa"/>
            <w:vAlign w:val="center"/>
          </w:tcPr>
          <w:p w14:paraId="354B1215" w14:textId="77777777" w:rsidR="006B1823" w:rsidRPr="00967AF8" w:rsidRDefault="006B1823" w:rsidP="006B1823">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1C017F81" w14:textId="0BFF6DCC" w:rsidR="006B1823" w:rsidRPr="00967AF8" w:rsidRDefault="006B1823" w:rsidP="006B1823">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6B1823" w:rsidRPr="00967AF8" w14:paraId="44F14126" w14:textId="77777777" w:rsidTr="00E13BA2">
        <w:trPr>
          <w:trHeight w:val="210"/>
        </w:trPr>
        <w:tc>
          <w:tcPr>
            <w:tcW w:w="719" w:type="dxa"/>
            <w:shd w:val="clear" w:color="auto" w:fill="auto"/>
            <w:vAlign w:val="center"/>
          </w:tcPr>
          <w:p w14:paraId="393F10D2" w14:textId="77777777" w:rsidR="006B1823" w:rsidRPr="00967AF8" w:rsidRDefault="006B1823" w:rsidP="006B1823">
            <w:pPr>
              <w:pStyle w:val="Akapitzlist"/>
              <w:numPr>
                <w:ilvl w:val="0"/>
                <w:numId w:val="102"/>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43752B7F" w14:textId="3C0A7C4C" w:rsidR="006B1823" w:rsidRPr="00282E98" w:rsidRDefault="006B1823" w:rsidP="006B1823">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Raporty muszą być generowane w oparciu o wskazane stacje robocze, użytkowników bądź grupy w określonym przedziale czasu.</w:t>
            </w:r>
          </w:p>
        </w:tc>
        <w:tc>
          <w:tcPr>
            <w:tcW w:w="1276" w:type="dxa"/>
            <w:shd w:val="clear" w:color="auto" w:fill="FFFFFF"/>
            <w:vAlign w:val="center"/>
          </w:tcPr>
          <w:p w14:paraId="01126D80" w14:textId="7577DF47" w:rsidR="006B1823" w:rsidRPr="00967AF8" w:rsidRDefault="006B1823" w:rsidP="006B1823">
            <w:pPr>
              <w:spacing w:before="40" w:after="40" w:line="240" w:lineRule="auto"/>
              <w:jc w:val="center"/>
              <w:rPr>
                <w:rFonts w:ascii="Calibri Light" w:hAnsi="Calibri Light" w:cs="Calibri Light"/>
                <w:smallCaps/>
                <w:color w:val="000000"/>
                <w:sz w:val="20"/>
                <w:szCs w:val="20"/>
              </w:rPr>
            </w:pPr>
            <w:r>
              <w:rPr>
                <w:rFonts w:ascii="Calibri Light" w:hAnsi="Calibri Light" w:cs="Calibri Light"/>
                <w:smallCaps/>
                <w:color w:val="000000"/>
                <w:sz w:val="20"/>
                <w:szCs w:val="20"/>
              </w:rPr>
              <w:t>pożądany</w:t>
            </w:r>
          </w:p>
        </w:tc>
        <w:tc>
          <w:tcPr>
            <w:tcW w:w="1276" w:type="dxa"/>
            <w:shd w:val="clear" w:color="auto" w:fill="auto"/>
            <w:vAlign w:val="center"/>
          </w:tcPr>
          <w:p w14:paraId="3AFF6A1E" w14:textId="0B0F4C69" w:rsidR="006B1823" w:rsidRPr="00967AF8" w:rsidRDefault="006B1823" w:rsidP="006B1823">
            <w:pPr>
              <w:spacing w:before="40" w:after="40" w:line="240" w:lineRule="auto"/>
              <w:jc w:val="center"/>
              <w:rPr>
                <w:rFonts w:ascii="Calibri Light" w:hAnsi="Calibri Light" w:cs="Calibri Light"/>
                <w:smallCaps/>
                <w:color w:val="000000"/>
                <w:sz w:val="20"/>
                <w:szCs w:val="20"/>
              </w:rPr>
            </w:pPr>
            <w:r>
              <w:rPr>
                <w:rFonts w:ascii="Calibri Light" w:hAnsi="Calibri Light" w:cs="Calibri Light"/>
                <w:smallCaps/>
                <w:color w:val="000000"/>
                <w:sz w:val="20"/>
                <w:szCs w:val="20"/>
              </w:rPr>
              <w:t>5 pkt</w:t>
            </w:r>
          </w:p>
        </w:tc>
        <w:tc>
          <w:tcPr>
            <w:tcW w:w="567" w:type="dxa"/>
            <w:vAlign w:val="center"/>
          </w:tcPr>
          <w:p w14:paraId="7396D797" w14:textId="77777777" w:rsidR="006B1823" w:rsidRPr="00967AF8" w:rsidRDefault="006B1823" w:rsidP="006B1823">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7CD9A739" w14:textId="418A0556" w:rsidR="006B1823" w:rsidRPr="00967AF8" w:rsidRDefault="006B1823" w:rsidP="006B1823">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6B1823" w:rsidRPr="00967AF8" w14:paraId="2AC55C4B" w14:textId="77777777" w:rsidTr="00E13BA2">
        <w:trPr>
          <w:trHeight w:val="210"/>
        </w:trPr>
        <w:tc>
          <w:tcPr>
            <w:tcW w:w="719" w:type="dxa"/>
            <w:shd w:val="clear" w:color="auto" w:fill="auto"/>
            <w:vAlign w:val="center"/>
          </w:tcPr>
          <w:p w14:paraId="306CE358" w14:textId="77777777" w:rsidR="006B1823" w:rsidRPr="00967AF8" w:rsidRDefault="006B1823" w:rsidP="006B1823">
            <w:pPr>
              <w:pStyle w:val="Akapitzlist"/>
              <w:numPr>
                <w:ilvl w:val="0"/>
                <w:numId w:val="102"/>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5C5A6DED" w14:textId="794F30CB" w:rsidR="006B1823" w:rsidRPr="00282E98" w:rsidRDefault="006B1823" w:rsidP="006B1823">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Raporty muszą być generowane do pliku PDF, XLS po podaniu lokalizacji zapisywanego pliku, na wskazane adresy e-mail.</w:t>
            </w:r>
          </w:p>
        </w:tc>
        <w:tc>
          <w:tcPr>
            <w:tcW w:w="1276" w:type="dxa"/>
            <w:shd w:val="clear" w:color="auto" w:fill="FFFFFF"/>
            <w:vAlign w:val="center"/>
          </w:tcPr>
          <w:p w14:paraId="1437F777" w14:textId="4EAC9849" w:rsidR="006B1823" w:rsidRPr="00967AF8" w:rsidRDefault="006B1823" w:rsidP="006B1823">
            <w:pPr>
              <w:spacing w:before="40" w:after="40" w:line="240" w:lineRule="auto"/>
              <w:jc w:val="center"/>
              <w:rPr>
                <w:rFonts w:ascii="Calibri Light" w:hAnsi="Calibri Light" w:cs="Calibri Light"/>
                <w:smallCaps/>
                <w:color w:val="000000"/>
                <w:sz w:val="20"/>
                <w:szCs w:val="20"/>
              </w:rPr>
            </w:pPr>
            <w:r>
              <w:rPr>
                <w:rFonts w:ascii="Calibri Light" w:hAnsi="Calibri Light" w:cs="Calibri Light"/>
                <w:smallCaps/>
                <w:color w:val="000000"/>
                <w:sz w:val="20"/>
                <w:szCs w:val="20"/>
              </w:rPr>
              <w:t>pożądany</w:t>
            </w:r>
          </w:p>
        </w:tc>
        <w:tc>
          <w:tcPr>
            <w:tcW w:w="1276" w:type="dxa"/>
            <w:shd w:val="clear" w:color="auto" w:fill="auto"/>
            <w:vAlign w:val="center"/>
          </w:tcPr>
          <w:p w14:paraId="421D45F4" w14:textId="64F302C7" w:rsidR="006B1823" w:rsidRPr="00967AF8" w:rsidRDefault="006B1823" w:rsidP="006B1823">
            <w:pPr>
              <w:spacing w:before="40" w:after="40" w:line="240" w:lineRule="auto"/>
              <w:jc w:val="center"/>
              <w:rPr>
                <w:rFonts w:ascii="Calibri Light" w:hAnsi="Calibri Light" w:cs="Calibri Light"/>
                <w:smallCaps/>
                <w:color w:val="000000"/>
                <w:sz w:val="20"/>
                <w:szCs w:val="20"/>
              </w:rPr>
            </w:pPr>
            <w:r>
              <w:rPr>
                <w:rFonts w:ascii="Calibri Light" w:hAnsi="Calibri Light" w:cs="Calibri Light"/>
                <w:smallCaps/>
                <w:color w:val="000000"/>
                <w:sz w:val="20"/>
                <w:szCs w:val="20"/>
              </w:rPr>
              <w:t>5 pkt</w:t>
            </w:r>
          </w:p>
        </w:tc>
        <w:tc>
          <w:tcPr>
            <w:tcW w:w="567" w:type="dxa"/>
            <w:vAlign w:val="center"/>
          </w:tcPr>
          <w:p w14:paraId="7811848B" w14:textId="77777777" w:rsidR="006B1823" w:rsidRPr="00967AF8" w:rsidRDefault="006B1823" w:rsidP="006B1823">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5316BFB5" w14:textId="67C650BF" w:rsidR="006B1823" w:rsidRPr="00967AF8" w:rsidRDefault="006B1823" w:rsidP="006B1823">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282E98" w:rsidRPr="00967AF8" w14:paraId="6A660FA4" w14:textId="77777777" w:rsidTr="00E13BA2">
        <w:trPr>
          <w:trHeight w:val="210"/>
        </w:trPr>
        <w:tc>
          <w:tcPr>
            <w:tcW w:w="719" w:type="dxa"/>
            <w:shd w:val="clear" w:color="auto" w:fill="D9D9D9"/>
            <w:vAlign w:val="center"/>
          </w:tcPr>
          <w:p w14:paraId="122B7E4C" w14:textId="77777777" w:rsidR="00282E98" w:rsidRPr="00967AF8" w:rsidRDefault="00282E98">
            <w:pPr>
              <w:pStyle w:val="Akapitzlist"/>
              <w:numPr>
                <w:ilvl w:val="0"/>
                <w:numId w:val="95"/>
              </w:numPr>
              <w:spacing w:before="40" w:after="40" w:line="240" w:lineRule="auto"/>
              <w:ind w:left="397" w:hanging="284"/>
              <w:contextualSpacing w:val="0"/>
              <w:rPr>
                <w:rFonts w:ascii="Calibri Light" w:hAnsi="Calibri Light" w:cs="Calibri Light"/>
                <w:bCs/>
                <w:smallCaps/>
                <w:color w:val="000000"/>
              </w:rPr>
            </w:pPr>
          </w:p>
        </w:tc>
        <w:tc>
          <w:tcPr>
            <w:tcW w:w="13892" w:type="dxa"/>
            <w:gridSpan w:val="6"/>
            <w:shd w:val="clear" w:color="auto" w:fill="D9D9D9"/>
          </w:tcPr>
          <w:p w14:paraId="2998EA6D" w14:textId="62AD1988" w:rsidR="00282E98" w:rsidRPr="00967AF8" w:rsidRDefault="00282E98" w:rsidP="00E13BA2">
            <w:pPr>
              <w:spacing w:before="40" w:after="40" w:line="240" w:lineRule="auto"/>
              <w:rPr>
                <w:rFonts w:ascii="Calibri Light" w:hAnsi="Calibri Light" w:cs="Calibri Light"/>
                <w:color w:val="000000"/>
              </w:rPr>
            </w:pPr>
            <w:r>
              <w:rPr>
                <w:rFonts w:ascii="Calibri Light" w:hAnsi="Calibri Light" w:cs="Calibri Light"/>
                <w:b/>
                <w:smallCaps/>
                <w:spacing w:val="2"/>
              </w:rPr>
              <w:t>Administracja</w:t>
            </w:r>
          </w:p>
        </w:tc>
      </w:tr>
      <w:tr w:rsidR="00E16BA0" w:rsidRPr="00967AF8" w14:paraId="783DAC85" w14:textId="77777777" w:rsidTr="00E13BA2">
        <w:trPr>
          <w:trHeight w:val="210"/>
        </w:trPr>
        <w:tc>
          <w:tcPr>
            <w:tcW w:w="719" w:type="dxa"/>
            <w:shd w:val="clear" w:color="auto" w:fill="auto"/>
            <w:vAlign w:val="center"/>
          </w:tcPr>
          <w:p w14:paraId="456221C1"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60B5C340" w14:textId="3E757C5F" w:rsidR="00E16BA0" w:rsidRPr="00282E98" w:rsidRDefault="00E16BA0" w:rsidP="00E16BA0">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Synchronizacja użytkowników oraz stacji roboczych z usługą Active Directory.</w:t>
            </w:r>
          </w:p>
        </w:tc>
        <w:tc>
          <w:tcPr>
            <w:tcW w:w="1276" w:type="dxa"/>
            <w:shd w:val="clear" w:color="auto" w:fill="FFFFFF"/>
            <w:vAlign w:val="center"/>
          </w:tcPr>
          <w:p w14:paraId="38105BCC" w14:textId="7A1A2495"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669E6A03" w14:textId="57FA50A7"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6655EB2D"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092C0161" w14:textId="38F4FF7E"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6EBDA200" w14:textId="77777777" w:rsidTr="00E13BA2">
        <w:trPr>
          <w:trHeight w:val="210"/>
        </w:trPr>
        <w:tc>
          <w:tcPr>
            <w:tcW w:w="719" w:type="dxa"/>
            <w:shd w:val="clear" w:color="auto" w:fill="auto"/>
            <w:vAlign w:val="center"/>
          </w:tcPr>
          <w:p w14:paraId="4B52E864"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46AA2AD4" w14:textId="3C31220D" w:rsidR="00E16BA0" w:rsidRPr="00282E98" w:rsidRDefault="00E16BA0" w:rsidP="00E16BA0">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 xml:space="preserve">Możliwość zarządzania bazą danych poprzez określone zadania – kopii bazy danych, kopii oraz usunięcia bazy danych, usunięcia bazy danych, ustawieniach kopii bazy danych - dostępne z poziomu konsoli wraz z określeniem automatycznego powtarzania zadań: raz na tydzień, raz na dwa tygodnie, raz </w:t>
            </w:r>
            <w:r w:rsidRPr="00282E98">
              <w:rPr>
                <w:rFonts w:ascii="Calibri Light" w:hAnsi="Calibri Light" w:cs="Calibri Light"/>
                <w:sz w:val="20"/>
                <w:szCs w:val="20"/>
              </w:rPr>
              <w:t>w</w:t>
            </w:r>
            <w:r w:rsidR="009F3F78">
              <w:rPr>
                <w:rFonts w:ascii="Calibri Light" w:hAnsi="Calibri Light" w:cs="Calibri Light"/>
                <w:sz w:val="20"/>
                <w:szCs w:val="20"/>
              </w:rPr>
              <w:t xml:space="preserve"> </w:t>
            </w:r>
            <w:r w:rsidRPr="00282E98">
              <w:rPr>
                <w:rFonts w:ascii="Calibri Light" w:hAnsi="Calibri Light" w:cs="Calibri Light"/>
                <w:sz w:val="20"/>
                <w:szCs w:val="20"/>
              </w:rPr>
              <w:t>miesiącu</w:t>
            </w:r>
            <w:r w:rsidRPr="00282E98">
              <w:rPr>
                <w:rFonts w:ascii="Calibri Light" w:hAnsi="Calibri Light" w:cs="Calibri Light"/>
                <w:color w:val="000000"/>
                <w:sz w:val="20"/>
                <w:szCs w:val="20"/>
              </w:rPr>
              <w:t>, raz na trzy miesiące.</w:t>
            </w:r>
          </w:p>
        </w:tc>
        <w:tc>
          <w:tcPr>
            <w:tcW w:w="1276" w:type="dxa"/>
            <w:shd w:val="clear" w:color="auto" w:fill="FFFFFF"/>
            <w:vAlign w:val="center"/>
          </w:tcPr>
          <w:p w14:paraId="0939F371" w14:textId="29FA6309"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0F3CE329" w14:textId="05B61715"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2DE35CB5"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06686A2B" w14:textId="35A026B2"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7A44696A" w14:textId="77777777" w:rsidTr="00E13BA2">
        <w:trPr>
          <w:trHeight w:val="210"/>
        </w:trPr>
        <w:tc>
          <w:tcPr>
            <w:tcW w:w="719" w:type="dxa"/>
            <w:shd w:val="clear" w:color="auto" w:fill="auto"/>
            <w:vAlign w:val="center"/>
          </w:tcPr>
          <w:p w14:paraId="2AD307DE"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7CE1AC1B" w14:textId="5BF06FBC" w:rsidR="00E16BA0" w:rsidRPr="00282E98" w:rsidRDefault="00E16BA0" w:rsidP="00E16BA0">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Możliwość zdefiniowania w programie  przedziału czasowego dla kopii zapasowej bazy programu.</w:t>
            </w:r>
          </w:p>
        </w:tc>
        <w:tc>
          <w:tcPr>
            <w:tcW w:w="1276" w:type="dxa"/>
            <w:shd w:val="clear" w:color="auto" w:fill="FFFFFF"/>
            <w:vAlign w:val="center"/>
          </w:tcPr>
          <w:p w14:paraId="78948D8D" w14:textId="5BF938A1"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76076343" w14:textId="02FE5AA6"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14780A16"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5C27B480" w14:textId="72E843D4"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3AF967B6" w14:textId="77777777" w:rsidTr="00E13BA2">
        <w:trPr>
          <w:trHeight w:val="210"/>
        </w:trPr>
        <w:tc>
          <w:tcPr>
            <w:tcW w:w="719" w:type="dxa"/>
            <w:shd w:val="clear" w:color="auto" w:fill="auto"/>
            <w:vAlign w:val="center"/>
          </w:tcPr>
          <w:p w14:paraId="00CAF6B0"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05667B88" w14:textId="31FB57CA" w:rsidR="00E16BA0" w:rsidRPr="00282E98" w:rsidRDefault="00E16BA0" w:rsidP="00E16BA0">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Funkcje automatycznej kopii bazy danych programu DLP co 7, 14, 30 dni</w:t>
            </w:r>
          </w:p>
        </w:tc>
        <w:tc>
          <w:tcPr>
            <w:tcW w:w="1276" w:type="dxa"/>
            <w:shd w:val="clear" w:color="auto" w:fill="FFFFFF"/>
            <w:vAlign w:val="center"/>
          </w:tcPr>
          <w:p w14:paraId="479DCFB9" w14:textId="537F1EB1"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0C36BDD7" w14:textId="4EC954D3"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2B1D9C3A"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29FF1C9C" w14:textId="1CC80B68"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20EDF13F" w14:textId="77777777" w:rsidTr="00E13BA2">
        <w:trPr>
          <w:trHeight w:val="210"/>
        </w:trPr>
        <w:tc>
          <w:tcPr>
            <w:tcW w:w="719" w:type="dxa"/>
            <w:shd w:val="clear" w:color="auto" w:fill="auto"/>
            <w:vAlign w:val="center"/>
          </w:tcPr>
          <w:p w14:paraId="1482D1ED"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79BC2193" w14:textId="1263A7B8" w:rsidR="00E16BA0" w:rsidRPr="00282E98" w:rsidRDefault="00E16BA0" w:rsidP="00E16BA0">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Możliwość tworzenia nowych kont administratorów w konsoli programu jak i ich usuwania oraz klonowania.</w:t>
            </w:r>
          </w:p>
        </w:tc>
        <w:tc>
          <w:tcPr>
            <w:tcW w:w="1276" w:type="dxa"/>
            <w:shd w:val="clear" w:color="auto" w:fill="FFFFFF"/>
            <w:vAlign w:val="center"/>
          </w:tcPr>
          <w:p w14:paraId="4160F23F" w14:textId="416A45B6"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3F3A3FD1" w14:textId="2501220C"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38AF021A"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2CF07CBC" w14:textId="3783F26A"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01F86E52" w14:textId="77777777" w:rsidTr="00E13BA2">
        <w:trPr>
          <w:trHeight w:val="210"/>
        </w:trPr>
        <w:tc>
          <w:tcPr>
            <w:tcW w:w="719" w:type="dxa"/>
            <w:shd w:val="clear" w:color="auto" w:fill="auto"/>
            <w:vAlign w:val="center"/>
          </w:tcPr>
          <w:p w14:paraId="79AEEE08"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46EEA330" w14:textId="1425EE53" w:rsidR="00E16BA0" w:rsidRPr="00282E98" w:rsidRDefault="00E16BA0" w:rsidP="00E16BA0">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Możliwość zmiany hasła oraz loginu innego administratora.</w:t>
            </w:r>
          </w:p>
        </w:tc>
        <w:tc>
          <w:tcPr>
            <w:tcW w:w="1276" w:type="dxa"/>
            <w:shd w:val="clear" w:color="auto" w:fill="FFFFFF"/>
            <w:vAlign w:val="center"/>
          </w:tcPr>
          <w:p w14:paraId="4BF7530F" w14:textId="5BF78DFE"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6A3A527E" w14:textId="430F4009"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5A7BA921"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55142C68" w14:textId="3B186F4A"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6B87468F" w14:textId="77777777" w:rsidTr="00E13BA2">
        <w:trPr>
          <w:trHeight w:val="210"/>
        </w:trPr>
        <w:tc>
          <w:tcPr>
            <w:tcW w:w="719" w:type="dxa"/>
            <w:shd w:val="clear" w:color="auto" w:fill="auto"/>
            <w:vAlign w:val="center"/>
          </w:tcPr>
          <w:p w14:paraId="741DA9F6"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310E286C" w14:textId="0E34ADA3" w:rsidR="00E16BA0" w:rsidRPr="00282E98" w:rsidRDefault="00E16BA0" w:rsidP="00E16BA0">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Możliwość przypisywania jak i odbierania uprawnień do wybranych modułów programu.</w:t>
            </w:r>
          </w:p>
        </w:tc>
        <w:tc>
          <w:tcPr>
            <w:tcW w:w="1276" w:type="dxa"/>
            <w:shd w:val="clear" w:color="auto" w:fill="FFFFFF"/>
            <w:vAlign w:val="center"/>
          </w:tcPr>
          <w:p w14:paraId="07317A00" w14:textId="33723171"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1021FF69" w14:textId="3EDF816F"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03501579"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32546A85" w14:textId="1F7560CF"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2FBED1EB" w14:textId="77777777" w:rsidTr="00E13BA2">
        <w:trPr>
          <w:trHeight w:val="210"/>
        </w:trPr>
        <w:tc>
          <w:tcPr>
            <w:tcW w:w="719" w:type="dxa"/>
            <w:shd w:val="clear" w:color="auto" w:fill="auto"/>
            <w:vAlign w:val="center"/>
          </w:tcPr>
          <w:p w14:paraId="3743E0B4"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421030D5" w14:textId="15F604A2" w:rsidR="00E16BA0" w:rsidRPr="00282E98" w:rsidRDefault="00E16BA0" w:rsidP="00E16BA0">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Możliwość logowania za pośrednictwem  grup domenowych administratorów.</w:t>
            </w:r>
          </w:p>
        </w:tc>
        <w:tc>
          <w:tcPr>
            <w:tcW w:w="1276" w:type="dxa"/>
            <w:shd w:val="clear" w:color="auto" w:fill="FFFFFF"/>
            <w:vAlign w:val="center"/>
          </w:tcPr>
          <w:p w14:paraId="022E343F" w14:textId="750FA4BC"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419718B2" w14:textId="742FC1B2"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5C9B4D44"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4CF00A0F" w14:textId="6726BE2D"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3E7B5990" w14:textId="77777777" w:rsidTr="00E13BA2">
        <w:trPr>
          <w:trHeight w:val="210"/>
        </w:trPr>
        <w:tc>
          <w:tcPr>
            <w:tcW w:w="719" w:type="dxa"/>
            <w:shd w:val="clear" w:color="auto" w:fill="auto"/>
            <w:vAlign w:val="center"/>
          </w:tcPr>
          <w:p w14:paraId="2D989B67"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528E9316" w14:textId="1A1C7A18" w:rsidR="00E16BA0" w:rsidRPr="00282E98" w:rsidRDefault="00E16BA0" w:rsidP="00E16BA0">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możliwość ustawienia godzin w których nie będą obowiązywały użytkowników reguły kontroli aplikacji oraz stron internetowych. Godziny pracy muszą być ustalane dla poszczególnych dni tygodnia.</w:t>
            </w:r>
          </w:p>
        </w:tc>
        <w:tc>
          <w:tcPr>
            <w:tcW w:w="1276" w:type="dxa"/>
            <w:shd w:val="clear" w:color="auto" w:fill="FFFFFF"/>
            <w:vAlign w:val="center"/>
          </w:tcPr>
          <w:p w14:paraId="42AD9692" w14:textId="545AAF92"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1876483E" w14:textId="360E4B1B"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0CBE26E7"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75E71E1E" w14:textId="5D642732"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54953F3F" w14:textId="77777777" w:rsidTr="00E13BA2">
        <w:trPr>
          <w:trHeight w:val="210"/>
        </w:trPr>
        <w:tc>
          <w:tcPr>
            <w:tcW w:w="719" w:type="dxa"/>
            <w:shd w:val="clear" w:color="auto" w:fill="auto"/>
            <w:vAlign w:val="center"/>
          </w:tcPr>
          <w:p w14:paraId="7578EC2F"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3B09C421" w14:textId="5184A9E2" w:rsidR="00E16BA0" w:rsidRPr="00282E98" w:rsidRDefault="00E16BA0" w:rsidP="00E16BA0">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 xml:space="preserve">Możliwość określenia czy dokumenty zawierające dane wrażliwe takie jak  numery Kart kredytowych, numer PESEL, numer polskiego dowodu osobistego, </w:t>
            </w:r>
            <w:r w:rsidRPr="00282E98">
              <w:rPr>
                <w:rFonts w:ascii="Calibri Light" w:hAnsi="Calibri Light" w:cs="Calibri Light"/>
                <w:color w:val="000000"/>
                <w:sz w:val="20"/>
                <w:szCs w:val="20"/>
              </w:rPr>
              <w:lastRenderedPageBreak/>
              <w:t>wyrażenia regularne, określone ciągi znaków, numer IBAN, mogą zostać przesłane do chmur lub innych źródeł WWW.</w:t>
            </w:r>
          </w:p>
        </w:tc>
        <w:tc>
          <w:tcPr>
            <w:tcW w:w="1276" w:type="dxa"/>
            <w:shd w:val="clear" w:color="auto" w:fill="FFFFFF"/>
            <w:vAlign w:val="center"/>
          </w:tcPr>
          <w:p w14:paraId="00B605FA" w14:textId="66408194"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lastRenderedPageBreak/>
              <w:t>wymagany</w:t>
            </w:r>
          </w:p>
        </w:tc>
        <w:tc>
          <w:tcPr>
            <w:tcW w:w="1276" w:type="dxa"/>
            <w:shd w:val="clear" w:color="auto" w:fill="auto"/>
            <w:vAlign w:val="center"/>
          </w:tcPr>
          <w:p w14:paraId="620FEF15" w14:textId="53B7F17E"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1853D95E"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63C696D4" w14:textId="52B849BC"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017158DB" w14:textId="77777777" w:rsidTr="00E13BA2">
        <w:trPr>
          <w:trHeight w:val="210"/>
        </w:trPr>
        <w:tc>
          <w:tcPr>
            <w:tcW w:w="719" w:type="dxa"/>
            <w:shd w:val="clear" w:color="auto" w:fill="auto"/>
            <w:vAlign w:val="center"/>
          </w:tcPr>
          <w:p w14:paraId="403AFFDB"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327657C4" w14:textId="697621A9" w:rsidR="00E16BA0" w:rsidRPr="00282E98" w:rsidRDefault="00E16BA0" w:rsidP="00E16BA0">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Możliwość określenia bezpiecznych stref  oraz domen do których pliki mogą zostać przesłane.</w:t>
            </w:r>
          </w:p>
        </w:tc>
        <w:tc>
          <w:tcPr>
            <w:tcW w:w="1276" w:type="dxa"/>
            <w:shd w:val="clear" w:color="auto" w:fill="FFFFFF"/>
            <w:vAlign w:val="center"/>
          </w:tcPr>
          <w:p w14:paraId="0111C091" w14:textId="4070823C"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21151D4B" w14:textId="37410D24"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42119CF1"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38BE8E99" w14:textId="55A1F3A5"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5C21CD2B" w14:textId="77777777" w:rsidTr="00E13BA2">
        <w:trPr>
          <w:trHeight w:val="210"/>
        </w:trPr>
        <w:tc>
          <w:tcPr>
            <w:tcW w:w="719" w:type="dxa"/>
            <w:shd w:val="clear" w:color="auto" w:fill="auto"/>
            <w:vAlign w:val="center"/>
          </w:tcPr>
          <w:p w14:paraId="101685EF"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4B1CE303" w14:textId="5E531118" w:rsidR="00E16BA0" w:rsidRPr="00282E98" w:rsidRDefault="00E16BA0" w:rsidP="00E16BA0">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Możliwość określenia czy dokumenty mogą zostać przesłane przez komunikatory niezależnie od zawartości plików. Lista komunikatorów musi wspierać przynajmniej Skype, GG, ICQ,</w:t>
            </w:r>
            <w:r w:rsidR="00F556FF">
              <w:rPr>
                <w:rFonts w:ascii="Calibri Light" w:hAnsi="Calibri Light" w:cs="Calibri Light"/>
                <w:color w:val="000000"/>
                <w:sz w:val="20"/>
                <w:szCs w:val="20"/>
              </w:rPr>
              <w:t xml:space="preserve"> </w:t>
            </w:r>
            <w:r w:rsidRPr="00282E98">
              <w:rPr>
                <w:rFonts w:ascii="Calibri Light" w:hAnsi="Calibri Light" w:cs="Calibri Light"/>
                <w:color w:val="000000"/>
                <w:sz w:val="20"/>
                <w:szCs w:val="20"/>
              </w:rPr>
              <w:t>Facebook Messenger.</w:t>
            </w:r>
          </w:p>
        </w:tc>
        <w:tc>
          <w:tcPr>
            <w:tcW w:w="1276" w:type="dxa"/>
            <w:shd w:val="clear" w:color="auto" w:fill="FFFFFF"/>
            <w:vAlign w:val="center"/>
          </w:tcPr>
          <w:p w14:paraId="2E3DC4FB" w14:textId="410CEB6A"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12BA9153" w14:textId="27B01F9F"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1A65E337"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51CA6216" w14:textId="2AB9CFA2"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1F6F0762" w14:textId="77777777" w:rsidTr="00E13BA2">
        <w:trPr>
          <w:trHeight w:val="210"/>
        </w:trPr>
        <w:tc>
          <w:tcPr>
            <w:tcW w:w="719" w:type="dxa"/>
            <w:shd w:val="clear" w:color="auto" w:fill="auto"/>
            <w:vAlign w:val="center"/>
          </w:tcPr>
          <w:p w14:paraId="0B4DE132"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45C4E965" w14:textId="4488C7F8" w:rsidR="00E16BA0" w:rsidRPr="00282E98" w:rsidRDefault="00E16BA0" w:rsidP="00E16BA0">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Możliwość określenia czy dokumenty zawierające dane wrażliwe takie jak numery Kart kredytowych, numer PESEL, numer polskiego dowodu osobistego, wyrażenia regularne, określone ciągi znaków, numer IBAN, mogą zostać przesłane przez komunikatory. Lista komunikatorów musi wspierać przynajmniej Skype, GG, ICQ,</w:t>
            </w:r>
            <w:r w:rsidR="00071119">
              <w:rPr>
                <w:rFonts w:ascii="Calibri Light" w:hAnsi="Calibri Light" w:cs="Calibri Light"/>
                <w:color w:val="000000"/>
                <w:sz w:val="20"/>
                <w:szCs w:val="20"/>
              </w:rPr>
              <w:t xml:space="preserve"> </w:t>
            </w:r>
            <w:r w:rsidRPr="00282E98">
              <w:rPr>
                <w:rFonts w:ascii="Calibri Light" w:hAnsi="Calibri Light" w:cs="Calibri Light"/>
                <w:color w:val="000000"/>
                <w:sz w:val="20"/>
                <w:szCs w:val="20"/>
              </w:rPr>
              <w:t>Facebook Messenger.</w:t>
            </w:r>
          </w:p>
        </w:tc>
        <w:tc>
          <w:tcPr>
            <w:tcW w:w="1276" w:type="dxa"/>
            <w:shd w:val="clear" w:color="auto" w:fill="FFFFFF"/>
            <w:vAlign w:val="center"/>
          </w:tcPr>
          <w:p w14:paraId="2E3AA44E" w14:textId="355F4E86"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1ABE0B4C" w14:textId="245427E6"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07C4169D"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08A43AC3" w14:textId="4B8B6564"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59400656" w14:textId="77777777" w:rsidTr="00E13BA2">
        <w:trPr>
          <w:trHeight w:val="210"/>
        </w:trPr>
        <w:tc>
          <w:tcPr>
            <w:tcW w:w="719" w:type="dxa"/>
            <w:shd w:val="clear" w:color="auto" w:fill="auto"/>
            <w:vAlign w:val="center"/>
          </w:tcPr>
          <w:p w14:paraId="430AB3C5"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0C9F625D" w14:textId="2648CC7B" w:rsidR="00E16BA0" w:rsidRPr="00282E98" w:rsidRDefault="00E16BA0" w:rsidP="00E16BA0">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Możliwość określenia czy dokumenty zawierające dane wrażliwe takie jak numery Kart kredytowych, numer PESEL, numer polskiego dowodu osobistego, wyrażenia regularne, określone ciągi znaków, numer IBAN, mogą zostać przesłane na urządzenia zewnętrzne.</w:t>
            </w:r>
          </w:p>
        </w:tc>
        <w:tc>
          <w:tcPr>
            <w:tcW w:w="1276" w:type="dxa"/>
            <w:shd w:val="clear" w:color="auto" w:fill="FFFFFF"/>
            <w:vAlign w:val="center"/>
          </w:tcPr>
          <w:p w14:paraId="598D3C6F" w14:textId="3DBD8811"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1A546670" w14:textId="2B19CCBE"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32EA90AF"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6BBD53AD" w14:textId="17D06354"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3AB3F0B7" w14:textId="77777777" w:rsidTr="00E13BA2">
        <w:trPr>
          <w:trHeight w:val="210"/>
        </w:trPr>
        <w:tc>
          <w:tcPr>
            <w:tcW w:w="719" w:type="dxa"/>
            <w:shd w:val="clear" w:color="auto" w:fill="auto"/>
            <w:vAlign w:val="center"/>
          </w:tcPr>
          <w:p w14:paraId="65AD388B"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415F1399" w14:textId="0F9BE6B4" w:rsidR="00E16BA0" w:rsidRPr="00282E98" w:rsidRDefault="00E16BA0" w:rsidP="00E16BA0">
            <w:pPr>
              <w:spacing w:before="40" w:after="40" w:line="240" w:lineRule="auto"/>
              <w:jc w:val="both"/>
              <w:rPr>
                <w:rFonts w:ascii="Calibri Light" w:eastAsiaTheme="minorHAnsi" w:hAnsi="Calibri Light" w:cs="Calibri Light"/>
                <w:color w:val="000000"/>
                <w:sz w:val="20"/>
                <w:szCs w:val="20"/>
              </w:rPr>
            </w:pPr>
            <w:r w:rsidRPr="00282E98">
              <w:rPr>
                <w:rFonts w:ascii="Calibri Light" w:hAnsi="Calibri Light" w:cs="Calibri Light"/>
                <w:color w:val="000000"/>
                <w:sz w:val="20"/>
                <w:szCs w:val="20"/>
              </w:rPr>
              <w:t>Możliwość przygotowania pliku instalacyjnego agenta.</w:t>
            </w:r>
          </w:p>
        </w:tc>
        <w:tc>
          <w:tcPr>
            <w:tcW w:w="1276" w:type="dxa"/>
            <w:shd w:val="clear" w:color="auto" w:fill="FFFFFF"/>
            <w:vAlign w:val="center"/>
          </w:tcPr>
          <w:p w14:paraId="777FAC05" w14:textId="307F39E0"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77F73B0B" w14:textId="1BDC0E3C"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62A0FF51"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556FBD09" w14:textId="641ACEB0"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23E33C61" w14:textId="77777777" w:rsidTr="00E13BA2">
        <w:trPr>
          <w:trHeight w:val="210"/>
        </w:trPr>
        <w:tc>
          <w:tcPr>
            <w:tcW w:w="719" w:type="dxa"/>
            <w:shd w:val="clear" w:color="auto" w:fill="auto"/>
            <w:vAlign w:val="center"/>
          </w:tcPr>
          <w:p w14:paraId="6248977F"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15E8DDDF" w14:textId="331CC142" w:rsidR="00E16BA0" w:rsidRPr="00680327" w:rsidRDefault="00E16BA0" w:rsidP="00E16BA0">
            <w:pPr>
              <w:spacing w:before="40" w:after="40" w:line="240" w:lineRule="auto"/>
              <w:jc w:val="both"/>
              <w:rPr>
                <w:rFonts w:ascii="Calibri Light" w:hAnsi="Calibri Light" w:cs="Calibri Light"/>
                <w:color w:val="000000"/>
                <w:sz w:val="20"/>
                <w:szCs w:val="20"/>
              </w:rPr>
            </w:pPr>
            <w:r w:rsidRPr="00680327">
              <w:rPr>
                <w:rFonts w:ascii="Calibri Light" w:hAnsi="Calibri Light" w:cs="Calibri Light"/>
                <w:color w:val="000000"/>
                <w:sz w:val="20"/>
              </w:rPr>
              <w:t xml:space="preserve">Możliwość wysyłania powiadomień, jeśli dany użytkownik przekroczy określoną dopuszczalną ilość wysyłanych maili oraz w przypadku przekroczenia dopuszczalnej ilości wysyłanych danych do sieci w danym dniu lub tygodniu. </w:t>
            </w:r>
          </w:p>
        </w:tc>
        <w:tc>
          <w:tcPr>
            <w:tcW w:w="1276" w:type="dxa"/>
            <w:shd w:val="clear" w:color="auto" w:fill="FFFFFF"/>
            <w:vAlign w:val="center"/>
          </w:tcPr>
          <w:p w14:paraId="21947BB8" w14:textId="73782D4C"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585B152A" w14:textId="646EA402"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3947C580"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11707FCB" w14:textId="0396D40C"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0315EE58" w14:textId="77777777" w:rsidTr="00E13BA2">
        <w:trPr>
          <w:trHeight w:val="210"/>
        </w:trPr>
        <w:tc>
          <w:tcPr>
            <w:tcW w:w="719" w:type="dxa"/>
            <w:shd w:val="clear" w:color="auto" w:fill="auto"/>
            <w:vAlign w:val="center"/>
          </w:tcPr>
          <w:p w14:paraId="4BBD8314"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405A7E0B" w14:textId="712EDC9C" w:rsidR="00E16BA0" w:rsidRPr="00680327" w:rsidRDefault="00E16BA0" w:rsidP="00E16BA0">
            <w:pPr>
              <w:spacing w:before="40" w:after="40" w:line="240" w:lineRule="auto"/>
              <w:jc w:val="both"/>
              <w:rPr>
                <w:rFonts w:ascii="Calibri Light" w:hAnsi="Calibri Light" w:cs="Calibri Light"/>
                <w:color w:val="000000"/>
                <w:sz w:val="20"/>
                <w:szCs w:val="20"/>
              </w:rPr>
            </w:pPr>
            <w:r w:rsidRPr="00680327">
              <w:rPr>
                <w:rFonts w:ascii="Calibri Light" w:hAnsi="Calibri Light" w:cs="Calibri Light"/>
                <w:color w:val="000000"/>
                <w:sz w:val="20"/>
              </w:rPr>
              <w:t xml:space="preserve">Możliwość wysyłania alarmów w oparciu o odmowę dostępu dla użytkownika do lokalizacji sieciowych, stron internetowych, aplikacji, do pliku, folderu, zablokowana możliwość przenoszenia oraz kopiowania danych, podłączone nieznane urządzenie, połączone urządzenie zostało zablokowane, nowa drukarka została połączona, została przekroczona liczba stron drukowania, drukowanie zostało zablokowane. Pliki posiadające </w:t>
            </w:r>
            <w:proofErr w:type="spellStart"/>
            <w:r w:rsidRPr="00680327">
              <w:rPr>
                <w:rFonts w:ascii="Calibri Light" w:hAnsi="Calibri Light" w:cs="Calibri Light"/>
                <w:color w:val="000000"/>
                <w:sz w:val="20"/>
              </w:rPr>
              <w:t>tag</w:t>
            </w:r>
            <w:proofErr w:type="spellEnd"/>
            <w:r w:rsidRPr="00680327">
              <w:rPr>
                <w:rFonts w:ascii="Calibri Light" w:hAnsi="Calibri Light" w:cs="Calibri Light"/>
                <w:color w:val="000000"/>
                <w:sz w:val="20"/>
              </w:rPr>
              <w:t xml:space="preserve"> były kopiowane na dysk USB, wysyłane za pośrednictwem wiadomości e-mail. </w:t>
            </w:r>
          </w:p>
        </w:tc>
        <w:tc>
          <w:tcPr>
            <w:tcW w:w="1276" w:type="dxa"/>
            <w:shd w:val="clear" w:color="auto" w:fill="FFFFFF"/>
            <w:vAlign w:val="center"/>
          </w:tcPr>
          <w:p w14:paraId="6AA2356C" w14:textId="4C517260"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6BE870BC" w14:textId="6B9DB88B"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4F39C9D7"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77012C85" w14:textId="1CBDAD60"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252A996B" w14:textId="77777777" w:rsidTr="00E13BA2">
        <w:trPr>
          <w:trHeight w:val="210"/>
        </w:trPr>
        <w:tc>
          <w:tcPr>
            <w:tcW w:w="719" w:type="dxa"/>
            <w:shd w:val="clear" w:color="auto" w:fill="auto"/>
            <w:vAlign w:val="center"/>
          </w:tcPr>
          <w:p w14:paraId="54B3D68E" w14:textId="77777777" w:rsidR="00E16BA0" w:rsidRPr="00967AF8" w:rsidRDefault="00E16BA0">
            <w:pPr>
              <w:pStyle w:val="Akapitzlist"/>
              <w:numPr>
                <w:ilvl w:val="0"/>
                <w:numId w:val="103"/>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123AF229" w14:textId="2DD2527F" w:rsidR="00E16BA0" w:rsidRPr="00680327" w:rsidRDefault="00E16BA0" w:rsidP="00E16BA0">
            <w:pPr>
              <w:spacing w:before="40" w:after="40" w:line="240" w:lineRule="auto"/>
              <w:jc w:val="both"/>
              <w:rPr>
                <w:rFonts w:ascii="Calibri Light" w:hAnsi="Calibri Light" w:cs="Calibri Light"/>
                <w:color w:val="000000"/>
                <w:sz w:val="20"/>
                <w:szCs w:val="20"/>
              </w:rPr>
            </w:pPr>
            <w:r w:rsidRPr="00680327">
              <w:rPr>
                <w:rFonts w:ascii="Calibri Light" w:hAnsi="Calibri Light" w:cs="Calibri Light"/>
                <w:color w:val="000000"/>
                <w:sz w:val="20"/>
              </w:rPr>
              <w:t xml:space="preserve">Możliwość wysyłania powiadomień, jeśli dany użytkownik przekroczy określoną dopuszczalną ilość wysyłanych maili oraz w przypadku przekroczenia dopuszczalnej ilości wysyłanych danych do sieci w danym dniu lub tygodniu. </w:t>
            </w:r>
          </w:p>
        </w:tc>
        <w:tc>
          <w:tcPr>
            <w:tcW w:w="1276" w:type="dxa"/>
            <w:shd w:val="clear" w:color="auto" w:fill="FFFFFF"/>
            <w:vAlign w:val="center"/>
          </w:tcPr>
          <w:p w14:paraId="7A68C9EF" w14:textId="33B0FF89"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2117DB20" w14:textId="2848056F"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2B3E137F"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077EC3CF" w14:textId="6E0544EB"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680327" w:rsidRPr="00967AF8" w14:paraId="4C635DAD" w14:textId="77777777" w:rsidTr="00E13BA2">
        <w:trPr>
          <w:trHeight w:val="210"/>
        </w:trPr>
        <w:tc>
          <w:tcPr>
            <w:tcW w:w="719" w:type="dxa"/>
            <w:shd w:val="clear" w:color="auto" w:fill="D9D9D9"/>
            <w:vAlign w:val="center"/>
          </w:tcPr>
          <w:p w14:paraId="4AB22F78" w14:textId="77777777" w:rsidR="00680327" w:rsidRPr="00967AF8" w:rsidRDefault="00680327">
            <w:pPr>
              <w:pStyle w:val="Akapitzlist"/>
              <w:numPr>
                <w:ilvl w:val="0"/>
                <w:numId w:val="95"/>
              </w:numPr>
              <w:spacing w:before="40" w:after="40" w:line="240" w:lineRule="auto"/>
              <w:ind w:left="397" w:hanging="284"/>
              <w:contextualSpacing w:val="0"/>
              <w:rPr>
                <w:rFonts w:ascii="Calibri Light" w:hAnsi="Calibri Light" w:cs="Calibri Light"/>
                <w:bCs/>
                <w:smallCaps/>
                <w:color w:val="000000"/>
              </w:rPr>
            </w:pPr>
          </w:p>
        </w:tc>
        <w:tc>
          <w:tcPr>
            <w:tcW w:w="13892" w:type="dxa"/>
            <w:gridSpan w:val="6"/>
            <w:shd w:val="clear" w:color="auto" w:fill="D9D9D9"/>
          </w:tcPr>
          <w:p w14:paraId="30D3E776" w14:textId="0E3E270B" w:rsidR="00680327" w:rsidRPr="00967AF8" w:rsidRDefault="00680327" w:rsidP="00E13BA2">
            <w:pPr>
              <w:spacing w:before="40" w:after="40" w:line="240" w:lineRule="auto"/>
              <w:rPr>
                <w:rFonts w:ascii="Calibri Light" w:hAnsi="Calibri Light" w:cs="Calibri Light"/>
                <w:color w:val="000000"/>
              </w:rPr>
            </w:pPr>
            <w:r>
              <w:rPr>
                <w:rFonts w:ascii="Calibri Light" w:hAnsi="Calibri Light" w:cs="Calibri Light"/>
                <w:b/>
                <w:smallCaps/>
                <w:spacing w:val="2"/>
              </w:rPr>
              <w:t>Konsola zdalna</w:t>
            </w:r>
          </w:p>
        </w:tc>
      </w:tr>
      <w:tr w:rsidR="00E16BA0" w:rsidRPr="00967AF8" w14:paraId="0440A758" w14:textId="77777777" w:rsidTr="00E13BA2">
        <w:trPr>
          <w:trHeight w:val="210"/>
        </w:trPr>
        <w:tc>
          <w:tcPr>
            <w:tcW w:w="719" w:type="dxa"/>
            <w:shd w:val="clear" w:color="auto" w:fill="auto"/>
            <w:vAlign w:val="center"/>
          </w:tcPr>
          <w:p w14:paraId="6987DBF4" w14:textId="77777777" w:rsidR="00E16BA0" w:rsidRPr="00967AF8" w:rsidRDefault="00E16BA0">
            <w:pPr>
              <w:pStyle w:val="Akapitzlist"/>
              <w:numPr>
                <w:ilvl w:val="0"/>
                <w:numId w:val="104"/>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1C0E1D26" w14:textId="3B32F599" w:rsidR="00E16BA0" w:rsidRPr="00680327" w:rsidRDefault="00E16BA0" w:rsidP="00E16BA0">
            <w:pPr>
              <w:spacing w:before="40" w:after="40" w:line="240" w:lineRule="auto"/>
              <w:jc w:val="both"/>
              <w:rPr>
                <w:rFonts w:ascii="Calibri Light" w:hAnsi="Calibri Light" w:cs="Calibri Light"/>
                <w:color w:val="000000"/>
                <w:sz w:val="20"/>
                <w:szCs w:val="20"/>
              </w:rPr>
            </w:pPr>
            <w:r w:rsidRPr="00680327">
              <w:rPr>
                <w:rFonts w:ascii="Calibri Light" w:hAnsi="Calibri Light" w:cs="Calibri Light"/>
                <w:color w:val="000000"/>
                <w:sz w:val="20"/>
                <w:szCs w:val="20"/>
              </w:rPr>
              <w:t xml:space="preserve">Możliwość przeglądania informacji dotyczących bezpieczeństwa w oparciu o próby wycieku danych, operacji na plikach posiadających </w:t>
            </w:r>
            <w:proofErr w:type="spellStart"/>
            <w:r w:rsidRPr="00680327">
              <w:rPr>
                <w:rFonts w:ascii="Calibri Light" w:hAnsi="Calibri Light" w:cs="Calibri Light"/>
                <w:color w:val="000000"/>
                <w:sz w:val="20"/>
                <w:szCs w:val="20"/>
              </w:rPr>
              <w:t>tag</w:t>
            </w:r>
            <w:proofErr w:type="spellEnd"/>
            <w:r w:rsidRPr="00680327">
              <w:rPr>
                <w:rFonts w:ascii="Calibri Light" w:hAnsi="Calibri Light" w:cs="Calibri Light"/>
                <w:color w:val="000000"/>
                <w:sz w:val="20"/>
                <w:szCs w:val="20"/>
              </w:rPr>
              <w:t>, plików wysyłanych do sieci, plików pobieranych z sieci, plików wysyłanych drogą e-mailową, plików kopiowanych na dyski zewnętrzne, pliki drukowane. Konsola webowa musi umożliwiać obserwację produktywności pracy użytkowników w oparciu o zdefiniowane przez administratora aplikacje oraz strony internetowe.</w:t>
            </w:r>
          </w:p>
        </w:tc>
        <w:tc>
          <w:tcPr>
            <w:tcW w:w="1276" w:type="dxa"/>
            <w:shd w:val="clear" w:color="auto" w:fill="FFFFFF"/>
            <w:vAlign w:val="center"/>
          </w:tcPr>
          <w:p w14:paraId="6480F7CB" w14:textId="1D8A7D2E"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42AF2167" w14:textId="64F1205B"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53A15385"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6F0DECC1" w14:textId="11732A50"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1AE4B155" w14:textId="77777777" w:rsidTr="00E13BA2">
        <w:trPr>
          <w:trHeight w:val="210"/>
        </w:trPr>
        <w:tc>
          <w:tcPr>
            <w:tcW w:w="719" w:type="dxa"/>
            <w:shd w:val="clear" w:color="auto" w:fill="auto"/>
            <w:vAlign w:val="center"/>
          </w:tcPr>
          <w:p w14:paraId="6DFC455E" w14:textId="77777777" w:rsidR="00E16BA0" w:rsidRPr="00967AF8" w:rsidRDefault="00E16BA0">
            <w:pPr>
              <w:pStyle w:val="Akapitzlist"/>
              <w:numPr>
                <w:ilvl w:val="0"/>
                <w:numId w:val="104"/>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01FE1E97" w14:textId="2D04D10A" w:rsidR="00E16BA0" w:rsidRPr="00680327" w:rsidRDefault="00E16BA0" w:rsidP="00E16BA0">
            <w:pPr>
              <w:spacing w:before="40" w:after="40" w:line="240" w:lineRule="auto"/>
              <w:jc w:val="both"/>
              <w:rPr>
                <w:rFonts w:ascii="Calibri Light" w:hAnsi="Calibri Light" w:cs="Calibri Light"/>
                <w:color w:val="000000"/>
                <w:sz w:val="20"/>
                <w:szCs w:val="20"/>
              </w:rPr>
            </w:pPr>
            <w:r w:rsidRPr="00680327">
              <w:rPr>
                <w:rFonts w:ascii="Calibri Light" w:hAnsi="Calibri Light" w:cs="Calibri Light"/>
                <w:sz w:val="20"/>
                <w:szCs w:val="20"/>
              </w:rPr>
              <w:t xml:space="preserve">Możliwość wysyłania powiadomień, jeśli dany użytkownik przekroczy określoną dopuszczalną ilość wysyłanych maili oraz w przypadku przekroczenia dopuszczalnej ilości wysyłanych danych do sieci w danym dniu lub tygodniu. </w:t>
            </w:r>
          </w:p>
        </w:tc>
        <w:tc>
          <w:tcPr>
            <w:tcW w:w="1276" w:type="dxa"/>
            <w:shd w:val="clear" w:color="auto" w:fill="FFFFFF"/>
            <w:vAlign w:val="center"/>
          </w:tcPr>
          <w:p w14:paraId="0CE828A7" w14:textId="0A2AFE15"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416C3F13" w14:textId="2E6215E4"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70BC9368"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0D6FF3B2" w14:textId="03EE9064"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4C48A769" w14:textId="77777777" w:rsidTr="00E13BA2">
        <w:trPr>
          <w:trHeight w:val="210"/>
        </w:trPr>
        <w:tc>
          <w:tcPr>
            <w:tcW w:w="719" w:type="dxa"/>
            <w:shd w:val="clear" w:color="auto" w:fill="auto"/>
            <w:vAlign w:val="center"/>
          </w:tcPr>
          <w:p w14:paraId="6F50C2F2" w14:textId="77777777" w:rsidR="00E16BA0" w:rsidRPr="00967AF8" w:rsidRDefault="00E16BA0">
            <w:pPr>
              <w:pStyle w:val="Akapitzlist"/>
              <w:numPr>
                <w:ilvl w:val="0"/>
                <w:numId w:val="104"/>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0853C384" w14:textId="2CD43A09" w:rsidR="00E16BA0" w:rsidRPr="00680327" w:rsidRDefault="00E16BA0" w:rsidP="00E16BA0">
            <w:pPr>
              <w:spacing w:before="40" w:after="40" w:line="240" w:lineRule="auto"/>
              <w:jc w:val="both"/>
              <w:rPr>
                <w:rFonts w:ascii="Calibri Light" w:hAnsi="Calibri Light" w:cs="Calibri Light"/>
                <w:color w:val="000000"/>
                <w:sz w:val="20"/>
                <w:szCs w:val="20"/>
              </w:rPr>
            </w:pPr>
            <w:r w:rsidRPr="00680327">
              <w:rPr>
                <w:rFonts w:ascii="Calibri Light" w:hAnsi="Calibri Light" w:cs="Calibri Light"/>
                <w:sz w:val="20"/>
                <w:szCs w:val="20"/>
              </w:rPr>
              <w:t>Możliwość instalacji na systemach Windows Server 2008 R2 lub nowszych.</w:t>
            </w:r>
          </w:p>
        </w:tc>
        <w:tc>
          <w:tcPr>
            <w:tcW w:w="1276" w:type="dxa"/>
            <w:shd w:val="clear" w:color="auto" w:fill="FFFFFF"/>
            <w:vAlign w:val="center"/>
          </w:tcPr>
          <w:p w14:paraId="10804D56" w14:textId="72260785"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2523A06E" w14:textId="37FB6630"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62CE5AAD"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217979F6" w14:textId="428C166E"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6FDF5855" w14:textId="77777777" w:rsidTr="00E13BA2">
        <w:trPr>
          <w:trHeight w:val="210"/>
        </w:trPr>
        <w:tc>
          <w:tcPr>
            <w:tcW w:w="719" w:type="dxa"/>
            <w:shd w:val="clear" w:color="auto" w:fill="auto"/>
            <w:vAlign w:val="center"/>
          </w:tcPr>
          <w:p w14:paraId="5C9F6DAC" w14:textId="77777777" w:rsidR="00E16BA0" w:rsidRPr="00967AF8" w:rsidRDefault="00E16BA0">
            <w:pPr>
              <w:pStyle w:val="Akapitzlist"/>
              <w:numPr>
                <w:ilvl w:val="0"/>
                <w:numId w:val="104"/>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6B3F56B1" w14:textId="64C33718" w:rsidR="00E16BA0" w:rsidRPr="00680327" w:rsidRDefault="00E16BA0" w:rsidP="00E16BA0">
            <w:pPr>
              <w:spacing w:before="40" w:after="40" w:line="240" w:lineRule="auto"/>
              <w:jc w:val="both"/>
              <w:rPr>
                <w:rFonts w:ascii="Calibri Light" w:hAnsi="Calibri Light" w:cs="Calibri Light"/>
                <w:color w:val="000000"/>
                <w:sz w:val="20"/>
                <w:szCs w:val="20"/>
              </w:rPr>
            </w:pPr>
            <w:r w:rsidRPr="00680327">
              <w:rPr>
                <w:rFonts w:ascii="Calibri Light" w:hAnsi="Calibri Light" w:cs="Calibri Light"/>
                <w:sz w:val="20"/>
                <w:szCs w:val="20"/>
              </w:rPr>
              <w:t>Możliwość współdziałania z bazą danych MS SQL Server 2012 i nowszymi.</w:t>
            </w:r>
          </w:p>
        </w:tc>
        <w:tc>
          <w:tcPr>
            <w:tcW w:w="1276" w:type="dxa"/>
            <w:shd w:val="clear" w:color="auto" w:fill="FFFFFF"/>
            <w:vAlign w:val="center"/>
          </w:tcPr>
          <w:p w14:paraId="77EDC420" w14:textId="13454F62"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7789FB54" w14:textId="650318C6"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037BC187"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3DBBFCD5" w14:textId="42DA4A48"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5A826211" w14:textId="77777777" w:rsidTr="00E13BA2">
        <w:trPr>
          <w:trHeight w:val="210"/>
        </w:trPr>
        <w:tc>
          <w:tcPr>
            <w:tcW w:w="719" w:type="dxa"/>
            <w:shd w:val="clear" w:color="auto" w:fill="auto"/>
            <w:vAlign w:val="center"/>
          </w:tcPr>
          <w:p w14:paraId="28898D9A" w14:textId="77777777" w:rsidR="00E16BA0" w:rsidRPr="00967AF8" w:rsidRDefault="00E16BA0">
            <w:pPr>
              <w:pStyle w:val="Akapitzlist"/>
              <w:numPr>
                <w:ilvl w:val="0"/>
                <w:numId w:val="104"/>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400A1F97" w14:textId="30258D07" w:rsidR="00E16BA0" w:rsidRPr="00680327" w:rsidRDefault="00E16BA0" w:rsidP="00E16BA0">
            <w:pPr>
              <w:spacing w:before="40" w:after="40" w:line="240" w:lineRule="auto"/>
              <w:jc w:val="both"/>
              <w:rPr>
                <w:rFonts w:ascii="Calibri Light" w:hAnsi="Calibri Light" w:cs="Calibri Light"/>
                <w:color w:val="000000"/>
                <w:sz w:val="20"/>
                <w:szCs w:val="20"/>
              </w:rPr>
            </w:pPr>
            <w:r w:rsidRPr="00680327">
              <w:rPr>
                <w:rFonts w:ascii="Calibri Light" w:hAnsi="Calibri Light" w:cs="Calibri Light"/>
                <w:sz w:val="20"/>
                <w:szCs w:val="20"/>
              </w:rPr>
              <w:t>Logowanie do konsoli webowej musi opierać się na wcześniej utworzonych kontach użytkowników w konsoli aplikacyjnej.</w:t>
            </w:r>
          </w:p>
        </w:tc>
        <w:tc>
          <w:tcPr>
            <w:tcW w:w="1276" w:type="dxa"/>
            <w:shd w:val="clear" w:color="auto" w:fill="FFFFFF"/>
            <w:vAlign w:val="center"/>
          </w:tcPr>
          <w:p w14:paraId="5F6ACB1B" w14:textId="4B608AA4"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1EFEB030" w14:textId="51B3914A"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2BB9F210"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17881460" w14:textId="70D9AA4F"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7A843709" w14:textId="77777777" w:rsidTr="00E13BA2">
        <w:trPr>
          <w:trHeight w:val="210"/>
        </w:trPr>
        <w:tc>
          <w:tcPr>
            <w:tcW w:w="719" w:type="dxa"/>
            <w:shd w:val="clear" w:color="auto" w:fill="auto"/>
            <w:vAlign w:val="center"/>
          </w:tcPr>
          <w:p w14:paraId="275EC3A7" w14:textId="77777777" w:rsidR="00E16BA0" w:rsidRPr="00967AF8" w:rsidRDefault="00E16BA0">
            <w:pPr>
              <w:pStyle w:val="Akapitzlist"/>
              <w:numPr>
                <w:ilvl w:val="0"/>
                <w:numId w:val="104"/>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79849C9B" w14:textId="2BA0224E" w:rsidR="00E16BA0" w:rsidRPr="00680327" w:rsidRDefault="00E16BA0" w:rsidP="00E16BA0">
            <w:pPr>
              <w:spacing w:before="40" w:after="40" w:line="240" w:lineRule="auto"/>
              <w:jc w:val="both"/>
              <w:rPr>
                <w:rFonts w:ascii="Calibri Light" w:hAnsi="Calibri Light" w:cs="Calibri Light"/>
                <w:color w:val="000000"/>
                <w:sz w:val="20"/>
                <w:szCs w:val="20"/>
              </w:rPr>
            </w:pPr>
            <w:r w:rsidRPr="00680327">
              <w:rPr>
                <w:rFonts w:ascii="Calibri Light" w:hAnsi="Calibri Light" w:cs="Calibri Light"/>
                <w:sz w:val="20"/>
                <w:szCs w:val="20"/>
              </w:rPr>
              <w:t>Uprawnienia dostępu wybranych użytkowników do poszczególnych informacji na temat grup komputerów lub grupy użytkowników w konsoli webowej, muszą być ustalane z poziomu konsoli aplikacyjnej.</w:t>
            </w:r>
          </w:p>
        </w:tc>
        <w:tc>
          <w:tcPr>
            <w:tcW w:w="1276" w:type="dxa"/>
            <w:shd w:val="clear" w:color="auto" w:fill="FFFFFF"/>
            <w:vAlign w:val="center"/>
          </w:tcPr>
          <w:p w14:paraId="6F78D653" w14:textId="69677E26"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09C31D46" w14:textId="425F75E9"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1D46C84B"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3F7EB21F" w14:textId="633B3A05"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2AC52A8E" w14:textId="77777777" w:rsidTr="00E13BA2">
        <w:trPr>
          <w:trHeight w:val="210"/>
        </w:trPr>
        <w:tc>
          <w:tcPr>
            <w:tcW w:w="719" w:type="dxa"/>
            <w:shd w:val="clear" w:color="auto" w:fill="auto"/>
            <w:vAlign w:val="center"/>
          </w:tcPr>
          <w:p w14:paraId="5E20A020" w14:textId="77777777" w:rsidR="00E16BA0" w:rsidRPr="00967AF8" w:rsidRDefault="00E16BA0">
            <w:pPr>
              <w:pStyle w:val="Akapitzlist"/>
              <w:numPr>
                <w:ilvl w:val="0"/>
                <w:numId w:val="104"/>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40A6D240" w14:textId="77777777" w:rsidR="00E16BA0" w:rsidRPr="00680327" w:rsidRDefault="00E16BA0" w:rsidP="00E16BA0">
            <w:pPr>
              <w:spacing w:before="40" w:after="40" w:line="240" w:lineRule="auto"/>
              <w:jc w:val="both"/>
              <w:rPr>
                <w:rFonts w:ascii="Calibri Light" w:hAnsi="Calibri Light" w:cs="Calibri Light"/>
                <w:sz w:val="20"/>
                <w:szCs w:val="20"/>
              </w:rPr>
            </w:pPr>
            <w:r w:rsidRPr="00680327">
              <w:rPr>
                <w:rFonts w:ascii="Calibri Light" w:hAnsi="Calibri Light" w:cs="Calibri Light"/>
                <w:sz w:val="20"/>
                <w:szCs w:val="20"/>
              </w:rPr>
              <w:t>Konsola musi wyświetlać informacje na temat bezpieczeństwa danych, produktywności pracowników oraz utylizacji sprzętu które są podzielone na:</w:t>
            </w:r>
          </w:p>
          <w:p w14:paraId="7F3124A2" w14:textId="77777777" w:rsidR="00E16BA0" w:rsidRPr="00680327" w:rsidRDefault="00E16BA0">
            <w:pPr>
              <w:pStyle w:val="Bezodstpw"/>
              <w:numPr>
                <w:ilvl w:val="0"/>
                <w:numId w:val="105"/>
              </w:numPr>
              <w:spacing w:before="60" w:after="60"/>
              <w:ind w:left="360"/>
              <w:jc w:val="both"/>
              <w:rPr>
                <w:rFonts w:ascii="Calibri Light" w:eastAsia="Calibri" w:hAnsi="Calibri Light" w:cs="Calibri Light"/>
                <w:sz w:val="20"/>
                <w:szCs w:val="20"/>
                <w:lang w:val="pl-PL" w:bidi="ar-SA"/>
              </w:rPr>
            </w:pPr>
            <w:r w:rsidRPr="00680327">
              <w:rPr>
                <w:rFonts w:ascii="Calibri Light" w:eastAsia="Calibri" w:hAnsi="Calibri Light" w:cs="Calibri Light"/>
                <w:sz w:val="20"/>
                <w:szCs w:val="20"/>
                <w:lang w:val="pl-PL" w:bidi="ar-SA"/>
              </w:rPr>
              <w:t>Bezpieczeństwo danych:</w:t>
            </w:r>
          </w:p>
          <w:p w14:paraId="1B575643" w14:textId="659DF083" w:rsidR="00E16BA0" w:rsidRPr="00680327" w:rsidRDefault="00E16BA0">
            <w:pPr>
              <w:pStyle w:val="Bezodstpw"/>
              <w:numPr>
                <w:ilvl w:val="0"/>
                <w:numId w:val="106"/>
              </w:numPr>
              <w:spacing w:before="60" w:after="60"/>
              <w:jc w:val="both"/>
              <w:rPr>
                <w:rFonts w:ascii="Calibri Light" w:eastAsia="Calibri" w:hAnsi="Calibri Light" w:cs="Calibri Light"/>
                <w:sz w:val="20"/>
                <w:szCs w:val="20"/>
                <w:lang w:val="pl-PL" w:bidi="ar-SA"/>
              </w:rPr>
            </w:pPr>
            <w:r>
              <w:rPr>
                <w:rFonts w:ascii="Calibri Light" w:eastAsia="Calibri" w:hAnsi="Calibri Light" w:cs="Calibri Light"/>
                <w:sz w:val="20"/>
                <w:szCs w:val="20"/>
                <w:lang w:val="pl-PL" w:bidi="ar-SA"/>
              </w:rPr>
              <w:t>przegląd</w:t>
            </w:r>
            <w:r w:rsidRPr="00680327">
              <w:rPr>
                <w:rFonts w:ascii="Calibri Light" w:eastAsia="Calibri" w:hAnsi="Calibri Light" w:cs="Calibri Light"/>
                <w:sz w:val="20"/>
                <w:szCs w:val="20"/>
                <w:lang w:val="pl-PL" w:bidi="ar-SA"/>
              </w:rPr>
              <w:t xml:space="preserve"> informacji o incydentach bezpieczeństwa.</w:t>
            </w:r>
          </w:p>
          <w:p w14:paraId="0095021D" w14:textId="3C54A183" w:rsidR="00E16BA0" w:rsidRPr="00680327" w:rsidRDefault="00E16BA0">
            <w:pPr>
              <w:pStyle w:val="Bezodstpw"/>
              <w:numPr>
                <w:ilvl w:val="0"/>
                <w:numId w:val="106"/>
              </w:numPr>
              <w:spacing w:before="60" w:after="60"/>
              <w:jc w:val="both"/>
              <w:rPr>
                <w:rFonts w:ascii="Calibri Light" w:eastAsia="Calibri" w:hAnsi="Calibri Light" w:cs="Calibri Light"/>
                <w:sz w:val="20"/>
                <w:szCs w:val="20"/>
                <w:lang w:val="pl-PL" w:bidi="ar-SA"/>
              </w:rPr>
            </w:pPr>
            <w:r>
              <w:rPr>
                <w:rFonts w:ascii="Calibri Light" w:eastAsia="Calibri" w:hAnsi="Calibri Light" w:cs="Calibri Light"/>
                <w:sz w:val="20"/>
                <w:szCs w:val="20"/>
                <w:lang w:val="pl-PL" w:bidi="ar-SA"/>
              </w:rPr>
              <w:t>przegląd</w:t>
            </w:r>
            <w:r w:rsidRPr="00680327">
              <w:rPr>
                <w:rFonts w:ascii="Calibri Light" w:eastAsia="Calibri" w:hAnsi="Calibri Light" w:cs="Calibri Light"/>
                <w:sz w:val="20"/>
                <w:szCs w:val="20"/>
                <w:lang w:val="pl-PL" w:bidi="ar-SA"/>
              </w:rPr>
              <w:t xml:space="preserve"> danych przychodzących.</w:t>
            </w:r>
          </w:p>
          <w:p w14:paraId="6F7EC7BB" w14:textId="3F0B7630" w:rsidR="00E16BA0" w:rsidRPr="00680327" w:rsidRDefault="00E16BA0">
            <w:pPr>
              <w:pStyle w:val="Bezodstpw"/>
              <w:numPr>
                <w:ilvl w:val="0"/>
                <w:numId w:val="106"/>
              </w:numPr>
              <w:spacing w:before="60" w:after="60"/>
              <w:jc w:val="both"/>
              <w:rPr>
                <w:rFonts w:ascii="Calibri Light" w:eastAsia="Calibri" w:hAnsi="Calibri Light" w:cs="Calibri Light"/>
                <w:sz w:val="20"/>
                <w:szCs w:val="20"/>
                <w:lang w:val="pl-PL" w:bidi="ar-SA"/>
              </w:rPr>
            </w:pPr>
            <w:r>
              <w:rPr>
                <w:rFonts w:ascii="Calibri Light" w:eastAsia="Calibri" w:hAnsi="Calibri Light" w:cs="Calibri Light"/>
                <w:sz w:val="20"/>
                <w:szCs w:val="20"/>
                <w:lang w:val="pl-PL" w:bidi="ar-SA"/>
              </w:rPr>
              <w:t>przegląd</w:t>
            </w:r>
            <w:r w:rsidRPr="00680327">
              <w:rPr>
                <w:rFonts w:ascii="Calibri Light" w:eastAsia="Calibri" w:hAnsi="Calibri Light" w:cs="Calibri Light"/>
                <w:sz w:val="20"/>
                <w:szCs w:val="20"/>
                <w:lang w:val="pl-PL" w:bidi="ar-SA"/>
              </w:rPr>
              <w:t xml:space="preserve"> danych wychodzących.</w:t>
            </w:r>
          </w:p>
          <w:p w14:paraId="6DC14FC9" w14:textId="699DEBCB" w:rsidR="00E16BA0" w:rsidRPr="00680327" w:rsidRDefault="00E16BA0">
            <w:pPr>
              <w:pStyle w:val="Bezodstpw"/>
              <w:numPr>
                <w:ilvl w:val="0"/>
                <w:numId w:val="106"/>
              </w:numPr>
              <w:spacing w:before="60" w:after="60"/>
              <w:jc w:val="both"/>
              <w:rPr>
                <w:rFonts w:ascii="Calibri Light" w:eastAsia="Calibri" w:hAnsi="Calibri Light" w:cs="Calibri Light"/>
                <w:sz w:val="20"/>
                <w:szCs w:val="20"/>
                <w:lang w:val="pl-PL" w:bidi="ar-SA"/>
              </w:rPr>
            </w:pPr>
            <w:r>
              <w:rPr>
                <w:rFonts w:ascii="Calibri Light" w:eastAsia="Calibri" w:hAnsi="Calibri Light" w:cs="Calibri Light"/>
                <w:sz w:val="20"/>
                <w:szCs w:val="20"/>
                <w:lang w:val="pl-PL" w:bidi="ar-SA"/>
              </w:rPr>
              <w:t>przegląd</w:t>
            </w:r>
            <w:r w:rsidRPr="00680327">
              <w:rPr>
                <w:rFonts w:ascii="Calibri Light" w:eastAsia="Calibri" w:hAnsi="Calibri Light" w:cs="Calibri Light"/>
                <w:sz w:val="20"/>
                <w:szCs w:val="20"/>
                <w:lang w:val="pl-PL" w:bidi="ar-SA"/>
              </w:rPr>
              <w:t xml:space="preserve"> informacji z Office365 które dotyczą m.in. pobierania, współdzielenia oraz lokalnego dostępu do plików. </w:t>
            </w:r>
          </w:p>
          <w:p w14:paraId="2C1ECB54" w14:textId="71E6A14A" w:rsidR="00E16BA0" w:rsidRPr="00680327" w:rsidRDefault="00E16BA0">
            <w:pPr>
              <w:pStyle w:val="Bezodstpw"/>
              <w:numPr>
                <w:ilvl w:val="0"/>
                <w:numId w:val="106"/>
              </w:numPr>
              <w:spacing w:before="60" w:after="60"/>
              <w:jc w:val="both"/>
              <w:rPr>
                <w:rFonts w:ascii="Calibri Light" w:eastAsia="Calibri" w:hAnsi="Calibri Light" w:cs="Calibri Light"/>
                <w:sz w:val="20"/>
                <w:szCs w:val="20"/>
                <w:lang w:val="pl-PL" w:bidi="ar-SA"/>
              </w:rPr>
            </w:pPr>
            <w:r>
              <w:rPr>
                <w:rFonts w:ascii="Calibri Light" w:eastAsia="Calibri" w:hAnsi="Calibri Light" w:cs="Calibri Light"/>
                <w:sz w:val="20"/>
                <w:szCs w:val="20"/>
                <w:lang w:val="pl-PL" w:bidi="ar-SA"/>
              </w:rPr>
              <w:t>p</w:t>
            </w:r>
            <w:r w:rsidRPr="00680327">
              <w:rPr>
                <w:rFonts w:ascii="Calibri Light" w:eastAsia="Calibri" w:hAnsi="Calibri Light" w:cs="Calibri Light"/>
                <w:sz w:val="20"/>
                <w:szCs w:val="20"/>
                <w:lang w:val="pl-PL" w:bidi="ar-SA"/>
              </w:rPr>
              <w:t>odłączane/odłączane urządzenia przenośne.</w:t>
            </w:r>
          </w:p>
          <w:p w14:paraId="346B325A" w14:textId="77777777" w:rsidR="00E16BA0" w:rsidRPr="00680327" w:rsidRDefault="00E16BA0">
            <w:pPr>
              <w:pStyle w:val="Bezodstpw"/>
              <w:numPr>
                <w:ilvl w:val="0"/>
                <w:numId w:val="105"/>
              </w:numPr>
              <w:spacing w:before="60" w:after="60"/>
              <w:ind w:left="360"/>
              <w:jc w:val="both"/>
              <w:rPr>
                <w:rFonts w:ascii="Calibri Light" w:eastAsia="Calibri" w:hAnsi="Calibri Light" w:cs="Calibri Light"/>
                <w:sz w:val="20"/>
                <w:szCs w:val="20"/>
                <w:lang w:val="pl-PL" w:bidi="ar-SA"/>
              </w:rPr>
            </w:pPr>
            <w:r w:rsidRPr="00680327">
              <w:rPr>
                <w:rFonts w:ascii="Calibri Light" w:eastAsia="Calibri" w:hAnsi="Calibri Light" w:cs="Calibri Light"/>
                <w:sz w:val="20"/>
                <w:szCs w:val="20"/>
                <w:lang w:val="pl-PL" w:bidi="ar-SA"/>
              </w:rPr>
              <w:t>Produktywność:</w:t>
            </w:r>
          </w:p>
          <w:p w14:paraId="0F778290" w14:textId="40C946D1" w:rsidR="00E16BA0" w:rsidRPr="00680327" w:rsidRDefault="00E16BA0">
            <w:pPr>
              <w:pStyle w:val="Bezodstpw"/>
              <w:numPr>
                <w:ilvl w:val="0"/>
                <w:numId w:val="107"/>
              </w:numPr>
              <w:spacing w:before="60" w:after="60"/>
              <w:jc w:val="both"/>
              <w:rPr>
                <w:rFonts w:ascii="Calibri Light" w:eastAsia="Calibri" w:hAnsi="Calibri Light" w:cs="Calibri Light"/>
                <w:sz w:val="20"/>
                <w:szCs w:val="20"/>
                <w:lang w:val="pl-PL" w:bidi="ar-SA"/>
              </w:rPr>
            </w:pPr>
            <w:r>
              <w:rPr>
                <w:rFonts w:ascii="Calibri Light" w:eastAsia="Calibri" w:hAnsi="Calibri Light" w:cs="Calibri Light"/>
                <w:sz w:val="20"/>
                <w:szCs w:val="20"/>
                <w:lang w:val="pl-PL" w:bidi="ar-SA"/>
              </w:rPr>
              <w:t>przegląd</w:t>
            </w:r>
            <w:r w:rsidRPr="00680327">
              <w:rPr>
                <w:rFonts w:ascii="Calibri Light" w:eastAsia="Calibri" w:hAnsi="Calibri Light" w:cs="Calibri Light"/>
                <w:sz w:val="20"/>
                <w:szCs w:val="20"/>
                <w:lang w:val="pl-PL" w:bidi="ar-SA"/>
              </w:rPr>
              <w:t xml:space="preserve"> informacji na temat produktywności użytkowników.</w:t>
            </w:r>
          </w:p>
          <w:p w14:paraId="76D875F2" w14:textId="53A575C8" w:rsidR="00E16BA0" w:rsidRPr="00680327" w:rsidRDefault="00E16BA0">
            <w:pPr>
              <w:pStyle w:val="Bezodstpw"/>
              <w:numPr>
                <w:ilvl w:val="0"/>
                <w:numId w:val="107"/>
              </w:numPr>
              <w:spacing w:before="60" w:after="60"/>
              <w:jc w:val="both"/>
              <w:rPr>
                <w:rFonts w:ascii="Calibri Light" w:eastAsia="Calibri" w:hAnsi="Calibri Light" w:cs="Calibri Light"/>
                <w:sz w:val="20"/>
                <w:szCs w:val="20"/>
                <w:lang w:val="pl-PL" w:bidi="ar-SA"/>
              </w:rPr>
            </w:pPr>
            <w:r>
              <w:rPr>
                <w:rFonts w:ascii="Calibri Light" w:eastAsia="Calibri" w:hAnsi="Calibri Light" w:cs="Calibri Light"/>
                <w:sz w:val="20"/>
                <w:szCs w:val="20"/>
                <w:lang w:val="pl-PL" w:bidi="ar-SA"/>
              </w:rPr>
              <w:t>a</w:t>
            </w:r>
            <w:r w:rsidRPr="00680327">
              <w:rPr>
                <w:rFonts w:ascii="Calibri Light" w:eastAsia="Calibri" w:hAnsi="Calibri Light" w:cs="Calibri Light"/>
                <w:sz w:val="20"/>
                <w:szCs w:val="20"/>
                <w:lang w:val="pl-PL" w:bidi="ar-SA"/>
              </w:rPr>
              <w:t>ktywność użytkowników podczas przeglądania stron WWW oraz korzystania z aplikacji.</w:t>
            </w:r>
          </w:p>
          <w:p w14:paraId="6931C87C" w14:textId="75BF0E50" w:rsidR="00E16BA0" w:rsidRPr="00680327" w:rsidRDefault="00E16BA0">
            <w:pPr>
              <w:pStyle w:val="Bezodstpw"/>
              <w:numPr>
                <w:ilvl w:val="0"/>
                <w:numId w:val="107"/>
              </w:numPr>
              <w:spacing w:before="60" w:after="60"/>
              <w:jc w:val="both"/>
              <w:rPr>
                <w:rFonts w:ascii="Calibri Light" w:eastAsia="Calibri" w:hAnsi="Calibri Light" w:cs="Calibri Light"/>
                <w:sz w:val="20"/>
                <w:szCs w:val="20"/>
                <w:lang w:val="pl-PL" w:bidi="ar-SA"/>
              </w:rPr>
            </w:pPr>
            <w:r>
              <w:rPr>
                <w:rFonts w:ascii="Calibri Light" w:eastAsia="Calibri" w:hAnsi="Calibri Light" w:cs="Calibri Light"/>
                <w:sz w:val="20"/>
                <w:szCs w:val="20"/>
                <w:lang w:val="pl-PL" w:bidi="ar-SA"/>
              </w:rPr>
              <w:t>t</w:t>
            </w:r>
            <w:r w:rsidRPr="00680327">
              <w:rPr>
                <w:rFonts w:ascii="Calibri Light" w:eastAsia="Calibri" w:hAnsi="Calibri Light" w:cs="Calibri Light"/>
                <w:sz w:val="20"/>
                <w:szCs w:val="20"/>
                <w:lang w:val="pl-PL" w:bidi="ar-SA"/>
              </w:rPr>
              <w:t>rendy</w:t>
            </w:r>
          </w:p>
          <w:p w14:paraId="35E53BC0" w14:textId="77777777" w:rsidR="00E16BA0" w:rsidRPr="00680327" w:rsidRDefault="00E16BA0">
            <w:pPr>
              <w:pStyle w:val="Bezodstpw"/>
              <w:numPr>
                <w:ilvl w:val="0"/>
                <w:numId w:val="105"/>
              </w:numPr>
              <w:spacing w:before="60" w:after="60"/>
              <w:ind w:left="360"/>
              <w:jc w:val="both"/>
              <w:rPr>
                <w:rFonts w:ascii="Calibri Light" w:eastAsia="Calibri" w:hAnsi="Calibri Light" w:cs="Calibri Light"/>
                <w:sz w:val="20"/>
                <w:szCs w:val="20"/>
                <w:lang w:val="pl-PL" w:bidi="ar-SA"/>
              </w:rPr>
            </w:pPr>
            <w:r w:rsidRPr="00680327">
              <w:rPr>
                <w:rFonts w:ascii="Calibri Light" w:eastAsia="Calibri" w:hAnsi="Calibri Light" w:cs="Calibri Light"/>
                <w:sz w:val="20"/>
                <w:szCs w:val="20"/>
                <w:lang w:val="pl-PL" w:bidi="ar-SA"/>
              </w:rPr>
              <w:lastRenderedPageBreak/>
              <w:t>Eksploatacja sprzętu:</w:t>
            </w:r>
          </w:p>
          <w:p w14:paraId="36321482" w14:textId="38EC0A46" w:rsidR="00E16BA0" w:rsidRPr="00680327" w:rsidRDefault="00E16BA0">
            <w:pPr>
              <w:pStyle w:val="Bezodstpw"/>
              <w:numPr>
                <w:ilvl w:val="0"/>
                <w:numId w:val="108"/>
              </w:numPr>
              <w:spacing w:before="60" w:after="60"/>
              <w:jc w:val="both"/>
              <w:rPr>
                <w:rFonts w:ascii="Calibri Light" w:eastAsia="Calibri" w:hAnsi="Calibri Light" w:cs="Calibri Light"/>
                <w:sz w:val="20"/>
                <w:szCs w:val="20"/>
                <w:lang w:val="pl-PL" w:bidi="ar-SA"/>
              </w:rPr>
            </w:pPr>
            <w:r>
              <w:rPr>
                <w:rFonts w:ascii="Calibri Light" w:eastAsia="Calibri" w:hAnsi="Calibri Light" w:cs="Calibri Light"/>
                <w:sz w:val="20"/>
                <w:szCs w:val="20"/>
                <w:lang w:val="pl-PL" w:bidi="ar-SA"/>
              </w:rPr>
              <w:t>przegląd</w:t>
            </w:r>
            <w:r w:rsidRPr="00680327">
              <w:rPr>
                <w:rFonts w:ascii="Calibri Light" w:eastAsia="Calibri" w:hAnsi="Calibri Light" w:cs="Calibri Light"/>
                <w:sz w:val="20"/>
                <w:szCs w:val="20"/>
                <w:lang w:val="pl-PL" w:bidi="ar-SA"/>
              </w:rPr>
              <w:t xml:space="preserve"> informacji na temat eksploatacji sprzętu komputerowego.</w:t>
            </w:r>
          </w:p>
          <w:p w14:paraId="3A499E50" w14:textId="18EBE214" w:rsidR="00E16BA0" w:rsidRPr="00680327" w:rsidRDefault="00E16BA0">
            <w:pPr>
              <w:pStyle w:val="Bezodstpw"/>
              <w:numPr>
                <w:ilvl w:val="0"/>
                <w:numId w:val="108"/>
              </w:numPr>
              <w:spacing w:before="60" w:after="60"/>
              <w:jc w:val="both"/>
              <w:rPr>
                <w:rFonts w:ascii="Calibri Light" w:eastAsia="Calibri" w:hAnsi="Calibri Light" w:cs="Calibri Light"/>
                <w:sz w:val="20"/>
                <w:szCs w:val="20"/>
                <w:lang w:val="pl-PL" w:bidi="ar-SA"/>
              </w:rPr>
            </w:pPr>
            <w:r>
              <w:rPr>
                <w:rFonts w:ascii="Calibri Light" w:eastAsia="Calibri" w:hAnsi="Calibri Light" w:cs="Calibri Light"/>
                <w:sz w:val="20"/>
                <w:szCs w:val="20"/>
                <w:lang w:val="pl-PL" w:bidi="ar-SA"/>
              </w:rPr>
              <w:t>e</w:t>
            </w:r>
            <w:r w:rsidRPr="00680327">
              <w:rPr>
                <w:rFonts w:ascii="Calibri Light" w:eastAsia="Calibri" w:hAnsi="Calibri Light" w:cs="Calibri Light"/>
                <w:sz w:val="20"/>
                <w:szCs w:val="20"/>
                <w:lang w:val="pl-PL" w:bidi="ar-SA"/>
              </w:rPr>
              <w:t>ksploatacja sprzętu komputerowego, najbardziej nieaktywne komputery.</w:t>
            </w:r>
          </w:p>
          <w:p w14:paraId="354B29CC" w14:textId="1C3FE534" w:rsidR="00E16BA0" w:rsidRPr="00680327" w:rsidRDefault="00E16BA0">
            <w:pPr>
              <w:pStyle w:val="Bezodstpw"/>
              <w:numPr>
                <w:ilvl w:val="0"/>
                <w:numId w:val="108"/>
              </w:numPr>
              <w:spacing w:before="60" w:after="60"/>
              <w:jc w:val="both"/>
              <w:rPr>
                <w:rFonts w:ascii="Calibri Light" w:eastAsia="Calibri" w:hAnsi="Calibri Light" w:cs="Calibri Light"/>
                <w:sz w:val="20"/>
                <w:szCs w:val="20"/>
                <w:lang w:val="pl-PL" w:bidi="ar-SA"/>
              </w:rPr>
            </w:pPr>
            <w:r>
              <w:rPr>
                <w:rFonts w:ascii="Calibri Light" w:eastAsia="Calibri" w:hAnsi="Calibri Light" w:cs="Calibri Light"/>
                <w:sz w:val="20"/>
                <w:szCs w:val="20"/>
                <w:lang w:val="pl-PL" w:bidi="ar-SA"/>
              </w:rPr>
              <w:t>e</w:t>
            </w:r>
            <w:r w:rsidRPr="00680327">
              <w:rPr>
                <w:rFonts w:ascii="Calibri Light" w:eastAsia="Calibri" w:hAnsi="Calibri Light" w:cs="Calibri Light"/>
                <w:sz w:val="20"/>
                <w:szCs w:val="20"/>
                <w:lang w:val="pl-PL" w:bidi="ar-SA"/>
              </w:rPr>
              <w:t>ksploatacja drukarek.</w:t>
            </w:r>
          </w:p>
          <w:p w14:paraId="24ABD460" w14:textId="5938FCBB" w:rsidR="00E16BA0" w:rsidRPr="00E16BA0" w:rsidRDefault="00E16BA0">
            <w:pPr>
              <w:pStyle w:val="Bezodstpw"/>
              <w:numPr>
                <w:ilvl w:val="0"/>
                <w:numId w:val="108"/>
              </w:numPr>
              <w:spacing w:before="60" w:after="60"/>
              <w:jc w:val="both"/>
              <w:rPr>
                <w:rFonts w:ascii="Calibri Light" w:eastAsia="Calibri" w:hAnsi="Calibri Light" w:cs="Calibri Light"/>
                <w:sz w:val="20"/>
                <w:szCs w:val="20"/>
                <w:lang w:val="pl-PL" w:bidi="ar-SA"/>
              </w:rPr>
            </w:pPr>
            <w:r>
              <w:rPr>
                <w:rFonts w:ascii="Calibri Light" w:eastAsia="Calibri" w:hAnsi="Calibri Light" w:cs="Calibri Light"/>
                <w:sz w:val="20"/>
                <w:szCs w:val="20"/>
                <w:lang w:val="pl-PL" w:bidi="ar-SA"/>
              </w:rPr>
              <w:t>e</w:t>
            </w:r>
            <w:r w:rsidRPr="00680327">
              <w:rPr>
                <w:rFonts w:ascii="Calibri Light" w:eastAsia="Calibri" w:hAnsi="Calibri Light" w:cs="Calibri Light"/>
                <w:sz w:val="20"/>
                <w:szCs w:val="20"/>
                <w:lang w:val="pl-PL" w:bidi="ar-SA"/>
              </w:rPr>
              <w:t>ksploatacji sieci.</w:t>
            </w:r>
          </w:p>
        </w:tc>
        <w:tc>
          <w:tcPr>
            <w:tcW w:w="1276" w:type="dxa"/>
            <w:shd w:val="clear" w:color="auto" w:fill="FFFFFF"/>
            <w:vAlign w:val="center"/>
          </w:tcPr>
          <w:p w14:paraId="6EFF3E2A" w14:textId="722DAB81"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lastRenderedPageBreak/>
              <w:t>wymagany</w:t>
            </w:r>
          </w:p>
        </w:tc>
        <w:tc>
          <w:tcPr>
            <w:tcW w:w="1276" w:type="dxa"/>
            <w:shd w:val="clear" w:color="auto" w:fill="auto"/>
            <w:vAlign w:val="center"/>
          </w:tcPr>
          <w:p w14:paraId="5100C28C" w14:textId="5D195DF6"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25346747"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666AD047" w14:textId="31368800"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061F385E" w14:textId="77777777" w:rsidTr="00E13BA2">
        <w:trPr>
          <w:trHeight w:val="210"/>
        </w:trPr>
        <w:tc>
          <w:tcPr>
            <w:tcW w:w="719" w:type="dxa"/>
            <w:shd w:val="clear" w:color="auto" w:fill="auto"/>
            <w:vAlign w:val="center"/>
          </w:tcPr>
          <w:p w14:paraId="2FA96145" w14:textId="77777777" w:rsidR="00E16BA0" w:rsidRPr="00967AF8" w:rsidRDefault="00E16BA0">
            <w:pPr>
              <w:pStyle w:val="Akapitzlist"/>
              <w:numPr>
                <w:ilvl w:val="0"/>
                <w:numId w:val="104"/>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10055B07" w14:textId="286F06CC" w:rsidR="00E16BA0" w:rsidRPr="00E16BA0" w:rsidRDefault="00E16BA0" w:rsidP="00E16BA0">
            <w:pPr>
              <w:spacing w:before="40" w:after="40" w:line="240" w:lineRule="auto"/>
              <w:jc w:val="both"/>
              <w:rPr>
                <w:rFonts w:ascii="Calibri Light" w:hAnsi="Calibri Light" w:cs="Calibri Light"/>
                <w:sz w:val="20"/>
                <w:szCs w:val="20"/>
              </w:rPr>
            </w:pPr>
            <w:r w:rsidRPr="00E16BA0">
              <w:rPr>
                <w:rFonts w:ascii="Calibri Light" w:hAnsi="Calibri Light" w:cs="Calibri Light"/>
                <w:sz w:val="20"/>
              </w:rPr>
              <w:t>Możliwość dodania klucza licencji.</w:t>
            </w:r>
          </w:p>
        </w:tc>
        <w:tc>
          <w:tcPr>
            <w:tcW w:w="1276" w:type="dxa"/>
            <w:shd w:val="clear" w:color="auto" w:fill="FFFFFF"/>
            <w:vAlign w:val="center"/>
          </w:tcPr>
          <w:p w14:paraId="3881CF8B" w14:textId="140C357B"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6703E395" w14:textId="336C5C1E"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1B3EAE09"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4EA7601E" w14:textId="5F16B9B9"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38511F6E" w14:textId="77777777" w:rsidTr="00E13BA2">
        <w:trPr>
          <w:trHeight w:val="210"/>
        </w:trPr>
        <w:tc>
          <w:tcPr>
            <w:tcW w:w="719" w:type="dxa"/>
            <w:shd w:val="clear" w:color="auto" w:fill="auto"/>
            <w:vAlign w:val="center"/>
          </w:tcPr>
          <w:p w14:paraId="18EBA0C4" w14:textId="77777777" w:rsidR="00E16BA0" w:rsidRPr="00967AF8" w:rsidRDefault="00E16BA0">
            <w:pPr>
              <w:pStyle w:val="Akapitzlist"/>
              <w:numPr>
                <w:ilvl w:val="0"/>
                <w:numId w:val="104"/>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228330CF" w14:textId="466478E8" w:rsidR="00E16BA0" w:rsidRPr="00E16BA0" w:rsidRDefault="00E16BA0" w:rsidP="00E16BA0">
            <w:pPr>
              <w:spacing w:before="40" w:after="40" w:line="240" w:lineRule="auto"/>
              <w:jc w:val="both"/>
              <w:rPr>
                <w:rFonts w:ascii="Calibri Light" w:hAnsi="Calibri Light" w:cs="Calibri Light"/>
                <w:sz w:val="20"/>
                <w:szCs w:val="20"/>
              </w:rPr>
            </w:pPr>
            <w:r w:rsidRPr="00E16BA0">
              <w:rPr>
                <w:rFonts w:ascii="Calibri Light" w:hAnsi="Calibri Light" w:cs="Calibri Light"/>
                <w:sz w:val="20"/>
              </w:rPr>
              <w:t>Możliwość konfiguracji/zmiany domyślnego serwera SMTP.</w:t>
            </w:r>
          </w:p>
        </w:tc>
        <w:tc>
          <w:tcPr>
            <w:tcW w:w="1276" w:type="dxa"/>
            <w:shd w:val="clear" w:color="auto" w:fill="FFFFFF"/>
            <w:vAlign w:val="center"/>
          </w:tcPr>
          <w:p w14:paraId="1DF4321E" w14:textId="05DFCB59"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3C33763A" w14:textId="7588C057"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1D4B53EF"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6DDFA886" w14:textId="1A47AD7D"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0DDBECC5" w14:textId="77777777" w:rsidTr="00E13BA2">
        <w:trPr>
          <w:trHeight w:val="210"/>
        </w:trPr>
        <w:tc>
          <w:tcPr>
            <w:tcW w:w="719" w:type="dxa"/>
            <w:shd w:val="clear" w:color="auto" w:fill="auto"/>
            <w:vAlign w:val="center"/>
          </w:tcPr>
          <w:p w14:paraId="16AB017D" w14:textId="77777777" w:rsidR="00E16BA0" w:rsidRPr="00967AF8" w:rsidRDefault="00E16BA0">
            <w:pPr>
              <w:pStyle w:val="Akapitzlist"/>
              <w:numPr>
                <w:ilvl w:val="0"/>
                <w:numId w:val="104"/>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3964D09B" w14:textId="1A60B710" w:rsidR="00E16BA0" w:rsidRPr="00E16BA0" w:rsidRDefault="00E16BA0" w:rsidP="00E16BA0">
            <w:pPr>
              <w:spacing w:before="40" w:after="40" w:line="240" w:lineRule="auto"/>
              <w:jc w:val="both"/>
              <w:rPr>
                <w:rFonts w:ascii="Calibri Light" w:hAnsi="Calibri Light" w:cs="Calibri Light"/>
                <w:sz w:val="20"/>
                <w:szCs w:val="20"/>
              </w:rPr>
            </w:pPr>
            <w:r w:rsidRPr="00E16BA0">
              <w:rPr>
                <w:rFonts w:ascii="Calibri Light" w:hAnsi="Calibri Light" w:cs="Calibri Light"/>
                <w:sz w:val="20"/>
              </w:rPr>
              <w:t>Możliwość weryfikacji wersji zainstalowanego oprogramowania klienta wraz z</w:t>
            </w:r>
            <w:r w:rsidR="00683603">
              <w:rPr>
                <w:rFonts w:ascii="Calibri Light" w:hAnsi="Calibri Light" w:cs="Calibri Light"/>
                <w:sz w:val="20"/>
              </w:rPr>
              <w:t xml:space="preserve"> </w:t>
            </w:r>
            <w:r w:rsidRPr="00E16BA0">
              <w:rPr>
                <w:rFonts w:ascii="Calibri Light" w:hAnsi="Calibri Light" w:cs="Calibri Light"/>
                <w:sz w:val="20"/>
              </w:rPr>
              <w:t>możliwością aktualizacji do nowej wersji lub dezaktywacji tego oprogramowania.</w:t>
            </w:r>
          </w:p>
        </w:tc>
        <w:tc>
          <w:tcPr>
            <w:tcW w:w="1276" w:type="dxa"/>
            <w:shd w:val="clear" w:color="auto" w:fill="FFFFFF"/>
            <w:vAlign w:val="center"/>
          </w:tcPr>
          <w:p w14:paraId="6BA3ACFD" w14:textId="4AD74CD5"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01304838" w14:textId="40AB589A"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344F4BCF"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611C1845" w14:textId="0872E1E4"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E16BA0" w:rsidRPr="00967AF8" w14:paraId="5CDB0C66" w14:textId="77777777" w:rsidTr="00E13BA2">
        <w:trPr>
          <w:trHeight w:val="210"/>
        </w:trPr>
        <w:tc>
          <w:tcPr>
            <w:tcW w:w="719" w:type="dxa"/>
            <w:shd w:val="clear" w:color="auto" w:fill="auto"/>
            <w:vAlign w:val="center"/>
          </w:tcPr>
          <w:p w14:paraId="0D0B8A22" w14:textId="77777777" w:rsidR="00E16BA0" w:rsidRPr="00967AF8" w:rsidRDefault="00E16BA0">
            <w:pPr>
              <w:pStyle w:val="Akapitzlist"/>
              <w:numPr>
                <w:ilvl w:val="0"/>
                <w:numId w:val="104"/>
              </w:numPr>
              <w:spacing w:before="40" w:after="40" w:line="240" w:lineRule="auto"/>
              <w:ind w:left="454" w:hanging="284"/>
              <w:contextualSpacing w:val="0"/>
              <w:jc w:val="right"/>
              <w:rPr>
                <w:rFonts w:ascii="Calibri Light" w:hAnsi="Calibri Light" w:cs="Calibri Light"/>
                <w:bCs/>
                <w:smallCaps/>
                <w:color w:val="000000"/>
                <w:sz w:val="20"/>
                <w:szCs w:val="20"/>
              </w:rPr>
            </w:pPr>
          </w:p>
        </w:tc>
        <w:tc>
          <w:tcPr>
            <w:tcW w:w="6662" w:type="dxa"/>
            <w:gridSpan w:val="2"/>
            <w:noWrap/>
          </w:tcPr>
          <w:p w14:paraId="0EBEEF54" w14:textId="047A69E3" w:rsidR="00E16BA0" w:rsidRPr="00E16BA0" w:rsidRDefault="00E16BA0" w:rsidP="00E16BA0">
            <w:pPr>
              <w:spacing w:before="40" w:after="40" w:line="240" w:lineRule="auto"/>
              <w:jc w:val="both"/>
              <w:rPr>
                <w:rFonts w:ascii="Calibri Light" w:hAnsi="Calibri Light" w:cs="Calibri Light"/>
                <w:sz w:val="20"/>
                <w:szCs w:val="20"/>
              </w:rPr>
            </w:pPr>
            <w:r w:rsidRPr="00E16BA0">
              <w:rPr>
                <w:rFonts w:ascii="Calibri Light" w:hAnsi="Calibri Light" w:cs="Calibri Light"/>
                <w:sz w:val="20"/>
              </w:rPr>
              <w:t>Możliwość generowania raportów z danymi na temat bezpieczeństwa danych, produktywności pracowników oraz utylizacji sprzętu. Raporty muszą być generowane dla wybranych grup komputerów/użytkowników w interwałach tygodniowych lub miesięcznych. Raporty będą przesyłane drogą e-mailową.</w:t>
            </w:r>
          </w:p>
        </w:tc>
        <w:tc>
          <w:tcPr>
            <w:tcW w:w="1276" w:type="dxa"/>
            <w:shd w:val="clear" w:color="auto" w:fill="FFFFFF"/>
            <w:vAlign w:val="center"/>
          </w:tcPr>
          <w:p w14:paraId="4DF02D1A" w14:textId="3A50A86B"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11FF1225" w14:textId="4359DA60" w:rsidR="00E16BA0" w:rsidRPr="00967AF8" w:rsidRDefault="00E16BA0" w:rsidP="00E16BA0">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0167C4CD" w14:textId="77777777"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04F59829" w14:textId="691B75FB" w:rsidR="00E16BA0" w:rsidRPr="00967AF8" w:rsidRDefault="00E16BA0" w:rsidP="00E16BA0">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A6317E" w:rsidRPr="00967AF8" w14:paraId="5BCD8D2E" w14:textId="77777777" w:rsidTr="00E13BA2">
        <w:trPr>
          <w:trHeight w:val="210"/>
        </w:trPr>
        <w:tc>
          <w:tcPr>
            <w:tcW w:w="719" w:type="dxa"/>
          </w:tcPr>
          <w:p w14:paraId="7F9E19AF" w14:textId="77777777" w:rsidR="00A6317E" w:rsidRPr="00967AF8" w:rsidRDefault="00A6317E">
            <w:pPr>
              <w:pStyle w:val="Akapitzlist"/>
              <w:numPr>
                <w:ilvl w:val="0"/>
                <w:numId w:val="94"/>
              </w:numPr>
              <w:spacing w:before="40" w:after="40" w:line="240" w:lineRule="auto"/>
              <w:contextualSpacing w:val="0"/>
              <w:rPr>
                <w:rFonts w:ascii="Calibri Light" w:hAnsi="Calibri Light" w:cs="Calibri Light"/>
                <w:b/>
                <w:i/>
                <w:iCs/>
                <w:color w:val="365F91" w:themeColor="accent1" w:themeShade="BF"/>
              </w:rPr>
            </w:pPr>
          </w:p>
        </w:tc>
        <w:tc>
          <w:tcPr>
            <w:tcW w:w="13892" w:type="dxa"/>
            <w:gridSpan w:val="6"/>
            <w:shd w:val="clear" w:color="auto" w:fill="auto"/>
            <w:vAlign w:val="center"/>
          </w:tcPr>
          <w:p w14:paraId="6F4C43AF" w14:textId="6BA23B90" w:rsidR="00A6317E" w:rsidRPr="00967AF8" w:rsidRDefault="00A6317E" w:rsidP="00E13BA2">
            <w:pPr>
              <w:spacing w:before="40" w:after="40" w:line="240" w:lineRule="auto"/>
              <w:rPr>
                <w:rFonts w:ascii="Calibri Light" w:hAnsi="Calibri Light" w:cs="Calibri Light"/>
                <w:b/>
                <w:i/>
                <w:iCs/>
                <w:color w:val="365F91" w:themeColor="accent1" w:themeShade="BF"/>
              </w:rPr>
            </w:pPr>
            <w:r>
              <w:rPr>
                <w:rFonts w:ascii="Calibri Light" w:hAnsi="Calibri Light" w:cs="Calibri Light"/>
                <w:b/>
                <w:i/>
                <w:iCs/>
                <w:color w:val="365F91" w:themeColor="accent1" w:themeShade="BF"/>
              </w:rPr>
              <w:t>Pozostałe wymagania</w:t>
            </w:r>
          </w:p>
        </w:tc>
      </w:tr>
      <w:tr w:rsidR="00A6317E" w:rsidRPr="00967AF8" w14:paraId="084F6A80" w14:textId="77777777" w:rsidTr="00E13BA2">
        <w:trPr>
          <w:trHeight w:val="169"/>
        </w:trPr>
        <w:tc>
          <w:tcPr>
            <w:tcW w:w="719" w:type="dxa"/>
            <w:shd w:val="clear" w:color="auto" w:fill="auto"/>
            <w:vAlign w:val="center"/>
          </w:tcPr>
          <w:p w14:paraId="78368850" w14:textId="77777777" w:rsidR="00A6317E" w:rsidRPr="00967AF8" w:rsidRDefault="00A6317E">
            <w:pPr>
              <w:pStyle w:val="Akapitzlist"/>
              <w:numPr>
                <w:ilvl w:val="0"/>
                <w:numId w:val="110"/>
              </w:numPr>
              <w:spacing w:before="40" w:after="40" w:line="240" w:lineRule="auto"/>
              <w:contextualSpacing w:val="0"/>
              <w:jc w:val="right"/>
              <w:rPr>
                <w:rFonts w:ascii="Calibri Light" w:hAnsi="Calibri Light" w:cs="Calibri Light"/>
                <w:bCs/>
                <w:smallCaps/>
                <w:color w:val="000000"/>
                <w:sz w:val="20"/>
                <w:szCs w:val="20"/>
              </w:rPr>
            </w:pPr>
          </w:p>
        </w:tc>
        <w:tc>
          <w:tcPr>
            <w:tcW w:w="6662" w:type="dxa"/>
            <w:gridSpan w:val="2"/>
            <w:noWrap/>
          </w:tcPr>
          <w:p w14:paraId="5F186989" w14:textId="76D1B872" w:rsidR="00A6317E" w:rsidRPr="00967AF8" w:rsidRDefault="00A6317E" w:rsidP="00E13BA2">
            <w:pPr>
              <w:autoSpaceDE w:val="0"/>
              <w:autoSpaceDN w:val="0"/>
              <w:adjustRightInd w:val="0"/>
              <w:spacing w:before="40" w:after="40" w:line="240" w:lineRule="auto"/>
              <w:jc w:val="both"/>
              <w:rPr>
                <w:rFonts w:ascii="Calibri Light" w:hAnsi="Calibri Light" w:cs="Calibri Light"/>
                <w:bCs/>
                <w:sz w:val="20"/>
                <w:szCs w:val="20"/>
              </w:rPr>
            </w:pPr>
            <w:r w:rsidRPr="00967AF8">
              <w:rPr>
                <w:rFonts w:ascii="Calibri Light" w:hAnsi="Calibri Light" w:cs="Calibri Light"/>
                <w:bCs/>
                <w:sz w:val="20"/>
                <w:szCs w:val="20"/>
              </w:rPr>
              <w:t xml:space="preserve">Przygotowanie </w:t>
            </w:r>
            <w:r>
              <w:rPr>
                <w:rFonts w:ascii="Calibri Light" w:hAnsi="Calibri Light" w:cs="Calibri Light"/>
                <w:bCs/>
                <w:sz w:val="20"/>
                <w:szCs w:val="20"/>
              </w:rPr>
              <w:t>środowiska</w:t>
            </w:r>
            <w:r w:rsidRPr="00967AF8">
              <w:rPr>
                <w:rFonts w:ascii="Calibri Light" w:hAnsi="Calibri Light" w:cs="Calibri Light"/>
                <w:bCs/>
                <w:sz w:val="20"/>
                <w:szCs w:val="20"/>
              </w:rPr>
              <w:t xml:space="preserve"> udostępnion</w:t>
            </w:r>
            <w:r>
              <w:rPr>
                <w:rFonts w:ascii="Calibri Light" w:hAnsi="Calibri Light" w:cs="Calibri Light"/>
                <w:bCs/>
                <w:sz w:val="20"/>
                <w:szCs w:val="20"/>
              </w:rPr>
              <w:t>ego</w:t>
            </w:r>
            <w:r w:rsidRPr="00967AF8">
              <w:rPr>
                <w:rFonts w:ascii="Calibri Light" w:hAnsi="Calibri Light" w:cs="Calibri Light"/>
                <w:bCs/>
                <w:sz w:val="20"/>
                <w:szCs w:val="20"/>
              </w:rPr>
              <w:t xml:space="preserve"> przez Zamawiającego oraz jeżeli wymagane, infrastruktury informatycznej dostarczonej przez wykonawcę w celu możliwości uruchomienia rozwiązań.</w:t>
            </w:r>
          </w:p>
        </w:tc>
        <w:tc>
          <w:tcPr>
            <w:tcW w:w="1276" w:type="dxa"/>
            <w:shd w:val="clear" w:color="auto" w:fill="FFFFFF"/>
            <w:vAlign w:val="center"/>
          </w:tcPr>
          <w:p w14:paraId="46958C01" w14:textId="77777777" w:rsidR="00A6317E" w:rsidRPr="00967AF8" w:rsidRDefault="00A6317E" w:rsidP="00E13BA2">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7228D708" w14:textId="77777777" w:rsidR="00A6317E" w:rsidRPr="00967AF8" w:rsidRDefault="00A6317E" w:rsidP="00E13BA2">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23CE317D" w14:textId="77777777" w:rsidR="00A6317E" w:rsidRPr="00967AF8" w:rsidRDefault="00A6317E" w:rsidP="00E13BA2">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384D4B52" w14:textId="77777777" w:rsidR="00A6317E" w:rsidRPr="00967AF8" w:rsidRDefault="00A6317E" w:rsidP="00E13BA2">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Nie dotyczy*</w:t>
            </w:r>
          </w:p>
        </w:tc>
      </w:tr>
      <w:tr w:rsidR="00A6317E" w:rsidRPr="00967AF8" w14:paraId="6E1D30D0" w14:textId="77777777" w:rsidTr="00E13BA2">
        <w:trPr>
          <w:trHeight w:val="169"/>
        </w:trPr>
        <w:tc>
          <w:tcPr>
            <w:tcW w:w="719" w:type="dxa"/>
            <w:shd w:val="clear" w:color="auto" w:fill="auto"/>
            <w:vAlign w:val="center"/>
          </w:tcPr>
          <w:p w14:paraId="69B55E94" w14:textId="77777777" w:rsidR="00A6317E" w:rsidRPr="00967AF8" w:rsidRDefault="00A6317E">
            <w:pPr>
              <w:pStyle w:val="Akapitzlist"/>
              <w:numPr>
                <w:ilvl w:val="0"/>
                <w:numId w:val="110"/>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6662" w:type="dxa"/>
            <w:gridSpan w:val="2"/>
            <w:noWrap/>
          </w:tcPr>
          <w:p w14:paraId="6DFA48CD" w14:textId="34094C13" w:rsidR="00A6317E" w:rsidRPr="00967AF8" w:rsidRDefault="00A6317E" w:rsidP="00E13BA2">
            <w:pPr>
              <w:autoSpaceDE w:val="0"/>
              <w:autoSpaceDN w:val="0"/>
              <w:adjustRightInd w:val="0"/>
              <w:spacing w:before="40" w:after="40" w:line="240" w:lineRule="auto"/>
              <w:jc w:val="both"/>
              <w:rPr>
                <w:rFonts w:ascii="Calibri Light" w:hAnsi="Calibri Light" w:cs="Calibri Light"/>
                <w:bCs/>
                <w:sz w:val="20"/>
                <w:szCs w:val="20"/>
              </w:rPr>
            </w:pPr>
            <w:r w:rsidRPr="00967AF8">
              <w:rPr>
                <w:rFonts w:ascii="Calibri Light" w:hAnsi="Calibri Light" w:cs="Calibri Light"/>
                <w:bCs/>
                <w:sz w:val="20"/>
                <w:szCs w:val="20"/>
              </w:rPr>
              <w:t>Instalacja i konfiguracja rozwiązania w środowisku Zamawiającego.</w:t>
            </w:r>
            <w:r w:rsidR="00A7361C">
              <w:rPr>
                <w:rFonts w:ascii="Calibri Light" w:hAnsi="Calibri Light" w:cs="Calibri Light"/>
                <w:bCs/>
                <w:sz w:val="20"/>
                <w:szCs w:val="20"/>
              </w:rPr>
              <w:t xml:space="preserve"> </w:t>
            </w:r>
            <w:r w:rsidR="00A7361C" w:rsidRPr="00A7361C">
              <w:rPr>
                <w:rFonts w:ascii="Calibri Light" w:hAnsi="Calibri Light" w:cs="Calibri Light"/>
                <w:bCs/>
                <w:sz w:val="20"/>
                <w:szCs w:val="20"/>
              </w:rPr>
              <w:t>Instalacja musi obejmować również minimum 10 stacji komputerowych.</w:t>
            </w:r>
          </w:p>
        </w:tc>
        <w:tc>
          <w:tcPr>
            <w:tcW w:w="1276" w:type="dxa"/>
            <w:shd w:val="clear" w:color="auto" w:fill="FFFFFF"/>
            <w:vAlign w:val="center"/>
          </w:tcPr>
          <w:p w14:paraId="35C7D609" w14:textId="77777777" w:rsidR="00A6317E" w:rsidRPr="00967AF8" w:rsidRDefault="00A6317E" w:rsidP="00E13BA2">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4E6AF0F5" w14:textId="77777777" w:rsidR="00A6317E" w:rsidRPr="00967AF8" w:rsidRDefault="00A6317E" w:rsidP="00E13BA2">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77AAD119" w14:textId="77777777" w:rsidR="00A6317E" w:rsidRPr="00967AF8" w:rsidRDefault="00A6317E" w:rsidP="00E13BA2">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6F24B413" w14:textId="77777777" w:rsidR="00A6317E" w:rsidRPr="00967AF8" w:rsidRDefault="00A6317E" w:rsidP="00E13BA2">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Nie dotyczy*</w:t>
            </w:r>
          </w:p>
        </w:tc>
      </w:tr>
      <w:tr w:rsidR="00A7361C" w:rsidRPr="00967AF8" w14:paraId="4BAC40E2" w14:textId="77777777" w:rsidTr="00A7361C">
        <w:trPr>
          <w:trHeight w:val="169"/>
        </w:trPr>
        <w:tc>
          <w:tcPr>
            <w:tcW w:w="719" w:type="dxa"/>
            <w:shd w:val="clear" w:color="auto" w:fill="auto"/>
            <w:vAlign w:val="center"/>
          </w:tcPr>
          <w:p w14:paraId="738838F7" w14:textId="77777777" w:rsidR="00A7361C" w:rsidRPr="00967AF8" w:rsidRDefault="00A7361C">
            <w:pPr>
              <w:pStyle w:val="Akapitzlist"/>
              <w:numPr>
                <w:ilvl w:val="0"/>
                <w:numId w:val="110"/>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6662" w:type="dxa"/>
            <w:gridSpan w:val="2"/>
            <w:noWrap/>
          </w:tcPr>
          <w:p w14:paraId="05B5E9C2" w14:textId="77777777" w:rsidR="00A7361C" w:rsidRPr="00A7361C" w:rsidRDefault="00A7361C" w:rsidP="00A7361C">
            <w:pPr>
              <w:spacing w:after="60" w:line="240" w:lineRule="auto"/>
              <w:jc w:val="both"/>
              <w:rPr>
                <w:rFonts w:ascii="Calibri Light" w:hAnsi="Calibri Light" w:cs="Calibri Light"/>
                <w:color w:val="000000"/>
                <w:sz w:val="20"/>
                <w:szCs w:val="20"/>
              </w:rPr>
            </w:pPr>
            <w:r>
              <w:rPr>
                <w:rFonts w:cstheme="minorHAnsi"/>
                <w:color w:val="000000"/>
                <w:sz w:val="20"/>
                <w:szCs w:val="20"/>
              </w:rPr>
              <w:t xml:space="preserve">W </w:t>
            </w:r>
            <w:r w:rsidRPr="00A7361C">
              <w:rPr>
                <w:rFonts w:ascii="Calibri Light" w:hAnsi="Calibri Light" w:cs="Calibri Light"/>
                <w:color w:val="000000"/>
                <w:sz w:val="20"/>
                <w:szCs w:val="20"/>
              </w:rPr>
              <w:t>ramach konfiguracji Zamawiający wymaga:</w:t>
            </w:r>
          </w:p>
          <w:p w14:paraId="2ED5779E" w14:textId="77777777" w:rsidR="00A7361C" w:rsidRPr="00A7361C" w:rsidRDefault="00A7361C">
            <w:pPr>
              <w:pStyle w:val="Akapitzlist"/>
              <w:numPr>
                <w:ilvl w:val="0"/>
                <w:numId w:val="111"/>
              </w:numPr>
              <w:spacing w:before="60" w:after="60" w:line="240" w:lineRule="auto"/>
              <w:rPr>
                <w:rFonts w:ascii="Calibri Light" w:hAnsi="Calibri Light" w:cs="Calibri Light"/>
                <w:color w:val="000000"/>
                <w:sz w:val="20"/>
                <w:szCs w:val="20"/>
              </w:rPr>
            </w:pPr>
            <w:r w:rsidRPr="00A7361C">
              <w:rPr>
                <w:rFonts w:ascii="Calibri Light" w:hAnsi="Calibri Light" w:cs="Calibri Light"/>
                <w:color w:val="000000"/>
                <w:sz w:val="20"/>
                <w:szCs w:val="20"/>
              </w:rPr>
              <w:t>włączenie funkcji audytora,</w:t>
            </w:r>
          </w:p>
          <w:p w14:paraId="4E5AAE75" w14:textId="77777777" w:rsidR="00A7361C" w:rsidRPr="00A7361C" w:rsidRDefault="00A7361C">
            <w:pPr>
              <w:pStyle w:val="Akapitzlist"/>
              <w:numPr>
                <w:ilvl w:val="0"/>
                <w:numId w:val="111"/>
              </w:numPr>
              <w:spacing w:before="60" w:after="60" w:line="240" w:lineRule="auto"/>
              <w:rPr>
                <w:rFonts w:ascii="Calibri Light" w:hAnsi="Calibri Light" w:cs="Calibri Light"/>
                <w:color w:val="000000"/>
                <w:sz w:val="20"/>
                <w:szCs w:val="20"/>
              </w:rPr>
            </w:pPr>
            <w:r w:rsidRPr="00A7361C">
              <w:rPr>
                <w:rFonts w:ascii="Calibri Light" w:hAnsi="Calibri Light" w:cs="Calibri Light"/>
                <w:color w:val="000000"/>
                <w:sz w:val="20"/>
                <w:szCs w:val="20"/>
              </w:rPr>
              <w:t xml:space="preserve">ustawienie </w:t>
            </w:r>
            <w:proofErr w:type="spellStart"/>
            <w:r w:rsidRPr="00A7361C">
              <w:rPr>
                <w:rFonts w:ascii="Calibri Light" w:hAnsi="Calibri Light" w:cs="Calibri Light"/>
                <w:color w:val="000000"/>
                <w:sz w:val="20"/>
                <w:szCs w:val="20"/>
              </w:rPr>
              <w:t>tagowania</w:t>
            </w:r>
            <w:proofErr w:type="spellEnd"/>
            <w:r w:rsidRPr="00A7361C">
              <w:rPr>
                <w:rFonts w:ascii="Calibri Light" w:hAnsi="Calibri Light" w:cs="Calibri Light"/>
                <w:color w:val="000000"/>
                <w:sz w:val="20"/>
                <w:szCs w:val="20"/>
              </w:rPr>
              <w:t xml:space="preserve"> minimum jednej przykładowej ścieżki lokalnej w oparciu o minimum 10 plików tekstowych,</w:t>
            </w:r>
          </w:p>
          <w:p w14:paraId="6DAB87E1" w14:textId="77777777" w:rsidR="00A7361C" w:rsidRDefault="00A7361C">
            <w:pPr>
              <w:pStyle w:val="Akapitzlist"/>
              <w:numPr>
                <w:ilvl w:val="0"/>
                <w:numId w:val="111"/>
              </w:numPr>
              <w:spacing w:before="60" w:after="60" w:line="240" w:lineRule="auto"/>
              <w:rPr>
                <w:rFonts w:ascii="Calibri Light" w:hAnsi="Calibri Light" w:cs="Calibri Light"/>
                <w:color w:val="000000"/>
                <w:sz w:val="20"/>
                <w:szCs w:val="20"/>
              </w:rPr>
            </w:pPr>
            <w:r w:rsidRPr="00A7361C">
              <w:rPr>
                <w:rFonts w:ascii="Calibri Light" w:hAnsi="Calibri Light" w:cs="Calibri Light"/>
                <w:color w:val="000000"/>
                <w:sz w:val="20"/>
                <w:szCs w:val="20"/>
              </w:rPr>
              <w:t>ustawienie kategorii danych w oparciu o wskazane przez klienta dane wrażliwe,</w:t>
            </w:r>
          </w:p>
          <w:p w14:paraId="4BFE4EBF" w14:textId="50B93ED0" w:rsidR="00A7361C" w:rsidRPr="00A7361C" w:rsidRDefault="00A7361C">
            <w:pPr>
              <w:pStyle w:val="Akapitzlist"/>
              <w:numPr>
                <w:ilvl w:val="0"/>
                <w:numId w:val="111"/>
              </w:numPr>
              <w:spacing w:before="60" w:after="60" w:line="240" w:lineRule="auto"/>
              <w:rPr>
                <w:rFonts w:ascii="Calibri Light" w:hAnsi="Calibri Light" w:cs="Calibri Light"/>
                <w:color w:val="000000"/>
                <w:sz w:val="20"/>
                <w:szCs w:val="20"/>
              </w:rPr>
            </w:pPr>
            <w:r w:rsidRPr="00A7361C">
              <w:rPr>
                <w:rFonts w:ascii="Calibri Light" w:hAnsi="Calibri Light" w:cs="Calibri Light"/>
                <w:color w:val="000000"/>
                <w:sz w:val="20"/>
                <w:szCs w:val="20"/>
              </w:rPr>
              <w:t>ustawienie reguł DLP,</w:t>
            </w:r>
          </w:p>
        </w:tc>
        <w:tc>
          <w:tcPr>
            <w:tcW w:w="1276" w:type="dxa"/>
            <w:shd w:val="clear" w:color="auto" w:fill="FFFFFF"/>
            <w:vAlign w:val="center"/>
          </w:tcPr>
          <w:p w14:paraId="761FC854" w14:textId="5CBC9B61" w:rsidR="00A7361C" w:rsidRPr="00967AF8" w:rsidRDefault="00A7361C" w:rsidP="00A7361C">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3C5541A4" w14:textId="4AA1B8D2" w:rsidR="00A7361C" w:rsidRPr="00967AF8" w:rsidRDefault="00A7361C" w:rsidP="00A7361C">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nie dotyczy</w:t>
            </w:r>
          </w:p>
        </w:tc>
        <w:tc>
          <w:tcPr>
            <w:tcW w:w="567" w:type="dxa"/>
            <w:vAlign w:val="center"/>
          </w:tcPr>
          <w:p w14:paraId="2DC405A0" w14:textId="77777777" w:rsidR="00A7361C" w:rsidRPr="00967AF8" w:rsidRDefault="00A7361C" w:rsidP="00A7361C">
            <w:pPr>
              <w:spacing w:before="40" w:after="40" w:line="240" w:lineRule="auto"/>
              <w:jc w:val="center"/>
              <w:rPr>
                <w:rFonts w:ascii="Calibri Light" w:hAnsi="Calibri Light" w:cs="Calibri Light"/>
                <w:i/>
                <w:color w:val="808080" w:themeColor="background1" w:themeShade="80"/>
                <w:sz w:val="20"/>
                <w:szCs w:val="20"/>
              </w:rPr>
            </w:pPr>
          </w:p>
        </w:tc>
        <w:tc>
          <w:tcPr>
            <w:tcW w:w="4111" w:type="dxa"/>
            <w:vAlign w:val="center"/>
          </w:tcPr>
          <w:p w14:paraId="541884D2" w14:textId="39102058" w:rsidR="00A7361C" w:rsidRPr="00967AF8" w:rsidRDefault="00D37D8B" w:rsidP="00A7361C">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Nie dotyczy*</w:t>
            </w:r>
          </w:p>
        </w:tc>
      </w:tr>
      <w:tr w:rsidR="00970020" w:rsidRPr="00967AF8" w14:paraId="538C706E" w14:textId="77777777" w:rsidTr="00970020">
        <w:trPr>
          <w:trHeight w:val="879"/>
        </w:trPr>
        <w:tc>
          <w:tcPr>
            <w:tcW w:w="719" w:type="dxa"/>
            <w:vMerge w:val="restart"/>
            <w:shd w:val="clear" w:color="auto" w:fill="auto"/>
            <w:vAlign w:val="center"/>
          </w:tcPr>
          <w:p w14:paraId="0815F664" w14:textId="77777777" w:rsidR="00970020" w:rsidRPr="00967AF8" w:rsidRDefault="00970020">
            <w:pPr>
              <w:pStyle w:val="Akapitzlist"/>
              <w:numPr>
                <w:ilvl w:val="0"/>
                <w:numId w:val="110"/>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4820" w:type="dxa"/>
            <w:vMerge w:val="restart"/>
            <w:noWrap/>
          </w:tcPr>
          <w:p w14:paraId="6DC1C4B5" w14:textId="747CA06D" w:rsidR="00970020" w:rsidRPr="00A7361C" w:rsidRDefault="00970020" w:rsidP="00A7361C">
            <w:pPr>
              <w:spacing w:after="60" w:line="240" w:lineRule="auto"/>
              <w:jc w:val="both"/>
              <w:rPr>
                <w:rFonts w:ascii="Calibri Light" w:hAnsi="Calibri Light" w:cs="Calibri Light"/>
                <w:color w:val="000000"/>
                <w:sz w:val="20"/>
                <w:szCs w:val="20"/>
              </w:rPr>
            </w:pPr>
            <w:r w:rsidRPr="00A7361C">
              <w:rPr>
                <w:rFonts w:ascii="Calibri Light" w:hAnsi="Calibri Light" w:cs="Calibri Light"/>
                <w:color w:val="000000"/>
                <w:sz w:val="20"/>
                <w:szCs w:val="20"/>
              </w:rPr>
              <w:t>Wykonawca przeprowadzi instruktarz dla administratora Zamawiającego w</w:t>
            </w:r>
            <w:r w:rsidR="009D6539">
              <w:rPr>
                <w:rFonts w:ascii="Calibri Light" w:hAnsi="Calibri Light" w:cs="Calibri Light"/>
                <w:color w:val="000000"/>
                <w:sz w:val="20"/>
                <w:szCs w:val="20"/>
              </w:rPr>
              <w:t xml:space="preserve"> </w:t>
            </w:r>
            <w:r w:rsidRPr="00A7361C">
              <w:rPr>
                <w:rFonts w:ascii="Calibri Light" w:hAnsi="Calibri Light" w:cs="Calibri Light"/>
                <w:color w:val="000000"/>
                <w:sz w:val="20"/>
                <w:szCs w:val="20"/>
              </w:rPr>
              <w:t xml:space="preserve">zakresie w/w zagadnień, w stopniu umożliwiającym administratorowi samodzielną </w:t>
            </w:r>
            <w:r w:rsidRPr="00A7361C">
              <w:rPr>
                <w:rFonts w:ascii="Calibri Light" w:hAnsi="Calibri Light" w:cs="Calibri Light"/>
                <w:color w:val="000000"/>
                <w:sz w:val="20"/>
                <w:szCs w:val="20"/>
              </w:rPr>
              <w:lastRenderedPageBreak/>
              <w:t>konfigurację i</w:t>
            </w:r>
            <w:r w:rsidR="00072C13">
              <w:rPr>
                <w:rFonts w:ascii="Calibri Light" w:hAnsi="Calibri Light" w:cs="Calibri Light"/>
                <w:color w:val="000000"/>
                <w:sz w:val="20"/>
                <w:szCs w:val="20"/>
              </w:rPr>
              <w:t xml:space="preserve"> </w:t>
            </w:r>
            <w:r w:rsidRPr="00A7361C">
              <w:rPr>
                <w:rFonts w:ascii="Calibri Light" w:hAnsi="Calibri Light" w:cs="Calibri Light"/>
                <w:color w:val="000000"/>
                <w:sz w:val="20"/>
                <w:szCs w:val="20"/>
              </w:rPr>
              <w:t>administrację rozwiązania. Instruktarz musi obejmować omówienie funkcji konsoli rozwiązania</w:t>
            </w:r>
            <w:r>
              <w:rPr>
                <w:rFonts w:ascii="Calibri Light" w:hAnsi="Calibri Light" w:cs="Calibri Light"/>
                <w:color w:val="000000"/>
                <w:sz w:val="20"/>
                <w:szCs w:val="20"/>
              </w:rPr>
              <w:t xml:space="preserve"> oraz ustawienie </w:t>
            </w:r>
            <w:proofErr w:type="spellStart"/>
            <w:r w:rsidRPr="00970020">
              <w:rPr>
                <w:rFonts w:ascii="Calibri Light" w:hAnsi="Calibri Light" w:cs="Calibri Light"/>
                <w:color w:val="000000"/>
                <w:sz w:val="20"/>
                <w:szCs w:val="20"/>
              </w:rPr>
              <w:t>tagowania</w:t>
            </w:r>
            <w:proofErr w:type="spellEnd"/>
            <w:r w:rsidRPr="00970020">
              <w:rPr>
                <w:rFonts w:ascii="Calibri Light" w:hAnsi="Calibri Light" w:cs="Calibri Light"/>
                <w:color w:val="000000"/>
                <w:sz w:val="20"/>
                <w:szCs w:val="20"/>
              </w:rPr>
              <w:t xml:space="preserve"> przykładowych ścieżek lokalnych w</w:t>
            </w:r>
            <w:r w:rsidR="00072C13">
              <w:rPr>
                <w:rFonts w:ascii="Calibri Light" w:hAnsi="Calibri Light" w:cs="Calibri Light"/>
                <w:color w:val="000000"/>
                <w:sz w:val="20"/>
                <w:szCs w:val="20"/>
              </w:rPr>
              <w:t xml:space="preserve"> </w:t>
            </w:r>
            <w:r w:rsidRPr="00970020">
              <w:rPr>
                <w:rFonts w:ascii="Calibri Light" w:hAnsi="Calibri Light" w:cs="Calibri Light"/>
                <w:color w:val="000000"/>
                <w:sz w:val="20"/>
                <w:szCs w:val="20"/>
              </w:rPr>
              <w:t>oparciu o minimum 10 plików tekstowych</w:t>
            </w:r>
          </w:p>
        </w:tc>
        <w:tc>
          <w:tcPr>
            <w:tcW w:w="1842" w:type="dxa"/>
            <w:vAlign w:val="center"/>
          </w:tcPr>
          <w:p w14:paraId="4D9A0BA1" w14:textId="2110FB35" w:rsidR="00970020" w:rsidRPr="00A7361C" w:rsidRDefault="00970020" w:rsidP="00970020">
            <w:pPr>
              <w:spacing w:after="6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lastRenderedPageBreak/>
              <w:t>minimum 1 ścieżka</w:t>
            </w:r>
          </w:p>
        </w:tc>
        <w:tc>
          <w:tcPr>
            <w:tcW w:w="1276" w:type="dxa"/>
            <w:shd w:val="clear" w:color="auto" w:fill="FFFFFF"/>
            <w:vAlign w:val="center"/>
          </w:tcPr>
          <w:p w14:paraId="29BD0D43" w14:textId="54EF5CBC" w:rsidR="00970020" w:rsidRPr="00967AF8" w:rsidRDefault="00970020" w:rsidP="00A7361C">
            <w:pPr>
              <w:spacing w:before="40" w:after="40" w:line="240" w:lineRule="auto"/>
              <w:jc w:val="center"/>
              <w:rPr>
                <w:rFonts w:ascii="Calibri Light" w:hAnsi="Calibri Light" w:cs="Calibri Light"/>
                <w:smallCaps/>
                <w:color w:val="000000"/>
                <w:sz w:val="20"/>
                <w:szCs w:val="20"/>
              </w:rPr>
            </w:pPr>
            <w:r w:rsidRPr="00967AF8">
              <w:rPr>
                <w:rFonts w:ascii="Calibri Light" w:hAnsi="Calibri Light" w:cs="Calibri Light"/>
                <w:smallCaps/>
                <w:color w:val="000000"/>
                <w:sz w:val="20"/>
                <w:szCs w:val="20"/>
              </w:rPr>
              <w:t>wymagany</w:t>
            </w:r>
          </w:p>
        </w:tc>
        <w:tc>
          <w:tcPr>
            <w:tcW w:w="1276" w:type="dxa"/>
            <w:shd w:val="clear" w:color="auto" w:fill="auto"/>
            <w:vAlign w:val="center"/>
          </w:tcPr>
          <w:p w14:paraId="54B27AC9" w14:textId="2569F337" w:rsidR="00970020" w:rsidRPr="00967AF8" w:rsidRDefault="00D37D8B" w:rsidP="00A7361C">
            <w:pPr>
              <w:spacing w:before="40" w:after="40" w:line="240" w:lineRule="auto"/>
              <w:jc w:val="center"/>
              <w:rPr>
                <w:rFonts w:ascii="Calibri Light" w:hAnsi="Calibri Light" w:cs="Calibri Light"/>
                <w:smallCaps/>
                <w:color w:val="000000"/>
                <w:sz w:val="20"/>
                <w:szCs w:val="20"/>
              </w:rPr>
            </w:pPr>
            <w:r>
              <w:rPr>
                <w:rFonts w:ascii="Calibri Light" w:hAnsi="Calibri Light" w:cs="Calibri Light"/>
                <w:smallCaps/>
                <w:color w:val="000000"/>
                <w:sz w:val="20"/>
                <w:szCs w:val="20"/>
              </w:rPr>
              <w:t>0 pkt</w:t>
            </w:r>
          </w:p>
        </w:tc>
        <w:tc>
          <w:tcPr>
            <w:tcW w:w="567" w:type="dxa"/>
            <w:vMerge w:val="restart"/>
            <w:vAlign w:val="center"/>
          </w:tcPr>
          <w:p w14:paraId="5E1D5ABE" w14:textId="77777777" w:rsidR="00970020" w:rsidRPr="00967AF8" w:rsidRDefault="00970020" w:rsidP="00A7361C">
            <w:pPr>
              <w:spacing w:before="40" w:after="40" w:line="240" w:lineRule="auto"/>
              <w:jc w:val="center"/>
              <w:rPr>
                <w:rFonts w:ascii="Calibri Light" w:hAnsi="Calibri Light" w:cs="Calibri Light"/>
                <w:i/>
                <w:color w:val="808080" w:themeColor="background1" w:themeShade="80"/>
                <w:sz w:val="20"/>
                <w:szCs w:val="20"/>
              </w:rPr>
            </w:pPr>
          </w:p>
        </w:tc>
        <w:tc>
          <w:tcPr>
            <w:tcW w:w="4111" w:type="dxa"/>
            <w:vMerge w:val="restart"/>
            <w:vAlign w:val="center"/>
          </w:tcPr>
          <w:p w14:paraId="272F102E" w14:textId="2B2C54B7" w:rsidR="00970020" w:rsidRPr="00967AF8" w:rsidRDefault="00D37D8B" w:rsidP="00A7361C">
            <w:pPr>
              <w:spacing w:before="40" w:after="40" w:line="240" w:lineRule="auto"/>
              <w:jc w:val="center"/>
              <w:rPr>
                <w:rFonts w:ascii="Calibri Light" w:hAnsi="Calibri Light" w:cs="Calibri Light"/>
                <w:i/>
                <w:color w:val="808080" w:themeColor="background1" w:themeShade="80"/>
                <w:sz w:val="20"/>
                <w:szCs w:val="20"/>
              </w:rPr>
            </w:pPr>
            <w:r w:rsidRPr="00967AF8">
              <w:rPr>
                <w:rFonts w:ascii="Calibri Light" w:hAnsi="Calibri Light" w:cs="Calibri Light"/>
                <w:i/>
                <w:color w:val="808080" w:themeColor="background1" w:themeShade="80"/>
                <w:sz w:val="20"/>
                <w:szCs w:val="20"/>
              </w:rPr>
              <w:t>Opisać oferowane parametry</w:t>
            </w:r>
          </w:p>
        </w:tc>
      </w:tr>
      <w:tr w:rsidR="00970020" w:rsidRPr="00967AF8" w14:paraId="32D9DD07" w14:textId="77777777" w:rsidTr="00970020">
        <w:trPr>
          <w:trHeight w:val="880"/>
        </w:trPr>
        <w:tc>
          <w:tcPr>
            <w:tcW w:w="719" w:type="dxa"/>
            <w:vMerge/>
            <w:shd w:val="clear" w:color="auto" w:fill="auto"/>
            <w:vAlign w:val="center"/>
          </w:tcPr>
          <w:p w14:paraId="0973BDED" w14:textId="77777777" w:rsidR="00970020" w:rsidRPr="00967AF8" w:rsidRDefault="00970020">
            <w:pPr>
              <w:pStyle w:val="Akapitzlist"/>
              <w:numPr>
                <w:ilvl w:val="0"/>
                <w:numId w:val="110"/>
              </w:numPr>
              <w:spacing w:before="40" w:after="40" w:line="240" w:lineRule="auto"/>
              <w:ind w:left="527" w:hanging="357"/>
              <w:contextualSpacing w:val="0"/>
              <w:jc w:val="right"/>
              <w:rPr>
                <w:rFonts w:ascii="Calibri Light" w:hAnsi="Calibri Light" w:cs="Calibri Light"/>
                <w:bCs/>
                <w:smallCaps/>
                <w:color w:val="000000"/>
                <w:sz w:val="20"/>
                <w:szCs w:val="20"/>
              </w:rPr>
            </w:pPr>
          </w:p>
        </w:tc>
        <w:tc>
          <w:tcPr>
            <w:tcW w:w="4820" w:type="dxa"/>
            <w:vMerge/>
            <w:noWrap/>
          </w:tcPr>
          <w:p w14:paraId="3849DBEE" w14:textId="77777777" w:rsidR="00970020" w:rsidRPr="00A7361C" w:rsidRDefault="00970020" w:rsidP="00A7361C">
            <w:pPr>
              <w:spacing w:after="60" w:line="240" w:lineRule="auto"/>
              <w:jc w:val="both"/>
              <w:rPr>
                <w:rFonts w:ascii="Calibri Light" w:hAnsi="Calibri Light" w:cs="Calibri Light"/>
                <w:color w:val="000000"/>
                <w:sz w:val="20"/>
                <w:szCs w:val="20"/>
              </w:rPr>
            </w:pPr>
          </w:p>
        </w:tc>
        <w:tc>
          <w:tcPr>
            <w:tcW w:w="1842" w:type="dxa"/>
            <w:vAlign w:val="center"/>
          </w:tcPr>
          <w:p w14:paraId="04870119" w14:textId="5A06417B" w:rsidR="00970020" w:rsidRPr="00A7361C" w:rsidRDefault="00970020" w:rsidP="00970020">
            <w:pPr>
              <w:spacing w:after="6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minimum 3 ścieżki</w:t>
            </w:r>
          </w:p>
        </w:tc>
        <w:tc>
          <w:tcPr>
            <w:tcW w:w="1276" w:type="dxa"/>
            <w:shd w:val="clear" w:color="auto" w:fill="FFFFFF"/>
            <w:vAlign w:val="center"/>
          </w:tcPr>
          <w:p w14:paraId="4A41C212" w14:textId="12F35596" w:rsidR="00970020" w:rsidRPr="00967AF8" w:rsidRDefault="00D37D8B" w:rsidP="00A7361C">
            <w:pPr>
              <w:spacing w:before="40" w:after="40" w:line="240" w:lineRule="auto"/>
              <w:jc w:val="center"/>
              <w:rPr>
                <w:rFonts w:ascii="Calibri Light" w:hAnsi="Calibri Light" w:cs="Calibri Light"/>
                <w:smallCaps/>
                <w:color w:val="000000"/>
                <w:sz w:val="20"/>
                <w:szCs w:val="20"/>
              </w:rPr>
            </w:pPr>
            <w:r>
              <w:rPr>
                <w:rFonts w:ascii="Calibri Light" w:hAnsi="Calibri Light" w:cs="Calibri Light"/>
                <w:smallCaps/>
                <w:color w:val="000000"/>
                <w:sz w:val="20"/>
                <w:szCs w:val="20"/>
              </w:rPr>
              <w:t>pożądany</w:t>
            </w:r>
          </w:p>
        </w:tc>
        <w:tc>
          <w:tcPr>
            <w:tcW w:w="1276" w:type="dxa"/>
            <w:shd w:val="clear" w:color="auto" w:fill="auto"/>
            <w:vAlign w:val="center"/>
          </w:tcPr>
          <w:p w14:paraId="57BF09E6" w14:textId="2EF3DAA2" w:rsidR="00970020" w:rsidRPr="00967AF8" w:rsidRDefault="00734BA9" w:rsidP="00A7361C">
            <w:pPr>
              <w:spacing w:before="40" w:after="40" w:line="240" w:lineRule="auto"/>
              <w:jc w:val="center"/>
              <w:rPr>
                <w:rFonts w:ascii="Calibri Light" w:hAnsi="Calibri Light" w:cs="Calibri Light"/>
                <w:smallCaps/>
                <w:color w:val="000000"/>
                <w:sz w:val="20"/>
                <w:szCs w:val="20"/>
              </w:rPr>
            </w:pPr>
            <w:r>
              <w:rPr>
                <w:rFonts w:ascii="Calibri Light" w:hAnsi="Calibri Light" w:cs="Calibri Light"/>
                <w:smallCaps/>
                <w:color w:val="000000"/>
                <w:sz w:val="20"/>
                <w:szCs w:val="20"/>
              </w:rPr>
              <w:t>2</w:t>
            </w:r>
            <w:r w:rsidR="00D37D8B">
              <w:rPr>
                <w:rFonts w:ascii="Calibri Light" w:hAnsi="Calibri Light" w:cs="Calibri Light"/>
                <w:smallCaps/>
                <w:color w:val="000000"/>
                <w:sz w:val="20"/>
                <w:szCs w:val="20"/>
              </w:rPr>
              <w:t>0 pkt</w:t>
            </w:r>
          </w:p>
        </w:tc>
        <w:tc>
          <w:tcPr>
            <w:tcW w:w="567" w:type="dxa"/>
            <w:vMerge/>
            <w:vAlign w:val="center"/>
          </w:tcPr>
          <w:p w14:paraId="56EBA2D5" w14:textId="77777777" w:rsidR="00970020" w:rsidRPr="00967AF8" w:rsidRDefault="00970020" w:rsidP="00A7361C">
            <w:pPr>
              <w:spacing w:before="40" w:after="40" w:line="240" w:lineRule="auto"/>
              <w:jc w:val="center"/>
              <w:rPr>
                <w:rFonts w:ascii="Calibri Light" w:hAnsi="Calibri Light" w:cs="Calibri Light"/>
                <w:i/>
                <w:color w:val="808080" w:themeColor="background1" w:themeShade="80"/>
                <w:sz w:val="20"/>
                <w:szCs w:val="20"/>
              </w:rPr>
            </w:pPr>
          </w:p>
        </w:tc>
        <w:tc>
          <w:tcPr>
            <w:tcW w:w="4111" w:type="dxa"/>
            <w:vMerge/>
            <w:vAlign w:val="center"/>
          </w:tcPr>
          <w:p w14:paraId="28D29CE6" w14:textId="77777777" w:rsidR="00970020" w:rsidRPr="00967AF8" w:rsidRDefault="00970020" w:rsidP="00A7361C">
            <w:pPr>
              <w:spacing w:before="40" w:after="40" w:line="240" w:lineRule="auto"/>
              <w:jc w:val="center"/>
              <w:rPr>
                <w:rFonts w:ascii="Calibri Light" w:hAnsi="Calibri Light" w:cs="Calibri Light"/>
                <w:i/>
                <w:color w:val="808080" w:themeColor="background1" w:themeShade="80"/>
                <w:sz w:val="20"/>
                <w:szCs w:val="20"/>
              </w:rPr>
            </w:pPr>
          </w:p>
        </w:tc>
      </w:tr>
    </w:tbl>
    <w:p w14:paraId="2FE157D8" w14:textId="7A5416B9" w:rsidR="00D37D8B" w:rsidRPr="00792303" w:rsidRDefault="00D37D8B" w:rsidP="00D37D8B">
      <w:pPr>
        <w:pStyle w:val="Tekstprzypisukocowego"/>
        <w:ind w:left="0"/>
        <w:rPr>
          <w:rFonts w:asciiTheme="minorHAnsi" w:hAnsiTheme="minorHAnsi" w:cstheme="minorHAnsi"/>
          <w:b/>
          <w:bCs/>
          <w:i/>
          <w:iCs/>
          <w:sz w:val="18"/>
          <w:szCs w:val="18"/>
        </w:rPr>
      </w:pPr>
      <w:r w:rsidRPr="00792303">
        <w:rPr>
          <w:rFonts w:asciiTheme="minorHAnsi" w:hAnsiTheme="minorHAnsi" w:cstheme="minorHAnsi"/>
          <w:bCs/>
          <w:i/>
          <w:iCs/>
          <w:sz w:val="18"/>
          <w:szCs w:val="18"/>
        </w:rPr>
        <w:t>* Pozycje obligatoryjne. Zamawiający wymaga realizacji wszystkich wymagań</w:t>
      </w:r>
      <w:r w:rsidR="00245EFE">
        <w:rPr>
          <w:rFonts w:asciiTheme="minorHAnsi" w:hAnsiTheme="minorHAnsi" w:cstheme="minorHAnsi"/>
          <w:bCs/>
          <w:i/>
          <w:iCs/>
          <w:sz w:val="18"/>
          <w:szCs w:val="18"/>
        </w:rPr>
        <w:t>. N</w:t>
      </w:r>
      <w:r w:rsidRPr="00792303">
        <w:rPr>
          <w:rFonts w:asciiTheme="minorHAnsi" w:hAnsiTheme="minorHAnsi" w:cstheme="minorHAnsi"/>
          <w:bCs/>
          <w:i/>
          <w:iCs/>
          <w:sz w:val="18"/>
          <w:szCs w:val="18"/>
        </w:rPr>
        <w:t>a etapie oferty wykonawca nie musi wypełniać pól oznaczonych identyfikatorem „Nie dotyczy”</w:t>
      </w:r>
    </w:p>
    <w:p w14:paraId="25C436AC" w14:textId="584707C8" w:rsidR="009E5CA7" w:rsidRDefault="009E5CA7">
      <w:pPr>
        <w:spacing w:after="0" w:line="240" w:lineRule="auto"/>
        <w:rPr>
          <w:rFonts w:eastAsia="Times New Roman" w:cs="Arial"/>
          <w:b/>
          <w:bCs/>
          <w:smallCaps/>
          <w:color w:val="000000" w:themeColor="text1"/>
          <w:lang w:eastAsia="pl-PL"/>
        </w:rPr>
      </w:pPr>
    </w:p>
    <w:p w14:paraId="38025F12" w14:textId="4E060018" w:rsidR="00E16BA0" w:rsidRDefault="00E16BA0">
      <w:pPr>
        <w:spacing w:after="0" w:line="240" w:lineRule="auto"/>
        <w:rPr>
          <w:rFonts w:eastAsia="Times New Roman" w:cs="Arial"/>
          <w:b/>
          <w:bCs/>
          <w:smallCaps/>
          <w:color w:val="000000" w:themeColor="text1"/>
          <w:lang w:eastAsia="pl-PL"/>
        </w:rPr>
      </w:pPr>
    </w:p>
    <w:p w14:paraId="1033DB58" w14:textId="77777777" w:rsidR="00E16BA0" w:rsidRDefault="00E16BA0" w:rsidP="00E16BA0">
      <w:pPr>
        <w:spacing w:before="120" w:line="240" w:lineRule="auto"/>
        <w:jc w:val="both"/>
        <w:rPr>
          <w:rFonts w:asciiTheme="minorHAnsi" w:hAnsiTheme="minorHAnsi" w:cstheme="minorHAnsi"/>
          <w:bCs/>
          <w:i/>
          <w:iCs/>
        </w:rPr>
      </w:pPr>
      <w:r w:rsidRPr="00E048C8">
        <w:rPr>
          <w:rFonts w:asciiTheme="minorHAnsi" w:hAnsiTheme="minorHAnsi" w:cstheme="minorHAnsi"/>
          <w:bCs/>
          <w:i/>
          <w:iCs/>
        </w:rPr>
        <w:t xml:space="preserve">……………………………………………………………..(miejscowość) </w:t>
      </w:r>
      <w:r w:rsidRPr="00E048C8">
        <w:rPr>
          <w:rFonts w:asciiTheme="minorHAnsi" w:hAnsiTheme="minorHAnsi" w:cstheme="minorHAnsi"/>
          <w:bCs/>
          <w:iCs/>
        </w:rPr>
        <w:t>dnia</w:t>
      </w:r>
      <w:r w:rsidRPr="00E048C8">
        <w:rPr>
          <w:rFonts w:asciiTheme="minorHAnsi" w:hAnsiTheme="minorHAnsi" w:cstheme="minorHAnsi"/>
          <w:bCs/>
          <w:i/>
          <w:iCs/>
        </w:rPr>
        <w:t xml:space="preserve"> ………………………… r.</w:t>
      </w:r>
    </w:p>
    <w:p w14:paraId="573E684B" w14:textId="0ABC29B1" w:rsidR="00576A1E" w:rsidRDefault="00576A1E">
      <w:pPr>
        <w:spacing w:after="0" w:line="240" w:lineRule="auto"/>
        <w:rPr>
          <w:rFonts w:eastAsia="Times New Roman" w:cs="Arial"/>
          <w:b/>
          <w:bCs/>
          <w:smallCaps/>
          <w:color w:val="000000" w:themeColor="text1"/>
          <w:lang w:eastAsia="pl-PL"/>
        </w:rPr>
      </w:pPr>
      <w:r>
        <w:rPr>
          <w:rFonts w:eastAsia="Times New Roman" w:cs="Arial"/>
          <w:b/>
          <w:bCs/>
          <w:smallCaps/>
          <w:color w:val="000000" w:themeColor="text1"/>
          <w:lang w:eastAsia="pl-PL"/>
        </w:rPr>
        <w:br w:type="page"/>
      </w:r>
    </w:p>
    <w:p w14:paraId="3BE412D1" w14:textId="77777777" w:rsidR="00576A1E" w:rsidRDefault="00576A1E" w:rsidP="00576A1E">
      <w:pPr>
        <w:pStyle w:val="Default"/>
        <w:numPr>
          <w:ilvl w:val="0"/>
          <w:numId w:val="13"/>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MINIMALNE WYMAGAN</w:t>
      </w:r>
      <w:r>
        <w:rPr>
          <w:rFonts w:ascii="Calibri" w:hAnsi="Calibri"/>
          <w:b/>
          <w:bCs/>
          <w:smallCaps/>
          <w:color w:val="2F5496"/>
          <w:sz w:val="22"/>
          <w:szCs w:val="22"/>
        </w:rPr>
        <w:t>E PROCESY WERSJI DEMONSTRACYJNEJ (PRÓBKI)</w:t>
      </w:r>
    </w:p>
    <w:tbl>
      <w:tblPr>
        <w:tblW w:w="14601"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11340"/>
        <w:gridCol w:w="2552"/>
      </w:tblGrid>
      <w:tr w:rsidR="00576A1E" w:rsidRPr="0025380E" w14:paraId="5235ECB2" w14:textId="77777777" w:rsidTr="00245EFE">
        <w:trPr>
          <w:trHeight w:val="360"/>
        </w:trPr>
        <w:tc>
          <w:tcPr>
            <w:tcW w:w="709" w:type="dxa"/>
            <w:shd w:val="clear" w:color="auto" w:fill="A6A6A6"/>
            <w:vAlign w:val="center"/>
          </w:tcPr>
          <w:p w14:paraId="37B2ACA0" w14:textId="77777777" w:rsidR="00576A1E" w:rsidRPr="0025380E" w:rsidRDefault="00576A1E" w:rsidP="001D29EE">
            <w:pPr>
              <w:spacing w:before="40" w:after="40" w:line="240" w:lineRule="auto"/>
              <w:rPr>
                <w:rFonts w:ascii="Calibri Light" w:hAnsi="Calibri Light" w:cs="Calibri Light"/>
                <w:b/>
                <w:smallCaps/>
                <w:color w:val="FFFFFF"/>
              </w:rPr>
            </w:pPr>
            <w:r w:rsidRPr="0025380E">
              <w:rPr>
                <w:rFonts w:ascii="Calibri Light" w:hAnsi="Calibri Light" w:cs="Calibri Light"/>
                <w:b/>
                <w:smallCaps/>
                <w:color w:val="FFFFFF"/>
              </w:rPr>
              <w:t>L.p.</w:t>
            </w:r>
          </w:p>
        </w:tc>
        <w:tc>
          <w:tcPr>
            <w:tcW w:w="11340" w:type="dxa"/>
            <w:shd w:val="clear" w:color="auto" w:fill="A6A6A6"/>
            <w:noWrap/>
            <w:vAlign w:val="center"/>
            <w:hideMark/>
          </w:tcPr>
          <w:p w14:paraId="5C9541A7" w14:textId="77777777" w:rsidR="00576A1E" w:rsidRPr="0025380E" w:rsidRDefault="00576A1E" w:rsidP="001D29EE">
            <w:pPr>
              <w:spacing w:before="40" w:after="40" w:line="240" w:lineRule="auto"/>
              <w:jc w:val="center"/>
              <w:rPr>
                <w:rFonts w:ascii="Calibri Light" w:hAnsi="Calibri Light" w:cs="Calibri Light"/>
                <w:b/>
                <w:smallCaps/>
                <w:color w:val="FFFFFF"/>
              </w:rPr>
            </w:pPr>
            <w:r w:rsidRPr="0025380E">
              <w:rPr>
                <w:rFonts w:ascii="Calibri Light" w:hAnsi="Calibri Light" w:cs="Calibri Light"/>
                <w:b/>
                <w:smallCaps/>
                <w:color w:val="FFFFFF"/>
              </w:rPr>
              <w:t>Wymagane minimalne parametry jakościowe</w:t>
            </w:r>
          </w:p>
        </w:tc>
        <w:tc>
          <w:tcPr>
            <w:tcW w:w="2552" w:type="dxa"/>
            <w:shd w:val="clear" w:color="auto" w:fill="A6A6A6"/>
            <w:noWrap/>
            <w:vAlign w:val="center"/>
          </w:tcPr>
          <w:p w14:paraId="6504811A" w14:textId="77777777" w:rsidR="00576A1E" w:rsidRPr="00AF7701" w:rsidRDefault="00576A1E" w:rsidP="001D29EE">
            <w:pPr>
              <w:spacing w:before="40" w:after="40" w:line="240" w:lineRule="auto"/>
              <w:jc w:val="center"/>
              <w:rPr>
                <w:rFonts w:ascii="Calibri Light" w:hAnsi="Calibri Light" w:cs="Calibri Light"/>
                <w:b/>
                <w:smallCaps/>
                <w:color w:val="FFFFFF"/>
              </w:rPr>
            </w:pPr>
            <w:r w:rsidRPr="00AF7701">
              <w:rPr>
                <w:rFonts w:ascii="Calibri Light" w:hAnsi="Calibri Light" w:cs="Calibri Light"/>
                <w:b/>
                <w:smallCaps/>
                <w:color w:val="FFFFFF"/>
              </w:rPr>
              <w:t xml:space="preserve">Spełnienie wymogów </w:t>
            </w:r>
          </w:p>
          <w:p w14:paraId="78D9AFB0" w14:textId="77777777" w:rsidR="00576A1E" w:rsidRPr="00AF7701" w:rsidRDefault="00576A1E" w:rsidP="001D29EE">
            <w:pPr>
              <w:spacing w:before="40" w:after="40" w:line="240" w:lineRule="auto"/>
              <w:jc w:val="center"/>
              <w:rPr>
                <w:rFonts w:ascii="Calibri Light" w:hAnsi="Calibri Light" w:cs="Calibri Light"/>
                <w:b/>
                <w:smallCaps/>
                <w:color w:val="FFFFFF"/>
              </w:rPr>
            </w:pPr>
            <w:r w:rsidRPr="00AF7701">
              <w:rPr>
                <w:rFonts w:ascii="Calibri Light" w:hAnsi="Calibri Light" w:cs="Calibri Light"/>
                <w:b/>
                <w:smallCaps/>
                <w:color w:val="FFFFFF"/>
              </w:rPr>
              <w:t>TAK/NIE</w:t>
            </w:r>
          </w:p>
        </w:tc>
      </w:tr>
      <w:tr w:rsidR="00576A1E" w:rsidRPr="00916E26" w14:paraId="3EFBB106" w14:textId="77777777" w:rsidTr="00245EFE">
        <w:trPr>
          <w:trHeight w:val="210"/>
        </w:trPr>
        <w:tc>
          <w:tcPr>
            <w:tcW w:w="709" w:type="dxa"/>
          </w:tcPr>
          <w:p w14:paraId="0CCAD7BC" w14:textId="77777777" w:rsidR="00576A1E" w:rsidRPr="00245EFE" w:rsidRDefault="00576A1E">
            <w:pPr>
              <w:pStyle w:val="Akapitzlist"/>
              <w:numPr>
                <w:ilvl w:val="0"/>
                <w:numId w:val="128"/>
              </w:numPr>
              <w:spacing w:before="40" w:after="40" w:line="240" w:lineRule="auto"/>
              <w:ind w:left="527" w:hanging="357"/>
              <w:contextualSpacing w:val="0"/>
              <w:rPr>
                <w:rFonts w:ascii="Calibri Light" w:hAnsi="Calibri Light" w:cs="Calibri Light"/>
                <w:b/>
                <w:i/>
                <w:iCs/>
                <w:color w:val="365F91" w:themeColor="accent1" w:themeShade="BF"/>
              </w:rPr>
            </w:pPr>
          </w:p>
        </w:tc>
        <w:tc>
          <w:tcPr>
            <w:tcW w:w="13892" w:type="dxa"/>
            <w:gridSpan w:val="2"/>
            <w:shd w:val="clear" w:color="auto" w:fill="auto"/>
            <w:vAlign w:val="center"/>
          </w:tcPr>
          <w:p w14:paraId="5CC2F9F2" w14:textId="7FF17382" w:rsidR="00576A1E" w:rsidRPr="00245EFE" w:rsidRDefault="00576A1E" w:rsidP="00245EFE">
            <w:pPr>
              <w:spacing w:before="40" w:after="40" w:line="240" w:lineRule="auto"/>
              <w:rPr>
                <w:rFonts w:ascii="Calibri Light" w:hAnsi="Calibri Light" w:cs="Calibri Light"/>
                <w:b/>
                <w:i/>
                <w:iCs/>
                <w:color w:val="365F91" w:themeColor="accent1" w:themeShade="BF"/>
              </w:rPr>
            </w:pPr>
            <w:r w:rsidRPr="00245EFE">
              <w:rPr>
                <w:rFonts w:ascii="Calibri Light" w:hAnsi="Calibri Light" w:cs="Calibri Light"/>
                <w:b/>
                <w:i/>
                <w:iCs/>
                <w:color w:val="365F91" w:themeColor="accent1" w:themeShade="BF"/>
              </w:rPr>
              <w:t xml:space="preserve">Proces nr </w:t>
            </w:r>
            <w:r w:rsidR="00245EFE">
              <w:rPr>
                <w:rFonts w:ascii="Calibri Light" w:hAnsi="Calibri Light" w:cs="Calibri Light"/>
                <w:b/>
                <w:i/>
                <w:iCs/>
                <w:color w:val="365F91" w:themeColor="accent1" w:themeShade="BF"/>
              </w:rPr>
              <w:t>1</w:t>
            </w:r>
            <w:r w:rsidRPr="00245EFE">
              <w:rPr>
                <w:rFonts w:ascii="Calibri Light" w:hAnsi="Calibri Light" w:cs="Calibri Light"/>
                <w:b/>
                <w:i/>
                <w:iCs/>
                <w:color w:val="365F91" w:themeColor="accent1" w:themeShade="BF"/>
              </w:rPr>
              <w:t xml:space="preserve"> – Obsługa systemów budżetowych</w:t>
            </w:r>
          </w:p>
        </w:tc>
      </w:tr>
      <w:tr w:rsidR="00576A1E" w:rsidRPr="00916E26" w14:paraId="0A36A658" w14:textId="77777777" w:rsidTr="00245EFE">
        <w:trPr>
          <w:trHeight w:val="210"/>
        </w:trPr>
        <w:tc>
          <w:tcPr>
            <w:tcW w:w="709" w:type="dxa"/>
            <w:shd w:val="clear" w:color="auto" w:fill="auto"/>
            <w:vAlign w:val="center"/>
          </w:tcPr>
          <w:p w14:paraId="58C31389" w14:textId="77777777" w:rsidR="00576A1E" w:rsidRPr="00245EFE" w:rsidRDefault="00576A1E">
            <w:pPr>
              <w:pStyle w:val="Akapitzlist"/>
              <w:numPr>
                <w:ilvl w:val="0"/>
                <w:numId w:val="129"/>
              </w:numPr>
              <w:spacing w:before="40" w:after="40" w:line="240" w:lineRule="auto"/>
              <w:ind w:left="527" w:hanging="357"/>
              <w:contextualSpacing w:val="0"/>
              <w:jc w:val="right"/>
              <w:rPr>
                <w:rFonts w:ascii="Calibri Light" w:hAnsi="Calibri Light" w:cs="Calibri Light"/>
                <w:bCs/>
                <w:smallCaps/>
                <w:sz w:val="20"/>
                <w:szCs w:val="20"/>
              </w:rPr>
            </w:pPr>
          </w:p>
        </w:tc>
        <w:tc>
          <w:tcPr>
            <w:tcW w:w="11340" w:type="dxa"/>
            <w:noWrap/>
            <w:vAlign w:val="center"/>
          </w:tcPr>
          <w:p w14:paraId="4ED15F3C" w14:textId="77777777" w:rsidR="00576A1E" w:rsidRPr="00245EFE" w:rsidRDefault="00576A1E" w:rsidP="00245EFE">
            <w:pPr>
              <w:widowControl w:val="0"/>
              <w:suppressAutoHyphens/>
              <w:autoSpaceDN w:val="0"/>
              <w:spacing w:before="40" w:after="40" w:line="240" w:lineRule="auto"/>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Obsługa procesu musi być realizowana z wykorzystaniem przeglądarki internetowej.</w:t>
            </w:r>
          </w:p>
        </w:tc>
        <w:tc>
          <w:tcPr>
            <w:tcW w:w="2552" w:type="dxa"/>
            <w:shd w:val="clear" w:color="auto" w:fill="FFFFFF"/>
            <w:vAlign w:val="center"/>
          </w:tcPr>
          <w:p w14:paraId="513F7349" w14:textId="77777777" w:rsidR="00576A1E" w:rsidRPr="00916E26" w:rsidRDefault="00576A1E" w:rsidP="001D29EE">
            <w:pPr>
              <w:spacing w:before="40" w:after="40" w:line="240" w:lineRule="auto"/>
              <w:jc w:val="center"/>
              <w:rPr>
                <w:rFonts w:ascii="Calibri Light" w:hAnsi="Calibri Light" w:cs="Calibri Light"/>
                <w:i/>
                <w:color w:val="C00000"/>
                <w:sz w:val="20"/>
                <w:szCs w:val="20"/>
              </w:rPr>
            </w:pPr>
          </w:p>
        </w:tc>
      </w:tr>
      <w:tr w:rsidR="00576A1E" w:rsidRPr="00916E26" w14:paraId="3885F4A0" w14:textId="77777777" w:rsidTr="00245EFE">
        <w:trPr>
          <w:trHeight w:val="210"/>
        </w:trPr>
        <w:tc>
          <w:tcPr>
            <w:tcW w:w="709" w:type="dxa"/>
            <w:shd w:val="clear" w:color="auto" w:fill="auto"/>
            <w:vAlign w:val="center"/>
          </w:tcPr>
          <w:p w14:paraId="6D9823E1" w14:textId="77777777" w:rsidR="00576A1E" w:rsidRPr="00245EFE" w:rsidRDefault="00576A1E">
            <w:pPr>
              <w:pStyle w:val="Akapitzlist"/>
              <w:numPr>
                <w:ilvl w:val="0"/>
                <w:numId w:val="129"/>
              </w:numPr>
              <w:spacing w:before="40" w:after="40" w:line="240" w:lineRule="auto"/>
              <w:ind w:left="527" w:hanging="357"/>
              <w:contextualSpacing w:val="0"/>
              <w:jc w:val="right"/>
              <w:rPr>
                <w:rFonts w:ascii="Calibri Light" w:hAnsi="Calibri Light" w:cs="Calibri Light"/>
                <w:bCs/>
                <w:smallCaps/>
                <w:sz w:val="20"/>
                <w:szCs w:val="20"/>
              </w:rPr>
            </w:pPr>
          </w:p>
        </w:tc>
        <w:tc>
          <w:tcPr>
            <w:tcW w:w="11340" w:type="dxa"/>
            <w:noWrap/>
          </w:tcPr>
          <w:p w14:paraId="00A56B80" w14:textId="77777777" w:rsidR="00576A1E" w:rsidRPr="00245EFE" w:rsidRDefault="00576A1E" w:rsidP="00245EFE">
            <w:pPr>
              <w:widowControl w:val="0"/>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Komunikacja pomiędzy jednostką a organem w zakresie sprawozdawczości budżetowej w tym: </w:t>
            </w:r>
          </w:p>
          <w:p w14:paraId="6519AB3F" w14:textId="77777777" w:rsidR="00576A1E" w:rsidRPr="00245EFE" w:rsidRDefault="00576A1E">
            <w:pPr>
              <w:pStyle w:val="Akapitzlist"/>
              <w:widowControl w:val="0"/>
              <w:numPr>
                <w:ilvl w:val="0"/>
                <w:numId w:val="130"/>
              </w:numPr>
              <w:suppressAutoHyphens/>
              <w:autoSpaceDN w:val="0"/>
              <w:spacing w:before="40" w:after="40" w:line="240" w:lineRule="auto"/>
              <w:contextualSpacing w:val="0"/>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Jednostka/Wydział: wgląd w aktualny plan budżetowy; </w:t>
            </w:r>
          </w:p>
          <w:p w14:paraId="24CB6E00" w14:textId="77777777" w:rsidR="00576A1E" w:rsidRPr="00245EFE" w:rsidRDefault="00576A1E">
            <w:pPr>
              <w:pStyle w:val="Akapitzlist"/>
              <w:widowControl w:val="0"/>
              <w:numPr>
                <w:ilvl w:val="0"/>
                <w:numId w:val="130"/>
              </w:numPr>
              <w:suppressAutoHyphens/>
              <w:autoSpaceDN w:val="0"/>
              <w:spacing w:before="40" w:after="40" w:line="240" w:lineRule="auto"/>
              <w:contextualSpacing w:val="0"/>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Jednostka: Import sprawozdania z systemu finansowo księgowego; </w:t>
            </w:r>
          </w:p>
          <w:p w14:paraId="2B47BA56" w14:textId="77777777" w:rsidR="00576A1E" w:rsidRPr="00245EFE" w:rsidRDefault="00576A1E">
            <w:pPr>
              <w:pStyle w:val="Akapitzlist"/>
              <w:widowControl w:val="0"/>
              <w:numPr>
                <w:ilvl w:val="0"/>
                <w:numId w:val="130"/>
              </w:numPr>
              <w:suppressAutoHyphens/>
              <w:autoSpaceDN w:val="0"/>
              <w:spacing w:before="40" w:after="40" w:line="240" w:lineRule="auto"/>
              <w:contextualSpacing w:val="0"/>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Jednostka: złożenie elektronicznego sprawozdania budżetowego: Rb27s lub Rb28s, </w:t>
            </w:r>
          </w:p>
          <w:p w14:paraId="79C441E4" w14:textId="77777777" w:rsidR="00576A1E" w:rsidRPr="00245EFE" w:rsidRDefault="00576A1E">
            <w:pPr>
              <w:pStyle w:val="Akapitzlist"/>
              <w:widowControl w:val="0"/>
              <w:numPr>
                <w:ilvl w:val="0"/>
                <w:numId w:val="130"/>
              </w:numPr>
              <w:suppressAutoHyphens/>
              <w:autoSpaceDN w:val="0"/>
              <w:spacing w:before="40" w:after="40" w:line="240" w:lineRule="auto"/>
              <w:contextualSpacing w:val="0"/>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Jednostka: podpisanie elektroniczne sprawozdania przed wysyłką (ze względu na możliwe trudności techniczne prezentacja funkcjonalności – podpisania sprawozdania może się odbyć w zakresie prezentacji możliwości); </w:t>
            </w:r>
          </w:p>
          <w:p w14:paraId="7920C10F" w14:textId="77777777" w:rsidR="00576A1E" w:rsidRPr="00245EFE" w:rsidRDefault="00576A1E">
            <w:pPr>
              <w:pStyle w:val="Akapitzlist"/>
              <w:widowControl w:val="0"/>
              <w:numPr>
                <w:ilvl w:val="0"/>
                <w:numId w:val="130"/>
              </w:numPr>
              <w:suppressAutoHyphens/>
              <w:autoSpaceDN w:val="0"/>
              <w:spacing w:before="40" w:after="40" w:line="240" w:lineRule="auto"/>
              <w:contextualSpacing w:val="0"/>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Organ: tworzenie sprawozdań zbiorczych na podstawie złożonych sprawozdań jednostkowych</w:t>
            </w:r>
          </w:p>
          <w:p w14:paraId="789B58C1" w14:textId="77777777" w:rsidR="00576A1E" w:rsidRPr="00245EFE" w:rsidRDefault="00576A1E">
            <w:pPr>
              <w:pStyle w:val="Akapitzlist"/>
              <w:widowControl w:val="0"/>
              <w:numPr>
                <w:ilvl w:val="0"/>
                <w:numId w:val="130"/>
              </w:numPr>
              <w:suppressAutoHyphens/>
              <w:autoSpaceDN w:val="0"/>
              <w:spacing w:before="40" w:after="40" w:line="240" w:lineRule="auto"/>
              <w:contextualSpacing w:val="0"/>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Organ: Możliwość wysyłki sprawozdań zbiorczych do systemu </w:t>
            </w:r>
            <w:proofErr w:type="spellStart"/>
            <w:r w:rsidRPr="00245EFE">
              <w:rPr>
                <w:rFonts w:ascii="Calibri Light" w:eastAsia="SimSun" w:hAnsi="Calibri Light" w:cs="Calibri Light"/>
                <w:kern w:val="3"/>
                <w:sz w:val="20"/>
                <w:szCs w:val="20"/>
              </w:rPr>
              <w:t>Besti</w:t>
            </w:r>
            <w:proofErr w:type="spellEnd"/>
            <w:r w:rsidRPr="00245EFE">
              <w:rPr>
                <w:rFonts w:ascii="Calibri Light" w:eastAsia="SimSun" w:hAnsi="Calibri Light" w:cs="Calibri Light"/>
                <w:kern w:val="3"/>
                <w:sz w:val="20"/>
                <w:szCs w:val="20"/>
              </w:rPr>
              <w:t>@ (Zamawiający uwzględni techniczne ograniczenia wynikające z próbki)</w:t>
            </w:r>
          </w:p>
        </w:tc>
        <w:tc>
          <w:tcPr>
            <w:tcW w:w="2552" w:type="dxa"/>
            <w:shd w:val="clear" w:color="auto" w:fill="FFFFFF"/>
            <w:vAlign w:val="center"/>
          </w:tcPr>
          <w:p w14:paraId="7AA8CB23" w14:textId="77777777" w:rsidR="00576A1E" w:rsidRPr="00916E26" w:rsidRDefault="00576A1E" w:rsidP="001D29EE">
            <w:pPr>
              <w:spacing w:before="40" w:after="40" w:line="240" w:lineRule="auto"/>
              <w:jc w:val="center"/>
              <w:rPr>
                <w:rFonts w:ascii="Calibri Light" w:hAnsi="Calibri Light" w:cs="Calibri Light"/>
                <w:i/>
                <w:color w:val="C00000"/>
                <w:sz w:val="20"/>
                <w:szCs w:val="20"/>
              </w:rPr>
            </w:pPr>
          </w:p>
        </w:tc>
      </w:tr>
      <w:tr w:rsidR="00576A1E" w:rsidRPr="00916E26" w14:paraId="0E468460" w14:textId="77777777" w:rsidTr="00245EFE">
        <w:trPr>
          <w:trHeight w:val="210"/>
        </w:trPr>
        <w:tc>
          <w:tcPr>
            <w:tcW w:w="709" w:type="dxa"/>
            <w:shd w:val="clear" w:color="auto" w:fill="auto"/>
            <w:vAlign w:val="center"/>
          </w:tcPr>
          <w:p w14:paraId="06068228" w14:textId="77777777" w:rsidR="00576A1E" w:rsidRPr="00245EFE" w:rsidRDefault="00576A1E">
            <w:pPr>
              <w:pStyle w:val="Akapitzlist"/>
              <w:numPr>
                <w:ilvl w:val="0"/>
                <w:numId w:val="129"/>
              </w:numPr>
              <w:spacing w:before="40" w:after="40" w:line="240" w:lineRule="auto"/>
              <w:ind w:left="527" w:hanging="357"/>
              <w:contextualSpacing w:val="0"/>
              <w:jc w:val="right"/>
              <w:rPr>
                <w:rFonts w:ascii="Calibri Light" w:hAnsi="Calibri Light" w:cs="Calibri Light"/>
                <w:bCs/>
                <w:smallCaps/>
                <w:sz w:val="20"/>
                <w:szCs w:val="20"/>
              </w:rPr>
            </w:pPr>
          </w:p>
        </w:tc>
        <w:tc>
          <w:tcPr>
            <w:tcW w:w="11340" w:type="dxa"/>
            <w:noWrap/>
          </w:tcPr>
          <w:p w14:paraId="42BBFED0" w14:textId="77777777" w:rsidR="00576A1E" w:rsidRPr="00245EFE" w:rsidRDefault="00576A1E" w:rsidP="00245EFE">
            <w:pPr>
              <w:widowControl w:val="0"/>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Komunikacja pomiędzy jednostką a organem w zakresie zmian planu w tym: </w:t>
            </w:r>
          </w:p>
          <w:p w14:paraId="412B59F0" w14:textId="77777777" w:rsidR="00576A1E" w:rsidRPr="00245EFE" w:rsidRDefault="00576A1E">
            <w:pPr>
              <w:pStyle w:val="Akapitzlist"/>
              <w:widowControl w:val="0"/>
              <w:numPr>
                <w:ilvl w:val="0"/>
                <w:numId w:val="131"/>
              </w:numPr>
              <w:suppressAutoHyphens/>
              <w:autoSpaceDN w:val="0"/>
              <w:spacing w:before="40" w:after="40" w:line="240" w:lineRule="auto"/>
              <w:contextualSpacing w:val="0"/>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Jednostka/Wydział: złożenie elektronicznego wniosku o zmianę planu; </w:t>
            </w:r>
          </w:p>
          <w:p w14:paraId="37262700" w14:textId="77777777" w:rsidR="00576A1E" w:rsidRPr="00245EFE" w:rsidRDefault="00576A1E">
            <w:pPr>
              <w:pStyle w:val="Akapitzlist"/>
              <w:widowControl w:val="0"/>
              <w:numPr>
                <w:ilvl w:val="0"/>
                <w:numId w:val="131"/>
              </w:numPr>
              <w:suppressAutoHyphens/>
              <w:autoSpaceDN w:val="0"/>
              <w:spacing w:before="40" w:after="40" w:line="240" w:lineRule="auto"/>
              <w:contextualSpacing w:val="0"/>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Organ: Import złożonego powyżej wniosku do systemu obsługującego budżet miasta </w:t>
            </w:r>
          </w:p>
          <w:p w14:paraId="4DB30A88" w14:textId="77777777" w:rsidR="00576A1E" w:rsidRPr="00245EFE" w:rsidRDefault="00576A1E">
            <w:pPr>
              <w:pStyle w:val="Akapitzlist"/>
              <w:numPr>
                <w:ilvl w:val="0"/>
                <w:numId w:val="131"/>
              </w:numPr>
              <w:spacing w:before="40" w:after="40" w:line="240" w:lineRule="auto"/>
              <w:contextualSpacing w:val="0"/>
              <w:jc w:val="both"/>
              <w:rPr>
                <w:rFonts w:ascii="Calibri Light" w:hAnsi="Calibri Light" w:cs="Calibri Light"/>
                <w:sz w:val="20"/>
                <w:szCs w:val="20"/>
              </w:rPr>
            </w:pPr>
            <w:r w:rsidRPr="00245EFE">
              <w:rPr>
                <w:rFonts w:ascii="Calibri Light" w:eastAsia="SimSun" w:hAnsi="Calibri Light" w:cs="Calibri Light"/>
                <w:kern w:val="3"/>
                <w:sz w:val="20"/>
                <w:szCs w:val="20"/>
              </w:rPr>
              <w:t>Organ: tworzenie na podstawie wniosków projektów uchwał i zarządzeń zmieniających plan wraz z odpowiednimi załącznikami</w:t>
            </w:r>
          </w:p>
        </w:tc>
        <w:tc>
          <w:tcPr>
            <w:tcW w:w="2552" w:type="dxa"/>
            <w:shd w:val="clear" w:color="auto" w:fill="FFFFFF"/>
            <w:vAlign w:val="center"/>
          </w:tcPr>
          <w:p w14:paraId="68A7F3F2" w14:textId="77777777" w:rsidR="00576A1E" w:rsidRPr="00916E26" w:rsidRDefault="00576A1E" w:rsidP="001D29EE">
            <w:pPr>
              <w:spacing w:before="40" w:after="40" w:line="240" w:lineRule="auto"/>
              <w:jc w:val="center"/>
              <w:rPr>
                <w:rFonts w:ascii="Calibri Light" w:hAnsi="Calibri Light" w:cs="Calibri Light"/>
                <w:i/>
                <w:color w:val="C00000"/>
                <w:sz w:val="20"/>
                <w:szCs w:val="20"/>
              </w:rPr>
            </w:pPr>
          </w:p>
        </w:tc>
      </w:tr>
      <w:tr w:rsidR="00576A1E" w:rsidRPr="00916E26" w14:paraId="6C453234" w14:textId="77777777" w:rsidTr="00245EFE">
        <w:trPr>
          <w:trHeight w:val="210"/>
        </w:trPr>
        <w:tc>
          <w:tcPr>
            <w:tcW w:w="709" w:type="dxa"/>
            <w:shd w:val="clear" w:color="auto" w:fill="auto"/>
            <w:vAlign w:val="center"/>
          </w:tcPr>
          <w:p w14:paraId="42511B36" w14:textId="77777777" w:rsidR="00576A1E" w:rsidRPr="00245EFE" w:rsidRDefault="00576A1E">
            <w:pPr>
              <w:pStyle w:val="Akapitzlist"/>
              <w:numPr>
                <w:ilvl w:val="0"/>
                <w:numId w:val="129"/>
              </w:numPr>
              <w:spacing w:before="40" w:after="40" w:line="240" w:lineRule="auto"/>
              <w:ind w:left="527" w:hanging="357"/>
              <w:contextualSpacing w:val="0"/>
              <w:jc w:val="right"/>
              <w:rPr>
                <w:rFonts w:ascii="Calibri Light" w:hAnsi="Calibri Light" w:cs="Calibri Light"/>
                <w:bCs/>
                <w:smallCaps/>
                <w:sz w:val="20"/>
                <w:szCs w:val="20"/>
              </w:rPr>
            </w:pPr>
          </w:p>
        </w:tc>
        <w:tc>
          <w:tcPr>
            <w:tcW w:w="11340" w:type="dxa"/>
            <w:noWrap/>
          </w:tcPr>
          <w:p w14:paraId="3C8DB345" w14:textId="77777777" w:rsidR="00576A1E" w:rsidRPr="00245EFE" w:rsidRDefault="00576A1E" w:rsidP="00245EFE">
            <w:pPr>
              <w:widowControl w:val="0"/>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Komunikację pomiędzy jednostką a organem w zakresie przygotowania projektu budżetu w tym: </w:t>
            </w:r>
          </w:p>
          <w:p w14:paraId="232330F0" w14:textId="77777777" w:rsidR="00576A1E" w:rsidRPr="00245EFE" w:rsidRDefault="00576A1E">
            <w:pPr>
              <w:widowControl w:val="0"/>
              <w:numPr>
                <w:ilvl w:val="0"/>
                <w:numId w:val="132"/>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Jednostka/Wydział złożenie elektronicznej prognozy budżetu na rok następny. </w:t>
            </w:r>
          </w:p>
          <w:p w14:paraId="18193CFC" w14:textId="77777777" w:rsidR="00576A1E" w:rsidRPr="00245EFE" w:rsidRDefault="00576A1E">
            <w:pPr>
              <w:widowControl w:val="0"/>
              <w:numPr>
                <w:ilvl w:val="0"/>
                <w:numId w:val="132"/>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Jednostka/Wydział możliwość przygotowania kilku niezależnych wariantów prognozy.</w:t>
            </w:r>
          </w:p>
          <w:p w14:paraId="1B454233" w14:textId="77777777" w:rsidR="00576A1E" w:rsidRPr="00245EFE" w:rsidRDefault="00576A1E">
            <w:pPr>
              <w:widowControl w:val="0"/>
              <w:numPr>
                <w:ilvl w:val="0"/>
                <w:numId w:val="132"/>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Organ: opracowanie projektu na podstawie prognozy przez służby skarbnika; </w:t>
            </w:r>
          </w:p>
          <w:p w14:paraId="4B097046" w14:textId="77777777" w:rsidR="00576A1E" w:rsidRPr="00245EFE" w:rsidRDefault="00576A1E">
            <w:pPr>
              <w:widowControl w:val="0"/>
              <w:numPr>
                <w:ilvl w:val="0"/>
                <w:numId w:val="132"/>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Organ: projekt - przygotowanie uchwały budżetowej; </w:t>
            </w:r>
          </w:p>
          <w:p w14:paraId="44250DCA" w14:textId="77777777" w:rsidR="00576A1E" w:rsidRPr="00245EFE" w:rsidRDefault="00576A1E">
            <w:pPr>
              <w:widowControl w:val="0"/>
              <w:numPr>
                <w:ilvl w:val="0"/>
                <w:numId w:val="132"/>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Organ: możliwość nadawania statusów dla prognozy i projektu (otwarte, zablokowane, zamknięte); </w:t>
            </w:r>
          </w:p>
          <w:p w14:paraId="5C8EC87C" w14:textId="77777777" w:rsidR="00576A1E" w:rsidRPr="00245EFE" w:rsidRDefault="00576A1E">
            <w:pPr>
              <w:widowControl w:val="0"/>
              <w:numPr>
                <w:ilvl w:val="0"/>
                <w:numId w:val="132"/>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Organ: analiza danych i wydruki; </w:t>
            </w:r>
          </w:p>
          <w:p w14:paraId="6CAE2F89" w14:textId="77777777" w:rsidR="00576A1E" w:rsidRPr="00245EFE" w:rsidRDefault="00576A1E">
            <w:pPr>
              <w:pStyle w:val="Akapitzlist"/>
              <w:numPr>
                <w:ilvl w:val="0"/>
                <w:numId w:val="132"/>
              </w:numPr>
              <w:spacing w:before="40" w:after="40" w:line="240" w:lineRule="auto"/>
              <w:contextualSpacing w:val="0"/>
              <w:jc w:val="both"/>
              <w:rPr>
                <w:rFonts w:ascii="Calibri Light" w:hAnsi="Calibri Light" w:cs="Calibri Light"/>
                <w:sz w:val="20"/>
                <w:szCs w:val="20"/>
              </w:rPr>
            </w:pPr>
            <w:r w:rsidRPr="00245EFE">
              <w:rPr>
                <w:rFonts w:ascii="Calibri Light" w:eastAsia="SimSun" w:hAnsi="Calibri Light" w:cs="Calibri Light"/>
                <w:kern w:val="3"/>
                <w:sz w:val="20"/>
                <w:szCs w:val="20"/>
              </w:rPr>
              <w:t>Organ: możliwość eksportu projektu budżetu do programu Bestia;</w:t>
            </w:r>
          </w:p>
        </w:tc>
        <w:tc>
          <w:tcPr>
            <w:tcW w:w="2552" w:type="dxa"/>
            <w:shd w:val="clear" w:color="auto" w:fill="FFFFFF"/>
            <w:vAlign w:val="center"/>
          </w:tcPr>
          <w:p w14:paraId="71628996" w14:textId="77777777" w:rsidR="00576A1E" w:rsidRPr="00916E26" w:rsidRDefault="00576A1E" w:rsidP="001D29EE">
            <w:pPr>
              <w:spacing w:before="40" w:after="40" w:line="240" w:lineRule="auto"/>
              <w:jc w:val="center"/>
              <w:rPr>
                <w:rFonts w:ascii="Calibri Light" w:hAnsi="Calibri Light" w:cs="Calibri Light"/>
                <w:i/>
                <w:color w:val="C00000"/>
                <w:sz w:val="20"/>
                <w:szCs w:val="20"/>
              </w:rPr>
            </w:pPr>
          </w:p>
        </w:tc>
      </w:tr>
      <w:tr w:rsidR="00576A1E" w:rsidRPr="00916E26" w14:paraId="2064EC82" w14:textId="77777777" w:rsidTr="00245EFE">
        <w:trPr>
          <w:trHeight w:val="210"/>
        </w:trPr>
        <w:tc>
          <w:tcPr>
            <w:tcW w:w="709" w:type="dxa"/>
            <w:shd w:val="clear" w:color="auto" w:fill="auto"/>
            <w:vAlign w:val="center"/>
          </w:tcPr>
          <w:p w14:paraId="35A3F8B1" w14:textId="77777777" w:rsidR="00576A1E" w:rsidRPr="00245EFE" w:rsidRDefault="00576A1E">
            <w:pPr>
              <w:pStyle w:val="Akapitzlist"/>
              <w:numPr>
                <w:ilvl w:val="0"/>
                <w:numId w:val="129"/>
              </w:numPr>
              <w:spacing w:before="40" w:after="40" w:line="240" w:lineRule="auto"/>
              <w:ind w:left="527" w:hanging="357"/>
              <w:contextualSpacing w:val="0"/>
              <w:jc w:val="right"/>
              <w:rPr>
                <w:rFonts w:ascii="Calibri Light" w:hAnsi="Calibri Light" w:cs="Calibri Light"/>
                <w:bCs/>
                <w:smallCaps/>
                <w:sz w:val="20"/>
                <w:szCs w:val="20"/>
              </w:rPr>
            </w:pPr>
          </w:p>
        </w:tc>
        <w:tc>
          <w:tcPr>
            <w:tcW w:w="11340" w:type="dxa"/>
            <w:noWrap/>
          </w:tcPr>
          <w:p w14:paraId="6E886541" w14:textId="77777777" w:rsidR="00576A1E" w:rsidRPr="00245EFE" w:rsidRDefault="00576A1E" w:rsidP="00245EFE">
            <w:pPr>
              <w:widowControl w:val="0"/>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Komunikację pomiędzy jednostką a organem w zakresie rozliczenia podatku VAT: </w:t>
            </w:r>
          </w:p>
          <w:p w14:paraId="01A16F58" w14:textId="77777777" w:rsidR="00576A1E" w:rsidRPr="00245EFE" w:rsidRDefault="00576A1E">
            <w:pPr>
              <w:widowControl w:val="0"/>
              <w:numPr>
                <w:ilvl w:val="0"/>
                <w:numId w:val="133"/>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Jednostka: prowadzenie rejestrów VAT; </w:t>
            </w:r>
          </w:p>
          <w:p w14:paraId="293938D8" w14:textId="0000FA73" w:rsidR="00576A1E" w:rsidRPr="00245EFE" w:rsidRDefault="00576A1E">
            <w:pPr>
              <w:widowControl w:val="0"/>
              <w:numPr>
                <w:ilvl w:val="0"/>
                <w:numId w:val="133"/>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lastRenderedPageBreak/>
              <w:t>Jednostka: wizualizacja rejestrów cząstkowych sprzedaży i</w:t>
            </w:r>
            <w:r w:rsidR="00A257C7">
              <w:rPr>
                <w:rFonts w:ascii="Calibri Light" w:eastAsia="SimSun" w:hAnsi="Calibri Light" w:cs="Calibri Light"/>
                <w:kern w:val="3"/>
                <w:sz w:val="20"/>
                <w:szCs w:val="20"/>
              </w:rPr>
              <w:t xml:space="preserve"> </w:t>
            </w:r>
            <w:r w:rsidRPr="00245EFE">
              <w:rPr>
                <w:rFonts w:ascii="Calibri Light" w:eastAsia="SimSun" w:hAnsi="Calibri Light" w:cs="Calibri Light"/>
                <w:kern w:val="3"/>
                <w:sz w:val="20"/>
                <w:szCs w:val="20"/>
              </w:rPr>
              <w:t xml:space="preserve">zakupu; </w:t>
            </w:r>
          </w:p>
          <w:p w14:paraId="134680F4" w14:textId="237C46AC" w:rsidR="00576A1E" w:rsidRPr="00245EFE" w:rsidRDefault="00576A1E">
            <w:pPr>
              <w:widowControl w:val="0"/>
              <w:numPr>
                <w:ilvl w:val="0"/>
                <w:numId w:val="133"/>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Jednostka: generowanie deklaracji cząstkowej VAT w oparciu o</w:t>
            </w:r>
            <w:r w:rsidR="00A257C7">
              <w:rPr>
                <w:rFonts w:ascii="Calibri Light" w:eastAsia="SimSun" w:hAnsi="Calibri Light" w:cs="Calibri Light"/>
                <w:kern w:val="3"/>
                <w:sz w:val="20"/>
                <w:szCs w:val="20"/>
              </w:rPr>
              <w:t xml:space="preserve"> </w:t>
            </w:r>
            <w:r w:rsidRPr="00245EFE">
              <w:rPr>
                <w:rFonts w:ascii="Calibri Light" w:eastAsia="SimSun" w:hAnsi="Calibri Light" w:cs="Calibri Light"/>
                <w:kern w:val="3"/>
                <w:sz w:val="20"/>
                <w:szCs w:val="20"/>
              </w:rPr>
              <w:t xml:space="preserve">pliki JPK; </w:t>
            </w:r>
          </w:p>
          <w:p w14:paraId="12CDBE63" w14:textId="05E6A895" w:rsidR="00576A1E" w:rsidRPr="00245EFE" w:rsidRDefault="00576A1E">
            <w:pPr>
              <w:widowControl w:val="0"/>
              <w:numPr>
                <w:ilvl w:val="0"/>
                <w:numId w:val="133"/>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Jednostka: złożenie cząstkowej, elektronicznej deklaracji w</w:t>
            </w:r>
            <w:r w:rsidR="00A257C7">
              <w:rPr>
                <w:rFonts w:ascii="Calibri Light" w:eastAsia="SimSun" w:hAnsi="Calibri Light" w:cs="Calibri Light"/>
                <w:kern w:val="3"/>
                <w:sz w:val="20"/>
                <w:szCs w:val="20"/>
              </w:rPr>
              <w:t xml:space="preserve"> </w:t>
            </w:r>
            <w:r w:rsidRPr="00245EFE">
              <w:rPr>
                <w:rFonts w:ascii="Calibri Light" w:eastAsia="SimSun" w:hAnsi="Calibri Light" w:cs="Calibri Light"/>
                <w:kern w:val="3"/>
                <w:sz w:val="20"/>
                <w:szCs w:val="20"/>
              </w:rPr>
              <w:t xml:space="preserve">oparciu o prowadzone rejestry; </w:t>
            </w:r>
          </w:p>
          <w:p w14:paraId="7A0D9E76" w14:textId="70D81EA5" w:rsidR="00576A1E" w:rsidRPr="00245EFE" w:rsidRDefault="00576A1E">
            <w:pPr>
              <w:widowControl w:val="0"/>
              <w:numPr>
                <w:ilvl w:val="0"/>
                <w:numId w:val="133"/>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Jednostka: elektroniczne podpisanie deklaracji przed wysyłką (ze względu na możliwe trudności techniczne prezentacja funkcjonalności – podpisania sprawozdania może się odbyć w</w:t>
            </w:r>
            <w:r w:rsidR="00A257C7">
              <w:rPr>
                <w:rFonts w:ascii="Calibri Light" w:eastAsia="SimSun" w:hAnsi="Calibri Light" w:cs="Calibri Light"/>
                <w:kern w:val="3"/>
                <w:sz w:val="20"/>
                <w:szCs w:val="20"/>
              </w:rPr>
              <w:t xml:space="preserve"> </w:t>
            </w:r>
            <w:r w:rsidRPr="00245EFE">
              <w:rPr>
                <w:rFonts w:ascii="Calibri Light" w:eastAsia="SimSun" w:hAnsi="Calibri Light" w:cs="Calibri Light"/>
                <w:kern w:val="3"/>
                <w:sz w:val="20"/>
                <w:szCs w:val="20"/>
              </w:rPr>
              <w:t xml:space="preserve">zakresie prezentacji możliwości); </w:t>
            </w:r>
          </w:p>
          <w:p w14:paraId="778509CA" w14:textId="77777777" w:rsidR="00576A1E" w:rsidRPr="00245EFE" w:rsidRDefault="00576A1E">
            <w:pPr>
              <w:widowControl w:val="0"/>
              <w:numPr>
                <w:ilvl w:val="0"/>
                <w:numId w:val="133"/>
              </w:numPr>
              <w:suppressAutoHyphens/>
              <w:autoSpaceDN w:val="0"/>
              <w:spacing w:before="40" w:after="40" w:line="240" w:lineRule="auto"/>
              <w:jc w:val="both"/>
              <w:textAlignment w:val="baseline"/>
              <w:rPr>
                <w:rFonts w:ascii="Calibri Light" w:eastAsia="SimSun" w:hAnsi="Calibri Light" w:cs="Calibri Light"/>
                <w:strike/>
                <w:kern w:val="3"/>
                <w:sz w:val="20"/>
                <w:szCs w:val="20"/>
              </w:rPr>
            </w:pPr>
            <w:r w:rsidRPr="00245EFE">
              <w:rPr>
                <w:rFonts w:ascii="Calibri Light" w:eastAsia="SimSun" w:hAnsi="Calibri Light" w:cs="Calibri Light"/>
                <w:kern w:val="3"/>
                <w:sz w:val="20"/>
                <w:szCs w:val="20"/>
              </w:rPr>
              <w:t xml:space="preserve">Organ: w oparciu o zatwierdzone (podpisane elektronicznie) dokumenty składające się na otrzymane z jednostek deklaracje cząstkowe, wygenerować rozliczenie zbiorcze podatku vat dla całej JST. </w:t>
            </w:r>
          </w:p>
          <w:p w14:paraId="45D588C9" w14:textId="77777777" w:rsidR="00576A1E" w:rsidRPr="00245EFE" w:rsidRDefault="00576A1E">
            <w:pPr>
              <w:widowControl w:val="0"/>
              <w:numPr>
                <w:ilvl w:val="0"/>
                <w:numId w:val="133"/>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Organ: możliwość wysyłki deklaracji elektronicznej na platformę Ministerstwa Finansów (zamawiający uwzględni techniczne ograniczenia wynikające z próbki) </w:t>
            </w:r>
          </w:p>
          <w:p w14:paraId="2BED7158" w14:textId="77777777" w:rsidR="00576A1E" w:rsidRPr="00245EFE" w:rsidRDefault="00576A1E">
            <w:pPr>
              <w:widowControl w:val="0"/>
              <w:numPr>
                <w:ilvl w:val="0"/>
                <w:numId w:val="133"/>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Organ: generowanie zbiorczego pliku JPK_V7M; </w:t>
            </w:r>
          </w:p>
          <w:p w14:paraId="4F220D24" w14:textId="77777777" w:rsidR="00576A1E" w:rsidRPr="00245EFE" w:rsidRDefault="00576A1E">
            <w:pPr>
              <w:widowControl w:val="0"/>
              <w:numPr>
                <w:ilvl w:val="0"/>
                <w:numId w:val="133"/>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Organ: możliwość wysyłki pliku JPK_V7M na platformę Ministerstwa Finansów (zamawiający uwzględni techniczne ograniczenia wynikające z próbki)</w:t>
            </w:r>
          </w:p>
        </w:tc>
        <w:tc>
          <w:tcPr>
            <w:tcW w:w="2552" w:type="dxa"/>
            <w:shd w:val="clear" w:color="auto" w:fill="FFFFFF"/>
            <w:vAlign w:val="center"/>
          </w:tcPr>
          <w:p w14:paraId="685F058D" w14:textId="77777777" w:rsidR="00576A1E" w:rsidRPr="00916E26" w:rsidRDefault="00576A1E" w:rsidP="001D29EE">
            <w:pPr>
              <w:spacing w:before="40" w:after="40" w:line="240" w:lineRule="auto"/>
              <w:jc w:val="center"/>
              <w:rPr>
                <w:rFonts w:ascii="Calibri Light" w:hAnsi="Calibri Light" w:cs="Calibri Light"/>
                <w:i/>
                <w:color w:val="C00000"/>
                <w:sz w:val="20"/>
                <w:szCs w:val="20"/>
              </w:rPr>
            </w:pPr>
          </w:p>
        </w:tc>
      </w:tr>
      <w:tr w:rsidR="00576A1E" w:rsidRPr="00916E26" w14:paraId="2DE0F8B0" w14:textId="77777777" w:rsidTr="00245EFE">
        <w:trPr>
          <w:trHeight w:val="210"/>
        </w:trPr>
        <w:tc>
          <w:tcPr>
            <w:tcW w:w="709" w:type="dxa"/>
            <w:shd w:val="clear" w:color="auto" w:fill="auto"/>
            <w:vAlign w:val="center"/>
          </w:tcPr>
          <w:p w14:paraId="5AD1FB7C" w14:textId="77777777" w:rsidR="00576A1E" w:rsidRPr="00245EFE" w:rsidRDefault="00576A1E">
            <w:pPr>
              <w:pStyle w:val="Akapitzlist"/>
              <w:numPr>
                <w:ilvl w:val="0"/>
                <w:numId w:val="129"/>
              </w:numPr>
              <w:spacing w:before="40" w:after="40" w:line="240" w:lineRule="auto"/>
              <w:ind w:left="527" w:hanging="357"/>
              <w:contextualSpacing w:val="0"/>
              <w:jc w:val="right"/>
              <w:rPr>
                <w:rFonts w:ascii="Calibri Light" w:hAnsi="Calibri Light" w:cs="Calibri Light"/>
                <w:bCs/>
                <w:smallCaps/>
                <w:sz w:val="20"/>
                <w:szCs w:val="20"/>
              </w:rPr>
            </w:pPr>
          </w:p>
        </w:tc>
        <w:tc>
          <w:tcPr>
            <w:tcW w:w="11340" w:type="dxa"/>
            <w:noWrap/>
          </w:tcPr>
          <w:p w14:paraId="44A9B018" w14:textId="77777777" w:rsidR="00576A1E" w:rsidRPr="00245EFE" w:rsidRDefault="00576A1E" w:rsidP="00245EFE">
            <w:pPr>
              <w:widowControl w:val="0"/>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Wymagania dotyczące poufności, integralności, dostępności danych: </w:t>
            </w:r>
          </w:p>
          <w:p w14:paraId="3CD55FB6" w14:textId="77777777" w:rsidR="00576A1E" w:rsidRPr="00245EFE" w:rsidRDefault="00576A1E">
            <w:pPr>
              <w:widowControl w:val="0"/>
              <w:numPr>
                <w:ilvl w:val="0"/>
                <w:numId w:val="134"/>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Działania Organu jak i Jednostki muszą bazować na tych samych dokumentach elektronicznych (integralność systemu na poziomie danych/dokumentów) </w:t>
            </w:r>
          </w:p>
          <w:p w14:paraId="60C59E89" w14:textId="77777777" w:rsidR="00576A1E" w:rsidRPr="00245EFE" w:rsidRDefault="00576A1E">
            <w:pPr>
              <w:widowControl w:val="0"/>
              <w:numPr>
                <w:ilvl w:val="0"/>
                <w:numId w:val="134"/>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Ograniczenia dostępu do danych/ rejestrów w zależności od roli użytkownika i jego umiejscowienia w organizacji miasta. </w:t>
            </w:r>
          </w:p>
        </w:tc>
        <w:tc>
          <w:tcPr>
            <w:tcW w:w="2552" w:type="dxa"/>
            <w:shd w:val="clear" w:color="auto" w:fill="FFFFFF"/>
            <w:vAlign w:val="center"/>
          </w:tcPr>
          <w:p w14:paraId="185FCA4F" w14:textId="77777777" w:rsidR="00576A1E" w:rsidRPr="00916E26" w:rsidRDefault="00576A1E" w:rsidP="001D29EE">
            <w:pPr>
              <w:spacing w:before="40" w:after="40" w:line="240" w:lineRule="auto"/>
              <w:jc w:val="center"/>
              <w:rPr>
                <w:rFonts w:ascii="Calibri Light" w:hAnsi="Calibri Light" w:cs="Calibri Light"/>
                <w:i/>
                <w:color w:val="C00000"/>
                <w:sz w:val="20"/>
                <w:szCs w:val="20"/>
              </w:rPr>
            </w:pPr>
          </w:p>
        </w:tc>
      </w:tr>
      <w:tr w:rsidR="00576A1E" w:rsidRPr="00916E26" w14:paraId="48A4F5C3" w14:textId="77777777" w:rsidTr="00245EFE">
        <w:trPr>
          <w:trHeight w:val="210"/>
        </w:trPr>
        <w:tc>
          <w:tcPr>
            <w:tcW w:w="709" w:type="dxa"/>
            <w:shd w:val="clear" w:color="auto" w:fill="auto"/>
            <w:vAlign w:val="center"/>
          </w:tcPr>
          <w:p w14:paraId="2AB1566C" w14:textId="77777777" w:rsidR="00576A1E" w:rsidRPr="00245EFE" w:rsidRDefault="00576A1E">
            <w:pPr>
              <w:pStyle w:val="Akapitzlist"/>
              <w:numPr>
                <w:ilvl w:val="0"/>
                <w:numId w:val="129"/>
              </w:numPr>
              <w:spacing w:before="40" w:after="40" w:line="240" w:lineRule="auto"/>
              <w:ind w:left="527" w:hanging="357"/>
              <w:contextualSpacing w:val="0"/>
              <w:jc w:val="right"/>
              <w:rPr>
                <w:rFonts w:ascii="Calibri Light" w:hAnsi="Calibri Light" w:cs="Calibri Light"/>
                <w:bCs/>
                <w:smallCaps/>
                <w:sz w:val="20"/>
                <w:szCs w:val="20"/>
              </w:rPr>
            </w:pPr>
          </w:p>
        </w:tc>
        <w:tc>
          <w:tcPr>
            <w:tcW w:w="11340" w:type="dxa"/>
            <w:noWrap/>
          </w:tcPr>
          <w:p w14:paraId="704D48F2" w14:textId="77777777" w:rsidR="00576A1E" w:rsidRPr="00245EFE" w:rsidRDefault="00576A1E" w:rsidP="00245EFE">
            <w:pPr>
              <w:widowControl w:val="0"/>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Wymagania w zakresie komunikacji pomiędzy organem a jednostką w zakresie wnioskowania o środki budżetowe  </w:t>
            </w:r>
          </w:p>
          <w:p w14:paraId="5FF45257" w14:textId="77777777" w:rsidR="00576A1E" w:rsidRPr="00245EFE" w:rsidRDefault="00576A1E">
            <w:pPr>
              <w:widowControl w:val="0"/>
              <w:numPr>
                <w:ilvl w:val="0"/>
                <w:numId w:val="135"/>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Jednostka: Możliwość złożenie wniosku o środki budżetowe do konkretnego dnia miesiąca poprzedzającego miesiąc, jakiego dotyczy wniosek. Wniosek musi zawierać min. harmonogram (terminy) wszystkich oczekiwanych przez jednostkę przelewów w miesiącu.</w:t>
            </w:r>
          </w:p>
          <w:p w14:paraId="3B07B922" w14:textId="77777777" w:rsidR="00576A1E" w:rsidRPr="00245EFE" w:rsidRDefault="00576A1E">
            <w:pPr>
              <w:widowControl w:val="0"/>
              <w:numPr>
                <w:ilvl w:val="0"/>
                <w:numId w:val="135"/>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Jednostka: Przekazanie wniosku podpisanego podpisem kwalifikowanym do budżetu Gminy (zmiana statusu – zakończenie pracy nad wnioskiem). Dane o podpisie (składający, data) muszą być dostępne celem weryfikacji oraz widoczne na formatce wydruku wniosku. Od tego momentu wniosek nie może podlegać modyfikacjom na poziomie jednostki (zamawiający uwzględni techniczne ograniczenia wynikające z próbki w przypadku braku podpisu kwalifikowanego przez osobę prezentującą scenariusz)</w:t>
            </w:r>
          </w:p>
          <w:p w14:paraId="32562BEA" w14:textId="77777777" w:rsidR="00576A1E" w:rsidRPr="00245EFE" w:rsidRDefault="00576A1E">
            <w:pPr>
              <w:widowControl w:val="0"/>
              <w:numPr>
                <w:ilvl w:val="0"/>
                <w:numId w:val="135"/>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Organ: Tworzenie miesięcznych harmonogramów płatności na podstawie wniosków przekazanych przez jednostki i zatwierdzonych na poziomie organu</w:t>
            </w:r>
          </w:p>
          <w:p w14:paraId="2EDF6C54" w14:textId="77777777" w:rsidR="00576A1E" w:rsidRPr="00245EFE" w:rsidRDefault="00576A1E">
            <w:pPr>
              <w:widowControl w:val="0"/>
              <w:numPr>
                <w:ilvl w:val="0"/>
                <w:numId w:val="135"/>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Organ: prezentacja dostępnych środków na rachunku bankowym z dokładnością do każdego dnia miesiąca</w:t>
            </w:r>
          </w:p>
          <w:p w14:paraId="4C4B8E75" w14:textId="77777777" w:rsidR="00576A1E" w:rsidRPr="00245EFE" w:rsidRDefault="00576A1E">
            <w:pPr>
              <w:widowControl w:val="0"/>
              <w:numPr>
                <w:ilvl w:val="0"/>
                <w:numId w:val="135"/>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Organ: możliwość wprowadzania doraźnych korekt w miesięcznym harmonogramie płatności </w:t>
            </w:r>
          </w:p>
          <w:p w14:paraId="09A50456" w14:textId="77777777" w:rsidR="00576A1E" w:rsidRPr="00245EFE" w:rsidRDefault="00576A1E">
            <w:pPr>
              <w:widowControl w:val="0"/>
              <w:numPr>
                <w:ilvl w:val="0"/>
                <w:numId w:val="135"/>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Organ: Wniosek zatwierdzony na poziomie Organu będzie podstawą do uwzględnienia w miesięcznym harmonogramie płatności.</w:t>
            </w:r>
          </w:p>
          <w:p w14:paraId="1AA404F3" w14:textId="77777777" w:rsidR="00576A1E" w:rsidRPr="00245EFE" w:rsidRDefault="00576A1E">
            <w:pPr>
              <w:widowControl w:val="0"/>
              <w:numPr>
                <w:ilvl w:val="0"/>
                <w:numId w:val="135"/>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Organ: Plik zawierający polecenia przelewu w formacie akceptowanym przez program bankowy zostanie wygenerowany i wysłany do aplikacji bankowej za pośrednictwem modułu obsługującego przelewy. </w:t>
            </w:r>
          </w:p>
        </w:tc>
        <w:tc>
          <w:tcPr>
            <w:tcW w:w="2552" w:type="dxa"/>
            <w:shd w:val="clear" w:color="auto" w:fill="FFFFFF"/>
            <w:vAlign w:val="center"/>
          </w:tcPr>
          <w:p w14:paraId="215EB07A" w14:textId="77777777" w:rsidR="00576A1E" w:rsidRPr="00916E26" w:rsidRDefault="00576A1E" w:rsidP="001D29EE">
            <w:pPr>
              <w:spacing w:before="40" w:after="40" w:line="240" w:lineRule="auto"/>
              <w:jc w:val="center"/>
              <w:rPr>
                <w:rFonts w:ascii="Calibri Light" w:hAnsi="Calibri Light" w:cs="Calibri Light"/>
                <w:i/>
                <w:color w:val="C00000"/>
                <w:sz w:val="20"/>
                <w:szCs w:val="20"/>
              </w:rPr>
            </w:pPr>
          </w:p>
        </w:tc>
      </w:tr>
      <w:tr w:rsidR="00245EFE" w:rsidRPr="00245EFE" w14:paraId="3966E1B4" w14:textId="77777777" w:rsidTr="00245EFE">
        <w:trPr>
          <w:trHeight w:val="210"/>
        </w:trPr>
        <w:tc>
          <w:tcPr>
            <w:tcW w:w="709" w:type="dxa"/>
          </w:tcPr>
          <w:p w14:paraId="7B751194" w14:textId="77777777" w:rsidR="00576A1E" w:rsidRPr="00245EFE" w:rsidRDefault="00576A1E">
            <w:pPr>
              <w:pStyle w:val="Akapitzlist"/>
              <w:numPr>
                <w:ilvl w:val="0"/>
                <w:numId w:val="128"/>
              </w:numPr>
              <w:spacing w:before="40" w:after="40" w:line="240" w:lineRule="auto"/>
              <w:ind w:left="527" w:hanging="357"/>
              <w:contextualSpacing w:val="0"/>
              <w:rPr>
                <w:rFonts w:ascii="Calibri Light" w:hAnsi="Calibri Light" w:cs="Calibri Light"/>
                <w:b/>
                <w:i/>
                <w:iCs/>
                <w:color w:val="365F91" w:themeColor="accent1" w:themeShade="BF"/>
              </w:rPr>
            </w:pPr>
          </w:p>
        </w:tc>
        <w:tc>
          <w:tcPr>
            <w:tcW w:w="13892" w:type="dxa"/>
            <w:gridSpan w:val="2"/>
            <w:shd w:val="clear" w:color="auto" w:fill="auto"/>
            <w:vAlign w:val="center"/>
          </w:tcPr>
          <w:p w14:paraId="55304F81" w14:textId="08A9640A" w:rsidR="00576A1E" w:rsidRPr="00245EFE" w:rsidRDefault="00576A1E" w:rsidP="00245EFE">
            <w:pPr>
              <w:spacing w:before="40" w:after="40" w:line="240" w:lineRule="auto"/>
              <w:rPr>
                <w:rFonts w:ascii="Calibri Light" w:hAnsi="Calibri Light" w:cs="Calibri Light"/>
                <w:b/>
                <w:i/>
                <w:iCs/>
                <w:color w:val="365F91" w:themeColor="accent1" w:themeShade="BF"/>
              </w:rPr>
            </w:pPr>
            <w:r w:rsidRPr="00245EFE">
              <w:rPr>
                <w:rFonts w:ascii="Calibri Light" w:hAnsi="Calibri Light" w:cs="Calibri Light"/>
                <w:b/>
                <w:i/>
                <w:iCs/>
                <w:color w:val="365F91" w:themeColor="accent1" w:themeShade="BF"/>
              </w:rPr>
              <w:t xml:space="preserve">Proces nr </w:t>
            </w:r>
            <w:r w:rsidR="00245EFE">
              <w:rPr>
                <w:rFonts w:ascii="Calibri Light" w:hAnsi="Calibri Light" w:cs="Calibri Light"/>
                <w:b/>
                <w:i/>
                <w:iCs/>
                <w:color w:val="365F91" w:themeColor="accent1" w:themeShade="BF"/>
              </w:rPr>
              <w:t>2</w:t>
            </w:r>
            <w:r w:rsidRPr="00245EFE">
              <w:rPr>
                <w:rFonts w:ascii="Calibri Light" w:hAnsi="Calibri Light" w:cs="Calibri Light"/>
                <w:b/>
                <w:i/>
                <w:iCs/>
                <w:color w:val="365F91" w:themeColor="accent1" w:themeShade="BF"/>
              </w:rPr>
              <w:t xml:space="preserve"> – Portal Pracowniczy</w:t>
            </w:r>
          </w:p>
        </w:tc>
      </w:tr>
      <w:tr w:rsidR="00576A1E" w:rsidRPr="00916E26" w14:paraId="7D073D2B" w14:textId="77777777" w:rsidTr="00245EFE">
        <w:trPr>
          <w:trHeight w:val="210"/>
        </w:trPr>
        <w:tc>
          <w:tcPr>
            <w:tcW w:w="709" w:type="dxa"/>
            <w:shd w:val="clear" w:color="auto" w:fill="auto"/>
            <w:vAlign w:val="center"/>
          </w:tcPr>
          <w:p w14:paraId="3AED8810" w14:textId="77777777" w:rsidR="00576A1E" w:rsidRPr="00245EFE" w:rsidRDefault="00576A1E">
            <w:pPr>
              <w:pStyle w:val="Akapitzlist"/>
              <w:numPr>
                <w:ilvl w:val="0"/>
                <w:numId w:val="136"/>
              </w:numPr>
              <w:spacing w:before="40" w:after="40" w:line="240" w:lineRule="auto"/>
              <w:ind w:left="527" w:hanging="357"/>
              <w:contextualSpacing w:val="0"/>
              <w:jc w:val="right"/>
              <w:rPr>
                <w:rFonts w:ascii="Calibri Light" w:hAnsi="Calibri Light" w:cs="Calibri Light"/>
                <w:bCs/>
                <w:smallCaps/>
                <w:sz w:val="20"/>
                <w:szCs w:val="20"/>
              </w:rPr>
            </w:pPr>
          </w:p>
        </w:tc>
        <w:tc>
          <w:tcPr>
            <w:tcW w:w="11340" w:type="dxa"/>
            <w:noWrap/>
          </w:tcPr>
          <w:p w14:paraId="4589A734" w14:textId="77777777" w:rsidR="00576A1E" w:rsidRPr="00245EFE" w:rsidRDefault="00576A1E" w:rsidP="00245EFE">
            <w:pPr>
              <w:widowControl w:val="0"/>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 xml:space="preserve">Uruchamiając interfejs aplikacji w ramach przeglądarki </w:t>
            </w:r>
            <w:proofErr w:type="spellStart"/>
            <w:r w:rsidRPr="00245EFE">
              <w:rPr>
                <w:rFonts w:ascii="Calibri Light" w:eastAsia="SimSun" w:hAnsi="Calibri Light" w:cs="Calibri Light"/>
                <w:kern w:val="3"/>
                <w:sz w:val="20"/>
                <w:szCs w:val="20"/>
              </w:rPr>
              <w:t>Firefox</w:t>
            </w:r>
            <w:proofErr w:type="spellEnd"/>
            <w:r w:rsidRPr="00245EFE">
              <w:rPr>
                <w:rFonts w:ascii="Calibri Light" w:eastAsia="SimSun" w:hAnsi="Calibri Light" w:cs="Calibri Light"/>
                <w:kern w:val="3"/>
                <w:sz w:val="20"/>
                <w:szCs w:val="20"/>
              </w:rPr>
              <w:t xml:space="preserve"> lub Google Chrome należy zalogować się jako szeregowy pracownik i przedstawić: </w:t>
            </w:r>
          </w:p>
          <w:p w14:paraId="4CE0441E" w14:textId="2E1CA53E" w:rsidR="00576A1E" w:rsidRPr="00245EFE" w:rsidRDefault="00576A1E">
            <w:pPr>
              <w:widowControl w:val="0"/>
              <w:numPr>
                <w:ilvl w:val="0"/>
                <w:numId w:val="137"/>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Podgląd danych z systemów kadrowo-płacowych w zakresie: danych osobowych, historii zatrudnienia, wykształcenia, członków rodziny (dzieci), historii umów o pracę, nr konta bankowego, odbytych szkoleń, historii stanowiska (kariera) i stawki płacowej.</w:t>
            </w:r>
          </w:p>
          <w:p w14:paraId="52A1FEA6" w14:textId="77777777" w:rsidR="00576A1E" w:rsidRPr="00245EFE" w:rsidRDefault="00576A1E">
            <w:pPr>
              <w:widowControl w:val="0"/>
              <w:numPr>
                <w:ilvl w:val="0"/>
                <w:numId w:val="137"/>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Podgląd danych płacowych: paski płacowe z możliwością pobrania dokumentu, podgląd PIT-11 z potwierdzeniem odebrania i możliwością wydruku, podgląd danych do ZUS (IM – informacja miesięczna, IR – informacja roczna) z potwierdzeniem odebrania dokumentu i możliwością wydruku, podgląd danych z ZFŚS.</w:t>
            </w:r>
          </w:p>
          <w:p w14:paraId="2BB318A6" w14:textId="77777777" w:rsidR="00576A1E" w:rsidRPr="00245EFE" w:rsidRDefault="00576A1E">
            <w:pPr>
              <w:widowControl w:val="0"/>
              <w:numPr>
                <w:ilvl w:val="0"/>
                <w:numId w:val="137"/>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Podgląd danych dotyczących czasu pracy: kalendarz pracy wraz z zaznaczonymi absencjami z uwzględnieniem rodzaju absencji, wykorzystanie urlopu.</w:t>
            </w:r>
          </w:p>
        </w:tc>
        <w:tc>
          <w:tcPr>
            <w:tcW w:w="2552" w:type="dxa"/>
            <w:shd w:val="clear" w:color="auto" w:fill="FFFFFF"/>
            <w:vAlign w:val="center"/>
          </w:tcPr>
          <w:p w14:paraId="10C552D4" w14:textId="77777777" w:rsidR="00576A1E" w:rsidRPr="00916E26" w:rsidRDefault="00576A1E" w:rsidP="001D29EE">
            <w:pPr>
              <w:spacing w:before="40" w:after="40" w:line="240" w:lineRule="auto"/>
              <w:jc w:val="center"/>
              <w:rPr>
                <w:rFonts w:ascii="Calibri Light" w:hAnsi="Calibri Light" w:cs="Calibri Light"/>
                <w:i/>
                <w:color w:val="C00000"/>
                <w:sz w:val="20"/>
                <w:szCs w:val="20"/>
              </w:rPr>
            </w:pPr>
          </w:p>
        </w:tc>
      </w:tr>
      <w:tr w:rsidR="00576A1E" w:rsidRPr="00916E26" w14:paraId="48D4EA2D" w14:textId="77777777" w:rsidTr="00245EFE">
        <w:trPr>
          <w:trHeight w:val="210"/>
        </w:trPr>
        <w:tc>
          <w:tcPr>
            <w:tcW w:w="709" w:type="dxa"/>
            <w:shd w:val="clear" w:color="auto" w:fill="auto"/>
            <w:vAlign w:val="center"/>
          </w:tcPr>
          <w:p w14:paraId="19C296A1" w14:textId="77777777" w:rsidR="00576A1E" w:rsidRPr="00245EFE" w:rsidRDefault="00576A1E">
            <w:pPr>
              <w:pStyle w:val="Akapitzlist"/>
              <w:numPr>
                <w:ilvl w:val="0"/>
                <w:numId w:val="136"/>
              </w:numPr>
              <w:spacing w:before="40" w:after="40" w:line="240" w:lineRule="auto"/>
              <w:ind w:left="527" w:hanging="357"/>
              <w:contextualSpacing w:val="0"/>
              <w:jc w:val="right"/>
              <w:rPr>
                <w:rFonts w:ascii="Calibri Light" w:hAnsi="Calibri Light" w:cs="Calibri Light"/>
                <w:bCs/>
                <w:smallCaps/>
                <w:sz w:val="20"/>
                <w:szCs w:val="20"/>
              </w:rPr>
            </w:pPr>
          </w:p>
        </w:tc>
        <w:tc>
          <w:tcPr>
            <w:tcW w:w="11340" w:type="dxa"/>
            <w:noWrap/>
          </w:tcPr>
          <w:p w14:paraId="591969A4" w14:textId="77777777" w:rsidR="00576A1E" w:rsidRPr="00245EFE" w:rsidRDefault="00576A1E" w:rsidP="00245EFE">
            <w:pPr>
              <w:widowControl w:val="0"/>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Składanie wniosków:</w:t>
            </w:r>
          </w:p>
          <w:p w14:paraId="3EF69989" w14:textId="77777777" w:rsidR="00576A1E" w:rsidRPr="00245EFE" w:rsidRDefault="00576A1E">
            <w:pPr>
              <w:widowControl w:val="0"/>
              <w:numPr>
                <w:ilvl w:val="0"/>
                <w:numId w:val="138"/>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Należy zalogować się jako szeregowy pracownik i złożyć kartę urlopową z wybraniem zastępcy, terminów absencji i jej rodzajem. System powinien przy składaniu karty urlopowej podawać informacje ile urlopu do wykorzystania ma pracownik składający wniosek urlopowy.</w:t>
            </w:r>
          </w:p>
          <w:p w14:paraId="156CF843" w14:textId="77777777" w:rsidR="00576A1E" w:rsidRPr="00245EFE" w:rsidRDefault="00576A1E">
            <w:pPr>
              <w:widowControl w:val="0"/>
              <w:numPr>
                <w:ilvl w:val="0"/>
                <w:numId w:val="138"/>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Należy zalogować się jako osoba decyzyjna (kierownik) i zatwierdzić złożony wniosek urlopowy, który zostanie uwzględniony w absencjach w systemie kadrowo-płacowym.</w:t>
            </w:r>
          </w:p>
          <w:p w14:paraId="107CCD80" w14:textId="77777777" w:rsidR="00576A1E" w:rsidRPr="00245EFE" w:rsidRDefault="00576A1E">
            <w:pPr>
              <w:widowControl w:val="0"/>
              <w:numPr>
                <w:ilvl w:val="0"/>
                <w:numId w:val="138"/>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Należy zalogować się jako szeregowy pracownik i złożyć wniosek o pracę zdalną wybierając przedział czasowy.</w:t>
            </w:r>
          </w:p>
          <w:p w14:paraId="1EE472F5" w14:textId="77777777" w:rsidR="00576A1E" w:rsidRPr="00245EFE" w:rsidRDefault="00576A1E">
            <w:pPr>
              <w:widowControl w:val="0"/>
              <w:numPr>
                <w:ilvl w:val="0"/>
                <w:numId w:val="138"/>
              </w:numPr>
              <w:suppressAutoHyphens/>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Należy zalogować się jako osoba decyzyjna (kierownik) i zatwierdzić złożony wniosek o pracę zdalną.</w:t>
            </w:r>
          </w:p>
        </w:tc>
        <w:tc>
          <w:tcPr>
            <w:tcW w:w="2552" w:type="dxa"/>
            <w:shd w:val="clear" w:color="auto" w:fill="FFFFFF"/>
            <w:vAlign w:val="center"/>
          </w:tcPr>
          <w:p w14:paraId="3D1AD11C" w14:textId="77777777" w:rsidR="00576A1E" w:rsidRPr="00916E26" w:rsidRDefault="00576A1E" w:rsidP="001D29EE">
            <w:pPr>
              <w:spacing w:before="40" w:after="40" w:line="240" w:lineRule="auto"/>
              <w:jc w:val="center"/>
              <w:rPr>
                <w:rFonts w:ascii="Calibri Light" w:hAnsi="Calibri Light" w:cs="Calibri Light"/>
                <w:i/>
                <w:color w:val="C00000"/>
                <w:sz w:val="20"/>
                <w:szCs w:val="20"/>
              </w:rPr>
            </w:pPr>
          </w:p>
        </w:tc>
      </w:tr>
      <w:tr w:rsidR="00576A1E" w:rsidRPr="00916E26" w14:paraId="0FDD3C17" w14:textId="77777777" w:rsidTr="00245EFE">
        <w:trPr>
          <w:trHeight w:val="210"/>
        </w:trPr>
        <w:tc>
          <w:tcPr>
            <w:tcW w:w="709" w:type="dxa"/>
            <w:shd w:val="clear" w:color="auto" w:fill="auto"/>
            <w:vAlign w:val="center"/>
          </w:tcPr>
          <w:p w14:paraId="2B28935F" w14:textId="77777777" w:rsidR="00576A1E" w:rsidRPr="00245EFE" w:rsidRDefault="00576A1E">
            <w:pPr>
              <w:pStyle w:val="Akapitzlist"/>
              <w:numPr>
                <w:ilvl w:val="0"/>
                <w:numId w:val="136"/>
              </w:numPr>
              <w:spacing w:before="40" w:after="40" w:line="240" w:lineRule="auto"/>
              <w:ind w:left="527" w:hanging="357"/>
              <w:contextualSpacing w:val="0"/>
              <w:jc w:val="right"/>
              <w:rPr>
                <w:rFonts w:ascii="Calibri Light" w:hAnsi="Calibri Light" w:cs="Calibri Light"/>
                <w:bCs/>
                <w:smallCaps/>
                <w:sz w:val="20"/>
                <w:szCs w:val="20"/>
              </w:rPr>
            </w:pPr>
          </w:p>
        </w:tc>
        <w:tc>
          <w:tcPr>
            <w:tcW w:w="11340" w:type="dxa"/>
            <w:noWrap/>
          </w:tcPr>
          <w:p w14:paraId="4EAA60E1" w14:textId="77777777" w:rsidR="00576A1E" w:rsidRPr="00245EFE" w:rsidRDefault="00576A1E" w:rsidP="00245EFE">
            <w:pPr>
              <w:widowControl w:val="0"/>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Należy zalogować się jako osoba decyzyjna (kierownik) oraz wyświetlić dane pracowników podległych w zakresie historii zatrudnienia, wyświetlić roczny lub miesięczny kalendarz absencji pracowników podległych, wykorzystanie urlopów.</w:t>
            </w:r>
          </w:p>
        </w:tc>
        <w:tc>
          <w:tcPr>
            <w:tcW w:w="2552" w:type="dxa"/>
            <w:shd w:val="clear" w:color="auto" w:fill="FFFFFF"/>
            <w:vAlign w:val="center"/>
          </w:tcPr>
          <w:p w14:paraId="79536882" w14:textId="77777777" w:rsidR="00576A1E" w:rsidRPr="00916E26" w:rsidRDefault="00576A1E" w:rsidP="001D29EE">
            <w:pPr>
              <w:spacing w:before="40" w:after="40" w:line="240" w:lineRule="auto"/>
              <w:jc w:val="center"/>
              <w:rPr>
                <w:rFonts w:ascii="Calibri Light" w:hAnsi="Calibri Light" w:cs="Calibri Light"/>
                <w:i/>
                <w:color w:val="C00000"/>
                <w:sz w:val="20"/>
                <w:szCs w:val="20"/>
              </w:rPr>
            </w:pPr>
          </w:p>
        </w:tc>
      </w:tr>
      <w:tr w:rsidR="00576A1E" w:rsidRPr="00916E26" w14:paraId="08937B8C" w14:textId="77777777" w:rsidTr="00245EFE">
        <w:trPr>
          <w:trHeight w:val="210"/>
        </w:trPr>
        <w:tc>
          <w:tcPr>
            <w:tcW w:w="709" w:type="dxa"/>
            <w:shd w:val="clear" w:color="auto" w:fill="auto"/>
            <w:vAlign w:val="center"/>
          </w:tcPr>
          <w:p w14:paraId="3556F162" w14:textId="77777777" w:rsidR="00576A1E" w:rsidRPr="00245EFE" w:rsidRDefault="00576A1E">
            <w:pPr>
              <w:pStyle w:val="Akapitzlist"/>
              <w:numPr>
                <w:ilvl w:val="0"/>
                <w:numId w:val="136"/>
              </w:numPr>
              <w:spacing w:before="40" w:after="40" w:line="240" w:lineRule="auto"/>
              <w:ind w:left="527" w:hanging="357"/>
              <w:contextualSpacing w:val="0"/>
              <w:jc w:val="right"/>
              <w:rPr>
                <w:rFonts w:ascii="Calibri Light" w:hAnsi="Calibri Light" w:cs="Calibri Light"/>
                <w:bCs/>
                <w:smallCaps/>
                <w:sz w:val="20"/>
                <w:szCs w:val="20"/>
              </w:rPr>
            </w:pPr>
          </w:p>
        </w:tc>
        <w:tc>
          <w:tcPr>
            <w:tcW w:w="11340" w:type="dxa"/>
            <w:noWrap/>
          </w:tcPr>
          <w:p w14:paraId="63770AD3" w14:textId="77777777" w:rsidR="00576A1E" w:rsidRPr="00245EFE" w:rsidRDefault="00576A1E" w:rsidP="00245EFE">
            <w:pPr>
              <w:widowControl w:val="0"/>
              <w:autoSpaceDN w:val="0"/>
              <w:spacing w:before="40" w:after="40" w:line="240" w:lineRule="auto"/>
              <w:jc w:val="both"/>
              <w:textAlignment w:val="baseline"/>
              <w:rPr>
                <w:rFonts w:ascii="Calibri Light" w:eastAsia="SimSun" w:hAnsi="Calibri Light" w:cs="Calibri Light"/>
                <w:kern w:val="3"/>
                <w:sz w:val="20"/>
                <w:szCs w:val="20"/>
              </w:rPr>
            </w:pPr>
            <w:r w:rsidRPr="00245EFE">
              <w:rPr>
                <w:rFonts w:ascii="Calibri Light" w:eastAsia="SimSun" w:hAnsi="Calibri Light" w:cs="Calibri Light"/>
                <w:kern w:val="3"/>
                <w:sz w:val="20"/>
                <w:szCs w:val="20"/>
              </w:rPr>
              <w:t>Rejestrowanie czasu pracy. Po zalogowaniu jako pracownik powinno być możliwe w systemie za pomocą przeglądarki internetowej dokonanie rejestracji wejścia i wyjścia pracownika z określeniem miejsca wykonywanej pracy (w siedzibie / zdalnie) oraz rodzajem wyjścia (podstawowe/prywatne).</w:t>
            </w:r>
          </w:p>
        </w:tc>
        <w:tc>
          <w:tcPr>
            <w:tcW w:w="2552" w:type="dxa"/>
            <w:shd w:val="clear" w:color="auto" w:fill="FFFFFF"/>
            <w:vAlign w:val="center"/>
          </w:tcPr>
          <w:p w14:paraId="68E732C4" w14:textId="77777777" w:rsidR="00576A1E" w:rsidRPr="00916E26" w:rsidRDefault="00576A1E" w:rsidP="001D29EE">
            <w:pPr>
              <w:spacing w:before="40" w:after="40" w:line="240" w:lineRule="auto"/>
              <w:jc w:val="center"/>
              <w:rPr>
                <w:rFonts w:ascii="Calibri Light" w:hAnsi="Calibri Light" w:cs="Calibri Light"/>
                <w:i/>
                <w:color w:val="C00000"/>
                <w:sz w:val="20"/>
                <w:szCs w:val="20"/>
              </w:rPr>
            </w:pPr>
          </w:p>
        </w:tc>
      </w:tr>
    </w:tbl>
    <w:p w14:paraId="6F982C30" w14:textId="77777777" w:rsidR="00E16BA0" w:rsidRDefault="00E16BA0">
      <w:pPr>
        <w:spacing w:after="0" w:line="240" w:lineRule="auto"/>
        <w:rPr>
          <w:rFonts w:eastAsia="Times New Roman" w:cs="Arial"/>
          <w:b/>
          <w:bCs/>
          <w:smallCaps/>
          <w:color w:val="000000" w:themeColor="text1"/>
          <w:lang w:eastAsia="pl-PL"/>
        </w:rPr>
      </w:pPr>
    </w:p>
    <w:sectPr w:rsidR="00E16BA0" w:rsidSect="00BB6B93">
      <w:pgSz w:w="16838" w:h="11906" w:orient="landscape" w:code="9"/>
      <w:pgMar w:top="1134"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3DD9" w14:textId="77777777" w:rsidR="007639D1" w:rsidRDefault="007639D1" w:rsidP="00A12592">
      <w:pPr>
        <w:spacing w:after="0" w:line="240" w:lineRule="auto"/>
      </w:pPr>
      <w:r>
        <w:separator/>
      </w:r>
    </w:p>
  </w:endnote>
  <w:endnote w:type="continuationSeparator" w:id="0">
    <w:p w14:paraId="3D43187B" w14:textId="77777777" w:rsidR="007639D1" w:rsidRDefault="007639D1" w:rsidP="00A1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Exo 2.0 Light">
    <w:altName w:val="Arial"/>
    <w:charset w:val="01"/>
    <w:family w:val="roman"/>
    <w:pitch w:val="variable"/>
  </w:font>
  <w:font w:name="Futura Bk">
    <w:altName w:val="Times New Roman"/>
    <w:charset w:val="01"/>
    <w:family w:val="roman"/>
    <w:pitch w:val="variable"/>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epoloItcTEEBoo">
    <w:altName w:val="Corbel"/>
    <w:charset w:val="01"/>
    <w:family w:val="roman"/>
    <w:pitch w:val="variable"/>
  </w:font>
  <w:font w:name="Tw Cen MT">
    <w:charset w:val="EE"/>
    <w:family w:val="swiss"/>
    <w:pitch w:val="variable"/>
    <w:sig w:usb0="00000007" w:usb1="00000000" w:usb2="00000000" w:usb3="00000000" w:csb0="00000003" w:csb1="00000000"/>
  </w:font>
  <w:font w:name="Carlito">
    <w:panose1 w:val="020F0502020204030204"/>
    <w:charset w:val="EE"/>
    <w:family w:val="swiss"/>
    <w:pitch w:val="variable"/>
    <w:sig w:usb0="E10002FF" w:usb1="5000E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84878"/>
      <w:docPartObj>
        <w:docPartGallery w:val="Page Numbers (Bottom of Page)"/>
        <w:docPartUnique/>
      </w:docPartObj>
    </w:sdtPr>
    <w:sdtContent>
      <w:p w14:paraId="2A63F765" w14:textId="77777777" w:rsidR="005828C8" w:rsidRDefault="005828C8">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sidR="00601631">
          <w:rPr>
            <w:noProof/>
            <w:sz w:val="18"/>
            <w:szCs w:val="18"/>
          </w:rPr>
          <w:t>1</w:t>
        </w:r>
        <w:r>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F01B" w14:textId="77777777" w:rsidR="005828C8" w:rsidRPr="00A52A75" w:rsidRDefault="005828C8" w:rsidP="00912ACD">
    <w:pPr>
      <w:pStyle w:val="Stopka"/>
      <w:pBdr>
        <w:top w:val="single" w:sz="4" w:space="0" w:color="000000"/>
      </w:pBdr>
      <w:tabs>
        <w:tab w:val="clear" w:pos="9072"/>
        <w:tab w:val="right" w:pos="9356"/>
      </w:tabs>
      <w:spacing w:before="240"/>
      <w:jc w:val="center"/>
      <w:rPr>
        <w:rFonts w:cs="Calibri"/>
        <w:sz w:val="16"/>
        <w:szCs w:val="16"/>
      </w:rPr>
    </w:pPr>
  </w:p>
  <w:p w14:paraId="2B33E7F1" w14:textId="77777777" w:rsidR="005828C8" w:rsidRPr="00A52A75" w:rsidRDefault="005828C8" w:rsidP="00912ACD">
    <w:pPr>
      <w:pStyle w:val="Stopka"/>
      <w:pBdr>
        <w:top w:val="single" w:sz="4" w:space="0" w:color="000000"/>
      </w:pBdr>
      <w:tabs>
        <w:tab w:val="clear" w:pos="9072"/>
        <w:tab w:val="right" w:pos="9356"/>
      </w:tabs>
      <w:jc w:val="center"/>
      <w:rPr>
        <w:rFonts w:cs="Calibri"/>
        <w:color w:val="000000"/>
      </w:rPr>
    </w:pPr>
    <w:r w:rsidRPr="00A52A75">
      <w:rPr>
        <w:rFonts w:cs="Calibri"/>
        <w:color w:val="000000"/>
      </w:rPr>
      <w:t xml:space="preserve">Projekt współfinansowany przez Unię Europejską </w:t>
    </w:r>
  </w:p>
  <w:p w14:paraId="3F3E0ED4" w14:textId="2F70E7E5" w:rsidR="005828C8" w:rsidRPr="00912ACD" w:rsidRDefault="005828C8" w:rsidP="00912ACD">
    <w:pPr>
      <w:pStyle w:val="Stopka"/>
      <w:tabs>
        <w:tab w:val="left" w:pos="954"/>
        <w:tab w:val="center" w:pos="4904"/>
      </w:tabs>
      <w:jc w:val="center"/>
      <w:rPr>
        <w:rFonts w:cs="Calibri"/>
        <w:color w:val="000000"/>
      </w:rPr>
    </w:pPr>
    <w:r w:rsidRPr="00A52A75">
      <w:rPr>
        <w:rFonts w:cs="Calibri"/>
        <w:color w:val="000000"/>
      </w:rPr>
      <w:t>z Europejskiego Funduszu Rozwoju Regionalnego w ramach RPO W</w:t>
    </w:r>
    <w:r>
      <w:rPr>
        <w:rFonts w:cs="Calibri"/>
        <w:color w:val="000000"/>
      </w:rPr>
      <w:t>M</w:t>
    </w:r>
    <w:r w:rsidRPr="00A52A75">
      <w:rPr>
        <w:rFonts w:cs="Calibri"/>
        <w:color w:val="000000"/>
      </w:rPr>
      <w:t xml:space="preserve"> 2014 – 2020</w:t>
    </w:r>
  </w:p>
  <w:sdt>
    <w:sdtPr>
      <w:id w:val="683170022"/>
      <w:docPartObj>
        <w:docPartGallery w:val="Page Numbers (Bottom of Page)"/>
        <w:docPartUnique/>
      </w:docPartObj>
    </w:sdtPr>
    <w:sdtContent>
      <w:p w14:paraId="633772E9" w14:textId="5E9CC4FD" w:rsidR="005828C8" w:rsidRDefault="005828C8">
        <w:pPr>
          <w:pStyle w:val="Stopka"/>
          <w:jc w:val="right"/>
        </w:pPr>
        <w:r>
          <w:fldChar w:fldCharType="begin"/>
        </w:r>
        <w:r>
          <w:instrText>PAGE   \* MERGEFORMAT</w:instrText>
        </w:r>
        <w:r>
          <w:fldChar w:fldCharType="separate"/>
        </w:r>
        <w:r w:rsidR="00601631">
          <w:rPr>
            <w:noProof/>
          </w:rPr>
          <w:t>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0257" w14:textId="77777777" w:rsidR="005828C8" w:rsidRPr="00A52A75" w:rsidRDefault="005828C8" w:rsidP="00912ACD">
    <w:pPr>
      <w:pStyle w:val="Stopka"/>
      <w:pBdr>
        <w:top w:val="single" w:sz="4" w:space="0" w:color="000000"/>
      </w:pBdr>
      <w:tabs>
        <w:tab w:val="clear" w:pos="9072"/>
        <w:tab w:val="right" w:pos="9356"/>
      </w:tabs>
      <w:spacing w:before="240"/>
      <w:jc w:val="center"/>
      <w:rPr>
        <w:rFonts w:cs="Calibri"/>
        <w:sz w:val="16"/>
        <w:szCs w:val="16"/>
      </w:rPr>
    </w:pPr>
  </w:p>
  <w:p w14:paraId="1ACAA2C4" w14:textId="77777777" w:rsidR="005828C8" w:rsidRPr="00A52A75" w:rsidRDefault="005828C8" w:rsidP="00A52A75">
    <w:pPr>
      <w:pStyle w:val="Stopka"/>
      <w:pBdr>
        <w:top w:val="single" w:sz="4" w:space="0" w:color="000000"/>
      </w:pBdr>
      <w:tabs>
        <w:tab w:val="clear" w:pos="9072"/>
        <w:tab w:val="right" w:pos="9356"/>
      </w:tabs>
      <w:jc w:val="center"/>
      <w:rPr>
        <w:rFonts w:cs="Calibri"/>
        <w:color w:val="000000"/>
      </w:rPr>
    </w:pPr>
    <w:r w:rsidRPr="00A52A75">
      <w:rPr>
        <w:rFonts w:cs="Calibri"/>
        <w:color w:val="000000"/>
      </w:rPr>
      <w:t xml:space="preserve">Projekt współfinansowany przez Unię Europejską </w:t>
    </w:r>
  </w:p>
  <w:p w14:paraId="6AD306E7" w14:textId="44CBEFF1" w:rsidR="005828C8" w:rsidRPr="00A52A75" w:rsidRDefault="005828C8" w:rsidP="00A52A75">
    <w:pPr>
      <w:pStyle w:val="Stopka"/>
      <w:tabs>
        <w:tab w:val="left" w:pos="954"/>
        <w:tab w:val="center" w:pos="4904"/>
      </w:tabs>
      <w:jc w:val="center"/>
      <w:rPr>
        <w:rFonts w:cs="Calibri"/>
        <w:color w:val="000000"/>
      </w:rPr>
    </w:pPr>
    <w:r w:rsidRPr="00A52A75">
      <w:rPr>
        <w:rFonts w:cs="Calibri"/>
        <w:color w:val="000000"/>
      </w:rPr>
      <w:t>z Europejskiego Funduszu Rozwoju Regionalnego w ramach RPO W</w:t>
    </w:r>
    <w:r>
      <w:rPr>
        <w:rFonts w:cs="Calibri"/>
        <w:color w:val="000000"/>
      </w:rPr>
      <w:t>M</w:t>
    </w:r>
    <w:r w:rsidRPr="00A52A75">
      <w:rPr>
        <w:rFonts w:cs="Calibri"/>
        <w:color w:val="000000"/>
      </w:rPr>
      <w:t xml:space="preserve"> 2014 – 2020</w:t>
    </w:r>
  </w:p>
  <w:p w14:paraId="3CBCB39F" w14:textId="77777777" w:rsidR="005828C8" w:rsidRPr="00A52A75" w:rsidRDefault="005828C8">
    <w:pPr>
      <w:pStyle w:val="Stopka"/>
      <w:jc w:val="right"/>
      <w:rPr>
        <w:sz w:val="18"/>
        <w:szCs w:val="18"/>
      </w:rPr>
    </w:pPr>
    <w:r w:rsidRPr="00A52A75">
      <w:rPr>
        <w:sz w:val="18"/>
        <w:szCs w:val="18"/>
      </w:rPr>
      <w:fldChar w:fldCharType="begin"/>
    </w:r>
    <w:r w:rsidRPr="00A52A75">
      <w:rPr>
        <w:sz w:val="18"/>
        <w:szCs w:val="18"/>
      </w:rPr>
      <w:instrText>PAGE   \* MERGEFORMAT</w:instrText>
    </w:r>
    <w:r w:rsidRPr="00A52A75">
      <w:rPr>
        <w:sz w:val="18"/>
        <w:szCs w:val="18"/>
      </w:rPr>
      <w:fldChar w:fldCharType="separate"/>
    </w:r>
    <w:r w:rsidR="00D606BF">
      <w:rPr>
        <w:noProof/>
        <w:sz w:val="18"/>
        <w:szCs w:val="18"/>
      </w:rPr>
      <w:t>54</w:t>
    </w:r>
    <w:r w:rsidRPr="00A52A7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B04E" w14:textId="77777777" w:rsidR="007639D1" w:rsidRDefault="007639D1" w:rsidP="00A12592">
      <w:pPr>
        <w:spacing w:after="0" w:line="240" w:lineRule="auto"/>
      </w:pPr>
      <w:r>
        <w:separator/>
      </w:r>
    </w:p>
  </w:footnote>
  <w:footnote w:type="continuationSeparator" w:id="0">
    <w:p w14:paraId="08693D3D" w14:textId="77777777" w:rsidR="007639D1" w:rsidRDefault="007639D1" w:rsidP="00A1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5113" w14:textId="77777777" w:rsidR="005828C8" w:rsidRDefault="005828C8">
    <w:pPr>
      <w:pStyle w:val="Nagwek"/>
      <w:pBdr>
        <w:bottom w:val="single" w:sz="4" w:space="1" w:color="000000"/>
      </w:pBdr>
      <w:spacing w:before="120" w:after="240"/>
      <w:jc w:val="center"/>
    </w:pPr>
    <w:r>
      <w:rPr>
        <w:noProof/>
        <w:lang w:eastAsia="pl-PL"/>
      </w:rPr>
      <w:drawing>
        <wp:inline distT="0" distB="0" distL="0" distR="0" wp14:anchorId="7ACDCB1A" wp14:editId="43F59224">
          <wp:extent cx="6120130" cy="588010"/>
          <wp:effectExtent l="0" t="0" r="0" b="0"/>
          <wp:docPr id="3"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1BA1" w14:textId="54969CFD" w:rsidR="005828C8" w:rsidRPr="00912ACD" w:rsidRDefault="005828C8" w:rsidP="00BB6B93">
    <w:pPr>
      <w:pStyle w:val="Nagwek"/>
      <w:pBdr>
        <w:bottom w:val="single" w:sz="4" w:space="1" w:color="000000"/>
      </w:pBdr>
      <w:spacing w:after="240"/>
      <w:jc w:val="center"/>
    </w:pPr>
    <w:r>
      <w:rPr>
        <w:noProof/>
        <w:lang w:eastAsia="pl-PL"/>
      </w:rPr>
      <w:drawing>
        <wp:inline distT="0" distB="0" distL="0" distR="0" wp14:anchorId="47DB9CCA" wp14:editId="4F1ADCD4">
          <wp:extent cx="6120130" cy="588010"/>
          <wp:effectExtent l="0" t="0" r="0" b="0"/>
          <wp:docPr id="5"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FDE8" w14:textId="4A5054A0" w:rsidR="005828C8" w:rsidRDefault="005828C8" w:rsidP="00912ACD">
    <w:pPr>
      <w:pStyle w:val="Nagwek"/>
      <w:pBdr>
        <w:bottom w:val="single" w:sz="4" w:space="1" w:color="000000"/>
      </w:pBdr>
      <w:spacing w:before="120" w:after="240"/>
      <w:jc w:val="center"/>
    </w:pPr>
    <w:r>
      <w:rPr>
        <w:noProof/>
        <w:lang w:eastAsia="pl-PL"/>
      </w:rPr>
      <w:drawing>
        <wp:inline distT="0" distB="0" distL="0" distR="0" wp14:anchorId="6208C343" wp14:editId="0537D76E">
          <wp:extent cx="6120130" cy="588010"/>
          <wp:effectExtent l="0" t="0" r="0" b="0"/>
          <wp:docPr id="4"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AE205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3"/>
    <w:multiLevelType w:val="singleLevel"/>
    <w:tmpl w:val="00000013"/>
    <w:name w:val="WW8Num19"/>
    <w:lvl w:ilvl="0">
      <w:start w:val="1"/>
      <w:numFmt w:val="bullet"/>
      <w:pStyle w:val="Bulletwithtext2"/>
      <w:lvlText w:val=""/>
      <w:lvlJc w:val="left"/>
      <w:pPr>
        <w:tabs>
          <w:tab w:val="num" w:pos="720"/>
        </w:tabs>
        <w:ind w:left="720" w:hanging="360"/>
      </w:pPr>
      <w:rPr>
        <w:rFonts w:ascii="Symbol" w:hAnsi="Symbol" w:cs="Symbol"/>
      </w:rPr>
    </w:lvl>
  </w:abstractNum>
  <w:abstractNum w:abstractNumId="2" w15:restartNumberingAfterBreak="0">
    <w:nsid w:val="00A86A16"/>
    <w:multiLevelType w:val="hybridMultilevel"/>
    <w:tmpl w:val="3304AE3E"/>
    <w:lvl w:ilvl="0" w:tplc="44CCC0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831D5"/>
    <w:multiLevelType w:val="hybridMultilevel"/>
    <w:tmpl w:val="FEC8D93A"/>
    <w:lvl w:ilvl="0" w:tplc="892859B6">
      <w:start w:val="1"/>
      <w:numFmt w:val="lowerLetter"/>
      <w:lvlText w:val="%1)"/>
      <w:lvlJc w:val="left"/>
      <w:pPr>
        <w:ind w:left="360" w:hanging="360"/>
      </w:pPr>
      <w:rPr>
        <w:rFonts w:ascii="Calibri Light" w:hAnsi="Calibri Light" w:cs="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F3093B"/>
    <w:multiLevelType w:val="hybridMultilevel"/>
    <w:tmpl w:val="A274A384"/>
    <w:lvl w:ilvl="0" w:tplc="FA42396A">
      <w:start w:val="1"/>
      <w:numFmt w:val="decimal"/>
      <w:lvlText w:val="%1)"/>
      <w:lvlJc w:val="left"/>
      <w:pPr>
        <w:ind w:left="360" w:hanging="360"/>
      </w:pPr>
      <w:rPr>
        <w:rFonts w:hint="default"/>
      </w:rPr>
    </w:lvl>
    <w:lvl w:ilvl="1" w:tplc="04150019">
      <w:start w:val="1"/>
      <w:numFmt w:val="lowerLetter"/>
      <w:lvlText w:val="%2."/>
      <w:lvlJc w:val="left"/>
      <w:pPr>
        <w:ind w:left="163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006904"/>
    <w:multiLevelType w:val="hybridMultilevel"/>
    <w:tmpl w:val="F4169E5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23F4708"/>
    <w:multiLevelType w:val="hybridMultilevel"/>
    <w:tmpl w:val="8E60726C"/>
    <w:lvl w:ilvl="0" w:tplc="892859B6">
      <w:start w:val="1"/>
      <w:numFmt w:val="lowerLetter"/>
      <w:lvlText w:val="%1)"/>
      <w:lvlJc w:val="left"/>
      <w:pPr>
        <w:ind w:left="360" w:hanging="360"/>
      </w:pPr>
      <w:rPr>
        <w:rFonts w:ascii="Calibri Light" w:hAnsi="Calibri Light" w:cs="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7B6551"/>
    <w:multiLevelType w:val="hybridMultilevel"/>
    <w:tmpl w:val="59DEF380"/>
    <w:lvl w:ilvl="0" w:tplc="B2C8453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2937C08"/>
    <w:multiLevelType w:val="hybridMultilevel"/>
    <w:tmpl w:val="0234F6DE"/>
    <w:lvl w:ilvl="0" w:tplc="3EAE22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60474"/>
    <w:multiLevelType w:val="hybridMultilevel"/>
    <w:tmpl w:val="B27E2720"/>
    <w:lvl w:ilvl="0" w:tplc="92CACCB4">
      <w:start w:val="1"/>
      <w:numFmt w:val="bullet"/>
      <w:lvlText w:val="-"/>
      <w:lvlJc w:val="left"/>
      <w:pPr>
        <w:ind w:left="360" w:hanging="360"/>
      </w:pPr>
      <w:rPr>
        <w:rFonts w:ascii="Calibri" w:hAnsi="Calibri" w:hint="default"/>
      </w:rPr>
    </w:lvl>
    <w:lvl w:ilvl="1" w:tplc="83E0C830">
      <w:start w:val="1"/>
      <w:numFmt w:val="bullet"/>
      <w:lvlText w:val="•"/>
      <w:lvlJc w:val="left"/>
      <w:pPr>
        <w:ind w:left="1290" w:hanging="570"/>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51522B8"/>
    <w:multiLevelType w:val="hybridMultilevel"/>
    <w:tmpl w:val="5FC0C3B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5581FE8"/>
    <w:multiLevelType w:val="hybridMultilevel"/>
    <w:tmpl w:val="816812D4"/>
    <w:lvl w:ilvl="0" w:tplc="B558A4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E72E13"/>
    <w:multiLevelType w:val="hybridMultilevel"/>
    <w:tmpl w:val="0234F6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592BB0"/>
    <w:multiLevelType w:val="hybridMultilevel"/>
    <w:tmpl w:val="70F4B866"/>
    <w:lvl w:ilvl="0" w:tplc="AC14EA7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410A0D"/>
    <w:multiLevelType w:val="hybridMultilevel"/>
    <w:tmpl w:val="472CF1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7533D4B"/>
    <w:multiLevelType w:val="hybridMultilevel"/>
    <w:tmpl w:val="0234F6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7C11E8D"/>
    <w:multiLevelType w:val="hybridMultilevel"/>
    <w:tmpl w:val="68F261B0"/>
    <w:lvl w:ilvl="0" w:tplc="AA9A832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2945E7"/>
    <w:multiLevelType w:val="hybridMultilevel"/>
    <w:tmpl w:val="FE62B690"/>
    <w:lvl w:ilvl="0" w:tplc="CAC43C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09757280"/>
    <w:multiLevelType w:val="hybridMultilevel"/>
    <w:tmpl w:val="C27A35A8"/>
    <w:lvl w:ilvl="0" w:tplc="B80668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645FF"/>
    <w:multiLevelType w:val="hybridMultilevel"/>
    <w:tmpl w:val="75603DB0"/>
    <w:lvl w:ilvl="0" w:tplc="F2A4478A">
      <w:start w:val="1"/>
      <w:numFmt w:val="lowerLetter"/>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A44078B"/>
    <w:multiLevelType w:val="hybridMultilevel"/>
    <w:tmpl w:val="34B2EDA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B311744"/>
    <w:multiLevelType w:val="hybridMultilevel"/>
    <w:tmpl w:val="9132C1B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D5E0280"/>
    <w:multiLevelType w:val="hybridMultilevel"/>
    <w:tmpl w:val="5510C530"/>
    <w:lvl w:ilvl="0" w:tplc="D98209E4">
      <w:start w:val="1"/>
      <w:numFmt w:val="decimal"/>
      <w:lvlText w:val="%1)"/>
      <w:lvlJc w:val="left"/>
      <w:pPr>
        <w:ind w:left="360" w:hanging="360"/>
      </w:pPr>
      <w:rPr>
        <w:rFonts w:ascii="Calibri" w:hAnsi="Calibr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D8302E5"/>
    <w:multiLevelType w:val="hybridMultilevel"/>
    <w:tmpl w:val="872C2512"/>
    <w:lvl w:ilvl="0" w:tplc="BA7A72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9E0DA9"/>
    <w:multiLevelType w:val="hybridMultilevel"/>
    <w:tmpl w:val="7360A94A"/>
    <w:lvl w:ilvl="0" w:tplc="79D8DA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0E44062B"/>
    <w:multiLevelType w:val="multilevel"/>
    <w:tmpl w:val="F43E95C4"/>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EF87E8F"/>
    <w:multiLevelType w:val="hybridMultilevel"/>
    <w:tmpl w:val="3C5C0A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F555A83"/>
    <w:multiLevelType w:val="multilevel"/>
    <w:tmpl w:val="EED88AA0"/>
    <w:lvl w:ilvl="0">
      <w:start w:val="1"/>
      <w:numFmt w:val="upperRoman"/>
      <w:pStyle w:val="Nagwek8"/>
      <w:lvlText w:val="%1."/>
      <w:lvlJc w:val="left"/>
      <w:pPr>
        <w:tabs>
          <w:tab w:val="num" w:pos="740"/>
        </w:tabs>
        <w:ind w:left="740" w:hanging="720"/>
      </w:pPr>
      <w:rPr>
        <w:rFonts w:hint="default"/>
        <w:i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28" w15:restartNumberingAfterBreak="0">
    <w:nsid w:val="10EF433F"/>
    <w:multiLevelType w:val="hybridMultilevel"/>
    <w:tmpl w:val="BEDCB7D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197755C"/>
    <w:multiLevelType w:val="hybridMultilevel"/>
    <w:tmpl w:val="4B8A6B1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21F53DC"/>
    <w:multiLevelType w:val="hybridMultilevel"/>
    <w:tmpl w:val="C4DCABAC"/>
    <w:lvl w:ilvl="0" w:tplc="413E52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83720B"/>
    <w:multiLevelType w:val="hybridMultilevel"/>
    <w:tmpl w:val="AD7E463E"/>
    <w:lvl w:ilvl="0" w:tplc="CAC43C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13530D2D"/>
    <w:multiLevelType w:val="hybridMultilevel"/>
    <w:tmpl w:val="42D2F07A"/>
    <w:lvl w:ilvl="0" w:tplc="ADEA76AE">
      <w:start w:val="1"/>
      <w:numFmt w:val="bullet"/>
      <w:lvlText w:val=""/>
      <w:lvlJc w:val="left"/>
      <w:pPr>
        <w:ind w:left="1074" w:hanging="360"/>
      </w:pPr>
      <w:rPr>
        <w:rFonts w:ascii="Symbol" w:hAnsi="Symbol" w:hint="default"/>
      </w:rPr>
    </w:lvl>
    <w:lvl w:ilvl="1" w:tplc="74ECFA06" w:tentative="1">
      <w:start w:val="1"/>
      <w:numFmt w:val="bullet"/>
      <w:lvlText w:val="o"/>
      <w:lvlJc w:val="left"/>
      <w:pPr>
        <w:ind w:left="1794" w:hanging="360"/>
      </w:pPr>
      <w:rPr>
        <w:rFonts w:ascii="Courier New" w:hAnsi="Courier New" w:cs="Courier New" w:hint="default"/>
      </w:rPr>
    </w:lvl>
    <w:lvl w:ilvl="2" w:tplc="5E64A1F6" w:tentative="1">
      <w:start w:val="1"/>
      <w:numFmt w:val="bullet"/>
      <w:lvlText w:val=""/>
      <w:lvlJc w:val="left"/>
      <w:pPr>
        <w:ind w:left="2514" w:hanging="360"/>
      </w:pPr>
      <w:rPr>
        <w:rFonts w:ascii="Wingdings" w:hAnsi="Wingdings" w:hint="default"/>
      </w:rPr>
    </w:lvl>
    <w:lvl w:ilvl="3" w:tplc="E120437A" w:tentative="1">
      <w:start w:val="1"/>
      <w:numFmt w:val="bullet"/>
      <w:lvlText w:val=""/>
      <w:lvlJc w:val="left"/>
      <w:pPr>
        <w:ind w:left="3234" w:hanging="360"/>
      </w:pPr>
      <w:rPr>
        <w:rFonts w:ascii="Symbol" w:hAnsi="Symbol" w:hint="default"/>
      </w:rPr>
    </w:lvl>
    <w:lvl w:ilvl="4" w:tplc="27F65CB0" w:tentative="1">
      <w:start w:val="1"/>
      <w:numFmt w:val="bullet"/>
      <w:lvlText w:val="o"/>
      <w:lvlJc w:val="left"/>
      <w:pPr>
        <w:ind w:left="3954" w:hanging="360"/>
      </w:pPr>
      <w:rPr>
        <w:rFonts w:ascii="Courier New" w:hAnsi="Courier New" w:cs="Courier New" w:hint="default"/>
      </w:rPr>
    </w:lvl>
    <w:lvl w:ilvl="5" w:tplc="5204C2E2" w:tentative="1">
      <w:start w:val="1"/>
      <w:numFmt w:val="bullet"/>
      <w:lvlText w:val=""/>
      <w:lvlJc w:val="left"/>
      <w:pPr>
        <w:ind w:left="4674" w:hanging="360"/>
      </w:pPr>
      <w:rPr>
        <w:rFonts w:ascii="Wingdings" w:hAnsi="Wingdings" w:hint="default"/>
      </w:rPr>
    </w:lvl>
    <w:lvl w:ilvl="6" w:tplc="0E3ED73C" w:tentative="1">
      <w:start w:val="1"/>
      <w:numFmt w:val="bullet"/>
      <w:lvlText w:val=""/>
      <w:lvlJc w:val="left"/>
      <w:pPr>
        <w:ind w:left="5394" w:hanging="360"/>
      </w:pPr>
      <w:rPr>
        <w:rFonts w:ascii="Symbol" w:hAnsi="Symbol" w:hint="default"/>
      </w:rPr>
    </w:lvl>
    <w:lvl w:ilvl="7" w:tplc="C78012D6" w:tentative="1">
      <w:start w:val="1"/>
      <w:numFmt w:val="bullet"/>
      <w:lvlText w:val="o"/>
      <w:lvlJc w:val="left"/>
      <w:pPr>
        <w:ind w:left="6114" w:hanging="360"/>
      </w:pPr>
      <w:rPr>
        <w:rFonts w:ascii="Courier New" w:hAnsi="Courier New" w:cs="Courier New" w:hint="default"/>
      </w:rPr>
    </w:lvl>
    <w:lvl w:ilvl="8" w:tplc="06DC9B84" w:tentative="1">
      <w:start w:val="1"/>
      <w:numFmt w:val="bullet"/>
      <w:lvlText w:val=""/>
      <w:lvlJc w:val="left"/>
      <w:pPr>
        <w:ind w:left="6834" w:hanging="360"/>
      </w:pPr>
      <w:rPr>
        <w:rFonts w:ascii="Wingdings" w:hAnsi="Wingdings" w:hint="default"/>
      </w:rPr>
    </w:lvl>
  </w:abstractNum>
  <w:abstractNum w:abstractNumId="33" w15:restartNumberingAfterBreak="0">
    <w:nsid w:val="13777267"/>
    <w:multiLevelType w:val="hybridMultilevel"/>
    <w:tmpl w:val="BA76B8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52D070A"/>
    <w:multiLevelType w:val="hybridMultilevel"/>
    <w:tmpl w:val="86D2CBF8"/>
    <w:lvl w:ilvl="0" w:tplc="949A5C98">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6F6DB9"/>
    <w:multiLevelType w:val="hybridMultilevel"/>
    <w:tmpl w:val="9B268E0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15713D53"/>
    <w:multiLevelType w:val="hybridMultilevel"/>
    <w:tmpl w:val="D8CC886E"/>
    <w:lvl w:ilvl="0" w:tplc="04150017">
      <w:start w:val="1"/>
      <w:numFmt w:val="lowerLetter"/>
      <w:lvlText w:val="%1)"/>
      <w:lvlJc w:val="left"/>
      <w:pPr>
        <w:ind w:left="360" w:hanging="360"/>
      </w:pPr>
      <w:rPr>
        <w:rFonts w:hint="default"/>
        <w:b w:val="0"/>
        <w:i w:val="0"/>
        <w:spacing w:val="0"/>
        <w:w w:val="100"/>
        <w:kern w:val="0"/>
        <w:position w:val="0"/>
        <w:sz w:val="20"/>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15A75797"/>
    <w:multiLevelType w:val="hybridMultilevel"/>
    <w:tmpl w:val="F0407A08"/>
    <w:lvl w:ilvl="0" w:tplc="125A7B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3A59BC"/>
    <w:multiLevelType w:val="hybridMultilevel"/>
    <w:tmpl w:val="A156FC6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6F572C4"/>
    <w:multiLevelType w:val="hybridMultilevel"/>
    <w:tmpl w:val="26BC4752"/>
    <w:lvl w:ilvl="0" w:tplc="746E0F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0D7122"/>
    <w:multiLevelType w:val="hybridMultilevel"/>
    <w:tmpl w:val="34B2EDA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72B0035"/>
    <w:multiLevelType w:val="hybridMultilevel"/>
    <w:tmpl w:val="86E8F00E"/>
    <w:lvl w:ilvl="0" w:tplc="A202B67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8652085"/>
    <w:multiLevelType w:val="hybridMultilevel"/>
    <w:tmpl w:val="8878056E"/>
    <w:lvl w:ilvl="0" w:tplc="365012A8">
      <w:start w:val="1"/>
      <w:numFmt w:val="lowerLetter"/>
      <w:lvlText w:val="%1)"/>
      <w:lvlJc w:val="left"/>
      <w:pPr>
        <w:ind w:left="360" w:hanging="360"/>
      </w:pPr>
      <w:rPr>
        <w:rFonts w:ascii="Calibri" w:hAnsi="Calibri" w:hint="default"/>
        <w:b w:val="0"/>
        <w:i w:val="0"/>
        <w:spacing w:val="0"/>
        <w:w w:val="100"/>
        <w:kern w:val="0"/>
        <w:position w:val="0"/>
        <w:sz w:val="20"/>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19615F9B"/>
    <w:multiLevelType w:val="hybridMultilevel"/>
    <w:tmpl w:val="1BB8C194"/>
    <w:lvl w:ilvl="0" w:tplc="365012A8">
      <w:start w:val="1"/>
      <w:numFmt w:val="lowerLetter"/>
      <w:lvlText w:val="%1)"/>
      <w:lvlJc w:val="left"/>
      <w:pPr>
        <w:ind w:left="360"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A4754ED"/>
    <w:multiLevelType w:val="multilevel"/>
    <w:tmpl w:val="04187110"/>
    <w:lvl w:ilvl="0">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ACD68BF"/>
    <w:multiLevelType w:val="hybridMultilevel"/>
    <w:tmpl w:val="5802DFEE"/>
    <w:lvl w:ilvl="0" w:tplc="461634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8A3917"/>
    <w:multiLevelType w:val="hybridMultilevel"/>
    <w:tmpl w:val="ABB0EB06"/>
    <w:lvl w:ilvl="0" w:tplc="D60AD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120324"/>
    <w:multiLevelType w:val="hybridMultilevel"/>
    <w:tmpl w:val="644C3DEC"/>
    <w:lvl w:ilvl="0" w:tplc="FA5C20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6B4623"/>
    <w:multiLevelType w:val="hybridMultilevel"/>
    <w:tmpl w:val="ECDC63E4"/>
    <w:lvl w:ilvl="0" w:tplc="A8729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1D0392"/>
    <w:multiLevelType w:val="hybridMultilevel"/>
    <w:tmpl w:val="57108E68"/>
    <w:lvl w:ilvl="0" w:tplc="892859B6">
      <w:start w:val="1"/>
      <w:numFmt w:val="lowerLetter"/>
      <w:lvlText w:val="%1)"/>
      <w:lvlJc w:val="left"/>
      <w:pPr>
        <w:ind w:left="360" w:hanging="360"/>
      </w:pPr>
      <w:rPr>
        <w:rFonts w:ascii="Calibri Light" w:hAnsi="Calibri Light" w:cs="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E1E2A4C"/>
    <w:multiLevelType w:val="multilevel"/>
    <w:tmpl w:val="9C9A5E4A"/>
    <w:styleLink w:val="WWNum1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20A920BF"/>
    <w:multiLevelType w:val="hybridMultilevel"/>
    <w:tmpl w:val="DBC8368C"/>
    <w:lvl w:ilvl="0" w:tplc="509009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5578F1"/>
    <w:multiLevelType w:val="hybridMultilevel"/>
    <w:tmpl w:val="150E246C"/>
    <w:lvl w:ilvl="0" w:tplc="CE8A2A0C">
      <w:start w:val="1"/>
      <w:numFmt w:val="lowerLetter"/>
      <w:lvlText w:val="%1)"/>
      <w:lvlJc w:val="left"/>
      <w:pPr>
        <w:ind w:left="360" w:hanging="360"/>
      </w:pPr>
      <w:rPr>
        <w:rFonts w:ascii="Calibri Light" w:hAnsi="Calibri Light" w:hint="default"/>
        <w:b w:val="0"/>
        <w:i w:val="0"/>
        <w:spacing w:val="0"/>
        <w:w w:val="100"/>
        <w:kern w:val="0"/>
        <w:position w:val="0"/>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1D64580"/>
    <w:multiLevelType w:val="hybridMultilevel"/>
    <w:tmpl w:val="27E84F3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277630E"/>
    <w:multiLevelType w:val="hybridMultilevel"/>
    <w:tmpl w:val="D7A4665A"/>
    <w:lvl w:ilvl="0" w:tplc="892859B6">
      <w:start w:val="1"/>
      <w:numFmt w:val="lowerLetter"/>
      <w:lvlText w:val="%1)"/>
      <w:lvlJc w:val="left"/>
      <w:pPr>
        <w:ind w:left="360" w:hanging="360"/>
      </w:pPr>
      <w:rPr>
        <w:rFonts w:ascii="Calibri Light" w:hAnsi="Calibri Light" w:cs="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34E2DE9"/>
    <w:multiLevelType w:val="hybridMultilevel"/>
    <w:tmpl w:val="F680389C"/>
    <w:lvl w:ilvl="0" w:tplc="B2C8453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23702E70"/>
    <w:multiLevelType w:val="hybridMultilevel"/>
    <w:tmpl w:val="5F0A7724"/>
    <w:lvl w:ilvl="0" w:tplc="63820314">
      <w:start w:val="1"/>
      <w:numFmt w:val="lowerLetter"/>
      <w:lvlText w:val="%1)"/>
      <w:lvlJc w:val="left"/>
      <w:pPr>
        <w:ind w:left="360" w:hanging="360"/>
      </w:pPr>
      <w:rPr>
        <w:rFonts w:ascii="Calibri Light" w:hAnsi="Calibri Light" w:hint="default"/>
        <w:b w:val="0"/>
        <w:i w:val="0"/>
        <w:spacing w:val="0"/>
        <w:w w:val="100"/>
        <w:kern w:val="0"/>
        <w:position w:val="0"/>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3A06330"/>
    <w:multiLevelType w:val="hybridMultilevel"/>
    <w:tmpl w:val="BA76B8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4022A69"/>
    <w:multiLevelType w:val="hybridMultilevel"/>
    <w:tmpl w:val="933CDE30"/>
    <w:lvl w:ilvl="0" w:tplc="289C46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24201A"/>
    <w:multiLevelType w:val="hybridMultilevel"/>
    <w:tmpl w:val="9F3AE590"/>
    <w:lvl w:ilvl="0" w:tplc="29726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DB6DE3"/>
    <w:multiLevelType w:val="hybridMultilevel"/>
    <w:tmpl w:val="8FA8A3A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5EF7F49"/>
    <w:multiLevelType w:val="multilevel"/>
    <w:tmpl w:val="421CBECA"/>
    <w:lvl w:ilvl="0">
      <w:start w:val="1"/>
      <w:numFmt w:val="lowerLetter"/>
      <w:lvlText w:val="%1)"/>
      <w:lvlJc w:val="left"/>
      <w:pPr>
        <w:ind w:left="360" w:hanging="360"/>
      </w:pPr>
      <w:rPr>
        <w:rFonts w:ascii="Calibri Light" w:hAnsi="Calibri Light" w:cs="Arial" w:hint="default"/>
        <w:b w:val="0"/>
        <w:i w:val="0"/>
        <w:sz w:val="20"/>
        <w:u w:val="none"/>
      </w:rPr>
    </w:lvl>
    <w:lvl w:ilvl="1">
      <w:start w:val="1"/>
      <w:numFmt w:val="decimal"/>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62" w15:restartNumberingAfterBreak="0">
    <w:nsid w:val="271B6446"/>
    <w:multiLevelType w:val="hybridMultilevel"/>
    <w:tmpl w:val="160E6B9C"/>
    <w:lvl w:ilvl="0" w:tplc="B43A8364">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8377FDB"/>
    <w:multiLevelType w:val="multilevel"/>
    <w:tmpl w:val="0415001F"/>
    <w:lvl w:ilvl="0">
      <w:start w:val="1"/>
      <w:numFmt w:val="decimal"/>
      <w:lvlText w:val="%1."/>
      <w:lvlJc w:val="left"/>
      <w:pPr>
        <w:ind w:left="360" w:hanging="360"/>
      </w:pPr>
      <w:rPr>
        <w:rFonts w:hint="default"/>
        <w:b/>
        <w:i w:val="0"/>
        <w:caps w:val="0"/>
        <w:strike w:val="0"/>
        <w:dstrike w:val="0"/>
        <w:vanish w:val="0"/>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876743C"/>
    <w:multiLevelType w:val="hybridMultilevel"/>
    <w:tmpl w:val="CC2EBE16"/>
    <w:lvl w:ilvl="0" w:tplc="502C21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88B1193"/>
    <w:multiLevelType w:val="hybridMultilevel"/>
    <w:tmpl w:val="C298CDDE"/>
    <w:lvl w:ilvl="0" w:tplc="89D2B2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5B4E80"/>
    <w:multiLevelType w:val="hybridMultilevel"/>
    <w:tmpl w:val="7202122A"/>
    <w:lvl w:ilvl="0" w:tplc="365012A8">
      <w:start w:val="1"/>
      <w:numFmt w:val="lowerLetter"/>
      <w:lvlText w:val="%1)"/>
      <w:lvlJc w:val="left"/>
      <w:pPr>
        <w:ind w:left="360" w:hanging="360"/>
      </w:pPr>
      <w:rPr>
        <w:rFonts w:ascii="Calibri" w:hAnsi="Calibri" w:hint="default"/>
        <w:b w:val="0"/>
        <w:i w:val="0"/>
        <w:spacing w:val="0"/>
        <w:w w:val="100"/>
        <w:kern w:val="0"/>
        <w:position w:val="0"/>
        <w:sz w:val="20"/>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7" w15:restartNumberingAfterBreak="0">
    <w:nsid w:val="29BF49AB"/>
    <w:multiLevelType w:val="hybridMultilevel"/>
    <w:tmpl w:val="AD481226"/>
    <w:lvl w:ilvl="0" w:tplc="CE8A2A0C">
      <w:start w:val="1"/>
      <w:numFmt w:val="lowerLetter"/>
      <w:lvlText w:val="%1)"/>
      <w:lvlJc w:val="left"/>
      <w:pPr>
        <w:ind w:left="360" w:hanging="360"/>
      </w:pPr>
      <w:rPr>
        <w:rFonts w:ascii="Calibri Light" w:hAnsi="Calibri Light" w:hint="default"/>
        <w:b w:val="0"/>
        <w:i w:val="0"/>
        <w:spacing w:val="0"/>
        <w:w w:val="100"/>
        <w:kern w:val="0"/>
        <w:position w:val="0"/>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9FA0897"/>
    <w:multiLevelType w:val="hybridMultilevel"/>
    <w:tmpl w:val="798EDC7A"/>
    <w:lvl w:ilvl="0" w:tplc="46D0EA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A1F3067"/>
    <w:multiLevelType w:val="hybridMultilevel"/>
    <w:tmpl w:val="4A5C31E2"/>
    <w:lvl w:ilvl="0" w:tplc="0EC64736">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4B1393"/>
    <w:multiLevelType w:val="hybridMultilevel"/>
    <w:tmpl w:val="F518585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1" w15:restartNumberingAfterBreak="0">
    <w:nsid w:val="2C950449"/>
    <w:multiLevelType w:val="hybridMultilevel"/>
    <w:tmpl w:val="18D0281E"/>
    <w:lvl w:ilvl="0" w:tplc="892859B6">
      <w:start w:val="1"/>
      <w:numFmt w:val="lowerLetter"/>
      <w:lvlText w:val="%1)"/>
      <w:lvlJc w:val="left"/>
      <w:pPr>
        <w:ind w:left="360" w:hanging="360"/>
      </w:pPr>
      <w:rPr>
        <w:rFonts w:ascii="Calibri Light" w:hAnsi="Calibri Light" w:cs="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D8B5CD9"/>
    <w:multiLevelType w:val="hybridMultilevel"/>
    <w:tmpl w:val="50BA5274"/>
    <w:lvl w:ilvl="0" w:tplc="A50648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B82871"/>
    <w:multiLevelType w:val="hybridMultilevel"/>
    <w:tmpl w:val="933CDE3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040484E"/>
    <w:multiLevelType w:val="hybridMultilevel"/>
    <w:tmpl w:val="1E26DA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0503ABF"/>
    <w:multiLevelType w:val="hybridMultilevel"/>
    <w:tmpl w:val="BAF62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1387401"/>
    <w:multiLevelType w:val="hybridMultilevel"/>
    <w:tmpl w:val="1AB4EC2A"/>
    <w:lvl w:ilvl="0" w:tplc="63820314">
      <w:start w:val="1"/>
      <w:numFmt w:val="lowerLetter"/>
      <w:lvlText w:val="%1)"/>
      <w:lvlJc w:val="left"/>
      <w:pPr>
        <w:ind w:left="360" w:hanging="360"/>
      </w:pPr>
      <w:rPr>
        <w:rFonts w:ascii="Calibri Light" w:hAnsi="Calibri Light" w:hint="default"/>
        <w:b w:val="0"/>
        <w:i w:val="0"/>
        <w:spacing w:val="0"/>
        <w:w w:val="100"/>
        <w:kern w:val="0"/>
        <w:position w:val="0"/>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16E76BF"/>
    <w:multiLevelType w:val="hybridMultilevel"/>
    <w:tmpl w:val="B08A5050"/>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31B76DAD"/>
    <w:multiLevelType w:val="hybridMultilevel"/>
    <w:tmpl w:val="9BF69A4A"/>
    <w:lvl w:ilvl="0" w:tplc="2C60E4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411EDD"/>
    <w:multiLevelType w:val="multilevel"/>
    <w:tmpl w:val="334A1AFE"/>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329D71FF"/>
    <w:multiLevelType w:val="hybridMultilevel"/>
    <w:tmpl w:val="363E3A30"/>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32AC40B0"/>
    <w:multiLevelType w:val="multilevel"/>
    <w:tmpl w:val="81C03388"/>
    <w:styleLink w:val="Styl1"/>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2" w15:restartNumberingAfterBreak="0">
    <w:nsid w:val="334347D9"/>
    <w:multiLevelType w:val="hybridMultilevel"/>
    <w:tmpl w:val="0CE4D7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40E3071"/>
    <w:multiLevelType w:val="hybridMultilevel"/>
    <w:tmpl w:val="53C88B10"/>
    <w:lvl w:ilvl="0" w:tplc="5AC80B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741299"/>
    <w:multiLevelType w:val="hybridMultilevel"/>
    <w:tmpl w:val="6AC0CD52"/>
    <w:lvl w:ilvl="0" w:tplc="FF7824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374452"/>
    <w:multiLevelType w:val="hybridMultilevel"/>
    <w:tmpl w:val="940AD1F2"/>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369C3F66"/>
    <w:multiLevelType w:val="hybridMultilevel"/>
    <w:tmpl w:val="C5FE2E4E"/>
    <w:lvl w:ilvl="0" w:tplc="FD58D5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AA51E8"/>
    <w:multiLevelType w:val="hybridMultilevel"/>
    <w:tmpl w:val="F10264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7E51A84"/>
    <w:multiLevelType w:val="hybridMultilevel"/>
    <w:tmpl w:val="672A51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7EE5CD5"/>
    <w:multiLevelType w:val="multilevel"/>
    <w:tmpl w:val="5FE08DF2"/>
    <w:lvl w:ilvl="0">
      <w:start w:val="1"/>
      <w:numFmt w:val="decimal"/>
      <w:lvlText w:val="%1."/>
      <w:lvlJc w:val="left"/>
      <w:pPr>
        <w:ind w:left="6" w:hanging="360"/>
      </w:pPr>
    </w:lvl>
    <w:lvl w:ilvl="1">
      <w:start w:val="1"/>
      <w:numFmt w:val="lowerLetter"/>
      <w:lvlText w:val="%2."/>
      <w:lvlJc w:val="left"/>
      <w:pPr>
        <w:ind w:left="366" w:hanging="360"/>
      </w:pPr>
      <w:rPr>
        <w:rFonts w:eastAsia="Verdana" w:cs="Verdana"/>
        <w:b/>
        <w:i/>
        <w:dstrike/>
        <w:color w:val="000000"/>
        <w:position w:val="0"/>
        <w:sz w:val="18"/>
        <w:szCs w:val="18"/>
        <w:u w:val="none"/>
        <w:vertAlign w:val="baseline"/>
      </w:rPr>
    </w:lvl>
    <w:lvl w:ilvl="2">
      <w:start w:val="1"/>
      <w:numFmt w:val="lowerRoman"/>
      <w:lvlText w:val="%3."/>
      <w:lvlJc w:val="left"/>
      <w:pPr>
        <w:ind w:left="726" w:hanging="360"/>
      </w:pPr>
      <w:rPr>
        <w:rFonts w:eastAsia="Verdana" w:cs="Verdana"/>
        <w:b/>
        <w:i/>
        <w:dstrike/>
        <w:color w:val="000000"/>
        <w:position w:val="0"/>
        <w:sz w:val="18"/>
        <w:szCs w:val="18"/>
        <w:u w:val="none"/>
        <w:vertAlign w:val="baseline"/>
      </w:rPr>
    </w:lvl>
    <w:lvl w:ilvl="3">
      <w:start w:val="1"/>
      <w:numFmt w:val="decimal"/>
      <w:lvlText w:val="%4."/>
      <w:lvlJc w:val="left"/>
      <w:pPr>
        <w:ind w:left="1086" w:hanging="360"/>
      </w:pPr>
      <w:rPr>
        <w:rFonts w:eastAsia="Verdana" w:cs="Verdana"/>
        <w:b/>
        <w:i/>
        <w:dstrike/>
        <w:color w:val="000000"/>
        <w:position w:val="0"/>
        <w:sz w:val="18"/>
        <w:szCs w:val="18"/>
        <w:u w:val="none"/>
        <w:vertAlign w:val="baseline"/>
      </w:rPr>
    </w:lvl>
    <w:lvl w:ilvl="4">
      <w:start w:val="1"/>
      <w:numFmt w:val="lowerLetter"/>
      <w:lvlText w:val="%5."/>
      <w:lvlJc w:val="left"/>
      <w:pPr>
        <w:ind w:left="1446" w:hanging="360"/>
      </w:pPr>
      <w:rPr>
        <w:rFonts w:eastAsia="Verdana" w:cs="Verdana"/>
        <w:b/>
        <w:i/>
        <w:dstrike/>
        <w:color w:val="000000"/>
        <w:position w:val="0"/>
        <w:sz w:val="18"/>
        <w:szCs w:val="18"/>
        <w:u w:val="none"/>
        <w:vertAlign w:val="baseline"/>
      </w:rPr>
    </w:lvl>
    <w:lvl w:ilvl="5">
      <w:start w:val="1"/>
      <w:numFmt w:val="lowerRoman"/>
      <w:lvlText w:val="%6."/>
      <w:lvlJc w:val="left"/>
      <w:pPr>
        <w:ind w:left="1806" w:hanging="360"/>
      </w:pPr>
      <w:rPr>
        <w:rFonts w:eastAsia="Verdana" w:cs="Verdana"/>
        <w:b/>
        <w:i/>
        <w:dstrike/>
        <w:color w:val="000000"/>
        <w:position w:val="0"/>
        <w:sz w:val="18"/>
        <w:szCs w:val="18"/>
        <w:u w:val="none"/>
        <w:vertAlign w:val="baseline"/>
      </w:rPr>
    </w:lvl>
    <w:lvl w:ilvl="6">
      <w:start w:val="1"/>
      <w:numFmt w:val="decimal"/>
      <w:lvlText w:val="%7."/>
      <w:lvlJc w:val="left"/>
      <w:pPr>
        <w:ind w:left="2166" w:hanging="360"/>
      </w:pPr>
      <w:rPr>
        <w:rFonts w:eastAsia="Verdana" w:cs="Verdana"/>
        <w:b/>
        <w:i/>
        <w:dstrike/>
        <w:color w:val="000000"/>
        <w:position w:val="0"/>
        <w:sz w:val="18"/>
        <w:szCs w:val="18"/>
        <w:u w:val="none"/>
        <w:vertAlign w:val="baseline"/>
      </w:rPr>
    </w:lvl>
    <w:lvl w:ilvl="7">
      <w:start w:val="1"/>
      <w:numFmt w:val="lowerLetter"/>
      <w:lvlText w:val="%8."/>
      <w:lvlJc w:val="left"/>
      <w:pPr>
        <w:ind w:left="2526" w:hanging="360"/>
      </w:pPr>
      <w:rPr>
        <w:rFonts w:eastAsia="Verdana" w:cs="Verdana"/>
        <w:b/>
        <w:i/>
        <w:dstrike/>
        <w:color w:val="000000"/>
        <w:position w:val="0"/>
        <w:sz w:val="18"/>
        <w:szCs w:val="18"/>
        <w:u w:val="none"/>
        <w:vertAlign w:val="baseline"/>
      </w:rPr>
    </w:lvl>
    <w:lvl w:ilvl="8">
      <w:start w:val="1"/>
      <w:numFmt w:val="lowerRoman"/>
      <w:lvlText w:val="%9."/>
      <w:lvlJc w:val="left"/>
      <w:pPr>
        <w:ind w:left="2886" w:hanging="360"/>
      </w:pPr>
      <w:rPr>
        <w:rFonts w:eastAsia="Verdana" w:cs="Verdana"/>
        <w:b/>
        <w:i/>
        <w:dstrike/>
        <w:color w:val="000000"/>
        <w:position w:val="0"/>
        <w:sz w:val="18"/>
        <w:szCs w:val="18"/>
        <w:u w:val="none"/>
        <w:vertAlign w:val="baseline"/>
      </w:rPr>
    </w:lvl>
  </w:abstractNum>
  <w:abstractNum w:abstractNumId="90" w15:restartNumberingAfterBreak="0">
    <w:nsid w:val="38221FB1"/>
    <w:multiLevelType w:val="hybridMultilevel"/>
    <w:tmpl w:val="E15C2EB6"/>
    <w:lvl w:ilvl="0" w:tplc="20ACB6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B256F8"/>
    <w:multiLevelType w:val="multilevel"/>
    <w:tmpl w:val="C2E449D2"/>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3BF67BA1"/>
    <w:multiLevelType w:val="hybridMultilevel"/>
    <w:tmpl w:val="577ED9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CAB39D7"/>
    <w:multiLevelType w:val="hybridMultilevel"/>
    <w:tmpl w:val="52D65384"/>
    <w:lvl w:ilvl="0" w:tplc="A11E6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CC06475"/>
    <w:multiLevelType w:val="hybridMultilevel"/>
    <w:tmpl w:val="2D7C78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CC22E20"/>
    <w:multiLevelType w:val="hybridMultilevel"/>
    <w:tmpl w:val="672A51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3CE55574"/>
    <w:multiLevelType w:val="hybridMultilevel"/>
    <w:tmpl w:val="FDA8DE00"/>
    <w:lvl w:ilvl="0" w:tplc="A9EEC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00769A"/>
    <w:multiLevelType w:val="multilevel"/>
    <w:tmpl w:val="0B5AD5DC"/>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3D4A740D"/>
    <w:multiLevelType w:val="hybridMultilevel"/>
    <w:tmpl w:val="BCA22F4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3F5D0380"/>
    <w:multiLevelType w:val="hybridMultilevel"/>
    <w:tmpl w:val="07DCFE24"/>
    <w:lvl w:ilvl="0" w:tplc="04150017">
      <w:start w:val="1"/>
      <w:numFmt w:val="lowerLetter"/>
      <w:lvlText w:val="%1)"/>
      <w:lvlJc w:val="left"/>
      <w:pPr>
        <w:ind w:left="360" w:hanging="360"/>
      </w:pPr>
      <w:rPr>
        <w:rFonts w:hint="default"/>
        <w:b w:val="0"/>
        <w:i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0" w15:restartNumberingAfterBreak="0">
    <w:nsid w:val="418423F2"/>
    <w:multiLevelType w:val="hybridMultilevel"/>
    <w:tmpl w:val="816456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754B2D"/>
    <w:multiLevelType w:val="hybridMultilevel"/>
    <w:tmpl w:val="6358AF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2DE74A2"/>
    <w:multiLevelType w:val="hybridMultilevel"/>
    <w:tmpl w:val="A2A64A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30F54DF"/>
    <w:multiLevelType w:val="hybridMultilevel"/>
    <w:tmpl w:val="BA76B8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3473BAB"/>
    <w:multiLevelType w:val="hybridMultilevel"/>
    <w:tmpl w:val="8DC065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4466D63"/>
    <w:multiLevelType w:val="hybridMultilevel"/>
    <w:tmpl w:val="731EA748"/>
    <w:lvl w:ilvl="0" w:tplc="892859B6">
      <w:start w:val="1"/>
      <w:numFmt w:val="lowerLetter"/>
      <w:lvlText w:val="%1)"/>
      <w:lvlJc w:val="left"/>
      <w:pPr>
        <w:ind w:left="360" w:hanging="360"/>
      </w:pPr>
      <w:rPr>
        <w:rFonts w:ascii="Calibri Light" w:hAnsi="Calibri Light" w:cs="Arial" w:hint="default"/>
        <w:b w:val="0"/>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4A24C95"/>
    <w:multiLevelType w:val="hybridMultilevel"/>
    <w:tmpl w:val="472CF1DC"/>
    <w:lvl w:ilvl="0" w:tplc="F3409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4CB51AB"/>
    <w:multiLevelType w:val="hybridMultilevel"/>
    <w:tmpl w:val="C00C3740"/>
    <w:lvl w:ilvl="0" w:tplc="46E2D0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57F5C4D"/>
    <w:multiLevelType w:val="hybridMultilevel"/>
    <w:tmpl w:val="81ECCDA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65D3148"/>
    <w:multiLevelType w:val="hybridMultilevel"/>
    <w:tmpl w:val="A2A64A30"/>
    <w:lvl w:ilvl="0" w:tplc="262E06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6695AF2"/>
    <w:multiLevelType w:val="multilevel"/>
    <w:tmpl w:val="0B5AD5DC"/>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466D759D"/>
    <w:multiLevelType w:val="hybridMultilevel"/>
    <w:tmpl w:val="A330D9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70728A5"/>
    <w:multiLevelType w:val="hybridMultilevel"/>
    <w:tmpl w:val="08D88F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7CB0759"/>
    <w:multiLevelType w:val="hybridMultilevel"/>
    <w:tmpl w:val="47E8F09E"/>
    <w:lvl w:ilvl="0" w:tplc="FFFFFFFF">
      <w:start w:val="1"/>
      <w:numFmt w:val="decimal"/>
      <w:lvlText w:val="%1)"/>
      <w:lvlJc w:val="left"/>
      <w:pPr>
        <w:ind w:left="360" w:hanging="360"/>
      </w:pPr>
      <w:rPr>
        <w:rFonts w:hint="default"/>
      </w:rPr>
    </w:lvl>
    <w:lvl w:ilvl="1" w:tplc="04150017">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8330D34"/>
    <w:multiLevelType w:val="hybridMultilevel"/>
    <w:tmpl w:val="50BA527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4870280B"/>
    <w:multiLevelType w:val="hybridMultilevel"/>
    <w:tmpl w:val="E1004698"/>
    <w:lvl w:ilvl="0" w:tplc="CAC43C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49E52984"/>
    <w:multiLevelType w:val="hybridMultilevel"/>
    <w:tmpl w:val="F012798E"/>
    <w:lvl w:ilvl="0" w:tplc="98300C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8805FA"/>
    <w:multiLevelType w:val="hybridMultilevel"/>
    <w:tmpl w:val="06CC09C2"/>
    <w:lvl w:ilvl="0" w:tplc="063ECB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B483EB0"/>
    <w:multiLevelType w:val="hybridMultilevel"/>
    <w:tmpl w:val="39DE4952"/>
    <w:lvl w:ilvl="0" w:tplc="908E1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BCB6F2B"/>
    <w:multiLevelType w:val="hybridMultilevel"/>
    <w:tmpl w:val="1B04DAB6"/>
    <w:lvl w:ilvl="0" w:tplc="9AD8D25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C0F33A6"/>
    <w:multiLevelType w:val="multilevel"/>
    <w:tmpl w:val="33CC67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360" w:hanging="360"/>
      </w:pPr>
      <w:rPr>
        <w:rFonts w:ascii="Calibri" w:hAnsi="Calibri" w:hint="default"/>
        <w:b w:val="0"/>
        <w:i w:val="0"/>
        <w:spacing w:val="0"/>
        <w:w w:val="100"/>
        <w:kern w:val="0"/>
        <w:position w:val="0"/>
        <w:sz w:val="20"/>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D9172B3"/>
    <w:multiLevelType w:val="hybridMultilevel"/>
    <w:tmpl w:val="3A5426A2"/>
    <w:lvl w:ilvl="0" w:tplc="57106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D96363B"/>
    <w:multiLevelType w:val="hybridMultilevel"/>
    <w:tmpl w:val="59A0BCE8"/>
    <w:lvl w:ilvl="0" w:tplc="7B9EF842">
      <w:start w:val="1"/>
      <w:numFmt w:val="bullet"/>
      <w:pStyle w:val="D17Punkt2"/>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4DA74F22"/>
    <w:multiLevelType w:val="hybridMultilevel"/>
    <w:tmpl w:val="3C5C0A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4E7C38D0"/>
    <w:multiLevelType w:val="hybridMultilevel"/>
    <w:tmpl w:val="87AC51B0"/>
    <w:lvl w:ilvl="0" w:tplc="892859B6">
      <w:start w:val="1"/>
      <w:numFmt w:val="lowerLetter"/>
      <w:lvlText w:val="%1)"/>
      <w:lvlJc w:val="left"/>
      <w:pPr>
        <w:ind w:left="360" w:hanging="360"/>
      </w:pPr>
      <w:rPr>
        <w:rFonts w:ascii="Calibri Light" w:hAnsi="Calibri Light" w:cs="Arial" w:hint="default"/>
        <w:b w:val="0"/>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EAB44BD"/>
    <w:multiLevelType w:val="hybridMultilevel"/>
    <w:tmpl w:val="6FD2614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EB825FB"/>
    <w:multiLevelType w:val="multilevel"/>
    <w:tmpl w:val="EA6492D4"/>
    <w:lvl w:ilvl="0">
      <w:start w:val="1"/>
      <w:numFmt w:val="lowerLetter"/>
      <w:lvlText w:val="%1)"/>
      <w:lvlJc w:val="left"/>
      <w:pPr>
        <w:ind w:left="360" w:hanging="360"/>
      </w:pPr>
      <w:rPr>
        <w:rFonts w:ascii="Calibri Light" w:hAnsi="Calibri Light" w:cs="Arial" w:hint="default"/>
        <w:b w:val="0"/>
        <w:i w:val="0"/>
        <w:sz w:val="2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7" w15:restartNumberingAfterBreak="0">
    <w:nsid w:val="4F8D1373"/>
    <w:multiLevelType w:val="hybridMultilevel"/>
    <w:tmpl w:val="B86A37D4"/>
    <w:lvl w:ilvl="0" w:tplc="05C003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1612A98"/>
    <w:multiLevelType w:val="hybridMultilevel"/>
    <w:tmpl w:val="AB1CDD4A"/>
    <w:lvl w:ilvl="0" w:tplc="C11CEDD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9" w15:restartNumberingAfterBreak="0">
    <w:nsid w:val="52C23381"/>
    <w:multiLevelType w:val="hybridMultilevel"/>
    <w:tmpl w:val="1940351E"/>
    <w:lvl w:ilvl="0" w:tplc="BC1C224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30E004C"/>
    <w:multiLevelType w:val="hybridMultilevel"/>
    <w:tmpl w:val="6DCED23A"/>
    <w:lvl w:ilvl="0" w:tplc="3B766F1C">
      <w:start w:val="1"/>
      <w:numFmt w:val="lowerLetter"/>
      <w:lvlText w:val="%1)"/>
      <w:lvlJc w:val="left"/>
      <w:pPr>
        <w:ind w:left="360" w:hanging="360"/>
      </w:pPr>
      <w:rPr>
        <w:rFonts w:hint="default"/>
      </w:rPr>
    </w:lvl>
    <w:lvl w:ilvl="1" w:tplc="0A40A73C">
      <w:start w:val="1"/>
      <w:numFmt w:val="lowerLetter"/>
      <w:lvlText w:val="%2)"/>
      <w:lvlJc w:val="left"/>
      <w:pPr>
        <w:ind w:left="1080" w:hanging="360"/>
      </w:pPr>
      <w:rPr>
        <w:rFonts w:hint="default"/>
      </w:rPr>
    </w:lvl>
    <w:lvl w:ilvl="2" w:tplc="237CBDA2" w:tentative="1">
      <w:start w:val="1"/>
      <w:numFmt w:val="lowerRoman"/>
      <w:lvlText w:val="%3."/>
      <w:lvlJc w:val="right"/>
      <w:pPr>
        <w:ind w:left="1800" w:hanging="180"/>
      </w:pPr>
    </w:lvl>
    <w:lvl w:ilvl="3" w:tplc="7D280AC8" w:tentative="1">
      <w:start w:val="1"/>
      <w:numFmt w:val="decimal"/>
      <w:lvlText w:val="%4."/>
      <w:lvlJc w:val="left"/>
      <w:pPr>
        <w:ind w:left="2520" w:hanging="360"/>
      </w:pPr>
    </w:lvl>
    <w:lvl w:ilvl="4" w:tplc="08342160" w:tentative="1">
      <w:start w:val="1"/>
      <w:numFmt w:val="lowerLetter"/>
      <w:lvlText w:val="%5."/>
      <w:lvlJc w:val="left"/>
      <w:pPr>
        <w:ind w:left="3240" w:hanging="360"/>
      </w:pPr>
    </w:lvl>
    <w:lvl w:ilvl="5" w:tplc="D5B2C3F8" w:tentative="1">
      <w:start w:val="1"/>
      <w:numFmt w:val="lowerRoman"/>
      <w:lvlText w:val="%6."/>
      <w:lvlJc w:val="right"/>
      <w:pPr>
        <w:ind w:left="3960" w:hanging="180"/>
      </w:pPr>
    </w:lvl>
    <w:lvl w:ilvl="6" w:tplc="8E583AF0" w:tentative="1">
      <w:start w:val="1"/>
      <w:numFmt w:val="decimal"/>
      <w:lvlText w:val="%7."/>
      <w:lvlJc w:val="left"/>
      <w:pPr>
        <w:ind w:left="4680" w:hanging="360"/>
      </w:pPr>
    </w:lvl>
    <w:lvl w:ilvl="7" w:tplc="89C49228" w:tentative="1">
      <w:start w:val="1"/>
      <w:numFmt w:val="lowerLetter"/>
      <w:lvlText w:val="%8."/>
      <w:lvlJc w:val="left"/>
      <w:pPr>
        <w:ind w:left="5400" w:hanging="360"/>
      </w:pPr>
    </w:lvl>
    <w:lvl w:ilvl="8" w:tplc="AD5420E8" w:tentative="1">
      <w:start w:val="1"/>
      <w:numFmt w:val="lowerRoman"/>
      <w:lvlText w:val="%9."/>
      <w:lvlJc w:val="right"/>
      <w:pPr>
        <w:ind w:left="6120" w:hanging="180"/>
      </w:pPr>
    </w:lvl>
  </w:abstractNum>
  <w:abstractNum w:abstractNumId="131" w15:restartNumberingAfterBreak="0">
    <w:nsid w:val="5399585A"/>
    <w:multiLevelType w:val="hybridMultilevel"/>
    <w:tmpl w:val="9D4E298C"/>
    <w:lvl w:ilvl="0" w:tplc="7E90F9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3FE7913"/>
    <w:multiLevelType w:val="hybridMultilevel"/>
    <w:tmpl w:val="3ECC9D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545E69B7"/>
    <w:multiLevelType w:val="multilevel"/>
    <w:tmpl w:val="B510AF0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4CF4031"/>
    <w:multiLevelType w:val="multilevel"/>
    <w:tmpl w:val="C2E449D2"/>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55030DC8"/>
    <w:multiLevelType w:val="hybridMultilevel"/>
    <w:tmpl w:val="D4EE2CCE"/>
    <w:lvl w:ilvl="0" w:tplc="2B829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5A97811"/>
    <w:multiLevelType w:val="hybridMultilevel"/>
    <w:tmpl w:val="C8E8E0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561C271E"/>
    <w:multiLevelType w:val="hybridMultilevel"/>
    <w:tmpl w:val="FA5A1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6635E9B"/>
    <w:multiLevelType w:val="hybridMultilevel"/>
    <w:tmpl w:val="525AB660"/>
    <w:lvl w:ilvl="0" w:tplc="892859B6">
      <w:start w:val="1"/>
      <w:numFmt w:val="lowerLetter"/>
      <w:lvlText w:val="%1)"/>
      <w:lvlJc w:val="left"/>
      <w:pPr>
        <w:ind w:left="360" w:hanging="360"/>
      </w:pPr>
      <w:rPr>
        <w:rFonts w:ascii="Calibri Light" w:hAnsi="Calibri Light" w:cs="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56C86F78"/>
    <w:multiLevelType w:val="hybridMultilevel"/>
    <w:tmpl w:val="5688396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57385843"/>
    <w:multiLevelType w:val="hybridMultilevel"/>
    <w:tmpl w:val="BAF6253E"/>
    <w:lvl w:ilvl="0" w:tplc="1518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74E11E7"/>
    <w:multiLevelType w:val="hybridMultilevel"/>
    <w:tmpl w:val="F4169E5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576D34D8"/>
    <w:multiLevelType w:val="hybridMultilevel"/>
    <w:tmpl w:val="1C0C5006"/>
    <w:lvl w:ilvl="0" w:tplc="CAC43C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7F2223D"/>
    <w:multiLevelType w:val="hybridMultilevel"/>
    <w:tmpl w:val="4DFE9436"/>
    <w:lvl w:ilvl="0" w:tplc="892859B6">
      <w:start w:val="1"/>
      <w:numFmt w:val="lowerLetter"/>
      <w:lvlText w:val="%1)"/>
      <w:lvlJc w:val="left"/>
      <w:pPr>
        <w:ind w:left="360" w:hanging="360"/>
      </w:pPr>
      <w:rPr>
        <w:rFonts w:ascii="Calibri Light" w:hAnsi="Calibri Light" w:cs="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8824973"/>
    <w:multiLevelType w:val="hybridMultilevel"/>
    <w:tmpl w:val="24F0901A"/>
    <w:lvl w:ilvl="0" w:tplc="892859B6">
      <w:start w:val="1"/>
      <w:numFmt w:val="lowerLetter"/>
      <w:lvlText w:val="%1)"/>
      <w:lvlJc w:val="left"/>
      <w:pPr>
        <w:ind w:left="360" w:hanging="360"/>
      </w:pPr>
      <w:rPr>
        <w:rFonts w:ascii="Calibri Light" w:hAnsi="Calibri Light" w:cs="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5901451E"/>
    <w:multiLevelType w:val="hybridMultilevel"/>
    <w:tmpl w:val="BD2AA07A"/>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59097F02"/>
    <w:multiLevelType w:val="hybridMultilevel"/>
    <w:tmpl w:val="672A51CE"/>
    <w:lvl w:ilvl="0" w:tplc="CCA200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A03725A"/>
    <w:multiLevelType w:val="hybridMultilevel"/>
    <w:tmpl w:val="7ED65C0A"/>
    <w:lvl w:ilvl="0" w:tplc="892859B6">
      <w:start w:val="1"/>
      <w:numFmt w:val="lowerLetter"/>
      <w:lvlText w:val="%1)"/>
      <w:lvlJc w:val="left"/>
      <w:pPr>
        <w:ind w:left="360" w:hanging="360"/>
      </w:pPr>
      <w:rPr>
        <w:rFonts w:ascii="Calibri Light" w:hAnsi="Calibri Light" w:cs="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5A041F2C"/>
    <w:multiLevelType w:val="hybridMultilevel"/>
    <w:tmpl w:val="3B30288C"/>
    <w:lvl w:ilvl="0" w:tplc="892859B6">
      <w:start w:val="1"/>
      <w:numFmt w:val="lowerLetter"/>
      <w:lvlText w:val="%1)"/>
      <w:lvlJc w:val="left"/>
      <w:pPr>
        <w:ind w:left="360" w:hanging="360"/>
      </w:pPr>
      <w:rPr>
        <w:rFonts w:ascii="Calibri Light" w:hAnsi="Calibri Light" w:cs="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5AAB25B6"/>
    <w:multiLevelType w:val="hybridMultilevel"/>
    <w:tmpl w:val="DCE032CE"/>
    <w:lvl w:ilvl="0" w:tplc="B17456C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CB414C"/>
    <w:multiLevelType w:val="hybridMultilevel"/>
    <w:tmpl w:val="A1BE6858"/>
    <w:lvl w:ilvl="0" w:tplc="CAC43C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5DA12567"/>
    <w:multiLevelType w:val="hybridMultilevel"/>
    <w:tmpl w:val="3304AE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5E791DCB"/>
    <w:multiLevelType w:val="hybridMultilevel"/>
    <w:tmpl w:val="4F0AAF14"/>
    <w:lvl w:ilvl="0" w:tplc="2D3CA6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FA347EF"/>
    <w:multiLevelType w:val="hybridMultilevel"/>
    <w:tmpl w:val="E3969348"/>
    <w:lvl w:ilvl="0" w:tplc="D408C0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0044D2A"/>
    <w:multiLevelType w:val="hybridMultilevel"/>
    <w:tmpl w:val="1C28B2D4"/>
    <w:lvl w:ilvl="0" w:tplc="F3C465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00A35F3"/>
    <w:multiLevelType w:val="hybridMultilevel"/>
    <w:tmpl w:val="DCF05CDE"/>
    <w:lvl w:ilvl="0" w:tplc="B92675F0">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11D5004"/>
    <w:multiLevelType w:val="hybridMultilevel"/>
    <w:tmpl w:val="CC60181E"/>
    <w:lvl w:ilvl="0" w:tplc="B27E00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13028A9"/>
    <w:multiLevelType w:val="hybridMultilevel"/>
    <w:tmpl w:val="30C08A0C"/>
    <w:lvl w:ilvl="0" w:tplc="69044E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22B657A"/>
    <w:multiLevelType w:val="hybridMultilevel"/>
    <w:tmpl w:val="ABB0EB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62E65475"/>
    <w:multiLevelType w:val="hybridMultilevel"/>
    <w:tmpl w:val="8CF8884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3630973"/>
    <w:multiLevelType w:val="hybridMultilevel"/>
    <w:tmpl w:val="66869D06"/>
    <w:lvl w:ilvl="0" w:tplc="1A00BE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4207ED5"/>
    <w:multiLevelType w:val="multilevel"/>
    <w:tmpl w:val="D854C63C"/>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15:restartNumberingAfterBreak="0">
    <w:nsid w:val="660A6A8B"/>
    <w:multiLevelType w:val="hybridMultilevel"/>
    <w:tmpl w:val="3AD8F1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6400408"/>
    <w:multiLevelType w:val="hybridMultilevel"/>
    <w:tmpl w:val="BA76B866"/>
    <w:lvl w:ilvl="0" w:tplc="10667B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84F6813"/>
    <w:multiLevelType w:val="hybridMultilevel"/>
    <w:tmpl w:val="E20EC12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92454D8"/>
    <w:multiLevelType w:val="hybridMultilevel"/>
    <w:tmpl w:val="63041C2C"/>
    <w:lvl w:ilvl="0" w:tplc="B2C8453C">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15:restartNumberingAfterBreak="0">
    <w:nsid w:val="6A4D5834"/>
    <w:multiLevelType w:val="hybridMultilevel"/>
    <w:tmpl w:val="3C5C0A2C"/>
    <w:lvl w:ilvl="0" w:tplc="DF288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A6C6CBE"/>
    <w:multiLevelType w:val="hybridMultilevel"/>
    <w:tmpl w:val="1BCCE6B2"/>
    <w:lvl w:ilvl="0" w:tplc="3BB63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B8D3BE1"/>
    <w:multiLevelType w:val="hybridMultilevel"/>
    <w:tmpl w:val="D4C2C6BA"/>
    <w:lvl w:ilvl="0" w:tplc="CE8A2A0C">
      <w:start w:val="1"/>
      <w:numFmt w:val="lowerLetter"/>
      <w:lvlText w:val="%1)"/>
      <w:lvlJc w:val="left"/>
      <w:pPr>
        <w:ind w:left="360" w:hanging="360"/>
      </w:pPr>
      <w:rPr>
        <w:rFonts w:ascii="Calibri Light" w:hAnsi="Calibri Light" w:hint="default"/>
        <w:b w:val="0"/>
        <w:i w:val="0"/>
        <w:spacing w:val="0"/>
        <w:w w:val="100"/>
        <w:kern w:val="0"/>
        <w:position w:val="0"/>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BBF3D28"/>
    <w:multiLevelType w:val="multilevel"/>
    <w:tmpl w:val="151AD894"/>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15:restartNumberingAfterBreak="0">
    <w:nsid w:val="6BF02810"/>
    <w:multiLevelType w:val="multilevel"/>
    <w:tmpl w:val="5E08BC6A"/>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15:restartNumberingAfterBreak="0">
    <w:nsid w:val="6C990136"/>
    <w:multiLevelType w:val="hybridMultilevel"/>
    <w:tmpl w:val="A3C67D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D0B7EF9"/>
    <w:multiLevelType w:val="hybridMultilevel"/>
    <w:tmpl w:val="8C8A08A8"/>
    <w:lvl w:ilvl="0" w:tplc="44A4997E">
      <w:start w:val="1"/>
      <w:numFmt w:val="upperLetter"/>
      <w:pStyle w:val="Nagwek5"/>
      <w:lvlText w:val="%1."/>
      <w:lvlJc w:val="left"/>
      <w:pPr>
        <w:tabs>
          <w:tab w:val="num" w:pos="853"/>
        </w:tabs>
        <w:ind w:left="853" w:hanging="360"/>
      </w:pPr>
      <w:rPr>
        <w:rFonts w:hint="default"/>
      </w:rPr>
    </w:lvl>
    <w:lvl w:ilvl="1" w:tplc="EC40D782" w:tentative="1">
      <w:start w:val="1"/>
      <w:numFmt w:val="lowerLetter"/>
      <w:lvlText w:val="%2."/>
      <w:lvlJc w:val="left"/>
      <w:pPr>
        <w:tabs>
          <w:tab w:val="num" w:pos="1573"/>
        </w:tabs>
        <w:ind w:left="1573" w:hanging="360"/>
      </w:pPr>
    </w:lvl>
    <w:lvl w:ilvl="2" w:tplc="0415001B" w:tentative="1">
      <w:start w:val="1"/>
      <w:numFmt w:val="lowerRoman"/>
      <w:lvlText w:val="%3."/>
      <w:lvlJc w:val="right"/>
      <w:pPr>
        <w:tabs>
          <w:tab w:val="num" w:pos="2293"/>
        </w:tabs>
        <w:ind w:left="2293" w:hanging="180"/>
      </w:pPr>
    </w:lvl>
    <w:lvl w:ilvl="3" w:tplc="0415000F" w:tentative="1">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173" w15:restartNumberingAfterBreak="0">
    <w:nsid w:val="6D6A3FDA"/>
    <w:multiLevelType w:val="hybridMultilevel"/>
    <w:tmpl w:val="ACD0441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ED4168E"/>
    <w:multiLevelType w:val="hybridMultilevel"/>
    <w:tmpl w:val="152234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6ED41BE3"/>
    <w:multiLevelType w:val="hybridMultilevel"/>
    <w:tmpl w:val="BA76B8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6ED52AA4"/>
    <w:multiLevelType w:val="hybridMultilevel"/>
    <w:tmpl w:val="3F44A7A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F9452E5"/>
    <w:multiLevelType w:val="hybridMultilevel"/>
    <w:tmpl w:val="DE5A9D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05C3EB9"/>
    <w:multiLevelType w:val="hybridMultilevel"/>
    <w:tmpl w:val="F4169E5C"/>
    <w:lvl w:ilvl="0" w:tplc="70AABB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08A3A4C"/>
    <w:multiLevelType w:val="multilevel"/>
    <w:tmpl w:val="0B5AD5DC"/>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0" w15:restartNumberingAfterBreak="0">
    <w:nsid w:val="716A36D4"/>
    <w:multiLevelType w:val="hybridMultilevel"/>
    <w:tmpl w:val="1D6E6DA0"/>
    <w:lvl w:ilvl="0" w:tplc="B2C8453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71797E66"/>
    <w:multiLevelType w:val="hybridMultilevel"/>
    <w:tmpl w:val="C51C6496"/>
    <w:lvl w:ilvl="0" w:tplc="365012A8">
      <w:start w:val="1"/>
      <w:numFmt w:val="lowerLetter"/>
      <w:lvlText w:val="%1)"/>
      <w:lvlJc w:val="left"/>
      <w:pPr>
        <w:ind w:left="720"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1A81453"/>
    <w:multiLevelType w:val="hybridMultilevel"/>
    <w:tmpl w:val="AAAE7C4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71C84724"/>
    <w:multiLevelType w:val="hybridMultilevel"/>
    <w:tmpl w:val="DF9C0E6A"/>
    <w:lvl w:ilvl="0" w:tplc="63D20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21B5707"/>
    <w:multiLevelType w:val="hybridMultilevel"/>
    <w:tmpl w:val="FB96377E"/>
    <w:lvl w:ilvl="0" w:tplc="CAC43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3414622"/>
    <w:multiLevelType w:val="hybridMultilevel"/>
    <w:tmpl w:val="73DA0120"/>
    <w:lvl w:ilvl="0" w:tplc="CAC43C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7408226A"/>
    <w:multiLevelType w:val="hybridMultilevel"/>
    <w:tmpl w:val="7CBA7AA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751443F6"/>
    <w:multiLevelType w:val="hybridMultilevel"/>
    <w:tmpl w:val="0F52176C"/>
    <w:lvl w:ilvl="0" w:tplc="892859B6">
      <w:start w:val="1"/>
      <w:numFmt w:val="lowerLetter"/>
      <w:lvlText w:val="%1)"/>
      <w:lvlJc w:val="left"/>
      <w:pPr>
        <w:ind w:left="360" w:hanging="360"/>
      </w:pPr>
      <w:rPr>
        <w:rFonts w:ascii="Calibri Light" w:hAnsi="Calibri Light" w:cs="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76EF0EA9"/>
    <w:multiLevelType w:val="hybridMultilevel"/>
    <w:tmpl w:val="4B8A6B1E"/>
    <w:lvl w:ilvl="0" w:tplc="FDFC711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7717651"/>
    <w:multiLevelType w:val="hybridMultilevel"/>
    <w:tmpl w:val="BFF480E2"/>
    <w:lvl w:ilvl="0" w:tplc="D3D2CC86">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90" w15:restartNumberingAfterBreak="0">
    <w:nsid w:val="78E942E7"/>
    <w:multiLevelType w:val="hybridMultilevel"/>
    <w:tmpl w:val="0234F6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79172EE9"/>
    <w:multiLevelType w:val="hybridMultilevel"/>
    <w:tmpl w:val="C0DC4024"/>
    <w:lvl w:ilvl="0" w:tplc="B2C8453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7A2412A1"/>
    <w:multiLevelType w:val="hybridMultilevel"/>
    <w:tmpl w:val="AA9EEA1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7A78207C"/>
    <w:multiLevelType w:val="hybridMultilevel"/>
    <w:tmpl w:val="C27A35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A944639"/>
    <w:multiLevelType w:val="hybridMultilevel"/>
    <w:tmpl w:val="7AC658E0"/>
    <w:lvl w:ilvl="0" w:tplc="E34443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AD471FC"/>
    <w:multiLevelType w:val="hybridMultilevel"/>
    <w:tmpl w:val="55B8CAFE"/>
    <w:lvl w:ilvl="0" w:tplc="892859B6">
      <w:start w:val="1"/>
      <w:numFmt w:val="lowerLetter"/>
      <w:lvlText w:val="%1)"/>
      <w:lvlJc w:val="left"/>
      <w:pPr>
        <w:ind w:left="360" w:hanging="360"/>
      </w:pPr>
      <w:rPr>
        <w:rFonts w:ascii="Calibri Light" w:hAnsi="Calibri Light" w:cs="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7B511E64"/>
    <w:multiLevelType w:val="hybridMultilevel"/>
    <w:tmpl w:val="DBC836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7B8163BD"/>
    <w:multiLevelType w:val="hybridMultilevel"/>
    <w:tmpl w:val="05D29ED2"/>
    <w:lvl w:ilvl="0" w:tplc="892859B6">
      <w:start w:val="1"/>
      <w:numFmt w:val="lowerLetter"/>
      <w:lvlText w:val="%1)"/>
      <w:lvlJc w:val="left"/>
      <w:pPr>
        <w:ind w:left="360" w:hanging="360"/>
      </w:pPr>
      <w:rPr>
        <w:rFonts w:ascii="Calibri Light" w:hAnsi="Calibri Light" w:cs="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7B955019"/>
    <w:multiLevelType w:val="hybridMultilevel"/>
    <w:tmpl w:val="4B4C341A"/>
    <w:lvl w:ilvl="0" w:tplc="E35CFC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DA86BAF"/>
    <w:multiLevelType w:val="hybridMultilevel"/>
    <w:tmpl w:val="798EDC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7DC25B43"/>
    <w:multiLevelType w:val="hybridMultilevel"/>
    <w:tmpl w:val="CC60181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7EBC4388"/>
    <w:multiLevelType w:val="hybridMultilevel"/>
    <w:tmpl w:val="35F2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F117F8C"/>
    <w:multiLevelType w:val="hybridMultilevel"/>
    <w:tmpl w:val="0AAE0EE2"/>
    <w:lvl w:ilvl="0" w:tplc="E8E4226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7960620">
    <w:abstractNumId w:val="27"/>
  </w:num>
  <w:num w:numId="2" w16cid:durableId="597299679">
    <w:abstractNumId w:val="172"/>
  </w:num>
  <w:num w:numId="3" w16cid:durableId="199169072">
    <w:abstractNumId w:val="81"/>
  </w:num>
  <w:num w:numId="4" w16cid:durableId="1539394378">
    <w:abstractNumId w:val="50"/>
  </w:num>
  <w:num w:numId="5" w16cid:durableId="1535729102">
    <w:abstractNumId w:val="1"/>
  </w:num>
  <w:num w:numId="6" w16cid:durableId="634914906">
    <w:abstractNumId w:val="122"/>
  </w:num>
  <w:num w:numId="7" w16cid:durableId="1172380153">
    <w:abstractNumId w:val="0"/>
  </w:num>
  <w:num w:numId="8" w16cid:durableId="1192256282">
    <w:abstractNumId w:val="169"/>
  </w:num>
  <w:num w:numId="9" w16cid:durableId="35858969">
    <w:abstractNumId w:val="201"/>
  </w:num>
  <w:num w:numId="10" w16cid:durableId="1574469383">
    <w:abstractNumId w:val="137"/>
  </w:num>
  <w:num w:numId="11" w16cid:durableId="1786582555">
    <w:abstractNumId w:val="8"/>
  </w:num>
  <w:num w:numId="12" w16cid:durableId="1114590434">
    <w:abstractNumId w:val="37"/>
  </w:num>
  <w:num w:numId="13" w16cid:durableId="263654158">
    <w:abstractNumId w:val="44"/>
  </w:num>
  <w:num w:numId="14" w16cid:durableId="742217859">
    <w:abstractNumId w:val="189"/>
  </w:num>
  <w:num w:numId="15" w16cid:durableId="664549838">
    <w:abstractNumId w:val="130"/>
  </w:num>
  <w:num w:numId="16" w16cid:durableId="71322396">
    <w:abstractNumId w:val="39"/>
  </w:num>
  <w:num w:numId="17" w16cid:durableId="260914780">
    <w:abstractNumId w:val="129"/>
  </w:num>
  <w:num w:numId="18" w16cid:durableId="1543863692">
    <w:abstractNumId w:val="80"/>
  </w:num>
  <w:num w:numId="19" w16cid:durableId="437217405">
    <w:abstractNumId w:val="25"/>
  </w:num>
  <w:num w:numId="20" w16cid:durableId="1126923323">
    <w:abstractNumId w:val="140"/>
  </w:num>
  <w:num w:numId="21" w16cid:durableId="1215461164">
    <w:abstractNumId w:val="46"/>
  </w:num>
  <w:num w:numId="22" w16cid:durableId="1143155155">
    <w:abstractNumId w:val="178"/>
  </w:num>
  <w:num w:numId="23" w16cid:durableId="59866628">
    <w:abstractNumId w:val="134"/>
  </w:num>
  <w:num w:numId="24" w16cid:durableId="960571560">
    <w:abstractNumId w:val="62"/>
  </w:num>
  <w:num w:numId="25" w16cid:durableId="1269699066">
    <w:abstractNumId w:val="202"/>
  </w:num>
  <w:num w:numId="26" w16cid:durableId="965545562">
    <w:abstractNumId w:val="68"/>
  </w:num>
  <w:num w:numId="27" w16cid:durableId="1446316633">
    <w:abstractNumId w:val="86"/>
  </w:num>
  <w:num w:numId="28" w16cid:durableId="474370020">
    <w:abstractNumId w:val="18"/>
  </w:num>
  <w:num w:numId="29" w16cid:durableId="1464275438">
    <w:abstractNumId w:val="117"/>
  </w:num>
  <w:num w:numId="30" w16cid:durableId="1301495459">
    <w:abstractNumId w:val="23"/>
  </w:num>
  <w:num w:numId="31" w16cid:durableId="886256450">
    <w:abstractNumId w:val="157"/>
  </w:num>
  <w:num w:numId="32" w16cid:durableId="396822819">
    <w:abstractNumId w:val="48"/>
  </w:num>
  <w:num w:numId="33" w16cid:durableId="450053092">
    <w:abstractNumId w:val="179"/>
  </w:num>
  <w:num w:numId="34" w16cid:durableId="1100906221">
    <w:abstractNumId w:val="109"/>
  </w:num>
  <w:num w:numId="35" w16cid:durableId="1836727206">
    <w:abstractNumId w:val="106"/>
  </w:num>
  <w:num w:numId="36" w16cid:durableId="1202740225">
    <w:abstractNumId w:val="72"/>
  </w:num>
  <w:num w:numId="37" w16cid:durableId="212739405">
    <w:abstractNumId w:val="154"/>
  </w:num>
  <w:num w:numId="38" w16cid:durableId="980158783">
    <w:abstractNumId w:val="43"/>
  </w:num>
  <w:num w:numId="39" w16cid:durableId="826626997">
    <w:abstractNumId w:val="163"/>
  </w:num>
  <w:num w:numId="40" w16cid:durableId="187839471">
    <w:abstractNumId w:val="11"/>
  </w:num>
  <w:num w:numId="41" w16cid:durableId="1258755676">
    <w:abstractNumId w:val="149"/>
  </w:num>
  <w:num w:numId="42" w16cid:durableId="396322337">
    <w:abstractNumId w:val="47"/>
  </w:num>
  <w:num w:numId="43" w16cid:durableId="1936860190">
    <w:abstractNumId w:val="156"/>
  </w:num>
  <w:num w:numId="44" w16cid:durableId="562562144">
    <w:abstractNumId w:val="42"/>
  </w:num>
  <w:num w:numId="45" w16cid:durableId="1424960474">
    <w:abstractNumId w:val="4"/>
  </w:num>
  <w:num w:numId="46" w16cid:durableId="272635004">
    <w:abstractNumId w:val="120"/>
  </w:num>
  <w:num w:numId="47" w16cid:durableId="1039472383">
    <w:abstractNumId w:val="176"/>
  </w:num>
  <w:num w:numId="48" w16cid:durableId="1410233292">
    <w:abstractNumId w:val="164"/>
  </w:num>
  <w:num w:numId="49" w16cid:durableId="178665294">
    <w:abstractNumId w:val="153"/>
  </w:num>
  <w:num w:numId="50" w16cid:durableId="2008365905">
    <w:abstractNumId w:val="65"/>
  </w:num>
  <w:num w:numId="51" w16cid:durableId="615873685">
    <w:abstractNumId w:val="66"/>
  </w:num>
  <w:num w:numId="52" w16cid:durableId="1047602737">
    <w:abstractNumId w:val="131"/>
  </w:num>
  <w:num w:numId="53" w16cid:durableId="685601625">
    <w:abstractNumId w:val="99"/>
  </w:num>
  <w:num w:numId="54" w16cid:durableId="207842802">
    <w:abstractNumId w:val="139"/>
  </w:num>
  <w:num w:numId="55" w16cid:durableId="1039091348">
    <w:abstractNumId w:val="98"/>
  </w:num>
  <w:num w:numId="56" w16cid:durableId="1980185032">
    <w:abstractNumId w:val="108"/>
  </w:num>
  <w:num w:numId="57" w16cid:durableId="1280181574">
    <w:abstractNumId w:val="136"/>
  </w:num>
  <w:num w:numId="58" w16cid:durableId="1349869179">
    <w:abstractNumId w:val="104"/>
  </w:num>
  <w:num w:numId="59" w16cid:durableId="1477410298">
    <w:abstractNumId w:val="174"/>
  </w:num>
  <w:num w:numId="60" w16cid:durableId="1683817100">
    <w:abstractNumId w:val="162"/>
  </w:num>
  <w:num w:numId="61" w16cid:durableId="1472865545">
    <w:abstractNumId w:val="92"/>
  </w:num>
  <w:num w:numId="62" w16cid:durableId="739400361">
    <w:abstractNumId w:val="38"/>
  </w:num>
  <w:num w:numId="63" w16cid:durableId="1501385668">
    <w:abstractNumId w:val="36"/>
  </w:num>
  <w:num w:numId="64" w16cid:durableId="148788594">
    <w:abstractNumId w:val="74"/>
  </w:num>
  <w:num w:numId="65" w16cid:durableId="274220145">
    <w:abstractNumId w:val="159"/>
  </w:num>
  <w:num w:numId="66" w16cid:durableId="4594548">
    <w:abstractNumId w:val="132"/>
  </w:num>
  <w:num w:numId="67" w16cid:durableId="1067458443">
    <w:abstractNumId w:val="10"/>
  </w:num>
  <w:num w:numId="68" w16cid:durableId="936987839">
    <w:abstractNumId w:val="101"/>
  </w:num>
  <w:num w:numId="69" w16cid:durableId="2098163728">
    <w:abstractNumId w:val="177"/>
  </w:num>
  <w:num w:numId="70" w16cid:durableId="329990082">
    <w:abstractNumId w:val="173"/>
  </w:num>
  <w:num w:numId="71" w16cid:durableId="860170183">
    <w:abstractNumId w:val="192"/>
  </w:num>
  <w:num w:numId="72" w16cid:durableId="1362324270">
    <w:abstractNumId w:val="182"/>
  </w:num>
  <w:num w:numId="73" w16cid:durableId="1929541082">
    <w:abstractNumId w:val="76"/>
  </w:num>
  <w:num w:numId="74" w16cid:durableId="1549150130">
    <w:abstractNumId w:val="56"/>
  </w:num>
  <w:num w:numId="75" w16cid:durableId="1981643206">
    <w:abstractNumId w:val="194"/>
  </w:num>
  <w:num w:numId="76" w16cid:durableId="858617795">
    <w:abstractNumId w:val="112"/>
  </w:num>
  <w:num w:numId="77" w16cid:durableId="1253315316">
    <w:abstractNumId w:val="119"/>
  </w:num>
  <w:num w:numId="78" w16cid:durableId="2141804113">
    <w:abstractNumId w:val="113"/>
  </w:num>
  <w:num w:numId="79" w16cid:durableId="627249511">
    <w:abstractNumId w:val="94"/>
  </w:num>
  <w:num w:numId="80" w16cid:durableId="773945061">
    <w:abstractNumId w:val="13"/>
  </w:num>
  <w:num w:numId="81" w16cid:durableId="1857185846">
    <w:abstractNumId w:val="87"/>
  </w:num>
  <w:num w:numId="82" w16cid:durableId="22102019">
    <w:abstractNumId w:val="188"/>
  </w:num>
  <w:num w:numId="83" w16cid:durableId="1334337054">
    <w:abstractNumId w:val="197"/>
  </w:num>
  <w:num w:numId="84" w16cid:durableId="1409158907">
    <w:abstractNumId w:val="138"/>
  </w:num>
  <w:num w:numId="85" w16cid:durableId="751511082">
    <w:abstractNumId w:val="105"/>
  </w:num>
  <w:num w:numId="86" w16cid:durableId="774058317">
    <w:abstractNumId w:val="30"/>
  </w:num>
  <w:num w:numId="87" w16cid:durableId="696665308">
    <w:abstractNumId w:val="195"/>
  </w:num>
  <w:num w:numId="88" w16cid:durableId="1989478427">
    <w:abstractNumId w:val="78"/>
  </w:num>
  <w:num w:numId="89" w16cid:durableId="1053188284">
    <w:abstractNumId w:val="144"/>
  </w:num>
  <w:num w:numId="90" w16cid:durableId="1130320166">
    <w:abstractNumId w:val="126"/>
  </w:num>
  <w:num w:numId="91" w16cid:durableId="1070344546">
    <w:abstractNumId w:val="61"/>
  </w:num>
  <w:num w:numId="92" w16cid:durableId="2065450633">
    <w:abstractNumId w:val="71"/>
  </w:num>
  <w:num w:numId="93" w16cid:durableId="1054885901">
    <w:abstractNumId w:val="118"/>
  </w:num>
  <w:num w:numId="94" w16cid:durableId="1329553255">
    <w:abstractNumId w:val="69"/>
  </w:num>
  <w:num w:numId="95" w16cid:durableId="1131359110">
    <w:abstractNumId w:val="161"/>
  </w:num>
  <w:num w:numId="96" w16cid:durableId="1960598849">
    <w:abstractNumId w:val="135"/>
  </w:num>
  <w:num w:numId="97" w16cid:durableId="1544709865">
    <w:abstractNumId w:val="96"/>
  </w:num>
  <w:num w:numId="98" w16cid:durableId="815339135">
    <w:abstractNumId w:val="85"/>
  </w:num>
  <w:num w:numId="99" w16cid:durableId="1492284048">
    <w:abstractNumId w:val="145"/>
  </w:num>
  <w:num w:numId="100" w16cid:durableId="1290892310">
    <w:abstractNumId w:val="77"/>
  </w:num>
  <w:num w:numId="101" w16cid:durableId="690188446">
    <w:abstractNumId w:val="41"/>
  </w:num>
  <w:num w:numId="102" w16cid:durableId="691957322">
    <w:abstractNumId w:val="167"/>
  </w:num>
  <w:num w:numId="103" w16cid:durableId="959529699">
    <w:abstractNumId w:val="127"/>
  </w:num>
  <w:num w:numId="104" w16cid:durableId="2091274910">
    <w:abstractNumId w:val="107"/>
  </w:num>
  <w:num w:numId="105" w16cid:durableId="1621689413">
    <w:abstractNumId w:val="128"/>
  </w:num>
  <w:num w:numId="106" w16cid:durableId="1410686805">
    <w:abstractNumId w:val="21"/>
  </w:num>
  <w:num w:numId="107" w16cid:durableId="526797171">
    <w:abstractNumId w:val="70"/>
  </w:num>
  <w:num w:numId="108" w16cid:durableId="259878984">
    <w:abstractNumId w:val="35"/>
  </w:num>
  <w:num w:numId="109" w16cid:durableId="214781743">
    <w:abstractNumId w:val="16"/>
  </w:num>
  <w:num w:numId="110" w16cid:durableId="573979972">
    <w:abstractNumId w:val="45"/>
  </w:num>
  <w:num w:numId="111" w16cid:durableId="426077278">
    <w:abstractNumId w:val="24"/>
  </w:num>
  <w:num w:numId="112" w16cid:durableId="877008366">
    <w:abstractNumId w:val="32"/>
  </w:num>
  <w:num w:numId="113" w16cid:durableId="2072732072">
    <w:abstractNumId w:val="60"/>
  </w:num>
  <w:num w:numId="114" w16cid:durableId="443119342">
    <w:abstractNumId w:val="142"/>
  </w:num>
  <w:num w:numId="115" w16cid:durableId="1946187623">
    <w:abstractNumId w:val="91"/>
  </w:num>
  <w:num w:numId="116" w16cid:durableId="162818838">
    <w:abstractNumId w:val="116"/>
  </w:num>
  <w:num w:numId="117" w16cid:durableId="1904221441">
    <w:abstractNumId w:val="83"/>
  </w:num>
  <w:num w:numId="118" w16cid:durableId="576861871">
    <w:abstractNumId w:val="55"/>
  </w:num>
  <w:num w:numId="119" w16cid:durableId="1306201174">
    <w:abstractNumId w:val="58"/>
  </w:num>
  <w:num w:numId="120" w16cid:durableId="1584486335">
    <w:abstractNumId w:val="146"/>
  </w:num>
  <w:num w:numId="121" w16cid:durableId="687756736">
    <w:abstractNumId w:val="9"/>
  </w:num>
  <w:num w:numId="122" w16cid:durableId="953712196">
    <w:abstractNumId w:val="170"/>
  </w:num>
  <w:num w:numId="123" w16cid:durableId="1387754644">
    <w:abstractNumId w:val="93"/>
  </w:num>
  <w:num w:numId="124" w16cid:durableId="874774992">
    <w:abstractNumId w:val="121"/>
  </w:num>
  <w:num w:numId="125" w16cid:durableId="1955288647">
    <w:abstractNumId w:val="59"/>
  </w:num>
  <w:num w:numId="126" w16cid:durableId="1666323142">
    <w:abstractNumId w:val="166"/>
  </w:num>
  <w:num w:numId="127" w16cid:durableId="496193062">
    <w:abstractNumId w:val="160"/>
  </w:num>
  <w:num w:numId="128" w16cid:durableId="664019855">
    <w:abstractNumId w:val="34"/>
  </w:num>
  <w:num w:numId="129" w16cid:durableId="566770583">
    <w:abstractNumId w:val="90"/>
  </w:num>
  <w:num w:numId="130" w16cid:durableId="1399285932">
    <w:abstractNumId w:val="54"/>
  </w:num>
  <w:num w:numId="131" w16cid:durableId="1652908792">
    <w:abstractNumId w:val="148"/>
  </w:num>
  <w:num w:numId="132" w16cid:durableId="370110451">
    <w:abstractNumId w:val="124"/>
  </w:num>
  <w:num w:numId="133" w16cid:durableId="470707018">
    <w:abstractNumId w:val="19"/>
  </w:num>
  <w:num w:numId="134" w16cid:durableId="1445346313">
    <w:abstractNumId w:val="20"/>
  </w:num>
  <w:num w:numId="135" w16cid:durableId="1474715227">
    <w:abstractNumId w:val="40"/>
  </w:num>
  <w:num w:numId="136" w16cid:durableId="134952319">
    <w:abstractNumId w:val="183"/>
  </w:num>
  <w:num w:numId="137" w16cid:durableId="174851340">
    <w:abstractNumId w:val="125"/>
  </w:num>
  <w:num w:numId="138" w16cid:durableId="1320690077">
    <w:abstractNumId w:val="155"/>
  </w:num>
  <w:num w:numId="139" w16cid:durableId="1720979643">
    <w:abstractNumId w:val="84"/>
  </w:num>
  <w:num w:numId="140" w16cid:durableId="98066508">
    <w:abstractNumId w:val="3"/>
  </w:num>
  <w:num w:numId="141" w16cid:durableId="47538062">
    <w:abstractNumId w:val="49"/>
  </w:num>
  <w:num w:numId="142" w16cid:durableId="439878964">
    <w:abstractNumId w:val="143"/>
  </w:num>
  <w:num w:numId="143" w16cid:durableId="1445268791">
    <w:abstractNumId w:val="6"/>
  </w:num>
  <w:num w:numId="144" w16cid:durableId="965424679">
    <w:abstractNumId w:val="187"/>
  </w:num>
  <w:num w:numId="145" w16cid:durableId="1129859978">
    <w:abstractNumId w:val="51"/>
  </w:num>
  <w:num w:numId="146" w16cid:durableId="133563933">
    <w:abstractNumId w:val="5"/>
  </w:num>
  <w:num w:numId="147" w16cid:durableId="1003169184">
    <w:abstractNumId w:val="147"/>
  </w:num>
  <w:num w:numId="148" w16cid:durableId="2145342070">
    <w:abstractNumId w:val="198"/>
  </w:num>
  <w:num w:numId="149" w16cid:durableId="2143568886">
    <w:abstractNumId w:val="64"/>
  </w:num>
  <w:num w:numId="150" w16cid:durableId="1801730109">
    <w:abstractNumId w:val="31"/>
  </w:num>
  <w:num w:numId="151" w16cid:durableId="741637934">
    <w:abstractNumId w:val="185"/>
  </w:num>
  <w:num w:numId="152" w16cid:durableId="1441491883">
    <w:abstractNumId w:val="152"/>
  </w:num>
  <w:num w:numId="153" w16cid:durableId="1437167430">
    <w:abstractNumId w:val="2"/>
  </w:num>
  <w:num w:numId="154" w16cid:durableId="430129575">
    <w:abstractNumId w:val="28"/>
  </w:num>
  <w:num w:numId="155" w16cid:durableId="1095588625">
    <w:abstractNumId w:val="95"/>
  </w:num>
  <w:num w:numId="156" w16cid:durableId="2078287411">
    <w:abstractNumId w:val="88"/>
  </w:num>
  <w:num w:numId="157" w16cid:durableId="829752832">
    <w:abstractNumId w:val="110"/>
  </w:num>
  <w:num w:numId="158" w16cid:durableId="998190482">
    <w:abstractNumId w:val="102"/>
  </w:num>
  <w:num w:numId="159" w16cid:durableId="1436514365">
    <w:abstractNumId w:val="14"/>
  </w:num>
  <w:num w:numId="160" w16cid:durableId="381178220">
    <w:abstractNumId w:val="184"/>
  </w:num>
  <w:num w:numId="161" w16cid:durableId="1710884505">
    <w:abstractNumId w:val="150"/>
  </w:num>
  <w:num w:numId="162" w16cid:durableId="166747044">
    <w:abstractNumId w:val="168"/>
  </w:num>
  <w:num w:numId="163" w16cid:durableId="1132357922">
    <w:abstractNumId w:val="97"/>
  </w:num>
  <w:num w:numId="164" w16cid:durableId="1903710822">
    <w:abstractNumId w:val="171"/>
  </w:num>
  <w:num w:numId="165" w16cid:durableId="541065641">
    <w:abstractNumId w:val="133"/>
  </w:num>
  <w:num w:numId="166" w16cid:durableId="945770948">
    <w:abstractNumId w:val="103"/>
  </w:num>
  <w:num w:numId="167" w16cid:durableId="1787233229">
    <w:abstractNumId w:val="22"/>
  </w:num>
  <w:num w:numId="168" w16cid:durableId="1862277277">
    <w:abstractNumId w:val="181"/>
  </w:num>
  <w:num w:numId="169" w16cid:durableId="451022513">
    <w:abstractNumId w:val="15"/>
  </w:num>
  <w:num w:numId="170" w16cid:durableId="1693913672">
    <w:abstractNumId w:val="193"/>
  </w:num>
  <w:num w:numId="171" w16cid:durableId="1299990124">
    <w:abstractNumId w:val="12"/>
  </w:num>
  <w:num w:numId="172" w16cid:durableId="535433137">
    <w:abstractNumId w:val="52"/>
  </w:num>
  <w:num w:numId="173" w16cid:durableId="237715107">
    <w:abstractNumId w:val="67"/>
  </w:num>
  <w:num w:numId="174" w16cid:durableId="2088258635">
    <w:abstractNumId w:val="57"/>
  </w:num>
  <w:num w:numId="175" w16cid:durableId="57631249">
    <w:abstractNumId w:val="175"/>
  </w:num>
  <w:num w:numId="176" w16cid:durableId="966275294">
    <w:abstractNumId w:val="33"/>
  </w:num>
  <w:num w:numId="177" w16cid:durableId="1359812781">
    <w:abstractNumId w:val="190"/>
  </w:num>
  <w:num w:numId="178" w16cid:durableId="1844666089">
    <w:abstractNumId w:val="191"/>
  </w:num>
  <w:num w:numId="179" w16cid:durableId="1366755768">
    <w:abstractNumId w:val="7"/>
  </w:num>
  <w:num w:numId="180" w16cid:durableId="401026279">
    <w:abstractNumId w:val="165"/>
  </w:num>
  <w:num w:numId="181" w16cid:durableId="1636058279">
    <w:abstractNumId w:val="180"/>
  </w:num>
  <w:num w:numId="182" w16cid:durableId="181630696">
    <w:abstractNumId w:val="29"/>
  </w:num>
  <w:num w:numId="183" w16cid:durableId="1675761166">
    <w:abstractNumId w:val="200"/>
  </w:num>
  <w:num w:numId="184" w16cid:durableId="256183737">
    <w:abstractNumId w:val="63"/>
  </w:num>
  <w:num w:numId="185" w16cid:durableId="2044867789">
    <w:abstractNumId w:val="75"/>
  </w:num>
  <w:num w:numId="186" w16cid:durableId="993025918">
    <w:abstractNumId w:val="158"/>
  </w:num>
  <w:num w:numId="187" w16cid:durableId="1828011133">
    <w:abstractNumId w:val="141"/>
  </w:num>
  <w:num w:numId="188" w16cid:durableId="1789354560">
    <w:abstractNumId w:val="199"/>
  </w:num>
  <w:num w:numId="189" w16cid:durableId="989745775">
    <w:abstractNumId w:val="73"/>
  </w:num>
  <w:num w:numId="190" w16cid:durableId="728311179">
    <w:abstractNumId w:val="79"/>
  </w:num>
  <w:num w:numId="191" w16cid:durableId="2102681663">
    <w:abstractNumId w:val="186"/>
  </w:num>
  <w:num w:numId="192" w16cid:durableId="1349134967">
    <w:abstractNumId w:val="100"/>
  </w:num>
  <w:num w:numId="193" w16cid:durableId="133762242">
    <w:abstractNumId w:val="82"/>
  </w:num>
  <w:num w:numId="194" w16cid:durableId="16196628">
    <w:abstractNumId w:val="115"/>
  </w:num>
  <w:num w:numId="195" w16cid:durableId="40130196">
    <w:abstractNumId w:val="53"/>
  </w:num>
  <w:num w:numId="196" w16cid:durableId="1493178444">
    <w:abstractNumId w:val="111"/>
  </w:num>
  <w:num w:numId="197" w16cid:durableId="548035525">
    <w:abstractNumId w:val="151"/>
  </w:num>
  <w:num w:numId="198" w16cid:durableId="881746580">
    <w:abstractNumId w:val="114"/>
  </w:num>
  <w:num w:numId="199" w16cid:durableId="303119283">
    <w:abstractNumId w:val="17"/>
  </w:num>
  <w:num w:numId="200" w16cid:durableId="725182153">
    <w:abstractNumId w:val="196"/>
  </w:num>
  <w:num w:numId="201" w16cid:durableId="55473869">
    <w:abstractNumId w:val="123"/>
  </w:num>
  <w:num w:numId="202" w16cid:durableId="363016297">
    <w:abstractNumId w:val="26"/>
  </w:num>
  <w:num w:numId="203" w16cid:durableId="1857500741">
    <w:abstractNumId w:val="89"/>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92"/>
    <w:rsid w:val="00002BCC"/>
    <w:rsid w:val="00002D38"/>
    <w:rsid w:val="00002EB7"/>
    <w:rsid w:val="00013A17"/>
    <w:rsid w:val="00013E67"/>
    <w:rsid w:val="00014D7B"/>
    <w:rsid w:val="000226A5"/>
    <w:rsid w:val="00025609"/>
    <w:rsid w:val="0003710B"/>
    <w:rsid w:val="00043FFF"/>
    <w:rsid w:val="0005036A"/>
    <w:rsid w:val="000542A2"/>
    <w:rsid w:val="000560E4"/>
    <w:rsid w:val="00056790"/>
    <w:rsid w:val="0006262D"/>
    <w:rsid w:val="00067E5B"/>
    <w:rsid w:val="00071119"/>
    <w:rsid w:val="00071461"/>
    <w:rsid w:val="000721B7"/>
    <w:rsid w:val="00072C13"/>
    <w:rsid w:val="00072FC4"/>
    <w:rsid w:val="00081282"/>
    <w:rsid w:val="00083367"/>
    <w:rsid w:val="00086241"/>
    <w:rsid w:val="00087EBB"/>
    <w:rsid w:val="000903DA"/>
    <w:rsid w:val="00090410"/>
    <w:rsid w:val="00091DF8"/>
    <w:rsid w:val="000A086F"/>
    <w:rsid w:val="000A0BBB"/>
    <w:rsid w:val="000A46B4"/>
    <w:rsid w:val="000D18B9"/>
    <w:rsid w:val="000D2A51"/>
    <w:rsid w:val="000D37BC"/>
    <w:rsid w:val="000D4BE3"/>
    <w:rsid w:val="000D591E"/>
    <w:rsid w:val="000D77DD"/>
    <w:rsid w:val="000E1006"/>
    <w:rsid w:val="000E5944"/>
    <w:rsid w:val="000F04D8"/>
    <w:rsid w:val="000F140B"/>
    <w:rsid w:val="00100792"/>
    <w:rsid w:val="00102221"/>
    <w:rsid w:val="0011259D"/>
    <w:rsid w:val="00117DF8"/>
    <w:rsid w:val="0012793B"/>
    <w:rsid w:val="00136544"/>
    <w:rsid w:val="00145B02"/>
    <w:rsid w:val="00146A15"/>
    <w:rsid w:val="00146C10"/>
    <w:rsid w:val="00153E18"/>
    <w:rsid w:val="00154184"/>
    <w:rsid w:val="00154D4D"/>
    <w:rsid w:val="00160E79"/>
    <w:rsid w:val="001732AB"/>
    <w:rsid w:val="00173FA3"/>
    <w:rsid w:val="00174C0F"/>
    <w:rsid w:val="001750B3"/>
    <w:rsid w:val="001752A2"/>
    <w:rsid w:val="00177B2C"/>
    <w:rsid w:val="00184FA8"/>
    <w:rsid w:val="00191EA9"/>
    <w:rsid w:val="00195E68"/>
    <w:rsid w:val="001971E2"/>
    <w:rsid w:val="001A163B"/>
    <w:rsid w:val="001A20DA"/>
    <w:rsid w:val="001A770B"/>
    <w:rsid w:val="001B1FA2"/>
    <w:rsid w:val="001C0BC5"/>
    <w:rsid w:val="001C2C60"/>
    <w:rsid w:val="001C311F"/>
    <w:rsid w:val="001C45E9"/>
    <w:rsid w:val="001C7238"/>
    <w:rsid w:val="001D7FC0"/>
    <w:rsid w:val="001E5199"/>
    <w:rsid w:val="001F1C00"/>
    <w:rsid w:val="001F3F5F"/>
    <w:rsid w:val="001F74B6"/>
    <w:rsid w:val="001F783A"/>
    <w:rsid w:val="001F7EF2"/>
    <w:rsid w:val="0020660F"/>
    <w:rsid w:val="0020732D"/>
    <w:rsid w:val="002154DB"/>
    <w:rsid w:val="0021633A"/>
    <w:rsid w:val="00216C9B"/>
    <w:rsid w:val="00222895"/>
    <w:rsid w:val="0022443A"/>
    <w:rsid w:val="002244B2"/>
    <w:rsid w:val="0022512F"/>
    <w:rsid w:val="0022573A"/>
    <w:rsid w:val="0023230E"/>
    <w:rsid w:val="002365C7"/>
    <w:rsid w:val="00236B00"/>
    <w:rsid w:val="002440D6"/>
    <w:rsid w:val="00245EFE"/>
    <w:rsid w:val="00251D4D"/>
    <w:rsid w:val="00252102"/>
    <w:rsid w:val="00266261"/>
    <w:rsid w:val="00274E57"/>
    <w:rsid w:val="0027577D"/>
    <w:rsid w:val="00277909"/>
    <w:rsid w:val="00281632"/>
    <w:rsid w:val="00282E98"/>
    <w:rsid w:val="00285E4A"/>
    <w:rsid w:val="00287113"/>
    <w:rsid w:val="0029349C"/>
    <w:rsid w:val="00296375"/>
    <w:rsid w:val="002964E6"/>
    <w:rsid w:val="002A0BCA"/>
    <w:rsid w:val="002B3A30"/>
    <w:rsid w:val="002B6439"/>
    <w:rsid w:val="002B6E62"/>
    <w:rsid w:val="002C0650"/>
    <w:rsid w:val="002C4177"/>
    <w:rsid w:val="002D3390"/>
    <w:rsid w:val="002D6A8B"/>
    <w:rsid w:val="002E0BEA"/>
    <w:rsid w:val="002E29E0"/>
    <w:rsid w:val="002E36F1"/>
    <w:rsid w:val="002E56BC"/>
    <w:rsid w:val="002E6CD0"/>
    <w:rsid w:val="002E7663"/>
    <w:rsid w:val="002F14A1"/>
    <w:rsid w:val="003008D0"/>
    <w:rsid w:val="00303250"/>
    <w:rsid w:val="003071BC"/>
    <w:rsid w:val="0030782F"/>
    <w:rsid w:val="00313B40"/>
    <w:rsid w:val="00313F5F"/>
    <w:rsid w:val="003226A9"/>
    <w:rsid w:val="003245B9"/>
    <w:rsid w:val="0032553C"/>
    <w:rsid w:val="00325C4E"/>
    <w:rsid w:val="00325DC5"/>
    <w:rsid w:val="0032627D"/>
    <w:rsid w:val="00327AC7"/>
    <w:rsid w:val="00330020"/>
    <w:rsid w:val="00331755"/>
    <w:rsid w:val="00331D17"/>
    <w:rsid w:val="00333B24"/>
    <w:rsid w:val="00335ACB"/>
    <w:rsid w:val="00343483"/>
    <w:rsid w:val="00345767"/>
    <w:rsid w:val="003570DA"/>
    <w:rsid w:val="00361970"/>
    <w:rsid w:val="00367765"/>
    <w:rsid w:val="0037090B"/>
    <w:rsid w:val="00371F03"/>
    <w:rsid w:val="003744C7"/>
    <w:rsid w:val="003775A5"/>
    <w:rsid w:val="00393A4D"/>
    <w:rsid w:val="00394C6B"/>
    <w:rsid w:val="003974C0"/>
    <w:rsid w:val="003A0A4E"/>
    <w:rsid w:val="003A2231"/>
    <w:rsid w:val="003A64CE"/>
    <w:rsid w:val="003B54D2"/>
    <w:rsid w:val="003C00EB"/>
    <w:rsid w:val="003C121D"/>
    <w:rsid w:val="003C193E"/>
    <w:rsid w:val="003D490C"/>
    <w:rsid w:val="003D768F"/>
    <w:rsid w:val="003E332B"/>
    <w:rsid w:val="003E4619"/>
    <w:rsid w:val="003F3E5F"/>
    <w:rsid w:val="00405950"/>
    <w:rsid w:val="00415564"/>
    <w:rsid w:val="0041724E"/>
    <w:rsid w:val="0042059C"/>
    <w:rsid w:val="00431A48"/>
    <w:rsid w:val="00432FA6"/>
    <w:rsid w:val="004342AD"/>
    <w:rsid w:val="0043767B"/>
    <w:rsid w:val="00441E7D"/>
    <w:rsid w:val="00442C6A"/>
    <w:rsid w:val="0044685F"/>
    <w:rsid w:val="00452D50"/>
    <w:rsid w:val="00453FA2"/>
    <w:rsid w:val="00461ECA"/>
    <w:rsid w:val="004642F4"/>
    <w:rsid w:val="004643C1"/>
    <w:rsid w:val="00472C65"/>
    <w:rsid w:val="00480CDF"/>
    <w:rsid w:val="00482270"/>
    <w:rsid w:val="00483DEA"/>
    <w:rsid w:val="00483E6F"/>
    <w:rsid w:val="00491DDA"/>
    <w:rsid w:val="0049262F"/>
    <w:rsid w:val="00492B03"/>
    <w:rsid w:val="004A0A27"/>
    <w:rsid w:val="004B47D8"/>
    <w:rsid w:val="004C46B6"/>
    <w:rsid w:val="004D27C9"/>
    <w:rsid w:val="004D5A44"/>
    <w:rsid w:val="004D6A88"/>
    <w:rsid w:val="004D7401"/>
    <w:rsid w:val="004E7506"/>
    <w:rsid w:val="004F4D6E"/>
    <w:rsid w:val="004F6F02"/>
    <w:rsid w:val="005005A0"/>
    <w:rsid w:val="005024E7"/>
    <w:rsid w:val="00502B86"/>
    <w:rsid w:val="005065DF"/>
    <w:rsid w:val="00506922"/>
    <w:rsid w:val="00506BF0"/>
    <w:rsid w:val="00511485"/>
    <w:rsid w:val="00516B9D"/>
    <w:rsid w:val="00520AA6"/>
    <w:rsid w:val="00530BC4"/>
    <w:rsid w:val="005311AE"/>
    <w:rsid w:val="00531CF9"/>
    <w:rsid w:val="005331BD"/>
    <w:rsid w:val="005366F8"/>
    <w:rsid w:val="00540B85"/>
    <w:rsid w:val="00541C4A"/>
    <w:rsid w:val="00544CF0"/>
    <w:rsid w:val="005473EA"/>
    <w:rsid w:val="00552EE1"/>
    <w:rsid w:val="00562D7B"/>
    <w:rsid w:val="00565B82"/>
    <w:rsid w:val="00576A1E"/>
    <w:rsid w:val="005828C8"/>
    <w:rsid w:val="00582B52"/>
    <w:rsid w:val="00590653"/>
    <w:rsid w:val="005928A8"/>
    <w:rsid w:val="00597C22"/>
    <w:rsid w:val="005A3F48"/>
    <w:rsid w:val="005A7E87"/>
    <w:rsid w:val="005B0FB2"/>
    <w:rsid w:val="005B5808"/>
    <w:rsid w:val="005B7A65"/>
    <w:rsid w:val="005E0BA1"/>
    <w:rsid w:val="005E707F"/>
    <w:rsid w:val="005F1991"/>
    <w:rsid w:val="005F6E3B"/>
    <w:rsid w:val="00601631"/>
    <w:rsid w:val="00601A68"/>
    <w:rsid w:val="006121CB"/>
    <w:rsid w:val="00615608"/>
    <w:rsid w:val="006225C2"/>
    <w:rsid w:val="00626F50"/>
    <w:rsid w:val="006317BB"/>
    <w:rsid w:val="006379A6"/>
    <w:rsid w:val="00644D75"/>
    <w:rsid w:val="006452CB"/>
    <w:rsid w:val="006460EA"/>
    <w:rsid w:val="0065668D"/>
    <w:rsid w:val="00660A28"/>
    <w:rsid w:val="00661460"/>
    <w:rsid w:val="00662787"/>
    <w:rsid w:val="006637A9"/>
    <w:rsid w:val="00664E3C"/>
    <w:rsid w:val="00670F51"/>
    <w:rsid w:val="00672549"/>
    <w:rsid w:val="00674727"/>
    <w:rsid w:val="006765A9"/>
    <w:rsid w:val="00676921"/>
    <w:rsid w:val="00676AFB"/>
    <w:rsid w:val="006776CA"/>
    <w:rsid w:val="00680327"/>
    <w:rsid w:val="0068153F"/>
    <w:rsid w:val="00682B0E"/>
    <w:rsid w:val="00683603"/>
    <w:rsid w:val="006947F1"/>
    <w:rsid w:val="00696338"/>
    <w:rsid w:val="006A0150"/>
    <w:rsid w:val="006B1823"/>
    <w:rsid w:val="006B5B13"/>
    <w:rsid w:val="006B7985"/>
    <w:rsid w:val="006C3F6E"/>
    <w:rsid w:val="006D2379"/>
    <w:rsid w:val="006E210E"/>
    <w:rsid w:val="006E28A3"/>
    <w:rsid w:val="006E4552"/>
    <w:rsid w:val="006E55C7"/>
    <w:rsid w:val="006F0CBB"/>
    <w:rsid w:val="006F33A8"/>
    <w:rsid w:val="006F48B0"/>
    <w:rsid w:val="006F624C"/>
    <w:rsid w:val="00702F8A"/>
    <w:rsid w:val="0070439D"/>
    <w:rsid w:val="00707F47"/>
    <w:rsid w:val="00711F98"/>
    <w:rsid w:val="007129BE"/>
    <w:rsid w:val="0072564E"/>
    <w:rsid w:val="00725757"/>
    <w:rsid w:val="00725FD7"/>
    <w:rsid w:val="007261A7"/>
    <w:rsid w:val="00727AE8"/>
    <w:rsid w:val="00734BA9"/>
    <w:rsid w:val="00735C5A"/>
    <w:rsid w:val="00737CBE"/>
    <w:rsid w:val="00741217"/>
    <w:rsid w:val="00742C4C"/>
    <w:rsid w:val="0075128C"/>
    <w:rsid w:val="007520E6"/>
    <w:rsid w:val="007521B6"/>
    <w:rsid w:val="00752F4D"/>
    <w:rsid w:val="00756954"/>
    <w:rsid w:val="007574F3"/>
    <w:rsid w:val="007639D1"/>
    <w:rsid w:val="00765D28"/>
    <w:rsid w:val="00774E3B"/>
    <w:rsid w:val="00776298"/>
    <w:rsid w:val="007834A8"/>
    <w:rsid w:val="00784254"/>
    <w:rsid w:val="00784434"/>
    <w:rsid w:val="0079284C"/>
    <w:rsid w:val="0079321C"/>
    <w:rsid w:val="007A5B2C"/>
    <w:rsid w:val="007B4853"/>
    <w:rsid w:val="007B5DA2"/>
    <w:rsid w:val="007B6181"/>
    <w:rsid w:val="007B725D"/>
    <w:rsid w:val="007C1D19"/>
    <w:rsid w:val="007C2055"/>
    <w:rsid w:val="007C29B4"/>
    <w:rsid w:val="007C5CCA"/>
    <w:rsid w:val="007D3069"/>
    <w:rsid w:val="007D641B"/>
    <w:rsid w:val="007D7EDA"/>
    <w:rsid w:val="007E7E00"/>
    <w:rsid w:val="007F3109"/>
    <w:rsid w:val="008014BA"/>
    <w:rsid w:val="00801F2B"/>
    <w:rsid w:val="00802BA4"/>
    <w:rsid w:val="00814D01"/>
    <w:rsid w:val="00814F3B"/>
    <w:rsid w:val="00815DC1"/>
    <w:rsid w:val="0082322C"/>
    <w:rsid w:val="008233A4"/>
    <w:rsid w:val="00824958"/>
    <w:rsid w:val="0083451E"/>
    <w:rsid w:val="00834C9B"/>
    <w:rsid w:val="00836213"/>
    <w:rsid w:val="008369ED"/>
    <w:rsid w:val="008453EE"/>
    <w:rsid w:val="00847D84"/>
    <w:rsid w:val="00850673"/>
    <w:rsid w:val="00850774"/>
    <w:rsid w:val="00850ECD"/>
    <w:rsid w:val="00856500"/>
    <w:rsid w:val="0085661F"/>
    <w:rsid w:val="00864FC0"/>
    <w:rsid w:val="00870139"/>
    <w:rsid w:val="008841C1"/>
    <w:rsid w:val="00884E46"/>
    <w:rsid w:val="00890C95"/>
    <w:rsid w:val="00891791"/>
    <w:rsid w:val="00896EA6"/>
    <w:rsid w:val="008A67BE"/>
    <w:rsid w:val="008B0170"/>
    <w:rsid w:val="008B7108"/>
    <w:rsid w:val="008C10F5"/>
    <w:rsid w:val="008C529C"/>
    <w:rsid w:val="008D0890"/>
    <w:rsid w:val="008D1890"/>
    <w:rsid w:val="008E41C3"/>
    <w:rsid w:val="008E5A03"/>
    <w:rsid w:val="008F1935"/>
    <w:rsid w:val="008F2BE5"/>
    <w:rsid w:val="008F6DD0"/>
    <w:rsid w:val="008F7041"/>
    <w:rsid w:val="009005B8"/>
    <w:rsid w:val="00904358"/>
    <w:rsid w:val="009043AD"/>
    <w:rsid w:val="009063F8"/>
    <w:rsid w:val="00911CE0"/>
    <w:rsid w:val="009127FF"/>
    <w:rsid w:val="00912ACD"/>
    <w:rsid w:val="00913357"/>
    <w:rsid w:val="009177DE"/>
    <w:rsid w:val="00926B8A"/>
    <w:rsid w:val="00931982"/>
    <w:rsid w:val="00932BCB"/>
    <w:rsid w:val="00933D69"/>
    <w:rsid w:val="0094328D"/>
    <w:rsid w:val="00944B15"/>
    <w:rsid w:val="00944B4C"/>
    <w:rsid w:val="009477BC"/>
    <w:rsid w:val="009510A4"/>
    <w:rsid w:val="00960BB2"/>
    <w:rsid w:val="00962FE2"/>
    <w:rsid w:val="00965C1B"/>
    <w:rsid w:val="00967470"/>
    <w:rsid w:val="00967AF8"/>
    <w:rsid w:val="00970020"/>
    <w:rsid w:val="0097021A"/>
    <w:rsid w:val="0097735D"/>
    <w:rsid w:val="00982A02"/>
    <w:rsid w:val="00985AED"/>
    <w:rsid w:val="0098664A"/>
    <w:rsid w:val="00994A81"/>
    <w:rsid w:val="00994EA6"/>
    <w:rsid w:val="00994EF3"/>
    <w:rsid w:val="009A0CE3"/>
    <w:rsid w:val="009A250D"/>
    <w:rsid w:val="009A3E57"/>
    <w:rsid w:val="009B3A50"/>
    <w:rsid w:val="009B484C"/>
    <w:rsid w:val="009D6539"/>
    <w:rsid w:val="009E0B2A"/>
    <w:rsid w:val="009E4CE9"/>
    <w:rsid w:val="009E5061"/>
    <w:rsid w:val="009E5CA7"/>
    <w:rsid w:val="009E62A3"/>
    <w:rsid w:val="009E6D5B"/>
    <w:rsid w:val="009F3166"/>
    <w:rsid w:val="009F3F78"/>
    <w:rsid w:val="00A0091A"/>
    <w:rsid w:val="00A012AB"/>
    <w:rsid w:val="00A0332F"/>
    <w:rsid w:val="00A06489"/>
    <w:rsid w:val="00A12592"/>
    <w:rsid w:val="00A15550"/>
    <w:rsid w:val="00A17966"/>
    <w:rsid w:val="00A2297F"/>
    <w:rsid w:val="00A257C7"/>
    <w:rsid w:val="00A2595B"/>
    <w:rsid w:val="00A30C00"/>
    <w:rsid w:val="00A347A5"/>
    <w:rsid w:val="00A35DB4"/>
    <w:rsid w:val="00A46B9D"/>
    <w:rsid w:val="00A46F6B"/>
    <w:rsid w:val="00A50EB7"/>
    <w:rsid w:val="00A52A75"/>
    <w:rsid w:val="00A624E2"/>
    <w:rsid w:val="00A6317E"/>
    <w:rsid w:val="00A66568"/>
    <w:rsid w:val="00A66D65"/>
    <w:rsid w:val="00A677A7"/>
    <w:rsid w:val="00A71159"/>
    <w:rsid w:val="00A7361C"/>
    <w:rsid w:val="00A75B4D"/>
    <w:rsid w:val="00A8095C"/>
    <w:rsid w:val="00A813EA"/>
    <w:rsid w:val="00A84E8B"/>
    <w:rsid w:val="00A8516F"/>
    <w:rsid w:val="00A856D9"/>
    <w:rsid w:val="00A8616E"/>
    <w:rsid w:val="00A870FB"/>
    <w:rsid w:val="00A87859"/>
    <w:rsid w:val="00A97DB5"/>
    <w:rsid w:val="00AA0731"/>
    <w:rsid w:val="00AA16DC"/>
    <w:rsid w:val="00AA1AE4"/>
    <w:rsid w:val="00AA2FFE"/>
    <w:rsid w:val="00AA5EA2"/>
    <w:rsid w:val="00AB6487"/>
    <w:rsid w:val="00AD093C"/>
    <w:rsid w:val="00AD18F4"/>
    <w:rsid w:val="00AD2D35"/>
    <w:rsid w:val="00AD7A1D"/>
    <w:rsid w:val="00AE4AF0"/>
    <w:rsid w:val="00AE75AA"/>
    <w:rsid w:val="00AE7B8D"/>
    <w:rsid w:val="00AF11B1"/>
    <w:rsid w:val="00AF5E96"/>
    <w:rsid w:val="00AF7912"/>
    <w:rsid w:val="00B049E8"/>
    <w:rsid w:val="00B12286"/>
    <w:rsid w:val="00B130DB"/>
    <w:rsid w:val="00B143C5"/>
    <w:rsid w:val="00B1472B"/>
    <w:rsid w:val="00B17278"/>
    <w:rsid w:val="00B21ED3"/>
    <w:rsid w:val="00B26457"/>
    <w:rsid w:val="00B273BD"/>
    <w:rsid w:val="00B27DFC"/>
    <w:rsid w:val="00B36201"/>
    <w:rsid w:val="00B36628"/>
    <w:rsid w:val="00B42646"/>
    <w:rsid w:val="00B451B2"/>
    <w:rsid w:val="00B51758"/>
    <w:rsid w:val="00B5217E"/>
    <w:rsid w:val="00B57E68"/>
    <w:rsid w:val="00B60ED8"/>
    <w:rsid w:val="00B6105C"/>
    <w:rsid w:val="00B64442"/>
    <w:rsid w:val="00B66BBC"/>
    <w:rsid w:val="00B712D5"/>
    <w:rsid w:val="00B7370E"/>
    <w:rsid w:val="00B7588A"/>
    <w:rsid w:val="00B9338B"/>
    <w:rsid w:val="00B9447F"/>
    <w:rsid w:val="00B95522"/>
    <w:rsid w:val="00BA5D9F"/>
    <w:rsid w:val="00BA6EA6"/>
    <w:rsid w:val="00BA73F6"/>
    <w:rsid w:val="00BB2AA6"/>
    <w:rsid w:val="00BB6B93"/>
    <w:rsid w:val="00BB7CDB"/>
    <w:rsid w:val="00BC2B6C"/>
    <w:rsid w:val="00BC4552"/>
    <w:rsid w:val="00BD3868"/>
    <w:rsid w:val="00BD466D"/>
    <w:rsid w:val="00BE00D6"/>
    <w:rsid w:val="00BE0F7D"/>
    <w:rsid w:val="00BE2395"/>
    <w:rsid w:val="00BE5387"/>
    <w:rsid w:val="00BE5FFC"/>
    <w:rsid w:val="00BF0186"/>
    <w:rsid w:val="00BF0378"/>
    <w:rsid w:val="00BF63EA"/>
    <w:rsid w:val="00BF6BB1"/>
    <w:rsid w:val="00BF7255"/>
    <w:rsid w:val="00BF7BC0"/>
    <w:rsid w:val="00C11294"/>
    <w:rsid w:val="00C162EE"/>
    <w:rsid w:val="00C16866"/>
    <w:rsid w:val="00C1723F"/>
    <w:rsid w:val="00C228EA"/>
    <w:rsid w:val="00C24D9D"/>
    <w:rsid w:val="00C27159"/>
    <w:rsid w:val="00C31948"/>
    <w:rsid w:val="00C33574"/>
    <w:rsid w:val="00C42269"/>
    <w:rsid w:val="00C42AE8"/>
    <w:rsid w:val="00C42F0A"/>
    <w:rsid w:val="00C4452B"/>
    <w:rsid w:val="00C457F1"/>
    <w:rsid w:val="00C5220F"/>
    <w:rsid w:val="00C538F5"/>
    <w:rsid w:val="00C546B5"/>
    <w:rsid w:val="00C5567A"/>
    <w:rsid w:val="00C56209"/>
    <w:rsid w:val="00C5758F"/>
    <w:rsid w:val="00C62F44"/>
    <w:rsid w:val="00C72ED6"/>
    <w:rsid w:val="00C82775"/>
    <w:rsid w:val="00C91579"/>
    <w:rsid w:val="00CB147E"/>
    <w:rsid w:val="00CB4F8A"/>
    <w:rsid w:val="00CB6CEC"/>
    <w:rsid w:val="00CC3BA6"/>
    <w:rsid w:val="00CD09F7"/>
    <w:rsid w:val="00CD1E0E"/>
    <w:rsid w:val="00CD5240"/>
    <w:rsid w:val="00CD7685"/>
    <w:rsid w:val="00CD780F"/>
    <w:rsid w:val="00CE01D1"/>
    <w:rsid w:val="00CE14BD"/>
    <w:rsid w:val="00CE34F1"/>
    <w:rsid w:val="00CE3C9A"/>
    <w:rsid w:val="00CE7332"/>
    <w:rsid w:val="00CF34AE"/>
    <w:rsid w:val="00CF5A79"/>
    <w:rsid w:val="00D02ECF"/>
    <w:rsid w:val="00D10B30"/>
    <w:rsid w:val="00D1219E"/>
    <w:rsid w:val="00D141FF"/>
    <w:rsid w:val="00D15DD4"/>
    <w:rsid w:val="00D168F2"/>
    <w:rsid w:val="00D21CC4"/>
    <w:rsid w:val="00D33315"/>
    <w:rsid w:val="00D37D8B"/>
    <w:rsid w:val="00D446EA"/>
    <w:rsid w:val="00D47838"/>
    <w:rsid w:val="00D47B38"/>
    <w:rsid w:val="00D50FB4"/>
    <w:rsid w:val="00D51F59"/>
    <w:rsid w:val="00D52BD8"/>
    <w:rsid w:val="00D53B50"/>
    <w:rsid w:val="00D55F81"/>
    <w:rsid w:val="00D56D19"/>
    <w:rsid w:val="00D606BF"/>
    <w:rsid w:val="00D62D9C"/>
    <w:rsid w:val="00D63B1D"/>
    <w:rsid w:val="00D64F51"/>
    <w:rsid w:val="00D672F3"/>
    <w:rsid w:val="00D740DB"/>
    <w:rsid w:val="00D7715C"/>
    <w:rsid w:val="00D82DC4"/>
    <w:rsid w:val="00D852CF"/>
    <w:rsid w:val="00D87D43"/>
    <w:rsid w:val="00DA592D"/>
    <w:rsid w:val="00DA6BBA"/>
    <w:rsid w:val="00DB17AA"/>
    <w:rsid w:val="00DB49DB"/>
    <w:rsid w:val="00DB4D96"/>
    <w:rsid w:val="00DB4F62"/>
    <w:rsid w:val="00DC01C1"/>
    <w:rsid w:val="00DC064C"/>
    <w:rsid w:val="00DC0EFC"/>
    <w:rsid w:val="00DC1D45"/>
    <w:rsid w:val="00DC4BA3"/>
    <w:rsid w:val="00DC51EA"/>
    <w:rsid w:val="00DD3D34"/>
    <w:rsid w:val="00DD59BF"/>
    <w:rsid w:val="00DE4C0D"/>
    <w:rsid w:val="00DF2C30"/>
    <w:rsid w:val="00DF2CC1"/>
    <w:rsid w:val="00DF4771"/>
    <w:rsid w:val="00DF61B1"/>
    <w:rsid w:val="00DF6EC0"/>
    <w:rsid w:val="00E00593"/>
    <w:rsid w:val="00E048C8"/>
    <w:rsid w:val="00E07E5A"/>
    <w:rsid w:val="00E1413D"/>
    <w:rsid w:val="00E16BA0"/>
    <w:rsid w:val="00E20882"/>
    <w:rsid w:val="00E20F19"/>
    <w:rsid w:val="00E215BF"/>
    <w:rsid w:val="00E22A18"/>
    <w:rsid w:val="00E22CC6"/>
    <w:rsid w:val="00E328AE"/>
    <w:rsid w:val="00E350C1"/>
    <w:rsid w:val="00E3671E"/>
    <w:rsid w:val="00E54CF4"/>
    <w:rsid w:val="00E55CDC"/>
    <w:rsid w:val="00E60BD6"/>
    <w:rsid w:val="00E671A8"/>
    <w:rsid w:val="00E7402B"/>
    <w:rsid w:val="00E81EFE"/>
    <w:rsid w:val="00E832F0"/>
    <w:rsid w:val="00E85797"/>
    <w:rsid w:val="00E868EC"/>
    <w:rsid w:val="00E94A3F"/>
    <w:rsid w:val="00E95B63"/>
    <w:rsid w:val="00EA1555"/>
    <w:rsid w:val="00EA20E5"/>
    <w:rsid w:val="00EA42D6"/>
    <w:rsid w:val="00EA4EAF"/>
    <w:rsid w:val="00EC13FA"/>
    <w:rsid w:val="00EC2F1B"/>
    <w:rsid w:val="00EC73D1"/>
    <w:rsid w:val="00EE706C"/>
    <w:rsid w:val="00EF0CD3"/>
    <w:rsid w:val="00EF1F5E"/>
    <w:rsid w:val="00EF2987"/>
    <w:rsid w:val="00EF7B28"/>
    <w:rsid w:val="00F041A1"/>
    <w:rsid w:val="00F07384"/>
    <w:rsid w:val="00F11603"/>
    <w:rsid w:val="00F148C2"/>
    <w:rsid w:val="00F3272A"/>
    <w:rsid w:val="00F4111F"/>
    <w:rsid w:val="00F4377D"/>
    <w:rsid w:val="00F4616B"/>
    <w:rsid w:val="00F463BF"/>
    <w:rsid w:val="00F4705A"/>
    <w:rsid w:val="00F556FF"/>
    <w:rsid w:val="00F55A87"/>
    <w:rsid w:val="00F62004"/>
    <w:rsid w:val="00F62494"/>
    <w:rsid w:val="00F6483C"/>
    <w:rsid w:val="00F66147"/>
    <w:rsid w:val="00F70EAD"/>
    <w:rsid w:val="00F71727"/>
    <w:rsid w:val="00F732ED"/>
    <w:rsid w:val="00F80C7E"/>
    <w:rsid w:val="00F82899"/>
    <w:rsid w:val="00F8377A"/>
    <w:rsid w:val="00F841C6"/>
    <w:rsid w:val="00F86A89"/>
    <w:rsid w:val="00F87BAD"/>
    <w:rsid w:val="00F9276C"/>
    <w:rsid w:val="00F94016"/>
    <w:rsid w:val="00F94D23"/>
    <w:rsid w:val="00F96023"/>
    <w:rsid w:val="00F97632"/>
    <w:rsid w:val="00FA1CFF"/>
    <w:rsid w:val="00FA2533"/>
    <w:rsid w:val="00FA2838"/>
    <w:rsid w:val="00FA3B80"/>
    <w:rsid w:val="00FA3BE4"/>
    <w:rsid w:val="00FA4C52"/>
    <w:rsid w:val="00FB18A7"/>
    <w:rsid w:val="00FB5681"/>
    <w:rsid w:val="00FC3FAB"/>
    <w:rsid w:val="00FC4005"/>
    <w:rsid w:val="00FC7213"/>
    <w:rsid w:val="00FD6122"/>
    <w:rsid w:val="00FE4A97"/>
    <w:rsid w:val="00FE700B"/>
    <w:rsid w:val="00FF12E5"/>
    <w:rsid w:val="00FF5F7F"/>
    <w:rsid w:val="00FF7E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8D73"/>
  <w15:docId w15:val="{DC12F1EB-83A0-479F-8FC5-36E9947E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3B1D"/>
    <w:pPr>
      <w:spacing w:after="160" w:line="259" w:lineRule="auto"/>
    </w:pPr>
    <w:rPr>
      <w:sz w:val="22"/>
      <w:szCs w:val="22"/>
      <w:lang w:eastAsia="en-US"/>
    </w:rPr>
  </w:style>
  <w:style w:type="paragraph" w:styleId="Nagwek1">
    <w:name w:val="heading 1"/>
    <w:basedOn w:val="Normalny"/>
    <w:next w:val="Normalny"/>
    <w:link w:val="Nagwek1Znak"/>
    <w:qFormat/>
    <w:rsid w:val="00FE700B"/>
    <w:pPr>
      <w:keepNext/>
      <w:spacing w:before="240" w:after="240" w:line="280" w:lineRule="atLeast"/>
      <w:ind w:left="425"/>
      <w:jc w:val="both"/>
      <w:outlineLvl w:val="0"/>
    </w:pPr>
    <w:rPr>
      <w:rFonts w:ascii="Arial" w:eastAsia="Times New Roman" w:hAnsi="Arial" w:cs="Arial"/>
      <w:b/>
      <w:bCs/>
      <w:sz w:val="26"/>
      <w:szCs w:val="24"/>
      <w:lang w:eastAsia="pl-PL"/>
    </w:rPr>
  </w:style>
  <w:style w:type="paragraph" w:styleId="Nagwek2">
    <w:name w:val="heading 2"/>
    <w:aliases w:val="l2,I2"/>
    <w:basedOn w:val="Normalny"/>
    <w:next w:val="Normalny"/>
    <w:link w:val="Nagwek2Znak"/>
    <w:uiPriority w:val="9"/>
    <w:qFormat/>
    <w:rsid w:val="00FE700B"/>
    <w:pPr>
      <w:keepNext/>
      <w:spacing w:before="240" w:after="240" w:line="280" w:lineRule="atLeast"/>
      <w:ind w:left="425" w:hanging="425"/>
      <w:outlineLvl w:val="1"/>
    </w:pPr>
    <w:rPr>
      <w:rFonts w:ascii="Arial" w:eastAsia="Times New Roman" w:hAnsi="Arial" w:cs="Arial"/>
      <w:b/>
      <w:bCs/>
      <w:sz w:val="24"/>
      <w:szCs w:val="20"/>
      <w:lang w:eastAsia="pl-PL"/>
    </w:rPr>
  </w:style>
  <w:style w:type="paragraph" w:styleId="Nagwek3">
    <w:name w:val="heading 3"/>
    <w:basedOn w:val="Normalny"/>
    <w:next w:val="Normalny"/>
    <w:link w:val="Nagwek3Znak"/>
    <w:qFormat/>
    <w:rsid w:val="00FE700B"/>
    <w:pPr>
      <w:keepNext/>
      <w:tabs>
        <w:tab w:val="right" w:pos="720"/>
        <w:tab w:val="num" w:pos="900"/>
        <w:tab w:val="left" w:pos="3600"/>
        <w:tab w:val="left" w:pos="3960"/>
        <w:tab w:val="left" w:pos="8640"/>
        <w:tab w:val="right" w:pos="9540"/>
      </w:tabs>
      <w:spacing w:before="120" w:after="120" w:line="280" w:lineRule="atLeast"/>
      <w:ind w:left="539"/>
      <w:outlineLvl w:val="2"/>
    </w:pPr>
    <w:rPr>
      <w:rFonts w:ascii="Arial" w:eastAsia="Times New Roman" w:hAnsi="Arial" w:cs="Arial"/>
      <w:b/>
      <w:sz w:val="24"/>
      <w:szCs w:val="24"/>
      <w:lang w:eastAsia="pl-PL"/>
    </w:rPr>
  </w:style>
  <w:style w:type="paragraph" w:styleId="Nagwek4">
    <w:name w:val="heading 4"/>
    <w:basedOn w:val="Normalny"/>
    <w:next w:val="Normalny"/>
    <w:link w:val="Nagwek4Znak"/>
    <w:qFormat/>
    <w:rsid w:val="00FE700B"/>
    <w:pPr>
      <w:keepNext/>
      <w:spacing w:before="60" w:after="120" w:line="280" w:lineRule="atLeast"/>
      <w:ind w:left="454"/>
      <w:jc w:val="both"/>
      <w:outlineLvl w:val="3"/>
    </w:pPr>
    <w:rPr>
      <w:rFonts w:ascii="Arial" w:eastAsia="Times New Roman" w:hAnsi="Arial"/>
      <w:b/>
      <w:bCs/>
      <w:szCs w:val="20"/>
      <w:lang w:eastAsia="pl-PL"/>
    </w:rPr>
  </w:style>
  <w:style w:type="paragraph" w:styleId="Nagwek5">
    <w:name w:val="heading 5"/>
    <w:basedOn w:val="Normalny"/>
    <w:next w:val="Normalny"/>
    <w:link w:val="Nagwek5Znak"/>
    <w:qFormat/>
    <w:rsid w:val="00FE700B"/>
    <w:pPr>
      <w:keepNext/>
      <w:numPr>
        <w:numId w:val="2"/>
      </w:numPr>
      <w:spacing w:before="60" w:after="120" w:line="280" w:lineRule="atLeast"/>
      <w:outlineLvl w:val="4"/>
    </w:pPr>
    <w:rPr>
      <w:rFonts w:eastAsia="Times New Roman"/>
      <w:sz w:val="28"/>
      <w:szCs w:val="24"/>
      <w:lang w:eastAsia="pl-PL"/>
    </w:rPr>
  </w:style>
  <w:style w:type="paragraph" w:styleId="Nagwek6">
    <w:name w:val="heading 6"/>
    <w:basedOn w:val="Normalny"/>
    <w:next w:val="Normalny"/>
    <w:link w:val="Nagwek6Znak"/>
    <w:qFormat/>
    <w:rsid w:val="00FE700B"/>
    <w:pPr>
      <w:keepNext/>
      <w:spacing w:before="60" w:after="120" w:line="480" w:lineRule="auto"/>
      <w:ind w:left="454" w:firstLine="426"/>
      <w:jc w:val="both"/>
      <w:outlineLvl w:val="5"/>
    </w:pPr>
    <w:rPr>
      <w:rFonts w:ascii="Arial" w:eastAsia="Times New Roman" w:hAnsi="Arial" w:cs="Arial"/>
      <w:b/>
      <w:bCs/>
      <w:szCs w:val="24"/>
      <w:lang w:eastAsia="pl-PL"/>
    </w:rPr>
  </w:style>
  <w:style w:type="paragraph" w:styleId="Nagwek7">
    <w:name w:val="heading 7"/>
    <w:basedOn w:val="Normalny"/>
    <w:next w:val="Normalny"/>
    <w:link w:val="Nagwek7Znak"/>
    <w:qFormat/>
    <w:rsid w:val="00FE700B"/>
    <w:pPr>
      <w:keepNext/>
      <w:spacing w:before="60" w:after="120" w:line="280" w:lineRule="atLeast"/>
      <w:ind w:left="454"/>
      <w:jc w:val="right"/>
      <w:outlineLvl w:val="6"/>
    </w:pPr>
    <w:rPr>
      <w:rFonts w:eastAsia="Times New Roman"/>
      <w:b/>
      <w:bCs/>
      <w:lang w:eastAsia="pl-PL"/>
    </w:rPr>
  </w:style>
  <w:style w:type="paragraph" w:styleId="Nagwek8">
    <w:name w:val="heading 8"/>
    <w:basedOn w:val="Normalny"/>
    <w:next w:val="Normalny"/>
    <w:link w:val="Nagwek8Znak"/>
    <w:qFormat/>
    <w:rsid w:val="00FE700B"/>
    <w:pPr>
      <w:keepNext/>
      <w:widowControl w:val="0"/>
      <w:numPr>
        <w:numId w:val="1"/>
      </w:numPr>
      <w:tabs>
        <w:tab w:val="left" w:pos="8900"/>
      </w:tabs>
      <w:autoSpaceDE w:val="0"/>
      <w:autoSpaceDN w:val="0"/>
      <w:spacing w:before="60" w:after="120" w:line="20" w:lineRule="atLeast"/>
      <w:ind w:right="-31"/>
      <w:jc w:val="both"/>
      <w:outlineLvl w:val="7"/>
    </w:pPr>
    <w:rPr>
      <w:rFonts w:eastAsia="Times New Roman"/>
      <w:sz w:val="28"/>
      <w:szCs w:val="28"/>
      <w:u w:val="single"/>
      <w:lang w:eastAsia="pl-PL"/>
    </w:rPr>
  </w:style>
  <w:style w:type="paragraph" w:styleId="Nagwek9">
    <w:name w:val="heading 9"/>
    <w:basedOn w:val="Normalny"/>
    <w:next w:val="Normalny"/>
    <w:link w:val="Nagwek9Znak"/>
    <w:qFormat/>
    <w:rsid w:val="00FE700B"/>
    <w:pPr>
      <w:keepNext/>
      <w:spacing w:before="60" w:after="120" w:line="280" w:lineRule="atLeast"/>
      <w:ind w:left="454"/>
      <w:jc w:val="center"/>
      <w:outlineLvl w:val="8"/>
    </w:pPr>
    <w:rPr>
      <w:rFonts w:eastAsia="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592"/>
  </w:style>
  <w:style w:type="paragraph" w:styleId="Stopka">
    <w:name w:val="footer"/>
    <w:basedOn w:val="Normalny"/>
    <w:link w:val="StopkaZnak"/>
    <w:uiPriority w:val="99"/>
    <w:unhideWhenUsed/>
    <w:rsid w:val="00A12592"/>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A12592"/>
  </w:style>
  <w:style w:type="paragraph" w:customStyle="1" w:styleId="Heading">
    <w:name w:val="Heading"/>
    <w:basedOn w:val="Normalny"/>
    <w:rsid w:val="00A12592"/>
    <w:pPr>
      <w:widowControl w:val="0"/>
      <w:suppressLineNumbers/>
      <w:tabs>
        <w:tab w:val="center" w:pos="4831"/>
        <w:tab w:val="right" w:pos="9662"/>
      </w:tab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A12592"/>
    <w:pPr>
      <w:autoSpaceDE w:val="0"/>
      <w:autoSpaceDN w:val="0"/>
      <w:adjustRightInd w:val="0"/>
    </w:pPr>
    <w:rPr>
      <w:rFonts w:ascii="Arial" w:eastAsia="Times New Roman" w:hAnsi="Arial" w:cs="Arial"/>
      <w:color w:val="000000"/>
      <w:sz w:val="24"/>
      <w:szCs w:val="24"/>
    </w:rPr>
  </w:style>
  <w:style w:type="paragraph" w:styleId="NormalnyWeb">
    <w:name w:val="Normal (Web)"/>
    <w:basedOn w:val="Normalny"/>
    <w:uiPriority w:val="99"/>
    <w:unhideWhenUsed/>
    <w:qFormat/>
    <w:rsid w:val="00756954"/>
    <w:pPr>
      <w:spacing w:beforeAutospacing="1" w:after="200" w:afterAutospacing="1" w:line="240" w:lineRule="auto"/>
    </w:pPr>
    <w:rPr>
      <w:rFonts w:ascii="Times New Roman" w:eastAsia="Times New Roman" w:hAnsi="Times New Roman"/>
      <w:sz w:val="24"/>
      <w:szCs w:val="24"/>
      <w:lang w:eastAsia="pl-PL"/>
    </w:rPr>
  </w:style>
  <w:style w:type="paragraph" w:styleId="Akapitzlist">
    <w:name w:val="List Paragraph"/>
    <w:aliases w:val="Numerowanie,List Paragraph,Akapit z listą BS,Kolorowa lista — akcent 11,L1,Obiekt,List Paragraph1,sw tekst,Akapit z listą5,normalny tekst,lp1,Preambuła,Lista num,HŁ_Bullet1,Akapit z listą siwz,Wypunktowanie,Bullet List,FooterText,numbered"/>
    <w:basedOn w:val="Normalny"/>
    <w:link w:val="AkapitzlistZnak"/>
    <w:uiPriority w:val="34"/>
    <w:qFormat/>
    <w:rsid w:val="00756954"/>
    <w:pPr>
      <w:ind w:left="720"/>
      <w:contextualSpacing/>
    </w:pPr>
  </w:style>
  <w:style w:type="table" w:styleId="Tabela-Siatka">
    <w:name w:val="Table Grid"/>
    <w:basedOn w:val="Standardowy"/>
    <w:uiPriority w:val="59"/>
    <w:rsid w:val="00C4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Kolorowa lista — akcent 11 Znak,L1 Znak,Obiekt Znak,List Paragraph1 Znak,sw tekst Znak,Akapit z listą5 Znak,normalny tekst Znak,lp1 Znak,Preambuła Znak,Lista num Znak"/>
    <w:basedOn w:val="Domylnaczcionkaakapitu"/>
    <w:link w:val="Akapitzlist"/>
    <w:uiPriority w:val="34"/>
    <w:qFormat/>
    <w:rsid w:val="005065DF"/>
  </w:style>
  <w:style w:type="character" w:styleId="Pogrubienie">
    <w:name w:val="Strong"/>
    <w:basedOn w:val="Domylnaczcionkaakapitu"/>
    <w:uiPriority w:val="22"/>
    <w:qFormat/>
    <w:rsid w:val="00C546B5"/>
    <w:rPr>
      <w:b/>
      <w:bCs/>
    </w:rPr>
  </w:style>
  <w:style w:type="character" w:customStyle="1" w:styleId="Nagwek1Znak">
    <w:name w:val="Nagłówek 1 Znak"/>
    <w:basedOn w:val="Domylnaczcionkaakapitu"/>
    <w:link w:val="Nagwek1"/>
    <w:rsid w:val="00FE700B"/>
    <w:rPr>
      <w:rFonts w:ascii="Arial" w:eastAsia="Times New Roman" w:hAnsi="Arial" w:cs="Arial"/>
      <w:b/>
      <w:bCs/>
      <w:sz w:val="26"/>
      <w:szCs w:val="24"/>
      <w:lang w:eastAsia="pl-PL"/>
    </w:rPr>
  </w:style>
  <w:style w:type="character" w:customStyle="1" w:styleId="Nagwek2Znak">
    <w:name w:val="Nagłówek 2 Znak"/>
    <w:aliases w:val="l2 Znak,I2 Znak"/>
    <w:basedOn w:val="Domylnaczcionkaakapitu"/>
    <w:link w:val="Nagwek2"/>
    <w:uiPriority w:val="9"/>
    <w:rsid w:val="00FE700B"/>
    <w:rPr>
      <w:rFonts w:ascii="Arial" w:eastAsia="Times New Roman" w:hAnsi="Arial" w:cs="Arial"/>
      <w:b/>
      <w:bCs/>
      <w:sz w:val="24"/>
      <w:szCs w:val="20"/>
      <w:lang w:eastAsia="pl-PL"/>
    </w:rPr>
  </w:style>
  <w:style w:type="character" w:customStyle="1" w:styleId="Nagwek3Znak">
    <w:name w:val="Nagłówek 3 Znak"/>
    <w:basedOn w:val="Domylnaczcionkaakapitu"/>
    <w:link w:val="Nagwek3"/>
    <w:rsid w:val="00FE700B"/>
    <w:rPr>
      <w:rFonts w:ascii="Arial" w:eastAsia="Times New Roman" w:hAnsi="Arial" w:cs="Arial"/>
      <w:b/>
      <w:sz w:val="24"/>
      <w:szCs w:val="24"/>
      <w:lang w:eastAsia="pl-PL"/>
    </w:rPr>
  </w:style>
  <w:style w:type="character" w:customStyle="1" w:styleId="Nagwek4Znak">
    <w:name w:val="Nagłówek 4 Znak"/>
    <w:basedOn w:val="Domylnaczcionkaakapitu"/>
    <w:link w:val="Nagwek4"/>
    <w:rsid w:val="00FE700B"/>
    <w:rPr>
      <w:rFonts w:ascii="Arial" w:eastAsia="Times New Roman" w:hAnsi="Arial" w:cs="Times New Roman"/>
      <w:b/>
      <w:bCs/>
      <w:szCs w:val="20"/>
      <w:lang w:eastAsia="pl-PL"/>
    </w:rPr>
  </w:style>
  <w:style w:type="character" w:customStyle="1" w:styleId="Nagwek5Znak">
    <w:name w:val="Nagłówek 5 Znak"/>
    <w:basedOn w:val="Domylnaczcionkaakapitu"/>
    <w:link w:val="Nagwek5"/>
    <w:rsid w:val="00FE700B"/>
    <w:rPr>
      <w:rFonts w:eastAsia="Times New Roman"/>
      <w:sz w:val="28"/>
      <w:szCs w:val="24"/>
    </w:rPr>
  </w:style>
  <w:style w:type="character" w:customStyle="1" w:styleId="Nagwek6Znak">
    <w:name w:val="Nagłówek 6 Znak"/>
    <w:basedOn w:val="Domylnaczcionkaakapitu"/>
    <w:link w:val="Nagwek6"/>
    <w:rsid w:val="00FE700B"/>
    <w:rPr>
      <w:rFonts w:ascii="Arial" w:eastAsia="Times New Roman" w:hAnsi="Arial" w:cs="Arial"/>
      <w:b/>
      <w:bCs/>
      <w:szCs w:val="24"/>
      <w:lang w:eastAsia="pl-PL"/>
    </w:rPr>
  </w:style>
  <w:style w:type="character" w:customStyle="1" w:styleId="Nagwek7Znak">
    <w:name w:val="Nagłówek 7 Znak"/>
    <w:basedOn w:val="Domylnaczcionkaakapitu"/>
    <w:link w:val="Nagwek7"/>
    <w:rsid w:val="00FE700B"/>
    <w:rPr>
      <w:rFonts w:ascii="Calibri" w:eastAsia="Times New Roman" w:hAnsi="Calibri" w:cs="Times New Roman"/>
      <w:b/>
      <w:bCs/>
      <w:lang w:eastAsia="pl-PL"/>
    </w:rPr>
  </w:style>
  <w:style w:type="character" w:customStyle="1" w:styleId="Nagwek8Znak">
    <w:name w:val="Nagłówek 8 Znak"/>
    <w:basedOn w:val="Domylnaczcionkaakapitu"/>
    <w:link w:val="Nagwek8"/>
    <w:rsid w:val="00FE700B"/>
    <w:rPr>
      <w:rFonts w:eastAsia="Times New Roman"/>
      <w:sz w:val="28"/>
      <w:szCs w:val="28"/>
      <w:u w:val="single"/>
    </w:rPr>
  </w:style>
  <w:style w:type="character" w:customStyle="1" w:styleId="Nagwek9Znak">
    <w:name w:val="Nagłówek 9 Znak"/>
    <w:basedOn w:val="Domylnaczcionkaakapitu"/>
    <w:link w:val="Nagwek9"/>
    <w:rsid w:val="00FE700B"/>
    <w:rPr>
      <w:rFonts w:ascii="Calibri" w:eastAsia="Times New Roman" w:hAnsi="Calibri" w:cs="Times New Roman"/>
      <w:b/>
      <w:bCs/>
      <w:szCs w:val="24"/>
      <w:lang w:eastAsia="pl-PL"/>
    </w:rPr>
  </w:style>
  <w:style w:type="paragraph" w:styleId="Tekstpodstawowy">
    <w:name w:val="Body Text"/>
    <w:basedOn w:val="Normalny"/>
    <w:link w:val="TekstpodstawowyZnak"/>
    <w:rsid w:val="00FE700B"/>
    <w:pPr>
      <w:spacing w:before="60" w:after="120" w:line="360" w:lineRule="auto"/>
      <w:ind w:left="454"/>
      <w:jc w:val="center"/>
    </w:pPr>
    <w:rPr>
      <w:rFonts w:ascii="Arial" w:eastAsia="Times New Roman" w:hAnsi="Arial" w:cs="Arial"/>
      <w:b/>
      <w:smallCaps/>
      <w:color w:val="000000"/>
      <w:szCs w:val="20"/>
      <w:lang w:eastAsia="pl-PL"/>
    </w:rPr>
  </w:style>
  <w:style w:type="character" w:customStyle="1" w:styleId="TekstpodstawowyZnak">
    <w:name w:val="Tekst podstawowy Znak"/>
    <w:basedOn w:val="Domylnaczcionkaakapitu"/>
    <w:link w:val="Tekstpodstawowy"/>
    <w:qFormat/>
    <w:rsid w:val="00FE700B"/>
    <w:rPr>
      <w:rFonts w:ascii="Arial" w:eastAsia="Times New Roman" w:hAnsi="Arial" w:cs="Arial"/>
      <w:b/>
      <w:smallCaps/>
      <w:color w:val="000000"/>
      <w:szCs w:val="20"/>
      <w:lang w:eastAsia="pl-PL"/>
    </w:rPr>
  </w:style>
  <w:style w:type="paragraph" w:styleId="Tekstpodstawowywcity">
    <w:name w:val="Body Text Indent"/>
    <w:basedOn w:val="Normalny"/>
    <w:link w:val="TekstpodstawowywcityZnak"/>
    <w:rsid w:val="00FE700B"/>
    <w:pPr>
      <w:spacing w:before="60" w:after="120" w:line="280" w:lineRule="atLeast"/>
      <w:ind w:left="360"/>
      <w:jc w:val="both"/>
    </w:pPr>
    <w:rPr>
      <w:rFonts w:eastAsia="Times New Roman"/>
      <w:szCs w:val="20"/>
      <w:lang w:eastAsia="pl-PL"/>
    </w:rPr>
  </w:style>
  <w:style w:type="character" w:customStyle="1" w:styleId="TekstpodstawowywcityZnak">
    <w:name w:val="Tekst podstawowy wcięty Znak"/>
    <w:basedOn w:val="Domylnaczcionkaakapitu"/>
    <w:link w:val="Tekstpodstawowywcity"/>
    <w:rsid w:val="00FE700B"/>
    <w:rPr>
      <w:rFonts w:ascii="Calibri" w:eastAsia="Times New Roman" w:hAnsi="Calibri" w:cs="Times New Roman"/>
      <w:szCs w:val="20"/>
      <w:lang w:eastAsia="pl-PL"/>
    </w:rPr>
  </w:style>
  <w:style w:type="paragraph" w:styleId="Lista">
    <w:name w:val="List"/>
    <w:basedOn w:val="Normalny"/>
    <w:semiHidden/>
    <w:rsid w:val="00FE700B"/>
    <w:pPr>
      <w:spacing w:before="60" w:after="120" w:line="280" w:lineRule="atLeast"/>
      <w:ind w:left="283" w:hanging="283"/>
    </w:pPr>
    <w:rPr>
      <w:rFonts w:eastAsia="Times New Roman"/>
      <w:szCs w:val="24"/>
      <w:lang w:eastAsia="pl-PL"/>
    </w:rPr>
  </w:style>
  <w:style w:type="paragraph" w:styleId="Tekstpodstawowywcity2">
    <w:name w:val="Body Text Indent 2"/>
    <w:basedOn w:val="Normalny"/>
    <w:link w:val="Tekstpodstawowywcity2Znak"/>
    <w:rsid w:val="00FE700B"/>
    <w:pPr>
      <w:spacing w:before="60" w:after="120" w:line="280" w:lineRule="atLeast"/>
      <w:ind w:left="360"/>
      <w:jc w:val="both"/>
    </w:pPr>
    <w:rPr>
      <w:rFonts w:eastAsia="Times New Roman"/>
      <w:szCs w:val="24"/>
      <w:lang w:eastAsia="pl-PL"/>
    </w:rPr>
  </w:style>
  <w:style w:type="character" w:customStyle="1" w:styleId="Tekstpodstawowywcity2Znak">
    <w:name w:val="Tekst podstawowy wcięty 2 Znak"/>
    <w:basedOn w:val="Domylnaczcionkaakapitu"/>
    <w:link w:val="Tekstpodstawowywcity2"/>
    <w:rsid w:val="00FE700B"/>
    <w:rPr>
      <w:rFonts w:ascii="Calibri" w:eastAsia="Times New Roman" w:hAnsi="Calibri" w:cs="Times New Roman"/>
      <w:szCs w:val="24"/>
      <w:lang w:eastAsia="pl-PL"/>
    </w:rPr>
  </w:style>
  <w:style w:type="paragraph" w:styleId="Tekstpodstawowy3">
    <w:name w:val="Body Text 3"/>
    <w:basedOn w:val="Normalny"/>
    <w:link w:val="Tekstpodstawowy3Znak"/>
    <w:semiHidden/>
    <w:rsid w:val="00FE700B"/>
    <w:pPr>
      <w:spacing w:before="60" w:after="120" w:line="280" w:lineRule="atLeast"/>
      <w:ind w:left="454"/>
      <w:jc w:val="both"/>
    </w:pPr>
    <w:rPr>
      <w:rFonts w:eastAsia="Times New Roman"/>
      <w:b/>
      <w:bCs/>
      <w:szCs w:val="20"/>
      <w:lang w:eastAsia="pl-PL"/>
    </w:rPr>
  </w:style>
  <w:style w:type="character" w:customStyle="1" w:styleId="Tekstpodstawowy3Znak">
    <w:name w:val="Tekst podstawowy 3 Znak"/>
    <w:basedOn w:val="Domylnaczcionkaakapitu"/>
    <w:link w:val="Tekstpodstawowy3"/>
    <w:semiHidden/>
    <w:rsid w:val="00FE700B"/>
    <w:rPr>
      <w:rFonts w:ascii="Calibri" w:eastAsia="Times New Roman" w:hAnsi="Calibri" w:cs="Times New Roman"/>
      <w:b/>
      <w:bCs/>
      <w:szCs w:val="20"/>
      <w:lang w:eastAsia="pl-PL"/>
    </w:rPr>
  </w:style>
  <w:style w:type="paragraph" w:styleId="Tekstpodstawowywcity3">
    <w:name w:val="Body Text Indent 3"/>
    <w:basedOn w:val="Normalny"/>
    <w:link w:val="Tekstpodstawowywcity3Znak"/>
    <w:rsid w:val="00FE700B"/>
    <w:pPr>
      <w:tabs>
        <w:tab w:val="left" w:pos="567"/>
      </w:tabs>
      <w:spacing w:before="60" w:after="120" w:line="280" w:lineRule="atLeast"/>
      <w:ind w:left="567" w:hanging="567"/>
      <w:jc w:val="both"/>
    </w:pPr>
    <w:rPr>
      <w:rFonts w:ascii="Arial" w:eastAsia="Times New Roman" w:hAnsi="Arial" w:cs="Arial"/>
      <w:b/>
      <w:bCs/>
      <w:szCs w:val="24"/>
      <w:lang w:eastAsia="pl-PL"/>
    </w:rPr>
  </w:style>
  <w:style w:type="character" w:customStyle="1" w:styleId="Tekstpodstawowywcity3Znak">
    <w:name w:val="Tekst podstawowy wcięty 3 Znak"/>
    <w:basedOn w:val="Domylnaczcionkaakapitu"/>
    <w:link w:val="Tekstpodstawowywcity3"/>
    <w:rsid w:val="00FE700B"/>
    <w:rPr>
      <w:rFonts w:ascii="Arial" w:eastAsia="Times New Roman" w:hAnsi="Arial" w:cs="Arial"/>
      <w:b/>
      <w:bCs/>
      <w:szCs w:val="24"/>
      <w:lang w:eastAsia="pl-PL"/>
    </w:rPr>
  </w:style>
  <w:style w:type="paragraph" w:styleId="Tekstpodstawowy2">
    <w:name w:val="Body Text 2"/>
    <w:basedOn w:val="Normalny"/>
    <w:link w:val="Tekstpodstawowy2Znak"/>
    <w:rsid w:val="00FE700B"/>
    <w:pPr>
      <w:tabs>
        <w:tab w:val="left" w:pos="2340"/>
        <w:tab w:val="left" w:pos="2700"/>
        <w:tab w:val="left" w:pos="8222"/>
        <w:tab w:val="right" w:pos="9356"/>
      </w:tabs>
      <w:spacing w:before="60" w:after="120" w:line="280" w:lineRule="atLeast"/>
      <w:ind w:left="454"/>
    </w:pPr>
    <w:rPr>
      <w:rFonts w:eastAsia="Times New Roman"/>
      <w:lang w:eastAsia="pl-PL"/>
    </w:rPr>
  </w:style>
  <w:style w:type="character" w:customStyle="1" w:styleId="Tekstpodstawowy2Znak">
    <w:name w:val="Tekst podstawowy 2 Znak"/>
    <w:basedOn w:val="Domylnaczcionkaakapitu"/>
    <w:link w:val="Tekstpodstawowy2"/>
    <w:rsid w:val="00FE700B"/>
    <w:rPr>
      <w:rFonts w:ascii="Calibri" w:eastAsia="Times New Roman" w:hAnsi="Calibri" w:cs="Times New Roman"/>
      <w:lang w:eastAsia="pl-PL"/>
    </w:rPr>
  </w:style>
  <w:style w:type="character" w:styleId="Numerstrony">
    <w:name w:val="page number"/>
    <w:basedOn w:val="Domylnaczcionkaakapitu"/>
    <w:rsid w:val="00FE700B"/>
  </w:style>
  <w:style w:type="paragraph" w:styleId="Tekstblokowy">
    <w:name w:val="Block Text"/>
    <w:basedOn w:val="Normalny"/>
    <w:rsid w:val="00FE700B"/>
    <w:pPr>
      <w:shd w:val="clear" w:color="FFFF00" w:fill="FFFFFF"/>
      <w:spacing w:before="60" w:after="120" w:line="280" w:lineRule="atLeast"/>
      <w:ind w:left="142" w:right="139"/>
      <w:jc w:val="both"/>
    </w:pPr>
    <w:rPr>
      <w:rFonts w:eastAsia="Times New Roman"/>
      <w:b/>
      <w:sz w:val="28"/>
      <w:szCs w:val="20"/>
      <w:lang w:eastAsia="pl-PL"/>
    </w:rPr>
  </w:style>
  <w:style w:type="character" w:customStyle="1" w:styleId="dane1">
    <w:name w:val="dane1"/>
    <w:basedOn w:val="Domylnaczcionkaakapitu"/>
    <w:rsid w:val="00FE700B"/>
    <w:rPr>
      <w:color w:val="0000CD"/>
    </w:rPr>
  </w:style>
  <w:style w:type="paragraph" w:customStyle="1" w:styleId="1">
    <w:name w:val="1"/>
    <w:basedOn w:val="Normalny"/>
    <w:next w:val="Nagwek"/>
    <w:rsid w:val="00FE700B"/>
    <w:pPr>
      <w:tabs>
        <w:tab w:val="center" w:pos="4536"/>
        <w:tab w:val="right" w:pos="9072"/>
      </w:tabs>
      <w:suppressAutoHyphens/>
      <w:spacing w:before="60" w:after="120" w:line="280" w:lineRule="atLeast"/>
      <w:ind w:left="454"/>
    </w:pPr>
    <w:rPr>
      <w:rFonts w:eastAsia="Times New Roman"/>
      <w:sz w:val="20"/>
      <w:szCs w:val="20"/>
      <w:lang w:eastAsia="ar-SA"/>
    </w:rPr>
  </w:style>
  <w:style w:type="character" w:styleId="Hipercze">
    <w:name w:val="Hyperlink"/>
    <w:basedOn w:val="Domylnaczcionkaakapitu"/>
    <w:uiPriority w:val="99"/>
    <w:rsid w:val="00FE700B"/>
    <w:rPr>
      <w:color w:val="0000FF"/>
      <w:u w:val="single"/>
    </w:rPr>
  </w:style>
  <w:style w:type="paragraph" w:styleId="Tekstdymka">
    <w:name w:val="Balloon Text"/>
    <w:basedOn w:val="Normalny"/>
    <w:link w:val="TekstdymkaZnak"/>
    <w:uiPriority w:val="99"/>
    <w:semiHidden/>
    <w:unhideWhenUsed/>
    <w:rsid w:val="00FE700B"/>
    <w:pPr>
      <w:spacing w:before="60" w:after="120" w:line="280" w:lineRule="atLeast"/>
      <w:ind w:left="454"/>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E700B"/>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FE700B"/>
    <w:rPr>
      <w:color w:val="808080"/>
    </w:rPr>
  </w:style>
  <w:style w:type="paragraph" w:styleId="Tekstprzypisukocowego">
    <w:name w:val="endnote text"/>
    <w:basedOn w:val="Normalny"/>
    <w:link w:val="TekstprzypisukocowegoZnak"/>
    <w:uiPriority w:val="99"/>
    <w:semiHidden/>
    <w:unhideWhenUsed/>
    <w:rsid w:val="00FE700B"/>
    <w:pPr>
      <w:spacing w:before="60" w:after="120" w:line="280" w:lineRule="atLeast"/>
      <w:ind w:left="454"/>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E700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FE700B"/>
    <w:rPr>
      <w:vertAlign w:val="superscript"/>
    </w:rPr>
  </w:style>
  <w:style w:type="paragraph" w:styleId="Bezodstpw">
    <w:name w:val="No Spacing"/>
    <w:aliases w:val="punktowanie,No Spacing"/>
    <w:link w:val="BezodstpwZnak"/>
    <w:uiPriority w:val="1"/>
    <w:qFormat/>
    <w:rsid w:val="00FE700B"/>
    <w:rPr>
      <w:rFonts w:eastAsia="Times New Roman"/>
      <w:sz w:val="22"/>
      <w:szCs w:val="22"/>
      <w:lang w:val="en-US" w:eastAsia="en-US" w:bidi="en-US"/>
    </w:rPr>
  </w:style>
  <w:style w:type="character" w:customStyle="1" w:styleId="content">
    <w:name w:val="content"/>
    <w:basedOn w:val="Domylnaczcionkaakapitu"/>
    <w:rsid w:val="00FE700B"/>
  </w:style>
  <w:style w:type="paragraph" w:styleId="Tytu">
    <w:name w:val="Title"/>
    <w:basedOn w:val="Normalny"/>
    <w:link w:val="TytuZnak"/>
    <w:qFormat/>
    <w:rsid w:val="00FE700B"/>
    <w:pPr>
      <w:autoSpaceDE w:val="0"/>
      <w:autoSpaceDN w:val="0"/>
      <w:adjustRightInd w:val="0"/>
      <w:spacing w:before="60" w:after="120" w:line="280" w:lineRule="atLeast"/>
      <w:ind w:left="454"/>
      <w:jc w:val="center"/>
    </w:pPr>
    <w:rPr>
      <w:rFonts w:ascii="Arial" w:eastAsia="Times New Roman" w:hAnsi="Arial" w:cs="Arial"/>
      <w:b/>
      <w:bCs/>
      <w:szCs w:val="24"/>
      <w:lang w:eastAsia="pl-PL"/>
    </w:rPr>
  </w:style>
  <w:style w:type="character" w:customStyle="1" w:styleId="TytuZnak">
    <w:name w:val="Tytuł Znak"/>
    <w:basedOn w:val="Domylnaczcionkaakapitu"/>
    <w:link w:val="Tytu"/>
    <w:rsid w:val="00FE700B"/>
    <w:rPr>
      <w:rFonts w:ascii="Arial" w:eastAsia="Times New Roman" w:hAnsi="Arial" w:cs="Arial"/>
      <w:b/>
      <w:bCs/>
      <w:szCs w:val="24"/>
      <w:lang w:eastAsia="pl-PL"/>
    </w:rPr>
  </w:style>
  <w:style w:type="paragraph" w:customStyle="1" w:styleId="Style2">
    <w:name w:val="Style 2"/>
    <w:uiPriority w:val="99"/>
    <w:rsid w:val="00FE700B"/>
    <w:pPr>
      <w:widowControl w:val="0"/>
      <w:autoSpaceDE w:val="0"/>
      <w:autoSpaceDN w:val="0"/>
      <w:adjustRightInd w:val="0"/>
    </w:pPr>
    <w:rPr>
      <w:rFonts w:ascii="Times New Roman" w:eastAsia="Times New Roman" w:hAnsi="Times New Roman"/>
    </w:rPr>
  </w:style>
  <w:style w:type="paragraph" w:customStyle="1" w:styleId="Style4">
    <w:name w:val="Style 4"/>
    <w:uiPriority w:val="99"/>
    <w:rsid w:val="00FE700B"/>
    <w:pPr>
      <w:widowControl w:val="0"/>
      <w:autoSpaceDE w:val="0"/>
      <w:autoSpaceDN w:val="0"/>
      <w:spacing w:line="228" w:lineRule="exact"/>
      <w:ind w:left="720" w:hanging="432"/>
    </w:pPr>
    <w:rPr>
      <w:rFonts w:ascii="Tahoma" w:eastAsia="Times New Roman" w:hAnsi="Tahoma" w:cs="Tahoma"/>
    </w:rPr>
  </w:style>
  <w:style w:type="character" w:customStyle="1" w:styleId="CharacterStyle2">
    <w:name w:val="Character Style 2"/>
    <w:uiPriority w:val="99"/>
    <w:rsid w:val="00FE700B"/>
    <w:rPr>
      <w:rFonts w:ascii="Tahoma" w:hAnsi="Tahoma" w:cs="Tahoma"/>
      <w:sz w:val="20"/>
      <w:szCs w:val="20"/>
    </w:rPr>
  </w:style>
  <w:style w:type="character" w:styleId="Odwoaniedokomentarza">
    <w:name w:val="annotation reference"/>
    <w:basedOn w:val="Domylnaczcionkaakapitu"/>
    <w:uiPriority w:val="99"/>
    <w:semiHidden/>
    <w:unhideWhenUsed/>
    <w:rsid w:val="00FE700B"/>
    <w:rPr>
      <w:sz w:val="16"/>
      <w:szCs w:val="16"/>
    </w:rPr>
  </w:style>
  <w:style w:type="paragraph" w:styleId="Tekstkomentarza">
    <w:name w:val="annotation text"/>
    <w:basedOn w:val="Normalny"/>
    <w:link w:val="TekstkomentarzaZnak"/>
    <w:uiPriority w:val="99"/>
    <w:unhideWhenUsed/>
    <w:rsid w:val="00FE700B"/>
    <w:pPr>
      <w:spacing w:before="60" w:after="120" w:line="280" w:lineRule="atLeast"/>
      <w:ind w:left="454"/>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FE700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E700B"/>
    <w:rPr>
      <w:b/>
      <w:bCs/>
    </w:rPr>
  </w:style>
  <w:style w:type="character" w:customStyle="1" w:styleId="TematkomentarzaZnak">
    <w:name w:val="Temat komentarza Znak"/>
    <w:basedOn w:val="TekstkomentarzaZnak"/>
    <w:link w:val="Tematkomentarza"/>
    <w:uiPriority w:val="99"/>
    <w:semiHidden/>
    <w:rsid w:val="00FE700B"/>
    <w:rPr>
      <w:rFonts w:ascii="Calibri" w:eastAsia="Times New Roman" w:hAnsi="Calibri" w:cs="Times New Roman"/>
      <w:b/>
      <w:bCs/>
      <w:sz w:val="20"/>
      <w:szCs w:val="20"/>
      <w:lang w:eastAsia="pl-PL"/>
    </w:rPr>
  </w:style>
  <w:style w:type="paragraph" w:styleId="Poprawka">
    <w:name w:val="Revision"/>
    <w:hidden/>
    <w:uiPriority w:val="99"/>
    <w:semiHidden/>
    <w:rsid w:val="00FE700B"/>
    <w:rPr>
      <w:rFonts w:ascii="Times New Roman" w:eastAsia="Times New Roman" w:hAnsi="Times New Roman"/>
      <w:sz w:val="24"/>
      <w:szCs w:val="24"/>
    </w:rPr>
  </w:style>
  <w:style w:type="character" w:customStyle="1" w:styleId="apple-style-span">
    <w:name w:val="apple-style-span"/>
    <w:basedOn w:val="Domylnaczcionkaakapitu"/>
    <w:rsid w:val="00FE700B"/>
  </w:style>
  <w:style w:type="paragraph" w:customStyle="1" w:styleId="Akapitzlist1">
    <w:name w:val="Akapit z listą1"/>
    <w:basedOn w:val="Normalny"/>
    <w:link w:val="ListParagraphChar"/>
    <w:uiPriority w:val="99"/>
    <w:rsid w:val="00FE700B"/>
    <w:pPr>
      <w:spacing w:before="60" w:after="200" w:line="276" w:lineRule="auto"/>
      <w:ind w:left="720"/>
      <w:contextualSpacing/>
    </w:pPr>
    <w:rPr>
      <w:rFonts w:eastAsia="Times New Roman"/>
    </w:rPr>
  </w:style>
  <w:style w:type="paragraph" w:styleId="Nagwekspisutreci">
    <w:name w:val="TOC Heading"/>
    <w:basedOn w:val="Nagwek1"/>
    <w:next w:val="Normalny"/>
    <w:uiPriority w:val="39"/>
    <w:qFormat/>
    <w:rsid w:val="00FE700B"/>
    <w:pPr>
      <w:keepLines/>
      <w:spacing w:before="480" w:after="0" w:line="276" w:lineRule="auto"/>
      <w:ind w:left="0"/>
      <w:jc w:val="left"/>
      <w:outlineLvl w:val="9"/>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qFormat/>
    <w:rsid w:val="00FE700B"/>
    <w:pPr>
      <w:spacing w:before="60" w:after="120" w:line="280" w:lineRule="atLeast"/>
    </w:pPr>
    <w:rPr>
      <w:rFonts w:eastAsia="Times New Roman"/>
      <w:szCs w:val="24"/>
      <w:lang w:eastAsia="pl-PL"/>
    </w:rPr>
  </w:style>
  <w:style w:type="paragraph" w:styleId="Spistreci2">
    <w:name w:val="toc 2"/>
    <w:basedOn w:val="Normalny"/>
    <w:next w:val="Normalny"/>
    <w:autoRedefine/>
    <w:uiPriority w:val="39"/>
    <w:unhideWhenUsed/>
    <w:qFormat/>
    <w:rsid w:val="00FE700B"/>
    <w:pPr>
      <w:spacing w:before="60" w:after="120" w:line="280" w:lineRule="atLeast"/>
      <w:ind w:left="220"/>
    </w:pPr>
    <w:rPr>
      <w:rFonts w:eastAsia="Times New Roman"/>
      <w:szCs w:val="24"/>
      <w:lang w:eastAsia="pl-PL"/>
    </w:rPr>
  </w:style>
  <w:style w:type="paragraph" w:styleId="Spistreci3">
    <w:name w:val="toc 3"/>
    <w:basedOn w:val="Normalny"/>
    <w:next w:val="Normalny"/>
    <w:autoRedefine/>
    <w:uiPriority w:val="39"/>
    <w:unhideWhenUsed/>
    <w:qFormat/>
    <w:rsid w:val="00FE700B"/>
    <w:pPr>
      <w:spacing w:before="60" w:after="120" w:line="280" w:lineRule="atLeast"/>
      <w:ind w:left="440"/>
    </w:pPr>
    <w:rPr>
      <w:rFonts w:eastAsia="Times New Roman"/>
      <w:szCs w:val="24"/>
      <w:lang w:eastAsia="pl-PL"/>
    </w:rPr>
  </w:style>
  <w:style w:type="paragraph" w:styleId="Spistreci4">
    <w:name w:val="toc 4"/>
    <w:basedOn w:val="Normalny"/>
    <w:next w:val="Normalny"/>
    <w:autoRedefine/>
    <w:uiPriority w:val="39"/>
    <w:unhideWhenUsed/>
    <w:rsid w:val="00FE700B"/>
    <w:pPr>
      <w:spacing w:after="100" w:line="276" w:lineRule="auto"/>
      <w:ind w:left="660"/>
    </w:pPr>
    <w:rPr>
      <w:rFonts w:eastAsia="SimSun"/>
      <w:lang w:eastAsia="zh-CN"/>
    </w:rPr>
  </w:style>
  <w:style w:type="paragraph" w:styleId="Spistreci5">
    <w:name w:val="toc 5"/>
    <w:basedOn w:val="Normalny"/>
    <w:next w:val="Normalny"/>
    <w:autoRedefine/>
    <w:uiPriority w:val="39"/>
    <w:unhideWhenUsed/>
    <w:rsid w:val="00FE700B"/>
    <w:pPr>
      <w:spacing w:after="100" w:line="276" w:lineRule="auto"/>
      <w:ind w:left="880"/>
    </w:pPr>
    <w:rPr>
      <w:rFonts w:eastAsia="SimSun"/>
      <w:lang w:eastAsia="zh-CN"/>
    </w:rPr>
  </w:style>
  <w:style w:type="paragraph" w:styleId="Spistreci6">
    <w:name w:val="toc 6"/>
    <w:basedOn w:val="Normalny"/>
    <w:next w:val="Normalny"/>
    <w:autoRedefine/>
    <w:uiPriority w:val="39"/>
    <w:unhideWhenUsed/>
    <w:rsid w:val="00FE700B"/>
    <w:pPr>
      <w:spacing w:after="100" w:line="276" w:lineRule="auto"/>
      <w:ind w:left="1100"/>
    </w:pPr>
    <w:rPr>
      <w:rFonts w:eastAsia="SimSun"/>
      <w:lang w:eastAsia="zh-CN"/>
    </w:rPr>
  </w:style>
  <w:style w:type="paragraph" w:styleId="Spistreci7">
    <w:name w:val="toc 7"/>
    <w:basedOn w:val="Normalny"/>
    <w:next w:val="Normalny"/>
    <w:autoRedefine/>
    <w:uiPriority w:val="39"/>
    <w:unhideWhenUsed/>
    <w:rsid w:val="00FE700B"/>
    <w:pPr>
      <w:spacing w:after="100" w:line="276" w:lineRule="auto"/>
      <w:ind w:left="1320"/>
    </w:pPr>
    <w:rPr>
      <w:rFonts w:eastAsia="SimSun"/>
      <w:lang w:eastAsia="zh-CN"/>
    </w:rPr>
  </w:style>
  <w:style w:type="paragraph" w:styleId="Spistreci8">
    <w:name w:val="toc 8"/>
    <w:basedOn w:val="Normalny"/>
    <w:next w:val="Normalny"/>
    <w:autoRedefine/>
    <w:uiPriority w:val="39"/>
    <w:unhideWhenUsed/>
    <w:rsid w:val="00FE700B"/>
    <w:pPr>
      <w:spacing w:after="100" w:line="276" w:lineRule="auto"/>
      <w:ind w:left="1540"/>
    </w:pPr>
    <w:rPr>
      <w:rFonts w:eastAsia="SimSun"/>
      <w:lang w:eastAsia="zh-CN"/>
    </w:rPr>
  </w:style>
  <w:style w:type="paragraph" w:styleId="Spistreci9">
    <w:name w:val="toc 9"/>
    <w:basedOn w:val="Normalny"/>
    <w:next w:val="Normalny"/>
    <w:autoRedefine/>
    <w:uiPriority w:val="39"/>
    <w:unhideWhenUsed/>
    <w:rsid w:val="00FE700B"/>
    <w:pPr>
      <w:spacing w:after="100" w:line="276" w:lineRule="auto"/>
      <w:ind w:left="1760"/>
    </w:pPr>
    <w:rPr>
      <w:rFonts w:eastAsia="SimSun"/>
      <w:lang w:eastAsia="zh-CN"/>
    </w:rPr>
  </w:style>
  <w:style w:type="paragraph" w:customStyle="1" w:styleId="Nagwektabeli">
    <w:name w:val="Nagłówek tabeli"/>
    <w:basedOn w:val="Normalny"/>
    <w:rsid w:val="00FE700B"/>
    <w:pPr>
      <w:widowControl w:val="0"/>
      <w:suppressLineNumbers/>
      <w:suppressAutoHyphens/>
      <w:spacing w:after="0" w:line="240" w:lineRule="auto"/>
      <w:jc w:val="center"/>
    </w:pPr>
    <w:rPr>
      <w:rFonts w:ascii="Times New Roman" w:eastAsia="Lucida Sans Unicode" w:hAnsi="Times New Roman" w:cs="Tahoma"/>
      <w:b/>
      <w:bCs/>
      <w:i/>
      <w:iCs/>
      <w:sz w:val="16"/>
      <w:szCs w:val="24"/>
      <w:lang w:eastAsia="pl-PL" w:bidi="pl-PL"/>
    </w:rPr>
  </w:style>
  <w:style w:type="paragraph" w:customStyle="1" w:styleId="Zawartotabeli">
    <w:name w:val="Zawartość tabeli"/>
    <w:basedOn w:val="Normalny"/>
    <w:rsid w:val="00FE700B"/>
    <w:pPr>
      <w:widowControl w:val="0"/>
      <w:suppressLineNumbers/>
      <w:suppressAutoHyphens/>
      <w:spacing w:after="0" w:line="240" w:lineRule="auto"/>
    </w:pPr>
    <w:rPr>
      <w:rFonts w:ascii="Times New Roman" w:eastAsia="Times New Roman" w:hAnsi="Times New Roman" w:cs="Tahoma"/>
      <w:sz w:val="16"/>
      <w:szCs w:val="24"/>
      <w:lang w:eastAsia="pl-PL"/>
    </w:rPr>
  </w:style>
  <w:style w:type="character" w:customStyle="1" w:styleId="q01">
    <w:name w:val="q01"/>
    <w:basedOn w:val="Domylnaczcionkaakapitu"/>
    <w:rsid w:val="00FE700B"/>
    <w:rPr>
      <w:color w:val="000000"/>
    </w:rPr>
  </w:style>
  <w:style w:type="character" w:styleId="Uwydatnienie">
    <w:name w:val="Emphasis"/>
    <w:basedOn w:val="Domylnaczcionkaakapitu"/>
    <w:uiPriority w:val="20"/>
    <w:qFormat/>
    <w:rsid w:val="00FE700B"/>
    <w:rPr>
      <w:i/>
      <w:iCs/>
    </w:rPr>
  </w:style>
  <w:style w:type="paragraph" w:customStyle="1" w:styleId="LANSTERStandard">
    <w:name w:val="LANSTER_Standard"/>
    <w:basedOn w:val="Normalny"/>
    <w:link w:val="LANSTERStandardZnak"/>
    <w:rsid w:val="00FE700B"/>
    <w:pPr>
      <w:spacing w:after="120" w:line="360" w:lineRule="auto"/>
      <w:ind w:firstLine="709"/>
      <w:jc w:val="both"/>
    </w:pPr>
    <w:rPr>
      <w:rFonts w:ascii="Times New Roman" w:eastAsia="Times New Roman" w:hAnsi="Times New Roman"/>
      <w:sz w:val="24"/>
      <w:szCs w:val="20"/>
      <w:lang w:eastAsia="pl-PL"/>
    </w:rPr>
  </w:style>
  <w:style w:type="paragraph" w:customStyle="1" w:styleId="Tabelapozycja">
    <w:name w:val="Tabela pozycja"/>
    <w:basedOn w:val="Normalny"/>
    <w:rsid w:val="00FE700B"/>
    <w:pPr>
      <w:widowControl w:val="0"/>
      <w:suppressAutoHyphens/>
      <w:spacing w:after="0" w:line="240" w:lineRule="auto"/>
    </w:pPr>
    <w:rPr>
      <w:rFonts w:ascii="Arial" w:eastAsia="Arial" w:hAnsi="Arial" w:cs="Arial"/>
      <w:lang w:eastAsia="pl-PL" w:bidi="pl-PL"/>
    </w:rPr>
  </w:style>
  <w:style w:type="character" w:customStyle="1" w:styleId="BezodstpwZnak">
    <w:name w:val="Bez odstępów Znak"/>
    <w:aliases w:val="punktowanie Znak,No Spacing Znak"/>
    <w:basedOn w:val="Domylnaczcionkaakapitu"/>
    <w:link w:val="Bezodstpw"/>
    <w:uiPriority w:val="1"/>
    <w:rsid w:val="00FE700B"/>
    <w:rPr>
      <w:rFonts w:eastAsia="Times New Roman"/>
      <w:sz w:val="22"/>
      <w:szCs w:val="22"/>
      <w:lang w:val="en-US" w:eastAsia="en-US" w:bidi="en-US"/>
    </w:rPr>
  </w:style>
  <w:style w:type="paragraph" w:customStyle="1" w:styleId="Akapitzlist2">
    <w:name w:val="Akapit z listą2"/>
    <w:basedOn w:val="Normalny"/>
    <w:rsid w:val="00FE700B"/>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styleId="Lista2">
    <w:name w:val="List 2"/>
    <w:basedOn w:val="Normalny"/>
    <w:uiPriority w:val="99"/>
    <w:unhideWhenUsed/>
    <w:rsid w:val="00FE700B"/>
    <w:pPr>
      <w:spacing w:before="60" w:after="120" w:line="280" w:lineRule="atLeast"/>
      <w:ind w:left="566" w:hanging="283"/>
      <w:contextualSpacing/>
    </w:pPr>
    <w:rPr>
      <w:rFonts w:eastAsia="Times New Roman"/>
      <w:szCs w:val="24"/>
      <w:lang w:eastAsia="pl-PL"/>
    </w:rPr>
  </w:style>
  <w:style w:type="paragraph" w:customStyle="1" w:styleId="western1">
    <w:name w:val="western1"/>
    <w:basedOn w:val="Normalny"/>
    <w:rsid w:val="00FE700B"/>
    <w:pPr>
      <w:spacing w:before="100" w:beforeAutospacing="1" w:after="57" w:line="240" w:lineRule="auto"/>
      <w:jc w:val="center"/>
    </w:pPr>
    <w:rPr>
      <w:rFonts w:ascii="Times New Roman" w:eastAsia="Times New Roman" w:hAnsi="Times New Roman"/>
      <w:b/>
      <w:bCs/>
      <w:sz w:val="24"/>
      <w:szCs w:val="24"/>
      <w:lang w:eastAsia="pl-PL"/>
    </w:rPr>
  </w:style>
  <w:style w:type="paragraph" w:customStyle="1" w:styleId="sdfootnote">
    <w:name w:val="sdfootnote"/>
    <w:basedOn w:val="Normalny"/>
    <w:rsid w:val="00FE700B"/>
    <w:pPr>
      <w:spacing w:before="100" w:beforeAutospacing="1" w:after="0" w:line="240" w:lineRule="auto"/>
      <w:ind w:left="284" w:hanging="284"/>
    </w:pPr>
    <w:rPr>
      <w:rFonts w:ascii="Times New Roman" w:eastAsia="Times New Roman" w:hAnsi="Times New Roman"/>
      <w:sz w:val="20"/>
      <w:szCs w:val="20"/>
      <w:lang w:eastAsia="pl-PL"/>
    </w:rPr>
  </w:style>
  <w:style w:type="paragraph" w:customStyle="1" w:styleId="mojenaglowek1">
    <w:name w:val="moje_naglowek1"/>
    <w:rsid w:val="00FE700B"/>
    <w:pPr>
      <w:keepNext/>
      <w:spacing w:before="120" w:after="240"/>
    </w:pPr>
    <w:rPr>
      <w:rFonts w:ascii="Arial" w:eastAsia="Times New Roman" w:hAnsi="Arial"/>
      <w:b/>
      <w:kern w:val="1"/>
      <w:sz w:val="28"/>
      <w:szCs w:val="28"/>
      <w:lang w:eastAsia="ar-SA"/>
    </w:rPr>
  </w:style>
  <w:style w:type="paragraph" w:customStyle="1" w:styleId="mojenaglowek2">
    <w:name w:val="moje_naglowek2"/>
    <w:rsid w:val="00FE700B"/>
    <w:pPr>
      <w:widowControl w:val="0"/>
      <w:suppressAutoHyphens/>
    </w:pPr>
    <w:rPr>
      <w:rFonts w:ascii="Arial" w:eastAsia="Times New Roman" w:hAnsi="Arial"/>
      <w:b/>
      <w:kern w:val="1"/>
      <w:sz w:val="24"/>
      <w:lang w:eastAsia="ar-SA"/>
    </w:rPr>
  </w:style>
  <w:style w:type="paragraph" w:customStyle="1" w:styleId="mojenaglowek3">
    <w:name w:val="moje_naglowek3"/>
    <w:rsid w:val="00FE700B"/>
    <w:pPr>
      <w:widowControl w:val="0"/>
      <w:suppressAutoHyphens/>
      <w:spacing w:after="120"/>
    </w:pPr>
    <w:rPr>
      <w:rFonts w:ascii="Arial" w:eastAsia="Times New Roman" w:hAnsi="Arial"/>
      <w:b/>
      <w:bCs/>
      <w:kern w:val="1"/>
      <w:sz w:val="22"/>
      <w:lang w:eastAsia="ar-SA"/>
    </w:rPr>
  </w:style>
  <w:style w:type="paragraph" w:styleId="Tekstprzypisudolnego">
    <w:name w:val="footnote text"/>
    <w:aliases w:val="Podrozdział,Tekst przypisu,przypis"/>
    <w:basedOn w:val="Normalny"/>
    <w:link w:val="TekstprzypisudolnegoZnak"/>
    <w:uiPriority w:val="99"/>
    <w:semiHidden/>
    <w:rsid w:val="00FE700B"/>
    <w:pPr>
      <w:spacing w:after="0" w:line="240" w:lineRule="auto"/>
    </w:pPr>
    <w:rPr>
      <w:rFonts w:cs="Calibri"/>
      <w:sz w:val="20"/>
      <w:szCs w:val="20"/>
    </w:rPr>
  </w:style>
  <w:style w:type="character" w:customStyle="1" w:styleId="TekstprzypisudolnegoZnak">
    <w:name w:val="Tekst przypisu dolnego Znak"/>
    <w:aliases w:val="Podrozdział Znak,Tekst przypisu Znak,przypis Znak"/>
    <w:basedOn w:val="Domylnaczcionkaakapitu"/>
    <w:link w:val="Tekstprzypisudolnego"/>
    <w:uiPriority w:val="99"/>
    <w:semiHidden/>
    <w:rsid w:val="00FE700B"/>
    <w:rPr>
      <w:rFonts w:ascii="Calibri" w:eastAsia="Calibri" w:hAnsi="Calibri" w:cs="Calibri"/>
      <w:sz w:val="20"/>
      <w:szCs w:val="20"/>
    </w:rPr>
  </w:style>
  <w:style w:type="character" w:styleId="Odwoanieprzypisudolnego">
    <w:name w:val="footnote reference"/>
    <w:aliases w:val="Footnote symbol,Footnote"/>
    <w:basedOn w:val="Domylnaczcionkaakapitu"/>
    <w:uiPriority w:val="99"/>
    <w:semiHidden/>
    <w:rsid w:val="00FE700B"/>
    <w:rPr>
      <w:vertAlign w:val="superscript"/>
    </w:rPr>
  </w:style>
  <w:style w:type="paragraph" w:styleId="Zwykytekst">
    <w:name w:val="Plain Text"/>
    <w:basedOn w:val="Normalny"/>
    <w:link w:val="ZwykytekstZnak"/>
    <w:unhideWhenUsed/>
    <w:rsid w:val="00FE700B"/>
    <w:pPr>
      <w:spacing w:after="0" w:line="240" w:lineRule="auto"/>
    </w:pPr>
    <w:rPr>
      <w:rFonts w:ascii="Verdana" w:eastAsia="Times New Roman" w:hAnsi="Verdana"/>
      <w:sz w:val="20"/>
      <w:szCs w:val="20"/>
      <w:lang w:eastAsia="pl-PL"/>
    </w:rPr>
  </w:style>
  <w:style w:type="character" w:customStyle="1" w:styleId="ZwykytekstZnak">
    <w:name w:val="Zwykły tekst Znak"/>
    <w:basedOn w:val="Domylnaczcionkaakapitu"/>
    <w:link w:val="Zwykytekst"/>
    <w:rsid w:val="00FE700B"/>
    <w:rPr>
      <w:rFonts w:ascii="Verdana" w:eastAsia="Times New Roman" w:hAnsi="Verdana" w:cs="Times New Roman"/>
      <w:sz w:val="20"/>
      <w:szCs w:val="20"/>
      <w:lang w:eastAsia="pl-PL"/>
    </w:rPr>
  </w:style>
  <w:style w:type="paragraph" w:customStyle="1" w:styleId="Style29">
    <w:name w:val="Style29"/>
    <w:basedOn w:val="Normalny"/>
    <w:uiPriority w:val="99"/>
    <w:semiHidden/>
    <w:rsid w:val="00FE700B"/>
    <w:pPr>
      <w:autoSpaceDE w:val="0"/>
      <w:autoSpaceDN w:val="0"/>
      <w:spacing w:after="0" w:line="250" w:lineRule="exact"/>
      <w:jc w:val="right"/>
    </w:pPr>
    <w:rPr>
      <w:rFonts w:ascii="Times New Roman" w:hAnsi="Times New Roman"/>
      <w:sz w:val="24"/>
      <w:szCs w:val="24"/>
      <w:lang w:eastAsia="pl-PL"/>
    </w:rPr>
  </w:style>
  <w:style w:type="character" w:customStyle="1" w:styleId="FontStyle54">
    <w:name w:val="Font Style54"/>
    <w:basedOn w:val="Domylnaczcionkaakapitu"/>
    <w:rsid w:val="00FE700B"/>
    <w:rPr>
      <w:rFonts w:ascii="Times New Roman" w:hAnsi="Times New Roman" w:cs="Times New Roman" w:hint="default"/>
    </w:rPr>
  </w:style>
  <w:style w:type="paragraph" w:customStyle="1" w:styleId="Style11">
    <w:name w:val="Style11"/>
    <w:basedOn w:val="Normalny"/>
    <w:uiPriority w:val="99"/>
    <w:semiHidden/>
    <w:rsid w:val="00FE700B"/>
    <w:pPr>
      <w:autoSpaceDE w:val="0"/>
      <w:autoSpaceDN w:val="0"/>
      <w:spacing w:after="0" w:line="254" w:lineRule="exact"/>
    </w:pPr>
    <w:rPr>
      <w:rFonts w:ascii="Times New Roman" w:hAnsi="Times New Roman"/>
      <w:sz w:val="24"/>
      <w:szCs w:val="24"/>
      <w:lang w:eastAsia="pl-PL"/>
    </w:rPr>
  </w:style>
  <w:style w:type="paragraph" w:customStyle="1" w:styleId="Bezodstpw1">
    <w:name w:val="Bez odstępów1"/>
    <w:basedOn w:val="Normalny"/>
    <w:rsid w:val="00FE700B"/>
    <w:pPr>
      <w:spacing w:after="0" w:line="240" w:lineRule="auto"/>
    </w:pPr>
    <w:rPr>
      <w:lang w:eastAsia="ar-SA"/>
    </w:rPr>
  </w:style>
  <w:style w:type="character" w:customStyle="1" w:styleId="apple-converted-space">
    <w:name w:val="apple-converted-space"/>
    <w:basedOn w:val="Domylnaczcionkaakapitu"/>
    <w:rsid w:val="00FE700B"/>
  </w:style>
  <w:style w:type="numbering" w:customStyle="1" w:styleId="Bezlisty1">
    <w:name w:val="Bez listy1"/>
    <w:next w:val="Bezlisty"/>
    <w:uiPriority w:val="99"/>
    <w:semiHidden/>
    <w:unhideWhenUsed/>
    <w:rsid w:val="00FE700B"/>
  </w:style>
  <w:style w:type="numbering" w:customStyle="1" w:styleId="Styl1">
    <w:name w:val="Styl1"/>
    <w:uiPriority w:val="99"/>
    <w:rsid w:val="00FE700B"/>
    <w:pPr>
      <w:numPr>
        <w:numId w:val="3"/>
      </w:numPr>
    </w:pPr>
  </w:style>
  <w:style w:type="table" w:customStyle="1" w:styleId="Tabela-Siatka1">
    <w:name w:val="Tabela - Siatka1"/>
    <w:basedOn w:val="Standardowy"/>
    <w:next w:val="Tabela-Siatka"/>
    <w:uiPriority w:val="59"/>
    <w:rsid w:val="00FE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LANSTERPODPUNKTInterlinia15wiersza">
    <w:name w:val="Styl LANSTER_PODPUNKT + Interlinia:  15 wiersza"/>
    <w:basedOn w:val="Normalny"/>
    <w:rsid w:val="00FE700B"/>
    <w:pPr>
      <w:spacing w:after="120" w:line="360" w:lineRule="auto"/>
      <w:jc w:val="both"/>
    </w:pPr>
    <w:rPr>
      <w:rFonts w:ascii="Times New Roman" w:eastAsia="Times New Roman" w:hAnsi="Times New Roman"/>
      <w:sz w:val="24"/>
      <w:szCs w:val="20"/>
      <w:lang w:eastAsia="pl-PL"/>
    </w:rPr>
  </w:style>
  <w:style w:type="character" w:customStyle="1" w:styleId="LANSTERStandardZnak">
    <w:name w:val="LANSTER_Standard Znak"/>
    <w:link w:val="LANSTERStandard"/>
    <w:rsid w:val="00FE700B"/>
    <w:rPr>
      <w:rFonts w:ascii="Times New Roman" w:eastAsia="Times New Roman" w:hAnsi="Times New Roman" w:cs="Times New Roman"/>
      <w:sz w:val="24"/>
      <w:szCs w:val="20"/>
      <w:lang w:eastAsia="pl-PL"/>
    </w:rPr>
  </w:style>
  <w:style w:type="character" w:customStyle="1" w:styleId="WW8Num13z0">
    <w:name w:val="WW8Num13z0"/>
    <w:rsid w:val="00FE700B"/>
    <w:rPr>
      <w:rFonts w:ascii="Wingdings 2" w:hAnsi="Wingdings 2" w:cs="OpenSymbol"/>
    </w:rPr>
  </w:style>
  <w:style w:type="paragraph" w:styleId="Legenda">
    <w:name w:val="caption"/>
    <w:aliases w:val="Legenda Znak,Legenda Znak Znak Znak Znak Znak,Legenda Znak Znak Znak,Legenda Znak Znak,Legenda Znak Znak Znak Znak,Legenda Znak Znak Znak Znak Znak Znak,Legenda Znak Znak Znak Znak Znak Znak Znak,Legenda Znak Znak Z Znak"/>
    <w:basedOn w:val="Normalny"/>
    <w:next w:val="Normalny"/>
    <w:qFormat/>
    <w:rsid w:val="00FE700B"/>
    <w:pPr>
      <w:spacing w:after="200" w:line="276" w:lineRule="auto"/>
    </w:pPr>
    <w:rPr>
      <w:rFonts w:eastAsia="Times New Roman" w:cs="Calibri"/>
      <w:b/>
      <w:bCs/>
      <w:sz w:val="18"/>
      <w:szCs w:val="18"/>
      <w:lang w:val="en-US"/>
    </w:rPr>
  </w:style>
  <w:style w:type="paragraph" w:customStyle="1" w:styleId="Style40">
    <w:name w:val="Style40"/>
    <w:basedOn w:val="Normalny"/>
    <w:uiPriority w:val="99"/>
    <w:semiHidden/>
    <w:rsid w:val="00FE700B"/>
    <w:pPr>
      <w:autoSpaceDE w:val="0"/>
      <w:autoSpaceDN w:val="0"/>
      <w:spacing w:after="0" w:line="259" w:lineRule="exact"/>
      <w:jc w:val="both"/>
    </w:pPr>
    <w:rPr>
      <w:rFonts w:ascii="Times New Roman" w:hAnsi="Times New Roman"/>
      <w:sz w:val="24"/>
      <w:szCs w:val="24"/>
      <w:lang w:eastAsia="pl-PL"/>
    </w:rPr>
  </w:style>
  <w:style w:type="character" w:customStyle="1" w:styleId="FontStyle65">
    <w:name w:val="Font Style65"/>
    <w:basedOn w:val="Domylnaczcionkaakapitu"/>
    <w:rsid w:val="00FE700B"/>
    <w:rPr>
      <w:rFonts w:ascii="Verdana" w:hAnsi="Verdana" w:hint="default"/>
      <w:b/>
      <w:bCs/>
    </w:rPr>
  </w:style>
  <w:style w:type="numbering" w:customStyle="1" w:styleId="WWNum14">
    <w:name w:val="WWNum14"/>
    <w:basedOn w:val="Bezlisty"/>
    <w:rsid w:val="00FE700B"/>
    <w:pPr>
      <w:numPr>
        <w:numId w:val="4"/>
      </w:numPr>
    </w:pPr>
  </w:style>
  <w:style w:type="paragraph" w:customStyle="1" w:styleId="ISCGNormalny">
    <w:name w:val="ISCG_Normalny"/>
    <w:basedOn w:val="Normalny"/>
    <w:link w:val="ISCGNormalnyZnak"/>
    <w:rsid w:val="00FE700B"/>
    <w:pPr>
      <w:spacing w:before="60" w:after="60" w:line="280" w:lineRule="atLeast"/>
    </w:pPr>
    <w:rPr>
      <w:szCs w:val="20"/>
    </w:rPr>
  </w:style>
  <w:style w:type="character" w:customStyle="1" w:styleId="ISCGNormalnyZnak">
    <w:name w:val="ISCG_Normalny Znak"/>
    <w:basedOn w:val="Domylnaczcionkaakapitu"/>
    <w:link w:val="ISCGNormalny"/>
    <w:rsid w:val="00FE700B"/>
    <w:rPr>
      <w:rFonts w:ascii="Calibri" w:eastAsia="Calibri" w:hAnsi="Calibri" w:cs="Times New Roman"/>
      <w:szCs w:val="20"/>
    </w:rPr>
  </w:style>
  <w:style w:type="paragraph" w:customStyle="1" w:styleId="24GISNagwek1">
    <w:name w:val="24GIS Nagłówek 1"/>
    <w:next w:val="Normalny"/>
    <w:autoRedefine/>
    <w:qFormat/>
    <w:rsid w:val="00FE700B"/>
    <w:pPr>
      <w:spacing w:after="200" w:line="276" w:lineRule="auto"/>
    </w:pPr>
    <w:rPr>
      <w:rFonts w:ascii="Exo 2.0 Light" w:eastAsia="Times New Roman" w:hAnsi="Exo 2.0 Light"/>
      <w:iCs/>
      <w:color w:val="ED7D31"/>
      <w:sz w:val="44"/>
      <w:szCs w:val="22"/>
    </w:rPr>
  </w:style>
  <w:style w:type="paragraph" w:customStyle="1" w:styleId="StylJacek111">
    <w:name w:val="Styl Jacek 1.1.1"/>
    <w:basedOn w:val="Normalny"/>
    <w:autoRedefine/>
    <w:rsid w:val="00FE700B"/>
    <w:pPr>
      <w:keepNext/>
      <w:spacing w:before="240" w:after="200" w:line="240" w:lineRule="auto"/>
      <w:ind w:left="371" w:firstLine="709"/>
      <w:jc w:val="both"/>
      <w:outlineLvl w:val="1"/>
    </w:pPr>
    <w:rPr>
      <w:rFonts w:ascii="Times New Roman" w:eastAsia="Times New Roman" w:hAnsi="Times New Roman"/>
      <w:b/>
      <w:bCs/>
      <w:spacing w:val="20"/>
      <w:sz w:val="24"/>
      <w:szCs w:val="20"/>
      <w:lang w:eastAsia="pl-PL"/>
    </w:rPr>
  </w:style>
  <w:style w:type="paragraph" w:customStyle="1" w:styleId="bulety">
    <w:name w:val="bulety"/>
    <w:basedOn w:val="Normalny"/>
    <w:rsid w:val="00FE700B"/>
    <w:pPr>
      <w:spacing w:before="60" w:after="60" w:line="360" w:lineRule="auto"/>
      <w:jc w:val="both"/>
    </w:pPr>
    <w:rPr>
      <w:rFonts w:ascii="Arial" w:eastAsia="Times New Roman" w:hAnsi="Arial"/>
      <w:snapToGrid w:val="0"/>
      <w:sz w:val="24"/>
      <w:szCs w:val="24"/>
      <w:lang w:eastAsia="pl-PL"/>
    </w:rPr>
  </w:style>
  <w:style w:type="paragraph" w:customStyle="1" w:styleId="Tekstpodstawowy21">
    <w:name w:val="Tekst podstawowy 21"/>
    <w:basedOn w:val="Normalny"/>
    <w:rsid w:val="00FE700B"/>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styleId="HTML-wstpniesformatowany">
    <w:name w:val="HTML Preformatted"/>
    <w:basedOn w:val="Normalny"/>
    <w:link w:val="HTML-wstpniesformatowanyZnak"/>
    <w:rsid w:val="00FE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pl-PL"/>
    </w:rPr>
  </w:style>
  <w:style w:type="character" w:customStyle="1" w:styleId="HTML-wstpniesformatowanyZnak">
    <w:name w:val="HTML - wstępnie sformatowany Znak"/>
    <w:basedOn w:val="Domylnaczcionkaakapitu"/>
    <w:link w:val="HTML-wstpniesformatowany"/>
    <w:rsid w:val="00FE700B"/>
    <w:rPr>
      <w:rFonts w:ascii="Courier New" w:eastAsia="Courier New" w:hAnsi="Courier New" w:cs="Times New Roman"/>
      <w:sz w:val="20"/>
      <w:szCs w:val="20"/>
      <w:lang w:eastAsia="pl-PL"/>
    </w:rPr>
  </w:style>
  <w:style w:type="paragraph" w:customStyle="1" w:styleId="BodyText22">
    <w:name w:val="Body Text 22"/>
    <w:basedOn w:val="Normalny"/>
    <w:rsid w:val="00FE700B"/>
    <w:pPr>
      <w:spacing w:after="0" w:line="240" w:lineRule="auto"/>
      <w:jc w:val="both"/>
    </w:pPr>
    <w:rPr>
      <w:rFonts w:ascii="Times New Roman" w:eastAsia="Times New Roman" w:hAnsi="Times New Roman"/>
      <w:sz w:val="24"/>
      <w:szCs w:val="20"/>
      <w:lang w:eastAsia="pl-PL"/>
    </w:rPr>
  </w:style>
  <w:style w:type="paragraph" w:customStyle="1" w:styleId="Style20">
    <w:name w:val="Style2"/>
    <w:basedOn w:val="Normalny"/>
    <w:rsid w:val="00FE700B"/>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7">
    <w:name w:val="Style7"/>
    <w:basedOn w:val="Normalny"/>
    <w:rsid w:val="00FE700B"/>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15">
    <w:name w:val="Font Style15"/>
    <w:rsid w:val="00FE700B"/>
    <w:rPr>
      <w:rFonts w:ascii="Times New Roman" w:hAnsi="Times New Roman" w:cs="Times New Roman"/>
      <w:b/>
      <w:bCs/>
      <w:sz w:val="22"/>
      <w:szCs w:val="22"/>
    </w:rPr>
  </w:style>
  <w:style w:type="character" w:customStyle="1" w:styleId="FontStyle16">
    <w:name w:val="Font Style16"/>
    <w:rsid w:val="00FE700B"/>
    <w:rPr>
      <w:rFonts w:ascii="Times New Roman" w:hAnsi="Times New Roman" w:cs="Times New Roman"/>
      <w:sz w:val="22"/>
      <w:szCs w:val="22"/>
    </w:rPr>
  </w:style>
  <w:style w:type="character" w:styleId="Wyrnieniedelikatne">
    <w:name w:val="Subtle Emphasis"/>
    <w:uiPriority w:val="19"/>
    <w:qFormat/>
    <w:rsid w:val="00FE700B"/>
    <w:rPr>
      <w:rFonts w:ascii="Times New Roman" w:hAnsi="Times New Roman"/>
      <w:i/>
      <w:iCs/>
      <w:dstrike w:val="0"/>
      <w:color w:val="808080"/>
      <w:sz w:val="24"/>
      <w:vertAlign w:val="baseline"/>
      <w:lang w:eastAsia="en-US"/>
    </w:rPr>
  </w:style>
  <w:style w:type="paragraph" w:customStyle="1" w:styleId="Bulletwithtext2">
    <w:name w:val="Bullet with text 2"/>
    <w:basedOn w:val="Normalny"/>
    <w:rsid w:val="00FE700B"/>
    <w:pPr>
      <w:numPr>
        <w:numId w:val="5"/>
      </w:numPr>
      <w:suppressAutoHyphens/>
      <w:spacing w:after="0" w:line="240" w:lineRule="auto"/>
    </w:pPr>
    <w:rPr>
      <w:rFonts w:ascii="Futura Bk" w:hAnsi="Futura Bk" w:cs="Futura Bk"/>
      <w:sz w:val="20"/>
      <w:szCs w:val="20"/>
      <w:lang w:eastAsia="zh-CN"/>
    </w:rPr>
  </w:style>
  <w:style w:type="character" w:customStyle="1" w:styleId="ver8b">
    <w:name w:val="ver8b"/>
    <w:basedOn w:val="Domylnaczcionkaakapitu"/>
    <w:rsid w:val="00FE700B"/>
  </w:style>
  <w:style w:type="paragraph" w:customStyle="1" w:styleId="FSCintroduction">
    <w:name w:val="FSC: introduction"/>
    <w:basedOn w:val="Normalny"/>
    <w:rsid w:val="00FE700B"/>
    <w:pPr>
      <w:suppressAutoHyphens/>
      <w:snapToGrid w:val="0"/>
      <w:spacing w:before="60" w:after="60" w:line="240" w:lineRule="auto"/>
    </w:pPr>
    <w:rPr>
      <w:rFonts w:ascii="Arial" w:eastAsia="Times New Roman" w:hAnsi="Arial" w:cs="Arial"/>
      <w:b/>
      <w:sz w:val="18"/>
      <w:szCs w:val="20"/>
      <w:lang w:val="en-US" w:eastAsia="zh-CN"/>
    </w:rPr>
  </w:style>
  <w:style w:type="paragraph" w:customStyle="1" w:styleId="Zwykytekst1">
    <w:name w:val="Zwykły tekst1"/>
    <w:basedOn w:val="Normalny"/>
    <w:rsid w:val="00FE700B"/>
    <w:pPr>
      <w:suppressAutoHyphens/>
      <w:spacing w:after="0" w:line="240" w:lineRule="auto"/>
    </w:pPr>
    <w:rPr>
      <w:rFonts w:ascii="Consolas" w:hAnsi="Consolas" w:cs="Consolas"/>
      <w:sz w:val="21"/>
      <w:szCs w:val="21"/>
      <w:lang w:eastAsia="zh-CN"/>
    </w:rPr>
  </w:style>
  <w:style w:type="paragraph" w:customStyle="1" w:styleId="celp">
    <w:name w:val="cel_p"/>
    <w:basedOn w:val="Normalny"/>
    <w:rsid w:val="00FE700B"/>
    <w:pPr>
      <w:spacing w:after="15" w:line="240" w:lineRule="auto"/>
      <w:ind w:left="15" w:right="15"/>
      <w:jc w:val="both"/>
      <w:textAlignment w:val="top"/>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FE700B"/>
    <w:rPr>
      <w:color w:val="954F72"/>
      <w:u w:val="single"/>
    </w:rPr>
  </w:style>
  <w:style w:type="paragraph" w:customStyle="1" w:styleId="kornovacteskt">
    <w:name w:val="kornovac_teskt"/>
    <w:basedOn w:val="Normalny"/>
    <w:link w:val="kornovactesktZnak"/>
    <w:qFormat/>
    <w:rsid w:val="00FE700B"/>
    <w:pPr>
      <w:spacing w:after="0" w:line="276" w:lineRule="auto"/>
      <w:ind w:firstLine="709"/>
      <w:jc w:val="both"/>
    </w:pPr>
    <w:rPr>
      <w:rFonts w:ascii="Arial Narrow" w:eastAsia="Times New Roman" w:hAnsi="Arial Narrow"/>
      <w:color w:val="000000"/>
      <w:lang w:eastAsia="pl-PL"/>
    </w:rPr>
  </w:style>
  <w:style w:type="character" w:customStyle="1" w:styleId="kornovactesktZnak">
    <w:name w:val="kornovac_teskt Znak"/>
    <w:basedOn w:val="Domylnaczcionkaakapitu"/>
    <w:link w:val="kornovacteskt"/>
    <w:rsid w:val="00FE700B"/>
    <w:rPr>
      <w:rFonts w:ascii="Arial Narrow" w:eastAsia="Times New Roman" w:hAnsi="Arial Narrow" w:cs="Times New Roman"/>
      <w:color w:val="000000"/>
      <w:lang w:eastAsia="pl-PL"/>
    </w:rPr>
  </w:style>
  <w:style w:type="paragraph" w:customStyle="1" w:styleId="footnotedescription">
    <w:name w:val="footnote description"/>
    <w:next w:val="Normalny"/>
    <w:link w:val="footnotedescriptionChar"/>
    <w:hidden/>
    <w:rsid w:val="00FE700B"/>
    <w:pPr>
      <w:spacing w:line="393" w:lineRule="auto"/>
      <w:ind w:right="1"/>
      <w:jc w:val="both"/>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FE700B"/>
    <w:rPr>
      <w:rFonts w:ascii="Times New Roman" w:eastAsia="Times New Roman" w:hAnsi="Times New Roman"/>
      <w:color w:val="000000"/>
      <w:sz w:val="16"/>
      <w:szCs w:val="22"/>
      <w:lang w:eastAsia="pl-PL" w:bidi="ar-SA"/>
    </w:rPr>
  </w:style>
  <w:style w:type="paragraph" w:customStyle="1" w:styleId="Standard">
    <w:name w:val="Standard"/>
    <w:rsid w:val="00FE700B"/>
    <w:pPr>
      <w:suppressAutoHyphens/>
      <w:autoSpaceDN w:val="0"/>
      <w:textAlignment w:val="baseline"/>
    </w:pPr>
    <w:rPr>
      <w:rFonts w:ascii="Times New Roman" w:eastAsia="Times New Roman" w:hAnsi="Times New Roman"/>
      <w:kern w:val="3"/>
      <w:sz w:val="24"/>
      <w:szCs w:val="24"/>
      <w:lang w:eastAsia="zh-CN"/>
    </w:rPr>
  </w:style>
  <w:style w:type="paragraph" w:customStyle="1" w:styleId="D17Punkt2">
    <w:name w:val="D17 Punkt 2"/>
    <w:basedOn w:val="Normalny"/>
    <w:qFormat/>
    <w:rsid w:val="00FE700B"/>
    <w:pPr>
      <w:numPr>
        <w:numId w:val="6"/>
      </w:numPr>
      <w:spacing w:before="120" w:after="0" w:line="276" w:lineRule="auto"/>
      <w:contextualSpacing/>
    </w:pPr>
    <w:rPr>
      <w:rFonts w:ascii="Tahoma" w:eastAsia="Times New Roman" w:hAnsi="Tahoma" w:cs="Tahoma"/>
      <w:lang w:eastAsia="pl-PL"/>
    </w:rPr>
  </w:style>
  <w:style w:type="character" w:customStyle="1" w:styleId="TekstkomentarzaZnak1">
    <w:name w:val="Tekst komentarza Znak1"/>
    <w:uiPriority w:val="99"/>
    <w:rsid w:val="00FE700B"/>
    <w:rPr>
      <w:rFonts w:ascii="TiepoloItcTEEBoo" w:eastAsia="Times New Roman" w:hAnsi="TiepoloItcTEEBoo" w:cs="TiepoloItcTEEBoo"/>
      <w:sz w:val="20"/>
      <w:szCs w:val="20"/>
      <w:lang w:eastAsia="zh-CN"/>
    </w:rPr>
  </w:style>
  <w:style w:type="paragraph" w:customStyle="1" w:styleId="default0">
    <w:name w:val="default"/>
    <w:basedOn w:val="Normalny"/>
    <w:rsid w:val="00FE700B"/>
    <w:pPr>
      <w:spacing w:before="100" w:beforeAutospacing="1" w:after="100" w:afterAutospacing="1" w:line="240" w:lineRule="auto"/>
    </w:pPr>
    <w:rPr>
      <w:rFonts w:ascii="Times New Roman" w:hAnsi="Times New Roman"/>
      <w:sz w:val="24"/>
      <w:szCs w:val="24"/>
      <w:lang w:eastAsia="pl-PL"/>
    </w:rPr>
  </w:style>
  <w:style w:type="character" w:customStyle="1" w:styleId="fn-ref">
    <w:name w:val="fn-ref"/>
    <w:basedOn w:val="Domylnaczcionkaakapitu"/>
    <w:rsid w:val="00FE700B"/>
  </w:style>
  <w:style w:type="character" w:customStyle="1" w:styleId="ListParagraphChar">
    <w:name w:val="List Paragraph Char"/>
    <w:basedOn w:val="Domylnaczcionkaakapitu"/>
    <w:link w:val="Akapitzlist1"/>
    <w:uiPriority w:val="99"/>
    <w:locked/>
    <w:rsid w:val="00FE700B"/>
    <w:rPr>
      <w:rFonts w:ascii="Calibri" w:eastAsia="Times New Roman" w:hAnsi="Calibri" w:cs="Times New Roman"/>
    </w:rPr>
  </w:style>
  <w:style w:type="paragraph" w:customStyle="1" w:styleId="style290">
    <w:name w:val="style29"/>
    <w:basedOn w:val="Normalny"/>
    <w:rsid w:val="00FE700B"/>
    <w:pPr>
      <w:spacing w:before="100" w:beforeAutospacing="1" w:after="100" w:afterAutospacing="1" w:line="240" w:lineRule="auto"/>
    </w:pPr>
    <w:rPr>
      <w:rFonts w:ascii="Times New Roman" w:hAnsi="Times New Roman"/>
      <w:color w:val="000000"/>
      <w:sz w:val="24"/>
      <w:szCs w:val="24"/>
      <w:lang w:eastAsia="pl-PL"/>
    </w:rPr>
  </w:style>
  <w:style w:type="character" w:customStyle="1" w:styleId="HTML-wstpniesformatowanyZnak1">
    <w:name w:val="HTML - wstępnie sformatowany Znak1"/>
    <w:rsid w:val="00FE700B"/>
    <w:rPr>
      <w:rFonts w:ascii="Courier New" w:hAnsi="Courier New"/>
      <w:lang w:eastAsia="ar-SA"/>
    </w:rPr>
  </w:style>
  <w:style w:type="paragraph" w:customStyle="1" w:styleId="TABELE">
    <w:name w:val="TABELE"/>
    <w:basedOn w:val="Normalny"/>
    <w:link w:val="TABELEZnak"/>
    <w:qFormat/>
    <w:rsid w:val="00FE700B"/>
    <w:pPr>
      <w:spacing w:after="0" w:line="240" w:lineRule="auto"/>
    </w:pPr>
    <w:rPr>
      <w:rFonts w:ascii="Tw Cen MT" w:eastAsia="Times New Roman" w:hAnsi="Tw Cen MT" w:cs="Calibri"/>
      <w:sz w:val="16"/>
      <w:szCs w:val="16"/>
    </w:rPr>
  </w:style>
  <w:style w:type="character" w:customStyle="1" w:styleId="TABELEZnak">
    <w:name w:val="TABELE Znak"/>
    <w:basedOn w:val="Domylnaczcionkaakapitu"/>
    <w:link w:val="TABELE"/>
    <w:rsid w:val="00FE700B"/>
    <w:rPr>
      <w:rFonts w:ascii="Tw Cen MT" w:eastAsia="Times New Roman" w:hAnsi="Tw Cen MT" w:cs="Calibri"/>
      <w:sz w:val="16"/>
      <w:szCs w:val="16"/>
    </w:rPr>
  </w:style>
  <w:style w:type="character" w:customStyle="1" w:styleId="Nierozpoznanawzmianka1">
    <w:name w:val="Nierozpoznana wzmianka1"/>
    <w:basedOn w:val="Domylnaczcionkaakapitu"/>
    <w:uiPriority w:val="99"/>
    <w:semiHidden/>
    <w:unhideWhenUsed/>
    <w:rsid w:val="00FE700B"/>
    <w:rPr>
      <w:color w:val="605E5C"/>
      <w:shd w:val="clear" w:color="auto" w:fill="E1DFDD"/>
    </w:rPr>
  </w:style>
  <w:style w:type="paragraph" w:customStyle="1" w:styleId="msonormal0">
    <w:name w:val="msonormal"/>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FE70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E700B"/>
    <w:rPr>
      <w:rFonts w:ascii="Arial" w:eastAsia="Times New Roman" w:hAnsi="Arial" w:cs="Arial"/>
      <w:vanish/>
      <w:sz w:val="16"/>
      <w:szCs w:val="16"/>
      <w:lang w:eastAsia="pl-PL"/>
    </w:rPr>
  </w:style>
  <w:style w:type="paragraph" w:customStyle="1" w:styleId="checkboxes">
    <w:name w:val="checkboxes"/>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heckboxgroup">
    <w:name w:val="checkboxgroup"/>
    <w:basedOn w:val="Domylnaczcionkaakapitu"/>
    <w:rsid w:val="00FE700B"/>
  </w:style>
  <w:style w:type="character" w:customStyle="1" w:styleId="extraoptions">
    <w:name w:val="extraoptions"/>
    <w:basedOn w:val="Domylnaczcionkaakapitu"/>
    <w:rsid w:val="00FE700B"/>
  </w:style>
  <w:style w:type="paragraph" w:styleId="Zagicieoddouformularza">
    <w:name w:val="HTML Bottom of Form"/>
    <w:basedOn w:val="Normalny"/>
    <w:next w:val="Normalny"/>
    <w:link w:val="ZagicieoddouformularzaZnak"/>
    <w:hidden/>
    <w:uiPriority w:val="99"/>
    <w:semiHidden/>
    <w:unhideWhenUsed/>
    <w:rsid w:val="00FE70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E700B"/>
    <w:rPr>
      <w:rFonts w:ascii="Arial" w:eastAsia="Times New Roman" w:hAnsi="Arial" w:cs="Arial"/>
      <w:vanish/>
      <w:sz w:val="16"/>
      <w:szCs w:val="16"/>
      <w:lang w:eastAsia="pl-PL"/>
    </w:rPr>
  </w:style>
  <w:style w:type="character" w:styleId="HTML-kod">
    <w:name w:val="HTML Code"/>
    <w:basedOn w:val="Domylnaczcionkaakapitu"/>
    <w:uiPriority w:val="99"/>
    <w:semiHidden/>
    <w:unhideWhenUsed/>
    <w:rsid w:val="00FE700B"/>
    <w:rPr>
      <w:rFonts w:ascii="Courier New" w:eastAsia="Times New Roman" w:hAnsi="Courier New" w:cs="Courier New"/>
      <w:sz w:val="20"/>
      <w:szCs w:val="20"/>
    </w:rPr>
  </w:style>
  <w:style w:type="paragraph" w:customStyle="1" w:styleId="error">
    <w:name w:val="error"/>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ocation">
    <w:name w:val="location"/>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irst-line">
    <w:name w:val="first-line"/>
    <w:basedOn w:val="Domylnaczcionkaakapitu"/>
    <w:rsid w:val="00FE700B"/>
  </w:style>
  <w:style w:type="character" w:customStyle="1" w:styleId="first-col">
    <w:name w:val="first-col"/>
    <w:basedOn w:val="Domylnaczcionkaakapitu"/>
    <w:rsid w:val="00FE700B"/>
  </w:style>
  <w:style w:type="character" w:customStyle="1" w:styleId="last-line">
    <w:name w:val="last-line"/>
    <w:basedOn w:val="Domylnaczcionkaakapitu"/>
    <w:rsid w:val="00FE700B"/>
  </w:style>
  <w:style w:type="character" w:customStyle="1" w:styleId="last-col">
    <w:name w:val="last-col"/>
    <w:basedOn w:val="Domylnaczcionkaakapitu"/>
    <w:rsid w:val="00FE700B"/>
  </w:style>
  <w:style w:type="paragraph" w:customStyle="1" w:styleId="extract">
    <w:name w:val="extract"/>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f">
    <w:name w:val="lf"/>
    <w:basedOn w:val="Domylnaczcionkaakapitu"/>
    <w:rsid w:val="00FE700B"/>
  </w:style>
  <w:style w:type="paragraph" w:customStyle="1" w:styleId="info">
    <w:name w:val="info"/>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ailure">
    <w:name w:val="failure"/>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styleId="Listapunktowana">
    <w:name w:val="List Bullet"/>
    <w:basedOn w:val="Normalny"/>
    <w:uiPriority w:val="99"/>
    <w:unhideWhenUsed/>
    <w:rsid w:val="00FE700B"/>
    <w:pPr>
      <w:numPr>
        <w:numId w:val="7"/>
      </w:numPr>
      <w:spacing w:after="200" w:line="276" w:lineRule="auto"/>
      <w:contextualSpacing/>
    </w:pPr>
  </w:style>
  <w:style w:type="table" w:customStyle="1" w:styleId="Tabela-Siatka2">
    <w:name w:val="Tabela - Siatka2"/>
    <w:basedOn w:val="Standardowy"/>
    <w:next w:val="Tabela-Siatka"/>
    <w:uiPriority w:val="59"/>
    <w:rsid w:val="00FE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11">
    <w:name w:val="HEAD-1.1.1."/>
    <w:basedOn w:val="Akapitzlist"/>
    <w:rsid w:val="003A2231"/>
    <w:pPr>
      <w:suppressAutoHyphens/>
      <w:autoSpaceDN w:val="0"/>
      <w:spacing w:line="247" w:lineRule="auto"/>
      <w:contextualSpacing w:val="0"/>
      <w:textAlignment w:val="baseline"/>
    </w:pPr>
    <w:rPr>
      <w:i/>
    </w:rPr>
  </w:style>
  <w:style w:type="paragraph" w:customStyle="1" w:styleId="TableParagraph">
    <w:name w:val="Table Paragraph"/>
    <w:basedOn w:val="Normalny"/>
    <w:uiPriority w:val="1"/>
    <w:qFormat/>
    <w:rsid w:val="000D4BE3"/>
    <w:pPr>
      <w:widowControl w:val="0"/>
      <w:autoSpaceDE w:val="0"/>
      <w:autoSpaceDN w:val="0"/>
      <w:spacing w:after="0" w:line="240" w:lineRule="auto"/>
      <w:ind w:left="54"/>
    </w:pPr>
    <w:rPr>
      <w:rFonts w:ascii="Carlito" w:eastAsia="Carlito" w:hAnsi="Carlito" w:cs="Carlito"/>
    </w:rPr>
  </w:style>
  <w:style w:type="character" w:styleId="Nierozpoznanawzmianka">
    <w:name w:val="Unresolved Mention"/>
    <w:basedOn w:val="Domylnaczcionkaakapitu"/>
    <w:uiPriority w:val="99"/>
    <w:semiHidden/>
    <w:unhideWhenUsed/>
    <w:rsid w:val="006947F1"/>
    <w:rPr>
      <w:color w:val="605E5C"/>
      <w:shd w:val="clear" w:color="auto" w:fill="E1DFDD"/>
    </w:rPr>
  </w:style>
  <w:style w:type="numbering" w:customStyle="1" w:styleId="Bezlisty2">
    <w:name w:val="Bez listy2"/>
    <w:next w:val="Bezlisty"/>
    <w:uiPriority w:val="99"/>
    <w:semiHidden/>
    <w:unhideWhenUsed/>
    <w:rsid w:val="002154DB"/>
  </w:style>
  <w:style w:type="table" w:customStyle="1" w:styleId="Tabela-Siatka3">
    <w:name w:val="Tabela - Siatka3"/>
    <w:basedOn w:val="Standardowy"/>
    <w:next w:val="Tabela-Siatka"/>
    <w:uiPriority w:val="59"/>
    <w:rsid w:val="0021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2154DB"/>
  </w:style>
  <w:style w:type="table" w:customStyle="1" w:styleId="Tabela-Siatka11">
    <w:name w:val="Tabela - Siatka11"/>
    <w:basedOn w:val="Standardowy"/>
    <w:next w:val="Tabela-Siatka"/>
    <w:uiPriority w:val="59"/>
    <w:rsid w:val="0021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21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4807">
      <w:bodyDiv w:val="1"/>
      <w:marLeft w:val="0"/>
      <w:marRight w:val="0"/>
      <w:marTop w:val="0"/>
      <w:marBottom w:val="0"/>
      <w:divBdr>
        <w:top w:val="none" w:sz="0" w:space="0" w:color="auto"/>
        <w:left w:val="none" w:sz="0" w:space="0" w:color="auto"/>
        <w:bottom w:val="none" w:sz="0" w:space="0" w:color="auto"/>
        <w:right w:val="none" w:sz="0" w:space="0" w:color="auto"/>
      </w:divBdr>
    </w:div>
    <w:div w:id="169609288">
      <w:bodyDiv w:val="1"/>
      <w:marLeft w:val="0"/>
      <w:marRight w:val="0"/>
      <w:marTop w:val="0"/>
      <w:marBottom w:val="0"/>
      <w:divBdr>
        <w:top w:val="none" w:sz="0" w:space="0" w:color="auto"/>
        <w:left w:val="none" w:sz="0" w:space="0" w:color="auto"/>
        <w:bottom w:val="none" w:sz="0" w:space="0" w:color="auto"/>
        <w:right w:val="none" w:sz="0" w:space="0" w:color="auto"/>
      </w:divBdr>
    </w:div>
    <w:div w:id="249436555">
      <w:bodyDiv w:val="1"/>
      <w:marLeft w:val="0"/>
      <w:marRight w:val="0"/>
      <w:marTop w:val="0"/>
      <w:marBottom w:val="0"/>
      <w:divBdr>
        <w:top w:val="none" w:sz="0" w:space="0" w:color="auto"/>
        <w:left w:val="none" w:sz="0" w:space="0" w:color="auto"/>
        <w:bottom w:val="none" w:sz="0" w:space="0" w:color="auto"/>
        <w:right w:val="none" w:sz="0" w:space="0" w:color="auto"/>
      </w:divBdr>
    </w:div>
    <w:div w:id="448739189">
      <w:bodyDiv w:val="1"/>
      <w:marLeft w:val="0"/>
      <w:marRight w:val="0"/>
      <w:marTop w:val="0"/>
      <w:marBottom w:val="0"/>
      <w:divBdr>
        <w:top w:val="none" w:sz="0" w:space="0" w:color="auto"/>
        <w:left w:val="none" w:sz="0" w:space="0" w:color="auto"/>
        <w:bottom w:val="none" w:sz="0" w:space="0" w:color="auto"/>
        <w:right w:val="none" w:sz="0" w:space="0" w:color="auto"/>
      </w:divBdr>
    </w:div>
    <w:div w:id="467237769">
      <w:bodyDiv w:val="1"/>
      <w:marLeft w:val="0"/>
      <w:marRight w:val="0"/>
      <w:marTop w:val="0"/>
      <w:marBottom w:val="0"/>
      <w:divBdr>
        <w:top w:val="none" w:sz="0" w:space="0" w:color="auto"/>
        <w:left w:val="none" w:sz="0" w:space="0" w:color="auto"/>
        <w:bottom w:val="none" w:sz="0" w:space="0" w:color="auto"/>
        <w:right w:val="none" w:sz="0" w:space="0" w:color="auto"/>
      </w:divBdr>
    </w:div>
    <w:div w:id="484786180">
      <w:bodyDiv w:val="1"/>
      <w:marLeft w:val="0"/>
      <w:marRight w:val="0"/>
      <w:marTop w:val="0"/>
      <w:marBottom w:val="0"/>
      <w:divBdr>
        <w:top w:val="none" w:sz="0" w:space="0" w:color="auto"/>
        <w:left w:val="none" w:sz="0" w:space="0" w:color="auto"/>
        <w:bottom w:val="none" w:sz="0" w:space="0" w:color="auto"/>
        <w:right w:val="none" w:sz="0" w:space="0" w:color="auto"/>
      </w:divBdr>
    </w:div>
    <w:div w:id="871767661">
      <w:bodyDiv w:val="1"/>
      <w:marLeft w:val="0"/>
      <w:marRight w:val="0"/>
      <w:marTop w:val="0"/>
      <w:marBottom w:val="0"/>
      <w:divBdr>
        <w:top w:val="none" w:sz="0" w:space="0" w:color="auto"/>
        <w:left w:val="none" w:sz="0" w:space="0" w:color="auto"/>
        <w:bottom w:val="none" w:sz="0" w:space="0" w:color="auto"/>
        <w:right w:val="none" w:sz="0" w:space="0" w:color="auto"/>
      </w:divBdr>
    </w:div>
    <w:div w:id="1058285418">
      <w:bodyDiv w:val="1"/>
      <w:marLeft w:val="0"/>
      <w:marRight w:val="0"/>
      <w:marTop w:val="0"/>
      <w:marBottom w:val="0"/>
      <w:divBdr>
        <w:top w:val="none" w:sz="0" w:space="0" w:color="auto"/>
        <w:left w:val="none" w:sz="0" w:space="0" w:color="auto"/>
        <w:bottom w:val="none" w:sz="0" w:space="0" w:color="auto"/>
        <w:right w:val="none" w:sz="0" w:space="0" w:color="auto"/>
      </w:divBdr>
    </w:div>
    <w:div w:id="1184440246">
      <w:bodyDiv w:val="1"/>
      <w:marLeft w:val="0"/>
      <w:marRight w:val="0"/>
      <w:marTop w:val="0"/>
      <w:marBottom w:val="0"/>
      <w:divBdr>
        <w:top w:val="none" w:sz="0" w:space="0" w:color="auto"/>
        <w:left w:val="none" w:sz="0" w:space="0" w:color="auto"/>
        <w:bottom w:val="none" w:sz="0" w:space="0" w:color="auto"/>
        <w:right w:val="none" w:sz="0" w:space="0" w:color="auto"/>
      </w:divBdr>
    </w:div>
    <w:div w:id="1193609931">
      <w:bodyDiv w:val="1"/>
      <w:marLeft w:val="0"/>
      <w:marRight w:val="0"/>
      <w:marTop w:val="0"/>
      <w:marBottom w:val="0"/>
      <w:divBdr>
        <w:top w:val="none" w:sz="0" w:space="0" w:color="auto"/>
        <w:left w:val="none" w:sz="0" w:space="0" w:color="auto"/>
        <w:bottom w:val="none" w:sz="0" w:space="0" w:color="auto"/>
        <w:right w:val="none" w:sz="0" w:space="0" w:color="auto"/>
      </w:divBdr>
    </w:div>
    <w:div w:id="1324897293">
      <w:bodyDiv w:val="1"/>
      <w:marLeft w:val="0"/>
      <w:marRight w:val="0"/>
      <w:marTop w:val="0"/>
      <w:marBottom w:val="0"/>
      <w:divBdr>
        <w:top w:val="none" w:sz="0" w:space="0" w:color="auto"/>
        <w:left w:val="none" w:sz="0" w:space="0" w:color="auto"/>
        <w:bottom w:val="none" w:sz="0" w:space="0" w:color="auto"/>
        <w:right w:val="none" w:sz="0" w:space="0" w:color="auto"/>
      </w:divBdr>
    </w:div>
    <w:div w:id="1328242330">
      <w:bodyDiv w:val="1"/>
      <w:marLeft w:val="0"/>
      <w:marRight w:val="0"/>
      <w:marTop w:val="0"/>
      <w:marBottom w:val="0"/>
      <w:divBdr>
        <w:top w:val="none" w:sz="0" w:space="0" w:color="auto"/>
        <w:left w:val="none" w:sz="0" w:space="0" w:color="auto"/>
        <w:bottom w:val="none" w:sz="0" w:space="0" w:color="auto"/>
        <w:right w:val="none" w:sz="0" w:space="0" w:color="auto"/>
      </w:divBdr>
    </w:div>
    <w:div w:id="1396931541">
      <w:bodyDiv w:val="1"/>
      <w:marLeft w:val="0"/>
      <w:marRight w:val="0"/>
      <w:marTop w:val="0"/>
      <w:marBottom w:val="0"/>
      <w:divBdr>
        <w:top w:val="none" w:sz="0" w:space="0" w:color="auto"/>
        <w:left w:val="none" w:sz="0" w:space="0" w:color="auto"/>
        <w:bottom w:val="none" w:sz="0" w:space="0" w:color="auto"/>
        <w:right w:val="none" w:sz="0" w:space="0" w:color="auto"/>
      </w:divBdr>
    </w:div>
    <w:div w:id="1503542289">
      <w:bodyDiv w:val="1"/>
      <w:marLeft w:val="0"/>
      <w:marRight w:val="0"/>
      <w:marTop w:val="0"/>
      <w:marBottom w:val="0"/>
      <w:divBdr>
        <w:top w:val="none" w:sz="0" w:space="0" w:color="auto"/>
        <w:left w:val="none" w:sz="0" w:space="0" w:color="auto"/>
        <w:bottom w:val="none" w:sz="0" w:space="0" w:color="auto"/>
        <w:right w:val="none" w:sz="0" w:space="0" w:color="auto"/>
      </w:divBdr>
    </w:div>
    <w:div w:id="1904372590">
      <w:bodyDiv w:val="1"/>
      <w:marLeft w:val="0"/>
      <w:marRight w:val="0"/>
      <w:marTop w:val="0"/>
      <w:marBottom w:val="0"/>
      <w:divBdr>
        <w:top w:val="none" w:sz="0" w:space="0" w:color="auto"/>
        <w:left w:val="none" w:sz="0" w:space="0" w:color="auto"/>
        <w:bottom w:val="none" w:sz="0" w:space="0" w:color="auto"/>
        <w:right w:val="none" w:sz="0" w:space="0" w:color="auto"/>
      </w:divBdr>
    </w:div>
    <w:div w:id="1936671564">
      <w:bodyDiv w:val="1"/>
      <w:marLeft w:val="0"/>
      <w:marRight w:val="0"/>
      <w:marTop w:val="0"/>
      <w:marBottom w:val="0"/>
      <w:divBdr>
        <w:top w:val="none" w:sz="0" w:space="0" w:color="auto"/>
        <w:left w:val="none" w:sz="0" w:space="0" w:color="auto"/>
        <w:bottom w:val="none" w:sz="0" w:space="0" w:color="auto"/>
        <w:right w:val="none" w:sz="0" w:space="0" w:color="auto"/>
      </w:divBdr>
    </w:div>
    <w:div w:id="1999191400">
      <w:bodyDiv w:val="1"/>
      <w:marLeft w:val="0"/>
      <w:marRight w:val="0"/>
      <w:marTop w:val="0"/>
      <w:marBottom w:val="0"/>
      <w:divBdr>
        <w:top w:val="none" w:sz="0" w:space="0" w:color="auto"/>
        <w:left w:val="none" w:sz="0" w:space="0" w:color="auto"/>
        <w:bottom w:val="none" w:sz="0" w:space="0" w:color="auto"/>
        <w:right w:val="none" w:sz="0" w:space="0" w:color="auto"/>
      </w:divBdr>
    </w:div>
    <w:div w:id="2065249890">
      <w:bodyDiv w:val="1"/>
      <w:marLeft w:val="0"/>
      <w:marRight w:val="0"/>
      <w:marTop w:val="0"/>
      <w:marBottom w:val="0"/>
      <w:divBdr>
        <w:top w:val="none" w:sz="0" w:space="0" w:color="auto"/>
        <w:left w:val="none" w:sz="0" w:space="0" w:color="auto"/>
        <w:bottom w:val="none" w:sz="0" w:space="0" w:color="auto"/>
        <w:right w:val="none" w:sz="0" w:space="0" w:color="auto"/>
      </w:divBdr>
    </w:div>
    <w:div w:id="2077505569">
      <w:bodyDiv w:val="1"/>
      <w:marLeft w:val="0"/>
      <w:marRight w:val="0"/>
      <w:marTop w:val="0"/>
      <w:marBottom w:val="0"/>
      <w:divBdr>
        <w:top w:val="none" w:sz="0" w:space="0" w:color="auto"/>
        <w:left w:val="none" w:sz="0" w:space="0" w:color="auto"/>
        <w:bottom w:val="none" w:sz="0" w:space="0" w:color="auto"/>
        <w:right w:val="none" w:sz="0" w:space="0" w:color="auto"/>
      </w:divBdr>
    </w:div>
    <w:div w:id="21341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pubenchmark.net/cpu_list.php" TargetMode="External"/><Relationship Id="rId18" Type="http://schemas.openxmlformats.org/officeDocument/2006/relationships/hyperlink" Target="http://www.w3.org/TR/CS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ubenchmark.net/cpu_list.php" TargetMode="External"/><Relationship Id="rId17" Type="http://schemas.openxmlformats.org/officeDocument/2006/relationships/hyperlink" Target="http://www.w3.org/TR7html5/"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zad.rabka.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w3.org/standards/webdesign/accessibil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9F421-C81E-489E-B4C1-BD27AD16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29509</Words>
  <Characters>177059</Characters>
  <Application>Microsoft Office Word</Application>
  <DocSecurity>0</DocSecurity>
  <Lines>1475</Lines>
  <Paragraphs>412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2023-05-08T18:04:00Z</dcterms:created>
  <dcterms:modified xsi:type="dcterms:W3CDTF">2023-05-08T18:04:00Z</dcterms:modified>
</cp:coreProperties>
</file>