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9F44" w14:textId="77777777" w:rsidR="008E0379" w:rsidRPr="00601EFA" w:rsidRDefault="008E0379" w:rsidP="008E0379">
      <w:pPr>
        <w:spacing w:after="0" w:line="360" w:lineRule="auto"/>
        <w:ind w:left="2124" w:firstLine="708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UMOWA NR-CLO-DOP.0252</w:t>
      </w:r>
      <w:r>
        <w:rPr>
          <w:rFonts w:asciiTheme="minorHAnsi" w:hAnsiTheme="minorHAnsi" w:cstheme="minorHAnsi"/>
          <w:b/>
          <w:bCs/>
        </w:rPr>
        <w:t>…………………………….</w:t>
      </w:r>
    </w:p>
    <w:p w14:paraId="5C429904" w14:textId="77777777" w:rsidR="008E0379" w:rsidRPr="00601EFA" w:rsidRDefault="008E0379" w:rsidP="008E0379">
      <w:pPr>
        <w:spacing w:after="0" w:line="360" w:lineRule="auto"/>
        <w:ind w:left="2124" w:firstLine="708"/>
        <w:rPr>
          <w:rFonts w:asciiTheme="minorHAnsi" w:hAnsiTheme="minorHAnsi" w:cstheme="minorHAnsi"/>
          <w:b/>
          <w:bCs/>
        </w:rPr>
      </w:pPr>
    </w:p>
    <w:p w14:paraId="01F519D4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>zawarta w dniu złożenia ostatniego podpisu cyfrowego pomiędzy:</w:t>
      </w:r>
    </w:p>
    <w:p w14:paraId="32EC98A8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>Uniwersytetem Ekonomicznym we Wrocławiu przy ul. Komandorskiej 118/120, 53-345 Wrocław, NIP:</w:t>
      </w:r>
    </w:p>
    <w:p w14:paraId="39A9392E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>896-000-69-97, zwanym w treści umowy „Zamawiającym” , reprezentowanym przez:</w:t>
      </w:r>
    </w:p>
    <w:p w14:paraId="2C036384" w14:textId="77777777" w:rsidR="008E0379" w:rsidRPr="00601EFA" w:rsidRDefault="008E0379" w:rsidP="008E0379">
      <w:pPr>
        <w:pStyle w:val="Nagwek1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601EFA">
        <w:rPr>
          <w:rFonts w:asciiTheme="minorHAnsi" w:hAnsiTheme="minorHAnsi" w:cstheme="minorHAnsi"/>
          <w:sz w:val="22"/>
        </w:rPr>
        <w:t>Kanclerza — Magdalenę Janowicz</w:t>
      </w:r>
    </w:p>
    <w:p w14:paraId="190D9593" w14:textId="77777777" w:rsidR="008E0379" w:rsidRPr="00601EFA" w:rsidRDefault="008E0379" w:rsidP="008E0379">
      <w:pPr>
        <w:spacing w:after="0" w:line="360" w:lineRule="auto"/>
        <w:ind w:left="0"/>
        <w:jc w:val="left"/>
        <w:rPr>
          <w:rFonts w:asciiTheme="minorHAnsi" w:hAnsiTheme="minorHAnsi" w:cstheme="minorHAnsi"/>
        </w:rPr>
      </w:pPr>
      <w:r w:rsidRPr="00601EFA">
        <w:rPr>
          <w:rFonts w:asciiTheme="minorHAnsi" w:eastAsia="Times New Roman" w:hAnsiTheme="minorHAnsi" w:cstheme="minorHAnsi"/>
        </w:rPr>
        <w:t>a</w:t>
      </w:r>
    </w:p>
    <w:p w14:paraId="392FDAFB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  <w:r w:rsidRPr="00601EFA">
        <w:rPr>
          <w:rFonts w:asciiTheme="minorHAnsi" w:hAnsiTheme="minorHAnsi" w:cstheme="minorHAnsi"/>
        </w:rPr>
        <w:t>, zwaną w treści umowy „Wykonawcą”, reprezentowaną przez:</w:t>
      </w:r>
    </w:p>
    <w:p w14:paraId="7BF099F5" w14:textId="77777777" w:rsidR="008E0379" w:rsidRPr="00601EFA" w:rsidRDefault="008E0379" w:rsidP="008E0379">
      <w:pPr>
        <w:pStyle w:val="Nagwek1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………………………………………………………………………….</w:t>
      </w:r>
      <w:r w:rsidRPr="00601EFA">
        <w:rPr>
          <w:rFonts w:asciiTheme="minorHAnsi" w:hAnsiTheme="minorHAnsi" w:cstheme="minorHAnsi"/>
          <w:sz w:val="22"/>
        </w:rPr>
        <w:t>,</w:t>
      </w:r>
    </w:p>
    <w:p w14:paraId="584F56D8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>zwanymi dalej z osobna lub łącznie odpowiednio „Stroną” lub „Stronami” o treści następującej:</w:t>
      </w:r>
      <w:r w:rsidRPr="00601EFA">
        <w:rPr>
          <w:rFonts w:asciiTheme="minorHAnsi" w:hAnsiTheme="minorHAnsi" w:cstheme="minorHAnsi"/>
          <w:noProof/>
        </w:rPr>
        <w:drawing>
          <wp:inline distT="0" distB="0" distL="0" distR="0" wp14:anchorId="6F36C386" wp14:editId="22F7EF1B">
            <wp:extent cx="6096" cy="54880"/>
            <wp:effectExtent l="0" t="0" r="0" b="0"/>
            <wp:docPr id="41768" name="Picture 4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8" name="Picture 417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8CA2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</w:p>
    <w:p w14:paraId="46F71FD5" w14:textId="4DB4A86D" w:rsidR="008E0379" w:rsidRPr="00881F74" w:rsidRDefault="008E0379" w:rsidP="008E0379">
      <w:pPr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</w:t>
      </w:r>
      <w:r w:rsidR="001F0011">
        <w:rPr>
          <w:rFonts w:asciiTheme="minorHAnsi" w:hAnsiTheme="minorHAnsi" w:cstheme="minorHAnsi"/>
          <w:b/>
          <w:bCs/>
        </w:rPr>
        <w:t xml:space="preserve"> </w:t>
      </w:r>
      <w:r w:rsidRPr="00601EFA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 </w:t>
      </w:r>
      <w:r w:rsidRPr="00601EFA">
        <w:rPr>
          <w:rFonts w:asciiTheme="minorHAnsi" w:hAnsiTheme="minorHAnsi" w:cstheme="minorHAnsi"/>
          <w:b/>
          <w:bCs/>
        </w:rPr>
        <w:t>PRZEDMIOT UMOWY</w:t>
      </w:r>
    </w:p>
    <w:p w14:paraId="118D0752" w14:textId="77777777" w:rsidR="008E0379" w:rsidRPr="007834E3" w:rsidRDefault="008E0379" w:rsidP="008E0379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7834E3">
        <w:rPr>
          <w:rFonts w:asciiTheme="minorHAnsi" w:hAnsiTheme="minorHAnsi" w:cstheme="minorHAnsi"/>
          <w:color w:val="auto"/>
        </w:rPr>
        <w:t>Przedmiotem umowy jest dostawa wraz z wymianą cyfrowego miksera audio wraz z dostosowaniem systemu audio.</w:t>
      </w:r>
    </w:p>
    <w:p w14:paraId="6A5E9F91" w14:textId="52F9A891" w:rsidR="008E0379" w:rsidRPr="007834E3" w:rsidRDefault="008E0379" w:rsidP="008E0379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7834E3">
        <w:rPr>
          <w:rFonts w:asciiTheme="minorHAnsi" w:hAnsiTheme="minorHAnsi" w:cstheme="minorHAnsi"/>
          <w:color w:val="auto"/>
        </w:rPr>
        <w:t xml:space="preserve">W ramach umowy Wykonawca dostarczy i wymieni obecnie zainstalowany mikser Yamaha 01V96i na nowy tj. Midas M32 Live. </w:t>
      </w:r>
      <w:r w:rsidR="002D6AB4">
        <w:rPr>
          <w:rFonts w:asciiTheme="minorHAnsi" w:hAnsiTheme="minorHAnsi" w:cstheme="minorHAnsi"/>
          <w:color w:val="auto"/>
        </w:rPr>
        <w:t>l</w:t>
      </w:r>
      <w:r w:rsidR="00887E85">
        <w:rPr>
          <w:rFonts w:asciiTheme="minorHAnsi" w:hAnsiTheme="minorHAnsi" w:cstheme="minorHAnsi"/>
          <w:color w:val="auto"/>
        </w:rPr>
        <w:t xml:space="preserve">ub równoważny zgodnie z opisem zawartym w załączniku nr 1. </w:t>
      </w:r>
      <w:r w:rsidRPr="007834E3">
        <w:rPr>
          <w:rFonts w:asciiTheme="minorHAnsi" w:hAnsiTheme="minorHAnsi" w:cstheme="minorHAnsi"/>
          <w:color w:val="auto"/>
        </w:rPr>
        <w:t xml:space="preserve">Do miksera dostarczy urządzenie do bezprzewodowego sterowania mikserem poprzez dedykowaną aplikację producenta o przekątnej min 10,5' oraz obsługujące wifi 6E oraz odporne na uderzenia tj. ESR Ascend </w:t>
      </w:r>
      <w:proofErr w:type="spellStart"/>
      <w:r w:rsidRPr="007834E3">
        <w:rPr>
          <w:rFonts w:asciiTheme="minorHAnsi" w:hAnsiTheme="minorHAnsi" w:cstheme="minorHAnsi"/>
          <w:color w:val="auto"/>
        </w:rPr>
        <w:t>Hybrid</w:t>
      </w:r>
      <w:proofErr w:type="spellEnd"/>
      <w:r w:rsidRPr="007834E3">
        <w:rPr>
          <w:rFonts w:asciiTheme="minorHAnsi" w:hAnsiTheme="minorHAnsi" w:cstheme="minorHAnsi"/>
          <w:color w:val="auto"/>
        </w:rPr>
        <w:t xml:space="preserve"> i folię ochronną. W ramach usługi Wykonawca wymieni zainstalowane obecnie zakończenia kabli fonicznych na nowe tj. XLR żeńskie lub męskie w zależności od tego czy to wejście lub wyjście. Należy również dostosować blat stołu reżyserskiego poprzez wykonanie dedykowanego przyłącza kątowego Legrand </w:t>
      </w:r>
      <w:proofErr w:type="spellStart"/>
      <w:r w:rsidRPr="007834E3">
        <w:rPr>
          <w:rFonts w:asciiTheme="minorHAnsi" w:hAnsiTheme="minorHAnsi" w:cstheme="minorHAnsi"/>
          <w:color w:val="auto"/>
        </w:rPr>
        <w:t>mosaic</w:t>
      </w:r>
      <w:proofErr w:type="spellEnd"/>
      <w:r w:rsidRPr="007834E3">
        <w:rPr>
          <w:rFonts w:asciiTheme="minorHAnsi" w:hAnsiTheme="minorHAnsi" w:cstheme="minorHAnsi"/>
          <w:color w:val="auto"/>
        </w:rPr>
        <w:t xml:space="preserve"> 45x45 o długości min 3m wraz stelażem Open RACK 12U CAYMON OPR512A/8. </w:t>
      </w:r>
    </w:p>
    <w:p w14:paraId="4B1C6227" w14:textId="77777777" w:rsidR="008E0379" w:rsidRPr="007834E3" w:rsidRDefault="008E0379" w:rsidP="008E0379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7834E3">
        <w:rPr>
          <w:rFonts w:asciiTheme="minorHAnsi" w:hAnsiTheme="minorHAnsi" w:cstheme="minorHAnsi"/>
          <w:color w:val="auto"/>
        </w:rPr>
        <w:t>W ramach realizacji umowy Wykonawca zapewni przeszkolenie z obsługi miksera dla 4 osób po min. 6h osoba, a także skonfiguruje mikser i sceny według potrzeb Zamawiającego.</w:t>
      </w:r>
    </w:p>
    <w:p w14:paraId="1AEE6243" w14:textId="77777777" w:rsidR="008E0379" w:rsidRPr="007834E3" w:rsidRDefault="008E0379" w:rsidP="008E0379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7834E3">
        <w:rPr>
          <w:rFonts w:asciiTheme="minorHAnsi" w:hAnsiTheme="minorHAnsi" w:cstheme="minorHAnsi"/>
          <w:color w:val="auto"/>
        </w:rPr>
        <w:t>Wykonawca dostarczy także sprzęt, o którym mowa w załączniku nr 1 do niniejszej umowy.</w:t>
      </w:r>
    </w:p>
    <w:p w14:paraId="463C73FD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</w:p>
    <w:p w14:paraId="183A8DF9" w14:textId="77777777" w:rsidR="008E0379" w:rsidRPr="00601EFA" w:rsidRDefault="008E0379" w:rsidP="008E0379">
      <w:pPr>
        <w:spacing w:after="0" w:line="360" w:lineRule="auto"/>
        <w:ind w:left="2124" w:hanging="2124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2 SPOSÓB REALIZACJI UMOWY</w:t>
      </w:r>
    </w:p>
    <w:p w14:paraId="196553DD" w14:textId="77777777" w:rsidR="008E0379" w:rsidRDefault="008E0379" w:rsidP="008E037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881F74">
        <w:rPr>
          <w:rFonts w:asciiTheme="minorHAnsi" w:hAnsiTheme="minorHAnsi" w:cstheme="minorHAnsi"/>
        </w:rPr>
        <w:t>Przedmiot zamówienia musi być fabrycznie nowy, wolny od wszelkich wad i uszkodzeń, bez wcześniejszej eksploatacji i nie może być przedmiotem praw osób trzecich.</w:t>
      </w:r>
    </w:p>
    <w:p w14:paraId="4AF70250" w14:textId="77777777" w:rsidR="008E0379" w:rsidRPr="002D6AB4" w:rsidRDefault="008E0379" w:rsidP="002D6AB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D6AB4">
        <w:rPr>
          <w:rFonts w:asciiTheme="minorHAnsi" w:hAnsiTheme="minorHAnsi" w:cstheme="minorHAnsi"/>
        </w:rPr>
        <w:t>W ramach realizacji przedmiotu zamówienia Wykonawca będzie zobowiązany do bieżącej współpracy z Zamawiającym w zakresie związanym z realizacją przedmiotu zamówienia.</w:t>
      </w:r>
    </w:p>
    <w:p w14:paraId="0120A5E3" w14:textId="77777777" w:rsidR="008E0379" w:rsidRDefault="008E0379" w:rsidP="008E0379">
      <w:pPr>
        <w:spacing w:after="0" w:line="360" w:lineRule="auto"/>
        <w:ind w:left="0"/>
        <w:rPr>
          <w:rFonts w:asciiTheme="minorHAnsi" w:hAnsiTheme="minorHAnsi" w:cstheme="minorHAnsi"/>
          <w:b/>
          <w:bCs/>
        </w:rPr>
      </w:pPr>
    </w:p>
    <w:p w14:paraId="3370E7A9" w14:textId="77777777" w:rsidR="00D81F70" w:rsidRPr="00601EFA" w:rsidRDefault="00D81F70" w:rsidP="008E0379">
      <w:pPr>
        <w:spacing w:after="0" w:line="360" w:lineRule="auto"/>
        <w:ind w:left="0"/>
        <w:rPr>
          <w:rFonts w:asciiTheme="minorHAnsi" w:hAnsiTheme="minorHAnsi" w:cstheme="minorHAnsi"/>
          <w:b/>
          <w:bCs/>
        </w:rPr>
      </w:pPr>
    </w:p>
    <w:p w14:paraId="5C889B61" w14:textId="77777777" w:rsidR="008E0379" w:rsidRPr="00601EFA" w:rsidRDefault="008E0379" w:rsidP="008E0379">
      <w:pPr>
        <w:spacing w:after="0" w:line="360" w:lineRule="auto"/>
        <w:ind w:left="2124" w:hanging="2124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lastRenderedPageBreak/>
        <w:t>§ 3 TERMIN REALIZACJI PRZEDMIOTU UMOWY</w:t>
      </w:r>
    </w:p>
    <w:p w14:paraId="7FBDAEA1" w14:textId="02206F36" w:rsidR="008E0379" w:rsidRDefault="008E0379" w:rsidP="008E0379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F7214">
        <w:rPr>
          <w:rFonts w:asciiTheme="minorHAnsi" w:hAnsiTheme="minorHAnsi" w:cstheme="minorHAnsi"/>
        </w:rPr>
        <w:t xml:space="preserve">Umowa zostanie zrealizowana w terminie </w:t>
      </w:r>
      <w:r w:rsidR="00700123" w:rsidRPr="008C3008">
        <w:rPr>
          <w:rFonts w:asciiTheme="minorHAnsi" w:hAnsiTheme="minorHAnsi" w:cstheme="minorHAnsi"/>
          <w:b/>
          <w:bCs/>
        </w:rPr>
        <w:t>7</w:t>
      </w:r>
      <w:r w:rsidRPr="008C3008">
        <w:rPr>
          <w:rFonts w:asciiTheme="minorHAnsi" w:hAnsiTheme="minorHAnsi" w:cstheme="minorHAnsi"/>
          <w:b/>
          <w:bCs/>
        </w:rPr>
        <w:t xml:space="preserve"> dni od dnia jej podpisania</w:t>
      </w:r>
      <w:r w:rsidRPr="002F7214">
        <w:rPr>
          <w:rFonts w:asciiTheme="minorHAnsi" w:hAnsiTheme="minorHAnsi" w:cstheme="minorHAnsi"/>
        </w:rPr>
        <w:t>.</w:t>
      </w:r>
    </w:p>
    <w:p w14:paraId="2AE14C5A" w14:textId="77777777" w:rsidR="008E0379" w:rsidRDefault="008E0379" w:rsidP="008E0379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F7214">
        <w:rPr>
          <w:rFonts w:asciiTheme="minorHAnsi" w:hAnsiTheme="minorHAnsi" w:cstheme="minorHAnsi"/>
        </w:rPr>
        <w:t>Termin określony w ust. 1 stanowi maksymalny termin realizacji umowy.</w:t>
      </w:r>
    </w:p>
    <w:p w14:paraId="203AE7E6" w14:textId="77777777" w:rsidR="008E0379" w:rsidRPr="002F7214" w:rsidRDefault="008E0379" w:rsidP="008E0379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2F7214">
        <w:rPr>
          <w:rFonts w:asciiTheme="minorHAnsi" w:hAnsiTheme="minorHAnsi" w:cstheme="minorHAnsi"/>
        </w:rPr>
        <w:t>Brak realizacji umowy w przedmiotowym terminie zaktualizuje obowiązek naliczania przez</w:t>
      </w:r>
      <w:r>
        <w:rPr>
          <w:rFonts w:asciiTheme="minorHAnsi" w:hAnsiTheme="minorHAnsi" w:cstheme="minorHAnsi"/>
        </w:rPr>
        <w:t xml:space="preserve"> </w:t>
      </w:r>
      <w:r w:rsidRPr="002F7214">
        <w:rPr>
          <w:rFonts w:asciiTheme="minorHAnsi" w:hAnsiTheme="minorHAnsi" w:cstheme="minorHAnsi"/>
        </w:rPr>
        <w:t>Zamawiającego kar umownych.</w:t>
      </w:r>
    </w:p>
    <w:p w14:paraId="0EDF15CF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</w:p>
    <w:p w14:paraId="1F5462F8" w14:textId="77777777" w:rsidR="008E0379" w:rsidRPr="00601EFA" w:rsidRDefault="008E0379" w:rsidP="008E0379">
      <w:pPr>
        <w:spacing w:after="0" w:line="360" w:lineRule="auto"/>
        <w:ind w:left="1416" w:hanging="1416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4 WYNAGRODZENIE I SPOSÓB ROZLICZENIA</w:t>
      </w:r>
    </w:p>
    <w:p w14:paraId="0365837D" w14:textId="77777777" w:rsidR="008E0379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>Za wykonanie określonego w S 1 przedmiotu umowy Wykonawca otrzyma wynagrodzenie ryczałtowe, ………………………….. brutto (słownie: ………………………………………….) w tym należny podatek od towarów i usług (23 % VAT) w kwocie …………………. zł zgodne z ofertą.</w:t>
      </w:r>
    </w:p>
    <w:p w14:paraId="6871F925" w14:textId="77777777" w:rsidR="008E0379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>Przewidziane umową wynagrodzenie obejmuje także wszelkie koszty pośrednio i bezpośrednio związane z prawidłową realizacją przedmiotu zamówienia. Wykonawca nie może żądać podwyższenia wynagrodzenia, chociażby w czasie zawarcia umowy nie można było przewidzieć rzeczywistego rozmiaru lub kosztów realizacji usługi, zgodnie z art. 632 Kodeksu cywilnego. Wyklucza się możliwość roszczeń Wykonawcy z tytułu błędnego skalkulowania oferty.</w:t>
      </w:r>
    </w:p>
    <w:p w14:paraId="776FFD1E" w14:textId="77777777" w:rsidR="008E0379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>Płatność zostanie dokonana na podstawie faktury wystawionej przez Wykonawcę po wykonaniu i protokolarnym odebraniu przedmiotu zamówienia. Płatność nastąpi przelewem na rachunek Wykonawcy wskazany na fakturze w terminie 30 dni od otrzymania przez Zamawiającego prawidłowo wystawionej faktury VAT.</w:t>
      </w:r>
    </w:p>
    <w:p w14:paraId="1E4E71B2" w14:textId="28E1B241" w:rsidR="008E0379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 xml:space="preserve">Wykonawca jest zobowiązany w wystawionej fakturze wskazać symbol: KA-CI, numer zamówienia zarejestrowanego u zamawiającego ………………………. oraz przekazać fakturę do Kancelarii Ogólnej w siedzibie Zamawiającego, a w przypadku faktury elektronicznej przekazać fakturę na adres e-mail: </w:t>
      </w:r>
      <w:hyperlink r:id="rId6" w:history="1">
        <w:r w:rsidRPr="005E4E6D">
          <w:rPr>
            <w:rStyle w:val="Hipercze"/>
            <w:rFonts w:asciiTheme="minorHAnsi" w:hAnsiTheme="minorHAnsi" w:cstheme="minorHAnsi"/>
          </w:rPr>
          <w:t>kancelaria.ogolna@ve.wroc.pl</w:t>
        </w:r>
      </w:hyperlink>
      <w:r w:rsidRPr="00653B3A">
        <w:rPr>
          <w:rFonts w:asciiTheme="minorHAnsi" w:hAnsiTheme="minorHAnsi" w:cstheme="minorHAnsi"/>
        </w:rPr>
        <w:t>.</w:t>
      </w:r>
    </w:p>
    <w:p w14:paraId="426C6EA3" w14:textId="77777777" w:rsidR="008E0379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>Fakturę w formie papierowej należy przekazać do Kancelarii Ogólnej znajdującej się w bud. „F” w siedzibie Zamawiającego osobiście lub przesłać na adres Zamawiającego: (Uniwersytet Ekonomiczny we Wrocławiu, Kancelaria Ogólna, ul. Komandorska 118/120 (</w:t>
      </w:r>
      <w:proofErr w:type="spellStart"/>
      <w:r w:rsidRPr="00653B3A">
        <w:rPr>
          <w:rFonts w:asciiTheme="minorHAnsi" w:hAnsiTheme="minorHAnsi" w:cstheme="minorHAnsi"/>
        </w:rPr>
        <w:t>bud.F</w:t>
      </w:r>
      <w:proofErr w:type="spellEnd"/>
      <w:r w:rsidRPr="00653B3A">
        <w:rPr>
          <w:rFonts w:asciiTheme="minorHAnsi" w:hAnsiTheme="minorHAnsi" w:cstheme="minorHAnsi"/>
        </w:rPr>
        <w:t>), 53-345 Wrocław</w:t>
      </w:r>
      <w:r>
        <w:rPr>
          <w:rFonts w:asciiTheme="minorHAnsi" w:hAnsiTheme="minorHAnsi" w:cstheme="minorHAnsi"/>
        </w:rPr>
        <w:t>.</w:t>
      </w:r>
    </w:p>
    <w:p w14:paraId="54DD4D2A" w14:textId="77777777" w:rsidR="008E0379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>W przypadku ustrukturyzowanych faktur elektronicznych faktury będzie należy przekazać na konto Uczelni na Platformie Elektronicznego Fakturowania (PEF), na adres skrzynki PEPPOL NIP: 8960006997. W przypadku braku możliwości identyfikacji przez Zamawiającego jednostki lub postępowania, którego dotyczy faktura lub przekazania faktury w inny sposób niż określony w zapytaniu ofertowym, Zamawiający nie ponosi odpowiedzialności za nieterminową zapłatę faktury.</w:t>
      </w:r>
    </w:p>
    <w:p w14:paraId="48E617F4" w14:textId="77777777" w:rsidR="008E0379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 xml:space="preserve">W przypadku niepodania danych, o których mowa w ust. 4 powyżej, podania błędnych danych i/lub braku możliwości identyfikacji przez Zamawiającego jednostki lub postępowania, którego dotyczy faktura, bądź przekazania faktury w inny sposób niż określony w ust. 4-6 powyżej, Zamawiający nie ponosi odpowiedzialności za nieterminową zapłatę faktury. Umówiony termin zapłaty rozpoczyna </w:t>
      </w:r>
      <w:r w:rsidRPr="00653B3A">
        <w:rPr>
          <w:rFonts w:asciiTheme="minorHAnsi" w:hAnsiTheme="minorHAnsi" w:cstheme="minorHAnsi"/>
        </w:rPr>
        <w:lastRenderedPageBreak/>
        <w:t>swój bieg od dnia doręczenia Zamawiającemu prawidłowo wystawionej faktury (w zastrzeżony umową sposób i w zastrzeżonej nią formie).</w:t>
      </w:r>
    </w:p>
    <w:p w14:paraId="3E31C15C" w14:textId="77777777" w:rsidR="008E0379" w:rsidRPr="00653B3A" w:rsidRDefault="008E0379" w:rsidP="008E0379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653B3A">
        <w:rPr>
          <w:rFonts w:asciiTheme="minorHAnsi" w:hAnsiTheme="minorHAnsi" w:cstheme="minorHAnsi"/>
        </w:rPr>
        <w:t>Za datę zapłaty wynagrodzenia Strony ustalają datę obciążenia rachunku bankowego</w:t>
      </w:r>
      <w:r>
        <w:rPr>
          <w:rFonts w:asciiTheme="minorHAnsi" w:hAnsiTheme="minorHAnsi" w:cstheme="minorHAnsi"/>
        </w:rPr>
        <w:t xml:space="preserve"> </w:t>
      </w:r>
      <w:r w:rsidRPr="00653B3A">
        <w:rPr>
          <w:rFonts w:asciiTheme="minorHAnsi" w:hAnsiTheme="minorHAnsi" w:cstheme="minorHAnsi"/>
        </w:rPr>
        <w:t>Zamawiającego.</w:t>
      </w:r>
    </w:p>
    <w:p w14:paraId="15D3B879" w14:textId="77777777" w:rsidR="008E0379" w:rsidRPr="00601EFA" w:rsidRDefault="008E0379" w:rsidP="008E0379">
      <w:pPr>
        <w:spacing w:after="0" w:line="360" w:lineRule="auto"/>
        <w:ind w:left="2832" w:hanging="2832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5 RĘKOJMIA</w:t>
      </w:r>
    </w:p>
    <w:p w14:paraId="7658A975" w14:textId="77777777" w:rsidR="008E0379" w:rsidRDefault="008E0379" w:rsidP="008E0379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>Zgodnie z art. 556 Kodeksu cywilnego Wykonawca ponosi odpowiedzialność z tytułu rękojmi za wady zmniejszające wartość lub użyteczność dostarczonego systemu, będącego przedmiotem umowy.</w:t>
      </w:r>
    </w:p>
    <w:p w14:paraId="4269F3DA" w14:textId="77777777" w:rsidR="008E0379" w:rsidRDefault="008E0379" w:rsidP="008E0379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A337C7">
        <w:rPr>
          <w:rFonts w:asciiTheme="minorHAnsi" w:hAnsiTheme="minorHAnsi" w:cstheme="minorHAnsi"/>
        </w:rPr>
        <w:t>Strony zgodnie postanawiają, że okres rękojmi, liczony od dnia montażu dostarczonego systemu przez Zamawiającego, jest równy okresowi gwarancji.</w:t>
      </w:r>
    </w:p>
    <w:p w14:paraId="75BCBFE5" w14:textId="77777777" w:rsidR="008E0379" w:rsidRDefault="008E0379" w:rsidP="008E0379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A337C7">
        <w:rPr>
          <w:rFonts w:asciiTheme="minorHAnsi" w:hAnsiTheme="minorHAnsi" w:cstheme="minorHAnsi"/>
        </w:rPr>
        <w:t>Wykonawca ma obowiązek poinformować Zamawiającego o uznaniu reklamacji lub o odmowie jej uznania w terminie 7 dni od zgłoszenia przez Zamawiającego ujawnionej wady i/lub braku.</w:t>
      </w:r>
    </w:p>
    <w:p w14:paraId="651A9BE4" w14:textId="77777777" w:rsidR="008E0379" w:rsidRDefault="008E0379" w:rsidP="008E0379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A337C7">
        <w:rPr>
          <w:rFonts w:asciiTheme="minorHAnsi" w:hAnsiTheme="minorHAnsi" w:cstheme="minorHAnsi"/>
        </w:rPr>
        <w:t>W przypadku reklamacji Wykonawca zobowiązany będzie do dostarczenia na własny koszt przedmiotu umowy wolnego od wad i/lub brakującego w terminie do 7 dni od daty uznania reklamacji lub bezskutecznego upływu terminu wyznaczonego do poinformowania Zamawiającego o sposobie załatwienia reklamacji, o którym mowa w ust. 3.</w:t>
      </w:r>
    </w:p>
    <w:p w14:paraId="48DB62A7" w14:textId="77777777" w:rsidR="008E0379" w:rsidRPr="00653B3A" w:rsidRDefault="008E0379" w:rsidP="00B70990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A337C7">
        <w:rPr>
          <w:rFonts w:asciiTheme="minorHAnsi" w:hAnsiTheme="minorHAnsi" w:cstheme="minorHAnsi"/>
        </w:rPr>
        <w:t>Zgłoszenie ujawnionej przez Zamawiającego wady i/lub braku powinno nastąpić pisemnie lub poprzez przesłanie do Wykonawcy zgłoszenia pocztą elektroniczną na adres mailowy:</w:t>
      </w:r>
      <w:r>
        <w:rPr>
          <w:rFonts w:asciiTheme="minorHAnsi" w:hAnsiTheme="minorHAnsi" w:cstheme="minorHAnsi"/>
        </w:rPr>
        <w:t xml:space="preserve"> </w:t>
      </w:r>
      <w:r w:rsidRPr="00A337C7">
        <w:rPr>
          <w:rFonts w:asciiTheme="minorHAnsi" w:hAnsiTheme="minorHAnsi" w:cstheme="minorHAnsi"/>
        </w:rPr>
        <w:t>…………………..</w:t>
      </w:r>
    </w:p>
    <w:p w14:paraId="23647EEE" w14:textId="77777777" w:rsidR="008E0379" w:rsidRPr="00601EFA" w:rsidRDefault="008E0379" w:rsidP="008E0379">
      <w:pPr>
        <w:spacing w:after="0" w:line="360" w:lineRule="auto"/>
        <w:ind w:left="2832" w:hanging="2832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6 GWARANCJA</w:t>
      </w:r>
    </w:p>
    <w:p w14:paraId="61663744" w14:textId="3E2CEAF8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B11272">
        <w:rPr>
          <w:rFonts w:asciiTheme="minorHAnsi" w:hAnsiTheme="minorHAnsi" w:cstheme="minorHAnsi"/>
          <w:color w:val="auto"/>
        </w:rPr>
        <w:t xml:space="preserve">Gwarancja na mikser i </w:t>
      </w:r>
      <w:proofErr w:type="spellStart"/>
      <w:r w:rsidRPr="00B11272">
        <w:rPr>
          <w:rFonts w:asciiTheme="minorHAnsi" w:hAnsiTheme="minorHAnsi" w:cstheme="minorHAnsi"/>
          <w:color w:val="auto"/>
        </w:rPr>
        <w:t>stagebox</w:t>
      </w:r>
      <w:proofErr w:type="spellEnd"/>
      <w:r w:rsidRPr="00B11272">
        <w:rPr>
          <w:rFonts w:asciiTheme="minorHAnsi" w:hAnsiTheme="minorHAnsi" w:cstheme="minorHAnsi"/>
          <w:color w:val="auto"/>
        </w:rPr>
        <w:t xml:space="preserve"> wynosi 24 miesiące, na procesor DSP 60 miesięcy, na pozostały sprzęt wymieniony  </w:t>
      </w:r>
      <w:r>
        <w:rPr>
          <w:rFonts w:asciiTheme="minorHAnsi" w:hAnsiTheme="minorHAnsi" w:cstheme="minorHAnsi"/>
          <w:color w:val="auto"/>
        </w:rPr>
        <w:t xml:space="preserve">w </w:t>
      </w:r>
      <w:r w:rsidRPr="00B11272">
        <w:rPr>
          <w:rFonts w:asciiTheme="minorHAnsi" w:hAnsiTheme="minorHAnsi" w:cstheme="minorHAnsi"/>
          <w:color w:val="auto"/>
        </w:rPr>
        <w:t xml:space="preserve">załączniku nr 1 do umowy 12 miesięcy. </w:t>
      </w:r>
    </w:p>
    <w:p w14:paraId="29631E7F" w14:textId="77777777" w:rsidR="008E0379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B11272">
        <w:rPr>
          <w:rFonts w:asciiTheme="minorHAnsi" w:hAnsiTheme="minorHAnsi" w:cstheme="minorHAnsi"/>
          <w:color w:val="auto"/>
        </w:rPr>
        <w:t>Bieg terminu gwarancji rozpoczyna się następnego dnia licząc od daty montażu dostarczonego sprzętu.</w:t>
      </w:r>
    </w:p>
    <w:p w14:paraId="2D82ECFF" w14:textId="3C557758" w:rsidR="001F0011" w:rsidRPr="00B11272" w:rsidRDefault="001F0011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przypadku </w:t>
      </w:r>
      <w:r w:rsidR="0095770D">
        <w:rPr>
          <w:rFonts w:asciiTheme="minorHAnsi" w:hAnsiTheme="minorHAnsi" w:cstheme="minorHAnsi"/>
          <w:color w:val="auto"/>
        </w:rPr>
        <w:t>wystawienia gwarancji przez producenta, Wykonawca jest zobowiązany je dostarczyć wraz z przedmiotem zamówienia.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5A95AC1A" w14:textId="77777777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t>Wykonawca zobowiązuje się w ramach gwarancji do bezpłatnego usunięcia wszelkich wad dostarczonego systemu i do uzupełnienia ewentualnych braków w przedmiocie umowy, jeżeli są one następstwem jego działań lub zaniechań.</w:t>
      </w:r>
    </w:p>
    <w:p w14:paraId="3AF8439A" w14:textId="77777777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t xml:space="preserve">Wykonawca zapewnia, że użyte materiały, wykonywane prace i ich efekty będą zgodne </w:t>
      </w:r>
      <w:r>
        <w:rPr>
          <w:rFonts w:asciiTheme="minorHAnsi" w:hAnsiTheme="minorHAnsi" w:cstheme="minorHAnsi"/>
        </w:rPr>
        <w:br/>
      </w:r>
      <w:r w:rsidRPr="00B11272">
        <w:rPr>
          <w:rFonts w:asciiTheme="minorHAnsi" w:hAnsiTheme="minorHAnsi" w:cstheme="minorHAnsi"/>
        </w:rPr>
        <w:t>z obowiązującymi przepisami, normami i normatywami technicznymi obowiązującymi w Polsce.</w:t>
      </w:r>
    </w:p>
    <w:p w14:paraId="614642D6" w14:textId="77777777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t xml:space="preserve">Wykonawca przeprowadzi diagnozy wszelkich zgłoszonych przez Zamawiającego wad i usterek </w:t>
      </w:r>
      <w:r>
        <w:rPr>
          <w:rFonts w:asciiTheme="minorHAnsi" w:hAnsiTheme="minorHAnsi" w:cstheme="minorHAnsi"/>
        </w:rPr>
        <w:br/>
      </w:r>
      <w:r w:rsidRPr="00B11272">
        <w:rPr>
          <w:rFonts w:asciiTheme="minorHAnsi" w:hAnsiTheme="minorHAnsi" w:cstheme="minorHAnsi"/>
        </w:rPr>
        <w:t>w siedzibie Zamawiającego.</w:t>
      </w:r>
    </w:p>
    <w:p w14:paraId="5F7EE80D" w14:textId="77777777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lastRenderedPageBreak/>
        <w:t xml:space="preserve">Naprawy gwarancyjne odbywać się będą, z zastrzeżeniem ust. 8, bez dodatkowych opłat </w:t>
      </w:r>
      <w:r>
        <w:rPr>
          <w:rFonts w:asciiTheme="minorHAnsi" w:hAnsiTheme="minorHAnsi" w:cstheme="minorHAnsi"/>
        </w:rPr>
        <w:br/>
      </w:r>
      <w:r w:rsidRPr="00B11272">
        <w:rPr>
          <w:rFonts w:asciiTheme="minorHAnsi" w:hAnsiTheme="minorHAnsi" w:cstheme="minorHAnsi"/>
        </w:rPr>
        <w:t>za transport i dojazd, przez autoryzowany serwis producenta urządzeń.</w:t>
      </w:r>
    </w:p>
    <w:p w14:paraId="22993289" w14:textId="77777777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t>Wszelkie koszty związane z realizacją umowy w okresie objętym gwarancją ponosi Wykonawca.</w:t>
      </w:r>
    </w:p>
    <w:p w14:paraId="6A347640" w14:textId="271B9C5C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t>Ustala się czas reakcji na awarię urządzenia, tj. od chwili zgłoszenia, z gwarantowanym czasem rozpoczęcia naprawy, w terminie do 5 dni.</w:t>
      </w:r>
    </w:p>
    <w:p w14:paraId="79A97633" w14:textId="77777777" w:rsidR="008E0379" w:rsidRPr="00B11272" w:rsidRDefault="008E0379" w:rsidP="008E0379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t>Ustala się, że Wykonawca usunie awarię sprzętu w terminie do czternastu dni, od dnia zgłoszenia telefonicznego, lub na adres e-mail. jeśli Wykonawca nie usunie wad we wskazanym terminie Zamawiający może dokonać ich zastępczego usunięcia na koszt Wykonawcy z zachowaniem uprawnień gwarancyjnych.</w:t>
      </w:r>
    </w:p>
    <w:p w14:paraId="75287384" w14:textId="51598F15" w:rsidR="008E0379" w:rsidRPr="002D6AB4" w:rsidRDefault="008E0379" w:rsidP="00B70990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 w:rsidRPr="00B11272">
        <w:rPr>
          <w:rFonts w:asciiTheme="minorHAnsi" w:hAnsiTheme="minorHAnsi" w:cstheme="minorHAnsi"/>
        </w:rPr>
        <w:t>W przypadku konieczności dokonywania poważniejszych napraw poza siedzibą Zamawiającego Wykonawca zapewni niezwłocznie sprzęt zastępczy, wraz z materiałami eksploatacyjnymi, technicznie równoważny sprzętowi naprawianemu. Dostarczenie i odbiór sprzętu zastępczego odbywać się będzie staraniem i na koszt Wykonawcy</w:t>
      </w:r>
      <w:r w:rsidR="0095770D">
        <w:rPr>
          <w:rFonts w:asciiTheme="minorHAnsi" w:hAnsiTheme="minorHAnsi" w:cstheme="minorHAnsi"/>
        </w:rPr>
        <w:t>.</w:t>
      </w:r>
    </w:p>
    <w:p w14:paraId="58D328B4" w14:textId="0CAA39B7" w:rsidR="0095770D" w:rsidRPr="00B11272" w:rsidRDefault="0095770D" w:rsidP="00B70990">
      <w:pPr>
        <w:numPr>
          <w:ilvl w:val="2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Wykonawca poprzez wskazanie podmiotów trzecich nie może się zwolnić z odpowiedzialności z tytułu rękojmi/gwarancji</w:t>
      </w:r>
      <w:r w:rsidRPr="002D6AB4">
        <w:rPr>
          <w:rFonts w:asciiTheme="minorHAnsi" w:hAnsiTheme="minorHAnsi" w:cstheme="minorHAnsi"/>
          <w:color w:val="FF0000"/>
        </w:rPr>
        <w:t>.</w:t>
      </w:r>
    </w:p>
    <w:p w14:paraId="2BE48BDC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</w:p>
    <w:p w14:paraId="79D648F7" w14:textId="77777777" w:rsidR="008E0379" w:rsidRPr="00601EFA" w:rsidRDefault="008E0379" w:rsidP="008E0379">
      <w:pPr>
        <w:spacing w:after="0" w:line="360" w:lineRule="auto"/>
        <w:ind w:left="2832" w:hanging="2832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7 KARY UMOWNE</w:t>
      </w:r>
    </w:p>
    <w:p w14:paraId="2CBA27F7" w14:textId="77777777" w:rsidR="008E0379" w:rsidRPr="00A11D9B" w:rsidRDefault="008E0379" w:rsidP="008E0379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W razie niewykonania lub nienależytego wykonania przedmiotu zamówienia Wykonawca zapłaci</w:t>
      </w:r>
      <w:r>
        <w:rPr>
          <w:rFonts w:asciiTheme="minorHAnsi" w:hAnsiTheme="minorHAnsi" w:cstheme="minorHAnsi"/>
        </w:rPr>
        <w:t xml:space="preserve"> </w:t>
      </w:r>
      <w:r w:rsidRPr="00A11D9B">
        <w:rPr>
          <w:rFonts w:asciiTheme="minorHAnsi" w:hAnsiTheme="minorHAnsi" w:cstheme="minorHAnsi"/>
        </w:rPr>
        <w:t>Zamawiającemu następujące kary umowne:</w:t>
      </w:r>
    </w:p>
    <w:p w14:paraId="7C9BE87F" w14:textId="77777777" w:rsidR="008E0379" w:rsidRDefault="008E0379" w:rsidP="008E0379">
      <w:pPr>
        <w:pStyle w:val="Akapitzlist"/>
        <w:numPr>
          <w:ilvl w:val="0"/>
          <w:numId w:val="9"/>
        </w:numPr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z tytułu zwłoki w kompletnym, prawidłowym lub terminowym wykonaniu przedmiotu umowy w wysokości 1 % wynagrodzenia umownego brutto, za każdy rozpoczęty dzień zwłoki;</w:t>
      </w:r>
    </w:p>
    <w:p w14:paraId="04335211" w14:textId="77777777" w:rsidR="008E0379" w:rsidRDefault="008E0379" w:rsidP="008E0379">
      <w:pPr>
        <w:pStyle w:val="Akapitzlist"/>
        <w:numPr>
          <w:ilvl w:val="0"/>
          <w:numId w:val="9"/>
        </w:numPr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 xml:space="preserve">za zaniechanie innym obowiązkom, nałożonym na Wykonawcę niezależnie od przyczyny </w:t>
      </w:r>
      <w:r w:rsidRPr="00601EFA">
        <w:rPr>
          <w:noProof/>
        </w:rPr>
        <w:drawing>
          <wp:inline distT="0" distB="0" distL="0" distR="0" wp14:anchorId="1C9CA95D" wp14:editId="411A245C">
            <wp:extent cx="33527" cy="12195"/>
            <wp:effectExtent l="0" t="0" r="0" b="0"/>
            <wp:docPr id="6770" name="Picture 6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0" name="Picture 67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</w:r>
      <w:r w:rsidRPr="00A11D9B">
        <w:rPr>
          <w:rFonts w:asciiTheme="minorHAnsi" w:hAnsiTheme="minorHAnsi" w:cstheme="minorHAnsi"/>
        </w:rPr>
        <w:t>w wysokości 500,00 złotych brutto za każdy stwierdzony przypadek;</w:t>
      </w:r>
    </w:p>
    <w:p w14:paraId="3FE00874" w14:textId="186B3337" w:rsidR="008E0379" w:rsidRDefault="0095770D" w:rsidP="008E0379">
      <w:pPr>
        <w:pStyle w:val="Akapitzlist"/>
        <w:numPr>
          <w:ilvl w:val="0"/>
          <w:numId w:val="9"/>
        </w:numPr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 xml:space="preserve">z tytułu odstąpienia od umowy, jej rozwiązania lub wypowiedzenia </w:t>
      </w:r>
      <w:r w:rsidR="008E0379" w:rsidRPr="00A11D9B">
        <w:rPr>
          <w:rFonts w:asciiTheme="minorHAnsi" w:hAnsiTheme="minorHAnsi" w:cstheme="minorHAnsi"/>
        </w:rPr>
        <w:t xml:space="preserve">przez Wykonawcę przyczyn niezależnych od Zamawiającego, w wysokości </w:t>
      </w:r>
      <w:r>
        <w:rPr>
          <w:rFonts w:asciiTheme="minorHAnsi" w:hAnsiTheme="minorHAnsi" w:cstheme="minorHAnsi"/>
        </w:rPr>
        <w:t>2</w:t>
      </w:r>
      <w:r w:rsidRPr="00A11D9B">
        <w:rPr>
          <w:rFonts w:asciiTheme="minorHAnsi" w:hAnsiTheme="minorHAnsi" w:cstheme="minorHAnsi"/>
        </w:rPr>
        <w:t xml:space="preserve">0 </w:t>
      </w:r>
      <w:r w:rsidR="008E0379" w:rsidRPr="00A11D9B">
        <w:rPr>
          <w:rFonts w:asciiTheme="minorHAnsi" w:hAnsiTheme="minorHAnsi" w:cstheme="minorHAnsi"/>
        </w:rPr>
        <w:t>% wynagrodzenia umownego brutto;</w:t>
      </w:r>
    </w:p>
    <w:p w14:paraId="10B11F6A" w14:textId="1F98E3C8" w:rsidR="008E0379" w:rsidRPr="00A11D9B" w:rsidRDefault="008E0379" w:rsidP="008E0379">
      <w:pPr>
        <w:pStyle w:val="Akapitzlist"/>
        <w:numPr>
          <w:ilvl w:val="0"/>
          <w:numId w:val="9"/>
        </w:numPr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 xml:space="preserve">z tytułu odstąpienia od umowy, jej rozwiązania lub wypowiedzenia przez Zamawiającego </w:t>
      </w:r>
      <w:r>
        <w:rPr>
          <w:rFonts w:asciiTheme="minorHAnsi" w:hAnsiTheme="minorHAnsi" w:cstheme="minorHAnsi"/>
        </w:rPr>
        <w:br/>
      </w:r>
      <w:r w:rsidRPr="00A11D9B">
        <w:rPr>
          <w:rFonts w:asciiTheme="minorHAnsi" w:hAnsiTheme="minorHAnsi" w:cstheme="minorHAnsi"/>
        </w:rPr>
        <w:t xml:space="preserve">z przyczyn, leżących po stronie Wykonawcy, w wysokości </w:t>
      </w:r>
      <w:r w:rsidR="0095770D">
        <w:rPr>
          <w:rFonts w:asciiTheme="minorHAnsi" w:hAnsiTheme="minorHAnsi" w:cstheme="minorHAnsi"/>
        </w:rPr>
        <w:t>2</w:t>
      </w:r>
      <w:r w:rsidR="0095770D" w:rsidRPr="00A11D9B">
        <w:rPr>
          <w:rFonts w:asciiTheme="minorHAnsi" w:hAnsiTheme="minorHAnsi" w:cstheme="minorHAnsi"/>
        </w:rPr>
        <w:t xml:space="preserve">0 </w:t>
      </w:r>
      <w:r w:rsidRPr="00A11D9B">
        <w:rPr>
          <w:rFonts w:asciiTheme="minorHAnsi" w:hAnsiTheme="minorHAnsi" w:cstheme="minorHAnsi"/>
        </w:rPr>
        <w:t>% wynagrodzenia umownego brutto.</w:t>
      </w:r>
    </w:p>
    <w:p w14:paraId="760ECDBE" w14:textId="394B2507" w:rsidR="008E0379" w:rsidRDefault="008E0379" w:rsidP="008E0379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 xml:space="preserve">Naliczenie kary umownej, o której mowa w </w:t>
      </w:r>
      <w:r w:rsidR="0095770D">
        <w:rPr>
          <w:rFonts w:asciiTheme="minorHAnsi" w:hAnsiTheme="minorHAnsi" w:cstheme="minorHAnsi"/>
        </w:rPr>
        <w:t>punkcie</w:t>
      </w:r>
      <w:r w:rsidR="0095770D" w:rsidRPr="00A11D9B">
        <w:rPr>
          <w:rFonts w:asciiTheme="minorHAnsi" w:hAnsiTheme="minorHAnsi" w:cstheme="minorHAnsi"/>
        </w:rPr>
        <w:t xml:space="preserve"> </w:t>
      </w:r>
      <w:r w:rsidRPr="00A11D9B">
        <w:rPr>
          <w:rFonts w:asciiTheme="minorHAnsi" w:hAnsiTheme="minorHAnsi" w:cstheme="minorHAnsi"/>
        </w:rPr>
        <w:t>1</w:t>
      </w:r>
      <w:r w:rsidR="0095770D">
        <w:rPr>
          <w:rFonts w:asciiTheme="minorHAnsi" w:hAnsiTheme="minorHAnsi" w:cstheme="minorHAnsi"/>
        </w:rPr>
        <w:t xml:space="preserve"> i</w:t>
      </w:r>
      <w:r w:rsidR="002D6AB4">
        <w:rPr>
          <w:rFonts w:asciiTheme="minorHAnsi" w:hAnsiTheme="minorHAnsi" w:cstheme="minorHAnsi"/>
        </w:rPr>
        <w:t xml:space="preserve"> </w:t>
      </w:r>
      <w:r w:rsidRPr="00A11D9B">
        <w:rPr>
          <w:rFonts w:asciiTheme="minorHAnsi" w:hAnsiTheme="minorHAnsi" w:cstheme="minorHAnsi"/>
        </w:rPr>
        <w:t>2 ustępu 1 nie zwalnia Wykonawcy od obowiązku wykonania umowy.</w:t>
      </w:r>
    </w:p>
    <w:p w14:paraId="30F7E09E" w14:textId="77777777" w:rsidR="008E0379" w:rsidRDefault="008E0379" w:rsidP="008E0379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 xml:space="preserve">Kary mogą być naliczane z każdego tytułu odrębnie. Jeżeli to samo zdarzenie daje podstawę do naliczenia kilku kar, wszystkie kary będą sumowane oraz naliczane przez cały okres istnienia podstaw do ich naliczenia, z zastrzeżeniem, iż łączna wysokość naliczonych kar nie może </w:t>
      </w:r>
      <w:r w:rsidRPr="00A11D9B">
        <w:rPr>
          <w:rFonts w:asciiTheme="minorHAnsi" w:hAnsiTheme="minorHAnsi" w:cstheme="minorHAnsi"/>
        </w:rPr>
        <w:lastRenderedPageBreak/>
        <w:t>przekroczyć 30% wartości umowy. Wypowiedzenie, bądź odstąpienie od umowy, nie wpływa na prawo dochodzenia zapłaty kar przez Zamawiającego.</w:t>
      </w:r>
    </w:p>
    <w:p w14:paraId="76F95A1B" w14:textId="6F0A02DD" w:rsidR="008E0379" w:rsidRPr="008E0379" w:rsidRDefault="008E0379" w:rsidP="008E0379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Jeżeli na skutek niewykonania lub nienależytego wykonania umowy powstanie szkoda liczona łącznie z odszkodowaniem za utracone korzyści, przewyższająca wysokość zastrzeżonej kary umownej Zamawiający zastrzega sobie prawo dochodzenia odszkodowania uzupełniającego przewyższającego zastrzeżone kary umowne, na zasadach ogólnych wynikających z Kodeksu cywilnego.</w:t>
      </w:r>
    </w:p>
    <w:p w14:paraId="5702A715" w14:textId="77777777" w:rsidR="008E0379" w:rsidRPr="00601EFA" w:rsidRDefault="008E0379" w:rsidP="008E0379">
      <w:pPr>
        <w:spacing w:after="0" w:line="360" w:lineRule="auto"/>
        <w:ind w:left="2124" w:hanging="2124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8 WYPOWIEDZENIE, ODSTĄPIENIE OD UMOWY</w:t>
      </w:r>
    </w:p>
    <w:p w14:paraId="1BD0B26A" w14:textId="32F75CAF" w:rsidR="008E0379" w:rsidRDefault="008E0379" w:rsidP="008E0379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 xml:space="preserve">Zamawiający może wypowiedzieć umowę ze skutkiem natychmiastowym z wyłącznej winy Wykonawcy i bez odrębnych wezwań, gdy Wykonawca nie wykonuje obowiązków i innych zapisów niniejszej umowy, w szczególności, gdy Wykonawca żąda podwyższenia umówionej ceny lub informuje o niemożności zrealizowania przedmiotu umowy. Prawo do wypowiedzenia umowy, o którym mowa w zdaniu pierwszym Zamawiający będzie wykonywał przez oświadczenie wyrażone w formie pisemnej pod rygorem nieważności, składane w terminie </w:t>
      </w:r>
      <w:r w:rsidR="0095770D">
        <w:rPr>
          <w:rFonts w:asciiTheme="minorHAnsi" w:hAnsiTheme="minorHAnsi" w:cstheme="minorHAnsi"/>
        </w:rPr>
        <w:t>30</w:t>
      </w:r>
      <w:r w:rsidR="0095770D" w:rsidRPr="00A11D9B">
        <w:rPr>
          <w:rFonts w:asciiTheme="minorHAnsi" w:hAnsiTheme="minorHAnsi" w:cstheme="minorHAnsi"/>
        </w:rPr>
        <w:t xml:space="preserve"> </w:t>
      </w:r>
      <w:r w:rsidRPr="00A11D9B">
        <w:rPr>
          <w:rFonts w:asciiTheme="minorHAnsi" w:hAnsiTheme="minorHAnsi" w:cstheme="minorHAnsi"/>
        </w:rPr>
        <w:t>dni od dnia zaistnienia zdarzenia uzasadniającego wypowiedzenia umowy. W takim przypadku Wykonawca może żądać wyłącznie wynagrodzenia należnego z tytułu wykonanej części umowy.</w:t>
      </w:r>
    </w:p>
    <w:p w14:paraId="3059418F" w14:textId="77777777" w:rsidR="008E0379" w:rsidRPr="00A11D9B" w:rsidRDefault="008E0379" w:rsidP="008E0379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Zamawiający może odstąpić od umowy w terminie 14 dni od dnia powzięcia wiadomości o zaistnieniu istotnej zmiany okoliczności powodującej, że wykonanie umowy nie leży w interesie publicznym, czego nie można było przewidzieć w chwili zawarcia umowy. W przypadku, o którym mowa w zdaniu poprzedzającym wykonawca może żądać wyłącznie wynagrodzenia należnego mu z tytułu wykonanej części zamówienia.</w:t>
      </w:r>
    </w:p>
    <w:p w14:paraId="6B34D580" w14:textId="77777777" w:rsidR="008E0379" w:rsidRPr="00601EFA" w:rsidRDefault="008E0379" w:rsidP="008E0379">
      <w:pPr>
        <w:spacing w:after="0" w:line="360" w:lineRule="auto"/>
        <w:ind w:left="0" w:hanging="10"/>
        <w:jc w:val="center"/>
        <w:rPr>
          <w:rFonts w:asciiTheme="minorHAnsi" w:hAnsiTheme="minorHAnsi" w:cstheme="minorHAnsi"/>
        </w:rPr>
      </w:pPr>
    </w:p>
    <w:p w14:paraId="64EF856F" w14:textId="77777777" w:rsidR="008E0379" w:rsidRPr="00601EFA" w:rsidRDefault="008E0379" w:rsidP="008E0379">
      <w:pPr>
        <w:spacing w:after="0" w:line="360" w:lineRule="auto"/>
        <w:ind w:left="1416" w:firstLine="708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9 OSOBY ODPOWIEDZIALNE ZA REALIZACJĘ UMOWY</w:t>
      </w:r>
    </w:p>
    <w:p w14:paraId="53DEEFEE" w14:textId="77777777" w:rsidR="008E0379" w:rsidRDefault="008E0379" w:rsidP="008E0379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Z ramienia Zamawiającego za nadzór nad wykonaniem i rozliczenie umowy będzie odpowiadać:</w:t>
      </w:r>
      <w:r>
        <w:rPr>
          <w:rFonts w:asciiTheme="minorHAnsi" w:hAnsiTheme="minorHAnsi" w:cstheme="minorHAnsi"/>
        </w:rPr>
        <w:t xml:space="preserve"> </w:t>
      </w:r>
      <w:r w:rsidRPr="00A11D9B">
        <w:rPr>
          <w:rFonts w:asciiTheme="minorHAnsi" w:hAnsiTheme="minorHAnsi" w:cstheme="minorHAnsi"/>
        </w:rPr>
        <w:t>…………………………………..</w:t>
      </w:r>
    </w:p>
    <w:p w14:paraId="2AA759ED" w14:textId="77777777" w:rsidR="008E0379" w:rsidRPr="00A11D9B" w:rsidRDefault="008E0379" w:rsidP="008E0379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Z ramienia Wykonawcy za realizację umowy będzie odpowiadać: ………………………………………………………</w:t>
      </w:r>
    </w:p>
    <w:p w14:paraId="7131921E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</w:p>
    <w:p w14:paraId="15BF6B82" w14:textId="77777777" w:rsidR="008E0379" w:rsidRPr="00601EFA" w:rsidRDefault="008E0379" w:rsidP="008E0379">
      <w:pPr>
        <w:spacing w:after="0" w:line="360" w:lineRule="auto"/>
        <w:ind w:left="2124" w:hanging="2124"/>
        <w:jc w:val="center"/>
        <w:rPr>
          <w:rFonts w:asciiTheme="minorHAnsi" w:hAnsiTheme="minorHAnsi" w:cstheme="minorHAnsi"/>
          <w:b/>
          <w:bCs/>
        </w:rPr>
      </w:pPr>
      <w:r w:rsidRPr="00601EFA">
        <w:rPr>
          <w:rFonts w:asciiTheme="minorHAnsi" w:hAnsiTheme="minorHAnsi" w:cstheme="minorHAnsi"/>
          <w:b/>
          <w:bCs/>
        </w:rPr>
        <w:t>§ 10 POSTANOWIENIA KOŃCOWE</w:t>
      </w:r>
    </w:p>
    <w:p w14:paraId="77300179" w14:textId="77777777" w:rsidR="008E0379" w:rsidRDefault="008E0379" w:rsidP="008E037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Wykonawca nie może dokonać cesji wierzytelności wynikających z umowy, bez uprzedniej pisemnej pod rygorem nieważności zgody zamawiającego.</w:t>
      </w:r>
    </w:p>
    <w:p w14:paraId="07B5792B" w14:textId="77777777" w:rsidR="008E0379" w:rsidRDefault="008E0379" w:rsidP="008E037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Wykonawca zobowiązuje się do zachowania w tajemnicy wszelkich informacji uzyskanych w trakcie realizacji umowy. W przypadku, gdy Zamawiający poniesie szkodę z powodu ujawnienia przez wykonawcę informacji poufnych, wykonawca zobowiązuje się do naprawienia tej szkody w pełnej wysokości, tj. łącznie z odszkodowaniem za utracone korzyści.</w:t>
      </w:r>
    </w:p>
    <w:p w14:paraId="57F623FC" w14:textId="77777777" w:rsidR="008E0379" w:rsidRDefault="008E0379" w:rsidP="008E037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lastRenderedPageBreak/>
        <w:t>Wykonawca zobowiązuje się do 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zamówienia.</w:t>
      </w:r>
    </w:p>
    <w:p w14:paraId="18CF71B0" w14:textId="77777777" w:rsidR="008E0379" w:rsidRDefault="008E0379" w:rsidP="008E037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zamawiający informuje, iż uprawnienia, obowiązki oraz pozostałe informacje wynikające z treści ww. rozporządzenia znajdują się w pliku „RODO” umieszczonym na stronie Biuletynu Informacji Publicznej zamawiającego: w zakładce „Zamówienia publiczne”.</w:t>
      </w:r>
    </w:p>
    <w:p w14:paraId="69491911" w14:textId="77777777" w:rsidR="008E0379" w:rsidRDefault="008E0379" w:rsidP="008E037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Strony ustalają, że sądem właściwym do rozstrzygania ewentualnych sporów będzie sąd miejscowo właściwy dla siedziby Zamawiającego.</w:t>
      </w:r>
    </w:p>
    <w:p w14:paraId="3453A0DB" w14:textId="77777777" w:rsidR="008E0379" w:rsidRDefault="008E0379" w:rsidP="008E037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Wszelkie zmiany i uzupełnienia umowy wymagają formy pisemnej pod rygorem nieważności.</w:t>
      </w:r>
    </w:p>
    <w:p w14:paraId="074EB8D2" w14:textId="77777777" w:rsidR="008E0379" w:rsidRDefault="008E0379" w:rsidP="008E037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A11D9B">
        <w:rPr>
          <w:rFonts w:asciiTheme="minorHAnsi" w:hAnsiTheme="minorHAnsi" w:cstheme="minorHAnsi"/>
        </w:rPr>
        <w:t>Umowa została sporządzona w formie elektronicznej i podpisana podpisami kwalifikowanymi. Umowa zostanie zawarta z chwilą złożenia ostatniego z podpisów elektronicznych stosownie do wskazania znacznika czasu ujawnionego w szczegółach dokumentu zawartego w postaci elektronicznej.</w:t>
      </w:r>
    </w:p>
    <w:p w14:paraId="7214F9CC" w14:textId="77777777" w:rsidR="008E0379" w:rsidRPr="00A11D9B" w:rsidRDefault="008E0379" w:rsidP="008E0379">
      <w:pPr>
        <w:pStyle w:val="Akapitzlist"/>
        <w:spacing w:after="0" w:line="360" w:lineRule="auto"/>
        <w:ind w:left="426"/>
        <w:rPr>
          <w:rFonts w:asciiTheme="minorHAnsi" w:hAnsiTheme="minorHAnsi" w:cstheme="minorHAnsi"/>
        </w:rPr>
      </w:pPr>
    </w:p>
    <w:p w14:paraId="29BFF914" w14:textId="77777777" w:rsidR="008E0379" w:rsidRPr="00601EFA" w:rsidRDefault="008E0379" w:rsidP="008E0379">
      <w:pPr>
        <w:spacing w:after="0" w:line="360" w:lineRule="auto"/>
        <w:ind w:left="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>Załączniki:</w:t>
      </w:r>
    </w:p>
    <w:p w14:paraId="44C33262" w14:textId="52DC68CB" w:rsidR="008E0379" w:rsidRPr="00601EFA" w:rsidRDefault="008E0379" w:rsidP="008E0379">
      <w:pPr>
        <w:numPr>
          <w:ilvl w:val="0"/>
          <w:numId w:val="3"/>
        </w:numPr>
        <w:spacing w:after="0" w:line="360" w:lineRule="auto"/>
        <w:ind w:left="0" w:hanging="12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 xml:space="preserve">Załącznik nr 1 </w:t>
      </w:r>
      <w:r w:rsidR="00437BEC" w:rsidRPr="00601EFA">
        <w:rPr>
          <w:rFonts w:asciiTheme="minorHAnsi" w:hAnsiTheme="minorHAnsi" w:cstheme="minorHAnsi"/>
        </w:rPr>
        <w:t>OPZ</w:t>
      </w:r>
      <w:r w:rsidRPr="00601EFA">
        <w:rPr>
          <w:rFonts w:asciiTheme="minorHAnsi" w:hAnsiTheme="minorHAnsi" w:cstheme="minorHAnsi"/>
        </w:rPr>
        <w:t>,</w:t>
      </w:r>
    </w:p>
    <w:p w14:paraId="0F70A356" w14:textId="6CAD21BD" w:rsidR="008E0379" w:rsidRPr="00601EFA" w:rsidRDefault="008E0379" w:rsidP="008E0379">
      <w:pPr>
        <w:numPr>
          <w:ilvl w:val="0"/>
          <w:numId w:val="3"/>
        </w:numPr>
        <w:spacing w:after="0" w:line="360" w:lineRule="auto"/>
        <w:ind w:left="0" w:hanging="120"/>
        <w:rPr>
          <w:rFonts w:asciiTheme="minorHAnsi" w:hAnsiTheme="minorHAnsi" w:cstheme="minorHAnsi"/>
        </w:rPr>
      </w:pPr>
      <w:r w:rsidRPr="00601EFA">
        <w:rPr>
          <w:rFonts w:asciiTheme="minorHAnsi" w:hAnsiTheme="minorHAnsi" w:cstheme="minorHAnsi"/>
        </w:rPr>
        <w:t xml:space="preserve">Załącznik nr 2 </w:t>
      </w:r>
      <w:r w:rsidR="00437BEC" w:rsidRPr="00601EFA">
        <w:rPr>
          <w:rFonts w:asciiTheme="minorHAnsi" w:hAnsiTheme="minorHAnsi" w:cstheme="minorHAnsi"/>
        </w:rPr>
        <w:t>Formularz ofertowy</w:t>
      </w:r>
    </w:p>
    <w:p w14:paraId="1D037725" w14:textId="77777777" w:rsidR="001D6C33" w:rsidRDefault="001D6C33"/>
    <w:sectPr w:rsidR="001D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C97"/>
    <w:multiLevelType w:val="hybridMultilevel"/>
    <w:tmpl w:val="33D4939A"/>
    <w:lvl w:ilvl="0" w:tplc="FF52AC28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E381C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27D66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D872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628C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81EF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84CD6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A753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84B6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B1DC8"/>
    <w:multiLevelType w:val="hybridMultilevel"/>
    <w:tmpl w:val="782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827"/>
    <w:multiLevelType w:val="hybridMultilevel"/>
    <w:tmpl w:val="31B0A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2F16"/>
    <w:multiLevelType w:val="hybridMultilevel"/>
    <w:tmpl w:val="12E4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E79AA"/>
    <w:multiLevelType w:val="hybridMultilevel"/>
    <w:tmpl w:val="A724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876"/>
    <w:multiLevelType w:val="hybridMultilevel"/>
    <w:tmpl w:val="F02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5D4D"/>
    <w:multiLevelType w:val="hybridMultilevel"/>
    <w:tmpl w:val="4E4AF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6C23"/>
    <w:multiLevelType w:val="hybridMultilevel"/>
    <w:tmpl w:val="8B76A3E0"/>
    <w:lvl w:ilvl="0" w:tplc="3C2E13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8CDB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FB2C8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3C0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66671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022C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B6A6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D548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158E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61844C9B"/>
    <w:multiLevelType w:val="hybridMultilevel"/>
    <w:tmpl w:val="3EE68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971A6"/>
    <w:multiLevelType w:val="hybridMultilevel"/>
    <w:tmpl w:val="A0148A3E"/>
    <w:lvl w:ilvl="0" w:tplc="CD7466A2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2828C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668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C861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EAC66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A675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45A2A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A3642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E9B6C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240D3D"/>
    <w:multiLevelType w:val="hybridMultilevel"/>
    <w:tmpl w:val="25A2147A"/>
    <w:lvl w:ilvl="0" w:tplc="FB5821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0843A">
      <w:start w:val="1"/>
      <w:numFmt w:val="lowerLetter"/>
      <w:lvlText w:val="%2"/>
      <w:lvlJc w:val="left"/>
      <w:pPr>
        <w:ind w:left="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45A36">
      <w:start w:val="1"/>
      <w:numFmt w:val="decimal"/>
      <w:lvlRestart w:val="0"/>
      <w:lvlText w:val="%3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807E8">
      <w:start w:val="1"/>
      <w:numFmt w:val="decimal"/>
      <w:lvlText w:val="%4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A82CE">
      <w:start w:val="1"/>
      <w:numFmt w:val="lowerLetter"/>
      <w:lvlText w:val="%5"/>
      <w:lvlJc w:val="left"/>
      <w:pPr>
        <w:ind w:left="1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6745A">
      <w:start w:val="1"/>
      <w:numFmt w:val="lowerRoman"/>
      <w:lvlText w:val="%6"/>
      <w:lvlJc w:val="left"/>
      <w:pPr>
        <w:ind w:left="2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4DF22">
      <w:start w:val="1"/>
      <w:numFmt w:val="decimal"/>
      <w:lvlText w:val="%7"/>
      <w:lvlJc w:val="left"/>
      <w:pPr>
        <w:ind w:left="3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CB8CA">
      <w:start w:val="1"/>
      <w:numFmt w:val="lowerLetter"/>
      <w:lvlText w:val="%8"/>
      <w:lvlJc w:val="left"/>
      <w:pPr>
        <w:ind w:left="4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83BDA">
      <w:start w:val="1"/>
      <w:numFmt w:val="lowerRoman"/>
      <w:lvlText w:val="%9"/>
      <w:lvlJc w:val="left"/>
      <w:pPr>
        <w:ind w:left="4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CD222B"/>
    <w:multiLevelType w:val="hybridMultilevel"/>
    <w:tmpl w:val="FD067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3D2"/>
    <w:multiLevelType w:val="hybridMultilevel"/>
    <w:tmpl w:val="D8EE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640158">
    <w:abstractNumId w:val="0"/>
  </w:num>
  <w:num w:numId="2" w16cid:durableId="1300571591">
    <w:abstractNumId w:val="10"/>
  </w:num>
  <w:num w:numId="3" w16cid:durableId="1143353778">
    <w:abstractNumId w:val="9"/>
  </w:num>
  <w:num w:numId="4" w16cid:durableId="641039800">
    <w:abstractNumId w:val="5"/>
  </w:num>
  <w:num w:numId="5" w16cid:durableId="1862820727">
    <w:abstractNumId w:val="3"/>
  </w:num>
  <w:num w:numId="6" w16cid:durableId="1058750027">
    <w:abstractNumId w:val="12"/>
  </w:num>
  <w:num w:numId="7" w16cid:durableId="729963470">
    <w:abstractNumId w:val="4"/>
  </w:num>
  <w:num w:numId="8" w16cid:durableId="1506435360">
    <w:abstractNumId w:val="8"/>
  </w:num>
  <w:num w:numId="9" w16cid:durableId="998774445">
    <w:abstractNumId w:val="2"/>
  </w:num>
  <w:num w:numId="10" w16cid:durableId="2058314809">
    <w:abstractNumId w:val="1"/>
  </w:num>
  <w:num w:numId="11" w16cid:durableId="1823621283">
    <w:abstractNumId w:val="11"/>
  </w:num>
  <w:num w:numId="12" w16cid:durableId="1027950291">
    <w:abstractNumId w:val="6"/>
  </w:num>
  <w:num w:numId="13" w16cid:durableId="193347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79"/>
    <w:rsid w:val="0013149F"/>
    <w:rsid w:val="00192B7B"/>
    <w:rsid w:val="001D6C33"/>
    <w:rsid w:val="001F0011"/>
    <w:rsid w:val="002878B1"/>
    <w:rsid w:val="00296C61"/>
    <w:rsid w:val="002D6AB4"/>
    <w:rsid w:val="00406D0C"/>
    <w:rsid w:val="00437BEC"/>
    <w:rsid w:val="006D3150"/>
    <w:rsid w:val="00700123"/>
    <w:rsid w:val="00887E85"/>
    <w:rsid w:val="008C3008"/>
    <w:rsid w:val="008D37F0"/>
    <w:rsid w:val="008E0379"/>
    <w:rsid w:val="0095770D"/>
    <w:rsid w:val="00B70990"/>
    <w:rsid w:val="00CA6A0A"/>
    <w:rsid w:val="00D54983"/>
    <w:rsid w:val="00D81F70"/>
    <w:rsid w:val="00DB66FC"/>
    <w:rsid w:val="00E16628"/>
    <w:rsid w:val="00F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5891"/>
  <w15:chartTrackingRefBased/>
  <w15:docId w15:val="{1D8A8162-B4EC-4ACC-ADDF-AEE8BF98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379"/>
    <w:pPr>
      <w:spacing w:after="3"/>
      <w:ind w:left="205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E0379"/>
    <w:pPr>
      <w:keepNext/>
      <w:keepLines/>
      <w:spacing w:after="91" w:line="265" w:lineRule="auto"/>
      <w:ind w:left="24" w:hanging="10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379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E03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37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01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01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0011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.ogolna@ve.wroc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1878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Barbara Mękarska</cp:lastModifiedBy>
  <cp:revision>5</cp:revision>
  <dcterms:created xsi:type="dcterms:W3CDTF">2023-12-12T09:57:00Z</dcterms:created>
  <dcterms:modified xsi:type="dcterms:W3CDTF">2023-12-12T11:55:00Z</dcterms:modified>
</cp:coreProperties>
</file>