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EEF" w:rsidRPr="007D4EEF" w:rsidRDefault="007D4EEF" w:rsidP="007D4EEF">
      <w:pPr>
        <w:jc w:val="center"/>
        <w:rPr>
          <w:rFonts w:ascii="Times New Roman" w:hAnsi="Times New Roman" w:cs="Times New Roman"/>
          <w:b/>
        </w:rPr>
      </w:pPr>
      <w:r w:rsidRPr="007D4EEF">
        <w:rPr>
          <w:rFonts w:ascii="Times New Roman" w:hAnsi="Times New Roman" w:cs="Times New Roman"/>
          <w:b/>
        </w:rPr>
        <w:t>KARTA GWARANCYJNA WZÓR</w:t>
      </w:r>
    </w:p>
    <w:p w:rsidR="007D4EEF" w:rsidRPr="007D4EEF" w:rsidRDefault="007D4EEF" w:rsidP="007D4EEF">
      <w:pPr>
        <w:rPr>
          <w:rFonts w:ascii="Times New Roman" w:hAnsi="Times New Roman" w:cs="Times New Roman"/>
        </w:rPr>
      </w:pPr>
      <w:r w:rsidRPr="007D4EEF">
        <w:rPr>
          <w:rFonts w:ascii="Times New Roman" w:hAnsi="Times New Roman" w:cs="Times New Roman"/>
        </w:rPr>
        <w:t xml:space="preserve">Gwarantem jest Wykonawca Umowy: </w:t>
      </w:r>
    </w:p>
    <w:p w:rsidR="007D4EEF" w:rsidRPr="007D4EEF" w:rsidRDefault="007D4EEF" w:rsidP="007D4EEF">
      <w:pPr>
        <w:rPr>
          <w:rFonts w:ascii="Times New Roman" w:hAnsi="Times New Roman" w:cs="Times New Roman"/>
        </w:rPr>
      </w:pPr>
      <w:r w:rsidRPr="007D4EEF">
        <w:rPr>
          <w:rFonts w:ascii="Times New Roman" w:hAnsi="Times New Roman" w:cs="Times New Roman"/>
        </w:rPr>
        <w:t xml:space="preserve">…………………………………………………….. </w:t>
      </w:r>
    </w:p>
    <w:p w:rsidR="007D4EEF" w:rsidRPr="007D4EEF" w:rsidRDefault="007D4EEF" w:rsidP="007D4EEF">
      <w:pPr>
        <w:rPr>
          <w:rFonts w:ascii="Times New Roman" w:hAnsi="Times New Roman" w:cs="Times New Roman"/>
        </w:rPr>
      </w:pPr>
      <w:r w:rsidRPr="007D4EEF">
        <w:rPr>
          <w:rFonts w:ascii="Times New Roman" w:hAnsi="Times New Roman" w:cs="Times New Roman"/>
        </w:rPr>
        <w:t xml:space="preserve">adres: ........................................................................................................................................... </w:t>
      </w:r>
    </w:p>
    <w:p w:rsidR="007D4EEF" w:rsidRPr="007D4EEF" w:rsidRDefault="007D4EEF" w:rsidP="007D4EEF">
      <w:pPr>
        <w:rPr>
          <w:rFonts w:ascii="Times New Roman" w:hAnsi="Times New Roman" w:cs="Times New Roman"/>
        </w:rPr>
      </w:pPr>
      <w:r w:rsidRPr="007D4EEF">
        <w:rPr>
          <w:rFonts w:ascii="Times New Roman" w:hAnsi="Times New Roman" w:cs="Times New Roman"/>
        </w:rPr>
        <w:t xml:space="preserve">Uprawnionym z tytułu gwarancji jest Zamawiający: </w:t>
      </w:r>
    </w:p>
    <w:p w:rsidR="007D4EEF" w:rsidRPr="007D4EEF" w:rsidRDefault="007D4EEF" w:rsidP="007D4EEF">
      <w:pPr>
        <w:rPr>
          <w:rFonts w:ascii="Times New Roman" w:hAnsi="Times New Roman" w:cs="Times New Roman"/>
        </w:rPr>
      </w:pPr>
      <w:r w:rsidRPr="007D4EEF">
        <w:rPr>
          <w:rFonts w:ascii="Times New Roman" w:hAnsi="Times New Roman" w:cs="Times New Roman"/>
          <w:b/>
        </w:rPr>
        <w:t xml:space="preserve">Gmina Miasto Reda </w:t>
      </w:r>
      <w:r w:rsidRPr="007D4EEF">
        <w:rPr>
          <w:rFonts w:ascii="Times New Roman" w:hAnsi="Times New Roman" w:cs="Times New Roman"/>
          <w:bCs/>
        </w:rPr>
        <w:t xml:space="preserve">z siedzibą w Redzie przy ul. Gdańskiej 33 </w:t>
      </w:r>
      <w:r w:rsidRPr="007D4EEF">
        <w:rPr>
          <w:rFonts w:ascii="Times New Roman" w:hAnsi="Times New Roman" w:cs="Times New Roman"/>
          <w:b/>
        </w:rPr>
        <w:t xml:space="preserve">– Miejski Ośrodek Sportu i Rekreacji w Redzie </w:t>
      </w:r>
      <w:r w:rsidRPr="007D4EEF">
        <w:rPr>
          <w:rFonts w:ascii="Times New Roman" w:hAnsi="Times New Roman" w:cs="Times New Roman"/>
        </w:rPr>
        <w:t>z siedzibą w Redzie przy ul. Łąkowej 59</w:t>
      </w:r>
    </w:p>
    <w:p w:rsidR="007D4EEF" w:rsidRDefault="007D4EEF" w:rsidP="007D4EEF">
      <w:pPr>
        <w:jc w:val="center"/>
        <w:rPr>
          <w:rFonts w:ascii="Times New Roman" w:hAnsi="Times New Roman" w:cs="Times New Roman"/>
          <w:b/>
        </w:rPr>
      </w:pPr>
      <w:r>
        <w:rPr>
          <w:rFonts w:ascii="Times New Roman" w:hAnsi="Times New Roman" w:cs="Times New Roman"/>
          <w:b/>
        </w:rPr>
        <w:t xml:space="preserve">§ </w:t>
      </w:r>
      <w:r w:rsidRPr="007D4EEF">
        <w:rPr>
          <w:rFonts w:ascii="Times New Roman" w:hAnsi="Times New Roman" w:cs="Times New Roman"/>
          <w:b/>
        </w:rPr>
        <w:t xml:space="preserve">1. </w:t>
      </w:r>
    </w:p>
    <w:p w:rsidR="007D4EEF" w:rsidRPr="007D4EEF" w:rsidRDefault="007D4EEF" w:rsidP="007D4EEF">
      <w:pPr>
        <w:jc w:val="center"/>
        <w:rPr>
          <w:rFonts w:ascii="Times New Roman" w:hAnsi="Times New Roman" w:cs="Times New Roman"/>
          <w:b/>
        </w:rPr>
      </w:pPr>
      <w:r w:rsidRPr="007D4EEF">
        <w:rPr>
          <w:rFonts w:ascii="Times New Roman" w:hAnsi="Times New Roman" w:cs="Times New Roman"/>
          <w:b/>
        </w:rPr>
        <w:t>Przedmiot i termin gwarancji</w:t>
      </w:r>
    </w:p>
    <w:p w:rsidR="007D4EEF" w:rsidRPr="007D4EEF" w:rsidRDefault="007D4EEF" w:rsidP="007D4EEF">
      <w:pPr>
        <w:pStyle w:val="Akapitzlist"/>
        <w:numPr>
          <w:ilvl w:val="0"/>
          <w:numId w:val="1"/>
        </w:numPr>
        <w:jc w:val="both"/>
        <w:rPr>
          <w:rFonts w:ascii="Times New Roman" w:hAnsi="Times New Roman" w:cs="Times New Roman"/>
        </w:rPr>
      </w:pPr>
      <w:r w:rsidRPr="007D4EEF">
        <w:rPr>
          <w:rFonts w:ascii="Times New Roman" w:hAnsi="Times New Roman" w:cs="Times New Roman"/>
        </w:rPr>
        <w:t>Niniejsza gwarancja obejmuje całość przedmiotu umowy na wykonanie zadania: modernizacja boiska piłkarskiego kompleksu Orlik 2012 w Redzie w ramach Programu modernizacji kompleksów sportowych „Moje Boisko – ORLIK” – Edycja 2022</w:t>
      </w:r>
      <w:r>
        <w:rPr>
          <w:rFonts w:ascii="Times New Roman" w:hAnsi="Times New Roman" w:cs="Times New Roman"/>
        </w:rPr>
        <w:t xml:space="preserve"> </w:t>
      </w:r>
      <w:r w:rsidRPr="007D4EEF">
        <w:rPr>
          <w:rFonts w:ascii="Times New Roman" w:hAnsi="Times New Roman" w:cs="Times New Roman"/>
        </w:rPr>
        <w:t xml:space="preserve">określonego w umowie oraz w innych dokumentach stanowiących załączniki do tej umowy lub w niej przywołanych. W ramach gwarancji Gwarant jest odpowiedzialny wobec Zamawiającego za realizację wszystkich zobowiązań, o </w:t>
      </w:r>
      <w:r>
        <w:rPr>
          <w:rFonts w:ascii="Times New Roman" w:hAnsi="Times New Roman" w:cs="Times New Roman"/>
        </w:rPr>
        <w:t>których mowa w §</w:t>
      </w:r>
      <w:r w:rsidRPr="007D4EEF">
        <w:rPr>
          <w:rFonts w:ascii="Times New Roman" w:hAnsi="Times New Roman" w:cs="Times New Roman"/>
        </w:rPr>
        <w:t xml:space="preserve"> 2. </w:t>
      </w:r>
    </w:p>
    <w:p w:rsidR="007D4EEF" w:rsidRPr="007D4EEF" w:rsidRDefault="007D4EEF" w:rsidP="007D4EEF">
      <w:pPr>
        <w:pStyle w:val="Akapitzlist"/>
        <w:numPr>
          <w:ilvl w:val="0"/>
          <w:numId w:val="1"/>
        </w:numPr>
        <w:jc w:val="both"/>
        <w:rPr>
          <w:rFonts w:ascii="Times New Roman" w:hAnsi="Times New Roman" w:cs="Times New Roman"/>
        </w:rPr>
      </w:pPr>
      <w:r w:rsidRPr="007D4EEF">
        <w:rPr>
          <w:rFonts w:ascii="Times New Roman" w:hAnsi="Times New Roman" w:cs="Times New Roman"/>
        </w:rPr>
        <w:t xml:space="preserve">Gwarant odpowiada wobec Zamawiającego z tytułu gwarancji w odniesieniu do całego przedmiotu umowy, niezależnie od tego czy został on wykonany osobiście przez Wykonawcę czy też przez zatrudnionych przez niego podwykonawców. </w:t>
      </w:r>
    </w:p>
    <w:p w:rsidR="007D4EEF" w:rsidRPr="007D4EEF" w:rsidRDefault="007D4EEF" w:rsidP="007D4EEF">
      <w:pPr>
        <w:pStyle w:val="Akapitzlist"/>
        <w:numPr>
          <w:ilvl w:val="0"/>
          <w:numId w:val="1"/>
        </w:numPr>
        <w:jc w:val="both"/>
        <w:rPr>
          <w:rFonts w:ascii="Times New Roman" w:hAnsi="Times New Roman" w:cs="Times New Roman"/>
        </w:rPr>
      </w:pPr>
      <w:r w:rsidRPr="007D4EEF">
        <w:rPr>
          <w:rFonts w:ascii="Times New Roman" w:hAnsi="Times New Roman" w:cs="Times New Roman"/>
        </w:rPr>
        <w:t>Gwarant gwarantuje, że zastosowane materiały i dostarczone urządzenia są fabrycznie nowe, należytej jakości oraz że zapewniają właściwą, bezawaryjną eksploatację obiektu zgodnie z wymaganiami określonymi w</w:t>
      </w:r>
      <w:r w:rsidR="000C1CB3">
        <w:rPr>
          <w:rFonts w:ascii="Times New Roman" w:hAnsi="Times New Roman" w:cs="Times New Roman"/>
        </w:rPr>
        <w:t xml:space="preserve"> dokumentach wskazanych w ust. </w:t>
      </w:r>
      <w:r w:rsidRPr="007D4EEF">
        <w:rPr>
          <w:rFonts w:ascii="Times New Roman" w:hAnsi="Times New Roman" w:cs="Times New Roman"/>
        </w:rPr>
        <w:t xml:space="preserve">1). </w:t>
      </w:r>
    </w:p>
    <w:p w:rsidR="007D4EEF" w:rsidRPr="007D4EEF" w:rsidRDefault="007D4EEF" w:rsidP="007D4EEF">
      <w:pPr>
        <w:pStyle w:val="Akapitzlist"/>
        <w:numPr>
          <w:ilvl w:val="0"/>
          <w:numId w:val="1"/>
        </w:numPr>
        <w:jc w:val="both"/>
        <w:rPr>
          <w:rFonts w:ascii="Times New Roman" w:hAnsi="Times New Roman" w:cs="Times New Roman"/>
        </w:rPr>
      </w:pPr>
      <w:r w:rsidRPr="00015864">
        <w:rPr>
          <w:rFonts w:ascii="Times New Roman" w:hAnsi="Times New Roman" w:cs="Times New Roman"/>
        </w:rPr>
        <w:t>Okres gwar</w:t>
      </w:r>
      <w:r w:rsidR="00015864" w:rsidRPr="00015864">
        <w:rPr>
          <w:rFonts w:ascii="Times New Roman" w:hAnsi="Times New Roman" w:cs="Times New Roman"/>
        </w:rPr>
        <w:t>ancji wynosi 60</w:t>
      </w:r>
      <w:r w:rsidRPr="00015864">
        <w:rPr>
          <w:rFonts w:ascii="Times New Roman" w:hAnsi="Times New Roman" w:cs="Times New Roman"/>
        </w:rPr>
        <w:t xml:space="preserve"> miesięcy </w:t>
      </w:r>
      <w:r w:rsidRPr="007D4EEF">
        <w:rPr>
          <w:rFonts w:ascii="Times New Roman" w:hAnsi="Times New Roman" w:cs="Times New Roman"/>
        </w:rPr>
        <w:t>i liczony jest od dnia następnego po dniu podpisania protokołu odbioru końcowego przedmiotu umowy, a w przypadku gdy protokół ten zawiera listę wad stwierdzonych przy odbiorze – od daty ich usunięcia, potwierdzonej protokolarnie. Jeżeli w wykonaniu swoich obowiązków Wykonawca dostarczy Zamawiającemu zamia</w:t>
      </w:r>
      <w:bookmarkStart w:id="0" w:name="_GoBack"/>
      <w:r w:rsidRPr="007D4EEF">
        <w:rPr>
          <w:rFonts w:ascii="Times New Roman" w:hAnsi="Times New Roman" w:cs="Times New Roman"/>
        </w:rPr>
        <w:t>s</w:t>
      </w:r>
      <w:bookmarkEnd w:id="0"/>
      <w:r w:rsidRPr="007D4EEF">
        <w:rPr>
          <w:rFonts w:ascii="Times New Roman" w:hAnsi="Times New Roman" w:cs="Times New Roman"/>
        </w:rPr>
        <w:t xml:space="preserve">t rzeczy wadliwej rzecz wolną od wad albo dokona istotnych napraw rzeczy objętej gwarancją, termin gwarancji będzie biec na nowo od chwili dostarczenia rzeczy wolnej od wad lub zwrócenia rzeczy naprawionej, co dotyczy odpowiednio także wymiany część rzeczy. W innych wypadkach termin gwarancji ulega przedłużeniu o czas, w ciągu którego wskutek wady rzeczy objętej gwarancją Zamawiający nie mógł z niej korzystać. </w:t>
      </w:r>
    </w:p>
    <w:p w:rsidR="007D4EEF" w:rsidRPr="007D4EEF" w:rsidRDefault="007D4EEF" w:rsidP="007D4EEF">
      <w:pPr>
        <w:pStyle w:val="Akapitzlist"/>
        <w:numPr>
          <w:ilvl w:val="0"/>
          <w:numId w:val="1"/>
        </w:numPr>
        <w:jc w:val="both"/>
        <w:rPr>
          <w:rFonts w:ascii="Times New Roman" w:hAnsi="Times New Roman" w:cs="Times New Roman"/>
        </w:rPr>
      </w:pPr>
      <w:r w:rsidRPr="007D4EEF">
        <w:rPr>
          <w:rFonts w:ascii="Times New Roman" w:hAnsi="Times New Roman" w:cs="Times New Roman"/>
        </w:rPr>
        <w:t xml:space="preserve">Ilekroć w niniejszej Karcie Gwarancyjnej jest mowa o wadzie, należy przez to rozumieć: wadę fizyczną, o której mowa w art. 556 §1 k.c. a także awarię, to jest każde zakłócenie prawidłowego funkcjonowania przedmiotu umowy w okresie objętym gwarancją. </w:t>
      </w:r>
    </w:p>
    <w:p w:rsidR="000C1CB3" w:rsidRPr="000C1CB3" w:rsidRDefault="000C1CB3" w:rsidP="000C1CB3">
      <w:pPr>
        <w:jc w:val="center"/>
        <w:rPr>
          <w:rFonts w:ascii="Times New Roman" w:hAnsi="Times New Roman" w:cs="Times New Roman"/>
          <w:b/>
        </w:rPr>
      </w:pPr>
      <w:r w:rsidRPr="000C1CB3">
        <w:rPr>
          <w:rFonts w:ascii="Times New Roman" w:hAnsi="Times New Roman" w:cs="Times New Roman"/>
          <w:b/>
        </w:rPr>
        <w:t xml:space="preserve">§ </w:t>
      </w:r>
      <w:r w:rsidR="007D4EEF" w:rsidRPr="000C1CB3">
        <w:rPr>
          <w:rFonts w:ascii="Times New Roman" w:hAnsi="Times New Roman" w:cs="Times New Roman"/>
          <w:b/>
        </w:rPr>
        <w:t xml:space="preserve">2. </w:t>
      </w:r>
    </w:p>
    <w:p w:rsidR="007D4EEF" w:rsidRPr="000C1CB3" w:rsidRDefault="007D4EEF" w:rsidP="000C1CB3">
      <w:pPr>
        <w:jc w:val="center"/>
        <w:rPr>
          <w:rFonts w:ascii="Times New Roman" w:hAnsi="Times New Roman" w:cs="Times New Roman"/>
          <w:b/>
        </w:rPr>
      </w:pPr>
      <w:r w:rsidRPr="000C1CB3">
        <w:rPr>
          <w:rFonts w:ascii="Times New Roman" w:hAnsi="Times New Roman" w:cs="Times New Roman"/>
          <w:b/>
        </w:rPr>
        <w:t>Obowiązki i uprawnienia Stron</w:t>
      </w:r>
    </w:p>
    <w:p w:rsidR="007D4EEF" w:rsidRPr="000C1CB3" w:rsidRDefault="007D4EEF" w:rsidP="000C1CB3">
      <w:pPr>
        <w:pStyle w:val="Akapitzlist"/>
        <w:numPr>
          <w:ilvl w:val="0"/>
          <w:numId w:val="3"/>
        </w:numPr>
        <w:jc w:val="both"/>
        <w:rPr>
          <w:rFonts w:ascii="Times New Roman" w:hAnsi="Times New Roman" w:cs="Times New Roman"/>
        </w:rPr>
      </w:pPr>
      <w:r w:rsidRPr="000C1CB3">
        <w:rPr>
          <w:rFonts w:ascii="Times New Roman" w:hAnsi="Times New Roman" w:cs="Times New Roman"/>
        </w:rPr>
        <w:t xml:space="preserve">W przypadku wystąpienia wady w przedmiocie objętym umową Zamawiający jest uprawniony do: </w:t>
      </w:r>
    </w:p>
    <w:p w:rsidR="007D4EEF" w:rsidRPr="000C1CB3" w:rsidRDefault="007D4EEF" w:rsidP="000C1CB3">
      <w:pPr>
        <w:pStyle w:val="Akapitzlist"/>
        <w:numPr>
          <w:ilvl w:val="0"/>
          <w:numId w:val="5"/>
        </w:numPr>
        <w:jc w:val="both"/>
        <w:rPr>
          <w:rFonts w:ascii="Times New Roman" w:hAnsi="Times New Roman" w:cs="Times New Roman"/>
        </w:rPr>
      </w:pPr>
      <w:r w:rsidRPr="000C1CB3">
        <w:rPr>
          <w:rFonts w:ascii="Times New Roman" w:hAnsi="Times New Roman" w:cs="Times New Roman"/>
        </w:rPr>
        <w:t xml:space="preserve">żądania usunięcia wady, a w przypadku, gdy dana wada była już dwukrotnie naprawiana - do żądania wymiany wadliwego elementu na nowy, wolny od wad; </w:t>
      </w:r>
    </w:p>
    <w:p w:rsidR="007D4EEF" w:rsidRPr="000C1CB3" w:rsidRDefault="007D4EEF" w:rsidP="000C1CB3">
      <w:pPr>
        <w:pStyle w:val="Akapitzlist"/>
        <w:numPr>
          <w:ilvl w:val="0"/>
          <w:numId w:val="5"/>
        </w:numPr>
        <w:jc w:val="both"/>
        <w:rPr>
          <w:rFonts w:ascii="Times New Roman" w:hAnsi="Times New Roman" w:cs="Times New Roman"/>
        </w:rPr>
      </w:pPr>
      <w:r w:rsidRPr="000C1CB3">
        <w:rPr>
          <w:rFonts w:ascii="Times New Roman" w:hAnsi="Times New Roman" w:cs="Times New Roman"/>
        </w:rPr>
        <w:t xml:space="preserve">określenia odpowiedniego terminu usunięcia zgłoszonej wady, </w:t>
      </w:r>
    </w:p>
    <w:p w:rsidR="007D4EEF" w:rsidRPr="000C1CB3" w:rsidRDefault="007D4EEF" w:rsidP="000C1CB3">
      <w:pPr>
        <w:pStyle w:val="Akapitzlist"/>
        <w:numPr>
          <w:ilvl w:val="0"/>
          <w:numId w:val="5"/>
        </w:numPr>
        <w:jc w:val="both"/>
        <w:rPr>
          <w:rFonts w:ascii="Times New Roman" w:hAnsi="Times New Roman" w:cs="Times New Roman"/>
        </w:rPr>
      </w:pPr>
      <w:r w:rsidRPr="000C1CB3">
        <w:rPr>
          <w:rFonts w:ascii="Times New Roman" w:hAnsi="Times New Roman" w:cs="Times New Roman"/>
        </w:rPr>
        <w:t xml:space="preserve">wskazania trybu usunięcia wady/wymiany wadliwego elementu na wolny od wad, </w:t>
      </w:r>
    </w:p>
    <w:p w:rsidR="007D4EEF" w:rsidRPr="000C1CB3" w:rsidRDefault="007D4EEF" w:rsidP="000C1CB3">
      <w:pPr>
        <w:pStyle w:val="Akapitzlist"/>
        <w:numPr>
          <w:ilvl w:val="0"/>
          <w:numId w:val="5"/>
        </w:numPr>
        <w:jc w:val="both"/>
        <w:rPr>
          <w:rFonts w:ascii="Times New Roman" w:hAnsi="Times New Roman" w:cs="Times New Roman"/>
        </w:rPr>
      </w:pPr>
      <w:r w:rsidRPr="000C1CB3">
        <w:rPr>
          <w:rFonts w:ascii="Times New Roman" w:hAnsi="Times New Roman" w:cs="Times New Roman"/>
        </w:rPr>
        <w:t xml:space="preserve">żądania od Gwaranta kar umownych określonych w umowie i odszkodowań, </w:t>
      </w:r>
    </w:p>
    <w:p w:rsidR="007D4EEF" w:rsidRPr="000C1CB3" w:rsidRDefault="007D4EEF" w:rsidP="000C1CB3">
      <w:pPr>
        <w:pStyle w:val="Akapitzlist"/>
        <w:numPr>
          <w:ilvl w:val="0"/>
          <w:numId w:val="5"/>
        </w:numPr>
        <w:jc w:val="both"/>
        <w:rPr>
          <w:rFonts w:ascii="Times New Roman" w:hAnsi="Times New Roman" w:cs="Times New Roman"/>
        </w:rPr>
      </w:pPr>
      <w:r w:rsidRPr="000C1CB3">
        <w:rPr>
          <w:rFonts w:ascii="Times New Roman" w:hAnsi="Times New Roman" w:cs="Times New Roman"/>
        </w:rPr>
        <w:t xml:space="preserve">w razie niewykonania napraw w ramach gwarancji Zamawiający może usunąć wadę na koszt na ryzyko Wykonawcy bez utraty uprawnień wynikających z niniejszej gwarancji; nie wymaga to upoważnienia sądu. Koszt usunięcia tych wad będzie pokryty z wniesionego przez </w:t>
      </w:r>
      <w:r w:rsidRPr="000C1CB3">
        <w:rPr>
          <w:rFonts w:ascii="Times New Roman" w:hAnsi="Times New Roman" w:cs="Times New Roman"/>
        </w:rPr>
        <w:lastRenderedPageBreak/>
        <w:t xml:space="preserve">Wykonawcę zabezpieczenia należytego wykonania umowy. W przypadku, gdy koszty przekroczą kwotę uzyskaną z zabezpieczenia należytego wykonania umowy Zamawiający obciąża różnicą kosztów Wykonawcę; nota obciążeniową wystawioną przez Zamawiającego która będzie płatna przez Wykonawcę w terminie do 30 dni od daty jej otrzymania, </w:t>
      </w:r>
    </w:p>
    <w:p w:rsidR="007D4EEF" w:rsidRPr="000C1CB3" w:rsidRDefault="007D4EEF" w:rsidP="000C1CB3">
      <w:pPr>
        <w:pStyle w:val="Akapitzlist"/>
        <w:numPr>
          <w:ilvl w:val="0"/>
          <w:numId w:val="5"/>
        </w:numPr>
        <w:jc w:val="both"/>
        <w:rPr>
          <w:rFonts w:ascii="Times New Roman" w:hAnsi="Times New Roman" w:cs="Times New Roman"/>
        </w:rPr>
      </w:pPr>
      <w:r w:rsidRPr="000C1CB3">
        <w:rPr>
          <w:rFonts w:ascii="Times New Roman" w:hAnsi="Times New Roman" w:cs="Times New Roman"/>
        </w:rPr>
        <w:t xml:space="preserve">w przypadku, gdy dostawcy/podwykonawcy materiałów/sprzętu/urządzeń, wymagają wykonania przeglądów technicznych tych materiałów/sprzętu/urządzeń, koszty tych przeglądów ponosi Wykonawca. </w:t>
      </w:r>
    </w:p>
    <w:p w:rsidR="007D4EEF" w:rsidRPr="000C1CB3" w:rsidRDefault="007D4EEF" w:rsidP="000C1CB3">
      <w:pPr>
        <w:pStyle w:val="Akapitzlist"/>
        <w:numPr>
          <w:ilvl w:val="0"/>
          <w:numId w:val="3"/>
        </w:numPr>
        <w:jc w:val="both"/>
        <w:rPr>
          <w:rFonts w:ascii="Times New Roman" w:hAnsi="Times New Roman" w:cs="Times New Roman"/>
        </w:rPr>
      </w:pPr>
      <w:r w:rsidRPr="000C1CB3">
        <w:rPr>
          <w:rFonts w:ascii="Times New Roman" w:hAnsi="Times New Roman" w:cs="Times New Roman"/>
        </w:rPr>
        <w:t xml:space="preserve">W przypadku wystąpienia wady w przedmiocie umowy Gwarant jest zobowiązany do: </w:t>
      </w:r>
    </w:p>
    <w:p w:rsidR="007D4EEF" w:rsidRPr="000C1CB3" w:rsidRDefault="007D4EEF" w:rsidP="000C1CB3">
      <w:pPr>
        <w:pStyle w:val="Akapitzlist"/>
        <w:numPr>
          <w:ilvl w:val="0"/>
          <w:numId w:val="7"/>
        </w:numPr>
        <w:jc w:val="both"/>
        <w:rPr>
          <w:rFonts w:ascii="Times New Roman" w:hAnsi="Times New Roman" w:cs="Times New Roman"/>
        </w:rPr>
      </w:pPr>
      <w:r w:rsidRPr="000C1CB3">
        <w:rPr>
          <w:rFonts w:ascii="Times New Roman" w:hAnsi="Times New Roman" w:cs="Times New Roman"/>
        </w:rPr>
        <w:t xml:space="preserve">terminowego spełnienia żądania Zamawiającego dotyczącego usunięcia wady, przy czym usunięcie wady może nastąpić również poprzez wymianę wadliwego elementu na wolny od wad; </w:t>
      </w:r>
    </w:p>
    <w:p w:rsidR="007D4EEF" w:rsidRPr="000C1CB3" w:rsidRDefault="007D4EEF" w:rsidP="000C1CB3">
      <w:pPr>
        <w:pStyle w:val="Akapitzlist"/>
        <w:numPr>
          <w:ilvl w:val="0"/>
          <w:numId w:val="7"/>
        </w:numPr>
        <w:jc w:val="both"/>
        <w:rPr>
          <w:rFonts w:ascii="Times New Roman" w:hAnsi="Times New Roman" w:cs="Times New Roman"/>
        </w:rPr>
      </w:pPr>
      <w:r w:rsidRPr="000C1CB3">
        <w:rPr>
          <w:rFonts w:ascii="Times New Roman" w:hAnsi="Times New Roman" w:cs="Times New Roman"/>
        </w:rPr>
        <w:t xml:space="preserve">zapłaty kar umownych określonych w umowie, a w przypadku gdy nie pokryją one szkody – także zapłaty odszkodowania, </w:t>
      </w:r>
    </w:p>
    <w:p w:rsidR="007D4EEF" w:rsidRPr="000C1CB3" w:rsidRDefault="007D4EEF" w:rsidP="000C1CB3">
      <w:pPr>
        <w:pStyle w:val="Akapitzlist"/>
        <w:numPr>
          <w:ilvl w:val="0"/>
          <w:numId w:val="7"/>
        </w:numPr>
        <w:jc w:val="both"/>
        <w:rPr>
          <w:rFonts w:ascii="Times New Roman" w:hAnsi="Times New Roman" w:cs="Times New Roman"/>
        </w:rPr>
      </w:pPr>
      <w:r w:rsidRPr="000C1CB3">
        <w:rPr>
          <w:rFonts w:ascii="Times New Roman" w:hAnsi="Times New Roman" w:cs="Times New Roman"/>
        </w:rPr>
        <w:t>zwrotu kosztów wykonania zastępcze</w:t>
      </w:r>
      <w:r w:rsidR="000C1CB3">
        <w:rPr>
          <w:rFonts w:ascii="Times New Roman" w:hAnsi="Times New Roman" w:cs="Times New Roman"/>
        </w:rPr>
        <w:t>go, o którym mowa w ust. 1 pkt 5</w:t>
      </w:r>
      <w:r w:rsidRPr="000C1CB3">
        <w:rPr>
          <w:rFonts w:ascii="Times New Roman" w:hAnsi="Times New Roman" w:cs="Times New Roman"/>
        </w:rPr>
        <w:t xml:space="preserve">. </w:t>
      </w:r>
    </w:p>
    <w:p w:rsidR="000C1CB3" w:rsidRDefault="007D4EEF" w:rsidP="000C1CB3">
      <w:pPr>
        <w:pStyle w:val="Akapitzlist"/>
        <w:numPr>
          <w:ilvl w:val="0"/>
          <w:numId w:val="3"/>
        </w:numPr>
        <w:jc w:val="both"/>
        <w:rPr>
          <w:rFonts w:ascii="Times New Roman" w:hAnsi="Times New Roman" w:cs="Times New Roman"/>
        </w:rPr>
      </w:pPr>
      <w:r w:rsidRPr="000C1CB3">
        <w:rPr>
          <w:rFonts w:ascii="Times New Roman" w:hAnsi="Times New Roman" w:cs="Times New Roman"/>
        </w:rPr>
        <w:t xml:space="preserve">Ilekroć w dalszych postanowieniach jest mowa o „usunięciu wady”, należy przez to rozumieć również wymianę wadliwego elementu wchodzącego w zakres przedmiotu umowy na wolny od wad. </w:t>
      </w:r>
    </w:p>
    <w:p w:rsidR="000C1CB3" w:rsidRDefault="007D4EEF" w:rsidP="000C1CB3">
      <w:pPr>
        <w:pStyle w:val="Akapitzlist"/>
        <w:numPr>
          <w:ilvl w:val="0"/>
          <w:numId w:val="3"/>
        </w:numPr>
        <w:jc w:val="both"/>
        <w:rPr>
          <w:rFonts w:ascii="Times New Roman" w:hAnsi="Times New Roman" w:cs="Times New Roman"/>
        </w:rPr>
      </w:pPr>
      <w:r w:rsidRPr="000C1CB3">
        <w:rPr>
          <w:rFonts w:ascii="Times New Roman" w:hAnsi="Times New Roman" w:cs="Times New Roman"/>
        </w:rPr>
        <w:t xml:space="preserve">Gwarant będzie usuwać wady w miejscu, w którym wada została ujawniona lub innym wskazanym przez Zamawiającego. </w:t>
      </w:r>
    </w:p>
    <w:p w:rsidR="007D4EEF" w:rsidRPr="000C1CB3" w:rsidRDefault="007D4EEF" w:rsidP="000C1CB3">
      <w:pPr>
        <w:pStyle w:val="Akapitzlist"/>
        <w:numPr>
          <w:ilvl w:val="0"/>
          <w:numId w:val="3"/>
        </w:numPr>
        <w:jc w:val="both"/>
        <w:rPr>
          <w:rFonts w:ascii="Times New Roman" w:hAnsi="Times New Roman" w:cs="Times New Roman"/>
        </w:rPr>
      </w:pPr>
      <w:r w:rsidRPr="000C1CB3">
        <w:rPr>
          <w:rFonts w:ascii="Times New Roman" w:hAnsi="Times New Roman" w:cs="Times New Roman"/>
        </w:rPr>
        <w:t>Gwarancja niniejsza nie jest warunkowana warunkami gwarancji, udzielonych przez producentów/dostawców przedmiotu zamówienia, zatrudnionych przez Gwaranta. Wszelkie obowiązki wynikające z takich gwarancji obciążają wyłącznie Gwaranta.</w:t>
      </w:r>
      <w:r w:rsidRPr="007D4EEF">
        <w:t xml:space="preserve"> </w:t>
      </w:r>
    </w:p>
    <w:p w:rsidR="000C1CB3" w:rsidRPr="000C1CB3" w:rsidRDefault="000C1CB3" w:rsidP="000C1CB3">
      <w:pPr>
        <w:jc w:val="center"/>
        <w:rPr>
          <w:rFonts w:ascii="Times New Roman" w:hAnsi="Times New Roman" w:cs="Times New Roman"/>
          <w:b/>
        </w:rPr>
      </w:pPr>
      <w:r w:rsidRPr="000C1CB3">
        <w:rPr>
          <w:rFonts w:ascii="Times New Roman" w:hAnsi="Times New Roman" w:cs="Times New Roman"/>
          <w:b/>
        </w:rPr>
        <w:t xml:space="preserve">§ </w:t>
      </w:r>
      <w:r w:rsidR="007D4EEF" w:rsidRPr="000C1CB3">
        <w:rPr>
          <w:rFonts w:ascii="Times New Roman" w:hAnsi="Times New Roman" w:cs="Times New Roman"/>
          <w:b/>
        </w:rPr>
        <w:t>3.</w:t>
      </w:r>
    </w:p>
    <w:p w:rsidR="007D4EEF" w:rsidRPr="000C1CB3" w:rsidRDefault="007D4EEF" w:rsidP="000C1CB3">
      <w:pPr>
        <w:jc w:val="center"/>
        <w:rPr>
          <w:rFonts w:ascii="Times New Roman" w:hAnsi="Times New Roman" w:cs="Times New Roman"/>
          <w:b/>
        </w:rPr>
      </w:pPr>
      <w:r w:rsidRPr="000C1CB3">
        <w:rPr>
          <w:rFonts w:ascii="Times New Roman" w:hAnsi="Times New Roman" w:cs="Times New Roman"/>
          <w:b/>
        </w:rPr>
        <w:t>Przeglądy stanu technicznego</w:t>
      </w:r>
    </w:p>
    <w:p w:rsidR="007D4EEF" w:rsidRPr="000C1CB3" w:rsidRDefault="007D4EEF" w:rsidP="000C1CB3">
      <w:pPr>
        <w:pStyle w:val="Akapitzlist"/>
        <w:numPr>
          <w:ilvl w:val="0"/>
          <w:numId w:val="9"/>
        </w:numPr>
        <w:jc w:val="both"/>
        <w:rPr>
          <w:rFonts w:ascii="Times New Roman" w:hAnsi="Times New Roman" w:cs="Times New Roman"/>
        </w:rPr>
      </w:pPr>
      <w:r w:rsidRPr="000C1CB3">
        <w:rPr>
          <w:rFonts w:ascii="Times New Roman" w:hAnsi="Times New Roman" w:cs="Times New Roman"/>
        </w:rPr>
        <w:t xml:space="preserve">Komisyjne przeglądy stanu technicznego mogą odbywać się na wezwanie Zamawiającego, nie częściej niż jeden raz w każdym roku kalendarzowym w okresie obowiązywania gwarancji. </w:t>
      </w:r>
    </w:p>
    <w:p w:rsidR="007D4EEF" w:rsidRPr="000C1CB3" w:rsidRDefault="007D4EEF" w:rsidP="000C1CB3">
      <w:pPr>
        <w:pStyle w:val="Akapitzlist"/>
        <w:numPr>
          <w:ilvl w:val="0"/>
          <w:numId w:val="9"/>
        </w:numPr>
        <w:jc w:val="both"/>
        <w:rPr>
          <w:rFonts w:ascii="Times New Roman" w:hAnsi="Times New Roman" w:cs="Times New Roman"/>
        </w:rPr>
      </w:pPr>
      <w:r w:rsidRPr="000C1CB3">
        <w:rPr>
          <w:rFonts w:ascii="Times New Roman" w:hAnsi="Times New Roman" w:cs="Times New Roman"/>
        </w:rPr>
        <w:t xml:space="preserve">Datę, godzinę i miejsce dokonania przeglądu wyznacza Zamawiający, zawiadamiając o nim Gwaranta na piśmie z co najmniej 7-dniowym wyprzedzeniem. </w:t>
      </w:r>
    </w:p>
    <w:p w:rsidR="007D4EEF" w:rsidRPr="000C1CB3" w:rsidRDefault="007D4EEF" w:rsidP="000C1CB3">
      <w:pPr>
        <w:pStyle w:val="Akapitzlist"/>
        <w:numPr>
          <w:ilvl w:val="0"/>
          <w:numId w:val="9"/>
        </w:numPr>
        <w:jc w:val="both"/>
        <w:rPr>
          <w:rFonts w:ascii="Times New Roman" w:hAnsi="Times New Roman" w:cs="Times New Roman"/>
        </w:rPr>
      </w:pPr>
      <w:r w:rsidRPr="000C1CB3">
        <w:rPr>
          <w:rFonts w:ascii="Times New Roman" w:hAnsi="Times New Roman" w:cs="Times New Roman"/>
        </w:rPr>
        <w:t xml:space="preserve">W skład komisji przeglądowej będą wchodziły 2 osoby wyznaczone przez Zamawiającego oraz 2 osoby wyznaczone przez Gwaranta. Jeżeli Gwarant został prawidłowo zawiadomiony o terminie i miejscu dokonania przeglądu, niestawienie się jego przedstawicieli nie będzie wywoływało żadnych ujemnych skutków dla ważności i skuteczności ustaleń dokonanych przez komisje przeglądową. </w:t>
      </w:r>
    </w:p>
    <w:p w:rsidR="007D4EEF" w:rsidRPr="000C1CB3" w:rsidRDefault="007D4EEF" w:rsidP="000C1CB3">
      <w:pPr>
        <w:pStyle w:val="Akapitzlist"/>
        <w:numPr>
          <w:ilvl w:val="0"/>
          <w:numId w:val="9"/>
        </w:numPr>
        <w:jc w:val="both"/>
        <w:rPr>
          <w:rFonts w:ascii="Times New Roman" w:hAnsi="Times New Roman" w:cs="Times New Roman"/>
        </w:rPr>
      </w:pPr>
      <w:r w:rsidRPr="000C1CB3">
        <w:rPr>
          <w:rFonts w:ascii="Times New Roman" w:hAnsi="Times New Roman" w:cs="Times New Roman"/>
        </w:rPr>
        <w:t xml:space="preserve">Z każdego przeglądu Zamawiający sporządzi protokół w co najmniej dwóch egzemplarzach, po jednym dla Zamawiającego i dla Gwaranta. W przypadku nieobecności przedstawicieli Gwaranta, Zamawiający niezwłocznie przesyła Gwarantowi jeden egzemplarz protokołu przeglądu. </w:t>
      </w:r>
    </w:p>
    <w:p w:rsidR="007D4EEF" w:rsidRPr="000C1CB3" w:rsidRDefault="007D4EEF" w:rsidP="000C1CB3">
      <w:pPr>
        <w:pStyle w:val="Akapitzlist"/>
        <w:numPr>
          <w:ilvl w:val="0"/>
          <w:numId w:val="9"/>
        </w:numPr>
        <w:jc w:val="both"/>
        <w:rPr>
          <w:rFonts w:ascii="Times New Roman" w:hAnsi="Times New Roman" w:cs="Times New Roman"/>
        </w:rPr>
      </w:pPr>
      <w:r w:rsidRPr="000C1CB3">
        <w:rPr>
          <w:rFonts w:ascii="Times New Roman" w:hAnsi="Times New Roman" w:cs="Times New Roman"/>
        </w:rPr>
        <w:t>Ujawnione w toku przeglądu stanu technicznego wady Gwarant u</w:t>
      </w:r>
      <w:r w:rsidR="000C1CB3">
        <w:rPr>
          <w:rFonts w:ascii="Times New Roman" w:hAnsi="Times New Roman" w:cs="Times New Roman"/>
        </w:rPr>
        <w:t>sunie w trybie określonym w §</w:t>
      </w:r>
      <w:r w:rsidRPr="000C1CB3">
        <w:rPr>
          <w:rFonts w:ascii="Times New Roman" w:hAnsi="Times New Roman" w:cs="Times New Roman"/>
        </w:rPr>
        <w:t xml:space="preserve"> 4. </w:t>
      </w:r>
    </w:p>
    <w:p w:rsidR="007D4EEF" w:rsidRPr="000C1CB3" w:rsidRDefault="007D4EEF" w:rsidP="000C1CB3">
      <w:pPr>
        <w:pStyle w:val="Akapitzlist"/>
        <w:numPr>
          <w:ilvl w:val="0"/>
          <w:numId w:val="9"/>
        </w:numPr>
        <w:jc w:val="both"/>
        <w:rPr>
          <w:rFonts w:ascii="Times New Roman" w:hAnsi="Times New Roman" w:cs="Times New Roman"/>
        </w:rPr>
      </w:pPr>
      <w:r w:rsidRPr="000C1CB3">
        <w:rPr>
          <w:rFonts w:ascii="Times New Roman" w:hAnsi="Times New Roman" w:cs="Times New Roman"/>
        </w:rPr>
        <w:t xml:space="preserve">Odbycie przeglądu stanu technicznego lub jego brak nie mają wpływu na obowiązywanie gwarancji. </w:t>
      </w:r>
    </w:p>
    <w:p w:rsidR="00E137A4" w:rsidRPr="00E137A4" w:rsidRDefault="00E137A4" w:rsidP="00E137A4">
      <w:pPr>
        <w:jc w:val="center"/>
        <w:rPr>
          <w:rFonts w:ascii="Times New Roman" w:hAnsi="Times New Roman" w:cs="Times New Roman"/>
          <w:b/>
        </w:rPr>
      </w:pPr>
      <w:r w:rsidRPr="00E137A4">
        <w:rPr>
          <w:rFonts w:ascii="Times New Roman" w:hAnsi="Times New Roman" w:cs="Times New Roman"/>
          <w:b/>
        </w:rPr>
        <w:t xml:space="preserve">§ </w:t>
      </w:r>
      <w:r w:rsidR="007D4EEF" w:rsidRPr="00E137A4">
        <w:rPr>
          <w:rFonts w:ascii="Times New Roman" w:hAnsi="Times New Roman" w:cs="Times New Roman"/>
          <w:b/>
        </w:rPr>
        <w:t>4.</w:t>
      </w:r>
    </w:p>
    <w:p w:rsidR="007D4EEF" w:rsidRPr="00E137A4" w:rsidRDefault="007D4EEF" w:rsidP="00E137A4">
      <w:pPr>
        <w:jc w:val="center"/>
        <w:rPr>
          <w:rFonts w:ascii="Times New Roman" w:hAnsi="Times New Roman" w:cs="Times New Roman"/>
          <w:b/>
        </w:rPr>
      </w:pPr>
      <w:r w:rsidRPr="00E137A4">
        <w:rPr>
          <w:rFonts w:ascii="Times New Roman" w:hAnsi="Times New Roman" w:cs="Times New Roman"/>
          <w:b/>
        </w:rPr>
        <w:t>Tryb usuwania wad</w:t>
      </w:r>
    </w:p>
    <w:p w:rsidR="007D4EEF" w:rsidRPr="00E137A4" w:rsidRDefault="007D4EEF" w:rsidP="00E137A4">
      <w:pPr>
        <w:pStyle w:val="Akapitzlist"/>
        <w:numPr>
          <w:ilvl w:val="0"/>
          <w:numId w:val="11"/>
        </w:numPr>
        <w:jc w:val="both"/>
        <w:rPr>
          <w:rFonts w:ascii="Times New Roman" w:hAnsi="Times New Roman" w:cs="Times New Roman"/>
        </w:rPr>
      </w:pPr>
      <w:r w:rsidRPr="00E137A4">
        <w:rPr>
          <w:rFonts w:ascii="Times New Roman" w:hAnsi="Times New Roman" w:cs="Times New Roman"/>
        </w:rPr>
        <w:t xml:space="preserve">Gwarant obowiązany jest niezwłocznie podjąć działania zmierzające do usuwania ujawnionej wady nie później niż w ciągu 2 dni roboczych od chwili zgłoszenia wady przez Zamawiającego. Przez dni robocze strony rozumie się dni od poniedziałku do soboty z wyłączeniem dni ustawowo wolnych od pracy. </w:t>
      </w:r>
    </w:p>
    <w:p w:rsidR="007D4EEF" w:rsidRPr="00E137A4" w:rsidRDefault="007D4EEF" w:rsidP="00E137A4">
      <w:pPr>
        <w:pStyle w:val="Akapitzlist"/>
        <w:numPr>
          <w:ilvl w:val="0"/>
          <w:numId w:val="11"/>
        </w:numPr>
        <w:jc w:val="both"/>
        <w:rPr>
          <w:rFonts w:ascii="Times New Roman" w:hAnsi="Times New Roman" w:cs="Times New Roman"/>
        </w:rPr>
      </w:pPr>
      <w:r w:rsidRPr="00E137A4">
        <w:rPr>
          <w:rFonts w:ascii="Times New Roman" w:hAnsi="Times New Roman" w:cs="Times New Roman"/>
        </w:rPr>
        <w:t xml:space="preserve">Gwarant będzie kierować do usuwania wad wyłącznie osoby, posiadające doświadczenie i/lub uprawnienia niezbędne dla usunięcia danej wady; na żądanie Zamawiającego Gwarant przedstawi mu dowód posiadania tych uprawnień/doświadczenia przez te osoby. Gwarant, w terminie 30 dni od dnia podpisania protokołu końcowego odbioru robót objętych umową, przekaże Zamawiającemu </w:t>
      </w:r>
      <w:r w:rsidRPr="00E137A4">
        <w:rPr>
          <w:rFonts w:ascii="Times New Roman" w:hAnsi="Times New Roman" w:cs="Times New Roman"/>
        </w:rPr>
        <w:lastRenderedPageBreak/>
        <w:t xml:space="preserve">imienną listę osób, które upoważnia do dokonywania napraw w ramach gwarancji i będzie tę listę aktualizować stosownie do potrzeb w całym okresie gwarancji. </w:t>
      </w:r>
    </w:p>
    <w:p w:rsidR="007D4EEF" w:rsidRPr="00E137A4" w:rsidRDefault="007D4EEF" w:rsidP="00E137A4">
      <w:pPr>
        <w:pStyle w:val="Akapitzlist"/>
        <w:numPr>
          <w:ilvl w:val="0"/>
          <w:numId w:val="11"/>
        </w:numPr>
        <w:jc w:val="both"/>
        <w:rPr>
          <w:rFonts w:ascii="Times New Roman" w:hAnsi="Times New Roman" w:cs="Times New Roman"/>
        </w:rPr>
      </w:pPr>
      <w:r w:rsidRPr="00E137A4">
        <w:rPr>
          <w:rFonts w:ascii="Times New Roman" w:hAnsi="Times New Roman" w:cs="Times New Roman"/>
        </w:rPr>
        <w:t xml:space="preserve">Usunięcie wad uważa się za skuteczne z chwilą podpisania przez Zamawiającego protokołu odbioru naprawy/wymiany. </w:t>
      </w:r>
    </w:p>
    <w:p w:rsidR="00E137A4" w:rsidRPr="00E137A4" w:rsidRDefault="00E137A4" w:rsidP="00E137A4">
      <w:pPr>
        <w:jc w:val="center"/>
        <w:rPr>
          <w:rFonts w:ascii="Times New Roman" w:hAnsi="Times New Roman" w:cs="Times New Roman"/>
          <w:b/>
        </w:rPr>
      </w:pPr>
      <w:r w:rsidRPr="00E137A4">
        <w:rPr>
          <w:rFonts w:ascii="Times New Roman" w:hAnsi="Times New Roman" w:cs="Times New Roman"/>
          <w:b/>
        </w:rPr>
        <w:t xml:space="preserve">§ </w:t>
      </w:r>
      <w:r w:rsidR="007D4EEF" w:rsidRPr="00E137A4">
        <w:rPr>
          <w:rFonts w:ascii="Times New Roman" w:hAnsi="Times New Roman" w:cs="Times New Roman"/>
          <w:b/>
        </w:rPr>
        <w:t>5.</w:t>
      </w:r>
    </w:p>
    <w:p w:rsidR="007D4EEF" w:rsidRPr="00E137A4" w:rsidRDefault="007D4EEF" w:rsidP="00E137A4">
      <w:pPr>
        <w:jc w:val="center"/>
        <w:rPr>
          <w:rFonts w:ascii="Times New Roman" w:hAnsi="Times New Roman" w:cs="Times New Roman"/>
          <w:b/>
        </w:rPr>
      </w:pPr>
      <w:r w:rsidRPr="00E137A4">
        <w:rPr>
          <w:rFonts w:ascii="Times New Roman" w:hAnsi="Times New Roman" w:cs="Times New Roman"/>
          <w:b/>
        </w:rPr>
        <w:t>Komunikacja</w:t>
      </w:r>
    </w:p>
    <w:p w:rsidR="007D4EEF" w:rsidRPr="00E137A4" w:rsidRDefault="007D4EEF" w:rsidP="00E137A4">
      <w:pPr>
        <w:pStyle w:val="Akapitzlist"/>
        <w:numPr>
          <w:ilvl w:val="0"/>
          <w:numId w:val="13"/>
        </w:numPr>
        <w:jc w:val="both"/>
        <w:rPr>
          <w:rFonts w:ascii="Times New Roman" w:hAnsi="Times New Roman" w:cs="Times New Roman"/>
        </w:rPr>
      </w:pPr>
      <w:r w:rsidRPr="00E137A4">
        <w:rPr>
          <w:rFonts w:ascii="Times New Roman" w:hAnsi="Times New Roman" w:cs="Times New Roman"/>
        </w:rPr>
        <w:t>Zamawiający i Gwarant sporządzą i prześlą drugiej Stronie wykaz osób upoważnionych do kontaktów, przekazywania, przyjmowania zgłoszeń o wadach i potwierdzania przyjęcia zgłoszenia o wadach oraz podpisywania protokołów odbiorów usunięcia wad, a także do udziału w prz</w:t>
      </w:r>
      <w:r w:rsidR="00B74815">
        <w:rPr>
          <w:rFonts w:ascii="Times New Roman" w:hAnsi="Times New Roman" w:cs="Times New Roman"/>
        </w:rPr>
        <w:t xml:space="preserve">eglądach, o których mowa w § </w:t>
      </w:r>
      <w:r w:rsidRPr="00E137A4">
        <w:rPr>
          <w:rFonts w:ascii="Times New Roman" w:hAnsi="Times New Roman" w:cs="Times New Roman"/>
        </w:rPr>
        <w:t xml:space="preserve">3. </w:t>
      </w:r>
    </w:p>
    <w:p w:rsidR="007D4EEF" w:rsidRPr="00E137A4" w:rsidRDefault="007D4EEF" w:rsidP="00E137A4">
      <w:pPr>
        <w:pStyle w:val="Akapitzlist"/>
        <w:numPr>
          <w:ilvl w:val="0"/>
          <w:numId w:val="13"/>
        </w:numPr>
        <w:jc w:val="both"/>
        <w:rPr>
          <w:rFonts w:ascii="Times New Roman" w:hAnsi="Times New Roman" w:cs="Times New Roman"/>
        </w:rPr>
      </w:pPr>
      <w:r w:rsidRPr="00E137A4">
        <w:rPr>
          <w:rFonts w:ascii="Times New Roman" w:hAnsi="Times New Roman" w:cs="Times New Roman"/>
        </w:rPr>
        <w:t xml:space="preserve">O każdej wadzie osoba wyznaczona przez Zamawiającego powiadamia telefonicznie przedstawiciela Gwaranta, a następnie potwierdza zgłoszenie e-mailem pod wskazanym numerem adresem e-mailowym. Za skuteczne uznaje się powiadomienie Gwaranta o wadzie nawet w przypadku, jeżeli kontakt telefoniczny nie dojdzie do skutku, a Zamawiający wyśle powiadomienie e-mailem na wskazany na adres Gwaranta i uzyska generowane przez aparat pocztę elektroniczną potwierdzenie, iż połączenie było prawidłowe i przesyłka została dostarczona. </w:t>
      </w:r>
    </w:p>
    <w:p w:rsidR="007D4EEF" w:rsidRPr="00E137A4" w:rsidRDefault="007D4EEF" w:rsidP="00E137A4">
      <w:pPr>
        <w:pStyle w:val="Akapitzlist"/>
        <w:numPr>
          <w:ilvl w:val="0"/>
          <w:numId w:val="13"/>
        </w:numPr>
        <w:jc w:val="both"/>
        <w:rPr>
          <w:rFonts w:ascii="Times New Roman" w:hAnsi="Times New Roman" w:cs="Times New Roman"/>
        </w:rPr>
      </w:pPr>
      <w:r w:rsidRPr="00E137A4">
        <w:rPr>
          <w:rFonts w:ascii="Times New Roman" w:hAnsi="Times New Roman" w:cs="Times New Roman"/>
        </w:rPr>
        <w:t xml:space="preserve">Gwarant jest zobowiązany potwierdzić niezwłocznie przyjęcie zgłoszenia i określić sposób i czas usunięcia wady. Potwierdzenie dokonywane jest telefonicznie, a następnie za pośrednictwem e-maila. </w:t>
      </w:r>
    </w:p>
    <w:p w:rsidR="007D4EEF" w:rsidRPr="00E137A4" w:rsidRDefault="007D4EEF" w:rsidP="00E137A4">
      <w:pPr>
        <w:pStyle w:val="Akapitzlist"/>
        <w:numPr>
          <w:ilvl w:val="0"/>
          <w:numId w:val="15"/>
        </w:numPr>
        <w:jc w:val="both"/>
        <w:rPr>
          <w:rFonts w:ascii="Times New Roman" w:hAnsi="Times New Roman" w:cs="Times New Roman"/>
        </w:rPr>
      </w:pPr>
      <w:r w:rsidRPr="00E137A4">
        <w:rPr>
          <w:rFonts w:ascii="Times New Roman" w:hAnsi="Times New Roman" w:cs="Times New Roman"/>
        </w:rPr>
        <w:t xml:space="preserve">Gwarant podaje następujące dane kontaktowe: nr telefonu …………., adres poczty elektronicznej: ………………..  </w:t>
      </w:r>
    </w:p>
    <w:p w:rsidR="007D4EEF" w:rsidRPr="00E137A4" w:rsidRDefault="007D4EEF" w:rsidP="00E137A4">
      <w:pPr>
        <w:pStyle w:val="Akapitzlist"/>
        <w:numPr>
          <w:ilvl w:val="0"/>
          <w:numId w:val="15"/>
        </w:numPr>
        <w:jc w:val="both"/>
        <w:rPr>
          <w:rFonts w:ascii="Times New Roman" w:hAnsi="Times New Roman" w:cs="Times New Roman"/>
        </w:rPr>
      </w:pPr>
      <w:r w:rsidRPr="00E137A4">
        <w:rPr>
          <w:rFonts w:ascii="Times New Roman" w:hAnsi="Times New Roman" w:cs="Times New Roman"/>
        </w:rPr>
        <w:t xml:space="preserve">Zamawiający podaje następujące dane kontaktowe: nr telefonu …………., adres poczty elektronicznej: ……………….. </w:t>
      </w:r>
    </w:p>
    <w:p w:rsidR="00E137A4" w:rsidRDefault="007D4EEF" w:rsidP="00E137A4">
      <w:pPr>
        <w:pStyle w:val="Akapitzlist"/>
        <w:numPr>
          <w:ilvl w:val="0"/>
          <w:numId w:val="13"/>
        </w:numPr>
        <w:jc w:val="both"/>
        <w:rPr>
          <w:rFonts w:ascii="Times New Roman" w:hAnsi="Times New Roman" w:cs="Times New Roman"/>
        </w:rPr>
      </w:pPr>
      <w:r w:rsidRPr="00E137A4">
        <w:rPr>
          <w:rFonts w:ascii="Times New Roman" w:hAnsi="Times New Roman" w:cs="Times New Roman"/>
        </w:rPr>
        <w:t xml:space="preserve">Wszelka korespondencja pomiędzy Stronami potwierdzona zostanie w formie pisemnej. Wszelkie pisma kierowane do Strony druga Strona winna wysyłać na adres korespondencyjny wskazany na wstępie. </w:t>
      </w:r>
    </w:p>
    <w:p w:rsidR="00E137A4" w:rsidRDefault="007D4EEF" w:rsidP="00E137A4">
      <w:pPr>
        <w:pStyle w:val="Akapitzlist"/>
        <w:numPr>
          <w:ilvl w:val="0"/>
          <w:numId w:val="13"/>
        </w:numPr>
        <w:jc w:val="both"/>
        <w:rPr>
          <w:rFonts w:ascii="Times New Roman" w:hAnsi="Times New Roman" w:cs="Times New Roman"/>
        </w:rPr>
      </w:pPr>
      <w:r w:rsidRPr="00E137A4">
        <w:rPr>
          <w:rFonts w:ascii="Times New Roman" w:hAnsi="Times New Roman" w:cs="Times New Roman"/>
        </w:rPr>
        <w:t>O zmianach adresów i danych ko</w:t>
      </w:r>
      <w:r w:rsidR="00B74815">
        <w:rPr>
          <w:rFonts w:ascii="Times New Roman" w:hAnsi="Times New Roman" w:cs="Times New Roman"/>
        </w:rPr>
        <w:t>ntaktowych, o których mowa w ust.</w:t>
      </w:r>
      <w:r w:rsidRPr="00E137A4">
        <w:rPr>
          <w:rFonts w:ascii="Times New Roman" w:hAnsi="Times New Roman" w:cs="Times New Roman"/>
        </w:rPr>
        <w:t xml:space="preserve"> 3 oraz w nagłówku niniejszej Karty Gwarancyjnej Strony obowiązane są informować się niezwłocznie, nie później niż 3 dni od chwili zaistnienia zmiany, pod rygorem uznania wysłania korespondencji pod ostatnio znany adres za skutecznie doręczoną. </w:t>
      </w:r>
    </w:p>
    <w:p w:rsidR="007D4EEF" w:rsidRPr="00E137A4" w:rsidRDefault="007D4EEF" w:rsidP="00E137A4">
      <w:pPr>
        <w:pStyle w:val="Akapitzlist"/>
        <w:numPr>
          <w:ilvl w:val="0"/>
          <w:numId w:val="13"/>
        </w:numPr>
        <w:jc w:val="both"/>
        <w:rPr>
          <w:rFonts w:ascii="Times New Roman" w:hAnsi="Times New Roman" w:cs="Times New Roman"/>
        </w:rPr>
      </w:pPr>
      <w:r w:rsidRPr="00E137A4">
        <w:rPr>
          <w:rFonts w:ascii="Times New Roman" w:hAnsi="Times New Roman" w:cs="Times New Roman"/>
        </w:rPr>
        <w:t xml:space="preserve">Gwarant jest obowiązany w terminie 7 dni od daty złożenia wniosku o likwidację powiadomić na piśmie o tym fakcie Zamawiającego. </w:t>
      </w:r>
    </w:p>
    <w:p w:rsidR="00E137A4" w:rsidRPr="00E137A4" w:rsidRDefault="00E137A4" w:rsidP="00E137A4">
      <w:pPr>
        <w:jc w:val="center"/>
        <w:rPr>
          <w:rFonts w:ascii="Times New Roman" w:hAnsi="Times New Roman" w:cs="Times New Roman"/>
          <w:b/>
        </w:rPr>
      </w:pPr>
      <w:r w:rsidRPr="00E137A4">
        <w:rPr>
          <w:rFonts w:ascii="Times New Roman" w:hAnsi="Times New Roman" w:cs="Times New Roman"/>
          <w:b/>
        </w:rPr>
        <w:t xml:space="preserve">§ </w:t>
      </w:r>
      <w:r w:rsidR="007D4EEF" w:rsidRPr="00E137A4">
        <w:rPr>
          <w:rFonts w:ascii="Times New Roman" w:hAnsi="Times New Roman" w:cs="Times New Roman"/>
          <w:b/>
        </w:rPr>
        <w:t>6.</w:t>
      </w:r>
    </w:p>
    <w:p w:rsidR="007D4EEF" w:rsidRPr="00E137A4" w:rsidRDefault="007D4EEF" w:rsidP="00E137A4">
      <w:pPr>
        <w:jc w:val="center"/>
        <w:rPr>
          <w:rFonts w:ascii="Times New Roman" w:hAnsi="Times New Roman" w:cs="Times New Roman"/>
          <w:b/>
        </w:rPr>
      </w:pPr>
      <w:r w:rsidRPr="00E137A4">
        <w:rPr>
          <w:rFonts w:ascii="Times New Roman" w:hAnsi="Times New Roman" w:cs="Times New Roman"/>
          <w:b/>
        </w:rPr>
        <w:t>Postanowienia końcowe</w:t>
      </w:r>
    </w:p>
    <w:p w:rsidR="007D4EEF" w:rsidRPr="00E137A4" w:rsidRDefault="007D4EEF" w:rsidP="00E137A4">
      <w:pPr>
        <w:pStyle w:val="Akapitzlist"/>
        <w:numPr>
          <w:ilvl w:val="0"/>
          <w:numId w:val="17"/>
        </w:numPr>
        <w:jc w:val="both"/>
        <w:rPr>
          <w:rFonts w:ascii="Times New Roman" w:hAnsi="Times New Roman" w:cs="Times New Roman"/>
        </w:rPr>
      </w:pPr>
      <w:r w:rsidRPr="00E137A4">
        <w:rPr>
          <w:rFonts w:ascii="Times New Roman" w:hAnsi="Times New Roman" w:cs="Times New Roman"/>
        </w:rPr>
        <w:t xml:space="preserve">W razie przekazania przez Zamawiającego uprawnień z gwarancji wybranemu użytkownikowi obiektu, Zamawiający powiadomi o tym Wykonawcę w formie pisemnej. </w:t>
      </w:r>
    </w:p>
    <w:p w:rsidR="007D4EEF" w:rsidRPr="00E137A4" w:rsidRDefault="007D4EEF" w:rsidP="00E137A4">
      <w:pPr>
        <w:pStyle w:val="Akapitzlist"/>
        <w:numPr>
          <w:ilvl w:val="0"/>
          <w:numId w:val="17"/>
        </w:numPr>
        <w:jc w:val="both"/>
        <w:rPr>
          <w:rFonts w:ascii="Times New Roman" w:hAnsi="Times New Roman" w:cs="Times New Roman"/>
        </w:rPr>
      </w:pPr>
      <w:r w:rsidRPr="00E137A4">
        <w:rPr>
          <w:rFonts w:ascii="Times New Roman" w:hAnsi="Times New Roman" w:cs="Times New Roman"/>
        </w:rPr>
        <w:t xml:space="preserve">W sprawach nieuregulowanych niniejszą Kartą Gwarancyjną zastosowanie mają odpowiednie przepisy prawa polskiego, w szczególności Kodeksu cywilnego. </w:t>
      </w:r>
    </w:p>
    <w:p w:rsidR="007D4EEF" w:rsidRPr="00E137A4" w:rsidRDefault="007D4EEF" w:rsidP="00E137A4">
      <w:pPr>
        <w:pStyle w:val="Akapitzlist"/>
        <w:numPr>
          <w:ilvl w:val="0"/>
          <w:numId w:val="17"/>
        </w:numPr>
        <w:jc w:val="both"/>
        <w:rPr>
          <w:rFonts w:ascii="Times New Roman" w:hAnsi="Times New Roman" w:cs="Times New Roman"/>
        </w:rPr>
      </w:pPr>
      <w:r w:rsidRPr="00E137A4">
        <w:rPr>
          <w:rFonts w:ascii="Times New Roman" w:hAnsi="Times New Roman" w:cs="Times New Roman"/>
        </w:rPr>
        <w:t xml:space="preserve">Niniejsza Karta Gwarancyjna jest integralną częścią umowy. </w:t>
      </w:r>
    </w:p>
    <w:p w:rsidR="007D4EEF" w:rsidRPr="00E137A4" w:rsidRDefault="007D4EEF" w:rsidP="00E137A4">
      <w:pPr>
        <w:pStyle w:val="Akapitzlist"/>
        <w:numPr>
          <w:ilvl w:val="0"/>
          <w:numId w:val="17"/>
        </w:numPr>
        <w:jc w:val="both"/>
        <w:rPr>
          <w:rFonts w:ascii="Times New Roman" w:hAnsi="Times New Roman" w:cs="Times New Roman"/>
        </w:rPr>
      </w:pPr>
      <w:r w:rsidRPr="00E137A4">
        <w:rPr>
          <w:rFonts w:ascii="Times New Roman" w:hAnsi="Times New Roman" w:cs="Times New Roman"/>
        </w:rPr>
        <w:t xml:space="preserve">Wszelkie zmiany niniejszej Karty Gwarancyjnej wymagają formy pisemnej pod rygorem nieważności. </w:t>
      </w:r>
    </w:p>
    <w:p w:rsidR="007D4EEF" w:rsidRPr="00E137A4" w:rsidRDefault="007D4EEF" w:rsidP="007D4EEF">
      <w:pPr>
        <w:rPr>
          <w:rFonts w:ascii="Times New Roman" w:hAnsi="Times New Roman" w:cs="Times New Roman"/>
        </w:rPr>
      </w:pPr>
      <w:r w:rsidRPr="00E137A4">
        <w:rPr>
          <w:rFonts w:ascii="Times New Roman" w:hAnsi="Times New Roman" w:cs="Times New Roman"/>
        </w:rPr>
        <w:t xml:space="preserve">Podpis osób reprezentujących Gwaranta (zgodnie z wpisem do odpowiedniego rejestru)  </w:t>
      </w:r>
    </w:p>
    <w:p w:rsidR="00ED60A7" w:rsidRDefault="00ED60A7"/>
    <w:sectPr w:rsidR="00ED6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472E"/>
    <w:multiLevelType w:val="hybridMultilevel"/>
    <w:tmpl w:val="C6485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91EB5"/>
    <w:multiLevelType w:val="hybridMultilevel"/>
    <w:tmpl w:val="D1D6A65C"/>
    <w:lvl w:ilvl="0" w:tplc="8F9A7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00CD3"/>
    <w:multiLevelType w:val="hybridMultilevel"/>
    <w:tmpl w:val="49DAA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E0643"/>
    <w:multiLevelType w:val="hybridMultilevel"/>
    <w:tmpl w:val="BBCE6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457E92"/>
    <w:multiLevelType w:val="hybridMultilevel"/>
    <w:tmpl w:val="0E1EE5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EAE154D"/>
    <w:multiLevelType w:val="hybridMultilevel"/>
    <w:tmpl w:val="7D20976C"/>
    <w:lvl w:ilvl="0" w:tplc="318E6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E11EBA"/>
    <w:multiLevelType w:val="hybridMultilevel"/>
    <w:tmpl w:val="FC5C23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776BB0"/>
    <w:multiLevelType w:val="hybridMultilevel"/>
    <w:tmpl w:val="1C6CC9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2C50AD5"/>
    <w:multiLevelType w:val="hybridMultilevel"/>
    <w:tmpl w:val="80BE6F20"/>
    <w:lvl w:ilvl="0" w:tplc="03529E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DB5D4F"/>
    <w:multiLevelType w:val="hybridMultilevel"/>
    <w:tmpl w:val="C7EE91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7616A11"/>
    <w:multiLevelType w:val="hybridMultilevel"/>
    <w:tmpl w:val="EF80A3D6"/>
    <w:lvl w:ilvl="0" w:tplc="6DC2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047084"/>
    <w:multiLevelType w:val="hybridMultilevel"/>
    <w:tmpl w:val="A5AE7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BB25DD"/>
    <w:multiLevelType w:val="hybridMultilevel"/>
    <w:tmpl w:val="85F8FD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5A8217B"/>
    <w:multiLevelType w:val="hybridMultilevel"/>
    <w:tmpl w:val="BF4E97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6B4D60"/>
    <w:multiLevelType w:val="hybridMultilevel"/>
    <w:tmpl w:val="3766BC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9D147EB"/>
    <w:multiLevelType w:val="hybridMultilevel"/>
    <w:tmpl w:val="1D48962A"/>
    <w:lvl w:ilvl="0" w:tplc="473893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B326B0"/>
    <w:multiLevelType w:val="hybridMultilevel"/>
    <w:tmpl w:val="91E0AC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4167D8"/>
    <w:multiLevelType w:val="hybridMultilevel"/>
    <w:tmpl w:val="74D4581A"/>
    <w:lvl w:ilvl="0" w:tplc="BC26A7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10"/>
  </w:num>
  <w:num w:numId="5">
    <w:abstractNumId w:val="3"/>
  </w:num>
  <w:num w:numId="6">
    <w:abstractNumId w:val="16"/>
  </w:num>
  <w:num w:numId="7">
    <w:abstractNumId w:val="11"/>
  </w:num>
  <w:num w:numId="8">
    <w:abstractNumId w:val="6"/>
  </w:num>
  <w:num w:numId="9">
    <w:abstractNumId w:val="9"/>
  </w:num>
  <w:num w:numId="10">
    <w:abstractNumId w:val="17"/>
  </w:num>
  <w:num w:numId="11">
    <w:abstractNumId w:val="4"/>
  </w:num>
  <w:num w:numId="12">
    <w:abstractNumId w:val="1"/>
  </w:num>
  <w:num w:numId="13">
    <w:abstractNumId w:val="14"/>
  </w:num>
  <w:num w:numId="14">
    <w:abstractNumId w:val="15"/>
  </w:num>
  <w:num w:numId="15">
    <w:abstractNumId w:val="0"/>
  </w:num>
  <w:num w:numId="16">
    <w:abstractNumId w:val="13"/>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EF"/>
    <w:rsid w:val="00015864"/>
    <w:rsid w:val="000C1CB3"/>
    <w:rsid w:val="000E3906"/>
    <w:rsid w:val="007D4EEF"/>
    <w:rsid w:val="00AC2E22"/>
    <w:rsid w:val="00B74815"/>
    <w:rsid w:val="00E137A4"/>
    <w:rsid w:val="00ED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9369A-E07F-4155-B12F-C0BAA19F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748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4EEF"/>
    <w:pPr>
      <w:ind w:left="720"/>
      <w:contextualSpacing/>
    </w:pPr>
  </w:style>
  <w:style w:type="character" w:customStyle="1" w:styleId="Nagwek1Znak">
    <w:name w:val="Nagłówek 1 Znak"/>
    <w:basedOn w:val="Domylnaczcionkaakapitu"/>
    <w:link w:val="Nagwek1"/>
    <w:uiPriority w:val="9"/>
    <w:rsid w:val="00B74815"/>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0E39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3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1311</Words>
  <Characters>7871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Jaworski</dc:creator>
  <cp:keywords/>
  <dc:description/>
  <cp:lastModifiedBy>Karol Jaworski</cp:lastModifiedBy>
  <cp:revision>5</cp:revision>
  <cp:lastPrinted>2023-06-02T08:34:00Z</cp:lastPrinted>
  <dcterms:created xsi:type="dcterms:W3CDTF">2023-05-22T07:59:00Z</dcterms:created>
  <dcterms:modified xsi:type="dcterms:W3CDTF">2023-06-16T12:35:00Z</dcterms:modified>
</cp:coreProperties>
</file>