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FFA" w:rsidRPr="001A51EF" w:rsidRDefault="0078760E" w:rsidP="00567C98">
      <w:pPr>
        <w:shd w:val="clear" w:color="auto" w:fill="FFFFFF"/>
        <w:spacing w:before="150" w:after="450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000000" w:themeColor="text1"/>
          <w:sz w:val="32"/>
          <w:szCs w:val="32"/>
          <w:lang w:eastAsia="pl-PL"/>
        </w:rPr>
      </w:pPr>
      <w:r w:rsidRPr="001A51EF">
        <w:rPr>
          <w:rFonts w:ascii="Arial" w:eastAsia="Times New Roman" w:hAnsi="Arial" w:cs="Arial"/>
          <w:color w:val="000000" w:themeColor="text1"/>
          <w:sz w:val="32"/>
          <w:szCs w:val="32"/>
          <w:lang w:eastAsia="pl-PL"/>
        </w:rPr>
        <w:t>Zapytanie ofertowe</w:t>
      </w:r>
    </w:p>
    <w:p w:rsidR="001D3526" w:rsidRPr="001A51EF" w:rsidRDefault="001D3526" w:rsidP="001D3526">
      <w:pPr>
        <w:shd w:val="clear" w:color="auto" w:fill="FFFFFF"/>
        <w:spacing w:after="315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000000" w:themeColor="text1"/>
          <w:lang w:eastAsia="pl-PL"/>
        </w:rPr>
      </w:pPr>
    </w:p>
    <w:p w:rsidR="00D52FFA" w:rsidRPr="001A51EF" w:rsidRDefault="00D52FFA" w:rsidP="001D3526">
      <w:pPr>
        <w:shd w:val="clear" w:color="auto" w:fill="FFFFFF"/>
        <w:spacing w:after="315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000000" w:themeColor="text1"/>
          <w:lang w:eastAsia="pl-PL"/>
        </w:rPr>
      </w:pPr>
      <w:r w:rsidRPr="001A51EF">
        <w:rPr>
          <w:rFonts w:ascii="Arial" w:eastAsia="Times New Roman" w:hAnsi="Arial" w:cs="Arial"/>
          <w:b/>
          <w:bCs/>
          <w:color w:val="000000" w:themeColor="text1"/>
          <w:lang w:eastAsia="pl-PL"/>
        </w:rPr>
        <w:t>Miejsce i sposób składania ofert</w:t>
      </w:r>
    </w:p>
    <w:p w:rsidR="00CB3246" w:rsidRPr="001A51EF" w:rsidRDefault="00CB3246" w:rsidP="005F1857">
      <w:pPr>
        <w:pStyle w:val="Document1"/>
        <w:tabs>
          <w:tab w:val="left" w:pos="708"/>
        </w:tabs>
        <w:ind w:left="180"/>
        <w:rPr>
          <w:rFonts w:ascii="Arial" w:hAnsi="Arial" w:cs="Arial"/>
          <w:sz w:val="22"/>
          <w:szCs w:val="22"/>
          <w:lang w:val="pl-PL"/>
        </w:rPr>
      </w:pPr>
    </w:p>
    <w:p w:rsidR="00CB3246" w:rsidRPr="001A51EF" w:rsidRDefault="00CB3246" w:rsidP="00CB3246">
      <w:pPr>
        <w:pStyle w:val="Document1"/>
        <w:keepNext w:val="0"/>
        <w:keepLines w:val="0"/>
        <w:numPr>
          <w:ilvl w:val="0"/>
          <w:numId w:val="16"/>
        </w:numPr>
        <w:tabs>
          <w:tab w:val="left" w:pos="708"/>
        </w:tabs>
        <w:suppressAutoHyphens w:val="0"/>
        <w:ind w:left="540"/>
        <w:rPr>
          <w:rFonts w:ascii="Arial" w:hAnsi="Arial" w:cs="Arial"/>
          <w:sz w:val="22"/>
          <w:szCs w:val="22"/>
          <w:lang w:val="pl-PL"/>
        </w:rPr>
      </w:pPr>
      <w:r w:rsidRPr="001A51EF">
        <w:rPr>
          <w:rFonts w:ascii="Arial" w:hAnsi="Arial" w:cs="Arial"/>
          <w:sz w:val="22"/>
          <w:szCs w:val="22"/>
          <w:lang w:val="pl-PL"/>
        </w:rPr>
        <w:t xml:space="preserve">Oferty przyjmowane będą przez Górażdże Cement S.A. do dnia </w:t>
      </w:r>
      <w:r w:rsidR="00A05C5C">
        <w:rPr>
          <w:rFonts w:ascii="Arial" w:hAnsi="Arial" w:cs="Arial"/>
          <w:sz w:val="22"/>
          <w:szCs w:val="22"/>
          <w:lang w:val="pl-PL"/>
        </w:rPr>
        <w:t>10</w:t>
      </w:r>
      <w:r w:rsidRPr="001A51EF">
        <w:rPr>
          <w:rFonts w:ascii="Arial" w:hAnsi="Arial" w:cs="Arial"/>
          <w:sz w:val="22"/>
          <w:szCs w:val="22"/>
          <w:lang w:val="pl-PL"/>
        </w:rPr>
        <w:t>.</w:t>
      </w:r>
      <w:r w:rsidR="00FD7C10">
        <w:rPr>
          <w:rFonts w:ascii="Arial" w:hAnsi="Arial" w:cs="Arial"/>
          <w:sz w:val="22"/>
          <w:szCs w:val="22"/>
          <w:lang w:val="pl-PL"/>
        </w:rPr>
        <w:t>06</w:t>
      </w:r>
      <w:r w:rsidRPr="001A51EF">
        <w:rPr>
          <w:rFonts w:ascii="Arial" w:hAnsi="Arial" w:cs="Arial"/>
          <w:sz w:val="22"/>
          <w:szCs w:val="22"/>
          <w:lang w:val="pl-PL"/>
        </w:rPr>
        <w:t>.201</w:t>
      </w:r>
      <w:r w:rsidR="004B6FDF">
        <w:rPr>
          <w:rFonts w:ascii="Arial" w:hAnsi="Arial" w:cs="Arial"/>
          <w:sz w:val="22"/>
          <w:szCs w:val="22"/>
          <w:lang w:val="pl-PL"/>
        </w:rPr>
        <w:t>9</w:t>
      </w:r>
      <w:r w:rsidRPr="001A51EF">
        <w:rPr>
          <w:rFonts w:ascii="Arial" w:hAnsi="Arial" w:cs="Arial"/>
          <w:sz w:val="22"/>
          <w:szCs w:val="22"/>
          <w:lang w:val="pl-PL"/>
        </w:rPr>
        <w:t xml:space="preserve">, godz. 15.00 czasu lokalnego. </w:t>
      </w:r>
    </w:p>
    <w:p w:rsidR="00CB3246" w:rsidRPr="001A51EF" w:rsidRDefault="00CB3246" w:rsidP="00CB3246">
      <w:pPr>
        <w:pStyle w:val="Document1"/>
        <w:keepNext w:val="0"/>
        <w:keepLines w:val="0"/>
        <w:numPr>
          <w:ilvl w:val="0"/>
          <w:numId w:val="16"/>
        </w:numPr>
        <w:tabs>
          <w:tab w:val="left" w:pos="708"/>
        </w:tabs>
        <w:suppressAutoHyphens w:val="0"/>
        <w:ind w:left="540"/>
        <w:rPr>
          <w:rFonts w:ascii="Arial" w:hAnsi="Arial" w:cs="Arial"/>
          <w:sz w:val="22"/>
          <w:szCs w:val="22"/>
          <w:lang w:val="pl-PL"/>
        </w:rPr>
      </w:pPr>
      <w:r w:rsidRPr="001A51EF">
        <w:rPr>
          <w:rFonts w:ascii="Arial" w:hAnsi="Arial" w:cs="Arial"/>
          <w:sz w:val="22"/>
          <w:szCs w:val="22"/>
          <w:lang w:val="pl-PL"/>
        </w:rPr>
        <w:t xml:space="preserve">Oferty należy składać w formie elektronicznej poprzez internetową platformę zakupową Open Nexus </w:t>
      </w:r>
      <w:r w:rsidR="00E44C6D" w:rsidRPr="001A51EF">
        <w:rPr>
          <w:rFonts w:ascii="Arial" w:hAnsi="Arial" w:cs="Arial"/>
          <w:sz w:val="22"/>
          <w:szCs w:val="22"/>
          <w:lang w:val="pl-PL"/>
        </w:rPr>
        <w:t>opennexus.pl</w:t>
      </w:r>
    </w:p>
    <w:p w:rsidR="00CB3246" w:rsidRDefault="00CB3246" w:rsidP="00CB3246">
      <w:pPr>
        <w:pStyle w:val="Document1"/>
        <w:keepNext w:val="0"/>
        <w:keepLines w:val="0"/>
        <w:numPr>
          <w:ilvl w:val="0"/>
          <w:numId w:val="16"/>
        </w:numPr>
        <w:tabs>
          <w:tab w:val="left" w:pos="708"/>
        </w:tabs>
        <w:suppressAutoHyphens w:val="0"/>
        <w:ind w:left="540"/>
        <w:rPr>
          <w:rFonts w:ascii="Arial" w:hAnsi="Arial" w:cs="Arial"/>
          <w:sz w:val="22"/>
          <w:szCs w:val="22"/>
          <w:lang w:val="pl-PL"/>
        </w:rPr>
      </w:pPr>
      <w:r w:rsidRPr="001A51EF">
        <w:rPr>
          <w:rFonts w:ascii="Arial" w:hAnsi="Arial" w:cs="Arial"/>
          <w:sz w:val="22"/>
          <w:szCs w:val="22"/>
          <w:lang w:val="pl-PL"/>
        </w:rPr>
        <w:t xml:space="preserve">Wszelka komunikacja w fazie zbierania ofert prowadzona będzie wyłącznie internetową platformę zakupową Open Nexus </w:t>
      </w:r>
      <w:r w:rsidR="00E44C6D" w:rsidRPr="001A51EF">
        <w:rPr>
          <w:rFonts w:ascii="Arial" w:hAnsi="Arial" w:cs="Arial"/>
          <w:sz w:val="22"/>
          <w:szCs w:val="22"/>
          <w:lang w:val="pl-PL"/>
        </w:rPr>
        <w:t>opennexus.pl</w:t>
      </w:r>
    </w:p>
    <w:p w:rsidR="00A05C5C" w:rsidRPr="001A51EF" w:rsidRDefault="00A05C5C" w:rsidP="00CB3246">
      <w:pPr>
        <w:pStyle w:val="Document1"/>
        <w:keepNext w:val="0"/>
        <w:keepLines w:val="0"/>
        <w:numPr>
          <w:ilvl w:val="0"/>
          <w:numId w:val="16"/>
        </w:numPr>
        <w:tabs>
          <w:tab w:val="left" w:pos="708"/>
        </w:tabs>
        <w:suppressAutoHyphens w:val="0"/>
        <w:ind w:left="540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Przed złożeniem ofert wymagana jest wizja lokalna na obiekcie. </w:t>
      </w:r>
    </w:p>
    <w:p w:rsidR="00770EF0" w:rsidRDefault="00770EF0" w:rsidP="00770EF0">
      <w:pPr>
        <w:pStyle w:val="Tekstpodstawowy"/>
        <w:tabs>
          <w:tab w:val="left" w:pos="900"/>
        </w:tabs>
        <w:spacing w:line="288" w:lineRule="auto"/>
        <w:jc w:val="both"/>
        <w:rPr>
          <w:rFonts w:ascii="Arial" w:hAnsi="Arial" w:cs="Arial"/>
          <w:bCs/>
          <w:sz w:val="22"/>
          <w:szCs w:val="22"/>
          <w:lang w:val="pl-PL"/>
        </w:rPr>
      </w:pPr>
    </w:p>
    <w:p w:rsidR="00CB3246" w:rsidRPr="001A51EF" w:rsidRDefault="00CB3246" w:rsidP="00770EF0">
      <w:pPr>
        <w:pStyle w:val="Tekstpodstawowy"/>
        <w:tabs>
          <w:tab w:val="left" w:pos="900"/>
        </w:tabs>
        <w:spacing w:line="288" w:lineRule="auto"/>
        <w:jc w:val="both"/>
        <w:rPr>
          <w:rFonts w:ascii="Arial" w:hAnsi="Arial" w:cs="Arial"/>
          <w:bCs/>
          <w:sz w:val="22"/>
          <w:szCs w:val="22"/>
          <w:lang w:val="pl-PL"/>
        </w:rPr>
      </w:pPr>
      <w:r w:rsidRPr="001A51EF">
        <w:rPr>
          <w:rFonts w:ascii="Arial" w:hAnsi="Arial" w:cs="Arial"/>
          <w:bCs/>
          <w:sz w:val="22"/>
          <w:szCs w:val="22"/>
          <w:lang w:val="pl-PL"/>
        </w:rPr>
        <w:t>Informacje  techniczne:</w:t>
      </w:r>
    </w:p>
    <w:p w:rsidR="0099010A" w:rsidRPr="001A51EF" w:rsidRDefault="0099010A" w:rsidP="00CB3246">
      <w:pPr>
        <w:shd w:val="clear" w:color="auto" w:fill="FFFFFF"/>
        <w:spacing w:line="240" w:lineRule="auto"/>
        <w:textAlignment w:val="baseline"/>
        <w:rPr>
          <w:rFonts w:ascii="Arial" w:hAnsi="Arial" w:cs="Arial"/>
          <w:color w:val="000000" w:themeColor="text1"/>
        </w:rPr>
      </w:pPr>
      <w:r w:rsidRPr="001A51EF">
        <w:rPr>
          <w:rFonts w:ascii="Arial" w:hAnsi="Arial" w:cs="Arial"/>
          <w:color w:val="000000" w:themeColor="text1"/>
        </w:rPr>
        <w:t>Zbigniew Szyszka: e-mail:</w:t>
      </w:r>
      <w:r w:rsidR="001A51EF">
        <w:rPr>
          <w:rFonts w:ascii="Arial" w:hAnsi="Arial" w:cs="Arial"/>
          <w:color w:val="000000" w:themeColor="text1"/>
        </w:rPr>
        <w:t xml:space="preserve"> z</w:t>
      </w:r>
      <w:r w:rsidRPr="001A51EF">
        <w:rPr>
          <w:rFonts w:ascii="Arial" w:hAnsi="Arial" w:cs="Arial"/>
          <w:color w:val="000000" w:themeColor="text1"/>
        </w:rPr>
        <w:t xml:space="preserve">bigniew.szyszka@gorazdze.pl, </w:t>
      </w:r>
      <w:r w:rsidRPr="001A51EF">
        <w:rPr>
          <w:rFonts w:ascii="Arial" w:hAnsi="Arial" w:cs="Arial"/>
          <w:color w:val="000000" w:themeColor="text1"/>
        </w:rPr>
        <w:br/>
        <w:t xml:space="preserve">tel. +48 77 777 8406;  tel. komórkowy: +48 693 839 560 </w:t>
      </w:r>
    </w:p>
    <w:p w:rsidR="0083692C" w:rsidRPr="0083692C" w:rsidRDefault="0083692C" w:rsidP="0083692C">
      <w:pPr>
        <w:shd w:val="clear" w:color="auto" w:fill="FFFFFF"/>
        <w:spacing w:line="240" w:lineRule="auto"/>
        <w:textAlignment w:val="baseline"/>
        <w:rPr>
          <w:rFonts w:ascii="Arial" w:hAnsi="Arial" w:cs="Arial"/>
          <w:color w:val="000000" w:themeColor="text1"/>
        </w:rPr>
      </w:pPr>
      <w:r w:rsidRPr="0083692C">
        <w:rPr>
          <w:rFonts w:ascii="Arial" w:eastAsia="Times New Roman" w:hAnsi="Arial" w:cs="Arial"/>
          <w:color w:val="000000" w:themeColor="text1"/>
          <w:lang w:eastAsia="pl-PL"/>
        </w:rPr>
        <w:t>Marcin Ledwig</w:t>
      </w:r>
      <w:r w:rsidRPr="0083692C">
        <w:rPr>
          <w:rFonts w:ascii="Arial" w:hAnsi="Arial" w:cs="Arial"/>
          <w:color w:val="000000" w:themeColor="text1"/>
        </w:rPr>
        <w:t xml:space="preserve">: e-mail:marcin.ledwig@gorazdze.pl, </w:t>
      </w:r>
      <w:r w:rsidRPr="0083692C">
        <w:rPr>
          <w:rFonts w:ascii="Arial" w:hAnsi="Arial" w:cs="Arial"/>
          <w:color w:val="000000" w:themeColor="text1"/>
        </w:rPr>
        <w:br/>
        <w:t>tel. +48 77 777 8336;  tel. komórkowy: +48 695 759 423</w:t>
      </w:r>
    </w:p>
    <w:p w:rsidR="00770EF0" w:rsidRPr="001A51EF" w:rsidRDefault="00770EF0" w:rsidP="00797D99">
      <w:pPr>
        <w:spacing w:after="0" w:line="240" w:lineRule="auto"/>
        <w:rPr>
          <w:rFonts w:ascii="Arial" w:hAnsi="Arial" w:cs="Arial"/>
          <w:color w:val="000000" w:themeColor="text1"/>
        </w:rPr>
      </w:pPr>
    </w:p>
    <w:p w:rsidR="00CB3246" w:rsidRPr="001A51EF" w:rsidRDefault="006B2A1D" w:rsidP="00797D99">
      <w:pPr>
        <w:spacing w:after="0" w:line="240" w:lineRule="auto"/>
        <w:rPr>
          <w:rFonts w:ascii="Arial" w:hAnsi="Arial" w:cs="Arial"/>
          <w:color w:val="000000" w:themeColor="text1"/>
        </w:rPr>
      </w:pPr>
      <w:r w:rsidRPr="001A51EF">
        <w:rPr>
          <w:rFonts w:ascii="Arial" w:hAnsi="Arial" w:cs="Arial"/>
          <w:color w:val="000000" w:themeColor="text1"/>
        </w:rPr>
        <w:t>i</w:t>
      </w:r>
      <w:r w:rsidR="00CB3246" w:rsidRPr="001A51EF">
        <w:rPr>
          <w:rFonts w:ascii="Arial" w:hAnsi="Arial" w:cs="Arial"/>
          <w:color w:val="000000" w:themeColor="text1"/>
        </w:rPr>
        <w:t>nformacje handlowe:</w:t>
      </w:r>
    </w:p>
    <w:p w:rsidR="0099010A" w:rsidRPr="001A51EF" w:rsidRDefault="0099010A" w:rsidP="00797D99">
      <w:pPr>
        <w:spacing w:after="0" w:line="240" w:lineRule="auto"/>
        <w:rPr>
          <w:rFonts w:ascii="Arial" w:hAnsi="Arial" w:cs="Arial"/>
          <w:color w:val="000000" w:themeColor="text1"/>
        </w:rPr>
      </w:pPr>
      <w:r w:rsidRPr="007473E5">
        <w:rPr>
          <w:rFonts w:ascii="Arial" w:hAnsi="Arial" w:cs="Arial"/>
          <w:color w:val="000000" w:themeColor="text1"/>
        </w:rPr>
        <w:t xml:space="preserve">Adam Friedrich, e-mail:adam.friedrich@gorazdze.pl, </w:t>
      </w:r>
      <w:r w:rsidRPr="007473E5">
        <w:rPr>
          <w:rFonts w:ascii="Arial" w:hAnsi="Arial" w:cs="Arial"/>
          <w:color w:val="000000" w:themeColor="text1"/>
        </w:rPr>
        <w:br/>
        <w:t xml:space="preserve">tel. </w:t>
      </w:r>
      <w:r w:rsidRPr="001A51EF">
        <w:rPr>
          <w:rFonts w:ascii="Arial" w:hAnsi="Arial" w:cs="Arial"/>
          <w:color w:val="000000" w:themeColor="text1"/>
        </w:rPr>
        <w:t>+48 77 777 8725, tel. komórkowy: +48 605 265074</w:t>
      </w:r>
    </w:p>
    <w:p w:rsidR="00B569DB" w:rsidRPr="001A51EF" w:rsidRDefault="00B569DB" w:rsidP="00B569DB">
      <w:pPr>
        <w:spacing w:after="0" w:line="240" w:lineRule="auto"/>
        <w:ind w:left="1440"/>
        <w:rPr>
          <w:rFonts w:ascii="Arial" w:hAnsi="Arial" w:cs="Arial"/>
          <w:color w:val="000000" w:themeColor="text1"/>
        </w:rPr>
      </w:pPr>
    </w:p>
    <w:p w:rsidR="00D52FFA" w:rsidRPr="001A51EF" w:rsidRDefault="00D52FFA" w:rsidP="00D52FFA">
      <w:pPr>
        <w:shd w:val="clear" w:color="auto" w:fill="FFFFFF"/>
        <w:spacing w:after="225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000000" w:themeColor="text1"/>
          <w:lang w:eastAsia="pl-PL"/>
        </w:rPr>
      </w:pPr>
      <w:r w:rsidRPr="001A51EF">
        <w:rPr>
          <w:rFonts w:ascii="Arial" w:eastAsia="Times New Roman" w:hAnsi="Arial" w:cs="Arial"/>
          <w:b/>
          <w:bCs/>
          <w:color w:val="000000" w:themeColor="text1"/>
          <w:lang w:eastAsia="pl-PL"/>
        </w:rPr>
        <w:t>Osob</w:t>
      </w:r>
      <w:r w:rsidR="00770EF0">
        <w:rPr>
          <w:rFonts w:ascii="Arial" w:eastAsia="Times New Roman" w:hAnsi="Arial" w:cs="Arial"/>
          <w:b/>
          <w:bCs/>
          <w:color w:val="000000" w:themeColor="text1"/>
          <w:lang w:eastAsia="pl-PL"/>
        </w:rPr>
        <w:t>y</w:t>
      </w:r>
      <w:r w:rsidRPr="001A51EF">
        <w:rPr>
          <w:rFonts w:ascii="Arial" w:eastAsia="Times New Roman" w:hAnsi="Arial" w:cs="Arial"/>
          <w:b/>
          <w:bCs/>
          <w:color w:val="000000" w:themeColor="text1"/>
          <w:lang w:eastAsia="pl-PL"/>
        </w:rPr>
        <w:t xml:space="preserve"> do kontaktu w sprawie ogłoszenia</w:t>
      </w:r>
    </w:p>
    <w:p w:rsidR="00CB3246" w:rsidRPr="0083692C" w:rsidRDefault="001D3526" w:rsidP="0083692C">
      <w:pPr>
        <w:shd w:val="clear" w:color="auto" w:fill="FFFFFF"/>
        <w:spacing w:line="240" w:lineRule="auto"/>
        <w:textAlignment w:val="baseline"/>
        <w:rPr>
          <w:rFonts w:ascii="Arial" w:hAnsi="Arial" w:cs="Arial"/>
          <w:color w:val="000000" w:themeColor="text1"/>
        </w:rPr>
      </w:pPr>
      <w:r w:rsidRPr="0083692C">
        <w:rPr>
          <w:rFonts w:ascii="Arial" w:eastAsia="Times New Roman" w:hAnsi="Arial" w:cs="Arial"/>
          <w:color w:val="000000" w:themeColor="text1"/>
          <w:lang w:eastAsia="pl-PL"/>
        </w:rPr>
        <w:t>Zbigniew Szyszka</w:t>
      </w:r>
      <w:r w:rsidR="00CB3246" w:rsidRPr="0083692C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r w:rsidR="00CB3246" w:rsidRPr="0083692C">
        <w:rPr>
          <w:rFonts w:ascii="Arial" w:hAnsi="Arial" w:cs="Arial"/>
          <w:color w:val="000000" w:themeColor="text1"/>
        </w:rPr>
        <w:t xml:space="preserve">: e-mail:Zbigniew.szyszka@gorazdze.pl, </w:t>
      </w:r>
      <w:r w:rsidR="00CB3246" w:rsidRPr="0083692C">
        <w:rPr>
          <w:rFonts w:ascii="Arial" w:hAnsi="Arial" w:cs="Arial"/>
          <w:color w:val="000000" w:themeColor="text1"/>
        </w:rPr>
        <w:br/>
        <w:t xml:space="preserve">tel. +48 77 777 8406;  tel. komórkowy: +48 693 839 560 </w:t>
      </w:r>
    </w:p>
    <w:p w:rsidR="00D52FFA" w:rsidRPr="001A51EF" w:rsidRDefault="00D52FFA" w:rsidP="00D52FFA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000000" w:themeColor="text1"/>
          <w:lang w:eastAsia="pl-PL"/>
        </w:rPr>
      </w:pPr>
    </w:p>
    <w:p w:rsidR="00D52FFA" w:rsidRPr="001A51EF" w:rsidRDefault="00D52FFA" w:rsidP="00D52FFA">
      <w:pPr>
        <w:shd w:val="clear" w:color="auto" w:fill="FFFFFF"/>
        <w:spacing w:after="225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000000" w:themeColor="text1"/>
          <w:lang w:eastAsia="pl-PL"/>
        </w:rPr>
      </w:pPr>
      <w:r w:rsidRPr="001A51EF">
        <w:rPr>
          <w:rFonts w:ascii="Arial" w:eastAsia="Times New Roman" w:hAnsi="Arial" w:cs="Arial"/>
          <w:b/>
          <w:bCs/>
          <w:color w:val="000000" w:themeColor="text1"/>
          <w:lang w:eastAsia="pl-PL"/>
        </w:rPr>
        <w:t>Skrócony opis przedmiotu zamówienia</w:t>
      </w:r>
    </w:p>
    <w:p w:rsidR="001D3526" w:rsidRPr="001A51EF" w:rsidRDefault="001D3526" w:rsidP="001D3526">
      <w:pPr>
        <w:jc w:val="both"/>
        <w:textAlignment w:val="top"/>
        <w:rPr>
          <w:rStyle w:val="hps"/>
          <w:rFonts w:ascii="Arial" w:hAnsi="Arial" w:cs="Arial"/>
          <w:color w:val="000000" w:themeColor="text1"/>
        </w:rPr>
      </w:pPr>
      <w:r w:rsidRPr="001A51EF">
        <w:rPr>
          <w:rStyle w:val="hps"/>
          <w:rFonts w:ascii="Arial" w:hAnsi="Arial" w:cs="Arial"/>
          <w:color w:val="000000" w:themeColor="text1"/>
        </w:rPr>
        <w:t xml:space="preserve">Przedmiotem zamówienia jest </w:t>
      </w:r>
      <w:r w:rsidR="006B2A1D" w:rsidRPr="001A51EF">
        <w:rPr>
          <w:rStyle w:val="hps"/>
          <w:rFonts w:ascii="Arial" w:hAnsi="Arial" w:cs="Arial"/>
          <w:color w:val="000000" w:themeColor="text1"/>
        </w:rPr>
        <w:t>dostawa</w:t>
      </w:r>
      <w:r w:rsidR="004B6FDF">
        <w:rPr>
          <w:rStyle w:val="hps"/>
          <w:rFonts w:ascii="Arial" w:hAnsi="Arial" w:cs="Arial"/>
          <w:color w:val="000000" w:themeColor="text1"/>
        </w:rPr>
        <w:t xml:space="preserve"> </w:t>
      </w:r>
      <w:r w:rsidR="006B2A1D" w:rsidRPr="001A51EF">
        <w:rPr>
          <w:rStyle w:val="hps"/>
          <w:rFonts w:ascii="Arial" w:hAnsi="Arial" w:cs="Arial"/>
          <w:color w:val="000000" w:themeColor="text1"/>
        </w:rPr>
        <w:t xml:space="preserve">i </w:t>
      </w:r>
      <w:r w:rsidR="004508F0" w:rsidRPr="001A51EF">
        <w:rPr>
          <w:rStyle w:val="hps"/>
          <w:rFonts w:ascii="Arial" w:hAnsi="Arial" w:cs="Arial"/>
          <w:color w:val="000000" w:themeColor="text1"/>
        </w:rPr>
        <w:t xml:space="preserve">udział w uruchomieniu </w:t>
      </w:r>
      <w:r w:rsidRPr="001A51EF">
        <w:rPr>
          <w:rStyle w:val="hps"/>
          <w:rFonts w:ascii="Arial" w:hAnsi="Arial" w:cs="Arial"/>
          <w:color w:val="000000" w:themeColor="text1"/>
        </w:rPr>
        <w:t>w cementowni Górażdże, w Choruli</w:t>
      </w:r>
      <w:r w:rsidR="0017757C">
        <w:rPr>
          <w:rStyle w:val="hps"/>
          <w:rFonts w:ascii="Arial" w:hAnsi="Arial" w:cs="Arial"/>
          <w:color w:val="000000" w:themeColor="text1"/>
        </w:rPr>
        <w:t xml:space="preserve"> układu do rozdrabniania </w:t>
      </w:r>
      <w:r w:rsidRPr="001A51EF">
        <w:rPr>
          <w:rStyle w:val="hps"/>
          <w:rFonts w:ascii="Arial" w:hAnsi="Arial" w:cs="Arial"/>
          <w:color w:val="000000" w:themeColor="text1"/>
        </w:rPr>
        <w:t>.</w:t>
      </w:r>
    </w:p>
    <w:p w:rsidR="00A05C5C" w:rsidRDefault="003D12D4" w:rsidP="00D52FFA">
      <w:pPr>
        <w:shd w:val="clear" w:color="auto" w:fill="FFFFFF"/>
        <w:spacing w:after="225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000000" w:themeColor="text1"/>
          <w:lang w:eastAsia="pl-PL"/>
        </w:rPr>
      </w:pPr>
      <w:r w:rsidRPr="001A51EF">
        <w:rPr>
          <w:rFonts w:ascii="Arial" w:eastAsia="Times New Roman" w:hAnsi="Arial" w:cs="Arial"/>
          <w:b/>
          <w:bCs/>
          <w:color w:val="000000" w:themeColor="text1"/>
          <w:lang w:eastAsia="pl-PL"/>
        </w:rPr>
        <w:t>Szacowany termin realizacji prz</w:t>
      </w:r>
      <w:r w:rsidR="006B2A1D" w:rsidRPr="001A51EF">
        <w:rPr>
          <w:rFonts w:ascii="Arial" w:eastAsia="Times New Roman" w:hAnsi="Arial" w:cs="Arial"/>
          <w:b/>
          <w:bCs/>
          <w:color w:val="000000" w:themeColor="text1"/>
          <w:lang w:eastAsia="pl-PL"/>
        </w:rPr>
        <w:t>edmiotu zamówienia</w:t>
      </w:r>
      <w:r w:rsidR="00A05C5C">
        <w:rPr>
          <w:rFonts w:ascii="Arial" w:eastAsia="Times New Roman" w:hAnsi="Arial" w:cs="Arial"/>
          <w:b/>
          <w:bCs/>
          <w:color w:val="000000" w:themeColor="text1"/>
          <w:lang w:eastAsia="pl-PL"/>
        </w:rPr>
        <w:t xml:space="preserve">: </w:t>
      </w:r>
    </w:p>
    <w:p w:rsidR="00567C98" w:rsidRDefault="00A05C5C" w:rsidP="00D52FFA">
      <w:pPr>
        <w:shd w:val="clear" w:color="auto" w:fill="FFFFFF"/>
        <w:spacing w:after="225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000000" w:themeColor="text1"/>
          <w:lang w:eastAsia="pl-PL"/>
        </w:rPr>
      </w:pPr>
      <w:r>
        <w:rPr>
          <w:rFonts w:ascii="Arial" w:eastAsia="Times New Roman" w:hAnsi="Arial" w:cs="Arial"/>
          <w:b/>
          <w:bCs/>
          <w:color w:val="000000" w:themeColor="text1"/>
          <w:lang w:eastAsia="pl-PL"/>
        </w:rPr>
        <w:t>Kompletna dostawa urządzeń na warunkach DDP -  do dnia 07.10</w:t>
      </w:r>
      <w:r w:rsidR="006B2A1D" w:rsidRPr="001A51EF">
        <w:rPr>
          <w:rFonts w:ascii="Arial" w:eastAsia="Times New Roman" w:hAnsi="Arial" w:cs="Arial"/>
          <w:b/>
          <w:bCs/>
          <w:color w:val="000000" w:themeColor="text1"/>
          <w:lang w:eastAsia="pl-PL"/>
        </w:rPr>
        <w:t>.</w:t>
      </w:r>
      <w:r w:rsidR="003D12D4" w:rsidRPr="001A51EF">
        <w:rPr>
          <w:rFonts w:ascii="Arial" w:eastAsia="Times New Roman" w:hAnsi="Arial" w:cs="Arial"/>
          <w:b/>
          <w:bCs/>
          <w:color w:val="000000" w:themeColor="text1"/>
          <w:lang w:eastAsia="pl-PL"/>
        </w:rPr>
        <w:t xml:space="preserve"> 2019</w:t>
      </w:r>
    </w:p>
    <w:p w:rsidR="00A05C5C" w:rsidRDefault="00A05C5C" w:rsidP="00D52FFA">
      <w:pPr>
        <w:shd w:val="clear" w:color="auto" w:fill="FFFFFF"/>
        <w:spacing w:after="225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000000" w:themeColor="text1"/>
          <w:lang w:eastAsia="pl-PL"/>
        </w:rPr>
      </w:pPr>
      <w:r>
        <w:rPr>
          <w:rFonts w:ascii="Arial" w:eastAsia="Times New Roman" w:hAnsi="Arial" w:cs="Arial"/>
          <w:b/>
          <w:bCs/>
          <w:color w:val="000000" w:themeColor="text1"/>
          <w:lang w:eastAsia="pl-PL"/>
        </w:rPr>
        <w:t>Montaż urządzeń do dnia – 28.02.2020</w:t>
      </w:r>
    </w:p>
    <w:p w:rsidR="00A05C5C" w:rsidRPr="001A51EF" w:rsidRDefault="00A05C5C" w:rsidP="00D52FFA">
      <w:pPr>
        <w:shd w:val="clear" w:color="auto" w:fill="FFFFFF"/>
        <w:spacing w:after="225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000000" w:themeColor="text1"/>
          <w:lang w:eastAsia="pl-PL"/>
        </w:rPr>
      </w:pPr>
      <w:r>
        <w:rPr>
          <w:rFonts w:ascii="Arial" w:eastAsia="Times New Roman" w:hAnsi="Arial" w:cs="Arial"/>
          <w:b/>
          <w:bCs/>
          <w:color w:val="000000" w:themeColor="text1"/>
          <w:lang w:eastAsia="pl-PL"/>
        </w:rPr>
        <w:t>Uruchomienie do dnia – 31.03.2020</w:t>
      </w:r>
    </w:p>
    <w:p w:rsidR="00D52FFA" w:rsidRPr="001A51EF" w:rsidRDefault="00D52FFA" w:rsidP="00D52FFA">
      <w:pPr>
        <w:shd w:val="clear" w:color="auto" w:fill="FFFFFF"/>
        <w:spacing w:after="225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000000" w:themeColor="text1"/>
          <w:lang w:eastAsia="pl-PL"/>
        </w:rPr>
      </w:pPr>
      <w:r w:rsidRPr="001A51EF">
        <w:rPr>
          <w:rFonts w:ascii="Arial" w:eastAsia="Times New Roman" w:hAnsi="Arial" w:cs="Arial"/>
          <w:b/>
          <w:bCs/>
          <w:color w:val="000000" w:themeColor="text1"/>
          <w:lang w:eastAsia="pl-PL"/>
        </w:rPr>
        <w:t>Kategoria ogłoszenia</w:t>
      </w:r>
    </w:p>
    <w:p w:rsidR="00D52FFA" w:rsidRPr="001A51EF" w:rsidRDefault="00D52FFA" w:rsidP="00D52FFA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000000" w:themeColor="text1"/>
          <w:lang w:eastAsia="pl-PL"/>
        </w:rPr>
      </w:pPr>
      <w:r w:rsidRPr="001A51EF">
        <w:rPr>
          <w:rFonts w:ascii="Arial" w:eastAsia="Times New Roman" w:hAnsi="Arial" w:cs="Arial"/>
          <w:color w:val="000000" w:themeColor="text1"/>
          <w:lang w:eastAsia="pl-PL"/>
        </w:rPr>
        <w:t>Dostawy</w:t>
      </w:r>
    </w:p>
    <w:p w:rsidR="00D52FFA" w:rsidRPr="001A51EF" w:rsidRDefault="00D52FFA" w:rsidP="00D52FFA">
      <w:pPr>
        <w:shd w:val="clear" w:color="auto" w:fill="FFFFFF"/>
        <w:spacing w:after="225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000000" w:themeColor="text1"/>
          <w:lang w:eastAsia="pl-PL"/>
        </w:rPr>
      </w:pPr>
      <w:r w:rsidRPr="001A51EF">
        <w:rPr>
          <w:rFonts w:ascii="Arial" w:eastAsia="Times New Roman" w:hAnsi="Arial" w:cs="Arial"/>
          <w:b/>
          <w:bCs/>
          <w:color w:val="000000" w:themeColor="text1"/>
          <w:lang w:eastAsia="pl-PL"/>
        </w:rPr>
        <w:t>Podkategoria ogłoszenia</w:t>
      </w:r>
    </w:p>
    <w:p w:rsidR="00D52FFA" w:rsidRPr="001A51EF" w:rsidRDefault="00D52FFA" w:rsidP="00D52FFA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000000" w:themeColor="text1"/>
          <w:lang w:eastAsia="pl-PL"/>
        </w:rPr>
      </w:pPr>
      <w:r w:rsidRPr="001A51EF">
        <w:rPr>
          <w:rFonts w:ascii="Arial" w:eastAsia="Times New Roman" w:hAnsi="Arial" w:cs="Arial"/>
          <w:color w:val="000000" w:themeColor="text1"/>
          <w:lang w:eastAsia="pl-PL"/>
        </w:rPr>
        <w:t>Dostawy inne</w:t>
      </w:r>
    </w:p>
    <w:p w:rsidR="00D52FFA" w:rsidRPr="001A51EF" w:rsidRDefault="00D52FFA" w:rsidP="00D52FFA">
      <w:pPr>
        <w:shd w:val="clear" w:color="auto" w:fill="FFFFFF"/>
        <w:spacing w:after="225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000000" w:themeColor="text1"/>
          <w:lang w:eastAsia="pl-PL"/>
        </w:rPr>
      </w:pPr>
      <w:r w:rsidRPr="001A51EF">
        <w:rPr>
          <w:rFonts w:ascii="Arial" w:eastAsia="Times New Roman" w:hAnsi="Arial" w:cs="Arial"/>
          <w:b/>
          <w:bCs/>
          <w:color w:val="000000" w:themeColor="text1"/>
          <w:lang w:eastAsia="pl-PL"/>
        </w:rPr>
        <w:t>Miejsce realizacji zamówienia</w:t>
      </w:r>
    </w:p>
    <w:p w:rsidR="00567C98" w:rsidRPr="001A51EF" w:rsidRDefault="007473E5" w:rsidP="00567C98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000000" w:themeColor="text1"/>
          <w:lang w:eastAsia="pl-PL"/>
        </w:rPr>
      </w:pPr>
      <w:r>
        <w:rPr>
          <w:rFonts w:ascii="Arial" w:eastAsia="Times New Roman" w:hAnsi="Arial" w:cs="Arial"/>
          <w:color w:val="000000" w:themeColor="text1"/>
          <w:lang w:eastAsia="pl-PL"/>
        </w:rPr>
        <w:lastRenderedPageBreak/>
        <w:t xml:space="preserve">Górażdze Cement S.A. , </w:t>
      </w:r>
      <w:r w:rsidR="00D52FFA" w:rsidRPr="001A51EF">
        <w:rPr>
          <w:rFonts w:ascii="Arial" w:eastAsia="Times New Roman" w:hAnsi="Arial" w:cs="Arial"/>
          <w:color w:val="000000" w:themeColor="text1"/>
          <w:lang w:eastAsia="pl-PL"/>
        </w:rPr>
        <w:t xml:space="preserve">Województwo: </w:t>
      </w:r>
      <w:r w:rsidR="00B804E3" w:rsidRPr="001A51EF">
        <w:rPr>
          <w:rFonts w:ascii="Arial" w:eastAsia="Times New Roman" w:hAnsi="Arial" w:cs="Arial"/>
          <w:color w:val="000000" w:themeColor="text1"/>
          <w:lang w:eastAsia="pl-PL"/>
        </w:rPr>
        <w:t>opolskie, Chorula, ul. Cementowa 1.</w:t>
      </w:r>
      <w:r>
        <w:rPr>
          <w:rFonts w:ascii="Arial" w:eastAsia="Times New Roman" w:hAnsi="Arial" w:cs="Arial"/>
          <w:color w:val="000000" w:themeColor="text1"/>
          <w:lang w:eastAsia="pl-PL"/>
        </w:rPr>
        <w:t xml:space="preserve"> 47-316 Górażdze</w:t>
      </w:r>
    </w:p>
    <w:p w:rsidR="00D52FFA" w:rsidRPr="001A51EF" w:rsidRDefault="00D52FFA" w:rsidP="00D52FFA">
      <w:pPr>
        <w:shd w:val="clear" w:color="auto" w:fill="FFFFFF"/>
        <w:spacing w:after="225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000000" w:themeColor="text1"/>
          <w:lang w:eastAsia="pl-PL"/>
        </w:rPr>
      </w:pPr>
      <w:r w:rsidRPr="001A51EF">
        <w:rPr>
          <w:rFonts w:ascii="Arial" w:eastAsia="Times New Roman" w:hAnsi="Arial" w:cs="Arial"/>
          <w:b/>
          <w:bCs/>
          <w:color w:val="000000" w:themeColor="text1"/>
          <w:lang w:eastAsia="pl-PL"/>
        </w:rPr>
        <w:t>Cel zamówienia</w:t>
      </w:r>
    </w:p>
    <w:p w:rsidR="008B16F4" w:rsidRPr="001A51EF" w:rsidRDefault="00770EF0" w:rsidP="006B4334">
      <w:pPr>
        <w:jc w:val="both"/>
        <w:textAlignment w:val="top"/>
        <w:rPr>
          <w:rStyle w:val="hps"/>
          <w:rFonts w:ascii="Arial" w:hAnsi="Arial" w:cs="Arial"/>
          <w:color w:val="000000" w:themeColor="text1"/>
        </w:rPr>
      </w:pPr>
      <w:r>
        <w:rPr>
          <w:rStyle w:val="hps"/>
          <w:rFonts w:ascii="Arial" w:hAnsi="Arial" w:cs="Arial"/>
          <w:color w:val="000000" w:themeColor="text1"/>
        </w:rPr>
        <w:t>Celem</w:t>
      </w:r>
      <w:r w:rsidR="008B16F4" w:rsidRPr="001A51EF">
        <w:rPr>
          <w:rStyle w:val="hps"/>
          <w:rFonts w:ascii="Arial" w:hAnsi="Arial" w:cs="Arial"/>
          <w:color w:val="000000" w:themeColor="text1"/>
        </w:rPr>
        <w:t xml:space="preserve"> zamówienia jest </w:t>
      </w:r>
      <w:r>
        <w:rPr>
          <w:rStyle w:val="hps"/>
          <w:rFonts w:ascii="Arial" w:hAnsi="Arial" w:cs="Arial"/>
          <w:color w:val="000000" w:themeColor="text1"/>
        </w:rPr>
        <w:t>zapewnienie odpowiedniego rozdrobnienia paliw dla</w:t>
      </w:r>
      <w:r w:rsidR="008B16F4" w:rsidRPr="001A51EF">
        <w:rPr>
          <w:rStyle w:val="hps"/>
          <w:rFonts w:ascii="Arial" w:hAnsi="Arial" w:cs="Arial"/>
          <w:color w:val="000000" w:themeColor="text1"/>
        </w:rPr>
        <w:t xml:space="preserve"> </w:t>
      </w:r>
      <w:r>
        <w:rPr>
          <w:rStyle w:val="hps"/>
          <w:rFonts w:ascii="Arial" w:hAnsi="Arial" w:cs="Arial"/>
          <w:color w:val="000000" w:themeColor="text1"/>
        </w:rPr>
        <w:t>projektu badawczego pod tytułem:</w:t>
      </w:r>
    </w:p>
    <w:p w:rsidR="00D52FFA" w:rsidRPr="001A51EF" w:rsidRDefault="00B569DB" w:rsidP="006B4334">
      <w:pPr>
        <w:shd w:val="clear" w:color="auto" w:fill="FFFFFF"/>
        <w:spacing w:line="240" w:lineRule="auto"/>
        <w:jc w:val="both"/>
        <w:textAlignment w:val="baseline"/>
        <w:rPr>
          <w:rFonts w:ascii="Arial" w:eastAsia="Times New Roman" w:hAnsi="Arial" w:cs="Arial"/>
          <w:b/>
          <w:color w:val="000000" w:themeColor="text1"/>
          <w:lang w:eastAsia="pl-PL"/>
        </w:rPr>
      </w:pPr>
      <w:r w:rsidRPr="001A51EF">
        <w:rPr>
          <w:rFonts w:ascii="Arial" w:eastAsia="Times New Roman" w:hAnsi="Arial" w:cs="Arial"/>
          <w:b/>
          <w:color w:val="000000" w:themeColor="text1"/>
          <w:lang w:eastAsia="pl-PL"/>
        </w:rPr>
        <w:t>„</w:t>
      </w:r>
      <w:r w:rsidRPr="001A51EF">
        <w:rPr>
          <w:rFonts w:ascii="Arial" w:hAnsi="Arial" w:cs="Arial"/>
          <w:b/>
          <w:lang w:eastAsia="en-GB"/>
        </w:rPr>
        <w:t xml:space="preserve">Prace badawczo-rozwojowe Górażdże Cement </w:t>
      </w:r>
      <w:r w:rsidR="007E7691" w:rsidRPr="001A51EF">
        <w:rPr>
          <w:rFonts w:ascii="Arial" w:hAnsi="Arial" w:cs="Arial"/>
          <w:b/>
          <w:lang w:eastAsia="en-GB"/>
        </w:rPr>
        <w:t>SA</w:t>
      </w:r>
      <w:r w:rsidRPr="001A51EF">
        <w:rPr>
          <w:rFonts w:ascii="Arial" w:hAnsi="Arial" w:cs="Arial"/>
          <w:b/>
          <w:lang w:eastAsia="en-GB"/>
        </w:rPr>
        <w:t xml:space="preserve"> na prototypie IDPA w celu redukcji emisji CO2 i zmniejszenia zużycia węgla w produkcji klinkieru portlandzkiego”</w:t>
      </w:r>
    </w:p>
    <w:p w:rsidR="008A3A44" w:rsidRPr="001A51EF" w:rsidRDefault="008A3A44" w:rsidP="006B4334">
      <w:pPr>
        <w:shd w:val="clear" w:color="auto" w:fill="FFFFFF"/>
        <w:spacing w:after="225" w:line="240" w:lineRule="auto"/>
        <w:jc w:val="both"/>
        <w:textAlignment w:val="baseline"/>
        <w:outlineLvl w:val="2"/>
        <w:rPr>
          <w:rFonts w:ascii="Arial" w:eastAsia="Times New Roman" w:hAnsi="Arial" w:cs="Arial"/>
          <w:b/>
          <w:bCs/>
          <w:color w:val="000000" w:themeColor="text1"/>
          <w:lang w:eastAsia="pl-PL"/>
        </w:rPr>
      </w:pPr>
    </w:p>
    <w:p w:rsidR="00D52FFA" w:rsidRPr="001A51EF" w:rsidRDefault="00D52FFA" w:rsidP="006B4334">
      <w:pPr>
        <w:shd w:val="clear" w:color="auto" w:fill="FFFFFF"/>
        <w:spacing w:after="225" w:line="240" w:lineRule="auto"/>
        <w:jc w:val="both"/>
        <w:textAlignment w:val="baseline"/>
        <w:outlineLvl w:val="2"/>
        <w:rPr>
          <w:rFonts w:ascii="Arial" w:eastAsia="Times New Roman" w:hAnsi="Arial" w:cs="Arial"/>
          <w:b/>
          <w:bCs/>
          <w:color w:val="000000" w:themeColor="text1"/>
          <w:lang w:eastAsia="pl-PL"/>
        </w:rPr>
      </w:pPr>
      <w:r w:rsidRPr="001A51EF">
        <w:rPr>
          <w:rFonts w:ascii="Arial" w:eastAsia="Times New Roman" w:hAnsi="Arial" w:cs="Arial"/>
          <w:b/>
          <w:bCs/>
          <w:color w:val="000000" w:themeColor="text1"/>
          <w:lang w:eastAsia="pl-PL"/>
        </w:rPr>
        <w:t>Przedmiot zamówienia</w:t>
      </w:r>
    </w:p>
    <w:p w:rsidR="00B804E3" w:rsidRPr="001A51EF" w:rsidRDefault="00B804E3" w:rsidP="00EA49A8">
      <w:pPr>
        <w:overflowPunct w:val="0"/>
        <w:autoSpaceDE w:val="0"/>
        <w:autoSpaceDN w:val="0"/>
        <w:adjustRightInd w:val="0"/>
        <w:spacing w:after="120" w:line="240" w:lineRule="auto"/>
        <w:ind w:right="88"/>
        <w:jc w:val="both"/>
        <w:textAlignment w:val="baseline"/>
        <w:rPr>
          <w:rFonts w:ascii="Arial" w:hAnsi="Arial" w:cs="Arial"/>
          <w:bCs/>
          <w:color w:val="000000" w:themeColor="text1"/>
        </w:rPr>
      </w:pPr>
      <w:r w:rsidRPr="001A51EF">
        <w:rPr>
          <w:rFonts w:ascii="Arial" w:hAnsi="Arial" w:cs="Arial"/>
          <w:bCs/>
          <w:color w:val="000000" w:themeColor="text1"/>
        </w:rPr>
        <w:t xml:space="preserve">Przedmiotem zamówienia jest </w:t>
      </w:r>
      <w:r w:rsidR="0085342A">
        <w:rPr>
          <w:rFonts w:ascii="Arial" w:hAnsi="Arial" w:cs="Arial"/>
          <w:bCs/>
          <w:color w:val="000000" w:themeColor="text1"/>
        </w:rPr>
        <w:t xml:space="preserve">dostarczenie i </w:t>
      </w:r>
      <w:r w:rsidR="00B569DB" w:rsidRPr="001A51EF">
        <w:rPr>
          <w:rFonts w:ascii="Arial" w:hAnsi="Arial" w:cs="Arial"/>
          <w:bCs/>
          <w:color w:val="000000" w:themeColor="text1"/>
        </w:rPr>
        <w:t>uruchomieni</w:t>
      </w:r>
      <w:r w:rsidR="005F1857" w:rsidRPr="001A51EF">
        <w:rPr>
          <w:rFonts w:ascii="Arial" w:hAnsi="Arial" w:cs="Arial"/>
          <w:bCs/>
          <w:color w:val="000000" w:themeColor="text1"/>
        </w:rPr>
        <w:t>e</w:t>
      </w:r>
      <w:r w:rsidR="00B569DB" w:rsidRPr="001A51EF">
        <w:rPr>
          <w:rFonts w:ascii="Arial" w:hAnsi="Arial" w:cs="Arial"/>
          <w:bCs/>
          <w:color w:val="000000" w:themeColor="text1"/>
        </w:rPr>
        <w:t xml:space="preserve"> </w:t>
      </w:r>
      <w:r w:rsidR="002141A4">
        <w:rPr>
          <w:rFonts w:ascii="Arial" w:hAnsi="Arial" w:cs="Arial"/>
          <w:bCs/>
          <w:color w:val="000000" w:themeColor="text1"/>
        </w:rPr>
        <w:t xml:space="preserve">jednego z dwóch  wariantów </w:t>
      </w:r>
      <w:r w:rsidR="0017757C">
        <w:rPr>
          <w:rFonts w:ascii="Arial" w:hAnsi="Arial" w:cs="Arial"/>
          <w:bCs/>
          <w:color w:val="000000" w:themeColor="text1"/>
        </w:rPr>
        <w:t xml:space="preserve"> instalacji </w:t>
      </w:r>
      <w:r w:rsidR="004B6FDF">
        <w:rPr>
          <w:rFonts w:ascii="Arial" w:hAnsi="Arial" w:cs="Arial"/>
          <w:bCs/>
          <w:color w:val="000000" w:themeColor="text1"/>
        </w:rPr>
        <w:t xml:space="preserve"> </w:t>
      </w:r>
      <w:r w:rsidR="0017757C">
        <w:rPr>
          <w:rFonts w:ascii="Arial" w:hAnsi="Arial" w:cs="Arial"/>
          <w:bCs/>
          <w:color w:val="000000" w:themeColor="text1"/>
        </w:rPr>
        <w:t>rozdrabniania</w:t>
      </w:r>
      <w:r w:rsidR="008B16F4" w:rsidRPr="001A51EF">
        <w:rPr>
          <w:rFonts w:ascii="Arial" w:hAnsi="Arial" w:cs="Arial"/>
          <w:bCs/>
          <w:color w:val="000000" w:themeColor="text1"/>
        </w:rPr>
        <w:t xml:space="preserve"> paliw alternatywnych </w:t>
      </w:r>
      <w:r w:rsidR="004B6FDF">
        <w:rPr>
          <w:rFonts w:ascii="Arial" w:hAnsi="Arial" w:cs="Arial"/>
          <w:bCs/>
          <w:color w:val="000000" w:themeColor="text1"/>
        </w:rPr>
        <w:t xml:space="preserve">o </w:t>
      </w:r>
      <w:r w:rsidR="008B16F4" w:rsidRPr="001A51EF">
        <w:rPr>
          <w:rFonts w:ascii="Arial" w:hAnsi="Arial" w:cs="Arial"/>
          <w:bCs/>
          <w:color w:val="000000" w:themeColor="text1"/>
        </w:rPr>
        <w:t>następując</w:t>
      </w:r>
      <w:r w:rsidR="004B6FDF">
        <w:rPr>
          <w:rFonts w:ascii="Arial" w:hAnsi="Arial" w:cs="Arial"/>
          <w:bCs/>
          <w:color w:val="000000" w:themeColor="text1"/>
        </w:rPr>
        <w:t>ych</w:t>
      </w:r>
      <w:r w:rsidR="008B16F4" w:rsidRPr="001A51EF">
        <w:rPr>
          <w:rFonts w:ascii="Arial" w:hAnsi="Arial" w:cs="Arial"/>
          <w:bCs/>
          <w:color w:val="000000" w:themeColor="text1"/>
        </w:rPr>
        <w:t xml:space="preserve"> </w:t>
      </w:r>
      <w:r w:rsidR="00B569DB" w:rsidRPr="001A51EF">
        <w:rPr>
          <w:rFonts w:ascii="Arial" w:hAnsi="Arial" w:cs="Arial"/>
          <w:bCs/>
          <w:color w:val="000000" w:themeColor="text1"/>
        </w:rPr>
        <w:t>parametr</w:t>
      </w:r>
      <w:r w:rsidR="004B6FDF">
        <w:rPr>
          <w:rFonts w:ascii="Arial" w:hAnsi="Arial" w:cs="Arial"/>
          <w:bCs/>
          <w:color w:val="000000" w:themeColor="text1"/>
        </w:rPr>
        <w:t>ach</w:t>
      </w:r>
      <w:r w:rsidR="009655FD" w:rsidRPr="001A51EF">
        <w:rPr>
          <w:rFonts w:ascii="Arial" w:hAnsi="Arial" w:cs="Arial"/>
          <w:bCs/>
          <w:color w:val="000000" w:themeColor="text1"/>
        </w:rPr>
        <w:t>:</w:t>
      </w:r>
    </w:p>
    <w:p w:rsidR="00EF3C9D" w:rsidRDefault="00EF3C9D" w:rsidP="00EA49A8">
      <w:pPr>
        <w:pStyle w:val="Akapitzlist"/>
        <w:numPr>
          <w:ilvl w:val="0"/>
          <w:numId w:val="29"/>
        </w:numPr>
        <w:overflowPunct w:val="0"/>
        <w:autoSpaceDE w:val="0"/>
        <w:autoSpaceDN w:val="0"/>
        <w:adjustRightInd w:val="0"/>
        <w:spacing w:after="120" w:line="240" w:lineRule="auto"/>
        <w:ind w:right="88"/>
        <w:jc w:val="both"/>
        <w:textAlignment w:val="baseline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>wariant 1:</w:t>
      </w:r>
      <w:r w:rsidRPr="00EF3C9D">
        <w:rPr>
          <w:rFonts w:ascii="Arial" w:hAnsi="Arial" w:cs="Arial"/>
          <w:bCs/>
          <w:color w:val="000000" w:themeColor="text1"/>
        </w:rPr>
        <w:t xml:space="preserve"> </w:t>
      </w:r>
      <w:r w:rsidRPr="00F67FE5">
        <w:rPr>
          <w:rFonts w:ascii="Arial" w:hAnsi="Arial" w:cs="Arial"/>
          <w:bCs/>
          <w:color w:val="000000" w:themeColor="text1"/>
        </w:rPr>
        <w:t xml:space="preserve">Wydajność </w:t>
      </w:r>
      <w:r w:rsidR="00ED4852" w:rsidRPr="00F67FE5">
        <w:rPr>
          <w:rFonts w:ascii="Arial" w:hAnsi="Arial" w:cs="Arial"/>
          <w:bCs/>
          <w:color w:val="000000" w:themeColor="text1"/>
        </w:rPr>
        <w:t xml:space="preserve">4 </w:t>
      </w:r>
      <w:r w:rsidR="00ED4852">
        <w:rPr>
          <w:rFonts w:ascii="Arial" w:hAnsi="Arial" w:cs="Arial"/>
          <w:bCs/>
          <w:color w:val="000000" w:themeColor="text1"/>
        </w:rPr>
        <w:t>t</w:t>
      </w:r>
      <w:r w:rsidR="00ED4852" w:rsidRPr="00F67FE5">
        <w:rPr>
          <w:rFonts w:ascii="Arial" w:hAnsi="Arial" w:cs="Arial"/>
          <w:bCs/>
          <w:color w:val="000000" w:themeColor="text1"/>
        </w:rPr>
        <w:t>/h</w:t>
      </w:r>
      <w:r w:rsidR="00ED4852">
        <w:rPr>
          <w:rFonts w:ascii="Arial" w:hAnsi="Arial" w:cs="Arial"/>
          <w:bCs/>
          <w:color w:val="000000" w:themeColor="text1"/>
        </w:rPr>
        <w:t>,</w:t>
      </w:r>
      <w:r w:rsidR="00ED4852" w:rsidRPr="00ED4852">
        <w:rPr>
          <w:rFonts w:ascii="Arial" w:hAnsi="Arial" w:cs="Arial"/>
          <w:bCs/>
          <w:color w:val="000000" w:themeColor="text1"/>
        </w:rPr>
        <w:t xml:space="preserve"> </w:t>
      </w:r>
      <w:r w:rsidR="00ED4852" w:rsidRPr="00F67FE5">
        <w:rPr>
          <w:rFonts w:ascii="Arial" w:hAnsi="Arial" w:cs="Arial"/>
          <w:bCs/>
          <w:color w:val="000000" w:themeColor="text1"/>
        </w:rPr>
        <w:t>tj.</w:t>
      </w:r>
      <w:r w:rsidR="00ED4852">
        <w:rPr>
          <w:rFonts w:ascii="Arial" w:hAnsi="Arial" w:cs="Arial"/>
          <w:bCs/>
          <w:color w:val="000000" w:themeColor="text1"/>
        </w:rPr>
        <w:t xml:space="preserve"> max. </w:t>
      </w:r>
      <w:r w:rsidRPr="00F67FE5">
        <w:rPr>
          <w:rFonts w:ascii="Arial" w:hAnsi="Arial" w:cs="Arial"/>
          <w:bCs/>
          <w:color w:val="000000" w:themeColor="text1"/>
        </w:rPr>
        <w:t>40 m</w:t>
      </w:r>
      <w:r w:rsidRPr="00F67FE5">
        <w:rPr>
          <w:rFonts w:ascii="Arial" w:hAnsi="Arial" w:cs="Arial"/>
          <w:bCs/>
          <w:color w:val="000000" w:themeColor="text1"/>
          <w:vertAlign w:val="superscript"/>
        </w:rPr>
        <w:t>3</w:t>
      </w:r>
      <w:r w:rsidRPr="00F67FE5">
        <w:rPr>
          <w:rFonts w:ascii="Arial" w:hAnsi="Arial" w:cs="Arial"/>
          <w:bCs/>
          <w:color w:val="000000" w:themeColor="text1"/>
        </w:rPr>
        <w:t xml:space="preserve">/h przy </w:t>
      </w:r>
      <w:r w:rsidRPr="001D5C8A">
        <w:sym w:font="Symbol" w:char="F067"/>
      </w:r>
      <w:r w:rsidRPr="00F67FE5">
        <w:rPr>
          <w:rFonts w:ascii="Arial" w:hAnsi="Arial" w:cs="Arial"/>
          <w:bCs/>
          <w:color w:val="000000" w:themeColor="text1"/>
        </w:rPr>
        <w:t xml:space="preserve"> = 0,1 t/m</w:t>
      </w:r>
      <w:r w:rsidRPr="00F67FE5">
        <w:rPr>
          <w:rFonts w:ascii="Arial" w:hAnsi="Arial" w:cs="Arial"/>
          <w:bCs/>
          <w:color w:val="000000" w:themeColor="text1"/>
          <w:vertAlign w:val="superscript"/>
        </w:rPr>
        <w:t>3</w:t>
      </w:r>
      <w:r>
        <w:rPr>
          <w:rFonts w:ascii="Arial" w:hAnsi="Arial" w:cs="Arial"/>
          <w:bCs/>
          <w:color w:val="000000" w:themeColor="text1"/>
          <w:vertAlign w:val="superscript"/>
        </w:rPr>
        <w:t xml:space="preserve">     </w:t>
      </w:r>
    </w:p>
    <w:p w:rsidR="0067696D" w:rsidRDefault="0067696D" w:rsidP="00EA49A8">
      <w:pPr>
        <w:pStyle w:val="Akapitzlist"/>
        <w:numPr>
          <w:ilvl w:val="0"/>
          <w:numId w:val="29"/>
        </w:numPr>
        <w:overflowPunct w:val="0"/>
        <w:autoSpaceDE w:val="0"/>
        <w:autoSpaceDN w:val="0"/>
        <w:adjustRightInd w:val="0"/>
        <w:spacing w:after="120" w:line="240" w:lineRule="auto"/>
        <w:ind w:right="88"/>
        <w:jc w:val="both"/>
        <w:textAlignment w:val="baseline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>wariant 2:</w:t>
      </w:r>
      <w:r w:rsidRPr="00EF3C9D">
        <w:rPr>
          <w:rFonts w:ascii="Arial" w:hAnsi="Arial" w:cs="Arial"/>
          <w:bCs/>
          <w:color w:val="000000" w:themeColor="text1"/>
        </w:rPr>
        <w:t xml:space="preserve"> </w:t>
      </w:r>
      <w:r w:rsidRPr="00F67FE5">
        <w:rPr>
          <w:rFonts w:ascii="Arial" w:hAnsi="Arial" w:cs="Arial"/>
          <w:bCs/>
          <w:color w:val="000000" w:themeColor="text1"/>
        </w:rPr>
        <w:t xml:space="preserve">Wydajność </w:t>
      </w:r>
      <w:r w:rsidR="00ED4852">
        <w:rPr>
          <w:rFonts w:ascii="Arial" w:hAnsi="Arial" w:cs="Arial"/>
          <w:bCs/>
          <w:color w:val="000000" w:themeColor="text1"/>
        </w:rPr>
        <w:t>2</w:t>
      </w:r>
      <w:r w:rsidR="00ED4852" w:rsidRPr="00F67FE5">
        <w:rPr>
          <w:rFonts w:ascii="Arial" w:hAnsi="Arial" w:cs="Arial"/>
          <w:bCs/>
          <w:color w:val="000000" w:themeColor="text1"/>
        </w:rPr>
        <w:t xml:space="preserve"> </w:t>
      </w:r>
      <w:r w:rsidR="00ED4852">
        <w:rPr>
          <w:rFonts w:ascii="Arial" w:hAnsi="Arial" w:cs="Arial"/>
          <w:bCs/>
          <w:color w:val="000000" w:themeColor="text1"/>
        </w:rPr>
        <w:t>t</w:t>
      </w:r>
      <w:r w:rsidR="00ED4852" w:rsidRPr="00F67FE5">
        <w:rPr>
          <w:rFonts w:ascii="Arial" w:hAnsi="Arial" w:cs="Arial"/>
          <w:bCs/>
          <w:color w:val="000000" w:themeColor="text1"/>
        </w:rPr>
        <w:t>/h</w:t>
      </w:r>
      <w:r w:rsidR="00ED4852">
        <w:rPr>
          <w:rFonts w:ascii="Arial" w:hAnsi="Arial" w:cs="Arial"/>
          <w:bCs/>
          <w:color w:val="000000" w:themeColor="text1"/>
        </w:rPr>
        <w:t>,</w:t>
      </w:r>
      <w:r w:rsidR="00ED4852" w:rsidRPr="00ED4852">
        <w:rPr>
          <w:rFonts w:ascii="Arial" w:hAnsi="Arial" w:cs="Arial"/>
          <w:bCs/>
          <w:color w:val="000000" w:themeColor="text1"/>
        </w:rPr>
        <w:t xml:space="preserve"> </w:t>
      </w:r>
      <w:r w:rsidR="00ED4852" w:rsidRPr="00F67FE5">
        <w:rPr>
          <w:rFonts w:ascii="Arial" w:hAnsi="Arial" w:cs="Arial"/>
          <w:bCs/>
          <w:color w:val="000000" w:themeColor="text1"/>
        </w:rPr>
        <w:t>tj.</w:t>
      </w:r>
      <w:r w:rsidR="00ED4852">
        <w:rPr>
          <w:rFonts w:ascii="Arial" w:hAnsi="Arial" w:cs="Arial"/>
          <w:bCs/>
          <w:color w:val="000000" w:themeColor="text1"/>
        </w:rPr>
        <w:t xml:space="preserve"> max. 2</w:t>
      </w:r>
      <w:r w:rsidR="00ED4852" w:rsidRPr="00F67FE5">
        <w:rPr>
          <w:rFonts w:ascii="Arial" w:hAnsi="Arial" w:cs="Arial"/>
          <w:bCs/>
          <w:color w:val="000000" w:themeColor="text1"/>
        </w:rPr>
        <w:t>0 m</w:t>
      </w:r>
      <w:r w:rsidR="00ED4852" w:rsidRPr="00F67FE5">
        <w:rPr>
          <w:rFonts w:ascii="Arial" w:hAnsi="Arial" w:cs="Arial"/>
          <w:bCs/>
          <w:color w:val="000000" w:themeColor="text1"/>
          <w:vertAlign w:val="superscript"/>
        </w:rPr>
        <w:t>3</w:t>
      </w:r>
      <w:r w:rsidR="00ED4852" w:rsidRPr="00F67FE5">
        <w:rPr>
          <w:rFonts w:ascii="Arial" w:hAnsi="Arial" w:cs="Arial"/>
          <w:bCs/>
          <w:color w:val="000000" w:themeColor="text1"/>
        </w:rPr>
        <w:t xml:space="preserve">/h przy </w:t>
      </w:r>
      <w:r w:rsidR="00ED4852" w:rsidRPr="001D5C8A">
        <w:sym w:font="Symbol" w:char="F067"/>
      </w:r>
      <w:r w:rsidR="00ED4852" w:rsidRPr="00F67FE5">
        <w:rPr>
          <w:rFonts w:ascii="Arial" w:hAnsi="Arial" w:cs="Arial"/>
          <w:bCs/>
          <w:color w:val="000000" w:themeColor="text1"/>
        </w:rPr>
        <w:t xml:space="preserve"> = 0,1 t/m</w:t>
      </w:r>
    </w:p>
    <w:p w:rsidR="002141A4" w:rsidRPr="0067696D" w:rsidRDefault="002141A4" w:rsidP="002141A4">
      <w:pPr>
        <w:pStyle w:val="Akapitzlist"/>
        <w:overflowPunct w:val="0"/>
        <w:autoSpaceDE w:val="0"/>
        <w:autoSpaceDN w:val="0"/>
        <w:adjustRightInd w:val="0"/>
        <w:spacing w:after="120" w:line="240" w:lineRule="auto"/>
        <w:ind w:left="1800" w:right="88"/>
        <w:jc w:val="both"/>
        <w:textAlignment w:val="baseline"/>
        <w:rPr>
          <w:rFonts w:ascii="Arial" w:hAnsi="Arial" w:cs="Arial"/>
          <w:bCs/>
          <w:color w:val="000000" w:themeColor="text1"/>
        </w:rPr>
      </w:pPr>
    </w:p>
    <w:p w:rsidR="00FC347E" w:rsidRPr="00ED4852" w:rsidRDefault="00FC347E" w:rsidP="00FC347E">
      <w:pPr>
        <w:pStyle w:val="Akapitzlist"/>
        <w:numPr>
          <w:ilvl w:val="0"/>
          <w:numId w:val="5"/>
        </w:numPr>
        <w:spacing w:after="120" w:line="240" w:lineRule="auto"/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>Przenośnik zgrzebłowy lub ślimakowy</w:t>
      </w:r>
      <w:r w:rsidRPr="00ED4852">
        <w:rPr>
          <w:rFonts w:ascii="Arial" w:hAnsi="Arial" w:cs="Arial"/>
          <w:b/>
          <w:bCs/>
          <w:color w:val="000000" w:themeColor="text1"/>
        </w:rPr>
        <w:t xml:space="preserve"> </w:t>
      </w:r>
      <w:r>
        <w:rPr>
          <w:rFonts w:ascii="Arial" w:hAnsi="Arial" w:cs="Arial"/>
          <w:b/>
          <w:bCs/>
          <w:color w:val="000000" w:themeColor="text1"/>
        </w:rPr>
        <w:t>pomiędzy separatorem dyskowym(GC) a zasobnikiem rozdrabniacza</w:t>
      </w:r>
      <w:r w:rsidR="002141A4">
        <w:rPr>
          <w:rFonts w:ascii="Arial" w:hAnsi="Arial" w:cs="Arial"/>
          <w:b/>
          <w:bCs/>
          <w:color w:val="000000" w:themeColor="text1"/>
        </w:rPr>
        <w:t>,</w:t>
      </w:r>
      <w:r>
        <w:rPr>
          <w:rFonts w:ascii="Arial" w:hAnsi="Arial" w:cs="Arial"/>
          <w:b/>
          <w:bCs/>
          <w:color w:val="000000" w:themeColor="text1"/>
        </w:rPr>
        <w:t xml:space="preserve"> jeżeli będzie konieczny,</w:t>
      </w:r>
    </w:p>
    <w:p w:rsidR="00FC347E" w:rsidRDefault="00F67FE5" w:rsidP="00EA49A8">
      <w:pPr>
        <w:pStyle w:val="Akapitzlist"/>
        <w:numPr>
          <w:ilvl w:val="0"/>
          <w:numId w:val="5"/>
        </w:numPr>
        <w:spacing w:after="120" w:line="240" w:lineRule="auto"/>
        <w:rPr>
          <w:rFonts w:ascii="Arial" w:hAnsi="Arial" w:cs="Arial"/>
          <w:b/>
          <w:bCs/>
          <w:color w:val="000000" w:themeColor="text1"/>
        </w:rPr>
      </w:pPr>
      <w:r w:rsidRPr="00ED4852">
        <w:rPr>
          <w:rFonts w:ascii="Arial" w:hAnsi="Arial" w:cs="Arial"/>
          <w:b/>
          <w:bCs/>
          <w:color w:val="000000" w:themeColor="text1"/>
        </w:rPr>
        <w:t xml:space="preserve">Rozdrabniacz </w:t>
      </w:r>
      <w:r w:rsidR="004B6FDF" w:rsidRPr="00ED4852">
        <w:rPr>
          <w:rFonts w:ascii="Arial" w:hAnsi="Arial" w:cs="Arial"/>
          <w:b/>
          <w:bCs/>
          <w:color w:val="000000" w:themeColor="text1"/>
        </w:rPr>
        <w:t xml:space="preserve">z zasobnikiem dla </w:t>
      </w:r>
      <w:r w:rsidRPr="00ED4852">
        <w:rPr>
          <w:rFonts w:ascii="Arial" w:hAnsi="Arial" w:cs="Arial"/>
          <w:b/>
          <w:bCs/>
          <w:color w:val="000000" w:themeColor="text1"/>
        </w:rPr>
        <w:t xml:space="preserve">paliw </w:t>
      </w:r>
      <w:r w:rsidR="00EF3C9D" w:rsidRPr="00ED4852">
        <w:rPr>
          <w:rFonts w:ascii="Arial" w:hAnsi="Arial" w:cs="Arial"/>
          <w:b/>
          <w:bCs/>
          <w:color w:val="000000" w:themeColor="text1"/>
        </w:rPr>
        <w:t>alternatywnych</w:t>
      </w:r>
      <w:r w:rsidR="00360343" w:rsidRPr="00ED4852">
        <w:rPr>
          <w:rFonts w:ascii="Arial" w:hAnsi="Arial" w:cs="Arial"/>
          <w:b/>
          <w:bCs/>
          <w:color w:val="000000" w:themeColor="text1"/>
        </w:rPr>
        <w:t xml:space="preserve"> </w:t>
      </w:r>
      <w:r w:rsidRPr="00ED4852">
        <w:rPr>
          <w:rFonts w:ascii="Arial" w:hAnsi="Arial" w:cs="Arial"/>
          <w:b/>
          <w:bCs/>
          <w:color w:val="000000" w:themeColor="text1"/>
        </w:rPr>
        <w:t>(nadgabaryty z przesiewacza</w:t>
      </w:r>
      <w:r w:rsidR="00EF3C9D" w:rsidRPr="00ED4852">
        <w:rPr>
          <w:rFonts w:ascii="Arial" w:hAnsi="Arial" w:cs="Arial"/>
          <w:b/>
          <w:bCs/>
          <w:color w:val="000000" w:themeColor="text1"/>
        </w:rPr>
        <w:t xml:space="preserve"> dyskowego</w:t>
      </w:r>
      <w:r w:rsidRPr="00ED4852">
        <w:rPr>
          <w:rFonts w:ascii="Arial" w:hAnsi="Arial" w:cs="Arial"/>
          <w:b/>
          <w:bCs/>
          <w:color w:val="000000" w:themeColor="text1"/>
        </w:rPr>
        <w:t>)</w:t>
      </w:r>
      <w:r w:rsidR="00FC347E">
        <w:rPr>
          <w:rFonts w:ascii="Arial" w:hAnsi="Arial" w:cs="Arial"/>
          <w:b/>
          <w:bCs/>
          <w:color w:val="000000" w:themeColor="text1"/>
        </w:rPr>
        <w:t>,</w:t>
      </w:r>
    </w:p>
    <w:p w:rsidR="00FC347E" w:rsidRPr="00ED4852" w:rsidRDefault="00FC347E" w:rsidP="00FC347E">
      <w:pPr>
        <w:pStyle w:val="Akapitzlist"/>
        <w:numPr>
          <w:ilvl w:val="0"/>
          <w:numId w:val="5"/>
        </w:numPr>
        <w:spacing w:after="120" w:line="240" w:lineRule="auto"/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>Przenośnik zgrzebłowy lub ślimakowy</w:t>
      </w:r>
      <w:r w:rsidRPr="00ED4852">
        <w:rPr>
          <w:rFonts w:ascii="Arial" w:hAnsi="Arial" w:cs="Arial"/>
          <w:b/>
          <w:bCs/>
          <w:color w:val="000000" w:themeColor="text1"/>
        </w:rPr>
        <w:t xml:space="preserve"> </w:t>
      </w:r>
      <w:r>
        <w:rPr>
          <w:rFonts w:ascii="Arial" w:hAnsi="Arial" w:cs="Arial"/>
          <w:b/>
          <w:bCs/>
          <w:color w:val="000000" w:themeColor="text1"/>
        </w:rPr>
        <w:t>pomiędzy rozdrabniaczem a przenośnikiem zgrzebłowym(GC)</w:t>
      </w:r>
      <w:r w:rsidR="002141A4">
        <w:rPr>
          <w:rFonts w:ascii="Arial" w:hAnsi="Arial" w:cs="Arial"/>
          <w:b/>
          <w:bCs/>
          <w:color w:val="000000" w:themeColor="text1"/>
        </w:rPr>
        <w:t>,</w:t>
      </w:r>
      <w:r>
        <w:rPr>
          <w:rFonts w:ascii="Arial" w:hAnsi="Arial" w:cs="Arial"/>
          <w:b/>
          <w:bCs/>
          <w:color w:val="000000" w:themeColor="text1"/>
        </w:rPr>
        <w:t xml:space="preserve"> jeżeli będzie konieczny,</w:t>
      </w:r>
    </w:p>
    <w:p w:rsidR="001A51EF" w:rsidRPr="00ED4852" w:rsidRDefault="006C1EED" w:rsidP="00EA49A8">
      <w:pPr>
        <w:pStyle w:val="Akapitzlist"/>
        <w:numPr>
          <w:ilvl w:val="0"/>
          <w:numId w:val="5"/>
        </w:numPr>
        <w:overflowPunct w:val="0"/>
        <w:autoSpaceDE w:val="0"/>
        <w:autoSpaceDN w:val="0"/>
        <w:adjustRightInd w:val="0"/>
        <w:spacing w:after="120" w:line="240" w:lineRule="auto"/>
        <w:ind w:right="88"/>
        <w:textAlignment w:val="baseline"/>
        <w:rPr>
          <w:rFonts w:ascii="Arial" w:hAnsi="Arial" w:cs="Arial"/>
          <w:b/>
          <w:bCs/>
          <w:color w:val="000000" w:themeColor="text1"/>
        </w:rPr>
      </w:pPr>
      <w:r w:rsidRPr="00ED4852">
        <w:rPr>
          <w:rFonts w:ascii="Arial" w:hAnsi="Arial" w:cs="Arial"/>
          <w:b/>
          <w:bCs/>
          <w:color w:val="000000" w:themeColor="text1"/>
        </w:rPr>
        <w:t xml:space="preserve">Instalacja odpyleniowa </w:t>
      </w:r>
      <w:r w:rsidR="00F67FE5" w:rsidRPr="00ED4852">
        <w:rPr>
          <w:rFonts w:ascii="Arial" w:hAnsi="Arial" w:cs="Arial"/>
          <w:b/>
          <w:bCs/>
          <w:color w:val="000000" w:themeColor="text1"/>
        </w:rPr>
        <w:t>jeżeli</w:t>
      </w:r>
      <w:r w:rsidRPr="00ED4852">
        <w:rPr>
          <w:rFonts w:ascii="Arial" w:hAnsi="Arial" w:cs="Arial"/>
          <w:b/>
          <w:bCs/>
          <w:color w:val="000000" w:themeColor="text1"/>
        </w:rPr>
        <w:t xml:space="preserve"> </w:t>
      </w:r>
      <w:r w:rsidR="00FC347E">
        <w:rPr>
          <w:rFonts w:ascii="Arial" w:hAnsi="Arial" w:cs="Arial"/>
          <w:b/>
          <w:bCs/>
          <w:color w:val="000000" w:themeColor="text1"/>
        </w:rPr>
        <w:t>będzie</w:t>
      </w:r>
      <w:r w:rsidRPr="00ED4852">
        <w:rPr>
          <w:rFonts w:ascii="Arial" w:hAnsi="Arial" w:cs="Arial"/>
          <w:b/>
          <w:bCs/>
          <w:color w:val="000000" w:themeColor="text1"/>
        </w:rPr>
        <w:t xml:space="preserve"> konieczn</w:t>
      </w:r>
      <w:r w:rsidR="00F67FE5" w:rsidRPr="00ED4852">
        <w:rPr>
          <w:rFonts w:ascii="Arial" w:hAnsi="Arial" w:cs="Arial"/>
          <w:b/>
          <w:bCs/>
          <w:color w:val="000000" w:themeColor="text1"/>
        </w:rPr>
        <w:t>a</w:t>
      </w:r>
      <w:r w:rsidRPr="00ED4852">
        <w:rPr>
          <w:rFonts w:ascii="Arial" w:hAnsi="Arial" w:cs="Arial"/>
          <w:b/>
          <w:bCs/>
          <w:color w:val="000000" w:themeColor="text1"/>
        </w:rPr>
        <w:t>,</w:t>
      </w:r>
    </w:p>
    <w:p w:rsidR="008B16F4" w:rsidRPr="001A51EF" w:rsidRDefault="008B16F4" w:rsidP="00EA49A8">
      <w:pPr>
        <w:shd w:val="clear" w:color="auto" w:fill="FFFFFF"/>
        <w:spacing w:after="120" w:line="240" w:lineRule="auto"/>
        <w:jc w:val="both"/>
        <w:textAlignment w:val="baseline"/>
        <w:outlineLvl w:val="2"/>
        <w:rPr>
          <w:rFonts w:ascii="Arial" w:eastAsia="Times New Roman" w:hAnsi="Arial" w:cs="Arial"/>
          <w:b/>
          <w:bCs/>
          <w:color w:val="000000" w:themeColor="text1"/>
          <w:lang w:eastAsia="pl-PL"/>
        </w:rPr>
      </w:pPr>
      <w:r w:rsidRPr="001A51EF">
        <w:rPr>
          <w:rFonts w:ascii="Arial" w:eastAsia="Times New Roman" w:hAnsi="Arial" w:cs="Arial"/>
          <w:b/>
          <w:bCs/>
          <w:color w:val="000000" w:themeColor="text1"/>
          <w:lang w:eastAsia="pl-PL"/>
        </w:rPr>
        <w:t xml:space="preserve">Specyfikacja techniczna </w:t>
      </w:r>
      <w:r w:rsidR="0017757C">
        <w:rPr>
          <w:rFonts w:ascii="Arial" w:eastAsia="Times New Roman" w:hAnsi="Arial" w:cs="Arial"/>
          <w:b/>
          <w:bCs/>
          <w:color w:val="000000" w:themeColor="text1"/>
          <w:lang w:eastAsia="pl-PL"/>
        </w:rPr>
        <w:t xml:space="preserve">rozdrabnianego </w:t>
      </w:r>
      <w:r w:rsidRPr="001A51EF">
        <w:rPr>
          <w:rFonts w:ascii="Arial" w:eastAsia="Times New Roman" w:hAnsi="Arial" w:cs="Arial"/>
          <w:b/>
          <w:bCs/>
          <w:color w:val="000000" w:themeColor="text1"/>
          <w:lang w:eastAsia="pl-PL"/>
        </w:rPr>
        <w:t>materiału</w:t>
      </w:r>
      <w:r w:rsidR="0017757C">
        <w:rPr>
          <w:rFonts w:ascii="Arial" w:eastAsia="Times New Roman" w:hAnsi="Arial" w:cs="Arial"/>
          <w:b/>
          <w:bCs/>
          <w:color w:val="000000" w:themeColor="text1"/>
          <w:lang w:eastAsia="pl-PL"/>
        </w:rPr>
        <w:t>:</w:t>
      </w:r>
    </w:p>
    <w:p w:rsidR="008B16F4" w:rsidRPr="001A51EF" w:rsidRDefault="008B16F4" w:rsidP="00EA49A8">
      <w:pPr>
        <w:pStyle w:val="Akapitzlist"/>
        <w:overflowPunct w:val="0"/>
        <w:autoSpaceDE w:val="0"/>
        <w:autoSpaceDN w:val="0"/>
        <w:adjustRightInd w:val="0"/>
        <w:spacing w:after="120" w:line="240" w:lineRule="auto"/>
        <w:ind w:left="1080" w:right="88"/>
        <w:textAlignment w:val="baseline"/>
        <w:rPr>
          <w:rFonts w:ascii="Arial" w:hAnsi="Arial" w:cs="Arial"/>
          <w:bCs/>
          <w:color w:val="000000" w:themeColor="text1"/>
        </w:rPr>
      </w:pPr>
      <w:r w:rsidRPr="001A51EF">
        <w:rPr>
          <w:rFonts w:ascii="Arial" w:hAnsi="Arial" w:cs="Arial"/>
          <w:bCs/>
          <w:color w:val="000000" w:themeColor="text1"/>
        </w:rPr>
        <w:t>Charakterystyka paliwa :  rozdrobnione paliwo zas</w:t>
      </w:r>
      <w:r w:rsidR="00B569DB" w:rsidRPr="001A51EF">
        <w:rPr>
          <w:rFonts w:ascii="Arial" w:hAnsi="Arial" w:cs="Arial"/>
          <w:bCs/>
          <w:color w:val="000000" w:themeColor="text1"/>
        </w:rPr>
        <w:t>tępcze ( plastik, guma , drewno</w:t>
      </w:r>
      <w:r w:rsidRPr="001A51EF">
        <w:rPr>
          <w:rFonts w:ascii="Arial" w:hAnsi="Arial" w:cs="Arial"/>
          <w:bCs/>
          <w:color w:val="000000" w:themeColor="text1"/>
        </w:rPr>
        <w:t>, papier, tkaniny i odpady inne niż niebezpieczne</w:t>
      </w:r>
      <w:r w:rsidR="00F91A85" w:rsidRPr="00F91A85">
        <w:rPr>
          <w:rFonts w:ascii="Arial" w:hAnsi="Arial" w:cs="Arial"/>
          <w:bCs/>
          <w:color w:val="000000" w:themeColor="text1"/>
        </w:rPr>
        <w:t xml:space="preserve">, </w:t>
      </w:r>
      <w:r w:rsidR="00F91A85" w:rsidRPr="00F91A85">
        <w:rPr>
          <w:rFonts w:ascii="Arial" w:hAnsi="Arial" w:cs="Arial"/>
          <w:bCs/>
          <w:color w:val="000000" w:themeColor="text1"/>
        </w:rPr>
        <w:t>frakcja mineralna(piasek szkło, beton do 0,02%)</w:t>
      </w:r>
    </w:p>
    <w:p w:rsidR="008B16F4" w:rsidRPr="001A51EF" w:rsidRDefault="008B16F4" w:rsidP="00EA49A8">
      <w:pPr>
        <w:pStyle w:val="Akapitzlist"/>
        <w:overflowPunct w:val="0"/>
        <w:autoSpaceDE w:val="0"/>
        <w:autoSpaceDN w:val="0"/>
        <w:adjustRightInd w:val="0"/>
        <w:spacing w:after="120" w:line="240" w:lineRule="auto"/>
        <w:ind w:left="1080" w:right="88"/>
        <w:textAlignment w:val="baseline"/>
        <w:rPr>
          <w:rFonts w:ascii="Arial" w:hAnsi="Arial" w:cs="Arial"/>
          <w:bCs/>
          <w:color w:val="000000" w:themeColor="text1"/>
        </w:rPr>
      </w:pPr>
      <w:r w:rsidRPr="001A51EF">
        <w:rPr>
          <w:rFonts w:ascii="Arial" w:hAnsi="Arial" w:cs="Arial"/>
          <w:bCs/>
          <w:color w:val="000000" w:themeColor="text1"/>
        </w:rPr>
        <w:t>Konsystencja paliwa – lu</w:t>
      </w:r>
      <w:r w:rsidR="00E44C6D" w:rsidRPr="001A51EF">
        <w:rPr>
          <w:rFonts w:ascii="Arial" w:hAnsi="Arial" w:cs="Arial"/>
          <w:bCs/>
          <w:color w:val="000000" w:themeColor="text1"/>
        </w:rPr>
        <w:t>ź</w:t>
      </w:r>
      <w:r w:rsidRPr="001A51EF">
        <w:rPr>
          <w:rFonts w:ascii="Arial" w:hAnsi="Arial" w:cs="Arial"/>
          <w:bCs/>
          <w:color w:val="000000" w:themeColor="text1"/>
        </w:rPr>
        <w:t xml:space="preserve">na i sypka (nielepka) </w:t>
      </w:r>
    </w:p>
    <w:p w:rsidR="008B16F4" w:rsidRPr="001A51EF" w:rsidRDefault="008B16F4" w:rsidP="00EA49A8">
      <w:pPr>
        <w:pStyle w:val="Akapitzlist"/>
        <w:overflowPunct w:val="0"/>
        <w:autoSpaceDE w:val="0"/>
        <w:autoSpaceDN w:val="0"/>
        <w:adjustRightInd w:val="0"/>
        <w:spacing w:after="120" w:line="240" w:lineRule="auto"/>
        <w:ind w:left="1080" w:right="88"/>
        <w:textAlignment w:val="baseline"/>
        <w:rPr>
          <w:rFonts w:ascii="Arial" w:hAnsi="Arial" w:cs="Arial"/>
          <w:bCs/>
          <w:color w:val="000000" w:themeColor="text1"/>
        </w:rPr>
      </w:pPr>
      <w:r w:rsidRPr="001A51EF">
        <w:rPr>
          <w:rFonts w:ascii="Arial" w:hAnsi="Arial" w:cs="Arial"/>
          <w:bCs/>
          <w:color w:val="000000" w:themeColor="text1"/>
        </w:rPr>
        <w:t>Wilgotność paliwa – około 12% , min 2% , max 25%</w:t>
      </w:r>
    </w:p>
    <w:p w:rsidR="008B16F4" w:rsidRPr="001A51EF" w:rsidRDefault="008B16F4" w:rsidP="00EA49A8">
      <w:pPr>
        <w:pStyle w:val="Akapitzlist"/>
        <w:overflowPunct w:val="0"/>
        <w:autoSpaceDE w:val="0"/>
        <w:autoSpaceDN w:val="0"/>
        <w:adjustRightInd w:val="0"/>
        <w:spacing w:after="120" w:line="240" w:lineRule="auto"/>
        <w:ind w:left="1080" w:right="88"/>
        <w:textAlignment w:val="baseline"/>
        <w:rPr>
          <w:rFonts w:ascii="Arial" w:hAnsi="Arial" w:cs="Arial"/>
          <w:bCs/>
          <w:color w:val="000000" w:themeColor="text1"/>
        </w:rPr>
      </w:pPr>
      <w:r w:rsidRPr="001A51EF">
        <w:rPr>
          <w:rFonts w:ascii="Arial" w:hAnsi="Arial" w:cs="Arial"/>
          <w:bCs/>
          <w:color w:val="000000" w:themeColor="text1"/>
        </w:rPr>
        <w:t>Masa nasypowa :</w:t>
      </w:r>
    </w:p>
    <w:p w:rsidR="008B16F4" w:rsidRPr="001A51EF" w:rsidRDefault="008B16F4" w:rsidP="00EA49A8">
      <w:pPr>
        <w:pStyle w:val="Akapitzlist"/>
        <w:overflowPunct w:val="0"/>
        <w:autoSpaceDE w:val="0"/>
        <w:autoSpaceDN w:val="0"/>
        <w:adjustRightInd w:val="0"/>
        <w:spacing w:after="120" w:line="240" w:lineRule="auto"/>
        <w:ind w:left="1080" w:right="88"/>
        <w:textAlignment w:val="baseline"/>
        <w:rPr>
          <w:rFonts w:ascii="Arial" w:hAnsi="Arial" w:cs="Arial"/>
          <w:bCs/>
          <w:color w:val="000000" w:themeColor="text1"/>
        </w:rPr>
      </w:pPr>
      <w:r w:rsidRPr="001A51EF">
        <w:rPr>
          <w:rFonts w:ascii="Arial" w:hAnsi="Arial" w:cs="Arial"/>
          <w:bCs/>
          <w:color w:val="000000" w:themeColor="text1"/>
        </w:rPr>
        <w:t>Min : 0,1 t/m3</w:t>
      </w:r>
    </w:p>
    <w:p w:rsidR="008B16F4" w:rsidRPr="001A51EF" w:rsidRDefault="008B16F4" w:rsidP="00EA49A8">
      <w:pPr>
        <w:pStyle w:val="Akapitzlist"/>
        <w:overflowPunct w:val="0"/>
        <w:autoSpaceDE w:val="0"/>
        <w:autoSpaceDN w:val="0"/>
        <w:adjustRightInd w:val="0"/>
        <w:spacing w:after="120" w:line="240" w:lineRule="auto"/>
        <w:ind w:left="1080" w:right="88"/>
        <w:textAlignment w:val="baseline"/>
        <w:rPr>
          <w:rFonts w:ascii="Arial" w:hAnsi="Arial" w:cs="Arial"/>
          <w:bCs/>
          <w:color w:val="000000" w:themeColor="text1"/>
        </w:rPr>
      </w:pPr>
      <w:r w:rsidRPr="001A51EF">
        <w:rPr>
          <w:rFonts w:ascii="Arial" w:hAnsi="Arial" w:cs="Arial"/>
          <w:bCs/>
          <w:color w:val="000000" w:themeColor="text1"/>
        </w:rPr>
        <w:t>Średnia 0,15 t/m3</w:t>
      </w:r>
    </w:p>
    <w:p w:rsidR="0017757C" w:rsidRDefault="008B16F4" w:rsidP="0017757C">
      <w:pPr>
        <w:pStyle w:val="Akapitzlist"/>
        <w:overflowPunct w:val="0"/>
        <w:autoSpaceDE w:val="0"/>
        <w:autoSpaceDN w:val="0"/>
        <w:adjustRightInd w:val="0"/>
        <w:spacing w:after="120" w:line="240" w:lineRule="auto"/>
        <w:ind w:left="1080" w:right="88"/>
        <w:textAlignment w:val="baseline"/>
        <w:rPr>
          <w:rFonts w:ascii="Arial" w:hAnsi="Arial" w:cs="Arial"/>
          <w:bCs/>
          <w:color w:val="000000" w:themeColor="text1"/>
        </w:rPr>
      </w:pPr>
      <w:r w:rsidRPr="001A51EF">
        <w:rPr>
          <w:rFonts w:ascii="Arial" w:hAnsi="Arial" w:cs="Arial"/>
          <w:bCs/>
          <w:color w:val="000000" w:themeColor="text1"/>
        </w:rPr>
        <w:t>Max 0,25 t/m3</w:t>
      </w:r>
      <w:r w:rsidR="0017757C" w:rsidRPr="0017757C">
        <w:rPr>
          <w:rFonts w:ascii="Arial" w:hAnsi="Arial" w:cs="Arial"/>
          <w:bCs/>
          <w:color w:val="000000" w:themeColor="text1"/>
        </w:rPr>
        <w:t xml:space="preserve"> </w:t>
      </w:r>
    </w:p>
    <w:p w:rsidR="00F91A85" w:rsidRPr="00F91A85" w:rsidRDefault="00F91A85" w:rsidP="00F91A85">
      <w:pPr>
        <w:pStyle w:val="Akapitzlist"/>
        <w:overflowPunct w:val="0"/>
        <w:autoSpaceDE w:val="0"/>
        <w:autoSpaceDN w:val="0"/>
        <w:adjustRightInd w:val="0"/>
        <w:spacing w:after="120" w:line="240" w:lineRule="auto"/>
        <w:ind w:left="1080" w:right="88"/>
        <w:textAlignment w:val="baseline"/>
        <w:rPr>
          <w:rFonts w:ascii="Arial" w:hAnsi="Arial" w:cs="Arial"/>
          <w:bCs/>
          <w:color w:val="000000" w:themeColor="text1"/>
        </w:rPr>
      </w:pPr>
      <w:r w:rsidRPr="00F91A85">
        <w:rPr>
          <w:rFonts w:ascii="Arial" w:hAnsi="Arial" w:cs="Arial"/>
          <w:bCs/>
          <w:color w:val="000000" w:themeColor="text1"/>
        </w:rPr>
        <w:t>Granulacja paliwa przed rozdrabniaczem – powyżej 30 mm (2D), w tym 10% nadziarna do 70 mm (3D)</w:t>
      </w:r>
    </w:p>
    <w:p w:rsidR="00F91A85" w:rsidRPr="001A51EF" w:rsidRDefault="00F91A85" w:rsidP="00F91A85">
      <w:pPr>
        <w:pStyle w:val="Akapitzlist"/>
        <w:overflowPunct w:val="0"/>
        <w:autoSpaceDE w:val="0"/>
        <w:autoSpaceDN w:val="0"/>
        <w:adjustRightInd w:val="0"/>
        <w:spacing w:after="120" w:line="240" w:lineRule="auto"/>
        <w:ind w:left="1080" w:right="88"/>
        <w:textAlignment w:val="baseline"/>
        <w:rPr>
          <w:rFonts w:ascii="Arial" w:hAnsi="Arial" w:cs="Arial"/>
          <w:bCs/>
          <w:color w:val="000000" w:themeColor="text1"/>
        </w:rPr>
      </w:pPr>
      <w:r w:rsidRPr="00F91A85">
        <w:rPr>
          <w:rFonts w:ascii="Arial" w:hAnsi="Arial" w:cs="Arial"/>
          <w:bCs/>
          <w:color w:val="000000" w:themeColor="text1"/>
        </w:rPr>
        <w:t>Granulacja paliwa na wyjściu z rozdrabniacza – do 30mm(3D)</w:t>
      </w:r>
      <w:r w:rsidRPr="001A51EF">
        <w:rPr>
          <w:rFonts w:ascii="Arial" w:hAnsi="Arial" w:cs="Arial"/>
          <w:bCs/>
          <w:color w:val="000000" w:themeColor="text1"/>
        </w:rPr>
        <w:t xml:space="preserve"> </w:t>
      </w:r>
    </w:p>
    <w:p w:rsidR="008B16F4" w:rsidRPr="001A51EF" w:rsidRDefault="008B16F4" w:rsidP="00EA49A8">
      <w:pPr>
        <w:pStyle w:val="Akapitzlist"/>
        <w:overflowPunct w:val="0"/>
        <w:autoSpaceDE w:val="0"/>
        <w:autoSpaceDN w:val="0"/>
        <w:adjustRightInd w:val="0"/>
        <w:spacing w:after="120" w:line="240" w:lineRule="auto"/>
        <w:ind w:left="1080" w:right="88"/>
        <w:textAlignment w:val="baseline"/>
        <w:rPr>
          <w:rFonts w:ascii="Arial" w:hAnsi="Arial" w:cs="Arial"/>
          <w:bCs/>
          <w:color w:val="000000" w:themeColor="text1"/>
        </w:rPr>
      </w:pPr>
      <w:bookmarkStart w:id="0" w:name="_GoBack"/>
    </w:p>
    <w:p w:rsidR="00B824EC" w:rsidRPr="001A51EF" w:rsidRDefault="00B824EC" w:rsidP="00B824EC">
      <w:pPr>
        <w:shd w:val="clear" w:color="auto" w:fill="FFFFFF"/>
        <w:spacing w:after="225" w:line="240" w:lineRule="auto"/>
        <w:jc w:val="both"/>
        <w:textAlignment w:val="baseline"/>
        <w:outlineLvl w:val="2"/>
        <w:rPr>
          <w:rFonts w:ascii="Arial" w:eastAsia="Times New Roman" w:hAnsi="Arial" w:cs="Arial"/>
          <w:b/>
          <w:bCs/>
          <w:color w:val="000000" w:themeColor="text1"/>
          <w:lang w:eastAsia="pl-PL"/>
        </w:rPr>
      </w:pPr>
      <w:r w:rsidRPr="001A51EF">
        <w:rPr>
          <w:rFonts w:ascii="Arial" w:eastAsia="Times New Roman" w:hAnsi="Arial" w:cs="Arial"/>
          <w:b/>
          <w:bCs/>
          <w:color w:val="000000" w:themeColor="text1"/>
          <w:lang w:eastAsia="pl-PL"/>
        </w:rPr>
        <w:t>Strefy zagrożenia wybuchem Atex:</w:t>
      </w:r>
    </w:p>
    <w:bookmarkEnd w:id="0"/>
    <w:p w:rsidR="00B824EC" w:rsidRPr="001A51EF" w:rsidRDefault="00B824EC" w:rsidP="00B824EC">
      <w:pPr>
        <w:pStyle w:val="Akapitzlist"/>
        <w:numPr>
          <w:ilvl w:val="0"/>
          <w:numId w:val="26"/>
        </w:numPr>
        <w:spacing w:after="0" w:line="240" w:lineRule="auto"/>
        <w:contextualSpacing w:val="0"/>
        <w:rPr>
          <w:rFonts w:ascii="Arial" w:hAnsi="Arial" w:cs="Arial"/>
          <w:bCs/>
          <w:color w:val="000000" w:themeColor="text1"/>
        </w:rPr>
      </w:pPr>
      <w:r w:rsidRPr="001A51EF">
        <w:rPr>
          <w:rFonts w:ascii="Arial" w:hAnsi="Arial" w:cs="Arial"/>
          <w:bCs/>
          <w:color w:val="000000" w:themeColor="text1"/>
        </w:rPr>
        <w:t>Strefa 20 – komora brudna odpylacza workowego</w:t>
      </w:r>
    </w:p>
    <w:p w:rsidR="00F91A85" w:rsidRPr="00F91A85" w:rsidRDefault="00F91A85" w:rsidP="00F91A85">
      <w:pPr>
        <w:pStyle w:val="Akapitzlist"/>
        <w:numPr>
          <w:ilvl w:val="0"/>
          <w:numId w:val="26"/>
        </w:numPr>
        <w:spacing w:after="0" w:line="240" w:lineRule="auto"/>
        <w:contextualSpacing w:val="0"/>
        <w:rPr>
          <w:rFonts w:ascii="Arial" w:hAnsi="Arial" w:cs="Arial"/>
          <w:bCs/>
          <w:color w:val="000000" w:themeColor="text1"/>
        </w:rPr>
      </w:pPr>
      <w:r w:rsidRPr="00F91A85">
        <w:rPr>
          <w:rFonts w:ascii="Arial" w:hAnsi="Arial" w:cs="Arial"/>
          <w:bCs/>
          <w:color w:val="000000" w:themeColor="text1"/>
        </w:rPr>
        <w:t>Strefa 21 – wewnątrz rozdrabniacza, wewnątrz urządzeń, zsypów materiału, zsypów pyłu</w:t>
      </w:r>
    </w:p>
    <w:p w:rsidR="00F91A85" w:rsidRPr="00F91A85" w:rsidRDefault="00F91A85" w:rsidP="00F91A85">
      <w:pPr>
        <w:pStyle w:val="Akapitzlist"/>
        <w:numPr>
          <w:ilvl w:val="0"/>
          <w:numId w:val="26"/>
        </w:numPr>
        <w:spacing w:after="0" w:line="240" w:lineRule="auto"/>
        <w:contextualSpacing w:val="0"/>
        <w:rPr>
          <w:rFonts w:ascii="Arial" w:hAnsi="Arial" w:cs="Arial"/>
          <w:bCs/>
          <w:color w:val="000000" w:themeColor="text1"/>
        </w:rPr>
      </w:pPr>
      <w:r w:rsidRPr="00F91A85">
        <w:rPr>
          <w:rFonts w:ascii="Arial" w:hAnsi="Arial" w:cs="Arial"/>
          <w:bCs/>
          <w:color w:val="000000" w:themeColor="text1"/>
        </w:rPr>
        <w:t xml:space="preserve">Strefa 22 – na zewnątrz urządzeń(1m od miejsc gdzie może wystąpić emisja pyłu </w:t>
      </w:r>
      <w:proofErr w:type="spellStart"/>
      <w:r w:rsidRPr="00F91A85">
        <w:rPr>
          <w:rFonts w:ascii="Arial" w:hAnsi="Arial" w:cs="Arial"/>
          <w:bCs/>
          <w:color w:val="000000" w:themeColor="text1"/>
        </w:rPr>
        <w:t>t.j</w:t>
      </w:r>
      <w:proofErr w:type="spellEnd"/>
      <w:r w:rsidRPr="00F91A85">
        <w:rPr>
          <w:rFonts w:ascii="Arial" w:hAnsi="Arial" w:cs="Arial"/>
          <w:bCs/>
          <w:color w:val="000000" w:themeColor="text1"/>
        </w:rPr>
        <w:t xml:space="preserve"> przestrzenie półotwarte, połączenia elastyczne rurociągów, zsypów</w:t>
      </w:r>
    </w:p>
    <w:p w:rsidR="00B824EC" w:rsidRPr="001A51EF" w:rsidRDefault="00B824EC" w:rsidP="001A51EF">
      <w:pPr>
        <w:spacing w:after="0" w:line="240" w:lineRule="auto"/>
        <w:rPr>
          <w:rFonts w:ascii="Arial" w:hAnsi="Arial" w:cs="Arial"/>
          <w:bCs/>
          <w:color w:val="000000" w:themeColor="text1"/>
        </w:rPr>
      </w:pPr>
    </w:p>
    <w:p w:rsidR="001D5C8A" w:rsidRPr="001A51EF" w:rsidRDefault="001D5C8A" w:rsidP="001A51EF">
      <w:pPr>
        <w:spacing w:after="0" w:line="240" w:lineRule="auto"/>
        <w:rPr>
          <w:rFonts w:ascii="Arial" w:hAnsi="Arial" w:cs="Arial"/>
          <w:bCs/>
          <w:color w:val="000000" w:themeColor="text1"/>
        </w:rPr>
      </w:pPr>
    </w:p>
    <w:p w:rsidR="00B824EC" w:rsidRPr="001A51EF" w:rsidRDefault="00B824EC" w:rsidP="001A51EF">
      <w:pPr>
        <w:shd w:val="clear" w:color="auto" w:fill="FFFFFF"/>
        <w:spacing w:after="225" w:line="240" w:lineRule="auto"/>
        <w:jc w:val="both"/>
        <w:textAlignment w:val="baseline"/>
        <w:outlineLvl w:val="2"/>
        <w:rPr>
          <w:rFonts w:ascii="Arial" w:eastAsia="Times New Roman" w:hAnsi="Arial" w:cs="Arial"/>
          <w:b/>
          <w:bCs/>
          <w:color w:val="000000" w:themeColor="text1"/>
          <w:lang w:eastAsia="pl-PL"/>
        </w:rPr>
      </w:pPr>
      <w:r w:rsidRPr="001A51EF">
        <w:rPr>
          <w:rFonts w:ascii="Arial" w:eastAsia="Times New Roman" w:hAnsi="Arial" w:cs="Arial"/>
          <w:b/>
          <w:bCs/>
          <w:color w:val="000000" w:themeColor="text1"/>
          <w:lang w:eastAsia="pl-PL"/>
        </w:rPr>
        <w:t>Podstawowe wymogi dotyczące branży elektrycznej związane z dostawą maszyn i urządzeń:</w:t>
      </w:r>
    </w:p>
    <w:p w:rsidR="00B824EC" w:rsidRPr="001A51EF" w:rsidRDefault="00B824EC" w:rsidP="00B824EC">
      <w:pPr>
        <w:numPr>
          <w:ilvl w:val="0"/>
          <w:numId w:val="21"/>
        </w:numPr>
        <w:spacing w:after="0" w:line="240" w:lineRule="auto"/>
        <w:rPr>
          <w:rFonts w:ascii="Arial" w:eastAsia="Times New Roman" w:hAnsi="Arial" w:cs="Arial"/>
          <w:bCs/>
          <w:color w:val="000000" w:themeColor="text1"/>
          <w:lang w:eastAsia="pl-PL"/>
        </w:rPr>
      </w:pPr>
      <w:r w:rsidRPr="001A51EF">
        <w:rPr>
          <w:rFonts w:ascii="Arial" w:eastAsia="Times New Roman" w:hAnsi="Arial" w:cs="Arial"/>
          <w:bCs/>
          <w:color w:val="000000" w:themeColor="text1"/>
          <w:lang w:eastAsia="pl-PL"/>
        </w:rPr>
        <w:t>Podstawowe dane elektryczne:</w:t>
      </w:r>
    </w:p>
    <w:p w:rsidR="00B824EC" w:rsidRPr="001A51EF" w:rsidRDefault="00B824EC" w:rsidP="00B824EC">
      <w:pPr>
        <w:numPr>
          <w:ilvl w:val="0"/>
          <w:numId w:val="22"/>
        </w:numPr>
        <w:spacing w:after="0" w:line="240" w:lineRule="auto"/>
        <w:rPr>
          <w:rFonts w:ascii="Arial" w:eastAsia="Times New Roman" w:hAnsi="Arial" w:cs="Arial"/>
          <w:bCs/>
          <w:color w:val="000000" w:themeColor="text1"/>
          <w:lang w:eastAsia="pl-PL"/>
        </w:rPr>
      </w:pPr>
      <w:r w:rsidRPr="001A51EF">
        <w:rPr>
          <w:rFonts w:ascii="Arial" w:eastAsia="Times New Roman" w:hAnsi="Arial" w:cs="Arial"/>
          <w:bCs/>
          <w:color w:val="000000" w:themeColor="text1"/>
          <w:lang w:eastAsia="pl-PL"/>
        </w:rPr>
        <w:t>Zasilanie 3-fazowe                                                400V, 50Hz</w:t>
      </w:r>
    </w:p>
    <w:p w:rsidR="00B824EC" w:rsidRPr="001A51EF" w:rsidRDefault="00B824EC" w:rsidP="00B824EC">
      <w:pPr>
        <w:numPr>
          <w:ilvl w:val="0"/>
          <w:numId w:val="22"/>
        </w:numPr>
        <w:spacing w:after="0" w:line="240" w:lineRule="auto"/>
        <w:rPr>
          <w:rFonts w:ascii="Arial" w:eastAsia="Times New Roman" w:hAnsi="Arial" w:cs="Arial"/>
          <w:bCs/>
          <w:color w:val="000000" w:themeColor="text1"/>
          <w:lang w:eastAsia="pl-PL"/>
        </w:rPr>
      </w:pPr>
      <w:r w:rsidRPr="001A51EF">
        <w:rPr>
          <w:rFonts w:ascii="Arial" w:eastAsia="Times New Roman" w:hAnsi="Arial" w:cs="Arial"/>
          <w:bCs/>
          <w:color w:val="000000" w:themeColor="text1"/>
          <w:lang w:eastAsia="pl-PL"/>
        </w:rPr>
        <w:t>Zasilanie 1-fazowe                                                230V, 50Hz</w:t>
      </w:r>
    </w:p>
    <w:p w:rsidR="00B824EC" w:rsidRPr="001A51EF" w:rsidRDefault="00B824EC" w:rsidP="00B824EC">
      <w:pPr>
        <w:numPr>
          <w:ilvl w:val="0"/>
          <w:numId w:val="22"/>
        </w:numPr>
        <w:spacing w:after="0" w:line="240" w:lineRule="auto"/>
        <w:rPr>
          <w:rFonts w:ascii="Arial" w:eastAsia="Times New Roman" w:hAnsi="Arial" w:cs="Arial"/>
          <w:bCs/>
          <w:color w:val="000000" w:themeColor="text1"/>
          <w:lang w:eastAsia="pl-PL"/>
        </w:rPr>
      </w:pPr>
      <w:r w:rsidRPr="001A51EF">
        <w:rPr>
          <w:rFonts w:ascii="Arial" w:eastAsia="Times New Roman" w:hAnsi="Arial" w:cs="Arial"/>
          <w:bCs/>
          <w:color w:val="000000" w:themeColor="text1"/>
          <w:lang w:eastAsia="pl-PL"/>
        </w:rPr>
        <w:t>Zasilanie elektrozaworów                                 </w:t>
      </w:r>
      <w:r w:rsidR="001A51EF">
        <w:rPr>
          <w:rFonts w:ascii="Arial" w:eastAsia="Times New Roman" w:hAnsi="Arial" w:cs="Arial"/>
          <w:bCs/>
          <w:color w:val="000000" w:themeColor="text1"/>
          <w:lang w:eastAsia="pl-PL"/>
        </w:rPr>
        <w:t xml:space="preserve">      </w:t>
      </w:r>
      <w:r w:rsidRPr="001A51EF">
        <w:rPr>
          <w:rFonts w:ascii="Arial" w:eastAsia="Times New Roman" w:hAnsi="Arial" w:cs="Arial"/>
          <w:bCs/>
          <w:color w:val="000000" w:themeColor="text1"/>
          <w:lang w:eastAsia="pl-PL"/>
        </w:rPr>
        <w:t xml:space="preserve"> 24VDC</w:t>
      </w:r>
    </w:p>
    <w:p w:rsidR="00B824EC" w:rsidRPr="001A51EF" w:rsidRDefault="00B824EC" w:rsidP="00B824EC">
      <w:pPr>
        <w:numPr>
          <w:ilvl w:val="0"/>
          <w:numId w:val="22"/>
        </w:numPr>
        <w:spacing w:after="0" w:line="240" w:lineRule="auto"/>
        <w:rPr>
          <w:rFonts w:ascii="Arial" w:eastAsia="Times New Roman" w:hAnsi="Arial" w:cs="Arial"/>
          <w:bCs/>
          <w:color w:val="000000" w:themeColor="text1"/>
          <w:lang w:eastAsia="pl-PL"/>
        </w:rPr>
      </w:pPr>
      <w:r w:rsidRPr="001A51EF">
        <w:rPr>
          <w:rFonts w:ascii="Arial" w:eastAsia="Times New Roman" w:hAnsi="Arial" w:cs="Arial"/>
          <w:bCs/>
          <w:color w:val="000000" w:themeColor="text1"/>
          <w:lang w:eastAsia="pl-PL"/>
        </w:rPr>
        <w:t xml:space="preserve">Zasilanie sterowania (sygnały binarne)        </w:t>
      </w:r>
      <w:r w:rsidR="001A51EF">
        <w:rPr>
          <w:rFonts w:ascii="Arial" w:eastAsia="Times New Roman" w:hAnsi="Arial" w:cs="Arial"/>
          <w:bCs/>
          <w:color w:val="000000" w:themeColor="text1"/>
          <w:lang w:eastAsia="pl-PL"/>
        </w:rPr>
        <w:t xml:space="preserve">           </w:t>
      </w:r>
      <w:r w:rsidRPr="001A51EF">
        <w:rPr>
          <w:rFonts w:ascii="Arial" w:eastAsia="Times New Roman" w:hAnsi="Arial" w:cs="Arial"/>
          <w:bCs/>
          <w:color w:val="000000" w:themeColor="text1"/>
          <w:lang w:eastAsia="pl-PL"/>
        </w:rPr>
        <w:t>24VDC</w:t>
      </w:r>
    </w:p>
    <w:p w:rsidR="00B824EC" w:rsidRPr="001A51EF" w:rsidRDefault="00B824EC" w:rsidP="00B824EC">
      <w:pPr>
        <w:numPr>
          <w:ilvl w:val="0"/>
          <w:numId w:val="22"/>
        </w:numPr>
        <w:spacing w:after="0" w:line="240" w:lineRule="auto"/>
        <w:rPr>
          <w:rFonts w:ascii="Arial" w:eastAsia="Times New Roman" w:hAnsi="Arial" w:cs="Arial"/>
          <w:bCs/>
          <w:color w:val="000000" w:themeColor="text1"/>
          <w:lang w:eastAsia="pl-PL"/>
        </w:rPr>
      </w:pPr>
      <w:r w:rsidRPr="001A51EF">
        <w:rPr>
          <w:rFonts w:ascii="Arial" w:eastAsia="Times New Roman" w:hAnsi="Arial" w:cs="Arial"/>
          <w:bCs/>
          <w:color w:val="000000" w:themeColor="text1"/>
          <w:lang w:eastAsia="pl-PL"/>
        </w:rPr>
        <w:lastRenderedPageBreak/>
        <w:t>Sygnały analogowe                                              4-20mA</w:t>
      </w:r>
    </w:p>
    <w:p w:rsidR="00B824EC" w:rsidRPr="001A51EF" w:rsidRDefault="00B824EC" w:rsidP="00B824EC">
      <w:pPr>
        <w:numPr>
          <w:ilvl w:val="0"/>
          <w:numId w:val="21"/>
        </w:numPr>
        <w:spacing w:after="0" w:line="240" w:lineRule="auto"/>
        <w:rPr>
          <w:rFonts w:ascii="Arial" w:eastAsia="Times New Roman" w:hAnsi="Arial" w:cs="Arial"/>
          <w:bCs/>
          <w:color w:val="000000" w:themeColor="text1"/>
          <w:lang w:eastAsia="pl-PL"/>
        </w:rPr>
      </w:pPr>
      <w:r w:rsidRPr="001A51EF">
        <w:rPr>
          <w:rFonts w:ascii="Arial" w:eastAsia="Times New Roman" w:hAnsi="Arial" w:cs="Arial"/>
          <w:bCs/>
          <w:color w:val="000000" w:themeColor="text1"/>
          <w:lang w:eastAsia="pl-PL"/>
        </w:rPr>
        <w:t>Schemat P&amp;ID.</w:t>
      </w:r>
    </w:p>
    <w:p w:rsidR="00B824EC" w:rsidRPr="001A51EF" w:rsidRDefault="00B824EC" w:rsidP="00B824EC">
      <w:pPr>
        <w:numPr>
          <w:ilvl w:val="0"/>
          <w:numId w:val="21"/>
        </w:numPr>
        <w:spacing w:after="0" w:line="240" w:lineRule="auto"/>
        <w:rPr>
          <w:rFonts w:ascii="Arial" w:eastAsia="Times New Roman" w:hAnsi="Arial" w:cs="Arial"/>
          <w:bCs/>
          <w:color w:val="000000" w:themeColor="text1"/>
          <w:lang w:eastAsia="pl-PL"/>
        </w:rPr>
      </w:pPr>
      <w:r w:rsidRPr="001A51EF">
        <w:rPr>
          <w:rFonts w:ascii="Arial" w:eastAsia="Times New Roman" w:hAnsi="Arial" w:cs="Arial"/>
          <w:bCs/>
          <w:color w:val="000000" w:themeColor="text1"/>
          <w:lang w:eastAsia="pl-PL"/>
        </w:rPr>
        <w:t>Szczegółowa lista napędów elektrycznych (silniki, elektrozawory).</w:t>
      </w:r>
    </w:p>
    <w:p w:rsidR="00B824EC" w:rsidRPr="001A51EF" w:rsidRDefault="00B824EC" w:rsidP="00B824EC">
      <w:pPr>
        <w:numPr>
          <w:ilvl w:val="0"/>
          <w:numId w:val="21"/>
        </w:numPr>
        <w:spacing w:after="0" w:line="240" w:lineRule="auto"/>
        <w:rPr>
          <w:rFonts w:ascii="Arial" w:eastAsia="Times New Roman" w:hAnsi="Arial" w:cs="Arial"/>
          <w:bCs/>
          <w:color w:val="000000" w:themeColor="text1"/>
          <w:lang w:eastAsia="pl-PL"/>
        </w:rPr>
      </w:pPr>
      <w:r w:rsidRPr="001A51EF">
        <w:rPr>
          <w:rFonts w:ascii="Arial" w:eastAsia="Times New Roman" w:hAnsi="Arial" w:cs="Arial"/>
          <w:bCs/>
          <w:color w:val="000000" w:themeColor="text1"/>
          <w:lang w:eastAsia="pl-PL"/>
        </w:rPr>
        <w:t>Szczegółowa lista pomiarów.</w:t>
      </w:r>
    </w:p>
    <w:p w:rsidR="00B824EC" w:rsidRPr="001A51EF" w:rsidRDefault="00B824EC" w:rsidP="00B824EC">
      <w:pPr>
        <w:numPr>
          <w:ilvl w:val="0"/>
          <w:numId w:val="21"/>
        </w:numPr>
        <w:spacing w:after="0" w:line="240" w:lineRule="auto"/>
        <w:rPr>
          <w:rFonts w:ascii="Arial" w:eastAsia="Times New Roman" w:hAnsi="Arial" w:cs="Arial"/>
          <w:bCs/>
          <w:color w:val="000000" w:themeColor="text1"/>
          <w:lang w:eastAsia="pl-PL"/>
        </w:rPr>
      </w:pPr>
      <w:r w:rsidRPr="001A51EF">
        <w:rPr>
          <w:rFonts w:ascii="Arial" w:eastAsia="Times New Roman" w:hAnsi="Arial" w:cs="Arial"/>
          <w:bCs/>
          <w:color w:val="000000" w:themeColor="text1"/>
          <w:lang w:eastAsia="pl-PL"/>
        </w:rPr>
        <w:t>Opis i diagramy funkcjonalne systemu sterowania:</w:t>
      </w:r>
    </w:p>
    <w:p w:rsidR="00B824EC" w:rsidRPr="001A51EF" w:rsidRDefault="00B824EC" w:rsidP="00B824EC">
      <w:pPr>
        <w:numPr>
          <w:ilvl w:val="0"/>
          <w:numId w:val="23"/>
        </w:numPr>
        <w:spacing w:after="0" w:line="240" w:lineRule="auto"/>
        <w:rPr>
          <w:rFonts w:ascii="Arial" w:eastAsia="Times New Roman" w:hAnsi="Arial" w:cs="Arial"/>
          <w:bCs/>
          <w:color w:val="000000" w:themeColor="text1"/>
          <w:lang w:eastAsia="pl-PL"/>
        </w:rPr>
      </w:pPr>
      <w:r w:rsidRPr="001A51EF">
        <w:rPr>
          <w:rFonts w:ascii="Arial" w:eastAsia="Times New Roman" w:hAnsi="Arial" w:cs="Arial"/>
          <w:bCs/>
          <w:color w:val="000000" w:themeColor="text1"/>
          <w:lang w:eastAsia="pl-PL"/>
        </w:rPr>
        <w:t>diagram sekwencji startowej,</w:t>
      </w:r>
    </w:p>
    <w:p w:rsidR="00B824EC" w:rsidRPr="001A51EF" w:rsidRDefault="00B824EC" w:rsidP="00B824EC">
      <w:pPr>
        <w:numPr>
          <w:ilvl w:val="0"/>
          <w:numId w:val="23"/>
        </w:numPr>
        <w:spacing w:after="0" w:line="240" w:lineRule="auto"/>
        <w:rPr>
          <w:rFonts w:ascii="Arial" w:eastAsia="Times New Roman" w:hAnsi="Arial" w:cs="Arial"/>
          <w:bCs/>
          <w:color w:val="000000" w:themeColor="text1"/>
          <w:lang w:eastAsia="pl-PL"/>
        </w:rPr>
      </w:pPr>
      <w:r w:rsidRPr="001A51EF">
        <w:rPr>
          <w:rFonts w:ascii="Arial" w:eastAsia="Times New Roman" w:hAnsi="Arial" w:cs="Arial"/>
          <w:bCs/>
          <w:color w:val="000000" w:themeColor="text1"/>
          <w:lang w:eastAsia="pl-PL"/>
        </w:rPr>
        <w:t>diagram sekwencji zatrzymania,</w:t>
      </w:r>
    </w:p>
    <w:p w:rsidR="00B824EC" w:rsidRPr="001A51EF" w:rsidRDefault="00B824EC" w:rsidP="00B824EC">
      <w:pPr>
        <w:numPr>
          <w:ilvl w:val="0"/>
          <w:numId w:val="23"/>
        </w:numPr>
        <w:spacing w:after="0" w:line="240" w:lineRule="auto"/>
        <w:rPr>
          <w:rFonts w:ascii="Arial" w:eastAsia="Times New Roman" w:hAnsi="Arial" w:cs="Arial"/>
          <w:bCs/>
          <w:color w:val="000000" w:themeColor="text1"/>
          <w:lang w:eastAsia="pl-PL"/>
        </w:rPr>
      </w:pPr>
      <w:r w:rsidRPr="001A51EF">
        <w:rPr>
          <w:rFonts w:ascii="Arial" w:eastAsia="Times New Roman" w:hAnsi="Arial" w:cs="Arial"/>
          <w:bCs/>
          <w:color w:val="000000" w:themeColor="text1"/>
          <w:lang w:eastAsia="pl-PL"/>
        </w:rPr>
        <w:t>diagram blokad,</w:t>
      </w:r>
    </w:p>
    <w:p w:rsidR="00B824EC" w:rsidRPr="001A51EF" w:rsidRDefault="00B824EC" w:rsidP="00B824EC">
      <w:pPr>
        <w:numPr>
          <w:ilvl w:val="0"/>
          <w:numId w:val="23"/>
        </w:numPr>
        <w:spacing w:after="0" w:line="240" w:lineRule="auto"/>
        <w:rPr>
          <w:rFonts w:ascii="Arial" w:eastAsia="Times New Roman" w:hAnsi="Arial" w:cs="Arial"/>
          <w:bCs/>
          <w:color w:val="000000" w:themeColor="text1"/>
          <w:lang w:eastAsia="pl-PL"/>
        </w:rPr>
      </w:pPr>
      <w:r w:rsidRPr="001A51EF">
        <w:rPr>
          <w:rFonts w:ascii="Arial" w:eastAsia="Times New Roman" w:hAnsi="Arial" w:cs="Arial"/>
          <w:bCs/>
          <w:color w:val="000000" w:themeColor="text1"/>
          <w:lang w:eastAsia="pl-PL"/>
        </w:rPr>
        <w:t>diagram pętli regulacji.</w:t>
      </w:r>
    </w:p>
    <w:p w:rsidR="00B824EC" w:rsidRPr="001A51EF" w:rsidRDefault="00B824EC" w:rsidP="00B824EC">
      <w:pPr>
        <w:numPr>
          <w:ilvl w:val="0"/>
          <w:numId w:val="21"/>
        </w:numPr>
        <w:spacing w:after="0" w:line="240" w:lineRule="auto"/>
        <w:rPr>
          <w:rFonts w:ascii="Arial" w:eastAsia="Times New Roman" w:hAnsi="Arial" w:cs="Arial"/>
          <w:bCs/>
          <w:color w:val="000000" w:themeColor="text1"/>
          <w:lang w:eastAsia="pl-PL"/>
        </w:rPr>
      </w:pPr>
      <w:r w:rsidRPr="001A51EF">
        <w:rPr>
          <w:rFonts w:ascii="Arial" w:eastAsia="Times New Roman" w:hAnsi="Arial" w:cs="Arial"/>
          <w:bCs/>
          <w:color w:val="000000" w:themeColor="text1"/>
          <w:lang w:eastAsia="pl-PL"/>
        </w:rPr>
        <w:t xml:space="preserve">Sterowanie </w:t>
      </w:r>
      <w:r w:rsidR="0085342A">
        <w:rPr>
          <w:rFonts w:ascii="Arial" w:eastAsia="Times New Roman" w:hAnsi="Arial" w:cs="Arial"/>
          <w:bCs/>
          <w:color w:val="000000" w:themeColor="text1"/>
          <w:lang w:eastAsia="pl-PL"/>
        </w:rPr>
        <w:t>rozdrabniacza</w:t>
      </w:r>
      <w:r w:rsidRPr="001A51EF">
        <w:rPr>
          <w:rFonts w:ascii="Arial" w:eastAsia="Times New Roman" w:hAnsi="Arial" w:cs="Arial"/>
          <w:bCs/>
          <w:color w:val="000000" w:themeColor="text1"/>
          <w:lang w:eastAsia="pl-PL"/>
        </w:rPr>
        <w:t>:</w:t>
      </w:r>
    </w:p>
    <w:p w:rsidR="00B824EC" w:rsidRDefault="00B824EC" w:rsidP="00B824EC">
      <w:pPr>
        <w:numPr>
          <w:ilvl w:val="0"/>
          <w:numId w:val="24"/>
        </w:numPr>
        <w:spacing w:after="0" w:line="240" w:lineRule="auto"/>
        <w:rPr>
          <w:rFonts w:ascii="Arial" w:eastAsia="Times New Roman" w:hAnsi="Arial" w:cs="Arial"/>
          <w:bCs/>
          <w:color w:val="000000" w:themeColor="text1"/>
          <w:lang w:eastAsia="pl-PL"/>
        </w:rPr>
      </w:pPr>
      <w:r w:rsidRPr="001A51EF">
        <w:rPr>
          <w:rFonts w:ascii="Arial" w:eastAsia="Times New Roman" w:hAnsi="Arial" w:cs="Arial"/>
          <w:bCs/>
          <w:color w:val="000000" w:themeColor="text1"/>
          <w:lang w:eastAsia="pl-PL"/>
        </w:rPr>
        <w:t>opis sterowania,</w:t>
      </w:r>
    </w:p>
    <w:p w:rsidR="0085342A" w:rsidRPr="001A51EF" w:rsidRDefault="0085342A" w:rsidP="00B824EC">
      <w:pPr>
        <w:numPr>
          <w:ilvl w:val="0"/>
          <w:numId w:val="24"/>
        </w:numPr>
        <w:spacing w:after="0" w:line="240" w:lineRule="auto"/>
        <w:rPr>
          <w:rFonts w:ascii="Arial" w:eastAsia="Times New Roman" w:hAnsi="Arial" w:cs="Arial"/>
          <w:bCs/>
          <w:color w:val="000000" w:themeColor="text1"/>
          <w:lang w:eastAsia="pl-PL"/>
        </w:rPr>
      </w:pPr>
      <w:r>
        <w:rPr>
          <w:rFonts w:ascii="Arial" w:eastAsia="Times New Roman" w:hAnsi="Arial" w:cs="Arial"/>
          <w:bCs/>
          <w:color w:val="000000" w:themeColor="text1"/>
          <w:lang w:eastAsia="pl-PL"/>
        </w:rPr>
        <w:t xml:space="preserve">komunikacja z systemem DCS po sieci </w:t>
      </w:r>
      <w:r w:rsidRPr="001A51EF">
        <w:rPr>
          <w:rFonts w:ascii="Arial" w:eastAsia="Times New Roman" w:hAnsi="Arial" w:cs="Arial"/>
          <w:bCs/>
          <w:color w:val="000000" w:themeColor="text1"/>
          <w:lang w:eastAsia="pl-PL"/>
        </w:rPr>
        <w:t>Profibus DP.</w:t>
      </w:r>
    </w:p>
    <w:p w:rsidR="00B824EC" w:rsidRPr="001A51EF" w:rsidRDefault="00B824EC" w:rsidP="00B824EC">
      <w:pPr>
        <w:numPr>
          <w:ilvl w:val="0"/>
          <w:numId w:val="24"/>
        </w:numPr>
        <w:spacing w:after="0" w:line="240" w:lineRule="auto"/>
        <w:rPr>
          <w:rFonts w:ascii="Arial" w:eastAsia="Times New Roman" w:hAnsi="Arial" w:cs="Arial"/>
          <w:bCs/>
          <w:color w:val="000000" w:themeColor="text1"/>
          <w:lang w:eastAsia="pl-PL"/>
        </w:rPr>
      </w:pPr>
      <w:r w:rsidRPr="001A51EF">
        <w:rPr>
          <w:rFonts w:ascii="Arial" w:eastAsia="Times New Roman" w:hAnsi="Arial" w:cs="Arial"/>
          <w:bCs/>
          <w:color w:val="000000" w:themeColor="text1"/>
          <w:lang w:eastAsia="pl-PL"/>
        </w:rPr>
        <w:t xml:space="preserve">konfiguracja bloków danych (DB) dla wymiany sygnałów między </w:t>
      </w:r>
      <w:r w:rsidR="0085342A">
        <w:rPr>
          <w:rFonts w:ascii="Arial" w:eastAsia="Times New Roman" w:hAnsi="Arial" w:cs="Arial"/>
          <w:bCs/>
          <w:color w:val="000000" w:themeColor="text1"/>
          <w:lang w:eastAsia="pl-PL"/>
        </w:rPr>
        <w:t xml:space="preserve">rozdrabniaczem </w:t>
      </w:r>
      <w:r w:rsidRPr="001A51EF">
        <w:rPr>
          <w:rFonts w:ascii="Arial" w:eastAsia="Times New Roman" w:hAnsi="Arial" w:cs="Arial"/>
          <w:bCs/>
          <w:color w:val="000000" w:themeColor="text1"/>
          <w:lang w:eastAsia="pl-PL"/>
        </w:rPr>
        <w:t xml:space="preserve"> a systemem DCS po sieci Profibus DP.</w:t>
      </w:r>
    </w:p>
    <w:p w:rsidR="00B824EC" w:rsidRPr="001A51EF" w:rsidRDefault="00B824EC" w:rsidP="00B824EC">
      <w:pPr>
        <w:numPr>
          <w:ilvl w:val="0"/>
          <w:numId w:val="21"/>
        </w:numPr>
        <w:spacing w:after="0" w:line="240" w:lineRule="auto"/>
        <w:rPr>
          <w:rFonts w:ascii="Arial" w:eastAsia="Times New Roman" w:hAnsi="Arial" w:cs="Arial"/>
          <w:bCs/>
          <w:color w:val="000000" w:themeColor="text1"/>
          <w:lang w:eastAsia="pl-PL"/>
        </w:rPr>
      </w:pPr>
      <w:r w:rsidRPr="001A51EF">
        <w:rPr>
          <w:rFonts w:ascii="Arial" w:eastAsia="Times New Roman" w:hAnsi="Arial" w:cs="Arial"/>
          <w:bCs/>
          <w:color w:val="000000" w:themeColor="text1"/>
          <w:lang w:eastAsia="pl-PL"/>
        </w:rPr>
        <w:t>Instrukcje obsługi urządzeń elektrycznych i czujników pomiarowych.</w:t>
      </w:r>
    </w:p>
    <w:p w:rsidR="006C1EED" w:rsidRPr="001A51EF" w:rsidRDefault="006C1EED" w:rsidP="001A51EF">
      <w:pPr>
        <w:spacing w:after="0" w:line="240" w:lineRule="auto"/>
        <w:rPr>
          <w:rFonts w:ascii="Arial" w:eastAsia="Times New Roman" w:hAnsi="Arial" w:cs="Arial"/>
          <w:bCs/>
          <w:color w:val="000000" w:themeColor="text1"/>
          <w:lang w:eastAsia="pl-PL"/>
        </w:rPr>
      </w:pPr>
    </w:p>
    <w:p w:rsidR="00D52FFA" w:rsidRPr="001A51EF" w:rsidRDefault="00D52FFA" w:rsidP="00D52FFA">
      <w:pPr>
        <w:shd w:val="clear" w:color="auto" w:fill="FFFFFF"/>
        <w:spacing w:after="225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000000" w:themeColor="text1"/>
          <w:lang w:eastAsia="pl-PL"/>
        </w:rPr>
      </w:pPr>
      <w:r w:rsidRPr="001A51EF">
        <w:rPr>
          <w:rFonts w:ascii="Arial" w:eastAsia="Times New Roman" w:hAnsi="Arial" w:cs="Arial"/>
          <w:b/>
          <w:bCs/>
          <w:color w:val="000000" w:themeColor="text1"/>
          <w:lang w:eastAsia="pl-PL"/>
        </w:rPr>
        <w:t>Kod CPV</w:t>
      </w:r>
    </w:p>
    <w:p w:rsidR="006B2A1D" w:rsidRPr="001A51EF" w:rsidRDefault="006B2A1D" w:rsidP="00D52FFA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000000" w:themeColor="text1"/>
          <w:lang w:eastAsia="pl-PL"/>
        </w:rPr>
      </w:pPr>
      <w:r w:rsidRPr="001A51EF">
        <w:rPr>
          <w:rFonts w:ascii="Arial" w:eastAsia="Times New Roman" w:hAnsi="Arial" w:cs="Arial"/>
          <w:color w:val="000000" w:themeColor="text1"/>
          <w:lang w:eastAsia="pl-PL"/>
        </w:rPr>
        <w:t>42000000-6</w:t>
      </w:r>
    </w:p>
    <w:p w:rsidR="00D52FFA" w:rsidRPr="001A51EF" w:rsidRDefault="00D52FFA" w:rsidP="00D52FFA">
      <w:pPr>
        <w:shd w:val="clear" w:color="auto" w:fill="FFFFFF"/>
        <w:spacing w:after="225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000000" w:themeColor="text1"/>
          <w:lang w:eastAsia="pl-PL"/>
        </w:rPr>
      </w:pPr>
      <w:r w:rsidRPr="001A51EF">
        <w:rPr>
          <w:rFonts w:ascii="Arial" w:eastAsia="Times New Roman" w:hAnsi="Arial" w:cs="Arial"/>
          <w:b/>
          <w:bCs/>
          <w:color w:val="000000" w:themeColor="text1"/>
          <w:lang w:eastAsia="pl-PL"/>
        </w:rPr>
        <w:t>Nazwa kodu CPV</w:t>
      </w:r>
    </w:p>
    <w:p w:rsidR="00B569DB" w:rsidRPr="001A51EF" w:rsidRDefault="006B2A1D" w:rsidP="006C1EED">
      <w:pPr>
        <w:pStyle w:val="Nagwek1"/>
        <w:rPr>
          <w:rFonts w:ascii="Arial" w:hAnsi="Arial" w:cs="Arial"/>
          <w:color w:val="auto"/>
          <w:sz w:val="22"/>
          <w:szCs w:val="22"/>
          <w:lang w:eastAsia="pl-PL"/>
        </w:rPr>
      </w:pPr>
      <w:r w:rsidRPr="001A51EF">
        <w:rPr>
          <w:rFonts w:ascii="Arial" w:hAnsi="Arial" w:cs="Arial"/>
          <w:color w:val="auto"/>
          <w:sz w:val="22"/>
          <w:szCs w:val="22"/>
          <w:lang w:eastAsia="pl-PL"/>
        </w:rPr>
        <w:t>Maszyny przemysłowe</w:t>
      </w:r>
    </w:p>
    <w:p w:rsidR="0085342A" w:rsidRDefault="0085342A" w:rsidP="00D52FFA">
      <w:pPr>
        <w:shd w:val="clear" w:color="auto" w:fill="FFFFFF"/>
        <w:spacing w:after="225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000000" w:themeColor="text1"/>
          <w:lang w:eastAsia="pl-PL"/>
        </w:rPr>
      </w:pPr>
    </w:p>
    <w:p w:rsidR="00D52FFA" w:rsidRPr="001A51EF" w:rsidRDefault="00D52FFA" w:rsidP="00D52FFA">
      <w:pPr>
        <w:shd w:val="clear" w:color="auto" w:fill="FFFFFF"/>
        <w:spacing w:after="225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000000" w:themeColor="text1"/>
          <w:lang w:eastAsia="pl-PL"/>
        </w:rPr>
      </w:pPr>
      <w:r w:rsidRPr="001A51EF">
        <w:rPr>
          <w:rFonts w:ascii="Arial" w:eastAsia="Times New Roman" w:hAnsi="Arial" w:cs="Arial"/>
          <w:b/>
          <w:bCs/>
          <w:color w:val="000000" w:themeColor="text1"/>
          <w:lang w:eastAsia="pl-PL"/>
        </w:rPr>
        <w:t>Załączniki</w:t>
      </w:r>
    </w:p>
    <w:p w:rsidR="0099010A" w:rsidRPr="001A51EF" w:rsidRDefault="0099010A" w:rsidP="0099010A">
      <w:pPr>
        <w:rPr>
          <w:rFonts w:ascii="Arial" w:hAnsi="Arial" w:cs="Arial"/>
          <w:color w:val="000000" w:themeColor="text1"/>
          <w:lang w:eastAsia="pl-PL"/>
        </w:rPr>
      </w:pPr>
      <w:r w:rsidRPr="001A51EF">
        <w:rPr>
          <w:rFonts w:ascii="Arial" w:hAnsi="Arial" w:cs="Arial"/>
          <w:color w:val="000000" w:themeColor="text1"/>
          <w:lang w:eastAsia="pl-PL"/>
        </w:rPr>
        <w:t>Załącznik nr 1 – Brak powiązań</w:t>
      </w:r>
    </w:p>
    <w:p w:rsidR="0099010A" w:rsidRPr="001A51EF" w:rsidRDefault="0099010A" w:rsidP="0099010A">
      <w:pPr>
        <w:spacing w:after="0" w:line="360" w:lineRule="auto"/>
        <w:rPr>
          <w:rFonts w:ascii="Arial" w:hAnsi="Arial" w:cs="Arial"/>
          <w:color w:val="000000" w:themeColor="text1"/>
        </w:rPr>
      </w:pPr>
      <w:r w:rsidRPr="001A51EF">
        <w:rPr>
          <w:rFonts w:ascii="Arial" w:hAnsi="Arial" w:cs="Arial"/>
          <w:color w:val="000000" w:themeColor="text1"/>
        </w:rPr>
        <w:t xml:space="preserve">Załącznik nr </w:t>
      </w:r>
      <w:r w:rsidR="00E44C6D" w:rsidRPr="001A51EF">
        <w:rPr>
          <w:rFonts w:ascii="Arial" w:hAnsi="Arial" w:cs="Arial"/>
          <w:color w:val="000000" w:themeColor="text1"/>
        </w:rPr>
        <w:t>2</w:t>
      </w:r>
      <w:r w:rsidRPr="001A51EF">
        <w:rPr>
          <w:rFonts w:ascii="Arial" w:hAnsi="Arial" w:cs="Arial"/>
          <w:color w:val="000000" w:themeColor="text1"/>
        </w:rPr>
        <w:t xml:space="preserve"> - Kodeks postępowania dostawców </w:t>
      </w:r>
    </w:p>
    <w:p w:rsidR="006B2A1D" w:rsidRPr="001A51EF" w:rsidRDefault="006B2A1D" w:rsidP="0099010A">
      <w:pPr>
        <w:spacing w:after="0" w:line="360" w:lineRule="auto"/>
        <w:rPr>
          <w:rFonts w:ascii="Arial" w:hAnsi="Arial" w:cs="Arial"/>
          <w:color w:val="000000" w:themeColor="text1"/>
        </w:rPr>
      </w:pPr>
      <w:r w:rsidRPr="001A51EF">
        <w:rPr>
          <w:rFonts w:ascii="Arial" w:hAnsi="Arial" w:cs="Arial"/>
          <w:color w:val="000000" w:themeColor="text1"/>
        </w:rPr>
        <w:t>Załącznik nr 3</w:t>
      </w:r>
      <w:r w:rsidR="00460410" w:rsidRPr="001A51EF">
        <w:rPr>
          <w:rFonts w:ascii="Arial" w:hAnsi="Arial" w:cs="Arial"/>
          <w:color w:val="000000" w:themeColor="text1"/>
        </w:rPr>
        <w:t xml:space="preserve"> i 4</w:t>
      </w:r>
      <w:r w:rsidRPr="001A51EF">
        <w:rPr>
          <w:rFonts w:ascii="Arial" w:hAnsi="Arial" w:cs="Arial"/>
          <w:color w:val="000000" w:themeColor="text1"/>
        </w:rPr>
        <w:t xml:space="preserve"> – Zasady BHP</w:t>
      </w:r>
    </w:p>
    <w:p w:rsidR="0099010A" w:rsidRPr="001A51EF" w:rsidRDefault="0099010A" w:rsidP="00D52FFA">
      <w:pPr>
        <w:shd w:val="clear" w:color="auto" w:fill="FFFFFF"/>
        <w:spacing w:after="225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000000" w:themeColor="text1"/>
          <w:lang w:eastAsia="pl-PL"/>
        </w:rPr>
      </w:pPr>
    </w:p>
    <w:p w:rsidR="00D52FFA" w:rsidRPr="001A51EF" w:rsidRDefault="00D52FFA" w:rsidP="006B4334">
      <w:pPr>
        <w:shd w:val="clear" w:color="auto" w:fill="FFFFFF"/>
        <w:spacing w:after="225" w:line="240" w:lineRule="auto"/>
        <w:jc w:val="both"/>
        <w:textAlignment w:val="baseline"/>
        <w:outlineLvl w:val="2"/>
        <w:rPr>
          <w:rFonts w:ascii="Arial" w:eastAsia="Times New Roman" w:hAnsi="Arial" w:cs="Arial"/>
          <w:b/>
          <w:bCs/>
          <w:color w:val="000000" w:themeColor="text1"/>
          <w:lang w:eastAsia="pl-PL"/>
        </w:rPr>
      </w:pPr>
      <w:r w:rsidRPr="001A51EF">
        <w:rPr>
          <w:rFonts w:ascii="Arial" w:eastAsia="Times New Roman" w:hAnsi="Arial" w:cs="Arial"/>
          <w:b/>
          <w:bCs/>
          <w:color w:val="000000" w:themeColor="text1"/>
          <w:lang w:eastAsia="pl-PL"/>
        </w:rPr>
        <w:t>Lista dokumentów/oświadczeń wymaganych od Wykonawcy</w:t>
      </w:r>
    </w:p>
    <w:p w:rsidR="0099010A" w:rsidRPr="001A51EF" w:rsidRDefault="0099010A" w:rsidP="006B4334">
      <w:pPr>
        <w:numPr>
          <w:ilvl w:val="0"/>
          <w:numId w:val="7"/>
        </w:numPr>
        <w:spacing w:before="120" w:after="0" w:line="240" w:lineRule="auto"/>
        <w:ind w:hanging="357"/>
        <w:jc w:val="both"/>
        <w:textAlignment w:val="top"/>
        <w:rPr>
          <w:rFonts w:ascii="Arial" w:hAnsi="Arial" w:cs="Arial"/>
          <w:color w:val="000000" w:themeColor="text1"/>
        </w:rPr>
      </w:pPr>
      <w:r w:rsidRPr="001A51EF">
        <w:rPr>
          <w:rStyle w:val="hps"/>
          <w:rFonts w:ascii="Arial" w:hAnsi="Arial" w:cs="Arial"/>
          <w:color w:val="000000" w:themeColor="text1"/>
        </w:rPr>
        <w:t xml:space="preserve">Pismo przewodnie - podpisane przez uprawnionego przedstawiciela oferenta – musi zawierać co najmniej potwierdzenie wszystkich dokumentów procedury wyboru, oferowane ceny w PLN lub EUR, termin dostawy oraz okres ważności oferty. </w:t>
      </w:r>
    </w:p>
    <w:p w:rsidR="0099010A" w:rsidRPr="001A51EF" w:rsidRDefault="0099010A" w:rsidP="006B4334">
      <w:pPr>
        <w:numPr>
          <w:ilvl w:val="0"/>
          <w:numId w:val="7"/>
        </w:numPr>
        <w:spacing w:before="120" w:after="0" w:line="240" w:lineRule="auto"/>
        <w:ind w:hanging="357"/>
        <w:jc w:val="both"/>
        <w:textAlignment w:val="top"/>
        <w:rPr>
          <w:rFonts w:ascii="Arial" w:hAnsi="Arial" w:cs="Arial"/>
          <w:color w:val="000000" w:themeColor="text1"/>
        </w:rPr>
      </w:pPr>
      <w:r w:rsidRPr="001A51EF">
        <w:rPr>
          <w:rStyle w:val="hps"/>
          <w:rFonts w:ascii="Arial" w:hAnsi="Arial" w:cs="Arial"/>
          <w:color w:val="000000" w:themeColor="text1"/>
        </w:rPr>
        <w:t xml:space="preserve">Rysunki </w:t>
      </w:r>
      <w:r w:rsidR="00EA49A8">
        <w:rPr>
          <w:rStyle w:val="hps"/>
          <w:rFonts w:ascii="Arial" w:hAnsi="Arial" w:cs="Arial"/>
          <w:color w:val="000000" w:themeColor="text1"/>
        </w:rPr>
        <w:t xml:space="preserve">urządzeń z </w:t>
      </w:r>
      <w:r w:rsidR="00867E22">
        <w:rPr>
          <w:rStyle w:val="hps"/>
          <w:rFonts w:ascii="Arial" w:hAnsi="Arial" w:cs="Arial"/>
          <w:color w:val="000000" w:themeColor="text1"/>
        </w:rPr>
        <w:t xml:space="preserve">podanymi </w:t>
      </w:r>
      <w:r w:rsidR="00EA49A8">
        <w:rPr>
          <w:rStyle w:val="hps"/>
          <w:rFonts w:ascii="Arial" w:hAnsi="Arial" w:cs="Arial"/>
          <w:color w:val="000000" w:themeColor="text1"/>
        </w:rPr>
        <w:t>obciążeniami</w:t>
      </w:r>
      <w:r w:rsidR="00867E22">
        <w:rPr>
          <w:rStyle w:val="hps"/>
          <w:rFonts w:ascii="Arial" w:hAnsi="Arial" w:cs="Arial"/>
          <w:color w:val="000000" w:themeColor="text1"/>
        </w:rPr>
        <w:t>, zalec</w:t>
      </w:r>
      <w:r w:rsidR="00EA49A8">
        <w:rPr>
          <w:rStyle w:val="hps"/>
          <w:rFonts w:ascii="Arial" w:hAnsi="Arial" w:cs="Arial"/>
          <w:color w:val="000000" w:themeColor="text1"/>
        </w:rPr>
        <w:t xml:space="preserve">anymi strefami </w:t>
      </w:r>
      <w:r w:rsidR="00867E22">
        <w:rPr>
          <w:rStyle w:val="hps"/>
          <w:rFonts w:ascii="Arial" w:hAnsi="Arial" w:cs="Arial"/>
          <w:color w:val="000000" w:themeColor="text1"/>
        </w:rPr>
        <w:t>obsługow</w:t>
      </w:r>
      <w:r w:rsidR="00EA49A8">
        <w:rPr>
          <w:rStyle w:val="hps"/>
          <w:rFonts w:ascii="Arial" w:hAnsi="Arial" w:cs="Arial"/>
          <w:color w:val="000000" w:themeColor="text1"/>
        </w:rPr>
        <w:t>ymi</w:t>
      </w:r>
      <w:r w:rsidR="00867E22">
        <w:rPr>
          <w:rStyle w:val="hps"/>
          <w:rFonts w:ascii="Arial" w:hAnsi="Arial" w:cs="Arial"/>
          <w:color w:val="000000" w:themeColor="text1"/>
        </w:rPr>
        <w:t xml:space="preserve"> oraz wciągnikami jeżeli należy je przewidzieć,</w:t>
      </w:r>
    </w:p>
    <w:p w:rsidR="0099010A" w:rsidRPr="001A51EF" w:rsidRDefault="0099010A" w:rsidP="006B4334">
      <w:pPr>
        <w:numPr>
          <w:ilvl w:val="0"/>
          <w:numId w:val="7"/>
        </w:numPr>
        <w:spacing w:before="120" w:after="0" w:line="240" w:lineRule="auto"/>
        <w:ind w:hanging="357"/>
        <w:jc w:val="both"/>
        <w:textAlignment w:val="top"/>
        <w:rPr>
          <w:rFonts w:ascii="Arial" w:hAnsi="Arial" w:cs="Arial"/>
          <w:color w:val="000000" w:themeColor="text1"/>
        </w:rPr>
      </w:pPr>
      <w:r w:rsidRPr="001A51EF">
        <w:rPr>
          <w:rStyle w:val="hps"/>
          <w:rFonts w:ascii="Arial" w:hAnsi="Arial" w:cs="Arial"/>
          <w:color w:val="000000" w:themeColor="text1"/>
        </w:rPr>
        <w:t>Opis techniczny zakresu dostawy, wraz z ciężarami i danymi technicznymi urządzeń.</w:t>
      </w:r>
    </w:p>
    <w:p w:rsidR="0099010A" w:rsidRPr="001A51EF" w:rsidRDefault="00E46853" w:rsidP="006B4334">
      <w:pPr>
        <w:numPr>
          <w:ilvl w:val="0"/>
          <w:numId w:val="7"/>
        </w:numPr>
        <w:spacing w:before="120" w:after="0" w:line="240" w:lineRule="auto"/>
        <w:ind w:hanging="357"/>
        <w:jc w:val="both"/>
        <w:textAlignment w:val="top"/>
        <w:rPr>
          <w:rFonts w:ascii="Arial" w:hAnsi="Arial" w:cs="Arial"/>
          <w:color w:val="000000" w:themeColor="text1"/>
        </w:rPr>
      </w:pPr>
      <w:r w:rsidRPr="001A51EF">
        <w:rPr>
          <w:rStyle w:val="hps"/>
          <w:rFonts w:ascii="Arial" w:hAnsi="Arial" w:cs="Arial"/>
          <w:color w:val="000000" w:themeColor="text1"/>
        </w:rPr>
        <w:t xml:space="preserve">Przewidywany harmonogram realizacji zamówienia przy założeniu, że umowa zostanie podpisana w terminie do </w:t>
      </w:r>
      <w:r w:rsidR="00FD7C10">
        <w:rPr>
          <w:rStyle w:val="hps"/>
          <w:rFonts w:ascii="Arial" w:hAnsi="Arial" w:cs="Arial"/>
          <w:color w:val="000000" w:themeColor="text1"/>
        </w:rPr>
        <w:t>15</w:t>
      </w:r>
      <w:r w:rsidRPr="001A51EF">
        <w:rPr>
          <w:rStyle w:val="hps"/>
          <w:rFonts w:ascii="Arial" w:hAnsi="Arial" w:cs="Arial"/>
          <w:color w:val="000000" w:themeColor="text1"/>
        </w:rPr>
        <w:t>.</w:t>
      </w:r>
      <w:r w:rsidR="00EA49A8">
        <w:rPr>
          <w:rStyle w:val="hps"/>
          <w:rFonts w:ascii="Arial" w:hAnsi="Arial" w:cs="Arial"/>
          <w:color w:val="000000" w:themeColor="text1"/>
        </w:rPr>
        <w:t>0</w:t>
      </w:r>
      <w:r w:rsidR="00FD7C10">
        <w:rPr>
          <w:rStyle w:val="hps"/>
          <w:rFonts w:ascii="Arial" w:hAnsi="Arial" w:cs="Arial"/>
          <w:color w:val="000000" w:themeColor="text1"/>
        </w:rPr>
        <w:t>6</w:t>
      </w:r>
      <w:r w:rsidRPr="001A51EF">
        <w:rPr>
          <w:rStyle w:val="hps"/>
          <w:rFonts w:ascii="Arial" w:hAnsi="Arial" w:cs="Arial"/>
          <w:color w:val="000000" w:themeColor="text1"/>
        </w:rPr>
        <w:t>.201</w:t>
      </w:r>
      <w:r w:rsidR="00EA49A8">
        <w:rPr>
          <w:rStyle w:val="hps"/>
          <w:rFonts w:ascii="Arial" w:hAnsi="Arial" w:cs="Arial"/>
          <w:color w:val="000000" w:themeColor="text1"/>
        </w:rPr>
        <w:t>9</w:t>
      </w:r>
      <w:r w:rsidRPr="001A51EF">
        <w:rPr>
          <w:rStyle w:val="hps"/>
          <w:rFonts w:ascii="Arial" w:hAnsi="Arial" w:cs="Arial"/>
          <w:color w:val="000000" w:themeColor="text1"/>
        </w:rPr>
        <w:t xml:space="preserve"> </w:t>
      </w:r>
    </w:p>
    <w:p w:rsidR="0099010A" w:rsidRPr="001A51EF" w:rsidRDefault="0099010A" w:rsidP="006B4334">
      <w:pPr>
        <w:numPr>
          <w:ilvl w:val="0"/>
          <w:numId w:val="7"/>
        </w:numPr>
        <w:spacing w:before="120" w:after="0" w:line="240" w:lineRule="auto"/>
        <w:ind w:hanging="357"/>
        <w:jc w:val="both"/>
        <w:textAlignment w:val="top"/>
        <w:rPr>
          <w:rFonts w:ascii="Arial" w:hAnsi="Arial" w:cs="Arial"/>
          <w:color w:val="000000" w:themeColor="text1"/>
        </w:rPr>
      </w:pPr>
      <w:r w:rsidRPr="001A51EF">
        <w:rPr>
          <w:rFonts w:ascii="Arial" w:hAnsi="Arial" w:cs="Arial"/>
          <w:color w:val="000000" w:themeColor="text1"/>
        </w:rPr>
        <w:t xml:space="preserve">Potwierdzenie, że urządzenia spełniają polskie i europejskie standardy w zakresie bezpieczeństwa i higieny pracy oraz ochrony środowiska (certyfikaty CE, atesty, normy ISO, etc.)  </w:t>
      </w:r>
    </w:p>
    <w:p w:rsidR="0099010A" w:rsidRPr="001A51EF" w:rsidRDefault="0099010A" w:rsidP="006B4334">
      <w:pPr>
        <w:numPr>
          <w:ilvl w:val="0"/>
          <w:numId w:val="7"/>
        </w:numPr>
        <w:spacing w:before="120" w:after="0" w:line="240" w:lineRule="auto"/>
        <w:ind w:hanging="357"/>
        <w:jc w:val="both"/>
        <w:textAlignment w:val="top"/>
        <w:rPr>
          <w:rFonts w:ascii="Arial" w:hAnsi="Arial" w:cs="Arial"/>
          <w:color w:val="000000" w:themeColor="text1"/>
        </w:rPr>
      </w:pPr>
      <w:r w:rsidRPr="001A51EF">
        <w:rPr>
          <w:rStyle w:val="hps"/>
          <w:rFonts w:ascii="Arial" w:hAnsi="Arial" w:cs="Arial"/>
          <w:color w:val="000000" w:themeColor="text1"/>
        </w:rPr>
        <w:t>Warunki płatności</w:t>
      </w:r>
      <w:r w:rsidR="007473E5">
        <w:rPr>
          <w:rStyle w:val="hps"/>
          <w:rFonts w:ascii="Arial" w:hAnsi="Arial" w:cs="Arial"/>
          <w:color w:val="000000" w:themeColor="text1"/>
        </w:rPr>
        <w:t xml:space="preserve"> minimum 75 dni</w:t>
      </w:r>
      <w:r w:rsidR="0022406A">
        <w:rPr>
          <w:rStyle w:val="hps"/>
          <w:rFonts w:ascii="Arial" w:hAnsi="Arial" w:cs="Arial"/>
          <w:color w:val="000000" w:themeColor="text1"/>
        </w:rPr>
        <w:t xml:space="preserve"> po zakończeniu dostaw</w:t>
      </w:r>
      <w:r w:rsidRPr="001A51EF">
        <w:rPr>
          <w:rFonts w:ascii="Arial" w:hAnsi="Arial" w:cs="Arial"/>
          <w:color w:val="000000" w:themeColor="text1"/>
        </w:rPr>
        <w:t xml:space="preserve">. </w:t>
      </w:r>
    </w:p>
    <w:p w:rsidR="005D5E01" w:rsidRPr="001A51EF" w:rsidRDefault="0099010A" w:rsidP="005D5E01">
      <w:pPr>
        <w:numPr>
          <w:ilvl w:val="0"/>
          <w:numId w:val="7"/>
        </w:numPr>
        <w:spacing w:before="120" w:after="0" w:line="240" w:lineRule="auto"/>
        <w:ind w:hanging="357"/>
        <w:jc w:val="both"/>
        <w:textAlignment w:val="top"/>
        <w:rPr>
          <w:rFonts w:ascii="Arial" w:hAnsi="Arial" w:cs="Arial"/>
          <w:color w:val="000000" w:themeColor="text1"/>
        </w:rPr>
      </w:pPr>
      <w:r w:rsidRPr="001A51EF">
        <w:rPr>
          <w:rStyle w:val="hps"/>
          <w:rFonts w:ascii="Arial" w:hAnsi="Arial" w:cs="Arial"/>
          <w:color w:val="000000" w:themeColor="text1"/>
        </w:rPr>
        <w:t xml:space="preserve">Łączny koszt </w:t>
      </w:r>
      <w:r w:rsidR="003D12D4" w:rsidRPr="001A51EF">
        <w:rPr>
          <w:rStyle w:val="hps"/>
          <w:rFonts w:ascii="Arial" w:hAnsi="Arial" w:cs="Arial"/>
          <w:color w:val="000000" w:themeColor="text1"/>
        </w:rPr>
        <w:t xml:space="preserve">realizacji przedmiotu zamówienia </w:t>
      </w:r>
    </w:p>
    <w:p w:rsidR="0099010A" w:rsidRPr="001A51EF" w:rsidRDefault="0099010A" w:rsidP="005D5E01">
      <w:pPr>
        <w:numPr>
          <w:ilvl w:val="0"/>
          <w:numId w:val="7"/>
        </w:numPr>
        <w:spacing w:before="120" w:after="0" w:line="240" w:lineRule="auto"/>
        <w:ind w:hanging="357"/>
        <w:jc w:val="both"/>
        <w:textAlignment w:val="top"/>
        <w:rPr>
          <w:rFonts w:ascii="Arial" w:hAnsi="Arial" w:cs="Arial"/>
          <w:color w:val="000000" w:themeColor="text1"/>
        </w:rPr>
      </w:pPr>
      <w:r w:rsidRPr="001A51EF">
        <w:rPr>
          <w:rStyle w:val="hps"/>
          <w:rFonts w:ascii="Arial" w:hAnsi="Arial" w:cs="Arial"/>
          <w:color w:val="000000" w:themeColor="text1"/>
        </w:rPr>
        <w:t xml:space="preserve">Koszty operacyjne instalacji w okresie </w:t>
      </w:r>
      <w:r w:rsidR="00E46853" w:rsidRPr="001A51EF">
        <w:rPr>
          <w:rStyle w:val="hps"/>
          <w:rFonts w:ascii="Arial" w:hAnsi="Arial" w:cs="Arial"/>
          <w:color w:val="000000" w:themeColor="text1"/>
        </w:rPr>
        <w:t>3</w:t>
      </w:r>
      <w:r w:rsidRPr="001A51EF">
        <w:rPr>
          <w:rStyle w:val="hps"/>
          <w:rFonts w:ascii="Arial" w:hAnsi="Arial" w:cs="Arial"/>
          <w:color w:val="000000" w:themeColor="text1"/>
        </w:rPr>
        <w:t xml:space="preserve"> lat, tj. koszty energii oraz zapotrzebowanie na inne media </w:t>
      </w:r>
    </w:p>
    <w:p w:rsidR="0099010A" w:rsidRPr="001A51EF" w:rsidRDefault="0099010A" w:rsidP="006B4334">
      <w:pPr>
        <w:numPr>
          <w:ilvl w:val="0"/>
          <w:numId w:val="7"/>
        </w:numPr>
        <w:spacing w:before="120" w:after="0" w:line="240" w:lineRule="auto"/>
        <w:ind w:hanging="357"/>
        <w:jc w:val="both"/>
        <w:textAlignment w:val="top"/>
        <w:rPr>
          <w:rFonts w:ascii="Arial" w:hAnsi="Arial" w:cs="Arial"/>
          <w:color w:val="000000" w:themeColor="text1"/>
        </w:rPr>
      </w:pPr>
      <w:r w:rsidRPr="001A51EF">
        <w:rPr>
          <w:rFonts w:ascii="Arial" w:hAnsi="Arial" w:cs="Arial"/>
          <w:color w:val="000000" w:themeColor="text1"/>
        </w:rPr>
        <w:t xml:space="preserve">Lista zalecanych części zamiennych i eksploatacyjnych na 2 lata pracy instalacji wraz z cenami jednostkowymi i czasami dostawy poszczególnych pozycji. </w:t>
      </w:r>
    </w:p>
    <w:p w:rsidR="0099010A" w:rsidRPr="001A51EF" w:rsidRDefault="0099010A" w:rsidP="006B4334">
      <w:pPr>
        <w:numPr>
          <w:ilvl w:val="0"/>
          <w:numId w:val="7"/>
        </w:numPr>
        <w:spacing w:before="120" w:after="0" w:line="240" w:lineRule="auto"/>
        <w:ind w:hanging="357"/>
        <w:jc w:val="both"/>
        <w:textAlignment w:val="top"/>
        <w:rPr>
          <w:rStyle w:val="hps"/>
          <w:rFonts w:ascii="Arial" w:hAnsi="Arial" w:cs="Arial"/>
          <w:color w:val="000000" w:themeColor="text1"/>
        </w:rPr>
      </w:pPr>
      <w:r w:rsidRPr="001A51EF">
        <w:rPr>
          <w:rStyle w:val="hps"/>
          <w:rFonts w:ascii="Arial" w:hAnsi="Arial" w:cs="Arial"/>
          <w:color w:val="000000" w:themeColor="text1"/>
        </w:rPr>
        <w:t xml:space="preserve">Gwarancje, w tym gwarancje na urządzenia  oraz gwarancję żądanej wydajności </w:t>
      </w:r>
    </w:p>
    <w:p w:rsidR="0099010A" w:rsidRPr="001A51EF" w:rsidRDefault="0099010A" w:rsidP="006B4334">
      <w:pPr>
        <w:numPr>
          <w:ilvl w:val="0"/>
          <w:numId w:val="7"/>
        </w:numPr>
        <w:spacing w:before="120" w:after="0" w:line="240" w:lineRule="auto"/>
        <w:ind w:hanging="357"/>
        <w:jc w:val="both"/>
        <w:textAlignment w:val="top"/>
        <w:rPr>
          <w:rFonts w:ascii="Arial" w:hAnsi="Arial" w:cs="Arial"/>
          <w:color w:val="000000" w:themeColor="text1"/>
        </w:rPr>
      </w:pPr>
      <w:r w:rsidRPr="001A51EF">
        <w:rPr>
          <w:rStyle w:val="hps"/>
          <w:rFonts w:ascii="Arial" w:hAnsi="Arial" w:cs="Arial"/>
          <w:color w:val="000000" w:themeColor="text1"/>
        </w:rPr>
        <w:t>Lista potencjalnych poddostawców</w:t>
      </w:r>
      <w:r w:rsidRPr="001A51EF">
        <w:rPr>
          <w:rFonts w:ascii="Arial" w:hAnsi="Arial" w:cs="Arial"/>
          <w:color w:val="000000" w:themeColor="text1"/>
        </w:rPr>
        <w:t xml:space="preserve">. </w:t>
      </w:r>
    </w:p>
    <w:p w:rsidR="0099010A" w:rsidRPr="001A51EF" w:rsidRDefault="0099010A" w:rsidP="006B4334">
      <w:pPr>
        <w:numPr>
          <w:ilvl w:val="0"/>
          <w:numId w:val="7"/>
        </w:numPr>
        <w:spacing w:before="120" w:after="0" w:line="240" w:lineRule="auto"/>
        <w:ind w:hanging="357"/>
        <w:jc w:val="both"/>
        <w:textAlignment w:val="top"/>
        <w:rPr>
          <w:rFonts w:ascii="Arial" w:hAnsi="Arial" w:cs="Arial"/>
          <w:color w:val="000000" w:themeColor="text1"/>
        </w:rPr>
      </w:pPr>
      <w:r w:rsidRPr="001A51EF">
        <w:rPr>
          <w:rStyle w:val="hps"/>
          <w:rFonts w:ascii="Arial" w:hAnsi="Arial" w:cs="Arial"/>
          <w:color w:val="000000" w:themeColor="text1"/>
        </w:rPr>
        <w:lastRenderedPageBreak/>
        <w:t xml:space="preserve">Bieżący wyciąg z Rejestru Spółek </w:t>
      </w:r>
    </w:p>
    <w:p w:rsidR="0099010A" w:rsidRPr="001A51EF" w:rsidRDefault="0099010A" w:rsidP="006B4334">
      <w:pPr>
        <w:numPr>
          <w:ilvl w:val="0"/>
          <w:numId w:val="7"/>
        </w:numPr>
        <w:spacing w:before="120" w:after="0" w:line="240" w:lineRule="auto"/>
        <w:ind w:hanging="357"/>
        <w:jc w:val="both"/>
        <w:textAlignment w:val="top"/>
        <w:rPr>
          <w:rFonts w:ascii="Arial" w:hAnsi="Arial" w:cs="Arial"/>
          <w:color w:val="000000" w:themeColor="text1"/>
        </w:rPr>
      </w:pPr>
      <w:r w:rsidRPr="001A51EF">
        <w:rPr>
          <w:rStyle w:val="hps"/>
          <w:rFonts w:ascii="Arial" w:hAnsi="Arial" w:cs="Arial"/>
          <w:color w:val="000000" w:themeColor="text1"/>
        </w:rPr>
        <w:t>Referencje i pisma referencyjne potwierdzające realizacje podobnych instalacji</w:t>
      </w:r>
      <w:r w:rsidRPr="001A51EF">
        <w:rPr>
          <w:rFonts w:ascii="Arial" w:hAnsi="Arial" w:cs="Arial"/>
          <w:color w:val="000000" w:themeColor="text1"/>
        </w:rPr>
        <w:t xml:space="preserve">. (np.: min  3 </w:t>
      </w:r>
      <w:r w:rsidR="005F1857" w:rsidRPr="001A51EF">
        <w:rPr>
          <w:rFonts w:ascii="Arial" w:hAnsi="Arial" w:cs="Arial"/>
          <w:color w:val="000000" w:themeColor="text1"/>
        </w:rPr>
        <w:t>referencje</w:t>
      </w:r>
      <w:r w:rsidRPr="001A51EF">
        <w:rPr>
          <w:rFonts w:ascii="Arial" w:hAnsi="Arial" w:cs="Arial"/>
          <w:color w:val="000000" w:themeColor="text1"/>
        </w:rPr>
        <w:t xml:space="preserve"> za ostatnie 5 lat działalności)</w:t>
      </w:r>
    </w:p>
    <w:p w:rsidR="00E46853" w:rsidRPr="001A51EF" w:rsidRDefault="0099010A" w:rsidP="005D5E01">
      <w:pPr>
        <w:numPr>
          <w:ilvl w:val="0"/>
          <w:numId w:val="7"/>
        </w:numPr>
        <w:spacing w:before="120" w:after="0" w:line="240" w:lineRule="auto"/>
        <w:ind w:hanging="357"/>
        <w:jc w:val="both"/>
        <w:textAlignment w:val="top"/>
        <w:rPr>
          <w:rStyle w:val="hps"/>
          <w:rFonts w:ascii="Arial" w:hAnsi="Arial" w:cs="Arial"/>
          <w:color w:val="000000" w:themeColor="text1"/>
        </w:rPr>
      </w:pPr>
      <w:r w:rsidRPr="001A51EF">
        <w:rPr>
          <w:rStyle w:val="hps"/>
          <w:rFonts w:ascii="Arial" w:hAnsi="Arial" w:cs="Arial"/>
          <w:color w:val="000000" w:themeColor="text1"/>
        </w:rPr>
        <w:t xml:space="preserve">Dokumenty potwierdzające kondycję finansową spółki </w:t>
      </w:r>
      <w:r w:rsidRPr="001A51EF">
        <w:rPr>
          <w:rStyle w:val="hps"/>
          <w:rFonts w:ascii="Arial" w:hAnsi="Arial" w:cs="Arial"/>
        </w:rPr>
        <w:t xml:space="preserve">(np. sprawozdania finansowe za ostatni rok, </w:t>
      </w:r>
      <w:r w:rsidR="00E46853" w:rsidRPr="001A51EF">
        <w:rPr>
          <w:rStyle w:val="hps"/>
          <w:rFonts w:ascii="Arial" w:hAnsi="Arial" w:cs="Arial"/>
          <w:color w:val="000000" w:themeColor="text1"/>
        </w:rPr>
        <w:t>zaświadczenia o niezaleganiu ze składkami i podatkami w US i ZUS oraz potwierdzenie składania deklaracji VAT-7</w:t>
      </w:r>
    </w:p>
    <w:p w:rsidR="0099010A" w:rsidRPr="001A51EF" w:rsidRDefault="0099010A" w:rsidP="00797D99">
      <w:pPr>
        <w:numPr>
          <w:ilvl w:val="0"/>
          <w:numId w:val="7"/>
        </w:numPr>
        <w:spacing w:before="120" w:after="0" w:line="240" w:lineRule="auto"/>
        <w:ind w:hanging="357"/>
        <w:jc w:val="both"/>
        <w:textAlignment w:val="top"/>
        <w:rPr>
          <w:rFonts w:ascii="Arial" w:hAnsi="Arial" w:cs="Arial"/>
          <w:color w:val="000000" w:themeColor="text1"/>
        </w:rPr>
      </w:pPr>
      <w:r w:rsidRPr="001A51EF">
        <w:rPr>
          <w:rStyle w:val="hps"/>
          <w:rFonts w:ascii="Arial" w:hAnsi="Arial" w:cs="Arial"/>
          <w:color w:val="000000" w:themeColor="text1"/>
        </w:rPr>
        <w:t xml:space="preserve">Informacje  o posiadanych przez oferenta certyfikatach z zakresu jakości i ochrony środowiska. </w:t>
      </w:r>
    </w:p>
    <w:p w:rsidR="005F1857" w:rsidRPr="001A51EF" w:rsidRDefault="00AB7043" w:rsidP="00797D99">
      <w:pPr>
        <w:numPr>
          <w:ilvl w:val="0"/>
          <w:numId w:val="7"/>
        </w:numPr>
        <w:spacing w:before="240" w:after="0" w:line="240" w:lineRule="auto"/>
        <w:jc w:val="both"/>
        <w:textAlignment w:val="top"/>
        <w:rPr>
          <w:rFonts w:ascii="Arial" w:hAnsi="Arial" w:cs="Arial"/>
          <w:color w:val="000000" w:themeColor="text1"/>
        </w:rPr>
      </w:pPr>
      <w:r w:rsidRPr="001A51EF">
        <w:rPr>
          <w:rFonts w:ascii="Arial" w:eastAsia="Times New Roman" w:hAnsi="Arial" w:cs="Arial"/>
          <w:color w:val="000000" w:themeColor="text1"/>
          <w:lang w:eastAsia="pl-PL"/>
        </w:rPr>
        <w:t xml:space="preserve">Oświadczenie o braku powiązań kapitałowych lub osobowych - (Załącznik nr </w:t>
      </w:r>
      <w:r w:rsidR="0099010A" w:rsidRPr="001A51EF">
        <w:rPr>
          <w:rFonts w:ascii="Arial" w:eastAsia="Times New Roman" w:hAnsi="Arial" w:cs="Arial"/>
          <w:color w:val="000000" w:themeColor="text1"/>
          <w:lang w:eastAsia="pl-PL"/>
        </w:rPr>
        <w:t>1</w:t>
      </w:r>
      <w:r w:rsidRPr="001A51EF">
        <w:rPr>
          <w:rFonts w:ascii="Arial" w:eastAsia="Times New Roman" w:hAnsi="Arial" w:cs="Arial"/>
          <w:color w:val="000000" w:themeColor="text1"/>
          <w:lang w:eastAsia="pl-PL"/>
        </w:rPr>
        <w:t>)</w:t>
      </w:r>
    </w:p>
    <w:p w:rsidR="005F1857" w:rsidRPr="00770EF0" w:rsidRDefault="005F1857" w:rsidP="00797D99">
      <w:pPr>
        <w:numPr>
          <w:ilvl w:val="0"/>
          <w:numId w:val="7"/>
        </w:numPr>
        <w:spacing w:before="240" w:after="0" w:line="240" w:lineRule="auto"/>
        <w:jc w:val="both"/>
        <w:textAlignment w:val="top"/>
        <w:rPr>
          <w:rFonts w:ascii="Arial" w:hAnsi="Arial" w:cs="Arial"/>
          <w:color w:val="000000" w:themeColor="text1"/>
        </w:rPr>
      </w:pPr>
      <w:r w:rsidRPr="00770EF0">
        <w:rPr>
          <w:rFonts w:ascii="Arial" w:eastAsia="Times New Roman" w:hAnsi="Arial" w:cs="Arial"/>
          <w:color w:val="000000" w:themeColor="text1"/>
          <w:lang w:eastAsia="pl-PL"/>
        </w:rPr>
        <w:t xml:space="preserve">Potwierdzenie przeprowadzenia wizji lokalnej. </w:t>
      </w:r>
      <w:r w:rsidRPr="00770EF0">
        <w:rPr>
          <w:rFonts w:ascii="Arial" w:hAnsi="Arial" w:cs="Arial"/>
          <w:color w:val="222222"/>
        </w:rPr>
        <w:t>Przed złożeniem oferty Oferent powinien zapoznać się z wszystkimi załączonymi dokumentam</w:t>
      </w:r>
      <w:r w:rsidR="006B2A1D" w:rsidRPr="00770EF0">
        <w:rPr>
          <w:rFonts w:ascii="Arial" w:hAnsi="Arial" w:cs="Arial"/>
          <w:color w:val="222222"/>
        </w:rPr>
        <w:t>i przetargowymi, miejscem realizacji zamówienia</w:t>
      </w:r>
      <w:r w:rsidRPr="00770EF0">
        <w:rPr>
          <w:rFonts w:ascii="Arial" w:hAnsi="Arial" w:cs="Arial"/>
          <w:color w:val="222222"/>
        </w:rPr>
        <w:t xml:space="preserve"> i lokalnymi warunkami.</w:t>
      </w:r>
    </w:p>
    <w:p w:rsidR="00D52FFA" w:rsidRPr="001A51EF" w:rsidRDefault="005F1857" w:rsidP="00D52FFA">
      <w:pPr>
        <w:shd w:val="clear" w:color="auto" w:fill="FFFFFF"/>
        <w:spacing w:before="1125" w:after="345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000000" w:themeColor="text1"/>
          <w:lang w:eastAsia="pl-PL"/>
        </w:rPr>
      </w:pPr>
      <w:r w:rsidRPr="001A51EF">
        <w:rPr>
          <w:rFonts w:ascii="Arial" w:hAnsi="Arial" w:cs="Arial"/>
          <w:color w:val="1F497D"/>
          <w:lang w:eastAsia="pl-PL"/>
        </w:rPr>
        <w:t> </w:t>
      </w:r>
      <w:r w:rsidR="00D52FFA" w:rsidRPr="001A51EF">
        <w:rPr>
          <w:rFonts w:ascii="Arial" w:eastAsia="Times New Roman" w:hAnsi="Arial" w:cs="Arial"/>
          <w:b/>
          <w:bCs/>
          <w:color w:val="000000" w:themeColor="text1"/>
          <w:lang w:eastAsia="pl-PL"/>
        </w:rPr>
        <w:t>Ocena oferty</w:t>
      </w:r>
    </w:p>
    <w:p w:rsidR="00D52FFA" w:rsidRPr="001A51EF" w:rsidRDefault="00D52FFA" w:rsidP="00D52FFA">
      <w:pPr>
        <w:shd w:val="clear" w:color="auto" w:fill="FFFFFF"/>
        <w:spacing w:after="225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000000" w:themeColor="text1"/>
          <w:lang w:eastAsia="pl-PL"/>
        </w:rPr>
      </w:pPr>
      <w:r w:rsidRPr="001A51EF">
        <w:rPr>
          <w:rFonts w:ascii="Arial" w:eastAsia="Times New Roman" w:hAnsi="Arial" w:cs="Arial"/>
          <w:b/>
          <w:bCs/>
          <w:color w:val="000000" w:themeColor="text1"/>
          <w:lang w:eastAsia="pl-PL"/>
        </w:rPr>
        <w:t>Kryteria oceny i opis sposobu przyznawania punktacji</w:t>
      </w:r>
    </w:p>
    <w:p w:rsidR="0099010A" w:rsidRPr="001A51EF" w:rsidRDefault="00D52FFA" w:rsidP="0099010A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000000" w:themeColor="text1"/>
          <w:lang w:eastAsia="pl-PL"/>
        </w:rPr>
      </w:pPr>
      <w:r w:rsidRPr="001A51EF">
        <w:rPr>
          <w:rFonts w:ascii="Arial" w:eastAsia="Times New Roman" w:hAnsi="Arial" w:cs="Arial"/>
          <w:color w:val="000000" w:themeColor="text1"/>
          <w:lang w:eastAsia="pl-PL"/>
        </w:rPr>
        <w:t>KRYTERIA WYBORU OFERTY</w:t>
      </w:r>
    </w:p>
    <w:p w:rsidR="0099010A" w:rsidRPr="001A51EF" w:rsidRDefault="00D52FFA" w:rsidP="00797D99">
      <w:pPr>
        <w:pStyle w:val="Akapitzlist"/>
        <w:numPr>
          <w:ilvl w:val="0"/>
          <w:numId w:val="12"/>
        </w:numPr>
        <w:shd w:val="clear" w:color="auto" w:fill="FFFFFF"/>
        <w:spacing w:line="240" w:lineRule="auto"/>
        <w:ind w:left="426"/>
        <w:jc w:val="both"/>
        <w:textAlignment w:val="baseline"/>
        <w:rPr>
          <w:rFonts w:ascii="Arial" w:eastAsia="Times New Roman" w:hAnsi="Arial" w:cs="Arial"/>
          <w:color w:val="000000" w:themeColor="text1"/>
          <w:lang w:eastAsia="pl-PL"/>
        </w:rPr>
      </w:pPr>
      <w:r w:rsidRPr="001A51EF">
        <w:rPr>
          <w:rFonts w:ascii="Arial" w:eastAsia="Times New Roman" w:hAnsi="Arial" w:cs="Arial"/>
          <w:color w:val="000000" w:themeColor="text1"/>
          <w:lang w:eastAsia="pl-PL"/>
        </w:rPr>
        <w:t>Rozpatrywane będą jedynie oferty niepodlegające odrzuceniu oraz złożone przez Oferentów niepodlegających wykluczeniu z postępowania.</w:t>
      </w:r>
    </w:p>
    <w:p w:rsidR="0099010A" w:rsidRPr="001A51EF" w:rsidRDefault="0099010A" w:rsidP="00797D99">
      <w:pPr>
        <w:pStyle w:val="Akapitzlist"/>
        <w:numPr>
          <w:ilvl w:val="0"/>
          <w:numId w:val="12"/>
        </w:numPr>
        <w:shd w:val="clear" w:color="auto" w:fill="FFFFFF"/>
        <w:spacing w:line="240" w:lineRule="auto"/>
        <w:ind w:left="426"/>
        <w:jc w:val="both"/>
        <w:textAlignment w:val="baseline"/>
        <w:rPr>
          <w:rFonts w:ascii="Arial" w:eastAsia="Times New Roman" w:hAnsi="Arial" w:cs="Arial"/>
          <w:color w:val="000000" w:themeColor="text1"/>
          <w:lang w:eastAsia="pl-PL"/>
        </w:rPr>
      </w:pPr>
      <w:r w:rsidRPr="001A51EF">
        <w:rPr>
          <w:rFonts w:ascii="Arial" w:hAnsi="Arial" w:cs="Arial"/>
          <w:color w:val="000000" w:themeColor="text1"/>
        </w:rPr>
        <w:t xml:space="preserve">Oferty złożone po terminie zostaną pozostawione bez rozpatrzenia </w:t>
      </w:r>
    </w:p>
    <w:p w:rsidR="0099010A" w:rsidRPr="001A51EF" w:rsidRDefault="0099010A" w:rsidP="00797D99">
      <w:pPr>
        <w:pStyle w:val="Akapitzlist"/>
        <w:numPr>
          <w:ilvl w:val="0"/>
          <w:numId w:val="12"/>
        </w:numPr>
        <w:shd w:val="clear" w:color="auto" w:fill="FFFFFF"/>
        <w:spacing w:line="240" w:lineRule="auto"/>
        <w:ind w:left="426"/>
        <w:jc w:val="both"/>
        <w:textAlignment w:val="baseline"/>
        <w:rPr>
          <w:rFonts w:ascii="Arial" w:eastAsia="Times New Roman" w:hAnsi="Arial" w:cs="Arial"/>
          <w:color w:val="000000" w:themeColor="text1"/>
          <w:lang w:eastAsia="pl-PL"/>
        </w:rPr>
      </w:pPr>
      <w:r w:rsidRPr="001A51EF">
        <w:rPr>
          <w:rFonts w:ascii="Arial" w:hAnsi="Arial" w:cs="Arial"/>
          <w:color w:val="000000" w:themeColor="text1"/>
        </w:rPr>
        <w:t>Górażdże Cement S.A. zastrzega sobie prawo unieważnienie postępowania ofertowego bez podania przyczyny</w:t>
      </w:r>
    </w:p>
    <w:p w:rsidR="0099010A" w:rsidRPr="001A51EF" w:rsidRDefault="0099010A" w:rsidP="00797D99">
      <w:pPr>
        <w:pStyle w:val="Akapitzlist"/>
        <w:numPr>
          <w:ilvl w:val="0"/>
          <w:numId w:val="12"/>
        </w:numPr>
        <w:shd w:val="clear" w:color="auto" w:fill="FFFFFF"/>
        <w:spacing w:line="240" w:lineRule="auto"/>
        <w:ind w:left="426"/>
        <w:jc w:val="both"/>
        <w:textAlignment w:val="baseline"/>
        <w:rPr>
          <w:rFonts w:ascii="Arial" w:eastAsia="Times New Roman" w:hAnsi="Arial" w:cs="Arial"/>
          <w:color w:val="000000" w:themeColor="text1"/>
          <w:lang w:eastAsia="pl-PL"/>
        </w:rPr>
      </w:pPr>
      <w:r w:rsidRPr="001A51EF">
        <w:rPr>
          <w:rFonts w:ascii="Arial" w:eastAsia="Times New Roman" w:hAnsi="Arial" w:cs="Arial"/>
          <w:color w:val="000000" w:themeColor="text1"/>
          <w:lang w:eastAsia="pl-PL"/>
        </w:rPr>
        <w:t>Górażdże Cement S.A. zastrzega sobie prawo przeprowadzenia w tym samym czasie</w:t>
      </w:r>
      <w:r w:rsidRPr="001A51EF">
        <w:rPr>
          <w:rFonts w:ascii="Arial" w:hAnsi="Arial" w:cs="Arial"/>
          <w:color w:val="000000" w:themeColor="text1"/>
        </w:rPr>
        <w:t xml:space="preserve"> negocjacji techniczno-biznesowych z kilkoma potencjalnymi wykonawcami. </w:t>
      </w:r>
    </w:p>
    <w:p w:rsidR="00727BF7" w:rsidRPr="001A51EF" w:rsidRDefault="00727BF7" w:rsidP="001A51EF">
      <w:pPr>
        <w:pStyle w:val="Akapitzlist"/>
        <w:numPr>
          <w:ilvl w:val="0"/>
          <w:numId w:val="12"/>
        </w:numPr>
        <w:shd w:val="clear" w:color="auto" w:fill="FFFFFF"/>
        <w:spacing w:line="240" w:lineRule="auto"/>
        <w:ind w:left="426"/>
        <w:jc w:val="both"/>
        <w:textAlignment w:val="baseline"/>
        <w:rPr>
          <w:rFonts w:ascii="Arial" w:hAnsi="Arial" w:cs="Arial"/>
          <w:color w:val="000000" w:themeColor="text1"/>
          <w:lang w:eastAsia="pl-PL"/>
        </w:rPr>
      </w:pPr>
      <w:r w:rsidRPr="001A51EF">
        <w:rPr>
          <w:rFonts w:ascii="Arial" w:eastAsia="Times New Roman" w:hAnsi="Arial" w:cs="Arial"/>
          <w:color w:val="000000" w:themeColor="text1"/>
          <w:lang w:eastAsia="pl-PL"/>
        </w:rPr>
        <w:t>Wszystkie informacje zawarte w niniejszym zapytaniu ofertowym lub przekazane oferentowi przez Górażdże Cement w formie pisemnej lub ustnej w trakcie procesu wyboru dostawcy i/lub ewentualnej realizacji niniejszego zadania są poufne i nie mogą być udostępniane stronom trzecim, bez uzyskania uprzedniej zgody na piśmie.</w:t>
      </w:r>
    </w:p>
    <w:p w:rsidR="0099010A" w:rsidRPr="001A51EF" w:rsidRDefault="0099010A" w:rsidP="001A51EF">
      <w:pPr>
        <w:pStyle w:val="Akapitzlist"/>
        <w:shd w:val="clear" w:color="auto" w:fill="FFFFFF"/>
        <w:spacing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lang w:eastAsia="pl-PL"/>
        </w:rPr>
      </w:pPr>
    </w:p>
    <w:p w:rsidR="0099010A" w:rsidRPr="001A51EF" w:rsidRDefault="0099010A" w:rsidP="001A51EF">
      <w:pPr>
        <w:pStyle w:val="Akapitzlist"/>
        <w:numPr>
          <w:ilvl w:val="0"/>
          <w:numId w:val="12"/>
        </w:numPr>
        <w:shd w:val="clear" w:color="auto" w:fill="FFFFFF"/>
        <w:spacing w:line="240" w:lineRule="auto"/>
        <w:ind w:left="426"/>
        <w:jc w:val="both"/>
        <w:textAlignment w:val="baseline"/>
        <w:rPr>
          <w:rFonts w:ascii="Arial" w:eastAsia="Times New Roman" w:hAnsi="Arial" w:cs="Arial"/>
          <w:color w:val="000000" w:themeColor="text1"/>
          <w:lang w:eastAsia="pl-PL"/>
        </w:rPr>
      </w:pPr>
      <w:r w:rsidRPr="001A51EF">
        <w:rPr>
          <w:rFonts w:ascii="Arial" w:eastAsia="Times New Roman" w:hAnsi="Arial" w:cs="Arial"/>
          <w:color w:val="000000" w:themeColor="text1"/>
          <w:lang w:eastAsia="pl-PL"/>
        </w:rPr>
        <w:t>Przy ocenie ofert zastosowane będą następujące kryteria:</w:t>
      </w:r>
    </w:p>
    <w:p w:rsidR="00604427" w:rsidRPr="001A51EF" w:rsidRDefault="00727BF7" w:rsidP="00797D99">
      <w:pPr>
        <w:numPr>
          <w:ilvl w:val="0"/>
          <w:numId w:val="13"/>
        </w:numPr>
        <w:spacing w:after="0" w:line="240" w:lineRule="auto"/>
        <w:ind w:left="851" w:right="88"/>
        <w:jc w:val="both"/>
        <w:rPr>
          <w:rFonts w:ascii="Arial" w:hAnsi="Arial" w:cs="Arial"/>
          <w:bCs/>
          <w:color w:val="000000" w:themeColor="text1"/>
        </w:rPr>
      </w:pPr>
      <w:r w:rsidRPr="001A51EF">
        <w:rPr>
          <w:rFonts w:ascii="Arial" w:hAnsi="Arial" w:cs="Arial"/>
          <w:bCs/>
          <w:color w:val="000000" w:themeColor="text1"/>
        </w:rPr>
        <w:t xml:space="preserve">Łączna </w:t>
      </w:r>
      <w:r w:rsidR="00604427" w:rsidRPr="001A51EF">
        <w:rPr>
          <w:rFonts w:ascii="Arial" w:hAnsi="Arial" w:cs="Arial"/>
          <w:bCs/>
          <w:color w:val="000000" w:themeColor="text1"/>
        </w:rPr>
        <w:t>cena</w:t>
      </w:r>
      <w:r w:rsidRPr="001A51EF">
        <w:rPr>
          <w:rFonts w:ascii="Arial" w:hAnsi="Arial" w:cs="Arial"/>
          <w:bCs/>
          <w:color w:val="000000" w:themeColor="text1"/>
        </w:rPr>
        <w:t xml:space="preserve"> zakupu</w:t>
      </w:r>
    </w:p>
    <w:p w:rsidR="0099010A" w:rsidRPr="001A51EF" w:rsidRDefault="0099010A" w:rsidP="00797D99">
      <w:pPr>
        <w:numPr>
          <w:ilvl w:val="0"/>
          <w:numId w:val="13"/>
        </w:numPr>
        <w:spacing w:after="0" w:line="240" w:lineRule="auto"/>
        <w:ind w:left="851" w:right="88"/>
        <w:jc w:val="both"/>
        <w:rPr>
          <w:rFonts w:ascii="Arial" w:hAnsi="Arial" w:cs="Arial"/>
          <w:bCs/>
          <w:color w:val="000000" w:themeColor="text1"/>
        </w:rPr>
      </w:pPr>
      <w:r w:rsidRPr="001A51EF">
        <w:rPr>
          <w:rFonts w:ascii="Arial" w:hAnsi="Arial" w:cs="Arial"/>
          <w:color w:val="000000" w:themeColor="text1"/>
        </w:rPr>
        <w:t xml:space="preserve">łączny koszt (eksploatacji) instalacji </w:t>
      </w:r>
      <w:r w:rsidR="00604427" w:rsidRPr="001A51EF">
        <w:rPr>
          <w:rFonts w:ascii="Arial" w:hAnsi="Arial" w:cs="Arial"/>
          <w:color w:val="000000" w:themeColor="text1"/>
        </w:rPr>
        <w:t>podany na 3 lata od uruchomienia inwestycji</w:t>
      </w:r>
    </w:p>
    <w:p w:rsidR="00604427" w:rsidRPr="001A51EF" w:rsidRDefault="00604427" w:rsidP="00797D99">
      <w:pPr>
        <w:numPr>
          <w:ilvl w:val="0"/>
          <w:numId w:val="13"/>
        </w:numPr>
        <w:spacing w:after="0" w:line="240" w:lineRule="auto"/>
        <w:ind w:left="851" w:right="88"/>
        <w:jc w:val="both"/>
        <w:rPr>
          <w:rFonts w:ascii="Arial" w:hAnsi="Arial" w:cs="Arial"/>
          <w:bCs/>
          <w:color w:val="000000" w:themeColor="text1"/>
        </w:rPr>
      </w:pPr>
      <w:r w:rsidRPr="001A51EF">
        <w:rPr>
          <w:rFonts w:ascii="Arial" w:hAnsi="Arial" w:cs="Arial"/>
          <w:bCs/>
          <w:color w:val="000000" w:themeColor="text1"/>
        </w:rPr>
        <w:t xml:space="preserve">proponowane rozwiązanie techniczno-technologiczne </w:t>
      </w:r>
    </w:p>
    <w:p w:rsidR="00E46853" w:rsidRPr="001A51EF" w:rsidRDefault="00E46853" w:rsidP="00797D99">
      <w:pPr>
        <w:numPr>
          <w:ilvl w:val="0"/>
          <w:numId w:val="13"/>
        </w:numPr>
        <w:spacing w:after="0" w:line="240" w:lineRule="auto"/>
        <w:ind w:left="851" w:right="88"/>
        <w:jc w:val="both"/>
        <w:rPr>
          <w:rFonts w:ascii="Arial" w:hAnsi="Arial" w:cs="Arial"/>
          <w:bCs/>
          <w:color w:val="000000" w:themeColor="text1"/>
        </w:rPr>
      </w:pPr>
      <w:r w:rsidRPr="001A51EF">
        <w:rPr>
          <w:rFonts w:ascii="Arial" w:hAnsi="Arial" w:cs="Arial"/>
          <w:bCs/>
          <w:color w:val="000000" w:themeColor="text1"/>
        </w:rPr>
        <w:t xml:space="preserve">termin realizacji zamówienia </w:t>
      </w:r>
    </w:p>
    <w:p w:rsidR="0099010A" w:rsidRPr="001A51EF" w:rsidRDefault="0099010A" w:rsidP="00797D99">
      <w:pPr>
        <w:numPr>
          <w:ilvl w:val="0"/>
          <w:numId w:val="13"/>
        </w:numPr>
        <w:spacing w:after="0" w:line="240" w:lineRule="auto"/>
        <w:ind w:left="851" w:right="88"/>
        <w:jc w:val="both"/>
        <w:rPr>
          <w:rFonts w:ascii="Arial" w:hAnsi="Arial" w:cs="Arial"/>
          <w:color w:val="000000" w:themeColor="text1"/>
        </w:rPr>
      </w:pPr>
      <w:r w:rsidRPr="001A51EF">
        <w:rPr>
          <w:rFonts w:ascii="Arial" w:hAnsi="Arial" w:cs="Arial"/>
          <w:color w:val="000000" w:themeColor="text1"/>
        </w:rPr>
        <w:t>oferowane gwarancje</w:t>
      </w:r>
    </w:p>
    <w:p w:rsidR="0099010A" w:rsidRPr="001A51EF" w:rsidRDefault="007473E5" w:rsidP="00797D99">
      <w:pPr>
        <w:numPr>
          <w:ilvl w:val="0"/>
          <w:numId w:val="13"/>
        </w:numPr>
        <w:spacing w:after="0" w:line="240" w:lineRule="auto"/>
        <w:ind w:left="851" w:right="91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warunki płatności</w:t>
      </w:r>
      <w:r w:rsidR="0099010A" w:rsidRPr="001A51EF">
        <w:rPr>
          <w:rFonts w:ascii="Arial" w:hAnsi="Arial" w:cs="Arial"/>
          <w:color w:val="000000" w:themeColor="text1"/>
        </w:rPr>
        <w:t>.</w:t>
      </w:r>
    </w:p>
    <w:p w:rsidR="0099010A" w:rsidRPr="001A51EF" w:rsidRDefault="0099010A" w:rsidP="00797D99">
      <w:pPr>
        <w:pStyle w:val="Tekstblokowy"/>
        <w:ind w:left="426"/>
        <w:jc w:val="both"/>
        <w:rPr>
          <w:color w:val="000000" w:themeColor="text1"/>
          <w:szCs w:val="22"/>
        </w:rPr>
      </w:pPr>
    </w:p>
    <w:p w:rsidR="00567C98" w:rsidRPr="001A51EF" w:rsidRDefault="006B2A1D" w:rsidP="00797D99">
      <w:pPr>
        <w:shd w:val="clear" w:color="auto" w:fill="FFFFFF"/>
        <w:spacing w:line="240" w:lineRule="auto"/>
        <w:ind w:left="142"/>
        <w:textAlignment w:val="baseline"/>
        <w:rPr>
          <w:rFonts w:ascii="Arial" w:eastAsia="Times New Roman" w:hAnsi="Arial" w:cs="Arial"/>
          <w:color w:val="000000" w:themeColor="text1"/>
          <w:lang w:eastAsia="pl-PL"/>
        </w:rPr>
      </w:pPr>
      <w:r w:rsidRPr="001A51EF">
        <w:rPr>
          <w:rFonts w:ascii="Arial" w:eastAsia="Times New Roman" w:hAnsi="Arial" w:cs="Arial"/>
          <w:color w:val="000000" w:themeColor="text1"/>
          <w:lang w:eastAsia="pl-PL"/>
        </w:rPr>
        <w:t>7</w:t>
      </w:r>
      <w:r w:rsidR="00604427" w:rsidRPr="001A51EF">
        <w:rPr>
          <w:rFonts w:ascii="Arial" w:eastAsia="Times New Roman" w:hAnsi="Arial" w:cs="Arial"/>
          <w:color w:val="000000" w:themeColor="text1"/>
          <w:lang w:eastAsia="pl-PL"/>
        </w:rPr>
        <w:t>.</w:t>
      </w:r>
      <w:r w:rsidR="00D52FFA" w:rsidRPr="001A51EF">
        <w:rPr>
          <w:rFonts w:ascii="Arial" w:eastAsia="Times New Roman" w:hAnsi="Arial" w:cs="Arial"/>
          <w:color w:val="000000" w:themeColor="text1"/>
          <w:lang w:eastAsia="pl-PL"/>
        </w:rPr>
        <w:t xml:space="preserve"> Wybór najkorzystniejszej oferty nastąpi w oparciu o kryteria:</w:t>
      </w:r>
    </w:p>
    <w:p w:rsidR="001E5DF8" w:rsidRPr="001A51EF" w:rsidRDefault="00D52FFA" w:rsidP="00797D99">
      <w:pPr>
        <w:shd w:val="clear" w:color="auto" w:fill="FFFFFF"/>
        <w:spacing w:line="240" w:lineRule="auto"/>
        <w:ind w:left="426"/>
        <w:jc w:val="both"/>
        <w:textAlignment w:val="baseline"/>
        <w:rPr>
          <w:rFonts w:ascii="Arial" w:eastAsia="Times New Roman" w:hAnsi="Arial" w:cs="Arial"/>
          <w:color w:val="000000" w:themeColor="text1"/>
          <w:lang w:eastAsia="pl-PL"/>
        </w:rPr>
      </w:pPr>
      <w:r w:rsidRPr="001A51EF">
        <w:rPr>
          <w:rFonts w:ascii="Arial" w:eastAsia="Times New Roman" w:hAnsi="Arial" w:cs="Arial"/>
          <w:color w:val="000000" w:themeColor="text1"/>
          <w:lang w:eastAsia="pl-PL"/>
        </w:rPr>
        <w:br/>
        <w:t xml:space="preserve">a) Cena netto – waga </w:t>
      </w:r>
      <w:r w:rsidR="00604427" w:rsidRPr="001A51EF">
        <w:rPr>
          <w:rFonts w:ascii="Arial" w:eastAsia="Times New Roman" w:hAnsi="Arial" w:cs="Arial"/>
          <w:color w:val="000000" w:themeColor="text1"/>
          <w:lang w:eastAsia="pl-PL"/>
        </w:rPr>
        <w:t>5</w:t>
      </w:r>
      <w:r w:rsidRPr="001A51EF">
        <w:rPr>
          <w:rFonts w:ascii="Arial" w:eastAsia="Times New Roman" w:hAnsi="Arial" w:cs="Arial"/>
          <w:color w:val="000000" w:themeColor="text1"/>
          <w:lang w:eastAsia="pl-PL"/>
        </w:rPr>
        <w:t>0% (</w:t>
      </w:r>
      <w:r w:rsidR="005B5659" w:rsidRPr="001A51EF">
        <w:rPr>
          <w:rFonts w:ascii="Arial" w:eastAsia="Times New Roman" w:hAnsi="Arial" w:cs="Arial"/>
          <w:color w:val="000000" w:themeColor="text1"/>
          <w:lang w:eastAsia="pl-PL"/>
        </w:rPr>
        <w:t xml:space="preserve">w ramach tego kryterium </w:t>
      </w:r>
      <w:r w:rsidRPr="001A51EF">
        <w:rPr>
          <w:rFonts w:ascii="Arial" w:eastAsia="Times New Roman" w:hAnsi="Arial" w:cs="Arial"/>
          <w:color w:val="000000" w:themeColor="text1"/>
          <w:lang w:eastAsia="pl-PL"/>
        </w:rPr>
        <w:t xml:space="preserve">maksymalna ilość punktów wynosi </w:t>
      </w:r>
      <w:r w:rsidR="00036A88" w:rsidRPr="001A51EF">
        <w:rPr>
          <w:rFonts w:ascii="Arial" w:eastAsia="Times New Roman" w:hAnsi="Arial" w:cs="Arial"/>
          <w:color w:val="000000" w:themeColor="text1"/>
          <w:lang w:eastAsia="pl-PL"/>
        </w:rPr>
        <w:t>1-10</w:t>
      </w:r>
      <w:r w:rsidRPr="001A51EF">
        <w:rPr>
          <w:rFonts w:ascii="Arial" w:eastAsia="Times New Roman" w:hAnsi="Arial" w:cs="Arial"/>
          <w:color w:val="000000" w:themeColor="text1"/>
          <w:lang w:eastAsia="pl-PL"/>
        </w:rPr>
        <w:t>);</w:t>
      </w:r>
    </w:p>
    <w:p w:rsidR="00AB7043" w:rsidRPr="001A51EF" w:rsidRDefault="001E5DF8" w:rsidP="00797D99">
      <w:pPr>
        <w:shd w:val="clear" w:color="auto" w:fill="FFFFFF"/>
        <w:spacing w:line="240" w:lineRule="auto"/>
        <w:ind w:left="426"/>
        <w:jc w:val="both"/>
        <w:textAlignment w:val="baseline"/>
        <w:rPr>
          <w:rFonts w:ascii="Arial" w:eastAsia="Times New Roman" w:hAnsi="Arial" w:cs="Arial"/>
          <w:color w:val="000000" w:themeColor="text1"/>
          <w:lang w:eastAsia="pl-PL"/>
        </w:rPr>
      </w:pPr>
      <w:r w:rsidRPr="001A51EF">
        <w:rPr>
          <w:rFonts w:ascii="Arial" w:eastAsia="Times New Roman" w:hAnsi="Arial" w:cs="Arial"/>
          <w:color w:val="000000" w:themeColor="text1"/>
          <w:lang w:eastAsia="pl-PL"/>
        </w:rPr>
        <w:t xml:space="preserve">b) </w:t>
      </w:r>
      <w:r w:rsidR="005B5659" w:rsidRPr="001A51EF">
        <w:rPr>
          <w:rFonts w:ascii="Arial" w:eastAsia="Times New Roman" w:hAnsi="Arial" w:cs="Arial"/>
          <w:color w:val="000000" w:themeColor="text1"/>
          <w:lang w:eastAsia="pl-PL"/>
        </w:rPr>
        <w:t>K</w:t>
      </w:r>
      <w:r w:rsidR="00AB7043" w:rsidRPr="001A51EF">
        <w:rPr>
          <w:rFonts w:ascii="Arial" w:eastAsia="Times New Roman" w:hAnsi="Arial" w:cs="Arial"/>
          <w:color w:val="000000" w:themeColor="text1"/>
          <w:lang w:eastAsia="pl-PL"/>
        </w:rPr>
        <w:t>ryteri</w:t>
      </w:r>
      <w:r w:rsidR="005B5659" w:rsidRPr="001A51EF">
        <w:rPr>
          <w:rFonts w:ascii="Arial" w:eastAsia="Times New Roman" w:hAnsi="Arial" w:cs="Arial"/>
          <w:color w:val="000000" w:themeColor="text1"/>
          <w:lang w:eastAsia="pl-PL"/>
        </w:rPr>
        <w:t>a</w:t>
      </w:r>
      <w:r w:rsidR="00604427" w:rsidRPr="001A51EF">
        <w:rPr>
          <w:rFonts w:ascii="Arial" w:eastAsia="Times New Roman" w:hAnsi="Arial" w:cs="Arial"/>
          <w:color w:val="000000" w:themeColor="text1"/>
          <w:lang w:eastAsia="pl-PL"/>
        </w:rPr>
        <w:t xml:space="preserve"> pozostałe – waga 5</w:t>
      </w:r>
      <w:r w:rsidR="005B5659" w:rsidRPr="001A51EF">
        <w:rPr>
          <w:rFonts w:ascii="Arial" w:eastAsia="Times New Roman" w:hAnsi="Arial" w:cs="Arial"/>
          <w:color w:val="000000" w:themeColor="text1"/>
          <w:lang w:eastAsia="pl-PL"/>
        </w:rPr>
        <w:t xml:space="preserve">0% (w ramach tego kryterium maksymalna ilość punktów wynosi </w:t>
      </w:r>
      <w:r w:rsidR="00036A88" w:rsidRPr="001A51EF">
        <w:rPr>
          <w:rFonts w:ascii="Arial" w:eastAsia="Times New Roman" w:hAnsi="Arial" w:cs="Arial"/>
          <w:color w:val="000000" w:themeColor="text1"/>
          <w:lang w:eastAsia="pl-PL"/>
        </w:rPr>
        <w:t>50</w:t>
      </w:r>
      <w:r w:rsidR="006B2A1D" w:rsidRPr="001A51EF">
        <w:rPr>
          <w:rFonts w:ascii="Arial" w:eastAsia="Times New Roman" w:hAnsi="Arial" w:cs="Arial"/>
          <w:color w:val="000000" w:themeColor="text1"/>
          <w:lang w:eastAsia="pl-PL"/>
        </w:rPr>
        <w:t>, dla każdego z kryterium po 10 punktów maksymalnie</w:t>
      </w:r>
      <w:r w:rsidR="005B5659" w:rsidRPr="001A51EF">
        <w:rPr>
          <w:rFonts w:ascii="Arial" w:eastAsia="Times New Roman" w:hAnsi="Arial" w:cs="Arial"/>
          <w:color w:val="000000" w:themeColor="text1"/>
          <w:lang w:eastAsia="pl-PL"/>
        </w:rPr>
        <w:t>)</w:t>
      </w:r>
      <w:r w:rsidR="00AB7043" w:rsidRPr="001A51EF">
        <w:rPr>
          <w:rFonts w:ascii="Arial" w:eastAsia="Times New Roman" w:hAnsi="Arial" w:cs="Arial"/>
          <w:color w:val="000000" w:themeColor="text1"/>
          <w:lang w:eastAsia="pl-PL"/>
        </w:rPr>
        <w:t>:</w:t>
      </w:r>
    </w:p>
    <w:p w:rsidR="00604427" w:rsidRPr="001A51EF" w:rsidRDefault="00604427" w:rsidP="00797D99">
      <w:pPr>
        <w:numPr>
          <w:ilvl w:val="0"/>
          <w:numId w:val="15"/>
        </w:numPr>
        <w:spacing w:after="0" w:line="240" w:lineRule="auto"/>
        <w:ind w:left="993" w:right="88"/>
        <w:jc w:val="both"/>
        <w:rPr>
          <w:rFonts w:ascii="Arial" w:hAnsi="Arial" w:cs="Arial"/>
          <w:bCs/>
          <w:color w:val="000000" w:themeColor="text1"/>
        </w:rPr>
      </w:pPr>
      <w:r w:rsidRPr="001A51EF">
        <w:rPr>
          <w:rFonts w:ascii="Arial" w:hAnsi="Arial" w:cs="Arial"/>
          <w:color w:val="000000" w:themeColor="text1"/>
        </w:rPr>
        <w:t>łączny koszt (eksploatacji) instalacji podany na 3 lata od uruchomienia inwestycji (1</w:t>
      </w:r>
      <w:r w:rsidR="00036A88" w:rsidRPr="001A51EF">
        <w:rPr>
          <w:rFonts w:ascii="Arial" w:hAnsi="Arial" w:cs="Arial"/>
          <w:color w:val="000000" w:themeColor="text1"/>
        </w:rPr>
        <w:t>-10</w:t>
      </w:r>
      <w:r w:rsidRPr="001A51EF">
        <w:rPr>
          <w:rFonts w:ascii="Arial" w:hAnsi="Arial" w:cs="Arial"/>
          <w:color w:val="000000" w:themeColor="text1"/>
        </w:rPr>
        <w:t xml:space="preserve"> punkt</w:t>
      </w:r>
      <w:r w:rsidR="006B2A1D" w:rsidRPr="001A51EF">
        <w:rPr>
          <w:rFonts w:ascii="Arial" w:hAnsi="Arial" w:cs="Arial"/>
          <w:color w:val="000000" w:themeColor="text1"/>
        </w:rPr>
        <w:t>ów</w:t>
      </w:r>
      <w:r w:rsidRPr="001A51EF">
        <w:rPr>
          <w:rFonts w:ascii="Arial" w:hAnsi="Arial" w:cs="Arial"/>
          <w:color w:val="000000" w:themeColor="text1"/>
        </w:rPr>
        <w:t>)</w:t>
      </w:r>
    </w:p>
    <w:p w:rsidR="00604427" w:rsidRPr="001A51EF" w:rsidRDefault="00604427" w:rsidP="00797D99">
      <w:pPr>
        <w:numPr>
          <w:ilvl w:val="0"/>
          <w:numId w:val="15"/>
        </w:numPr>
        <w:spacing w:after="0" w:line="240" w:lineRule="auto"/>
        <w:ind w:left="993" w:right="88"/>
        <w:jc w:val="both"/>
        <w:rPr>
          <w:rFonts w:ascii="Arial" w:hAnsi="Arial" w:cs="Arial"/>
          <w:bCs/>
          <w:color w:val="000000" w:themeColor="text1"/>
        </w:rPr>
      </w:pPr>
      <w:r w:rsidRPr="001A51EF">
        <w:rPr>
          <w:rFonts w:ascii="Arial" w:hAnsi="Arial" w:cs="Arial"/>
          <w:bCs/>
          <w:color w:val="000000" w:themeColor="text1"/>
        </w:rPr>
        <w:t>proponowane rozwiązanie techniczno-technologiczne (</w:t>
      </w:r>
      <w:r w:rsidR="00EA49A8">
        <w:rPr>
          <w:rFonts w:ascii="Arial" w:hAnsi="Arial" w:cs="Arial"/>
          <w:bCs/>
          <w:color w:val="000000" w:themeColor="text1"/>
        </w:rPr>
        <w:t>1</w:t>
      </w:r>
      <w:r w:rsidR="00036A88" w:rsidRPr="001A51EF">
        <w:rPr>
          <w:rFonts w:ascii="Arial" w:hAnsi="Arial" w:cs="Arial"/>
          <w:bCs/>
          <w:color w:val="000000" w:themeColor="text1"/>
        </w:rPr>
        <w:t>-10</w:t>
      </w:r>
      <w:r w:rsidRPr="001A51EF">
        <w:rPr>
          <w:rFonts w:ascii="Arial" w:hAnsi="Arial" w:cs="Arial"/>
          <w:bCs/>
          <w:color w:val="000000" w:themeColor="text1"/>
        </w:rPr>
        <w:t xml:space="preserve"> punktó</w:t>
      </w:r>
      <w:r w:rsidR="006B2A1D" w:rsidRPr="001A51EF">
        <w:rPr>
          <w:rFonts w:ascii="Arial" w:hAnsi="Arial" w:cs="Arial"/>
          <w:bCs/>
          <w:color w:val="000000" w:themeColor="text1"/>
        </w:rPr>
        <w:t>w</w:t>
      </w:r>
      <w:r w:rsidRPr="001A51EF">
        <w:rPr>
          <w:rFonts w:ascii="Arial" w:hAnsi="Arial" w:cs="Arial"/>
          <w:bCs/>
          <w:color w:val="000000" w:themeColor="text1"/>
        </w:rPr>
        <w:t>)</w:t>
      </w:r>
    </w:p>
    <w:p w:rsidR="00604427" w:rsidRPr="001A51EF" w:rsidRDefault="00604427" w:rsidP="00797D99">
      <w:pPr>
        <w:numPr>
          <w:ilvl w:val="0"/>
          <w:numId w:val="15"/>
        </w:numPr>
        <w:spacing w:after="0" w:line="240" w:lineRule="auto"/>
        <w:ind w:left="993" w:right="88"/>
        <w:jc w:val="both"/>
        <w:rPr>
          <w:rFonts w:ascii="Arial" w:hAnsi="Arial" w:cs="Arial"/>
          <w:color w:val="000000" w:themeColor="text1"/>
        </w:rPr>
      </w:pPr>
      <w:r w:rsidRPr="001A51EF">
        <w:rPr>
          <w:rFonts w:ascii="Arial" w:hAnsi="Arial" w:cs="Arial"/>
          <w:color w:val="000000" w:themeColor="text1"/>
        </w:rPr>
        <w:t>oferowane gwarancje (1</w:t>
      </w:r>
      <w:r w:rsidR="00036A88" w:rsidRPr="001A51EF">
        <w:rPr>
          <w:rFonts w:ascii="Arial" w:hAnsi="Arial" w:cs="Arial"/>
          <w:color w:val="000000" w:themeColor="text1"/>
        </w:rPr>
        <w:t>-10</w:t>
      </w:r>
      <w:r w:rsidRPr="001A51EF">
        <w:rPr>
          <w:rFonts w:ascii="Arial" w:hAnsi="Arial" w:cs="Arial"/>
          <w:color w:val="000000" w:themeColor="text1"/>
        </w:rPr>
        <w:t xml:space="preserve"> punktó</w:t>
      </w:r>
      <w:r w:rsidR="006B2A1D" w:rsidRPr="001A51EF">
        <w:rPr>
          <w:rFonts w:ascii="Arial" w:hAnsi="Arial" w:cs="Arial"/>
          <w:color w:val="000000" w:themeColor="text1"/>
        </w:rPr>
        <w:t>w</w:t>
      </w:r>
      <w:r w:rsidRPr="001A51EF">
        <w:rPr>
          <w:rFonts w:ascii="Arial" w:hAnsi="Arial" w:cs="Arial"/>
          <w:color w:val="000000" w:themeColor="text1"/>
        </w:rPr>
        <w:t>)</w:t>
      </w:r>
    </w:p>
    <w:p w:rsidR="00727BF7" w:rsidRPr="001A51EF" w:rsidRDefault="00727BF7" w:rsidP="00797D99">
      <w:pPr>
        <w:numPr>
          <w:ilvl w:val="0"/>
          <w:numId w:val="15"/>
        </w:numPr>
        <w:spacing w:after="0" w:line="240" w:lineRule="auto"/>
        <w:ind w:left="993" w:right="88"/>
        <w:jc w:val="both"/>
        <w:rPr>
          <w:rFonts w:ascii="Arial" w:hAnsi="Arial" w:cs="Arial"/>
          <w:color w:val="000000" w:themeColor="text1"/>
        </w:rPr>
      </w:pPr>
      <w:r w:rsidRPr="001A51EF">
        <w:rPr>
          <w:rFonts w:ascii="Arial" w:hAnsi="Arial" w:cs="Arial"/>
          <w:color w:val="000000" w:themeColor="text1"/>
        </w:rPr>
        <w:lastRenderedPageBreak/>
        <w:t>czas realizacji zamówienia (</w:t>
      </w:r>
      <w:r w:rsidR="00036A88" w:rsidRPr="001A51EF">
        <w:rPr>
          <w:rFonts w:ascii="Arial" w:hAnsi="Arial" w:cs="Arial"/>
          <w:color w:val="000000" w:themeColor="text1"/>
        </w:rPr>
        <w:t>1-</w:t>
      </w:r>
      <w:r w:rsidRPr="001A51EF">
        <w:rPr>
          <w:rFonts w:ascii="Arial" w:hAnsi="Arial" w:cs="Arial"/>
          <w:color w:val="000000" w:themeColor="text1"/>
        </w:rPr>
        <w:t>1</w:t>
      </w:r>
      <w:r w:rsidR="00036A88" w:rsidRPr="001A51EF">
        <w:rPr>
          <w:rFonts w:ascii="Arial" w:hAnsi="Arial" w:cs="Arial"/>
          <w:color w:val="000000" w:themeColor="text1"/>
        </w:rPr>
        <w:t>0</w:t>
      </w:r>
      <w:r w:rsidRPr="001A51EF">
        <w:rPr>
          <w:rFonts w:ascii="Arial" w:hAnsi="Arial" w:cs="Arial"/>
          <w:color w:val="000000" w:themeColor="text1"/>
        </w:rPr>
        <w:t xml:space="preserve"> punkt</w:t>
      </w:r>
      <w:r w:rsidR="006B2A1D" w:rsidRPr="001A51EF">
        <w:rPr>
          <w:rFonts w:ascii="Arial" w:hAnsi="Arial" w:cs="Arial"/>
          <w:color w:val="000000" w:themeColor="text1"/>
        </w:rPr>
        <w:t>ów</w:t>
      </w:r>
      <w:r w:rsidRPr="001A51EF">
        <w:rPr>
          <w:rFonts w:ascii="Arial" w:hAnsi="Arial" w:cs="Arial"/>
          <w:color w:val="000000" w:themeColor="text1"/>
        </w:rPr>
        <w:t>)</w:t>
      </w:r>
    </w:p>
    <w:p w:rsidR="00604427" w:rsidRPr="001A51EF" w:rsidRDefault="007473E5" w:rsidP="00797D99">
      <w:pPr>
        <w:numPr>
          <w:ilvl w:val="0"/>
          <w:numId w:val="15"/>
        </w:numPr>
        <w:spacing w:after="0" w:line="240" w:lineRule="auto"/>
        <w:ind w:left="993" w:right="91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warunki płatności</w:t>
      </w:r>
      <w:r w:rsidR="00604427" w:rsidRPr="001A51EF">
        <w:rPr>
          <w:rFonts w:ascii="Arial" w:hAnsi="Arial" w:cs="Arial"/>
          <w:color w:val="000000" w:themeColor="text1"/>
        </w:rPr>
        <w:t xml:space="preserve"> (</w:t>
      </w:r>
      <w:r w:rsidR="00036A88" w:rsidRPr="001A51EF">
        <w:rPr>
          <w:rFonts w:ascii="Arial" w:hAnsi="Arial" w:cs="Arial"/>
          <w:color w:val="000000" w:themeColor="text1"/>
        </w:rPr>
        <w:t>1-10</w:t>
      </w:r>
      <w:r w:rsidR="00604427" w:rsidRPr="001A51EF">
        <w:rPr>
          <w:rFonts w:ascii="Arial" w:hAnsi="Arial" w:cs="Arial"/>
          <w:color w:val="000000" w:themeColor="text1"/>
        </w:rPr>
        <w:t xml:space="preserve"> punkt</w:t>
      </w:r>
      <w:r w:rsidR="006B2A1D" w:rsidRPr="001A51EF">
        <w:rPr>
          <w:rFonts w:ascii="Arial" w:hAnsi="Arial" w:cs="Arial"/>
          <w:color w:val="000000" w:themeColor="text1"/>
        </w:rPr>
        <w:t>ów</w:t>
      </w:r>
      <w:r w:rsidR="00604427" w:rsidRPr="001A51EF">
        <w:rPr>
          <w:rFonts w:ascii="Arial" w:hAnsi="Arial" w:cs="Arial"/>
          <w:color w:val="000000" w:themeColor="text1"/>
        </w:rPr>
        <w:t>)</w:t>
      </w:r>
    </w:p>
    <w:p w:rsidR="00D52FFA" w:rsidRPr="001A51EF" w:rsidRDefault="006B2A1D" w:rsidP="001A51EF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000000" w:themeColor="text1"/>
          <w:lang w:eastAsia="pl-PL"/>
        </w:rPr>
      </w:pPr>
      <w:r w:rsidRPr="001A51EF">
        <w:rPr>
          <w:rFonts w:ascii="Arial" w:eastAsia="Times New Roman" w:hAnsi="Arial" w:cs="Arial"/>
          <w:color w:val="000000" w:themeColor="text1"/>
          <w:lang w:eastAsia="pl-PL"/>
        </w:rPr>
        <w:t>8</w:t>
      </w:r>
      <w:r w:rsidR="00B569DB" w:rsidRPr="001A51EF">
        <w:rPr>
          <w:rFonts w:ascii="Arial" w:eastAsia="Times New Roman" w:hAnsi="Arial" w:cs="Arial"/>
          <w:color w:val="000000" w:themeColor="text1"/>
          <w:lang w:eastAsia="pl-PL"/>
        </w:rPr>
        <w:t xml:space="preserve">. </w:t>
      </w:r>
      <w:r w:rsidR="00D52FFA" w:rsidRPr="001A51EF">
        <w:rPr>
          <w:rFonts w:ascii="Arial" w:eastAsia="Times New Roman" w:hAnsi="Arial" w:cs="Arial"/>
          <w:color w:val="000000" w:themeColor="text1"/>
          <w:lang w:eastAsia="pl-PL"/>
        </w:rPr>
        <w:t xml:space="preserve"> Punkty uzyskane przez daną ofertę w ramach kryteriów </w:t>
      </w:r>
      <w:r w:rsidR="005B5659" w:rsidRPr="001A51EF">
        <w:rPr>
          <w:rFonts w:ascii="Arial" w:eastAsia="Times New Roman" w:hAnsi="Arial" w:cs="Arial"/>
          <w:color w:val="000000" w:themeColor="text1"/>
          <w:lang w:eastAsia="pl-PL"/>
        </w:rPr>
        <w:t>„</w:t>
      </w:r>
      <w:r w:rsidR="00D52FFA" w:rsidRPr="001A51EF">
        <w:rPr>
          <w:rFonts w:ascii="Arial" w:eastAsia="Times New Roman" w:hAnsi="Arial" w:cs="Arial"/>
          <w:color w:val="000000" w:themeColor="text1"/>
          <w:lang w:eastAsia="pl-PL"/>
        </w:rPr>
        <w:t>Cena netto</w:t>
      </w:r>
      <w:r w:rsidR="005B5659" w:rsidRPr="001A51EF">
        <w:rPr>
          <w:rFonts w:ascii="Arial" w:eastAsia="Times New Roman" w:hAnsi="Arial" w:cs="Arial"/>
          <w:color w:val="000000" w:themeColor="text1"/>
          <w:lang w:eastAsia="pl-PL"/>
        </w:rPr>
        <w:t>”</w:t>
      </w:r>
      <w:r w:rsidR="00D52FFA" w:rsidRPr="001A51EF">
        <w:rPr>
          <w:rFonts w:ascii="Arial" w:eastAsia="Times New Roman" w:hAnsi="Arial" w:cs="Arial"/>
          <w:color w:val="000000" w:themeColor="text1"/>
          <w:lang w:eastAsia="pl-PL"/>
        </w:rPr>
        <w:t xml:space="preserve"> i </w:t>
      </w:r>
      <w:r w:rsidR="00604427" w:rsidRPr="001A51EF">
        <w:rPr>
          <w:rFonts w:ascii="Arial" w:eastAsia="Times New Roman" w:hAnsi="Arial" w:cs="Arial"/>
          <w:color w:val="000000" w:themeColor="text1"/>
          <w:lang w:eastAsia="pl-PL"/>
        </w:rPr>
        <w:t>„Kryteria pozostałe</w:t>
      </w:r>
      <w:r w:rsidR="005B5659" w:rsidRPr="001A51EF">
        <w:rPr>
          <w:rFonts w:ascii="Arial" w:eastAsia="Times New Roman" w:hAnsi="Arial" w:cs="Arial"/>
          <w:color w:val="000000" w:themeColor="text1"/>
          <w:lang w:eastAsia="pl-PL"/>
        </w:rPr>
        <w:t>”</w:t>
      </w:r>
      <w:r w:rsidR="00D52FFA" w:rsidRPr="001A51EF">
        <w:rPr>
          <w:rFonts w:ascii="Arial" w:eastAsia="Times New Roman" w:hAnsi="Arial" w:cs="Arial"/>
          <w:color w:val="000000" w:themeColor="text1"/>
          <w:lang w:eastAsia="pl-PL"/>
        </w:rPr>
        <w:t xml:space="preserve"> zostaną zsumowane i na tej podstawie zostanie obliczona łączna punktacja danej oferty</w:t>
      </w:r>
      <w:r w:rsidR="00DE103D" w:rsidRPr="001A51EF">
        <w:rPr>
          <w:rFonts w:ascii="Arial" w:eastAsia="Times New Roman" w:hAnsi="Arial" w:cs="Arial"/>
          <w:color w:val="000000" w:themeColor="text1"/>
          <w:lang w:eastAsia="pl-PL"/>
        </w:rPr>
        <w:t>.</w:t>
      </w:r>
      <w:r w:rsidR="00D52FFA" w:rsidRPr="001A51EF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r w:rsidR="00B569DB" w:rsidRPr="001A51EF">
        <w:rPr>
          <w:rFonts w:ascii="Arial" w:eastAsia="Times New Roman" w:hAnsi="Arial" w:cs="Arial"/>
          <w:color w:val="000000" w:themeColor="text1"/>
          <w:lang w:eastAsia="pl-PL"/>
        </w:rPr>
        <w:br/>
      </w:r>
      <w:r w:rsidRPr="001A51EF">
        <w:rPr>
          <w:rFonts w:ascii="Arial" w:eastAsia="Times New Roman" w:hAnsi="Arial" w:cs="Arial"/>
          <w:color w:val="000000" w:themeColor="text1"/>
          <w:lang w:eastAsia="pl-PL"/>
        </w:rPr>
        <w:t>9</w:t>
      </w:r>
      <w:r w:rsidR="00B569DB" w:rsidRPr="001A51EF">
        <w:rPr>
          <w:rFonts w:ascii="Arial" w:eastAsia="Times New Roman" w:hAnsi="Arial" w:cs="Arial"/>
          <w:color w:val="000000" w:themeColor="text1"/>
          <w:lang w:eastAsia="pl-PL"/>
        </w:rPr>
        <w:t xml:space="preserve">. </w:t>
      </w:r>
      <w:r w:rsidR="00D52FFA" w:rsidRPr="001A51EF">
        <w:rPr>
          <w:rFonts w:ascii="Arial" w:eastAsia="Times New Roman" w:hAnsi="Arial" w:cs="Arial"/>
          <w:color w:val="000000" w:themeColor="text1"/>
          <w:lang w:eastAsia="pl-PL"/>
        </w:rPr>
        <w:t xml:space="preserve"> Uwzględniając powyższe kryteria oceny ofert, wybrana zostanie oferta z najw</w:t>
      </w:r>
      <w:r w:rsidR="00B569DB" w:rsidRPr="001A51EF">
        <w:rPr>
          <w:rFonts w:ascii="Arial" w:eastAsia="Times New Roman" w:hAnsi="Arial" w:cs="Arial"/>
          <w:color w:val="000000" w:themeColor="text1"/>
          <w:lang w:eastAsia="pl-PL"/>
        </w:rPr>
        <w:t>yższą łączną ilością punktów.</w:t>
      </w:r>
      <w:r w:rsidR="00B569DB" w:rsidRPr="001A51EF">
        <w:rPr>
          <w:rFonts w:ascii="Arial" w:eastAsia="Times New Roman" w:hAnsi="Arial" w:cs="Arial"/>
          <w:color w:val="000000" w:themeColor="text1"/>
          <w:lang w:eastAsia="pl-PL"/>
        </w:rPr>
        <w:br/>
      </w:r>
      <w:r w:rsidRPr="001A51EF">
        <w:rPr>
          <w:rFonts w:ascii="Arial" w:eastAsia="Times New Roman" w:hAnsi="Arial" w:cs="Arial"/>
          <w:color w:val="000000" w:themeColor="text1"/>
          <w:lang w:eastAsia="pl-PL"/>
        </w:rPr>
        <w:t>10</w:t>
      </w:r>
      <w:r w:rsidR="00B569DB" w:rsidRPr="001A51EF">
        <w:rPr>
          <w:rFonts w:ascii="Arial" w:eastAsia="Times New Roman" w:hAnsi="Arial" w:cs="Arial"/>
          <w:color w:val="000000" w:themeColor="text1"/>
          <w:lang w:eastAsia="pl-PL"/>
        </w:rPr>
        <w:t>.</w:t>
      </w:r>
      <w:r w:rsidR="00D52FFA" w:rsidRPr="001A51EF">
        <w:rPr>
          <w:rFonts w:ascii="Arial" w:eastAsia="Times New Roman" w:hAnsi="Arial" w:cs="Arial"/>
          <w:color w:val="000000" w:themeColor="text1"/>
          <w:lang w:eastAsia="pl-PL"/>
        </w:rPr>
        <w:t xml:space="preserve"> Zamawiający zastrzega sobie prawo do przeprowadzenia dodatkowych negocjacji z Oferentami w przypadku, gdy nie będzie można dokonać wyboru oferty najkorzystniejszej ze względu na to, że dwie bądź więcej ofert otrzyma taką samą liczbę punktów.</w:t>
      </w:r>
    </w:p>
    <w:p w:rsidR="006C1EED" w:rsidRPr="001A51EF" w:rsidRDefault="006C1EED" w:rsidP="006B4334">
      <w:pPr>
        <w:shd w:val="clear" w:color="auto" w:fill="FFFFFF"/>
        <w:spacing w:after="225" w:line="240" w:lineRule="auto"/>
        <w:jc w:val="both"/>
        <w:textAlignment w:val="baseline"/>
        <w:outlineLvl w:val="2"/>
        <w:rPr>
          <w:rFonts w:ascii="Arial" w:eastAsia="Times New Roman" w:hAnsi="Arial" w:cs="Arial"/>
          <w:b/>
          <w:bCs/>
          <w:color w:val="000000" w:themeColor="text1"/>
          <w:lang w:eastAsia="pl-PL"/>
        </w:rPr>
      </w:pPr>
    </w:p>
    <w:p w:rsidR="00D52FFA" w:rsidRPr="001A51EF" w:rsidRDefault="00D52FFA" w:rsidP="006B4334">
      <w:pPr>
        <w:shd w:val="clear" w:color="auto" w:fill="FFFFFF"/>
        <w:spacing w:after="225" w:line="240" w:lineRule="auto"/>
        <w:jc w:val="both"/>
        <w:textAlignment w:val="baseline"/>
        <w:outlineLvl w:val="2"/>
        <w:rPr>
          <w:rFonts w:ascii="Arial" w:eastAsia="Times New Roman" w:hAnsi="Arial" w:cs="Arial"/>
          <w:b/>
          <w:bCs/>
          <w:color w:val="000000" w:themeColor="text1"/>
          <w:lang w:eastAsia="pl-PL"/>
        </w:rPr>
      </w:pPr>
      <w:r w:rsidRPr="001A51EF">
        <w:rPr>
          <w:rFonts w:ascii="Arial" w:eastAsia="Times New Roman" w:hAnsi="Arial" w:cs="Arial"/>
          <w:b/>
          <w:bCs/>
          <w:color w:val="000000" w:themeColor="text1"/>
          <w:lang w:eastAsia="pl-PL"/>
        </w:rPr>
        <w:t>Wykluczenia</w:t>
      </w:r>
    </w:p>
    <w:p w:rsidR="00CC2B0C" w:rsidRPr="001A51EF" w:rsidRDefault="00CC2B0C" w:rsidP="006B4334">
      <w:pPr>
        <w:shd w:val="clear" w:color="auto" w:fill="FFFFFF"/>
        <w:spacing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lang w:eastAsia="pl-PL"/>
        </w:rPr>
      </w:pPr>
      <w:r w:rsidRPr="001A51EF">
        <w:rPr>
          <w:rFonts w:ascii="Arial" w:eastAsia="Times New Roman" w:hAnsi="Arial" w:cs="Arial"/>
          <w:color w:val="000000" w:themeColor="text1"/>
          <w:lang w:eastAsia="pl-PL"/>
        </w:rPr>
        <w:t>1.</w:t>
      </w:r>
      <w:r w:rsidR="00D52FFA" w:rsidRPr="001A51EF">
        <w:rPr>
          <w:rFonts w:ascii="Arial" w:eastAsia="Times New Roman" w:hAnsi="Arial" w:cs="Arial"/>
          <w:color w:val="000000" w:themeColor="text1"/>
          <w:lang w:eastAsia="pl-PL"/>
        </w:rPr>
        <w:t xml:space="preserve"> Z możliwości ubiegania się o zamówienie wykluczone są podmioty (Oferenci), które są powiązane osobowo lub kapitałowo z Zamawiającym. Przez powiązania kapitałowe lub osobowe rozumie się wzajemne powiązanie między Zamawiającym lub osobami upoważnionymi do zaciągania zobowiązań w imieniu Zamawiającego lub osobami wykonującymi w imieniu Zamawiającego czynności związane z przygotowaniem i przeprowadzeniem procedury wybory wykonawcy a Oferentem, polegające w szczególności na:</w:t>
      </w:r>
    </w:p>
    <w:p w:rsidR="00CC2B0C" w:rsidRPr="001A51EF" w:rsidRDefault="00D52FFA" w:rsidP="001A51EF">
      <w:pPr>
        <w:shd w:val="clear" w:color="auto" w:fill="FFFFFF"/>
        <w:spacing w:line="240" w:lineRule="auto"/>
        <w:ind w:left="284"/>
        <w:textAlignment w:val="baseline"/>
        <w:rPr>
          <w:rFonts w:ascii="Arial" w:eastAsia="Times New Roman" w:hAnsi="Arial" w:cs="Arial"/>
          <w:color w:val="000000" w:themeColor="text1"/>
          <w:lang w:eastAsia="pl-PL"/>
        </w:rPr>
      </w:pPr>
      <w:r w:rsidRPr="001A51EF">
        <w:rPr>
          <w:rFonts w:ascii="Arial" w:eastAsia="Times New Roman" w:hAnsi="Arial" w:cs="Arial"/>
          <w:color w:val="000000" w:themeColor="text1"/>
          <w:lang w:eastAsia="pl-PL"/>
        </w:rPr>
        <w:br/>
        <w:t>a) uczestniczeniu w spółce jako wspólnik spółki c</w:t>
      </w:r>
      <w:r w:rsidR="006B4334" w:rsidRPr="001A51EF">
        <w:rPr>
          <w:rFonts w:ascii="Arial" w:eastAsia="Times New Roman" w:hAnsi="Arial" w:cs="Arial"/>
          <w:color w:val="000000" w:themeColor="text1"/>
          <w:lang w:eastAsia="pl-PL"/>
        </w:rPr>
        <w:t>ywilnej lub spółki osobowej,</w:t>
      </w:r>
      <w:r w:rsidR="006B4334" w:rsidRPr="001A51EF">
        <w:rPr>
          <w:rFonts w:ascii="Arial" w:eastAsia="Times New Roman" w:hAnsi="Arial" w:cs="Arial"/>
          <w:color w:val="000000" w:themeColor="text1"/>
          <w:lang w:eastAsia="pl-PL"/>
        </w:rPr>
        <w:br/>
        <w:t xml:space="preserve">b) </w:t>
      </w:r>
      <w:r w:rsidRPr="001A51EF">
        <w:rPr>
          <w:rFonts w:ascii="Arial" w:eastAsia="Times New Roman" w:hAnsi="Arial" w:cs="Arial"/>
          <w:color w:val="000000" w:themeColor="text1"/>
          <w:lang w:eastAsia="pl-PL"/>
        </w:rPr>
        <w:t>posiadaniu co najmniej 10% udziałów lub akcji,</w:t>
      </w:r>
      <w:r w:rsidRPr="001A51EF">
        <w:rPr>
          <w:rFonts w:ascii="Arial" w:eastAsia="Times New Roman" w:hAnsi="Arial" w:cs="Arial"/>
          <w:color w:val="000000" w:themeColor="text1"/>
          <w:lang w:eastAsia="pl-PL"/>
        </w:rPr>
        <w:br/>
        <w:t>c) pełnieniu funkcji członka organu nadzorczego lub zarządzającego, prokurenta, pełnomocnika,</w:t>
      </w:r>
      <w:r w:rsidRPr="001A51EF">
        <w:rPr>
          <w:rFonts w:ascii="Arial" w:eastAsia="Times New Roman" w:hAnsi="Arial" w:cs="Arial"/>
          <w:color w:val="000000" w:themeColor="text1"/>
          <w:lang w:eastAsia="pl-PL"/>
        </w:rPr>
        <w:br/>
        <w:t>d) pozostawaniu w związku małżeńskim, w stosunku pokrewieństwa lub powinowactwa w linii prostej, pokrewieństwa lub powinowactwa w linii bocznej do drugiego stopnia lub w stosunku przyspos</w:t>
      </w:r>
      <w:r w:rsidR="00CC2B0C" w:rsidRPr="001A51EF">
        <w:rPr>
          <w:rFonts w:ascii="Arial" w:eastAsia="Times New Roman" w:hAnsi="Arial" w:cs="Arial"/>
          <w:color w:val="000000" w:themeColor="text1"/>
          <w:lang w:eastAsia="pl-PL"/>
        </w:rPr>
        <w:t>obienia, opieki lub kurateli.</w:t>
      </w:r>
    </w:p>
    <w:p w:rsidR="00D52FFA" w:rsidRPr="001A51EF" w:rsidRDefault="00D52FFA" w:rsidP="00D52FFA">
      <w:pPr>
        <w:shd w:val="clear" w:color="auto" w:fill="FFFFFF"/>
        <w:spacing w:before="1125" w:after="345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000000" w:themeColor="text1"/>
          <w:lang w:eastAsia="pl-PL"/>
        </w:rPr>
      </w:pPr>
      <w:r w:rsidRPr="001A51EF">
        <w:rPr>
          <w:rFonts w:ascii="Arial" w:eastAsia="Times New Roman" w:hAnsi="Arial" w:cs="Arial"/>
          <w:b/>
          <w:bCs/>
          <w:color w:val="000000" w:themeColor="text1"/>
          <w:lang w:eastAsia="pl-PL"/>
        </w:rPr>
        <w:t>Zamawiający - Beneficjent</w:t>
      </w:r>
    </w:p>
    <w:p w:rsidR="00D52FFA" w:rsidRPr="001A51EF" w:rsidRDefault="00D52FFA" w:rsidP="00D52FFA">
      <w:pPr>
        <w:shd w:val="clear" w:color="auto" w:fill="FFFFFF"/>
        <w:spacing w:after="225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000000" w:themeColor="text1"/>
          <w:lang w:eastAsia="pl-PL"/>
        </w:rPr>
      </w:pPr>
      <w:r w:rsidRPr="001A51EF">
        <w:rPr>
          <w:rFonts w:ascii="Arial" w:eastAsia="Times New Roman" w:hAnsi="Arial" w:cs="Arial"/>
          <w:b/>
          <w:bCs/>
          <w:color w:val="000000" w:themeColor="text1"/>
          <w:lang w:eastAsia="pl-PL"/>
        </w:rPr>
        <w:t>Nazwa</w:t>
      </w:r>
    </w:p>
    <w:p w:rsidR="00D52FFA" w:rsidRPr="001A51EF" w:rsidRDefault="00604427" w:rsidP="00D52FFA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000000" w:themeColor="text1"/>
          <w:lang w:eastAsia="pl-PL"/>
        </w:rPr>
      </w:pPr>
      <w:r w:rsidRPr="001A51EF">
        <w:rPr>
          <w:rFonts w:ascii="Arial" w:eastAsia="Times New Roman" w:hAnsi="Arial" w:cs="Arial"/>
          <w:color w:val="000000" w:themeColor="text1"/>
          <w:lang w:eastAsia="pl-PL"/>
        </w:rPr>
        <w:t>Górażdże Cement S.A.</w:t>
      </w:r>
    </w:p>
    <w:p w:rsidR="00D52FFA" w:rsidRPr="001A51EF" w:rsidRDefault="00D52FFA" w:rsidP="00D52FFA">
      <w:pPr>
        <w:shd w:val="clear" w:color="auto" w:fill="FFFFFF"/>
        <w:spacing w:after="225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000000" w:themeColor="text1"/>
          <w:lang w:eastAsia="pl-PL"/>
        </w:rPr>
      </w:pPr>
      <w:r w:rsidRPr="001A51EF">
        <w:rPr>
          <w:rFonts w:ascii="Arial" w:eastAsia="Times New Roman" w:hAnsi="Arial" w:cs="Arial"/>
          <w:b/>
          <w:bCs/>
          <w:color w:val="000000" w:themeColor="text1"/>
          <w:lang w:eastAsia="pl-PL"/>
        </w:rPr>
        <w:t>Adres</w:t>
      </w:r>
    </w:p>
    <w:p w:rsidR="00604427" w:rsidRPr="001A51EF" w:rsidRDefault="00604427" w:rsidP="00604427">
      <w:pPr>
        <w:ind w:right="-108"/>
        <w:rPr>
          <w:rFonts w:ascii="Arial" w:hAnsi="Arial" w:cs="Arial"/>
          <w:color w:val="000000" w:themeColor="text1"/>
        </w:rPr>
      </w:pPr>
      <w:r w:rsidRPr="001A51EF">
        <w:rPr>
          <w:rFonts w:ascii="Arial" w:hAnsi="Arial" w:cs="Arial"/>
          <w:color w:val="000000" w:themeColor="text1"/>
        </w:rPr>
        <w:t>ul. Cementowa 1</w:t>
      </w:r>
    </w:p>
    <w:p w:rsidR="00604427" w:rsidRPr="001A51EF" w:rsidRDefault="00604427" w:rsidP="00604427">
      <w:pPr>
        <w:ind w:right="-108"/>
        <w:rPr>
          <w:rFonts w:ascii="Arial" w:hAnsi="Arial" w:cs="Arial"/>
          <w:color w:val="000000" w:themeColor="text1"/>
        </w:rPr>
      </w:pPr>
      <w:r w:rsidRPr="001A51EF">
        <w:rPr>
          <w:rFonts w:ascii="Arial" w:hAnsi="Arial" w:cs="Arial"/>
          <w:color w:val="000000" w:themeColor="text1"/>
        </w:rPr>
        <w:t>Chorula</w:t>
      </w:r>
    </w:p>
    <w:p w:rsidR="00604427" w:rsidRPr="001A51EF" w:rsidRDefault="00604427" w:rsidP="00604427">
      <w:pPr>
        <w:ind w:right="-108"/>
        <w:rPr>
          <w:rFonts w:ascii="Arial" w:hAnsi="Arial" w:cs="Arial"/>
          <w:color w:val="000000" w:themeColor="text1"/>
        </w:rPr>
      </w:pPr>
      <w:r w:rsidRPr="001A51EF">
        <w:rPr>
          <w:rFonts w:ascii="Arial" w:hAnsi="Arial" w:cs="Arial"/>
          <w:color w:val="000000" w:themeColor="text1"/>
        </w:rPr>
        <w:t>47-316 Górażdże</w:t>
      </w:r>
    </w:p>
    <w:p w:rsidR="00FD7807" w:rsidRPr="001A51EF" w:rsidRDefault="00FD7807">
      <w:pPr>
        <w:rPr>
          <w:rFonts w:ascii="Arial" w:hAnsi="Arial" w:cs="Arial"/>
          <w:color w:val="000000" w:themeColor="text1"/>
        </w:rPr>
      </w:pPr>
    </w:p>
    <w:sectPr w:rsidR="00FD7807" w:rsidRPr="001A51EF" w:rsidSect="0083692C">
      <w:pgSz w:w="11906" w:h="16838"/>
      <w:pgMar w:top="567" w:right="1417" w:bottom="141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Lucida Grande CE">
    <w:altName w:val="Arial"/>
    <w:charset w:val="58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76307E1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A526BE"/>
    <w:multiLevelType w:val="hybridMultilevel"/>
    <w:tmpl w:val="F1D86B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846E73"/>
    <w:multiLevelType w:val="hybridMultilevel"/>
    <w:tmpl w:val="F0EA08A4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150D06"/>
    <w:multiLevelType w:val="multilevel"/>
    <w:tmpl w:val="C66E0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2284916"/>
    <w:multiLevelType w:val="hybridMultilevel"/>
    <w:tmpl w:val="310C18C4"/>
    <w:lvl w:ilvl="0" w:tplc="2A58FB6C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8A5BD6"/>
    <w:multiLevelType w:val="hybridMultilevel"/>
    <w:tmpl w:val="C974DBA8"/>
    <w:lvl w:ilvl="0" w:tplc="BA6675D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BB23574"/>
    <w:multiLevelType w:val="hybridMultilevel"/>
    <w:tmpl w:val="89528E80"/>
    <w:lvl w:ilvl="0" w:tplc="91E0A92C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C89671C"/>
    <w:multiLevelType w:val="hybridMultilevel"/>
    <w:tmpl w:val="DB64287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894A34"/>
    <w:multiLevelType w:val="hybridMultilevel"/>
    <w:tmpl w:val="48ECFB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390987E">
      <w:start w:val="1"/>
      <w:numFmt w:val="bullet"/>
      <w:lvlText w:val="‒"/>
      <w:lvlJc w:val="left"/>
      <w:pPr>
        <w:tabs>
          <w:tab w:val="num" w:pos="1440"/>
        </w:tabs>
        <w:ind w:left="1440" w:hanging="360"/>
      </w:pPr>
      <w:rPr>
        <w:rFonts w:ascii="TimesNewRomanPSMT" w:hAnsi="TimesNewRomanPSMT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E77519C"/>
    <w:multiLevelType w:val="hybridMultilevel"/>
    <w:tmpl w:val="2D022D60"/>
    <w:lvl w:ilvl="0" w:tplc="A4CA62EC">
      <w:start w:val="1"/>
      <w:numFmt w:val="bullet"/>
      <w:lvlText w:val=""/>
      <w:lvlJc w:val="left"/>
      <w:pPr>
        <w:tabs>
          <w:tab w:val="num" w:pos="1520"/>
        </w:tabs>
        <w:ind w:left="1520" w:hanging="360"/>
      </w:pPr>
      <w:rPr>
        <w:rFonts w:ascii="Wingdings 2" w:hAnsi="Wingdings 2" w:hint="default"/>
        <w:caps w:val="0"/>
        <w:strike w:val="0"/>
        <w:dstrike w:val="0"/>
        <w:vanish w:val="0"/>
        <w:color w:val="auto"/>
        <w:w w:val="100"/>
        <w:kern w:val="0"/>
        <w:sz w:val="22"/>
        <w:vertAlign w:val="baseline"/>
        <w14:cntxtAlts w14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2240"/>
        </w:tabs>
        <w:ind w:left="2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60"/>
        </w:tabs>
        <w:ind w:left="2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80"/>
        </w:tabs>
        <w:ind w:left="3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00"/>
        </w:tabs>
        <w:ind w:left="4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20"/>
        </w:tabs>
        <w:ind w:left="5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40"/>
        </w:tabs>
        <w:ind w:left="5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60"/>
        </w:tabs>
        <w:ind w:left="6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80"/>
        </w:tabs>
        <w:ind w:left="7280" w:hanging="360"/>
      </w:pPr>
      <w:rPr>
        <w:rFonts w:ascii="Wingdings" w:hAnsi="Wingdings" w:hint="default"/>
      </w:rPr>
    </w:lvl>
  </w:abstractNum>
  <w:abstractNum w:abstractNumId="10" w15:restartNumberingAfterBreak="0">
    <w:nsid w:val="39C15FF9"/>
    <w:multiLevelType w:val="hybridMultilevel"/>
    <w:tmpl w:val="D2DA990A"/>
    <w:lvl w:ilvl="0" w:tplc="86CCAF98">
      <w:start w:val="1"/>
      <w:numFmt w:val="decimal"/>
      <w:lvlText w:val="%1.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</w:lvl>
  </w:abstractNum>
  <w:abstractNum w:abstractNumId="11" w15:restartNumberingAfterBreak="0">
    <w:nsid w:val="39C338B2"/>
    <w:multiLevelType w:val="hybridMultilevel"/>
    <w:tmpl w:val="78C49448"/>
    <w:lvl w:ilvl="0" w:tplc="04090017">
      <w:start w:val="1"/>
      <w:numFmt w:val="lowerLetter"/>
      <w:lvlText w:val="%1)"/>
      <w:lvlJc w:val="left"/>
      <w:pPr>
        <w:ind w:left="1520" w:hanging="360"/>
      </w:pPr>
      <w:rPr>
        <w:rFonts w:hint="default"/>
        <w:caps w:val="0"/>
        <w:strike w:val="0"/>
        <w:dstrike w:val="0"/>
        <w:vanish w:val="0"/>
        <w:color w:val="auto"/>
        <w:w w:val="100"/>
        <w:kern w:val="0"/>
        <w:sz w:val="22"/>
        <w:vertAlign w:val="baseline"/>
        <w14:cntxtAlts w14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2240"/>
        </w:tabs>
        <w:ind w:left="2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60"/>
        </w:tabs>
        <w:ind w:left="2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80"/>
        </w:tabs>
        <w:ind w:left="3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00"/>
        </w:tabs>
        <w:ind w:left="4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20"/>
        </w:tabs>
        <w:ind w:left="5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40"/>
        </w:tabs>
        <w:ind w:left="5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60"/>
        </w:tabs>
        <w:ind w:left="6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80"/>
        </w:tabs>
        <w:ind w:left="7280" w:hanging="360"/>
      </w:pPr>
      <w:rPr>
        <w:rFonts w:ascii="Wingdings" w:hAnsi="Wingdings" w:hint="default"/>
      </w:rPr>
    </w:lvl>
  </w:abstractNum>
  <w:abstractNum w:abstractNumId="12" w15:restartNumberingAfterBreak="0">
    <w:nsid w:val="3A533CEE"/>
    <w:multiLevelType w:val="hybridMultilevel"/>
    <w:tmpl w:val="6C44CD78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3C525E13"/>
    <w:multiLevelType w:val="hybridMultilevel"/>
    <w:tmpl w:val="1618E3E8"/>
    <w:lvl w:ilvl="0" w:tplc="9224F35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2CF3F9F"/>
    <w:multiLevelType w:val="multilevel"/>
    <w:tmpl w:val="DD50C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6281CCD"/>
    <w:multiLevelType w:val="hybridMultilevel"/>
    <w:tmpl w:val="C8FCF574"/>
    <w:lvl w:ilvl="0" w:tplc="621074DE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6D466FE"/>
    <w:multiLevelType w:val="hybridMultilevel"/>
    <w:tmpl w:val="F3B28A54"/>
    <w:lvl w:ilvl="0" w:tplc="2A58FB6C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8CA23DB"/>
    <w:multiLevelType w:val="multilevel"/>
    <w:tmpl w:val="41D863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</w:rPr>
    </w:lvl>
  </w:abstractNum>
  <w:abstractNum w:abstractNumId="18" w15:restartNumberingAfterBreak="0">
    <w:nsid w:val="49591615"/>
    <w:multiLevelType w:val="hybridMultilevel"/>
    <w:tmpl w:val="F9DAC466"/>
    <w:lvl w:ilvl="0" w:tplc="2F2054D6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C261FB6"/>
    <w:multiLevelType w:val="hybridMultilevel"/>
    <w:tmpl w:val="5EC4E7E0"/>
    <w:lvl w:ilvl="0" w:tplc="9CE0BB76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961946"/>
    <w:multiLevelType w:val="hybridMultilevel"/>
    <w:tmpl w:val="2A94C4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071CD2"/>
    <w:multiLevelType w:val="hybridMultilevel"/>
    <w:tmpl w:val="AEAC85EC"/>
    <w:lvl w:ilvl="0" w:tplc="71B235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D1925B2"/>
    <w:multiLevelType w:val="hybridMultilevel"/>
    <w:tmpl w:val="F9DAC466"/>
    <w:lvl w:ilvl="0" w:tplc="2F2054D6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3AE3AE1"/>
    <w:multiLevelType w:val="hybridMultilevel"/>
    <w:tmpl w:val="ECF28CA0"/>
    <w:lvl w:ilvl="0" w:tplc="2A58FB6C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59936CD"/>
    <w:multiLevelType w:val="hybridMultilevel"/>
    <w:tmpl w:val="C77C9E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5E5520"/>
    <w:multiLevelType w:val="hybridMultilevel"/>
    <w:tmpl w:val="78C49448"/>
    <w:lvl w:ilvl="0" w:tplc="04090017">
      <w:start w:val="1"/>
      <w:numFmt w:val="lowerLetter"/>
      <w:lvlText w:val="%1)"/>
      <w:lvlJc w:val="left"/>
      <w:pPr>
        <w:ind w:left="1520" w:hanging="360"/>
      </w:pPr>
      <w:rPr>
        <w:rFonts w:hint="default"/>
        <w:caps w:val="0"/>
        <w:strike w:val="0"/>
        <w:dstrike w:val="0"/>
        <w:vanish w:val="0"/>
        <w:color w:val="auto"/>
        <w:w w:val="100"/>
        <w:kern w:val="0"/>
        <w:sz w:val="22"/>
        <w:vertAlign w:val="baseline"/>
        <w14:cntxtAlts w14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2240"/>
        </w:tabs>
        <w:ind w:left="2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60"/>
        </w:tabs>
        <w:ind w:left="2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80"/>
        </w:tabs>
        <w:ind w:left="3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00"/>
        </w:tabs>
        <w:ind w:left="4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20"/>
        </w:tabs>
        <w:ind w:left="5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40"/>
        </w:tabs>
        <w:ind w:left="5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60"/>
        </w:tabs>
        <w:ind w:left="6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80"/>
        </w:tabs>
        <w:ind w:left="7280" w:hanging="360"/>
      </w:pPr>
      <w:rPr>
        <w:rFonts w:ascii="Wingdings" w:hAnsi="Wingdings" w:hint="default"/>
      </w:rPr>
    </w:lvl>
  </w:abstractNum>
  <w:abstractNum w:abstractNumId="26" w15:restartNumberingAfterBreak="0">
    <w:nsid w:val="78FF18BD"/>
    <w:multiLevelType w:val="hybridMultilevel"/>
    <w:tmpl w:val="9E34A17E"/>
    <w:lvl w:ilvl="0" w:tplc="04090001">
      <w:start w:val="1"/>
      <w:numFmt w:val="bullet"/>
      <w:lvlText w:val=""/>
      <w:lvlJc w:val="left"/>
      <w:pPr>
        <w:ind w:left="1520" w:hanging="360"/>
      </w:pPr>
      <w:rPr>
        <w:rFonts w:ascii="Symbol" w:hAnsi="Symbol" w:hint="default"/>
        <w:caps w:val="0"/>
        <w:strike w:val="0"/>
        <w:dstrike w:val="0"/>
        <w:vanish w:val="0"/>
        <w:color w:val="auto"/>
        <w:w w:val="100"/>
        <w:kern w:val="0"/>
        <w:sz w:val="22"/>
        <w:vertAlign w:val="baseline"/>
        <w14:cntxtAlts w14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2240"/>
        </w:tabs>
        <w:ind w:left="2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60"/>
        </w:tabs>
        <w:ind w:left="2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80"/>
        </w:tabs>
        <w:ind w:left="3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00"/>
        </w:tabs>
        <w:ind w:left="4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20"/>
        </w:tabs>
        <w:ind w:left="5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40"/>
        </w:tabs>
        <w:ind w:left="5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60"/>
        </w:tabs>
        <w:ind w:left="6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80"/>
        </w:tabs>
        <w:ind w:left="7280" w:hanging="360"/>
      </w:pPr>
      <w:rPr>
        <w:rFonts w:ascii="Wingdings" w:hAnsi="Wingdings" w:hint="default"/>
      </w:rPr>
    </w:lvl>
  </w:abstractNum>
  <w:abstractNum w:abstractNumId="27" w15:restartNumberingAfterBreak="0">
    <w:nsid w:val="7DE8747B"/>
    <w:multiLevelType w:val="hybridMultilevel"/>
    <w:tmpl w:val="AB2C4316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4"/>
  </w:num>
  <w:num w:numId="2">
    <w:abstractNumId w:val="3"/>
  </w:num>
  <w:num w:numId="3">
    <w:abstractNumId w:val="21"/>
  </w:num>
  <w:num w:numId="4">
    <w:abstractNumId w:val="5"/>
  </w:num>
  <w:num w:numId="5">
    <w:abstractNumId w:val="13"/>
  </w:num>
  <w:num w:numId="6">
    <w:abstractNumId w:val="17"/>
  </w:num>
  <w:num w:numId="7">
    <w:abstractNumId w:val="10"/>
  </w:num>
  <w:num w:numId="8">
    <w:abstractNumId w:val="8"/>
  </w:num>
  <w:num w:numId="9">
    <w:abstractNumId w:val="1"/>
  </w:num>
  <w:num w:numId="10">
    <w:abstractNumId w:val="16"/>
  </w:num>
  <w:num w:numId="11">
    <w:abstractNumId w:val="9"/>
  </w:num>
  <w:num w:numId="12">
    <w:abstractNumId w:val="24"/>
  </w:num>
  <w:num w:numId="13">
    <w:abstractNumId w:val="11"/>
  </w:num>
  <w:num w:numId="14">
    <w:abstractNumId w:val="25"/>
  </w:num>
  <w:num w:numId="15">
    <w:abstractNumId w:val="26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19"/>
  </w:num>
  <w:num w:numId="1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8"/>
  </w:num>
  <w:num w:numId="27">
    <w:abstractNumId w:val="7"/>
  </w:num>
  <w:num w:numId="28">
    <w:abstractNumId w:val="12"/>
  </w:num>
  <w:num w:numId="29">
    <w:abstractNumId w:val="27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FFA"/>
    <w:rsid w:val="00036A88"/>
    <w:rsid w:val="00051C0F"/>
    <w:rsid w:val="000821A6"/>
    <w:rsid w:val="00113C30"/>
    <w:rsid w:val="0017757C"/>
    <w:rsid w:val="001A51EF"/>
    <w:rsid w:val="001D3526"/>
    <w:rsid w:val="001D5C8A"/>
    <w:rsid w:val="001E5DF8"/>
    <w:rsid w:val="002141A4"/>
    <w:rsid w:val="0022406A"/>
    <w:rsid w:val="0035085D"/>
    <w:rsid w:val="00360343"/>
    <w:rsid w:val="00393C9C"/>
    <w:rsid w:val="003D12D4"/>
    <w:rsid w:val="003E349A"/>
    <w:rsid w:val="00410ADE"/>
    <w:rsid w:val="004508F0"/>
    <w:rsid w:val="00457278"/>
    <w:rsid w:val="00460410"/>
    <w:rsid w:val="00483D68"/>
    <w:rsid w:val="004B6FDF"/>
    <w:rsid w:val="0054173B"/>
    <w:rsid w:val="005667D3"/>
    <w:rsid w:val="00567C98"/>
    <w:rsid w:val="005B5659"/>
    <w:rsid w:val="005D13CB"/>
    <w:rsid w:val="005D5E01"/>
    <w:rsid w:val="005E44CB"/>
    <w:rsid w:val="005F1857"/>
    <w:rsid w:val="00604427"/>
    <w:rsid w:val="0067696D"/>
    <w:rsid w:val="006948B8"/>
    <w:rsid w:val="006B2A1D"/>
    <w:rsid w:val="006B4334"/>
    <w:rsid w:val="006C1EED"/>
    <w:rsid w:val="00727BF7"/>
    <w:rsid w:val="007473E5"/>
    <w:rsid w:val="007516C7"/>
    <w:rsid w:val="00770EF0"/>
    <w:rsid w:val="0078760E"/>
    <w:rsid w:val="00797D99"/>
    <w:rsid w:val="007E7691"/>
    <w:rsid w:val="00803450"/>
    <w:rsid w:val="00821782"/>
    <w:rsid w:val="0083692C"/>
    <w:rsid w:val="0085342A"/>
    <w:rsid w:val="00867E22"/>
    <w:rsid w:val="008A3A44"/>
    <w:rsid w:val="008B0A33"/>
    <w:rsid w:val="008B16F4"/>
    <w:rsid w:val="008D48DA"/>
    <w:rsid w:val="00906939"/>
    <w:rsid w:val="009655FD"/>
    <w:rsid w:val="0099010A"/>
    <w:rsid w:val="009B4FEA"/>
    <w:rsid w:val="009D4F8A"/>
    <w:rsid w:val="00A05C5C"/>
    <w:rsid w:val="00A0700D"/>
    <w:rsid w:val="00A67752"/>
    <w:rsid w:val="00AB7043"/>
    <w:rsid w:val="00B569DB"/>
    <w:rsid w:val="00B60580"/>
    <w:rsid w:val="00B804E3"/>
    <w:rsid w:val="00B824EC"/>
    <w:rsid w:val="00B87B93"/>
    <w:rsid w:val="00C733C8"/>
    <w:rsid w:val="00CB3246"/>
    <w:rsid w:val="00CC2B0C"/>
    <w:rsid w:val="00CC40CC"/>
    <w:rsid w:val="00D52FFA"/>
    <w:rsid w:val="00D6378B"/>
    <w:rsid w:val="00DE103D"/>
    <w:rsid w:val="00E042C2"/>
    <w:rsid w:val="00E278B2"/>
    <w:rsid w:val="00E44C6D"/>
    <w:rsid w:val="00E46853"/>
    <w:rsid w:val="00E731AD"/>
    <w:rsid w:val="00EA49A8"/>
    <w:rsid w:val="00ED4852"/>
    <w:rsid w:val="00EF3C9D"/>
    <w:rsid w:val="00F67FE5"/>
    <w:rsid w:val="00F91A85"/>
    <w:rsid w:val="00FC347E"/>
    <w:rsid w:val="00FD0DC0"/>
    <w:rsid w:val="00FD7807"/>
    <w:rsid w:val="00FD7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B2DC562-33DB-4A34-8BB8-D29FC1608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C1EE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D52FF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D52FF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D52FF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D52FFA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unhideWhenUsed/>
    <w:rsid w:val="00D52FFA"/>
    <w:rPr>
      <w:color w:val="0000FF"/>
      <w:u w:val="single"/>
    </w:rPr>
  </w:style>
  <w:style w:type="paragraph" w:customStyle="1" w:styleId="margin-bottom-zero">
    <w:name w:val="margin-bottom-zero"/>
    <w:basedOn w:val="Normalny"/>
    <w:rsid w:val="00D52F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52F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52FFA"/>
    <w:pPr>
      <w:ind w:left="720"/>
      <w:contextualSpacing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52FFA"/>
    <w:rPr>
      <w:color w:val="605E5C"/>
      <w:shd w:val="clear" w:color="auto" w:fill="E1DFDD"/>
    </w:rPr>
  </w:style>
  <w:style w:type="character" w:customStyle="1" w:styleId="hps">
    <w:name w:val="hps"/>
    <w:basedOn w:val="Domylnaczcionkaakapitu"/>
    <w:rsid w:val="001D3526"/>
  </w:style>
  <w:style w:type="paragraph" w:customStyle="1" w:styleId="Mj">
    <w:name w:val="Mój"/>
    <w:basedOn w:val="Normalny"/>
    <w:rsid w:val="00E278B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8"/>
      <w:szCs w:val="20"/>
      <w:lang w:val="en-US"/>
    </w:rPr>
  </w:style>
  <w:style w:type="table" w:styleId="Tabela-Siatka">
    <w:name w:val="Table Grid"/>
    <w:basedOn w:val="Standardowy"/>
    <w:rsid w:val="00E278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atn">
    <w:name w:val="hps atn"/>
    <w:basedOn w:val="Domylnaczcionkaakapitu"/>
    <w:rsid w:val="0099010A"/>
  </w:style>
  <w:style w:type="character" w:styleId="Odwoaniedokomentarza">
    <w:name w:val="annotation reference"/>
    <w:basedOn w:val="Domylnaczcionkaakapitu"/>
    <w:rsid w:val="0099010A"/>
    <w:rPr>
      <w:sz w:val="18"/>
      <w:szCs w:val="18"/>
    </w:rPr>
  </w:style>
  <w:style w:type="paragraph" w:styleId="Tekstkomentarza">
    <w:name w:val="annotation text"/>
    <w:basedOn w:val="Normalny"/>
    <w:link w:val="TekstkomentarzaZnak"/>
    <w:rsid w:val="009901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ekstkomentarzaZnak">
    <w:name w:val="Tekst komentarza Znak"/>
    <w:basedOn w:val="Domylnaczcionkaakapitu"/>
    <w:link w:val="Tekstkomentarza"/>
    <w:rsid w:val="0099010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010A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010A"/>
    <w:rPr>
      <w:rFonts w:ascii="Lucida Grande CE" w:hAnsi="Lucida Grande CE" w:cs="Lucida Grande CE"/>
      <w:sz w:val="18"/>
      <w:szCs w:val="18"/>
    </w:rPr>
  </w:style>
  <w:style w:type="paragraph" w:styleId="Tekstpodstawowy3">
    <w:name w:val="Body Text 3"/>
    <w:basedOn w:val="Normalny"/>
    <w:link w:val="Tekstpodstawowy3Znak"/>
    <w:rsid w:val="0099010A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Tekstpodstawowy3Znak">
    <w:name w:val="Tekst podstawowy 3 Znak"/>
    <w:basedOn w:val="Domylnaczcionkaakapitu"/>
    <w:link w:val="Tekstpodstawowy3"/>
    <w:rsid w:val="0099010A"/>
    <w:rPr>
      <w:rFonts w:ascii="Times New Roman" w:eastAsia="Times New Roman" w:hAnsi="Times New Roman" w:cs="Times New Roman"/>
      <w:sz w:val="16"/>
      <w:szCs w:val="16"/>
      <w:lang w:val="en-US"/>
    </w:rPr>
  </w:style>
  <w:style w:type="paragraph" w:styleId="Tekstpodstawowy">
    <w:name w:val="Body Text"/>
    <w:basedOn w:val="Normalny"/>
    <w:link w:val="TekstpodstawowyZnak"/>
    <w:rsid w:val="0099010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ekstpodstawowyZnak">
    <w:name w:val="Tekst podstawowy Znak"/>
    <w:basedOn w:val="Domylnaczcionkaakapitu"/>
    <w:link w:val="Tekstpodstawowy"/>
    <w:rsid w:val="0099010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kstblokowy">
    <w:name w:val="Block Text"/>
    <w:basedOn w:val="Normalny"/>
    <w:rsid w:val="0099010A"/>
    <w:pPr>
      <w:spacing w:after="0" w:line="240" w:lineRule="auto"/>
      <w:ind w:left="800" w:right="88"/>
    </w:pPr>
    <w:rPr>
      <w:rFonts w:ascii="Arial" w:eastAsia="Times New Roman" w:hAnsi="Arial" w:cs="Arial"/>
      <w:szCs w:val="24"/>
    </w:rPr>
  </w:style>
  <w:style w:type="paragraph" w:customStyle="1" w:styleId="Document1">
    <w:name w:val="Document 1"/>
    <w:rsid w:val="00CB3246"/>
    <w:pPr>
      <w:keepNext/>
      <w:keepLines/>
      <w:tabs>
        <w:tab w:val="left" w:pos="-720"/>
      </w:tabs>
      <w:suppressAutoHyphens/>
      <w:spacing w:after="0" w:line="240" w:lineRule="auto"/>
    </w:pPr>
    <w:rPr>
      <w:rFonts w:ascii="Courier New" w:eastAsia="Times New Roman" w:hAnsi="Courier New" w:cs="Times New Roman"/>
      <w:sz w:val="24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3246"/>
    <w:pPr>
      <w:spacing w:after="160"/>
    </w:pPr>
    <w:rPr>
      <w:rFonts w:asciiTheme="minorHAnsi" w:eastAsiaTheme="minorHAnsi" w:hAnsiTheme="minorHAnsi" w:cstheme="minorBidi"/>
      <w:b/>
      <w:bCs/>
      <w:sz w:val="20"/>
      <w:szCs w:val="20"/>
      <w:lang w:val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B3246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customStyle="1" w:styleId="m-5718892679720225809msobodytext">
    <w:name w:val="m_-5718892679720225809msobodytext"/>
    <w:basedOn w:val="Normalny"/>
    <w:rsid w:val="005F185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6C1EE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94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0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190962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1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04416">
              <w:marLeft w:val="0"/>
              <w:marRight w:val="0"/>
              <w:marTop w:val="0"/>
              <w:marBottom w:val="3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36861">
              <w:marLeft w:val="0"/>
              <w:marRight w:val="0"/>
              <w:marTop w:val="0"/>
              <w:marBottom w:val="3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253806">
              <w:marLeft w:val="0"/>
              <w:marRight w:val="0"/>
              <w:marTop w:val="0"/>
              <w:marBottom w:val="3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886776">
              <w:marLeft w:val="0"/>
              <w:marRight w:val="0"/>
              <w:marTop w:val="0"/>
              <w:marBottom w:val="3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367339">
              <w:marLeft w:val="0"/>
              <w:marRight w:val="0"/>
              <w:marTop w:val="0"/>
              <w:marBottom w:val="3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640286">
              <w:marLeft w:val="0"/>
              <w:marRight w:val="0"/>
              <w:marTop w:val="0"/>
              <w:marBottom w:val="3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000112">
              <w:marLeft w:val="0"/>
              <w:marRight w:val="0"/>
              <w:marTop w:val="0"/>
              <w:marBottom w:val="3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858199">
              <w:marLeft w:val="0"/>
              <w:marRight w:val="0"/>
              <w:marTop w:val="0"/>
              <w:marBottom w:val="3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416092">
              <w:marLeft w:val="0"/>
              <w:marRight w:val="0"/>
              <w:marTop w:val="0"/>
              <w:marBottom w:val="3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0229">
              <w:marLeft w:val="0"/>
              <w:marRight w:val="0"/>
              <w:marTop w:val="0"/>
              <w:marBottom w:val="3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799207">
              <w:marLeft w:val="0"/>
              <w:marRight w:val="0"/>
              <w:marTop w:val="0"/>
              <w:marBottom w:val="3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648481">
              <w:marLeft w:val="0"/>
              <w:marRight w:val="0"/>
              <w:marTop w:val="0"/>
              <w:marBottom w:val="3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889228">
              <w:marLeft w:val="0"/>
              <w:marRight w:val="0"/>
              <w:marTop w:val="0"/>
              <w:marBottom w:val="3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946320">
              <w:marLeft w:val="0"/>
              <w:marRight w:val="0"/>
              <w:marTop w:val="0"/>
              <w:marBottom w:val="3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257055">
              <w:marLeft w:val="0"/>
              <w:marRight w:val="0"/>
              <w:marTop w:val="0"/>
              <w:marBottom w:val="3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50025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266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6198829">
              <w:marLeft w:val="0"/>
              <w:marRight w:val="0"/>
              <w:marTop w:val="0"/>
              <w:marBottom w:val="3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298845">
              <w:marLeft w:val="0"/>
              <w:marRight w:val="0"/>
              <w:marTop w:val="0"/>
              <w:marBottom w:val="3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630878">
              <w:marLeft w:val="0"/>
              <w:marRight w:val="0"/>
              <w:marTop w:val="0"/>
              <w:marBottom w:val="3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789516">
              <w:marLeft w:val="0"/>
              <w:marRight w:val="0"/>
              <w:marTop w:val="0"/>
              <w:marBottom w:val="3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692493">
              <w:marLeft w:val="0"/>
              <w:marRight w:val="0"/>
              <w:marTop w:val="0"/>
              <w:marBottom w:val="3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373384">
              <w:marLeft w:val="0"/>
              <w:marRight w:val="0"/>
              <w:marTop w:val="0"/>
              <w:marBottom w:val="3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256267">
              <w:marLeft w:val="0"/>
              <w:marRight w:val="0"/>
              <w:marTop w:val="0"/>
              <w:marBottom w:val="3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235808">
              <w:marLeft w:val="0"/>
              <w:marRight w:val="0"/>
              <w:marTop w:val="0"/>
              <w:marBottom w:val="3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885573">
              <w:marLeft w:val="0"/>
              <w:marRight w:val="0"/>
              <w:marTop w:val="0"/>
              <w:marBottom w:val="3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80729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41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6369747">
              <w:marLeft w:val="0"/>
              <w:marRight w:val="0"/>
              <w:marTop w:val="0"/>
              <w:marBottom w:val="3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940749">
              <w:marLeft w:val="0"/>
              <w:marRight w:val="0"/>
              <w:marTop w:val="0"/>
              <w:marBottom w:val="3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678856">
              <w:marLeft w:val="0"/>
              <w:marRight w:val="0"/>
              <w:marTop w:val="0"/>
              <w:marBottom w:val="3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896206">
              <w:marLeft w:val="0"/>
              <w:marRight w:val="0"/>
              <w:marTop w:val="0"/>
              <w:marBottom w:val="3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580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5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653B3C-672C-4AA4-AE22-F7B858FAF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1401</Words>
  <Characters>8408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Korczewski</dc:creator>
  <cp:keywords/>
  <dc:description/>
  <cp:lastModifiedBy>Kaminski, Lukasz (Chorula) POL</cp:lastModifiedBy>
  <cp:revision>2</cp:revision>
  <cp:lastPrinted>2019-04-04T14:31:00Z</cp:lastPrinted>
  <dcterms:created xsi:type="dcterms:W3CDTF">2019-05-23T10:14:00Z</dcterms:created>
  <dcterms:modified xsi:type="dcterms:W3CDTF">2019-05-23T10:14:00Z</dcterms:modified>
</cp:coreProperties>
</file>