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F4" w:rsidRPr="00B0608E" w:rsidRDefault="00130B04">
      <w:pPr>
        <w:rPr>
          <w:color w:val="FF0000"/>
        </w:rPr>
      </w:pPr>
      <w:r w:rsidRPr="00B0608E">
        <w:rPr>
          <w:color w:val="FF0000"/>
        </w:rPr>
        <w:t xml:space="preserve">Załącznik nr 1 do SWZ- Pakiet 14 – modyfikacja </w:t>
      </w:r>
    </w:p>
    <w:p w:rsidR="00A13BF4" w:rsidRDefault="00130B04">
      <w:r>
        <w:t xml:space="preserve">Parametry wymagane łózka szpitalnego, wielofunkcyjnego z wyposażeniem- 6 szt. </w:t>
      </w:r>
    </w:p>
    <w:tbl>
      <w:tblPr>
        <w:tblW w:w="10710" w:type="dxa"/>
        <w:tblInd w:w="4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325"/>
        <w:gridCol w:w="2700"/>
        <w:gridCol w:w="2685"/>
      </w:tblGrid>
      <w:tr w:rsidR="00A13BF4">
        <w:trPr>
          <w:trHeight w:val="646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PARAMETRY TECHNICZNE I EKSPLOATACYJNE  WYMAGANE: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pPr>
              <w:jc w:val="center"/>
            </w:pPr>
            <w:r>
              <w:t>TAK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130B04">
            <w:pPr>
              <w:jc w:val="center"/>
            </w:pPr>
            <w:r>
              <w:t>NIE</w:t>
            </w:r>
          </w:p>
        </w:tc>
      </w:tr>
      <w:tr w:rsidR="00A13BF4">
        <w:trPr>
          <w:trHeight w:val="291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Czterosekcyjne łóżko do intensywnej opieki medycznej wyposażone w elektryczną regulację: podparcia pleców, podparcia ud, podparcia podudzi, wysokości łóżka. Leże osadzone na 4 ramionach wznoszących z ruchomym panelem wezgłowia od strony głowy.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/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/>
        </w:tc>
        <w:bookmarkStart w:id="0" w:name="_GoBack"/>
        <w:bookmarkEnd w:id="0"/>
      </w:tr>
      <w:tr w:rsidR="00A13BF4">
        <w:trPr>
          <w:trHeight w:val="283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 xml:space="preserve">Sterowanie z panelu kontrolnego na przewodzie. Główny panel kontrolny pielęgniarki (z możliwością blokady funkcji) znajdujący się przy nogach łóżka.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 xml:space="preserve">Elektryczne regulacje - </w:t>
            </w:r>
          </w:p>
          <w:p w:rsidR="00A13BF4" w:rsidRDefault="00130B04">
            <w:r>
              <w:t xml:space="preserve">- pozycja </w:t>
            </w:r>
            <w:proofErr w:type="spellStart"/>
            <w:r>
              <w:t>Trendelenburga</w:t>
            </w:r>
            <w:proofErr w:type="spellEnd"/>
            <w:r>
              <w:t xml:space="preserve"> 0-12 °                                                                     </w:t>
            </w:r>
          </w:p>
          <w:p w:rsidR="00A13BF4" w:rsidRDefault="00130B04">
            <w:r>
              <w:t>- pozycja anty-</w:t>
            </w:r>
            <w:proofErr w:type="spellStart"/>
            <w:r>
              <w:t>Trendelenburga</w:t>
            </w:r>
            <w:proofErr w:type="spellEnd"/>
            <w:r>
              <w:t xml:space="preserve"> 0-12˚</w:t>
            </w:r>
          </w:p>
          <w:p w:rsidR="00A13BF4" w:rsidRDefault="00130B04">
            <w:r>
              <w:t>- kąt segmentu oparcia pleców: 0-62˚</w:t>
            </w:r>
          </w:p>
          <w:p w:rsidR="00A13BF4" w:rsidRDefault="00130B04">
            <w:r>
              <w:t>- kąt segmentu uda: 0-21˚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/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/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Wskaźnik kąta pochylenia segmentu plecowego umieszczony w widocznym miejscu na zawiasie łączącym segment pleców i segment siedzenia z wyraźnym cyfrowym zaznaczeniem kątów 0, 20, 40 i 60</w:t>
            </w:r>
            <w:r>
              <w:rPr>
                <w:vertAlign w:val="superscript"/>
              </w:rPr>
              <w:t>o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Dwie manualne dźwignie umożliwiające ustawienie łóżka w pozycji reanimacyjnej CPR po obu stronach łóżka oraz przycisk CPR na panelu elektrycznego sterowania.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lastRenderedPageBreak/>
              <w:t>Możliwość uzyskania pozycji krzesła dostępna także w najniższym położeniu łóżka.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 xml:space="preserve">Funkcja </w:t>
            </w:r>
            <w:proofErr w:type="spellStart"/>
            <w:r>
              <w:t>Bio-Contour</w:t>
            </w:r>
            <w:proofErr w:type="spellEnd"/>
            <w:r>
              <w:t xml:space="preserve"> (lub równoważna) – równoczesna regulacja oparcia i uniesienia nóg celem uzyskania komfortowej pozycji pacjenta.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Wymiary zewnętrzne łóżka:</w:t>
            </w:r>
          </w:p>
          <w:p w:rsidR="00A13BF4" w:rsidRDefault="00130B04">
            <w:r>
              <w:t>-maksymalna długość całkowita: 220cm</w:t>
            </w:r>
          </w:p>
          <w:p w:rsidR="00A13BF4" w:rsidRDefault="00130B04">
            <w:r>
              <w:t>- maksymalna szerokość całkowita: 100 cm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Regulacja wysokości leża łóżka w zakresie (+/-5cm)</w:t>
            </w:r>
          </w:p>
          <w:p w:rsidR="00A13BF4" w:rsidRDefault="00130B04">
            <w:r>
              <w:t xml:space="preserve">- minimalna: 36 cm </w:t>
            </w:r>
          </w:p>
          <w:p w:rsidR="00A13BF4" w:rsidRDefault="00130B04">
            <w:r>
              <w:t xml:space="preserve">- maksymalna: 80 cm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Bezpieczne obciążenie robocze łóżka w każdej pozycji: min. 250 kg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Barierki boczne pojedyncze metalowe opuszczane (po jednej z każdej strony łóżka) ściśle przylegające do ramy łóżka po ich opuszczeniu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Wyjmowane szczyty wezgłowia i nóg ułatwiające szybki dostęp do pacjenta.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 xml:space="preserve">Płaskie segmenty platformy leża wyposażone w otwory wentylacyjne i zagłębienia do odprowadzania wilgoci.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 xml:space="preserve">Cztery koła o średnicy 150 mm. Możliwość blokowania jednego koła do jazdy na wprost. Pedały hamulca przy tylnych kołach. 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lastRenderedPageBreak/>
              <w:t>Hamulec centralny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Szyny lub haczyki do montowania akcesoriów typu DIN lub woreczków drenażowych znajdujące się pod segmentem siedzenia po obu stronach łóżka.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Zasilanie 230V 50Hz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>Zasilanie akumulatorowe po odłączeniu od głównego źródła zasilania zapewniające pełną funkcjonalność łóżka w czasie transportu pacjenta na łóżku. Zasilanie wyposażone w dźwiękowy sygnał ostrzegawczy informujący o niskim poziomie naładowania baterii.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  <w:tr w:rsidR="00A13BF4">
        <w:trPr>
          <w:trHeight w:val="367"/>
        </w:trPr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130B04">
            <w:r>
              <w:t xml:space="preserve">Na wyposażeniu każdego łóżka szafka( 6 </w:t>
            </w:r>
            <w:proofErr w:type="spellStart"/>
            <w:r>
              <w:t>sz</w:t>
            </w:r>
            <w:proofErr w:type="spellEnd"/>
            <w:r>
              <w:t xml:space="preserve">) + 4 </w:t>
            </w:r>
            <w:proofErr w:type="spellStart"/>
            <w:r>
              <w:t>szt</w:t>
            </w:r>
            <w:proofErr w:type="spellEnd"/>
            <w:r>
              <w:t xml:space="preserve"> uzupełniające o następujących parametrach:</w:t>
            </w:r>
          </w:p>
          <w:p w:rsidR="00A13BF4" w:rsidRDefault="00130B04">
            <w:r>
              <w:t>Szerokość 48,5 cm</w:t>
            </w:r>
          </w:p>
          <w:p w:rsidR="00A13BF4" w:rsidRDefault="00130B04">
            <w:r>
              <w:t>Głębokość 47,5 cm</w:t>
            </w:r>
          </w:p>
          <w:p w:rsidR="00A13BF4" w:rsidRDefault="00130B04">
            <w:r>
              <w:t>Wysokość 74 cm</w:t>
            </w:r>
          </w:p>
          <w:p w:rsidR="00A13BF4" w:rsidRDefault="00130B04">
            <w:r>
              <w:t>Waga 26 kg</w:t>
            </w:r>
          </w:p>
          <w:p w:rsidR="00A13BF4" w:rsidRDefault="00130B04">
            <w:r>
              <w:t>Wielkość kół 60mm</w:t>
            </w:r>
          </w:p>
          <w:p w:rsidR="00A13BF4" w:rsidRDefault="00130B04">
            <w:r>
              <w:t>Wielkość blatu 48x48 cm</w:t>
            </w:r>
          </w:p>
          <w:p w:rsidR="00A13BF4" w:rsidRDefault="00130B04">
            <w:r>
              <w:t>Szafka wyposażona w 4 kółka ,z których 2 mają hamulce , szufladę i zamykaną drzwiczkami półkę(kolor szary lub jasnozielony) 5szafek wyposażonych w wysuwany stolik stanowiący integralną część szafki.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A13BF4" w:rsidRDefault="00A13BF4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3" w:type="dxa"/>
            </w:tcMar>
          </w:tcPr>
          <w:p w:rsidR="00A13BF4" w:rsidRDefault="00A13BF4">
            <w:pPr>
              <w:rPr>
                <w:b/>
              </w:rPr>
            </w:pPr>
          </w:p>
        </w:tc>
      </w:tr>
    </w:tbl>
    <w:p w:rsidR="00A13BF4" w:rsidRDefault="00A13BF4">
      <w:pPr>
        <w:ind w:right="2268"/>
      </w:pPr>
    </w:p>
    <w:p w:rsidR="00A13BF4" w:rsidRDefault="00130B04">
      <w:pPr>
        <w:rPr>
          <w:b/>
        </w:rPr>
      </w:pPr>
      <w:r>
        <w:rPr>
          <w:b/>
        </w:rPr>
        <w:lastRenderedPageBreak/>
        <w:t>Załąc</w:t>
      </w:r>
      <w:r w:rsidR="004F0D45">
        <w:rPr>
          <w:b/>
        </w:rPr>
        <w:t>znik nr 1 do SWZ- Pakiet 14   Łó</w:t>
      </w:r>
      <w:r>
        <w:rPr>
          <w:b/>
        </w:rPr>
        <w:t>żka szpitalne - specyfikacja asortymentowo - cenowa</w:t>
      </w:r>
      <w:r>
        <w:t>.</w:t>
      </w:r>
    </w:p>
    <w:p w:rsidR="00A13BF4" w:rsidRDefault="00A13BF4">
      <w:pPr>
        <w:rPr>
          <w:sz w:val="24"/>
          <w:szCs w:val="24"/>
        </w:rPr>
      </w:pPr>
    </w:p>
    <w:tbl>
      <w:tblPr>
        <w:tblW w:w="14637" w:type="dxa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208"/>
        <w:gridCol w:w="992"/>
        <w:gridCol w:w="1843"/>
        <w:gridCol w:w="1841"/>
        <w:gridCol w:w="851"/>
        <w:gridCol w:w="1558"/>
        <w:gridCol w:w="1669"/>
      </w:tblGrid>
      <w:tr w:rsidR="00A13BF4" w:rsidTr="00130B04">
        <w:trPr>
          <w:trHeight w:val="11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pStyle w:val="Nagwek4"/>
              <w:snapToGrid w:val="0"/>
              <w:spacing w:before="0" w:after="160" w:line="276" w:lineRule="auto"/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Nazwa własna</w:t>
            </w:r>
          </w:p>
          <w:p w:rsidR="00A13BF4" w:rsidRDefault="00130B04">
            <w:pPr>
              <w:pStyle w:val="Nagwek4"/>
              <w:snapToGrid w:val="0"/>
              <w:spacing w:before="0" w:after="160" w:line="276" w:lineRule="auto"/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Producent</w:t>
            </w:r>
          </w:p>
          <w:p w:rsidR="00A13BF4" w:rsidRDefault="00130B04">
            <w:pPr>
              <w:pStyle w:val="Nagwek4"/>
              <w:snapToGrid w:val="0"/>
              <w:spacing w:before="0" w:after="16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Numer katalogowy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A13BF4" w:rsidTr="00130B04">
        <w:trPr>
          <w:trHeight w:val="68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Łóżko szpitalne, wielofunkcyjne z wyposażeniem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pStyle w:val="Nagwek4"/>
              <w:keepLines w:val="0"/>
              <w:numPr>
                <w:ilvl w:val="3"/>
                <w:numId w:val="1"/>
              </w:numPr>
              <w:tabs>
                <w:tab w:val="left" w:pos="864"/>
              </w:tabs>
              <w:snapToGrid w:val="0"/>
              <w:spacing w:before="0" w:after="160" w:line="276" w:lineRule="auto"/>
              <w:ind w:left="72" w:hanging="737"/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</w:tr>
      <w:tr w:rsidR="00A13BF4" w:rsidTr="00130B04">
        <w:trPr>
          <w:trHeight w:val="51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pStyle w:val="Nagwek4"/>
              <w:snapToGrid w:val="0"/>
              <w:spacing w:before="0" w:after="160" w:line="276" w:lineRule="auto"/>
              <w:ind w:left="737"/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A"/>
                <w:lang w:eastAsia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130B04">
            <w:pPr>
              <w:snapToGri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13BF4" w:rsidRDefault="00A13BF4">
            <w:pPr>
              <w:snapToGrid w:val="0"/>
              <w:spacing w:after="200" w:line="276" w:lineRule="auto"/>
              <w:jc w:val="center"/>
              <w:rPr>
                <w:bCs/>
              </w:rPr>
            </w:pPr>
          </w:p>
        </w:tc>
      </w:tr>
    </w:tbl>
    <w:p w:rsidR="00A13BF4" w:rsidRDefault="00A13BF4"/>
    <w:p w:rsidR="00A13BF4" w:rsidRDefault="00130B04">
      <w:r>
        <w:t>Wartość netto ……………….   PLN                                                                             Wartość brutto …………. PLN</w:t>
      </w:r>
    </w:p>
    <w:p w:rsidR="00A13BF4" w:rsidRDefault="00A13BF4">
      <w:pPr>
        <w:ind w:right="2268"/>
      </w:pPr>
    </w:p>
    <w:sectPr w:rsidR="00A13BF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76B"/>
    <w:multiLevelType w:val="multilevel"/>
    <w:tmpl w:val="30582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FD7DDA"/>
    <w:multiLevelType w:val="multilevel"/>
    <w:tmpl w:val="F482E0D6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firstLine="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firstLine="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F4"/>
    <w:rsid w:val="00130B04"/>
    <w:rsid w:val="004F0D45"/>
    <w:rsid w:val="00A13BF4"/>
    <w:rsid w:val="00B0608E"/>
    <w:rsid w:val="00C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06E1-52C1-4C6F-B214-3FFD281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link w:val="Nagwek4Znak"/>
    <w:semiHidden/>
    <w:unhideWhenUsed/>
    <w:qFormat/>
    <w:rsid w:val="008D4C5E"/>
    <w:pPr>
      <w:keepNext/>
      <w:keepLines/>
      <w:suppressAutoHyphens/>
      <w:spacing w:before="200" w:after="0" w:line="1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8D4C5E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10721685F0E469B19DED05596C06E" ma:contentTypeVersion="14" ma:contentTypeDescription="Create a new document." ma:contentTypeScope="" ma:versionID="7dcc06af1bcb7e120c10de63e05b16bc">
  <xsd:schema xmlns:xsd="http://www.w3.org/2001/XMLSchema" xmlns:xs="http://www.w3.org/2001/XMLSchema" xmlns:p="http://schemas.microsoft.com/office/2006/metadata/properties" xmlns:ns3="a0c2de58-a9ea-42b8-a5a4-f459de83790e" xmlns:ns4="8ab3e32e-c375-4a28-970b-cbe5ea901526" targetNamespace="http://schemas.microsoft.com/office/2006/metadata/properties" ma:root="true" ma:fieldsID="76b27536f12b3710ee9a1e66664bb6a1" ns3:_="" ns4:_="">
    <xsd:import namespace="a0c2de58-a9ea-42b8-a5a4-f459de83790e"/>
    <xsd:import namespace="8ab3e32e-c375-4a28-970b-cbe5ea901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de58-a9ea-42b8-a5a4-f459de837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e32e-c375-4a28-970b-cbe5ea90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51CD5-6B79-43D2-9005-FF9FB52A4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2de58-a9ea-42b8-a5a4-f459de83790e"/>
    <ds:schemaRef ds:uri="8ab3e32e-c375-4a28-970b-cbe5ea901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B3072-4EF8-47E7-AAAD-CA821C2E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5EBE-D184-422E-B7A5-EEC1F57A2662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8ab3e32e-c375-4a28-970b-cbe5ea901526"/>
    <ds:schemaRef ds:uri="a0c2de58-a9ea-42b8-a5a4-f459de837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Arjo AB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Sitarek</dc:creator>
  <dc:description/>
  <cp:lastModifiedBy>Aleksandra Mrówka</cp:lastModifiedBy>
  <cp:revision>4</cp:revision>
  <dcterms:created xsi:type="dcterms:W3CDTF">2022-06-15T10:23:00Z</dcterms:created>
  <dcterms:modified xsi:type="dcterms:W3CDTF">2022-06-17T06:49:00Z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Arjo AB</vt:lpwstr>
  </property>
  <property fmtid="{D5CDD505-2E9C-101B-9397-08002B2CF9AE}" pid="4" name="ContentTypeId">
    <vt:lpwstr>0x01010086510721685F0E469B19DED05596C06E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