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DEA2" w14:textId="77777777" w:rsidR="00310E0D" w:rsidRDefault="00310E0D" w:rsidP="00985FA7">
      <w:pPr>
        <w:suppressAutoHyphens/>
        <w:ind w:left="284"/>
        <w:rPr>
          <w:rFonts w:asciiTheme="minorHAnsi" w:eastAsia="Times New Roman" w:hAnsiTheme="minorHAnsi" w:cstheme="minorHAnsi"/>
          <w:bCs/>
          <w:iCs/>
          <w:noProof/>
        </w:rPr>
      </w:pPr>
    </w:p>
    <w:p w14:paraId="6651E0D7" w14:textId="77777777" w:rsidR="00310E0D" w:rsidRDefault="00310E0D" w:rsidP="00985FA7">
      <w:pPr>
        <w:suppressAutoHyphens/>
        <w:ind w:left="284"/>
        <w:rPr>
          <w:rFonts w:asciiTheme="minorHAnsi" w:eastAsia="Times New Roman" w:hAnsiTheme="minorHAnsi" w:cstheme="minorHAnsi"/>
          <w:bCs/>
          <w:iCs/>
          <w:noProof/>
        </w:rPr>
      </w:pPr>
    </w:p>
    <w:p w14:paraId="6E2B78D6" w14:textId="77777777" w:rsidR="00310E0D" w:rsidRDefault="00310E0D" w:rsidP="00985FA7">
      <w:pPr>
        <w:suppressAutoHyphens/>
        <w:ind w:left="284"/>
        <w:rPr>
          <w:rFonts w:asciiTheme="minorHAnsi" w:eastAsia="Times New Roman" w:hAnsiTheme="minorHAnsi" w:cstheme="minorHAnsi"/>
          <w:bCs/>
          <w:iCs/>
          <w:noProof/>
        </w:rPr>
      </w:pPr>
      <w:r w:rsidRPr="008E00E9">
        <w:rPr>
          <w:rFonts w:ascii="Times New Roman" w:eastAsiaTheme="minorHAnsi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1" layoutInCell="1" allowOverlap="0" wp14:anchorId="4893D4AB" wp14:editId="6A52750B">
            <wp:simplePos x="0" y="0"/>
            <wp:positionH relativeFrom="column">
              <wp:posOffset>-700405</wp:posOffset>
            </wp:positionH>
            <wp:positionV relativeFrom="page">
              <wp:posOffset>1190625</wp:posOffset>
            </wp:positionV>
            <wp:extent cx="1552575" cy="721995"/>
            <wp:effectExtent l="0" t="0" r="9525" b="1905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C796B1" w14:textId="77777777" w:rsidR="00985FA7" w:rsidRPr="00975D98" w:rsidRDefault="00985FA7" w:rsidP="00985FA7">
      <w:pPr>
        <w:suppressAutoHyphens/>
        <w:ind w:left="284"/>
        <w:rPr>
          <w:sz w:val="20"/>
          <w:szCs w:val="20"/>
          <w:lang w:eastAsia="zh-CN"/>
        </w:rPr>
      </w:pPr>
    </w:p>
    <w:p w14:paraId="47ECBBF9" w14:textId="77777777" w:rsidR="003C7DFE" w:rsidRPr="006469DE" w:rsidRDefault="003C7DFE" w:rsidP="00F26EE5">
      <w:pPr>
        <w:spacing w:line="312" w:lineRule="auto"/>
        <w:contextualSpacing/>
        <w:jc w:val="both"/>
        <w:rPr>
          <w:rFonts w:asciiTheme="minorHAnsi" w:eastAsia="Times New Roman" w:hAnsiTheme="minorHAnsi" w:cstheme="minorHAnsi"/>
          <w:bCs/>
          <w:iCs/>
          <w:noProof/>
        </w:rPr>
      </w:pPr>
    </w:p>
    <w:p w14:paraId="5FF417B9" w14:textId="77777777" w:rsidR="00310E0D" w:rsidRPr="008E00E9" w:rsidRDefault="00310E0D" w:rsidP="00310E0D">
      <w:pPr>
        <w:widowControl/>
        <w:kinsoku w:val="0"/>
        <w:overflowPunct w:val="0"/>
        <w:adjustRightInd w:val="0"/>
        <w:ind w:left="1985" w:hanging="425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8E00E9">
        <w:rPr>
          <w:rFonts w:ascii="Lato"/>
          <w:b/>
          <w:color w:val="006C3E"/>
          <w:sz w:val="18"/>
        </w:rPr>
        <w:t>Uniwersytet Przyrodniczy w Poznaniu</w:t>
      </w:r>
    </w:p>
    <w:p w14:paraId="323EED00" w14:textId="77777777" w:rsidR="00310E0D" w:rsidRPr="008E00E9" w:rsidRDefault="00310E0D" w:rsidP="00310E0D">
      <w:pPr>
        <w:tabs>
          <w:tab w:val="center" w:pos="6149"/>
        </w:tabs>
        <w:ind w:left="1985" w:hanging="425"/>
        <w:rPr>
          <w:rFonts w:ascii="Lato Light"/>
          <w:sz w:val="18"/>
        </w:rPr>
      </w:pPr>
      <w:r w:rsidRPr="008E00E9">
        <w:rPr>
          <w:rFonts w:ascii="Lato Light"/>
          <w:color w:val="006C3E"/>
          <w:sz w:val="18"/>
        </w:rPr>
        <w:t>ul. Wojska Polskiego 28</w:t>
      </w:r>
      <w:r w:rsidRPr="008E00E9">
        <w:rPr>
          <w:rFonts w:ascii="Lato Light"/>
          <w:color w:val="006C3E"/>
          <w:sz w:val="18"/>
        </w:rPr>
        <w:tab/>
      </w:r>
    </w:p>
    <w:p w14:paraId="3316D5D8" w14:textId="77777777" w:rsidR="00310E0D" w:rsidRPr="008E00E9" w:rsidRDefault="00310E0D" w:rsidP="00310E0D">
      <w:pPr>
        <w:ind w:left="1985" w:hanging="425"/>
        <w:rPr>
          <w:rFonts w:ascii="Lato Light"/>
          <w:sz w:val="18"/>
        </w:rPr>
      </w:pPr>
      <w:r w:rsidRPr="008E00E9">
        <w:rPr>
          <w:rFonts w:ascii="Lato Light" w:hAnsi="Lato Light"/>
          <w:color w:val="006C3E"/>
          <w:sz w:val="18"/>
        </w:rPr>
        <w:t>60-637 Poznań</w:t>
      </w:r>
    </w:p>
    <w:p w14:paraId="0E1685D4" w14:textId="77777777" w:rsidR="00310E0D" w:rsidRDefault="00310E0D" w:rsidP="006469DE">
      <w:pPr>
        <w:spacing w:line="288" w:lineRule="auto"/>
        <w:ind w:left="142" w:firstLine="12"/>
        <w:contextualSpacing/>
        <w:jc w:val="right"/>
        <w:rPr>
          <w:rFonts w:asciiTheme="minorHAnsi" w:eastAsia="Times New Roman" w:hAnsiTheme="minorHAnsi" w:cstheme="minorHAnsi"/>
          <w:bCs/>
          <w:iCs/>
          <w:noProof/>
        </w:rPr>
      </w:pPr>
    </w:p>
    <w:p w14:paraId="1118DF00" w14:textId="77777777" w:rsidR="00310E0D" w:rsidRDefault="00310E0D" w:rsidP="00310E0D">
      <w:pPr>
        <w:spacing w:line="288" w:lineRule="auto"/>
        <w:ind w:left="142" w:firstLine="12"/>
        <w:contextualSpacing/>
        <w:rPr>
          <w:rFonts w:asciiTheme="minorHAnsi" w:eastAsia="Times New Roman" w:hAnsiTheme="minorHAnsi" w:cstheme="minorHAnsi"/>
          <w:bCs/>
          <w:iCs/>
          <w:noProof/>
        </w:rPr>
      </w:pPr>
      <w:r>
        <w:rPr>
          <w:rFonts w:ascii="Lato" w:hAnsi="Lato"/>
          <w:b/>
          <w:color w:val="00673E"/>
          <w:spacing w:val="14"/>
          <w:sz w:val="18"/>
          <w:szCs w:val="20"/>
          <w:lang w:eastAsia="zh-CN"/>
        </w:rPr>
        <w:t>REKTOR</w:t>
      </w:r>
    </w:p>
    <w:p w14:paraId="022FB355" w14:textId="77777777" w:rsidR="00310E0D" w:rsidRDefault="00310E0D" w:rsidP="006469DE">
      <w:pPr>
        <w:spacing w:line="288" w:lineRule="auto"/>
        <w:ind w:left="142" w:firstLine="12"/>
        <w:contextualSpacing/>
        <w:jc w:val="right"/>
        <w:rPr>
          <w:rFonts w:asciiTheme="minorHAnsi" w:eastAsia="Times New Roman" w:hAnsiTheme="minorHAnsi" w:cstheme="minorHAnsi"/>
          <w:bCs/>
          <w:iCs/>
          <w:noProof/>
        </w:rPr>
      </w:pPr>
    </w:p>
    <w:p w14:paraId="7AFF7D6C" w14:textId="77777777" w:rsidR="00310E0D" w:rsidRDefault="00310E0D" w:rsidP="006469DE">
      <w:pPr>
        <w:spacing w:line="288" w:lineRule="auto"/>
        <w:ind w:left="142" w:firstLine="12"/>
        <w:contextualSpacing/>
        <w:jc w:val="right"/>
        <w:rPr>
          <w:rFonts w:asciiTheme="minorHAnsi" w:eastAsia="Times New Roman" w:hAnsiTheme="minorHAnsi" w:cstheme="minorHAnsi"/>
          <w:bCs/>
          <w:iCs/>
          <w:noProof/>
        </w:rPr>
      </w:pPr>
      <w:r>
        <w:rPr>
          <w:rFonts w:asciiTheme="minorHAnsi" w:eastAsia="Times New Roman" w:hAnsiTheme="minorHAnsi" w:cstheme="minorHAnsi"/>
          <w:bCs/>
          <w:iCs/>
          <w:noProof/>
          <w:lang w:bidi="ar-SA"/>
        </w:rPr>
        <w:drawing>
          <wp:inline distT="0" distB="0" distL="0" distR="0" wp14:anchorId="7861076D" wp14:editId="3D66D809">
            <wp:extent cx="576135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B8542" w14:textId="69137034" w:rsidR="00713AF8" w:rsidRPr="006469DE" w:rsidRDefault="00713AF8" w:rsidP="006469DE">
      <w:pPr>
        <w:spacing w:line="288" w:lineRule="auto"/>
        <w:ind w:left="142" w:firstLine="12"/>
        <w:contextualSpacing/>
        <w:jc w:val="right"/>
        <w:rPr>
          <w:rFonts w:asciiTheme="minorHAnsi" w:eastAsia="Times New Roman" w:hAnsiTheme="minorHAnsi" w:cstheme="minorHAnsi"/>
          <w:bCs/>
          <w:iCs/>
          <w:noProof/>
        </w:rPr>
      </w:pP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 Poznań, </w:t>
      </w:r>
      <w:r w:rsidR="00616562">
        <w:rPr>
          <w:rFonts w:asciiTheme="minorHAnsi" w:eastAsia="Times New Roman" w:hAnsiTheme="minorHAnsi" w:cstheme="minorHAnsi"/>
          <w:bCs/>
          <w:iCs/>
          <w:noProof/>
        </w:rPr>
        <w:t>27</w:t>
      </w:r>
      <w:r w:rsidR="008C3EC1" w:rsidRPr="006469DE">
        <w:rPr>
          <w:rFonts w:asciiTheme="minorHAnsi" w:eastAsia="Times New Roman" w:hAnsiTheme="minorHAnsi" w:cstheme="minorHAnsi"/>
          <w:bCs/>
          <w:iCs/>
          <w:noProof/>
        </w:rPr>
        <w:t>.</w:t>
      </w:r>
      <w:r w:rsidR="00611B6E">
        <w:rPr>
          <w:rFonts w:asciiTheme="minorHAnsi" w:eastAsia="Times New Roman" w:hAnsiTheme="minorHAnsi" w:cstheme="minorHAnsi"/>
          <w:bCs/>
          <w:iCs/>
          <w:noProof/>
        </w:rPr>
        <w:t>0</w:t>
      </w:r>
      <w:r w:rsidR="00497F57">
        <w:rPr>
          <w:rFonts w:asciiTheme="minorHAnsi" w:eastAsia="Times New Roman" w:hAnsiTheme="minorHAnsi" w:cstheme="minorHAnsi"/>
          <w:bCs/>
          <w:iCs/>
          <w:noProof/>
        </w:rPr>
        <w:t>2</w:t>
      </w:r>
      <w:r w:rsidR="00611B6E">
        <w:rPr>
          <w:rFonts w:asciiTheme="minorHAnsi" w:eastAsia="Times New Roman" w:hAnsiTheme="minorHAnsi" w:cstheme="minorHAnsi"/>
          <w:bCs/>
          <w:iCs/>
          <w:noProof/>
        </w:rPr>
        <w:t>.2023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r.</w:t>
      </w:r>
    </w:p>
    <w:p w14:paraId="3BB40A78" w14:textId="77777777" w:rsidR="00985FA7" w:rsidRDefault="00497F57" w:rsidP="00985FA7">
      <w:pPr>
        <w:spacing w:line="288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71</w:t>
      </w:r>
      <w:r w:rsidR="00985FA7">
        <w:rPr>
          <w:rFonts w:asciiTheme="minorHAnsi" w:hAnsiTheme="minorHAnsi"/>
        </w:rPr>
        <w:t>/AZ/262</w:t>
      </w:r>
      <w:r w:rsidR="00985FA7" w:rsidRPr="00DB3777">
        <w:rPr>
          <w:rFonts w:asciiTheme="minorHAnsi" w:hAnsiTheme="minorHAnsi"/>
        </w:rPr>
        <w:t>/202</w:t>
      </w:r>
      <w:r>
        <w:rPr>
          <w:rFonts w:asciiTheme="minorHAnsi" w:hAnsiTheme="minorHAnsi"/>
        </w:rPr>
        <w:t>3</w:t>
      </w:r>
    </w:p>
    <w:p w14:paraId="0502811A" w14:textId="77777777" w:rsidR="00985FA7" w:rsidRDefault="00985FA7" w:rsidP="00985FA7">
      <w:pPr>
        <w:spacing w:line="288" w:lineRule="auto"/>
        <w:contextualSpacing/>
        <w:jc w:val="both"/>
        <w:rPr>
          <w:rFonts w:asciiTheme="minorHAnsi" w:hAnsiTheme="minorHAnsi"/>
        </w:rPr>
      </w:pPr>
    </w:p>
    <w:p w14:paraId="4C1F7E50" w14:textId="77777777" w:rsidR="00985FA7" w:rsidRDefault="00985FA7" w:rsidP="00985FA7">
      <w:pPr>
        <w:spacing w:line="288" w:lineRule="auto"/>
        <w:contextualSpacing/>
        <w:jc w:val="both"/>
        <w:rPr>
          <w:rFonts w:asciiTheme="minorHAnsi" w:hAnsiTheme="minorHAnsi"/>
        </w:rPr>
      </w:pPr>
    </w:p>
    <w:p w14:paraId="6F3DA1EB" w14:textId="77777777" w:rsidR="00985FA7" w:rsidRDefault="003C7DFE" w:rsidP="00985FA7">
      <w:pPr>
        <w:spacing w:line="288" w:lineRule="auto"/>
        <w:contextualSpacing/>
        <w:jc w:val="both"/>
        <w:rPr>
          <w:rFonts w:cstheme="majorHAnsi"/>
          <w:b/>
        </w:rPr>
      </w:pPr>
      <w:r w:rsidRPr="006469DE">
        <w:rPr>
          <w:rFonts w:asciiTheme="minorHAnsi" w:eastAsia="Times New Roman" w:hAnsiTheme="minorHAnsi" w:cstheme="minorHAnsi"/>
          <w:bCs/>
          <w:iCs/>
          <w:noProof/>
        </w:rPr>
        <w:t>Postępowanie prowadzone w trybie</w:t>
      </w:r>
      <w:r w:rsidR="008C3EC1" w:rsidRPr="006469DE">
        <w:rPr>
          <w:rFonts w:asciiTheme="minorHAnsi" w:eastAsia="Times New Roman" w:hAnsiTheme="minorHAnsi" w:cstheme="minorHAnsi"/>
          <w:bCs/>
          <w:iCs/>
          <w:noProof/>
        </w:rPr>
        <w:t xml:space="preserve"> przetargu nieograniczonego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na podstawie ustawy z dnia 11 września 2019 r. Prawo zamówień</w:t>
      </w:r>
      <w:r w:rsidR="00420312">
        <w:rPr>
          <w:rFonts w:asciiTheme="minorHAnsi" w:eastAsia="Times New Roman" w:hAnsiTheme="minorHAnsi" w:cstheme="minorHAnsi"/>
          <w:bCs/>
          <w:iCs/>
          <w:noProof/>
        </w:rPr>
        <w:t xml:space="preserve"> publicznych (t.j. Dz. U. z 2022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r. poz. 1</w:t>
      </w:r>
      <w:r w:rsidR="00420312">
        <w:rPr>
          <w:rFonts w:asciiTheme="minorHAnsi" w:eastAsia="Times New Roman" w:hAnsiTheme="minorHAnsi" w:cstheme="minorHAnsi"/>
          <w:bCs/>
          <w:iCs/>
          <w:noProof/>
        </w:rPr>
        <w:t>710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ze zm.; dalej: ustawa Pzp) w przedmiocie:</w:t>
      </w:r>
      <w:r w:rsidR="00985FA7" w:rsidRPr="00985FA7">
        <w:rPr>
          <w:rFonts w:asciiTheme="minorHAnsi" w:hAnsiTheme="minorHAnsi" w:cstheme="minorHAnsi"/>
          <w:b/>
        </w:rPr>
        <w:t xml:space="preserve">Zakup i dostawa </w:t>
      </w:r>
      <w:r w:rsidR="00985FA7" w:rsidRPr="00497F57">
        <w:rPr>
          <w:rFonts w:asciiTheme="minorHAnsi" w:hAnsiTheme="minorHAnsi" w:cstheme="minorHAnsi"/>
          <w:b/>
        </w:rPr>
        <w:t>wyposażenia w ramach projektu pn. „Centrum kliniczne B+R medycyny i hodowli zwierząt oraz ochrony klimatu” (</w:t>
      </w:r>
      <w:r w:rsidR="00497F57" w:rsidRPr="00497F57">
        <w:rPr>
          <w:rFonts w:asciiTheme="minorHAnsi" w:hAnsiTheme="minorHAnsi" w:cstheme="minorHAnsi"/>
          <w:b/>
        </w:rPr>
        <w:t>Tomograf z wyposażeniem i ramię do obrazowania w czasie rzeczywistym</w:t>
      </w:r>
      <w:r w:rsidR="00985FA7" w:rsidRPr="00497F57">
        <w:rPr>
          <w:rFonts w:asciiTheme="minorHAnsi" w:hAnsiTheme="minorHAnsi" w:cstheme="minorHAnsi"/>
          <w:b/>
        </w:rPr>
        <w:t>).</w:t>
      </w:r>
    </w:p>
    <w:p w14:paraId="2A79B2ED" w14:textId="77777777" w:rsidR="008C3EC1" w:rsidRDefault="008C3EC1" w:rsidP="006469DE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19D1FFFF" w14:textId="77777777" w:rsidR="00420312" w:rsidRPr="006469DE" w:rsidRDefault="00420312" w:rsidP="006469DE">
      <w:pPr>
        <w:spacing w:line="288" w:lineRule="auto"/>
        <w:jc w:val="both"/>
        <w:rPr>
          <w:rFonts w:asciiTheme="minorHAnsi" w:hAnsiTheme="minorHAnsi" w:cstheme="minorHAnsi"/>
          <w:bCs/>
          <w:color w:val="FF9900"/>
        </w:rPr>
      </w:pPr>
    </w:p>
    <w:p w14:paraId="2856A192" w14:textId="77777777" w:rsidR="003C7DFE" w:rsidRPr="006469DE" w:rsidRDefault="003C7DFE" w:rsidP="006469DE">
      <w:pPr>
        <w:spacing w:line="288" w:lineRule="auto"/>
        <w:jc w:val="both"/>
        <w:rPr>
          <w:rFonts w:asciiTheme="minorHAnsi" w:eastAsia="Times New Roman" w:hAnsiTheme="minorHAnsi" w:cstheme="minorHAnsi"/>
          <w:bCs/>
          <w:iCs/>
          <w:noProof/>
        </w:rPr>
      </w:pPr>
    </w:p>
    <w:p w14:paraId="1E811FE7" w14:textId="77777777" w:rsidR="00713AF8" w:rsidRPr="006469DE" w:rsidRDefault="0028057D" w:rsidP="006469DE">
      <w:pPr>
        <w:spacing w:line="288" w:lineRule="auto"/>
        <w:contextualSpacing/>
        <w:jc w:val="center"/>
        <w:rPr>
          <w:rFonts w:asciiTheme="minorHAnsi" w:eastAsia="Times New Roman" w:hAnsiTheme="minorHAnsi" w:cstheme="minorHAnsi"/>
          <w:b/>
          <w:iCs/>
          <w:noProof/>
        </w:rPr>
      </w:pPr>
      <w:r w:rsidRPr="006469DE">
        <w:rPr>
          <w:rFonts w:asciiTheme="minorHAnsi" w:eastAsia="Times New Roman" w:hAnsiTheme="minorHAnsi" w:cstheme="minorHAnsi"/>
          <w:b/>
          <w:iCs/>
          <w:noProof/>
        </w:rPr>
        <w:t>W</w:t>
      </w:r>
      <w:r w:rsidR="003C7DFE" w:rsidRPr="006469DE">
        <w:rPr>
          <w:rFonts w:asciiTheme="minorHAnsi" w:eastAsia="Times New Roman" w:hAnsiTheme="minorHAnsi" w:cstheme="minorHAnsi"/>
          <w:b/>
          <w:iCs/>
          <w:noProof/>
        </w:rPr>
        <w:t>yjaśnienia dotyczące treści Specyfikacji Warunków Zamówienia</w:t>
      </w:r>
    </w:p>
    <w:p w14:paraId="5AB1ADCB" w14:textId="77777777" w:rsidR="00713AF8" w:rsidRPr="006469DE" w:rsidRDefault="00713AF8" w:rsidP="006469DE">
      <w:pPr>
        <w:spacing w:line="288" w:lineRule="auto"/>
        <w:contextualSpacing/>
        <w:jc w:val="both"/>
        <w:rPr>
          <w:rFonts w:asciiTheme="minorHAnsi" w:hAnsiTheme="minorHAnsi" w:cstheme="minorHAnsi"/>
          <w:bCs/>
          <w:spacing w:val="20"/>
        </w:rPr>
      </w:pPr>
    </w:p>
    <w:p w14:paraId="6D652C85" w14:textId="77777777" w:rsidR="00713AF8" w:rsidRPr="006469DE" w:rsidRDefault="00713AF8" w:rsidP="006469DE">
      <w:pPr>
        <w:spacing w:line="288" w:lineRule="auto"/>
        <w:contextualSpacing/>
        <w:jc w:val="both"/>
        <w:rPr>
          <w:rFonts w:asciiTheme="minorHAnsi" w:eastAsia="Times New Roman" w:hAnsiTheme="minorHAnsi" w:cstheme="minorHAnsi"/>
          <w:bCs/>
          <w:iCs/>
          <w:noProof/>
        </w:rPr>
      </w:pP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Na podstawie art. </w:t>
      </w:r>
      <w:r w:rsidR="008C3EC1" w:rsidRPr="006469DE">
        <w:rPr>
          <w:rFonts w:asciiTheme="minorHAnsi" w:eastAsia="Times New Roman" w:hAnsiTheme="minorHAnsi" w:cstheme="minorHAnsi"/>
          <w:bCs/>
          <w:iCs/>
          <w:noProof/>
        </w:rPr>
        <w:t>135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ust. 2ustawy Prawo zamówień publicznych w związku z wniosk</w:t>
      </w:r>
      <w:r w:rsidR="00FE23CA">
        <w:rPr>
          <w:rFonts w:asciiTheme="minorHAnsi" w:eastAsia="Times New Roman" w:hAnsiTheme="minorHAnsi" w:cstheme="minorHAnsi"/>
          <w:bCs/>
          <w:iCs/>
          <w:noProof/>
        </w:rPr>
        <w:t>iem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 xml:space="preserve"> o wyjaśnienie treści Specyfikacji Warunków Zamówienia</w:t>
      </w:r>
      <w:r w:rsidR="003C7DFE" w:rsidRPr="006469DE">
        <w:rPr>
          <w:rFonts w:asciiTheme="minorHAnsi" w:eastAsia="Times New Roman" w:hAnsiTheme="minorHAnsi" w:cstheme="minorHAnsi"/>
          <w:bCs/>
          <w:iCs/>
          <w:noProof/>
        </w:rPr>
        <w:t xml:space="preserve">(dalej: SWZ) 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>złożonym przez Wykonawc</w:t>
      </w:r>
      <w:r w:rsidR="00FE23CA">
        <w:rPr>
          <w:rFonts w:asciiTheme="minorHAnsi" w:eastAsia="Times New Roman" w:hAnsiTheme="minorHAnsi" w:cstheme="minorHAnsi"/>
          <w:bCs/>
          <w:iCs/>
          <w:noProof/>
        </w:rPr>
        <w:t>ę</w:t>
      </w:r>
      <w:r w:rsidRPr="006469DE">
        <w:rPr>
          <w:rFonts w:asciiTheme="minorHAnsi" w:eastAsia="Times New Roman" w:hAnsiTheme="minorHAnsi" w:cstheme="minorHAnsi"/>
          <w:bCs/>
          <w:iCs/>
          <w:noProof/>
        </w:rPr>
        <w:t>Zamawiający poniżej udziela wyjaśnień.</w:t>
      </w:r>
    </w:p>
    <w:p w14:paraId="5D69DA1C" w14:textId="77777777" w:rsidR="00713AF8" w:rsidRPr="006469DE" w:rsidRDefault="00713AF8" w:rsidP="006469DE">
      <w:pPr>
        <w:spacing w:line="288" w:lineRule="auto"/>
        <w:contextualSpacing/>
        <w:jc w:val="both"/>
        <w:rPr>
          <w:rFonts w:asciiTheme="minorHAnsi" w:eastAsia="Times New Roman" w:hAnsiTheme="minorHAnsi" w:cstheme="minorHAnsi"/>
          <w:bCs/>
          <w:iCs/>
          <w:noProof/>
        </w:rPr>
      </w:pPr>
    </w:p>
    <w:p w14:paraId="40E13E50" w14:textId="77777777" w:rsidR="00497F57" w:rsidRPr="004A2696" w:rsidRDefault="00612E81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Theme="minorHAnsi" w:hAnsiTheme="minorHAnsi" w:cstheme="minorHAnsi"/>
          <w:b/>
          <w:color w:val="000000"/>
        </w:rPr>
        <w:t>Pytanie</w:t>
      </w:r>
      <w:r w:rsidR="0039688D" w:rsidRPr="006A0EB3">
        <w:rPr>
          <w:rFonts w:asciiTheme="minorHAnsi" w:hAnsiTheme="minorHAnsi" w:cstheme="minorHAnsi"/>
          <w:b/>
          <w:color w:val="000000"/>
        </w:rPr>
        <w:t xml:space="preserve"> nr 1</w:t>
      </w:r>
      <w:r w:rsidRPr="00985FA7">
        <w:rPr>
          <w:rFonts w:asciiTheme="minorHAnsi" w:hAnsiTheme="minorHAnsi" w:cstheme="minorHAnsi"/>
          <w:b/>
          <w:color w:val="000000"/>
        </w:rPr>
        <w:t>:</w:t>
      </w:r>
      <w:r w:rsidR="00497F57" w:rsidRPr="004A2696">
        <w:rPr>
          <w:rFonts w:ascii="Calibri" w:eastAsia="Calibri" w:hAnsi="Calibri" w:cs="Times New Roman"/>
        </w:rPr>
        <w:t xml:space="preserve">Dotyczy punktu 2. w części II. </w:t>
      </w:r>
      <w:proofErr w:type="spellStart"/>
      <w:r w:rsidR="00497F57" w:rsidRPr="004A2696">
        <w:rPr>
          <w:rFonts w:ascii="Calibri" w:eastAsia="Calibri" w:hAnsi="Calibri" w:cs="Times New Roman"/>
        </w:rPr>
        <w:t>Gantry</w:t>
      </w:r>
      <w:proofErr w:type="spellEnd"/>
      <w:r w:rsidR="00497F57" w:rsidRPr="004A2696">
        <w:rPr>
          <w:rFonts w:ascii="Calibri" w:eastAsia="Calibri" w:hAnsi="Calibri" w:cs="Times New Roman"/>
        </w:rPr>
        <w:t xml:space="preserve"> i stół, Załącznik nr 2A do formularza oferty w zakresie części 1 - opis minimalnych parametrów technicznych oraz punktowanych parame</w:t>
      </w:r>
      <w:r w:rsidR="00497F57">
        <w:rPr>
          <w:rFonts w:ascii="Calibri" w:eastAsia="Calibri" w:hAnsi="Calibri" w:cs="Times New Roman"/>
        </w:rPr>
        <w:t>t</w:t>
      </w:r>
      <w:r w:rsidR="00497F57" w:rsidRPr="004A2696">
        <w:rPr>
          <w:rFonts w:ascii="Calibri" w:eastAsia="Calibri" w:hAnsi="Calibri" w:cs="Times New Roman"/>
        </w:rPr>
        <w:t>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0C168729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C204A3F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DCD1BCB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Maksymalne obciążenie stołu [kg]: ≥220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60B00A78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</w:tcPr>
          <w:p w14:paraId="5C8E819F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14:paraId="620F9D68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BE458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1583E381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wymaga minimalnej wartości maksymalnego obciążenia stołu na poziomie 220 kg. Biorąc pod uwagę specyfikę ośrodka, w którym system ma zostać zainstalowany zwracamy się z uprzejmą prośbą o zmniejszenie limitu do 200 kg. Nie ograniczy to możliwości wykonywania badań zwierzętom o średniej wielkości, a zwracając uwagę na inny parametr jakim jest szerokość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 równa 70 cm, można założyć, że system nie będzie dedykowany do badań zwierząt dużych takich jak konie, czy krowy. Wartość 200 kg, jest parametrem w zupełności wystarczającym, a zwiększenie limitu jest zabiegiem uniemożliwiającym złożenie oferty konkurencji. W związku z powyższym zwracamy się z uprzejmą prośbą o zmianę parametru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27EC3D67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BB960A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A77F717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Maksymalne obciążenie stołu [kg]: ≥200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474F1821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</w:tcPr>
          <w:p w14:paraId="405D7D9C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14:paraId="5DA8986C" w14:textId="77777777" w:rsidR="00497F57" w:rsidRPr="004A2696" w:rsidRDefault="00497F57" w:rsidP="008D404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CFC6DEA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B116726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Odp. </w:t>
      </w:r>
      <w:r w:rsidR="00554D40" w:rsidRPr="00554D40">
        <w:rPr>
          <w:rFonts w:ascii="Calibri" w:eastAsia="Calibri" w:hAnsi="Calibri" w:cs="Times New Roman"/>
          <w:b/>
        </w:rPr>
        <w:t>Zamawiający podtrzymuje zapis. Zamawiający wykonuje badania zwierząt, których masa przekracza 200 kg.</w:t>
      </w:r>
    </w:p>
    <w:p w14:paraId="15AEFF0A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2.</w:t>
      </w:r>
      <w:r w:rsidRPr="004A2696">
        <w:rPr>
          <w:rFonts w:ascii="Calibri" w:eastAsia="Calibri" w:hAnsi="Calibri" w:cs="Times New Roman"/>
        </w:rPr>
        <w:t xml:space="preserve">Dotyczy punktu 4. w części II.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 i stół, Załącznik nr 2A do formularza oferty w zakresie części 1 - opis minimalnych parametrów technicznych oraz punktowanych parame</w:t>
      </w:r>
      <w:r w:rsidR="007A59C7">
        <w:rPr>
          <w:rFonts w:ascii="Calibri" w:eastAsia="Calibri" w:hAnsi="Calibri" w:cs="Times New Roman"/>
        </w:rPr>
        <w:t>t</w:t>
      </w:r>
      <w:r w:rsidRPr="004A2696">
        <w:rPr>
          <w:rFonts w:ascii="Calibri" w:eastAsia="Calibri" w:hAnsi="Calibri" w:cs="Times New Roman"/>
        </w:rPr>
        <w:t>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3E196A39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57ADB3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538390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F17592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Kamera zintegrowana z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gantry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do obserwacji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zachowań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pacjenta, z funkcją zbliżenia widoku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3857AD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TAK- 6 pkt</w:t>
            </w:r>
          </w:p>
          <w:p w14:paraId="0688686F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NIE-0 pkt</w:t>
            </w:r>
          </w:p>
        </w:tc>
        <w:tc>
          <w:tcPr>
            <w:tcW w:w="1843" w:type="dxa"/>
          </w:tcPr>
          <w:p w14:paraId="3A1B22F8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700CD649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37859699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Zwracamy się z uprzejmą prośbą o modyfikację w ww. punkcie i dopuszczenie zapisu wymagającego kamery zintegrowanej z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 lub zewnętrznej kamery montowanej w pomieszczeniu badania. Rozwiązanie to umożliwi użytkownikowi zainstalowanie kamery zgodnie z jego preferencją, a obserwacja pacjenta nie będzie w żaden sposób ograniczona. Zgodnie z powyższym liczymy na przychylność Zamawiającego, co pozwoli nam na złożenie konkurencyjnej oferty oraz modyfikację punktu 4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37B2B85E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AEF2A9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64420034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0EB5D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Kamera zintegrowana z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gantry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lub zewnętrzna do obserwacji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zachowań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pacjenta, z funkcją zbliżenia widoku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661CE1E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TAK- 6 pkt</w:t>
            </w:r>
          </w:p>
          <w:p w14:paraId="212D41C5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NIE-0 pkt</w:t>
            </w:r>
          </w:p>
        </w:tc>
        <w:tc>
          <w:tcPr>
            <w:tcW w:w="1843" w:type="dxa"/>
          </w:tcPr>
          <w:p w14:paraId="6040F98E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5E57CAAF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90781ED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 xml:space="preserve">Odp. </w:t>
      </w:r>
      <w:r w:rsidR="00554D40" w:rsidRPr="00554D40">
        <w:rPr>
          <w:rFonts w:ascii="Calibri" w:eastAsia="Calibri" w:hAnsi="Calibri" w:cs="Times New Roman"/>
          <w:b/>
        </w:rPr>
        <w:t>Zamawiający podtrzymuje zapis.</w:t>
      </w:r>
    </w:p>
    <w:p w14:paraId="60103F95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6A6412D7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3.</w:t>
      </w:r>
      <w:r w:rsidRPr="004A2696">
        <w:rPr>
          <w:rFonts w:ascii="Calibri" w:eastAsia="Calibri" w:hAnsi="Calibri" w:cs="Times New Roman"/>
        </w:rPr>
        <w:t>Dotyczy punktu 6. w części III. Generator i lampa,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DE9FCF9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C33A88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4D54EDD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63F2584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Szybkość chłodzenia lampy min. 800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kHU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/min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8EF964" w14:textId="77777777" w:rsidR="00497F57" w:rsidRPr="004A2696" w:rsidRDefault="00497F57" w:rsidP="008D4046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≥ 900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kHU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/min – 6 pkt</w:t>
            </w:r>
          </w:p>
          <w:p w14:paraId="6B025342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˂ 900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kHU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/min – 0 pkt</w:t>
            </w:r>
          </w:p>
        </w:tc>
        <w:tc>
          <w:tcPr>
            <w:tcW w:w="1843" w:type="dxa"/>
          </w:tcPr>
          <w:p w14:paraId="5340F453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149AE115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14B9A997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6., części II Generator i lampa wymaga minimalnej szybkości chłodzenia lampy na poziomie 800 </w:t>
      </w:r>
      <w:proofErr w:type="spellStart"/>
      <w:r w:rsidRPr="004A2696">
        <w:rPr>
          <w:rFonts w:ascii="Calibri" w:eastAsia="Calibri" w:hAnsi="Calibri" w:cs="Times New Roman"/>
        </w:rPr>
        <w:t>kHU</w:t>
      </w:r>
      <w:proofErr w:type="spellEnd"/>
      <w:r w:rsidRPr="004A2696">
        <w:rPr>
          <w:rFonts w:ascii="Calibri" w:eastAsia="Calibri" w:hAnsi="Calibri" w:cs="Times New Roman"/>
        </w:rPr>
        <w:t xml:space="preserve">/min. Jest to wysoka wartość jak na systemy klasy, które opisane są w postępowaniu przetargowym. Zwracamy się z uprzejmą prośbą o zmianę parametru granicznego na 390 </w:t>
      </w:r>
      <w:proofErr w:type="spellStart"/>
      <w:r w:rsidRPr="004A2696">
        <w:rPr>
          <w:rFonts w:ascii="Calibri" w:eastAsia="Calibri" w:hAnsi="Calibri" w:cs="Times New Roman"/>
        </w:rPr>
        <w:t>kHU</w:t>
      </w:r>
      <w:proofErr w:type="spellEnd"/>
      <w:r w:rsidRPr="004A2696">
        <w:rPr>
          <w:rFonts w:ascii="Calibri" w:eastAsia="Calibri" w:hAnsi="Calibri" w:cs="Times New Roman"/>
        </w:rPr>
        <w:t>/min. Jednocześnie pragniemy zapewnić, że system, który zamierzamy zaoferować został zaprojektowany w taki sposób, aby nawet przy niższej wydajności chłodzenia spełniał wszystkie potrzeby pracowni oraz zapewniał pracę bez przestojów w przypadku wykonywania rutynowych procedur. W związku z powyższym zwracamy się z uprzejmą prośbą o zmianę punktu 6.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6EE772A0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1ABB9DB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2405E2A6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0D4B6DA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Szybkość chłodzenia lampy min. 390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kHU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/min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7773AE" w14:textId="77777777" w:rsidR="00497F57" w:rsidRPr="004A2696" w:rsidRDefault="00497F57" w:rsidP="008D4046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≥ 900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kHU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/min – 6 pkt</w:t>
            </w:r>
          </w:p>
          <w:p w14:paraId="409DB3AD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˂ 900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kHU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/min – 0 pkt</w:t>
            </w:r>
          </w:p>
        </w:tc>
        <w:tc>
          <w:tcPr>
            <w:tcW w:w="1843" w:type="dxa"/>
          </w:tcPr>
          <w:p w14:paraId="7D02C90A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402556D7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7381538A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 xml:space="preserve">Odp. </w:t>
      </w:r>
      <w:r w:rsidR="00554D40" w:rsidRPr="00554D40">
        <w:rPr>
          <w:rFonts w:ascii="Calibri" w:eastAsia="Calibri" w:hAnsi="Calibri" w:cs="Times New Roman"/>
          <w:b/>
        </w:rPr>
        <w:t>Zamawiający podtrzymuje zapis.</w:t>
      </w:r>
    </w:p>
    <w:p w14:paraId="436EC261" w14:textId="77777777" w:rsid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0B23D6C9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4.</w:t>
      </w:r>
      <w:r w:rsidRPr="004A2696">
        <w:rPr>
          <w:rFonts w:ascii="Calibri" w:eastAsia="Calibri" w:hAnsi="Calibri" w:cs="Times New Roman"/>
        </w:rPr>
        <w:t>Dotyczy punktu 7.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89695DF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8F3A4CC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360626C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509DC0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Możliwość rekonstrukcji pola obrazowania równego średnicy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gantry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4B0CE8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 – 6 pkt</w:t>
            </w:r>
          </w:p>
          <w:p w14:paraId="083AC646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51D5226D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440089E4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63B6CFA9" w14:textId="77777777" w:rsidR="00497F57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7 w części dotyczącej systemu skanowania wymaga możliwości rekonstrukcji pola obrazowania równego średnicy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. Pragniemy zwrócić uwagę, że rozwiązanie to stosowane jest jedynie w wypadku planowania radioterapii i dostarcza obrazów poza tradycyjnym polem skanowania 50 cm, które są </w:t>
      </w:r>
      <w:proofErr w:type="spellStart"/>
      <w:r w:rsidRPr="004A2696">
        <w:rPr>
          <w:rFonts w:ascii="Calibri" w:eastAsia="Calibri" w:hAnsi="Calibri" w:cs="Times New Roman"/>
        </w:rPr>
        <w:t>niediagnostyczne</w:t>
      </w:r>
      <w:proofErr w:type="spellEnd"/>
      <w:r w:rsidRPr="004A2696">
        <w:rPr>
          <w:rFonts w:ascii="Calibri" w:eastAsia="Calibri" w:hAnsi="Calibri" w:cs="Times New Roman"/>
        </w:rPr>
        <w:t>. Oznacza to, że ich jakoś jest obniżona i nie spełnia standardów wskazanych przez producentów dla standardowego pola obrazowania. W związku z powyższym zwracamy się z uprzejmą prośbą o usunięcie zapisu ze specyfikacji produktowej dotyczącej zamawianego urządzenia.</w:t>
      </w:r>
    </w:p>
    <w:p w14:paraId="77496C72" w14:textId="77777777" w:rsidR="00497F57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56D23A63" w14:textId="77777777" w:rsidR="00497F57" w:rsidRDefault="00497F57" w:rsidP="00497F57">
      <w:pPr>
        <w:ind w:left="360"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 xml:space="preserve">Odp. </w:t>
      </w:r>
      <w:r w:rsidR="00554D40" w:rsidRPr="00554D40">
        <w:rPr>
          <w:rFonts w:ascii="Calibri" w:eastAsia="Calibri" w:hAnsi="Calibri" w:cs="Times New Roman"/>
          <w:b/>
        </w:rPr>
        <w:t>Zamawiający podtrzymuje zapis.</w:t>
      </w:r>
    </w:p>
    <w:p w14:paraId="5A16D43C" w14:textId="77777777" w:rsidR="00497F57" w:rsidRPr="00497F57" w:rsidRDefault="00497F57" w:rsidP="00497F57">
      <w:pPr>
        <w:ind w:left="360"/>
        <w:jc w:val="both"/>
        <w:rPr>
          <w:rFonts w:ascii="Calibri" w:eastAsia="Calibri" w:hAnsi="Calibri" w:cs="Times New Roman"/>
          <w:b/>
        </w:rPr>
      </w:pPr>
    </w:p>
    <w:p w14:paraId="38D8EDB2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5.</w:t>
      </w:r>
      <w:r w:rsidRPr="004A2696">
        <w:rPr>
          <w:rFonts w:ascii="Calibri" w:eastAsia="Calibri" w:hAnsi="Calibri" w:cs="Times New Roman"/>
        </w:rPr>
        <w:t>Dotyczy punktu 9.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16514843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5238EB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7027068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4315ECD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Możliwość wykonywania skanu spiralnego z gentry pochylanym w zakresie min. ±25</w:t>
            </w:r>
            <w:r w:rsidRPr="004A2696">
              <w:rPr>
                <w:rFonts w:ascii="Calibri" w:hAnsi="Calibri" w:cs="Calibr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50EB385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 – 6 pkt</w:t>
            </w:r>
          </w:p>
          <w:p w14:paraId="7009AF02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3E8BDAAF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474E0044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166D06F3" w14:textId="77777777" w:rsidR="00497F57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9 części dotyczącej systemu skanowania wymaga możliwości wykonania skanu spiralnego z pochylonym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. Wykonywanie skanów z pochylany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 stosowane jest obecnie w przypadku skanów głowy, gdzie pożądane jest ominięcie struktur wrażliwych takich jak oczy, lub w przypadku skanów wybranych odcinków kręgosłupa. W tym celu stosuje się skany sekwencyjne z wykorzystanie skanu </w:t>
      </w:r>
      <w:proofErr w:type="spellStart"/>
      <w:r w:rsidRPr="004A2696">
        <w:rPr>
          <w:rFonts w:ascii="Calibri" w:eastAsia="Calibri" w:hAnsi="Calibri" w:cs="Times New Roman"/>
        </w:rPr>
        <w:t>aksjalnego</w:t>
      </w:r>
      <w:proofErr w:type="spellEnd"/>
      <w:r w:rsidRPr="004A2696">
        <w:rPr>
          <w:rFonts w:ascii="Calibri" w:eastAsia="Calibri" w:hAnsi="Calibri" w:cs="Times New Roman"/>
        </w:rPr>
        <w:t xml:space="preserve">. W przypadku skanu spiralnego wykorzystuje się „cyfrowe” pochylanie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>, które jest niczym innym jak ukośnymi rekonstrukcjami obrazów spiralnych. W związku z powyższym zwracamy się z uprzejmą prośbą o usunięcie powyższego punktu ze specyfikacji urządzenia.</w:t>
      </w:r>
    </w:p>
    <w:p w14:paraId="6FB04E5F" w14:textId="77777777" w:rsidR="00497F57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59BB9842" w14:textId="77777777" w:rsidR="00497F57" w:rsidRDefault="00497F57" w:rsidP="00497F57">
      <w:pPr>
        <w:ind w:left="36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Odp. </w:t>
      </w:r>
      <w:r w:rsidR="00554D40" w:rsidRPr="00554D40">
        <w:rPr>
          <w:rFonts w:ascii="Calibri" w:eastAsia="Calibri" w:hAnsi="Calibri" w:cs="Times New Roman"/>
          <w:b/>
        </w:rPr>
        <w:t>Zamawiający podtrzymuje zapis.</w:t>
      </w:r>
    </w:p>
    <w:p w14:paraId="0CCCFEA9" w14:textId="77777777" w:rsidR="00497F57" w:rsidRPr="00497F57" w:rsidRDefault="00497F57" w:rsidP="00497F57">
      <w:pPr>
        <w:ind w:left="360"/>
        <w:jc w:val="both"/>
        <w:rPr>
          <w:rFonts w:ascii="Calibri" w:eastAsia="Calibri" w:hAnsi="Calibri" w:cs="Times New Roman"/>
          <w:b/>
        </w:rPr>
      </w:pPr>
      <w:r w:rsidRPr="006A0EB3">
        <w:rPr>
          <w:rFonts w:ascii="Calibri" w:eastAsia="Calibri" w:hAnsi="Calibri" w:cs="Times New Roman"/>
          <w:b/>
        </w:rPr>
        <w:t>Pytanie 6</w:t>
      </w:r>
      <w:r w:rsidRPr="006A0EB3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D</w:t>
      </w:r>
      <w:r w:rsidRPr="004A2696">
        <w:rPr>
          <w:rFonts w:ascii="Calibri" w:eastAsia="Calibri" w:hAnsi="Calibri" w:cs="Times New Roman"/>
        </w:rPr>
        <w:t>otyczy punktu 13.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0B66BE1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F52555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4A0AA1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Rozdzielczość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niskokontrastowa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130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, dla warstwy 10 mm [mm]: ≤5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2A9489C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35ADE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D1DA74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21558B7B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69D4A128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Zwracamy się z uprzejmą prośbą o dopuszczenie pomiarów rozdzielczości </w:t>
      </w:r>
      <w:proofErr w:type="spellStart"/>
      <w:r w:rsidRPr="004A2696">
        <w:rPr>
          <w:rFonts w:ascii="Calibri" w:eastAsia="Calibri" w:hAnsi="Calibri" w:cs="Times New Roman"/>
        </w:rPr>
        <w:t>niskokontrastowej</w:t>
      </w:r>
      <w:proofErr w:type="spellEnd"/>
      <w:r w:rsidRPr="004A2696">
        <w:rPr>
          <w:rFonts w:ascii="Calibri" w:eastAsia="Calibri" w:hAnsi="Calibri" w:cs="Times New Roman"/>
        </w:rPr>
        <w:t xml:space="preserve"> dla fantomu CATPHAN o średnicy 18 cm oraz napięcia 120 </w:t>
      </w:r>
      <w:proofErr w:type="spellStart"/>
      <w:r w:rsidRPr="004A2696">
        <w:rPr>
          <w:rFonts w:ascii="Calibri" w:eastAsia="Calibri" w:hAnsi="Calibri" w:cs="Times New Roman"/>
        </w:rPr>
        <w:t>kV</w:t>
      </w:r>
      <w:proofErr w:type="spellEnd"/>
      <w:r w:rsidRPr="004A2696">
        <w:rPr>
          <w:rFonts w:ascii="Calibri" w:eastAsia="Calibri" w:hAnsi="Calibri" w:cs="Times New Roman"/>
        </w:rPr>
        <w:t>. Ze względu na obniżenie średnicy, ale też napięcia warunki pomiarów będą zbliżone do wymaganych przez Zamawiającego. Dopuszczenie powyższych zmian pozwoli nam na złożenie konkurencyjnej oferty. W związku z powyższym prosimy o wprowadzenie zmian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56AC795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D377392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73595B1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Rozdzielczość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niskokontrastowa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130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, dla warstwy 10 mm [mm]: ≤5</w:t>
            </w:r>
          </w:p>
          <w:p w14:paraId="4607696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Lub</w:t>
            </w:r>
          </w:p>
          <w:p w14:paraId="2563602C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Rozdzielczość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niskokontrastowa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wizualna, przy różnicy gęstości 3 HU, określona dla najkrótszego skanu pełnego zmierzona na fantomie </w:t>
            </w:r>
            <w:bookmarkStart w:id="0" w:name="_GoBack"/>
            <w:r w:rsidRPr="004A2696">
              <w:rPr>
                <w:rFonts w:ascii="Calibri" w:hAnsi="Calibri" w:cs="Calibri"/>
                <w:sz w:val="18"/>
                <w:szCs w:val="18"/>
              </w:rPr>
              <w:t>CATHPAN</w:t>
            </w:r>
            <w:bookmarkEnd w:id="0"/>
            <w:r w:rsidRPr="004A2696">
              <w:rPr>
                <w:rFonts w:ascii="Calibri" w:hAnsi="Calibri" w:cs="Calibri"/>
                <w:sz w:val="18"/>
                <w:szCs w:val="18"/>
              </w:rPr>
              <w:t xml:space="preserve"> o średnicy 18 cm, dla napięcia ≥ 120 </w:t>
            </w:r>
            <w:proofErr w:type="spellStart"/>
            <w:r w:rsidRPr="004A2696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4A2696">
              <w:rPr>
                <w:rFonts w:ascii="Calibri" w:hAnsi="Calibri" w:cs="Calibri"/>
                <w:sz w:val="18"/>
                <w:szCs w:val="18"/>
              </w:rPr>
              <w:t>, dla warstwy 10 mm [mm]: ≤5</w:t>
            </w:r>
          </w:p>
          <w:p w14:paraId="706D43F6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AD5154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9D0CD8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29714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1C779FDC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343C70CC" w14:textId="10D2B313" w:rsid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Odp.</w:t>
      </w:r>
      <w:r w:rsidR="00554D40" w:rsidRPr="00554D40">
        <w:rPr>
          <w:rFonts w:ascii="Calibri" w:eastAsia="Calibri" w:hAnsi="Calibri" w:cs="Times New Roman"/>
          <w:b/>
        </w:rPr>
        <w:t>Zamawiający</w:t>
      </w:r>
      <w:proofErr w:type="spellEnd"/>
      <w:r w:rsidR="00554D40" w:rsidRPr="00554D40">
        <w:rPr>
          <w:rFonts w:ascii="Calibri" w:eastAsia="Calibri" w:hAnsi="Calibri" w:cs="Times New Roman"/>
          <w:b/>
        </w:rPr>
        <w:t xml:space="preserve"> dopuszcza zamianę polegającą na obniżenie średnicy pomiarów rozdzielczości </w:t>
      </w:r>
      <w:proofErr w:type="spellStart"/>
      <w:r w:rsidR="00554D40" w:rsidRPr="00554D40">
        <w:rPr>
          <w:rFonts w:ascii="Calibri" w:eastAsia="Calibri" w:hAnsi="Calibri" w:cs="Times New Roman"/>
          <w:b/>
        </w:rPr>
        <w:t>niskokontrastowej</w:t>
      </w:r>
      <w:proofErr w:type="spellEnd"/>
      <w:r w:rsidR="00554D40" w:rsidRPr="00554D40">
        <w:rPr>
          <w:rFonts w:ascii="Calibri" w:eastAsia="Calibri" w:hAnsi="Calibri" w:cs="Times New Roman"/>
          <w:b/>
        </w:rPr>
        <w:t xml:space="preserve"> dla fantomu </w:t>
      </w:r>
      <w:r w:rsidR="001A0C24">
        <w:rPr>
          <w:rFonts w:ascii="Calibri" w:eastAsia="Calibri" w:hAnsi="Calibri" w:cs="Times New Roman"/>
          <w:b/>
        </w:rPr>
        <w:t xml:space="preserve">typu </w:t>
      </w:r>
      <w:r w:rsidR="00554D40" w:rsidRPr="00554D40">
        <w:rPr>
          <w:rFonts w:ascii="Calibri" w:eastAsia="Calibri" w:hAnsi="Calibri" w:cs="Times New Roman"/>
          <w:b/>
        </w:rPr>
        <w:t xml:space="preserve">CATPHAN o średnicy 18 cm dla napięcia 120 </w:t>
      </w:r>
      <w:proofErr w:type="spellStart"/>
      <w:r w:rsidR="00554D40" w:rsidRPr="00554D40">
        <w:rPr>
          <w:rFonts w:ascii="Calibri" w:eastAsia="Calibri" w:hAnsi="Calibri" w:cs="Times New Roman"/>
          <w:b/>
        </w:rPr>
        <w:t>kV</w:t>
      </w:r>
      <w:proofErr w:type="spellEnd"/>
      <w:r w:rsidR="00554D40" w:rsidRPr="00554D40">
        <w:rPr>
          <w:rFonts w:ascii="Calibri" w:eastAsia="Calibri" w:hAnsi="Calibri" w:cs="Times New Roman"/>
          <w:b/>
        </w:rPr>
        <w:t>.</w:t>
      </w:r>
    </w:p>
    <w:p w14:paraId="0DC00C97" w14:textId="77777777" w:rsidR="00187D4F" w:rsidRDefault="00187D4F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1BAFC577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7.</w:t>
      </w:r>
      <w:r w:rsidRPr="004A2696">
        <w:rPr>
          <w:rFonts w:ascii="Calibri" w:eastAsia="Calibri" w:hAnsi="Calibri" w:cs="Times New Roman"/>
        </w:rPr>
        <w:t>Dotyczy punktu 15.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5420FC19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1371A15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79F065C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67D6E71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 xml:space="preserve">Filtr cynowy dedykowany do eliminacji promieniowania o niższych od wykorzystywanych energiach do ograniczenia dawki promieniowania i optymalnej </w:t>
            </w:r>
            <w:r w:rsidRPr="004A2696">
              <w:rPr>
                <w:rFonts w:ascii="Calibri" w:hAnsi="Calibri" w:cs="Calibri"/>
                <w:sz w:val="18"/>
                <w:szCs w:val="18"/>
              </w:rPr>
              <w:lastRenderedPageBreak/>
              <w:t>jakości obrazów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502B54C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lastRenderedPageBreak/>
              <w:t>TAK – 6 pkt</w:t>
            </w:r>
          </w:p>
          <w:p w14:paraId="33F2130E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68D1CFE2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1074339C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54ECAA0F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Zamawiający w punkcie 15, części dotyczącej systemu skanowania wymaga zastosowania filtru cynowego do eliminacji promieniowania. Jest to jednak opis rozwiązania charakterystycznego dla jednego z producentów tomografów komputerowych. Pozostali producenci rozwiązują tą kwestię poprzez zastosowanie innych materiałów do produkcji filtrów. W związku z powyższym zwracamy się z uprzejmą prośbą o zmianę powyższego punktu, aby nie ograniczać konkurencji,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57690D38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644D8B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6A3BBBF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0A64BB2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Filtr dedykowany do eliminacji promieniowania o niższych od wykorzystywanych energiach do ograniczenia dawki promieniowania i optymalnej jakości obrazów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6B2AD26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 – 6 pkt</w:t>
            </w:r>
          </w:p>
          <w:p w14:paraId="1FA98191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44DC6DB2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742D0916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EC298D5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6A0EB3">
        <w:rPr>
          <w:rFonts w:ascii="Calibri" w:eastAsia="Calibri" w:hAnsi="Calibri" w:cs="Times New Roman"/>
          <w:b/>
        </w:rPr>
        <w:t>Odp.</w:t>
      </w:r>
      <w:r w:rsidR="00554D40" w:rsidRPr="006A0EB3">
        <w:rPr>
          <w:rFonts w:ascii="Calibri" w:eastAsia="Calibri" w:hAnsi="Calibri" w:cs="Times New Roman"/>
          <w:b/>
        </w:rPr>
        <w:t xml:space="preserve"> Zamawiający </w:t>
      </w:r>
      <w:r w:rsidR="001512B0">
        <w:rPr>
          <w:rFonts w:ascii="Calibri" w:eastAsia="Calibri" w:hAnsi="Calibri" w:cs="Times New Roman"/>
          <w:b/>
        </w:rPr>
        <w:t xml:space="preserve">podtrzymuje zapis. </w:t>
      </w:r>
    </w:p>
    <w:p w14:paraId="0A6E2FB9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402987ED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8</w:t>
      </w:r>
      <w:r w:rsidRPr="006A0EB3">
        <w:rPr>
          <w:rFonts w:ascii="Calibri" w:eastAsia="Calibri" w:hAnsi="Calibri" w:cs="Times New Roman"/>
        </w:rPr>
        <w:t>.</w:t>
      </w:r>
      <w:r w:rsidRPr="004A2696">
        <w:rPr>
          <w:rFonts w:ascii="Calibri" w:eastAsia="Calibri" w:hAnsi="Calibri" w:cs="Times New Roman"/>
        </w:rPr>
        <w:t>Dotyczy punktu 17.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0AFAF54E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506006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6A80803F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Rozwiązanie do redukcji promieniowania jonizującego dedykowane do zwiększenia ochrony w trakcie badania szczególnie wrażliwych narządów np. oczu, tarczycy, piersi itp.</w:t>
            </w:r>
          </w:p>
          <w:p w14:paraId="5EC4E852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311802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6E6DBA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744153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58A1773E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4568716C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Zamawiający w punkcie 17, części dotyczącej systemu skanowania wymaga rozwiązania dedykowanego do redukcji dawki dla badania narządów szczególnie wrażliwych. Oferowany przez nas system wyposażony jest w algorytm redukcji dawki dla tkanek, który jednak nie jest nazwany dedykowanym dla wspomnianych wcześniej narządów, ale jego funkcja spełnia wspomniane wymagania. Algorytm ten ogranicza dawkę promieniowania dla tkanek o mniejszych gęstościach takich jak oczy, tarczyca, czy piersi i korzystnie wpływa na zwiększenie ochrony zdrowia pacjenta. W związku z powyższym zwracamy się z uprzejmą prośbą o zmianę w ww. punkcie oraz modyfikację zapisu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E2F7D80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D4054A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2ADBC58B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Rozwiązanie do redukcji promieniowania jonizującego do zwiększenia ochrony w trakcie badania, w tym szczególnie wrażliwych narządów np. oczu, tarczycy, piersi itp.</w:t>
            </w:r>
          </w:p>
          <w:p w14:paraId="4C364148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73548D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B7F868E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9CD8D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7EEE8B30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205E9BAA" w14:textId="77777777" w:rsid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Odp. </w:t>
      </w:r>
      <w:r w:rsidR="00554D40" w:rsidRPr="00554D40">
        <w:rPr>
          <w:rFonts w:ascii="Calibri" w:eastAsia="Calibri" w:hAnsi="Calibri" w:cs="Times New Roman"/>
          <w:b/>
        </w:rPr>
        <w:t>Zamawiający podtrzymuje zapis.</w:t>
      </w:r>
    </w:p>
    <w:p w14:paraId="68867989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9.</w:t>
      </w:r>
      <w:r w:rsidRPr="004A2696">
        <w:rPr>
          <w:rFonts w:ascii="Calibri" w:eastAsia="Calibri" w:hAnsi="Calibri" w:cs="Times New Roman"/>
        </w:rPr>
        <w:t>Dotyczy punktu 19.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191A9119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9F16021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C017FEC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dwuenergetyczna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umożliwiająca uzyskanie dwóch zestawów danych objętości dla minimum dwóch różnych energii promieniowania – różnych </w:t>
            </w: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każdej z energii. </w:t>
            </w:r>
          </w:p>
          <w:p w14:paraId="3095417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8FD9665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7F9FEB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26E48C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2B3D3570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637DCDB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19, części dotyczącej systemu skanowania wymaga dostępności </w:t>
      </w:r>
      <w:r w:rsidRPr="004A2696">
        <w:rPr>
          <w:rFonts w:ascii="Calibri" w:eastAsia="Calibri" w:hAnsi="Calibri" w:cs="Times New Roman"/>
        </w:rPr>
        <w:lastRenderedPageBreak/>
        <w:t xml:space="preserve">akwizycji </w:t>
      </w:r>
      <w:proofErr w:type="spellStart"/>
      <w:r w:rsidRPr="004A2696">
        <w:rPr>
          <w:rFonts w:ascii="Calibri" w:eastAsia="Calibri" w:hAnsi="Calibri" w:cs="Times New Roman"/>
        </w:rPr>
        <w:t>dwuenergetycznej</w:t>
      </w:r>
      <w:proofErr w:type="spellEnd"/>
      <w:r w:rsidRPr="004A2696">
        <w:rPr>
          <w:rFonts w:ascii="Calibri" w:eastAsia="Calibri" w:hAnsi="Calibri" w:cs="Times New Roman"/>
        </w:rPr>
        <w:t xml:space="preserve">, która jest charakterystyczna dla zaawansowanych systemów wykorzystywanych głównie w nauce. Badania </w:t>
      </w:r>
      <w:proofErr w:type="spellStart"/>
      <w:r w:rsidRPr="004A2696">
        <w:rPr>
          <w:rFonts w:ascii="Calibri" w:eastAsia="Calibri" w:hAnsi="Calibri" w:cs="Times New Roman"/>
        </w:rPr>
        <w:t>dwuenergetyczne</w:t>
      </w:r>
      <w:proofErr w:type="spellEnd"/>
      <w:r w:rsidRPr="004A2696">
        <w:rPr>
          <w:rFonts w:ascii="Calibri" w:eastAsia="Calibri" w:hAnsi="Calibri" w:cs="Times New Roman"/>
        </w:rPr>
        <w:t xml:space="preserve"> nie są częścią rutynowych badań, a co za tym idzie ich wymaganie jest stosowane głównie w celu ograniczenia konkurencji. W związku z powyższym, zwracamy się z uprzejmą prośbą o wykreślenie lub zmianę parametru na punktowany, co umożliwi nam złożenie konkurencyjnej oferty.</w:t>
      </w:r>
    </w:p>
    <w:p w14:paraId="0820AF3B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8EF0C99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>Odp.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35C34331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1EF58113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10.</w:t>
      </w:r>
      <w:r w:rsidRPr="004A2696">
        <w:rPr>
          <w:rFonts w:ascii="Calibri" w:eastAsia="Calibri" w:hAnsi="Calibri" w:cs="Times New Roman"/>
        </w:rPr>
        <w:t>Dotyczy punktu 20.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4ED6D0A9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657A5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F1222B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Algorytmy sztucznej inteligencji umożliwiający automatyczny dobór protokołów badania w oparciu o komunikacje z obsługą tomografu w postaci indywidualnej charakterystyki pacjenta, dobierając optymalną kombinację parametrów akwizycji, rekonstrukcji i czasu badania. 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5C9625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CDE052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237F48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220FC5A1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521D69FC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Zamawiający w punkcie 20, części dotyczącej systemu skanowania wymaga parametru charakterystycznego dla jednego z producentów sprzętu medycznego. W związku z powyższym zwracamy się z uprzejmą prośbą o wykreślenie powyższego punktu ze specyfikacji, w celu uniknięcia ograniczenia konkurencji. Wykreślenie powyższego punktu umożliwi nam złożenie konkurencyjnej oferty.</w:t>
      </w:r>
    </w:p>
    <w:p w14:paraId="4D77C0BD" w14:textId="77777777" w:rsid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0629E47C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 xml:space="preserve">Odp. </w:t>
      </w:r>
      <w:r w:rsidR="00554D40">
        <w:rPr>
          <w:rFonts w:ascii="Calibri" w:eastAsia="Calibri" w:hAnsi="Calibri" w:cs="Times New Roman"/>
          <w:b/>
        </w:rPr>
        <w:t>Zamawiający podtrzymuje zapis</w:t>
      </w:r>
    </w:p>
    <w:p w14:paraId="102F2A03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7C6B7B12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11.</w:t>
      </w:r>
      <w:r w:rsidRPr="004A2696">
        <w:rPr>
          <w:rFonts w:ascii="Calibri" w:eastAsia="Calibri" w:hAnsi="Calibri" w:cs="Times New Roman"/>
        </w:rPr>
        <w:t>Dotyczy punktu 3. w części V. Konsola technika, Załącznik nr 2A do formularza oferty w zakresie części 1 - opis minimalnych parametrów technicznych oraz punktowanych parametrów technicznych</w:t>
      </w:r>
    </w:p>
    <w:p w14:paraId="425D5468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33F157D6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17BDECB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581ED06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12D3A1C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Możliwość uruchomienia, w specyficznych przypadkach, badania z dowolnego miejsca spoza </w:t>
            </w: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gantry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tomografu i konsoli operatora.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F1B1D57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 – 6 pkt</w:t>
            </w:r>
          </w:p>
          <w:p w14:paraId="3E414BED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6A0A9B36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4CC371D3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00F297A1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3, części dotyczącej konsoli technika, punktuje rozwiązanie, które umożliwia uruchomienia skanowania spoza </w:t>
      </w:r>
      <w:proofErr w:type="spellStart"/>
      <w:r w:rsidRPr="004A2696">
        <w:rPr>
          <w:rFonts w:ascii="Calibri" w:eastAsia="Calibri" w:hAnsi="Calibri" w:cs="Times New Roman"/>
        </w:rPr>
        <w:t>gantry</w:t>
      </w:r>
      <w:proofErr w:type="spellEnd"/>
      <w:r w:rsidRPr="004A2696">
        <w:rPr>
          <w:rFonts w:ascii="Calibri" w:eastAsia="Calibri" w:hAnsi="Calibri" w:cs="Times New Roman"/>
        </w:rPr>
        <w:t xml:space="preserve"> tomografu oraz konsoli operatora. Rozwiązanie to nie ma zastosowania w praktyce, gdyż uruchamianie skanowania podczas przebywania w pokoju badania jest narażeniem technika na niepotrzebne promieniowanie, a będąc poza pokojem skanowania technik powinien nadzorować przebieg badania przy konsoli, tak aby móc kontrolować jego prawidłowy przebieg. W związku z powyższym zwracamy się z uprzejmą prośbą o wykreślenie powyższego punktu.</w:t>
      </w:r>
    </w:p>
    <w:p w14:paraId="75AFA525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6E5F7C58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>Odp.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603223BE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12</w:t>
      </w:r>
      <w:r w:rsidRPr="006A0EB3">
        <w:rPr>
          <w:rFonts w:ascii="Calibri" w:eastAsia="Calibri" w:hAnsi="Calibri" w:cs="Times New Roman"/>
        </w:rPr>
        <w:t>.</w:t>
      </w:r>
      <w:r w:rsidRPr="004A2696">
        <w:rPr>
          <w:rFonts w:ascii="Calibri" w:eastAsia="Calibri" w:hAnsi="Calibri" w:cs="Times New Roman"/>
        </w:rPr>
        <w:t>Dotyczy punktu 4. w części V. Konsola technika,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45BF3C3D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E921FE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46DE4EEF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87103F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Możliwość wykorzystania np. tabletu do podglądu akwizycji i rekonstrukcji badań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873088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 – 6 pkt</w:t>
            </w:r>
          </w:p>
          <w:p w14:paraId="365D9D9C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40743919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5476C6ED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6BBA58F9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4, części dotyczącej konsoli technika, punktuje możliwość wykorzystania tabletu do podglądu akwizycji i rekonstrukcji badań. Jest to rozwiązanie charakterystyczne dla jednego z producentów, a dodatkowo nie znajdujące zastosowania w praktyce. Podgląd akwizycji wykonywany jest na konsoli technika, gdzie technik nadzoruje wykonywanie badania. Co do rekonstrukcji, ich przegląd powinien odbywać się na odpowiednich monitorach medycznych, aby </w:t>
      </w:r>
      <w:r w:rsidRPr="004A2696">
        <w:rPr>
          <w:rFonts w:ascii="Calibri" w:eastAsia="Calibri" w:hAnsi="Calibri" w:cs="Times New Roman"/>
        </w:rPr>
        <w:lastRenderedPageBreak/>
        <w:t>diagnoza była poprawna. Z powyższych względów oraz niskiej wartości klinicznej zwracamy się z uprzejmą prośba o skorygowanie punktacji dla ww. rozwiązania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1A4F00B7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6F4315B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4116554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0D2BA92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Możliwość wykorzystania np. tabletu do podglądu akwizycji i rekonstrukcji badań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F4C3FD6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TAK – 1 pkt</w:t>
            </w:r>
          </w:p>
          <w:p w14:paraId="2B39FBEA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6A820D8E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63DB372F" w14:textId="77777777" w:rsid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6BE0E395" w14:textId="77777777" w:rsidR="00497F57" w:rsidRP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 xml:space="preserve">Odp. </w:t>
      </w:r>
      <w:r w:rsidR="00554D40">
        <w:rPr>
          <w:rFonts w:ascii="Calibri" w:eastAsia="Calibri" w:hAnsi="Calibri" w:cs="Times New Roman"/>
          <w:b/>
        </w:rPr>
        <w:t>Zamawiający podtrzymuje zapis</w:t>
      </w:r>
    </w:p>
    <w:p w14:paraId="2D87BF58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13</w:t>
      </w:r>
      <w:r w:rsidRPr="006A0EB3">
        <w:rPr>
          <w:rFonts w:ascii="Calibri" w:eastAsia="Calibri" w:hAnsi="Calibri" w:cs="Times New Roman"/>
        </w:rPr>
        <w:t>.</w:t>
      </w:r>
      <w:r w:rsidRPr="004A2696">
        <w:rPr>
          <w:rFonts w:ascii="Calibri" w:eastAsia="Calibri" w:hAnsi="Calibri" w:cs="Times New Roman"/>
        </w:rPr>
        <w:t>Dotyczy punktu 15. w części VI. Oprogramowanie konsoli operatorskiej,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2DE21DBE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C46251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47FCA4FA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 dobór współczynnika </w:t>
            </w: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pitch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celu osiągnięcia wybranego przez użytkownika pokrycia i czasu skanowania, utrzymując wybraną grubość warstwy oraz jakość obrazu.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51E5B5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AE63741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E2A509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569BC2D6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308E6A27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15, części dotyczącej oprogramowania konsoli operatorskiej, wymaga rozwiązania umożliwiającego automatyczny dobór współczynnika </w:t>
      </w:r>
      <w:proofErr w:type="spellStart"/>
      <w:r w:rsidRPr="004A2696">
        <w:rPr>
          <w:rFonts w:ascii="Calibri" w:eastAsia="Calibri" w:hAnsi="Calibri" w:cs="Times New Roman"/>
        </w:rPr>
        <w:t>pitch</w:t>
      </w:r>
      <w:proofErr w:type="spellEnd"/>
      <w:r w:rsidRPr="004A2696">
        <w:rPr>
          <w:rFonts w:ascii="Calibri" w:eastAsia="Calibri" w:hAnsi="Calibri" w:cs="Times New Roman"/>
        </w:rPr>
        <w:t xml:space="preserve">, na bazie wybranego pokrycia oraz czasu skanowania, a utrzymując wybraną grubość warstwy oraz jakość obrazu. Producent wyszedł z podobnego, aczkolwiek odwrotnego założenia, aby po wyborze współczynnika </w:t>
      </w:r>
      <w:proofErr w:type="spellStart"/>
      <w:r w:rsidRPr="004A2696">
        <w:rPr>
          <w:rFonts w:ascii="Calibri" w:eastAsia="Calibri" w:hAnsi="Calibri" w:cs="Times New Roman"/>
        </w:rPr>
        <w:t>pitch</w:t>
      </w:r>
      <w:proofErr w:type="spellEnd"/>
      <w:r w:rsidRPr="004A2696">
        <w:rPr>
          <w:rFonts w:ascii="Calibri" w:eastAsia="Calibri" w:hAnsi="Calibri" w:cs="Times New Roman"/>
        </w:rPr>
        <w:t xml:space="preserve"> oraz zakresu, czas badania wybierany został automatycznie, przy utrzymaniu grubości warstwy oraz jakości obrazu. Zwracamy się z uprzejmą prośbą o uznanie równoważności danych rozwiązań, ponieważ obie funkcje opierają się na podobnym założeniu, a preferencja jednej z nich będzie ograniczeniem konkurencji. W związku z powyższym prosimy o zmianę w ww. punkcie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473E20E0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28B2EE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10938B32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 dobór współczynnika </w:t>
            </w: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pitch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celu osiągnięcia wybranego przez użytkownika pokrycia i czasu skanowania, utrzymując wybraną grubość warstwy oraz jakość obrazu.</w:t>
            </w:r>
          </w:p>
          <w:p w14:paraId="074FBBE2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Lub</w:t>
            </w:r>
          </w:p>
          <w:p w14:paraId="18E781DB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Automatyczny dobór czasu skanowania w celu osiągnięcia wybranego przez użytkownika pokrycia i współczynnika </w:t>
            </w: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pitch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, utrzymując wybraną grubość warstwy oraz jakość obrazu.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46D5D3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9ECD37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33B1F0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357FFF4D" w14:textId="77777777" w:rsidR="00497F57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0A720338" w14:textId="77777777" w:rsidR="00644BF9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497F57">
        <w:rPr>
          <w:rFonts w:ascii="Calibri" w:eastAsia="Calibri" w:hAnsi="Calibri" w:cs="Times New Roman"/>
          <w:b/>
        </w:rPr>
        <w:t xml:space="preserve">Odp. </w:t>
      </w:r>
      <w:r w:rsidR="00554D40">
        <w:rPr>
          <w:rFonts w:ascii="Calibri" w:eastAsia="Calibri" w:hAnsi="Calibri" w:cs="Times New Roman"/>
          <w:b/>
        </w:rPr>
        <w:t>Zamawiający dopuszcza zmianę</w:t>
      </w:r>
      <w:r w:rsidR="00644BF9">
        <w:rPr>
          <w:rFonts w:ascii="Calibri" w:eastAsia="Calibri" w:hAnsi="Calibri" w:cs="Times New Roman"/>
          <w:b/>
        </w:rPr>
        <w:t xml:space="preserve"> w </w:t>
      </w:r>
      <w:r w:rsidR="00644BF9" w:rsidRPr="004A2696">
        <w:rPr>
          <w:rFonts w:ascii="Calibri" w:eastAsia="Calibri" w:hAnsi="Calibri" w:cs="Times New Roman"/>
        </w:rPr>
        <w:t>punk</w:t>
      </w:r>
      <w:r w:rsidR="00644BF9">
        <w:rPr>
          <w:rFonts w:ascii="Calibri" w:eastAsia="Calibri" w:hAnsi="Calibri" w:cs="Times New Roman"/>
        </w:rPr>
        <w:t>cie</w:t>
      </w:r>
      <w:r w:rsidR="00644BF9" w:rsidRPr="004A2696">
        <w:rPr>
          <w:rFonts w:ascii="Calibri" w:eastAsia="Calibri" w:hAnsi="Calibri" w:cs="Times New Roman"/>
        </w:rPr>
        <w:t xml:space="preserve"> 15. w części VI. Oprogramowanie konsoli operatorskiej, Załącznik nr 2A do formularza oferty w zakresie części 1 - opis minimalnych parametrów technicznych oraz punktowanych parametrów technicznych</w:t>
      </w:r>
      <w:r w:rsidR="00554D40">
        <w:rPr>
          <w:rFonts w:ascii="Calibri" w:eastAsia="Calibri" w:hAnsi="Calibri" w:cs="Times New Roman"/>
          <w:b/>
        </w:rPr>
        <w:t xml:space="preserve">, zaproponowaną przez wykonawcę </w:t>
      </w:r>
    </w:p>
    <w:p w14:paraId="52F23171" w14:textId="77777777" w:rsidR="00644BF9" w:rsidRDefault="00644BF9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5EDAD3EE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14</w:t>
      </w:r>
      <w:r w:rsidRPr="006A0EB3">
        <w:rPr>
          <w:rFonts w:ascii="Calibri" w:eastAsia="Calibri" w:hAnsi="Calibri" w:cs="Times New Roman"/>
        </w:rPr>
        <w:t>.</w:t>
      </w:r>
      <w:r w:rsidRPr="004A2696">
        <w:rPr>
          <w:rFonts w:ascii="Calibri" w:eastAsia="Calibri" w:hAnsi="Calibri" w:cs="Times New Roman"/>
        </w:rPr>
        <w:t>Dotyczy punktu 18. w części VI. Oprogramowanie konsoli operatorskiej,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990D16A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C012CCD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2420780F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Wykonywanie badań dwu-energetycznych (uzyskanie dwóch zestawów danych obrazowych badanej anatomii dla dwóch różnych energii promieniowania (dwóch różnych napięć anodowych).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CAAAB26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74802A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6576F1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43BED5DB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0B1F0043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 xml:space="preserve">Zamawiający w punkcie 18, części dotyczącej oprogramowania konsoli operatorskiej, wymaga dostępności wykonywania badań </w:t>
      </w:r>
      <w:proofErr w:type="spellStart"/>
      <w:r w:rsidRPr="004A2696">
        <w:rPr>
          <w:rFonts w:ascii="Calibri" w:eastAsia="Calibri" w:hAnsi="Calibri" w:cs="Times New Roman"/>
        </w:rPr>
        <w:t>dwuenergetycznych</w:t>
      </w:r>
      <w:proofErr w:type="spellEnd"/>
      <w:r w:rsidRPr="004A2696">
        <w:rPr>
          <w:rFonts w:ascii="Calibri" w:eastAsia="Calibri" w:hAnsi="Calibri" w:cs="Times New Roman"/>
        </w:rPr>
        <w:t xml:space="preserve">, który jest charakterystyczny dla zaawansowanych systemów wykorzystywanych głównie w nauce. Badania </w:t>
      </w:r>
      <w:proofErr w:type="spellStart"/>
      <w:r w:rsidRPr="004A2696">
        <w:rPr>
          <w:rFonts w:ascii="Calibri" w:eastAsia="Calibri" w:hAnsi="Calibri" w:cs="Times New Roman"/>
        </w:rPr>
        <w:t>dwuenergetyczne</w:t>
      </w:r>
      <w:proofErr w:type="spellEnd"/>
      <w:r w:rsidRPr="004A2696">
        <w:rPr>
          <w:rFonts w:ascii="Calibri" w:eastAsia="Calibri" w:hAnsi="Calibri" w:cs="Times New Roman"/>
        </w:rPr>
        <w:t xml:space="preserve"> nie są częścią rutynowych badań, a co za tym idzie ich wymaganie jest stosowane głównie w celu ograniczenia konkurencji. W związku z powyższym, zwracamy się z uprzejmą prośbą o </w:t>
      </w:r>
      <w:r w:rsidRPr="004A2696">
        <w:rPr>
          <w:rFonts w:ascii="Calibri" w:eastAsia="Calibri" w:hAnsi="Calibri" w:cs="Times New Roman"/>
        </w:rPr>
        <w:lastRenderedPageBreak/>
        <w:t>wykreślenie lub zmianę parametru na punktowany, co umożliwi nam złożenie konkurencyjnej oferty.</w:t>
      </w:r>
    </w:p>
    <w:p w14:paraId="3F59CBAD" w14:textId="77777777" w:rsidR="00497F57" w:rsidRPr="004A2696" w:rsidRDefault="00497F57" w:rsidP="00497F57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2E794AB" w14:textId="77777777" w:rsidR="00554D40" w:rsidRPr="00497F57" w:rsidRDefault="00497F57" w:rsidP="00554D40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EC435D">
        <w:rPr>
          <w:rFonts w:ascii="Calibri" w:eastAsia="Calibri" w:hAnsi="Calibri" w:cs="Times New Roman"/>
          <w:b/>
        </w:rPr>
        <w:t>Odp.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393F68BF" w14:textId="77777777" w:rsidR="00497F57" w:rsidRPr="00EC435D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50A22E58" w14:textId="77777777" w:rsidR="00497F57" w:rsidRPr="00EC435D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78D8C054" w14:textId="77777777" w:rsidR="00497F57" w:rsidRPr="004A2696" w:rsidRDefault="00497F57" w:rsidP="00497F57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15.</w:t>
      </w:r>
      <w:r w:rsidRPr="004A2696">
        <w:rPr>
          <w:rFonts w:ascii="Calibri" w:eastAsia="Calibri" w:hAnsi="Calibri" w:cs="Times New Roman"/>
        </w:rPr>
        <w:t>Dotyczy punktu 1, w części I. Wymagania ogólne,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98331A4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E5758F8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67FCDEB5" w14:textId="77777777" w:rsidR="00497F57" w:rsidRPr="004A2696" w:rsidRDefault="00497F57" w:rsidP="008D4046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Tomograf komputerowy całego ciała, umożliwiający uzyskanie min. 64 warstw badanego obszaru w czasie jednego pełnego obrotu układu lampa-detektor.</w:t>
            </w:r>
          </w:p>
          <w:p w14:paraId="6AF8C3E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sz w:val="18"/>
                <w:szCs w:val="18"/>
              </w:rPr>
              <w:t>Należy podać ilość warstw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4817D2A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6ABB043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95EBC9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3914668D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Pragniemy zwrócić uwagę Zamawiającego na korzyści płynące z systemu, który posiada możliwości rekonstrukcji większej ilości warstw niż wymagane 64. Dzięki rozwiązaniu umożliwiającemu zwiększenie liczby rekonstruowanych warstw, system będzie w stanie dostarczyć bardziej wartościowe klinicznie obrazy, co przełoży się na jakość diagnostyczną. W związku z powyższym, zwracamy się z uprzejmą prośbą o wprowadzenie punktacji w ww. punkcie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C0F6B71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EAF005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7AAE0B7C" w14:textId="77777777" w:rsidR="00497F57" w:rsidRPr="004A2696" w:rsidRDefault="00497F57" w:rsidP="008D4046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Tomograf komputerowy całego ciała, umożliwiający uzyskanie min. 64 warstw badanego obszaru w czasie jednego pełnego obrotu układu lampa-detektor.</w:t>
            </w:r>
          </w:p>
          <w:p w14:paraId="01FB7F20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sz w:val="18"/>
                <w:szCs w:val="18"/>
              </w:rPr>
              <w:t>Należy podać ilość warstw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8489178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3016DD5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&gt;64 warstwy – 5 pkt</w:t>
            </w:r>
          </w:p>
          <w:p w14:paraId="68DF4890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=64 warstwy – 0 pkt</w:t>
            </w:r>
          </w:p>
        </w:tc>
        <w:tc>
          <w:tcPr>
            <w:tcW w:w="1843" w:type="dxa"/>
          </w:tcPr>
          <w:p w14:paraId="58EFA164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7699C063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03769D5D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EC435D">
        <w:rPr>
          <w:rFonts w:ascii="Calibri" w:eastAsia="Calibri" w:hAnsi="Calibri" w:cs="Times New Roman"/>
          <w:b/>
        </w:rPr>
        <w:t>Odp.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787FB4F3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564DC902" w14:textId="77777777" w:rsidR="00497F57" w:rsidRPr="004A2696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16.</w:t>
      </w:r>
      <w:r w:rsidR="00497F57" w:rsidRPr="004A2696">
        <w:rPr>
          <w:rFonts w:ascii="Calibri" w:eastAsia="Calibri" w:hAnsi="Calibri" w:cs="Times New Roman"/>
        </w:rPr>
        <w:t>Dotyczy punktu 2, w części I. Wymagania ogólne,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2A7D5A82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1253FF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D13082D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Detektor min. 32 rzędowy.</w:t>
            </w:r>
          </w:p>
          <w:p w14:paraId="2E2D50FC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sz w:val="18"/>
                <w:szCs w:val="18"/>
              </w:rPr>
              <w:t>Należy podać ilość rzędów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B88A01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724797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15B03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2605ED98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Pragniemy zwrócić uwagę Zamawiającego na korzyści płynące z systemu wyposażonego w detektor o większej ilości rzędów. Dzięki rozwiązaniu, które zapewnia więcej niż 32 rzędy wymagane przez Zamawiającego, możliwe jest uzyskanie lepszej jakości obrazów, co bezpośrednio wpłynie na wartość kliniczną systemu. W związku z powyższym zwracamy się z uprzejmą prośbą o wprowadzenie punktacji w ww. punkcie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16563ABA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C7894D1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48F20365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Detektor min. 32 rzędowy.</w:t>
            </w:r>
          </w:p>
          <w:p w14:paraId="077921FF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sz w:val="18"/>
                <w:szCs w:val="18"/>
              </w:rPr>
              <w:t>Należy podać ilość rzędów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19E11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4DE1F8D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&gt;32 rzędy – 5 pkt</w:t>
            </w:r>
          </w:p>
          <w:p w14:paraId="086D5465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=32 rzędy – 0 pkt</w:t>
            </w:r>
          </w:p>
        </w:tc>
        <w:tc>
          <w:tcPr>
            <w:tcW w:w="1843" w:type="dxa"/>
          </w:tcPr>
          <w:p w14:paraId="654B5705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0517B83B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7A036DEC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EC435D">
        <w:rPr>
          <w:rFonts w:ascii="Calibri" w:eastAsia="Calibri" w:hAnsi="Calibri" w:cs="Times New Roman"/>
          <w:b/>
        </w:rPr>
        <w:t>Odp.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709CE34E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4DC908D1" w14:textId="77777777" w:rsidR="00497F57" w:rsidRPr="004A2696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17.</w:t>
      </w:r>
      <w:r w:rsidR="00497F57" w:rsidRPr="004A2696">
        <w:rPr>
          <w:rFonts w:ascii="Calibri" w:eastAsia="Calibri" w:hAnsi="Calibri" w:cs="Times New Roman"/>
        </w:rPr>
        <w:t>Dotyczy punktu 2,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629C6F78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641FE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028C2E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Grubość najcieńszej dostępnej warstwy rekonstruowanej z akwizycji wielowarstwowej z maksymalną ilością warstw [mm]: ≤0,7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6CAC80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697F48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44A5E1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266D3A6B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Pragniemy zwrócić uwagę Zamawiającego na korzyści płynące z mniejszej niż wymagana grubości warstwy rekonstruowanej. Dzięki cieńszym warstwom zwiększy się precyzja diagnostyczna generowanych obrazów co w bezpośredni sposób wpłynie na ich wartość kliniczną. W związku z powyższym zwracamy się z uprzejmą prośbą o wprowadzenie punktacji w ww. punkcie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7BD746F2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766DCF5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503784C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Grubość najcieńszej dostępnej warstwy rekonstruowanej z akwizycji wielowarstwowej z maksymalną ilością warstw [mm]: ≤0,7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CEDEE6E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EE0E2E1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&lt;0,7 mm – 5 pkt</w:t>
            </w:r>
          </w:p>
          <w:p w14:paraId="246CA164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=0,7 mm – 0 pkt</w:t>
            </w:r>
          </w:p>
        </w:tc>
        <w:tc>
          <w:tcPr>
            <w:tcW w:w="1843" w:type="dxa"/>
          </w:tcPr>
          <w:p w14:paraId="76783006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0CC999FE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2D25644A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EC435D">
        <w:rPr>
          <w:rFonts w:ascii="Calibri" w:eastAsia="Calibri" w:hAnsi="Calibri" w:cs="Times New Roman"/>
          <w:b/>
        </w:rPr>
        <w:t>Od</w:t>
      </w:r>
      <w:r>
        <w:rPr>
          <w:rFonts w:ascii="Calibri" w:eastAsia="Calibri" w:hAnsi="Calibri" w:cs="Times New Roman"/>
          <w:b/>
        </w:rPr>
        <w:t>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0E853B82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2848AECA" w14:textId="77777777" w:rsidR="00497F57" w:rsidRPr="004A2696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18.</w:t>
      </w:r>
      <w:r w:rsidR="00497F57" w:rsidRPr="004A2696">
        <w:rPr>
          <w:rFonts w:ascii="Calibri" w:eastAsia="Calibri" w:hAnsi="Calibri" w:cs="Times New Roman"/>
        </w:rPr>
        <w:t>Dotyczy punktu 16, w części IV. System skanowania, Załącznik nr 2A do formularza oferty w zakresie części 1 - opis minimalnych parametrów technicznych oraz punktowanych parametrów technicznych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1885ABA4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663694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77489245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Niskodawkowy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, iteracyjny algorytm rekonstrukcji  bazujący na modelu z wielokrotnym przetwarzaniem tych samych danych surowych (RAW) oraz redukujący szum w obszarze obrazu, umożliwiający redukcję dawki o co najmniej 60% w relacji do standardowej metody  rekonstrukcji wstecznej</w:t>
            </w:r>
          </w:p>
          <w:p w14:paraId="36205E5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Należy podać 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2D04AC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BD1BB50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0BD20B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5B167C88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  <w:r w:rsidRPr="004A2696">
        <w:rPr>
          <w:rFonts w:ascii="Calibri" w:eastAsia="Calibri" w:hAnsi="Calibri" w:cs="Times New Roman"/>
        </w:rPr>
        <w:t>Pragniemy zwrócić uwagę Zamawiającego na korzystny efekt powyższego algorytmu na oszczędność dawki dla pacjenta. Czym większa wydajność wspomnianego rozwiązania, tym mniejszą dawkę pacjent otrzyma, uzyskując w tym samym czasie obrazy o takiej samej jakości. W związku z powyższym zwracamy się z uprzejmą prośbą o wprowadzenie punktacji, która będzie premiowała bardziej wydajne algorytmy i zmianę w ww. punkcie, zgodnie z poniższym: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05541837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8B451F7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08B91B12" w14:textId="77777777" w:rsidR="00497F57" w:rsidRPr="004A2696" w:rsidRDefault="00497F57" w:rsidP="008D40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Niskodawkowy</w:t>
            </w:r>
            <w:proofErr w:type="spellEnd"/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, iteracyjny algorytm rekonstrukcji  bazujący na modelu z wielokrotnym przetwarzaniem tych samych danych surowych (RAW) oraz redukujący szum w obszarze obrazu, umożliwiający redukcję dawki o co najmniej 60% w relacji do standardowej metody  rekonstrukcji wstecznej</w:t>
            </w:r>
          </w:p>
          <w:p w14:paraId="405026B4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Należy podać 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DE9A4D3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7651FE5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&gt;85% - 10 pkt</w:t>
            </w:r>
          </w:p>
          <w:p w14:paraId="2D858DF4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&gt;70% - 5 pkt</w:t>
            </w:r>
          </w:p>
          <w:p w14:paraId="77A3837B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=60% - 0 pkt</w:t>
            </w:r>
          </w:p>
        </w:tc>
        <w:tc>
          <w:tcPr>
            <w:tcW w:w="1843" w:type="dxa"/>
          </w:tcPr>
          <w:p w14:paraId="56F80E94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06319E4C" w14:textId="77777777" w:rsidR="00497F57" w:rsidRPr="004A2696" w:rsidRDefault="00497F57" w:rsidP="00497F57">
      <w:pPr>
        <w:ind w:left="360"/>
        <w:jc w:val="both"/>
        <w:rPr>
          <w:rFonts w:ascii="Calibri" w:eastAsia="Calibri" w:hAnsi="Calibri" w:cs="Times New Roman"/>
        </w:rPr>
      </w:pPr>
    </w:p>
    <w:p w14:paraId="38927272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  <w:r w:rsidRPr="00EC435D">
        <w:rPr>
          <w:rFonts w:ascii="Calibri" w:eastAsia="Calibri" w:hAnsi="Calibri" w:cs="Times New Roman"/>
          <w:b/>
        </w:rPr>
        <w:t>Odp.</w:t>
      </w:r>
      <w:r w:rsidR="00554D40">
        <w:rPr>
          <w:rFonts w:ascii="Calibri" w:eastAsia="Calibri" w:hAnsi="Calibri" w:cs="Times New Roman"/>
          <w:b/>
        </w:rPr>
        <w:t xml:space="preserve"> Zamawiający podtrzymuje zapis</w:t>
      </w:r>
    </w:p>
    <w:p w14:paraId="653D5907" w14:textId="77777777" w:rsidR="00EC435D" w:rsidRPr="00EC435D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b/>
        </w:rPr>
      </w:pPr>
    </w:p>
    <w:p w14:paraId="7D8D44AB" w14:textId="77777777" w:rsidR="00497F57" w:rsidRPr="004A2696" w:rsidRDefault="00EC435D" w:rsidP="00EC435D">
      <w:pPr>
        <w:widowControl/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6A0EB3">
        <w:rPr>
          <w:rFonts w:ascii="Calibri" w:eastAsia="Calibri" w:hAnsi="Calibri" w:cs="Times New Roman"/>
          <w:b/>
        </w:rPr>
        <w:t>Pytanie 19.</w:t>
      </w:r>
      <w:r w:rsidR="00497F57" w:rsidRPr="004A2696">
        <w:rPr>
          <w:rFonts w:ascii="Calibri" w:eastAsia="Calibri" w:hAnsi="Calibri" w:cs="Times New Roman"/>
        </w:rPr>
        <w:t>Zwracamy się z uprzejmą prośbą o dodanie poniższego punktu do specyfikacji zamawianego urządzenia. Punkt ten dotyczy algorytmu dedykowanego do redukcji artefaktów pochodzących od elementów metalowych wspomnianego w punkcie 18, części IV dotyczącej systemu skanowania. Pragniemy zwrócić uwagę na korzyści płynące z możliwości zastosowania ww. algorytmu przed, ale w szczególności po wykonaniu badania. Pozwala to uniknąć konieczności powtarzania badania, w sytuacji, gdy obsługa nie została poinformowana o implancie wszczepionym w ciało pacjenta, a co za tym idzie zaoszczędzeniu dawki wynikającej z powtórki.</w:t>
      </w:r>
    </w:p>
    <w:tbl>
      <w:tblPr>
        <w:tblStyle w:val="Tabela-Siatka"/>
        <w:tblW w:w="10348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268"/>
        <w:gridCol w:w="1843"/>
      </w:tblGrid>
      <w:tr w:rsidR="00497F57" w:rsidRPr="004A2696" w14:paraId="0B3D92BA" w14:textId="77777777" w:rsidTr="008D404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F90603D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7F7F7F"/>
              <w:bottom w:val="single" w:sz="4" w:space="0" w:color="7F7F7F"/>
            </w:tcBorders>
            <w:shd w:val="pct5" w:color="auto" w:fill="auto"/>
            <w:vAlign w:val="center"/>
          </w:tcPr>
          <w:p w14:paraId="50C8D169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  <w:r w:rsidRPr="004A2696">
              <w:rPr>
                <w:rFonts w:ascii="Calibri" w:hAnsi="Calibri" w:cs="Calibri"/>
                <w:color w:val="000000"/>
                <w:sz w:val="18"/>
                <w:szCs w:val="18"/>
              </w:rPr>
              <w:t>Możliwość zastosowania dedykowanego algorytmu do redukcji artefaktów pochodzących od elementów metalowych w badanej anatomii przed oraz po wykonaniu badania</w:t>
            </w:r>
          </w:p>
        </w:tc>
        <w:tc>
          <w:tcPr>
            <w:tcW w:w="24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3168D66" w14:textId="77777777" w:rsidR="00497F57" w:rsidRPr="004A2696" w:rsidRDefault="00497F57" w:rsidP="008D40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3B5D3E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TAK – 5 pkt</w:t>
            </w:r>
          </w:p>
          <w:p w14:paraId="2774EF8A" w14:textId="77777777" w:rsidR="00497F57" w:rsidRPr="004A2696" w:rsidRDefault="00497F57" w:rsidP="008D4046">
            <w:pPr>
              <w:jc w:val="center"/>
              <w:rPr>
                <w:rFonts w:cs="Calibri"/>
                <w:sz w:val="18"/>
                <w:szCs w:val="18"/>
              </w:rPr>
            </w:pPr>
            <w:r w:rsidRPr="004A2696">
              <w:rPr>
                <w:rFonts w:cs="Calibri"/>
                <w:sz w:val="18"/>
                <w:szCs w:val="18"/>
              </w:rPr>
              <w:t>NIE – 0 pkt</w:t>
            </w:r>
          </w:p>
        </w:tc>
        <w:tc>
          <w:tcPr>
            <w:tcW w:w="1843" w:type="dxa"/>
          </w:tcPr>
          <w:p w14:paraId="4C1636B5" w14:textId="77777777" w:rsidR="00497F57" w:rsidRPr="004A2696" w:rsidRDefault="00497F57" w:rsidP="008D4046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</w:tr>
    </w:tbl>
    <w:p w14:paraId="54329C4C" w14:textId="77777777" w:rsidR="00420312" w:rsidRPr="006469DE" w:rsidRDefault="00420312" w:rsidP="00420312">
      <w:pPr>
        <w:spacing w:line="288" w:lineRule="auto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34A2E853" w14:textId="73A7A780" w:rsidR="00C10070" w:rsidRPr="00C10070" w:rsidRDefault="00C10070">
      <w:pPr>
        <w:rPr>
          <w:rFonts w:asciiTheme="minorHAnsi" w:hAnsiTheme="minorHAnsi" w:cstheme="minorHAnsi"/>
          <w:b/>
          <w:bCs/>
        </w:rPr>
      </w:pPr>
      <w:r w:rsidRPr="00C10070">
        <w:rPr>
          <w:rFonts w:asciiTheme="minorHAnsi" w:hAnsiTheme="minorHAnsi" w:cstheme="minorHAnsi"/>
          <w:b/>
          <w:bCs/>
        </w:rPr>
        <w:t>Odp.</w:t>
      </w:r>
      <w:r w:rsidR="00F325B6">
        <w:rPr>
          <w:rFonts w:asciiTheme="minorHAnsi" w:hAnsiTheme="minorHAnsi" w:cstheme="minorHAnsi"/>
          <w:b/>
          <w:bCs/>
        </w:rPr>
        <w:t xml:space="preserve"> </w:t>
      </w:r>
      <w:r w:rsidR="00554D40">
        <w:rPr>
          <w:rFonts w:ascii="Calibri" w:eastAsia="Calibri" w:hAnsi="Calibri" w:cs="Times New Roman"/>
          <w:b/>
        </w:rPr>
        <w:t xml:space="preserve">Zamawiający </w:t>
      </w:r>
      <w:r w:rsidR="006E55A8">
        <w:rPr>
          <w:rFonts w:ascii="Calibri" w:eastAsia="Calibri" w:hAnsi="Calibri" w:cs="Times New Roman"/>
          <w:b/>
        </w:rPr>
        <w:t xml:space="preserve">nie wyraża zgody na dodanie powyższego punktu. </w:t>
      </w:r>
      <w:r w:rsidRPr="00C10070">
        <w:rPr>
          <w:rFonts w:asciiTheme="minorHAnsi" w:hAnsiTheme="minorHAnsi" w:cstheme="minorHAnsi"/>
          <w:b/>
          <w:bCs/>
        </w:rPr>
        <w:br w:type="page"/>
      </w:r>
    </w:p>
    <w:p w14:paraId="68B79463" w14:textId="77777777" w:rsidR="00C10070" w:rsidRDefault="00C10070" w:rsidP="006469DE">
      <w:pPr>
        <w:spacing w:line="288" w:lineRule="auto"/>
        <w:jc w:val="both"/>
        <w:rPr>
          <w:rFonts w:asciiTheme="minorHAnsi" w:hAnsiTheme="minorHAnsi" w:cstheme="minorHAnsi"/>
          <w:bCs/>
        </w:rPr>
      </w:pPr>
    </w:p>
    <w:p w14:paraId="65C48ACE" w14:textId="77777777" w:rsidR="00C10070" w:rsidRPr="00D76EA8" w:rsidRDefault="00C10070" w:rsidP="00C10070">
      <w:pPr>
        <w:pStyle w:val="Akapitzlist"/>
        <w:widowControl/>
        <w:autoSpaceDE/>
        <w:autoSpaceDN/>
        <w:ind w:left="714"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20.</w:t>
      </w:r>
      <w:r w:rsidRPr="00D76EA8">
        <w:rPr>
          <w:rFonts w:asciiTheme="minorHAnsi" w:hAnsiTheme="minorHAnsi" w:cstheme="minorHAnsi"/>
          <w:b/>
          <w:bCs/>
        </w:rPr>
        <w:t>Dotyczy załącznika nr 2A do SWZ – w zakresie części 1, pkt. III.7</w:t>
      </w:r>
    </w:p>
    <w:p w14:paraId="400DEFCE" w14:textId="77777777" w:rsidR="00C10070" w:rsidRDefault="00C10070" w:rsidP="00C10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poprawi oczywistą omyłkę pisarską i nada w/w punktowi brzmienie:</w:t>
      </w:r>
    </w:p>
    <w:tbl>
      <w:tblPr>
        <w:tblStyle w:val="Tabela-Siatka"/>
        <w:tblW w:w="9516" w:type="dxa"/>
        <w:tblInd w:w="118" w:type="dxa"/>
        <w:tblLook w:val="04A0" w:firstRow="1" w:lastRow="0" w:firstColumn="1" w:lastColumn="0" w:noHBand="0" w:noVBand="1"/>
      </w:tblPr>
      <w:tblGrid>
        <w:gridCol w:w="576"/>
        <w:gridCol w:w="1586"/>
        <w:gridCol w:w="2110"/>
        <w:gridCol w:w="2835"/>
        <w:gridCol w:w="2409"/>
      </w:tblGrid>
      <w:tr w:rsidR="00C10070" w:rsidRPr="000638A5" w14:paraId="22F3D449" w14:textId="77777777" w:rsidTr="008D4046">
        <w:trPr>
          <w:trHeight w:val="397"/>
        </w:trPr>
        <w:tc>
          <w:tcPr>
            <w:tcW w:w="576" w:type="dxa"/>
          </w:tcPr>
          <w:p w14:paraId="71B58C0C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586" w:type="dxa"/>
          </w:tcPr>
          <w:p w14:paraId="5CCA9CDF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>MINIMALNY ZAKRES PRZEDMIOTU ZAMÓWIENIA WYMAGANY PRZEZ ZAMAWIAJĄCEGO</w:t>
            </w:r>
          </w:p>
        </w:tc>
        <w:tc>
          <w:tcPr>
            <w:tcW w:w="2110" w:type="dxa"/>
          </w:tcPr>
          <w:p w14:paraId="63F1023B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>PARAMETRY PODLEGAJĄCE DODATKOWEJ PUNKTACJI</w:t>
            </w:r>
          </w:p>
        </w:tc>
        <w:tc>
          <w:tcPr>
            <w:tcW w:w="2835" w:type="dxa"/>
          </w:tcPr>
          <w:p w14:paraId="2FEF8EDD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2409" w:type="dxa"/>
          </w:tcPr>
          <w:p w14:paraId="144890AD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WYKONAWCĘ </w:t>
            </w:r>
          </w:p>
          <w:p w14:paraId="3EE2EEE6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>(Wykonawca wypełnia wpisując konkretne parametry oferowanego urządzenia zgodne z wymaganiami Zamawiającego</w:t>
            </w:r>
          </w:p>
        </w:tc>
      </w:tr>
      <w:tr w:rsidR="00C10070" w:rsidRPr="000638A5" w14:paraId="161BD15F" w14:textId="77777777" w:rsidTr="008D4046">
        <w:tblPrEx>
          <w:tblBorders>
            <w:top w:val="double" w:sz="4" w:space="0" w:color="7F7F7F" w:themeColor="text1" w:themeTint="80"/>
            <w:left w:val="double" w:sz="4" w:space="0" w:color="7F7F7F" w:themeColor="text1" w:themeTint="80"/>
            <w:bottom w:val="double" w:sz="4" w:space="0" w:color="7F7F7F" w:themeColor="text1" w:themeTint="80"/>
            <w:right w:val="doub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9516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</w:tcPr>
          <w:p w14:paraId="7F23A91E" w14:textId="77777777" w:rsidR="00C10070" w:rsidRPr="000638A5" w:rsidRDefault="00C10070" w:rsidP="00C10070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b/>
                <w:sz w:val="18"/>
                <w:szCs w:val="18"/>
              </w:rPr>
              <w:t>Generator i lampa</w:t>
            </w:r>
          </w:p>
        </w:tc>
      </w:tr>
      <w:tr w:rsidR="00C10070" w:rsidRPr="000638A5" w14:paraId="06F37E93" w14:textId="77777777" w:rsidTr="008D4046">
        <w:tblPrEx>
          <w:tblBorders>
            <w:top w:val="double" w:sz="4" w:space="0" w:color="7F7F7F" w:themeColor="text1" w:themeTint="80"/>
            <w:left w:val="double" w:sz="4" w:space="0" w:color="7F7F7F" w:themeColor="text1" w:themeTint="80"/>
            <w:bottom w:val="double" w:sz="4" w:space="0" w:color="7F7F7F" w:themeColor="text1" w:themeTint="80"/>
            <w:right w:val="doub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576" w:type="dxa"/>
            <w:shd w:val="clear" w:color="auto" w:fill="auto"/>
            <w:vAlign w:val="center"/>
          </w:tcPr>
          <w:p w14:paraId="443BEB86" w14:textId="77777777" w:rsidR="00C10070" w:rsidRPr="000638A5" w:rsidRDefault="00C10070" w:rsidP="008D4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5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9C74E7E" w14:textId="77777777" w:rsidR="00C10070" w:rsidRPr="000638A5" w:rsidRDefault="00C10070" w:rsidP="008D40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7E1B174E" w14:textId="77777777" w:rsidR="00C10070" w:rsidRPr="000638A5" w:rsidRDefault="00C10070" w:rsidP="008D4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 xml:space="preserve">Powierzchnia małego ogniska lampy </w:t>
            </w:r>
            <w:proofErr w:type="spellStart"/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638A5">
              <w:rPr>
                <w:rFonts w:asciiTheme="minorHAnsi" w:hAnsiTheme="minorHAnsi" w:cstheme="minorHAnsi"/>
                <w:sz w:val="18"/>
                <w:szCs w:val="18"/>
              </w:rPr>
              <w:t xml:space="preserve"> [mm</w:t>
            </w:r>
            <w:r w:rsidRPr="000638A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835" w:type="dxa"/>
          </w:tcPr>
          <w:p w14:paraId="7059FBE0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0638A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0,</w:t>
            </w: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4 mm</w:t>
            </w:r>
            <w:r w:rsidRPr="000638A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– 6 pkt</w:t>
            </w:r>
          </w:p>
          <w:p w14:paraId="4720B9FC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 xml:space="preserve">≥ </w:t>
            </w:r>
            <w:r w:rsidRPr="000638A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0,</w:t>
            </w: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>4 mm</w:t>
            </w:r>
            <w:r w:rsidRPr="000638A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0638A5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2409" w:type="dxa"/>
          </w:tcPr>
          <w:p w14:paraId="4D8BCAE4" w14:textId="77777777" w:rsidR="00C10070" w:rsidRPr="000638A5" w:rsidRDefault="00C10070" w:rsidP="008D40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4B768A" w14:textId="77777777" w:rsidR="00C10070" w:rsidRDefault="00C10070" w:rsidP="00C10070">
      <w:pPr>
        <w:rPr>
          <w:rFonts w:asciiTheme="minorHAnsi" w:hAnsiTheme="minorHAnsi" w:cstheme="minorHAnsi"/>
        </w:rPr>
      </w:pPr>
    </w:p>
    <w:p w14:paraId="580F5B4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02CC59F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554D40">
        <w:rPr>
          <w:rFonts w:asciiTheme="minorHAnsi" w:hAnsiTheme="minorHAnsi" w:cstheme="minorHAnsi"/>
          <w:b/>
          <w:bCs/>
        </w:rPr>
        <w:t>Zamawiający poprawi oczywistą omyłkę pisarską</w:t>
      </w:r>
      <w:r w:rsidR="00644BF9">
        <w:rPr>
          <w:rFonts w:asciiTheme="minorHAnsi" w:hAnsiTheme="minorHAnsi" w:cstheme="minorHAnsi"/>
          <w:b/>
          <w:bCs/>
        </w:rPr>
        <w:t xml:space="preserve"> w załączniku </w:t>
      </w:r>
      <w:r w:rsidR="00644BF9" w:rsidRPr="00D76EA8">
        <w:rPr>
          <w:rFonts w:asciiTheme="minorHAnsi" w:hAnsiTheme="minorHAnsi" w:cstheme="minorHAnsi"/>
          <w:b/>
          <w:bCs/>
        </w:rPr>
        <w:t>nr 2A do SWZ – w zakresie części 1, pkt. III.7</w:t>
      </w:r>
    </w:p>
    <w:p w14:paraId="30A64C04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76BEF477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21.</w:t>
      </w:r>
      <w:r w:rsidRPr="00C10070">
        <w:rPr>
          <w:rFonts w:asciiTheme="minorHAnsi" w:hAnsiTheme="minorHAnsi" w:cstheme="minorHAnsi"/>
          <w:b/>
          <w:bCs/>
        </w:rPr>
        <w:t>Dotyczy załącznika nr 2B do SWZ - w zakresie części 1</w:t>
      </w:r>
    </w:p>
    <w:p w14:paraId="16B57038" w14:textId="77777777" w:rsidR="00C10070" w:rsidRPr="00BC6887" w:rsidRDefault="00C10070" w:rsidP="00C10070">
      <w:pPr>
        <w:rPr>
          <w:rFonts w:asciiTheme="minorHAnsi" w:hAnsiTheme="minorHAnsi" w:cstheme="minorHAnsi"/>
          <w:lang w:eastAsia="en-US"/>
        </w:rPr>
      </w:pPr>
      <w:r w:rsidRPr="00BC6887">
        <w:rPr>
          <w:rFonts w:asciiTheme="minorHAnsi" w:hAnsiTheme="minorHAnsi" w:cstheme="minorHAnsi"/>
        </w:rPr>
        <w:t>Prosimy o możliwość podania jednej łącznej ceny za pozycje 1-6. Te sześć pozycji składa się na tomograf komputerowy którego producent nie dzieli na takie elementy kosztowe. Urządzenie objęte jednym certyfikatem zgodności.</w:t>
      </w:r>
    </w:p>
    <w:p w14:paraId="499ED8E7" w14:textId="77777777" w:rsidR="00C10070" w:rsidRDefault="00C10070" w:rsidP="00C10070">
      <w:pPr>
        <w:rPr>
          <w:rFonts w:asciiTheme="minorHAnsi" w:hAnsiTheme="minorHAnsi" w:cstheme="minorHAnsi"/>
        </w:rPr>
      </w:pPr>
    </w:p>
    <w:p w14:paraId="6DF3F779" w14:textId="2472307C" w:rsidR="00C10070" w:rsidRPr="00AE09A8" w:rsidRDefault="00C10070" w:rsidP="00AE09A8">
      <w:pPr>
        <w:widowControl/>
        <w:autoSpaceDE/>
        <w:autoSpaceDN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554D40">
        <w:rPr>
          <w:rFonts w:asciiTheme="minorHAnsi" w:hAnsiTheme="minorHAnsi" w:cstheme="minorHAnsi"/>
          <w:b/>
          <w:bCs/>
        </w:rPr>
        <w:t>Zamawiający dopuszcza zaproponowane rozwiązanie</w:t>
      </w:r>
      <w:r w:rsidR="00B91C42">
        <w:rPr>
          <w:rFonts w:asciiTheme="minorHAnsi" w:hAnsiTheme="minorHAnsi" w:cstheme="minorHAnsi"/>
          <w:b/>
          <w:bCs/>
        </w:rPr>
        <w:t xml:space="preserve">, aby Wykonawca </w:t>
      </w:r>
      <w:r w:rsidR="00B91C42" w:rsidRPr="00AE09A8">
        <w:rPr>
          <w:rFonts w:asciiTheme="minorHAnsi" w:hAnsiTheme="minorHAnsi" w:cstheme="minorHAnsi"/>
          <w:b/>
        </w:rPr>
        <w:t>podał jedną łączną cenę za pozycje od 1 do 6, Zamawiający jednocześnie informuje iż dodał w załączniku 2B – Kalkulacja cenowa dla części 1 pozycję nr 7 –</w:t>
      </w:r>
      <w:r w:rsidR="00AE09A8" w:rsidRPr="00AE09A8">
        <w:rPr>
          <w:rFonts w:asciiTheme="minorHAnsi" w:hAnsiTheme="minorHAnsi" w:cstheme="minorHAnsi"/>
          <w:b/>
        </w:rPr>
        <w:t xml:space="preserve"> </w:t>
      </w:r>
      <w:r w:rsidR="00B91C42" w:rsidRPr="00AE09A8">
        <w:rPr>
          <w:rFonts w:asciiTheme="minorHAnsi" w:hAnsiTheme="minorHAnsi" w:cstheme="minorHAnsi"/>
          <w:b/>
        </w:rPr>
        <w:t xml:space="preserve">adaptacja </w:t>
      </w:r>
      <w:r w:rsidR="00DD3BCB" w:rsidRPr="00AE09A8">
        <w:rPr>
          <w:rFonts w:asciiTheme="minorHAnsi" w:hAnsiTheme="minorHAnsi" w:cstheme="minorHAnsi"/>
          <w:b/>
        </w:rPr>
        <w:t>pomieszczenia niezbędna do  przygotowania wniosku o uzyskanie zezwolenia do PAA, którą należy wycenić i wpisać w powyższy załącznik.</w:t>
      </w:r>
    </w:p>
    <w:p w14:paraId="4369C9D4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4C70A102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22.</w:t>
      </w:r>
      <w:r w:rsidRPr="00C10070">
        <w:rPr>
          <w:rFonts w:asciiTheme="minorHAnsi" w:hAnsiTheme="minorHAnsi" w:cstheme="minorHAnsi"/>
          <w:b/>
          <w:bCs/>
        </w:rPr>
        <w:t>Dotyczy części nr 2</w:t>
      </w:r>
    </w:p>
    <w:p w14:paraId="17DD9F26" w14:textId="77777777" w:rsidR="00C10070" w:rsidRDefault="00C10070" w:rsidP="00C10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wyrazi zgodę na ujednolicenie terminu realizacji części nr 2 z częścią nr 1 i jego modyfikację na 12 tygodni od dnia podpisania umowy? Dodatkowo zwracam uwagę na rozbieżność w/w terminu pomiędzy określoną w SWZ i projekcie umowy (8 tygodni) a ogłoszeniu o zamówieniu (64 dni).</w:t>
      </w:r>
    </w:p>
    <w:p w14:paraId="2C2F2AFB" w14:textId="77777777" w:rsidR="00C10070" w:rsidRDefault="00C10070" w:rsidP="00C10070">
      <w:pPr>
        <w:rPr>
          <w:rFonts w:asciiTheme="minorHAnsi" w:hAnsiTheme="minorHAnsi" w:cstheme="minorHAnsi"/>
          <w:b/>
          <w:bCs/>
        </w:rPr>
      </w:pPr>
    </w:p>
    <w:p w14:paraId="28909F2D" w14:textId="77777777" w:rsidR="00795F2D" w:rsidRDefault="00C10070" w:rsidP="00795F2D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554D40">
        <w:rPr>
          <w:rFonts w:asciiTheme="minorHAnsi" w:hAnsiTheme="minorHAnsi" w:cstheme="minorHAnsi"/>
          <w:b/>
          <w:bCs/>
        </w:rPr>
        <w:t xml:space="preserve">Zamawiający przedłuża termin realizacji części 1 i 2 </w:t>
      </w:r>
      <w:r w:rsidR="00554D40" w:rsidRPr="001512B0">
        <w:rPr>
          <w:rFonts w:asciiTheme="minorHAnsi" w:hAnsiTheme="minorHAnsi" w:cstheme="minorHAnsi"/>
          <w:b/>
          <w:bCs/>
          <w:u w:val="single"/>
        </w:rPr>
        <w:t>do maksymalnie 20 tygodni</w:t>
      </w:r>
      <w:r w:rsidR="00554D40">
        <w:rPr>
          <w:rFonts w:asciiTheme="minorHAnsi" w:hAnsiTheme="minorHAnsi" w:cstheme="minorHAnsi"/>
          <w:b/>
          <w:bCs/>
        </w:rPr>
        <w:t xml:space="preserve"> (przed ewentualną wcześniejszą realizacją zamówienia Wykonawca zobowiązany jest ustalić termin z Zamawiającym).</w:t>
      </w:r>
      <w:r w:rsidR="00795F2D">
        <w:rPr>
          <w:rFonts w:asciiTheme="minorHAnsi" w:hAnsiTheme="minorHAnsi" w:cstheme="minorHAnsi"/>
          <w:b/>
          <w:bCs/>
        </w:rPr>
        <w:t xml:space="preserve"> W związku z powyższym </w:t>
      </w:r>
      <w:r w:rsidR="00795F2D" w:rsidRPr="009832FE">
        <w:rPr>
          <w:rFonts w:asciiTheme="minorHAnsi" w:hAnsiTheme="minorHAnsi" w:cstheme="minorHAnsi"/>
          <w:b/>
          <w:color w:val="000000"/>
        </w:rPr>
        <w:t>Zamawiają</w:t>
      </w:r>
      <w:r w:rsidR="00795F2D">
        <w:rPr>
          <w:rFonts w:asciiTheme="minorHAnsi" w:hAnsiTheme="minorHAnsi" w:cstheme="minorHAnsi"/>
          <w:b/>
          <w:color w:val="000000"/>
        </w:rPr>
        <w:t>cy dokonuje modyfikacji zapisów SWZ i ogłoszeniu o zamówieniu w rozdziale 6, termin wykonania zamówienia, Zamawiający zmienia zapis z:</w:t>
      </w:r>
    </w:p>
    <w:p w14:paraId="4F373978" w14:textId="77777777" w:rsidR="00795F2D" w:rsidRDefault="00795F2D" w:rsidP="00795F2D">
      <w:pPr>
        <w:rPr>
          <w:rFonts w:asciiTheme="minorHAnsi" w:hAnsiTheme="minorHAnsi" w:cstheme="minorHAnsi"/>
          <w:b/>
          <w:color w:val="000000"/>
        </w:rPr>
      </w:pPr>
    </w:p>
    <w:p w14:paraId="14A48C4F" w14:textId="77777777" w:rsidR="00795F2D" w:rsidRPr="00C222D7" w:rsidRDefault="00795F2D" w:rsidP="00795F2D">
      <w:pPr>
        <w:rPr>
          <w:rFonts w:asciiTheme="minorHAnsi" w:hAnsiTheme="minorHAnsi" w:cstheme="minorHAnsi"/>
          <w:b/>
          <w:color w:val="000000"/>
        </w:rPr>
      </w:pPr>
    </w:p>
    <w:p w14:paraId="07A772C4" w14:textId="77777777" w:rsidR="00795F2D" w:rsidRPr="00C222D7" w:rsidRDefault="00795F2D" w:rsidP="00795F2D">
      <w:pPr>
        <w:spacing w:before="240"/>
        <w:jc w:val="both"/>
        <w:rPr>
          <w:rFonts w:asciiTheme="minorHAnsi" w:eastAsiaTheme="minorHAnsi" w:hAnsiTheme="minorHAnsi" w:cstheme="minorHAnsi"/>
          <w:b/>
          <w:lang w:bidi="ar-SA"/>
        </w:rPr>
      </w:pPr>
      <w:r w:rsidRPr="00D2159A">
        <w:rPr>
          <w:rFonts w:asciiTheme="minorHAnsi" w:hAnsiTheme="minorHAnsi" w:cstheme="minorHAnsi"/>
          <w:b/>
        </w:rPr>
        <w:t>DOTYCZY CZĘŚCI I TOMOGRAF WRAZ Z WYPOSAŻENIEM</w:t>
      </w:r>
    </w:p>
    <w:p w14:paraId="3DEA884B" w14:textId="77777777" w:rsidR="00795F2D" w:rsidRPr="00D2159A" w:rsidRDefault="00795F2D" w:rsidP="00795F2D">
      <w:pPr>
        <w:widowControl/>
        <w:numPr>
          <w:ilvl w:val="0"/>
          <w:numId w:val="13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D2159A">
        <w:rPr>
          <w:rFonts w:asciiTheme="minorHAnsi" w:hAnsiTheme="minorHAnsi" w:cstheme="minorHAnsi"/>
          <w:b/>
        </w:rPr>
        <w:t xml:space="preserve">Dostawa w terminie do 12 tygodni od dnia zawarcia umowy. </w:t>
      </w:r>
    </w:p>
    <w:p w14:paraId="697B7CD6" w14:textId="77777777" w:rsidR="00795F2D" w:rsidRPr="00D2159A" w:rsidRDefault="00795F2D" w:rsidP="00795F2D">
      <w:pPr>
        <w:widowControl/>
        <w:numPr>
          <w:ilvl w:val="0"/>
          <w:numId w:val="13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D2159A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tomografii komputerowej.</w:t>
      </w:r>
    </w:p>
    <w:p w14:paraId="4171048B" w14:textId="77777777" w:rsidR="00795F2D" w:rsidRPr="00D2159A" w:rsidRDefault="00795F2D" w:rsidP="00795F2D">
      <w:pPr>
        <w:spacing w:before="240"/>
        <w:jc w:val="both"/>
        <w:rPr>
          <w:rFonts w:asciiTheme="minorHAnsi" w:hAnsiTheme="minorHAnsi" w:cstheme="minorHAnsi"/>
          <w:b/>
        </w:rPr>
      </w:pPr>
      <w:r w:rsidRPr="00D2159A">
        <w:rPr>
          <w:rFonts w:asciiTheme="minorHAnsi" w:hAnsiTheme="minorHAnsi" w:cstheme="minorHAnsi"/>
          <w:b/>
        </w:rPr>
        <w:t>DOTYCZY CZĘŚĆI II RAMIĘ DO OBRAZOWANIA W CZASIE RZECZYWISTYM</w:t>
      </w:r>
    </w:p>
    <w:p w14:paraId="27C82A6E" w14:textId="77777777" w:rsidR="00795F2D" w:rsidRPr="00D2159A" w:rsidRDefault="00795F2D" w:rsidP="00795F2D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D2159A">
        <w:rPr>
          <w:rFonts w:asciiTheme="minorHAnsi" w:hAnsiTheme="minorHAnsi" w:cstheme="minorHAnsi"/>
          <w:b/>
        </w:rPr>
        <w:t xml:space="preserve">Dostawa w terminie do 8 tygodni od dnia zawarcia umowy. </w:t>
      </w:r>
    </w:p>
    <w:p w14:paraId="451080F2" w14:textId="77777777" w:rsidR="00795F2D" w:rsidRPr="00D2159A" w:rsidRDefault="00795F2D" w:rsidP="00795F2D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D2159A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rentgenowskiej.</w:t>
      </w:r>
    </w:p>
    <w:p w14:paraId="252FAC97" w14:textId="77777777" w:rsidR="00795F2D" w:rsidRPr="00C222D7" w:rsidRDefault="00795F2D" w:rsidP="00795F2D">
      <w:pPr>
        <w:rPr>
          <w:rFonts w:asciiTheme="minorHAnsi" w:hAnsiTheme="minorHAnsi" w:cstheme="minorHAnsi"/>
          <w:b/>
          <w:color w:val="000000"/>
        </w:rPr>
      </w:pPr>
    </w:p>
    <w:p w14:paraId="30FCED2E" w14:textId="77777777" w:rsidR="00795F2D" w:rsidRPr="00795F2D" w:rsidRDefault="00795F2D" w:rsidP="00795F2D">
      <w:pPr>
        <w:rPr>
          <w:rFonts w:asciiTheme="minorHAnsi" w:hAnsiTheme="minorHAnsi" w:cstheme="minorHAnsi"/>
          <w:b/>
          <w:color w:val="000000"/>
        </w:rPr>
      </w:pPr>
      <w:r w:rsidRPr="00795F2D">
        <w:rPr>
          <w:rFonts w:asciiTheme="minorHAnsi" w:hAnsiTheme="minorHAnsi" w:cstheme="minorHAnsi"/>
          <w:b/>
          <w:color w:val="000000"/>
        </w:rPr>
        <w:t>otrzymuje nowe brzmienie:</w:t>
      </w:r>
    </w:p>
    <w:p w14:paraId="7223CCC2" w14:textId="77777777" w:rsidR="00795F2D" w:rsidRPr="00C222D7" w:rsidRDefault="00795F2D" w:rsidP="00795F2D">
      <w:pPr>
        <w:spacing w:before="240"/>
        <w:jc w:val="both"/>
        <w:rPr>
          <w:rFonts w:asciiTheme="minorHAnsi" w:eastAsiaTheme="minorHAnsi" w:hAnsiTheme="minorHAnsi" w:cstheme="minorHAnsi"/>
          <w:b/>
          <w:lang w:bidi="ar-SA"/>
        </w:rPr>
      </w:pPr>
      <w:r w:rsidRPr="00D2159A">
        <w:rPr>
          <w:rFonts w:asciiTheme="minorHAnsi" w:hAnsiTheme="minorHAnsi" w:cstheme="minorHAnsi"/>
          <w:b/>
        </w:rPr>
        <w:t>DOTYCZY CZĘŚCI I TOMOGRAF WRAZ Z WYPOSAŻENIEM</w:t>
      </w:r>
    </w:p>
    <w:p w14:paraId="62732084" w14:textId="77777777" w:rsidR="00795F2D" w:rsidRPr="00D2159A" w:rsidRDefault="00795F2D" w:rsidP="00795F2D">
      <w:pPr>
        <w:widowControl/>
        <w:numPr>
          <w:ilvl w:val="0"/>
          <w:numId w:val="18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D2159A">
        <w:rPr>
          <w:rFonts w:asciiTheme="minorHAnsi" w:hAnsiTheme="minorHAnsi" w:cstheme="minorHAnsi"/>
          <w:b/>
        </w:rPr>
        <w:t xml:space="preserve">Dostawa w terminie do 20 tygodni od dnia zawarcia umowy. </w:t>
      </w:r>
    </w:p>
    <w:p w14:paraId="75B35379" w14:textId="77777777" w:rsidR="00795F2D" w:rsidRPr="00D2159A" w:rsidRDefault="00795F2D" w:rsidP="00795F2D">
      <w:pPr>
        <w:widowControl/>
        <w:numPr>
          <w:ilvl w:val="0"/>
          <w:numId w:val="18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D2159A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tomografii komputerowej.</w:t>
      </w:r>
    </w:p>
    <w:p w14:paraId="7B963BE5" w14:textId="77777777" w:rsidR="00795F2D" w:rsidRPr="00D2159A" w:rsidRDefault="00795F2D" w:rsidP="00795F2D">
      <w:pPr>
        <w:spacing w:before="240"/>
        <w:jc w:val="both"/>
        <w:rPr>
          <w:rFonts w:asciiTheme="minorHAnsi" w:hAnsiTheme="minorHAnsi" w:cstheme="minorHAnsi"/>
          <w:b/>
        </w:rPr>
      </w:pPr>
      <w:r w:rsidRPr="00D2159A">
        <w:rPr>
          <w:rFonts w:asciiTheme="minorHAnsi" w:hAnsiTheme="minorHAnsi" w:cstheme="minorHAnsi"/>
          <w:b/>
        </w:rPr>
        <w:t>DOTYCZY CZĘŚĆI II RAMIĘ DO OBRAZOWANIA W CZASIE RZECZYWISTYM</w:t>
      </w:r>
    </w:p>
    <w:p w14:paraId="4D84B29B" w14:textId="77777777" w:rsidR="00795F2D" w:rsidRPr="00D2159A" w:rsidRDefault="00795F2D" w:rsidP="00795F2D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D2159A">
        <w:rPr>
          <w:rFonts w:asciiTheme="minorHAnsi" w:hAnsiTheme="minorHAnsi" w:cstheme="minorHAnsi"/>
          <w:b/>
        </w:rPr>
        <w:t xml:space="preserve">Dostawa w terminie do 20 tygodni od dnia zawarcia umowy. </w:t>
      </w:r>
    </w:p>
    <w:p w14:paraId="76C4CC3B" w14:textId="77777777" w:rsidR="00795F2D" w:rsidRPr="00D2159A" w:rsidRDefault="00795F2D" w:rsidP="00795F2D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D2159A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rentgenowskiej.</w:t>
      </w:r>
    </w:p>
    <w:p w14:paraId="76DBF129" w14:textId="77777777" w:rsidR="00795F2D" w:rsidRDefault="00795F2D" w:rsidP="00795F2D">
      <w:pPr>
        <w:rPr>
          <w:rFonts w:asciiTheme="minorHAnsi" w:hAnsiTheme="minorHAnsi" w:cstheme="minorHAnsi"/>
          <w:b/>
          <w:color w:val="000000"/>
        </w:rPr>
      </w:pPr>
    </w:p>
    <w:p w14:paraId="6EBFAA4D" w14:textId="77777777" w:rsidR="00795F2D" w:rsidRDefault="00795F2D" w:rsidP="00795F2D">
      <w:pPr>
        <w:rPr>
          <w:rFonts w:asciiTheme="minorHAnsi" w:hAnsiTheme="minorHAnsi" w:cstheme="minorHAnsi"/>
          <w:b/>
          <w:color w:val="000000"/>
        </w:rPr>
      </w:pPr>
    </w:p>
    <w:p w14:paraId="49F54847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1E2B2D1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50F2F2C3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23.</w:t>
      </w:r>
      <w:r w:rsidRPr="00C10070">
        <w:rPr>
          <w:rFonts w:asciiTheme="minorHAnsi" w:hAnsiTheme="minorHAnsi" w:cstheme="minorHAnsi"/>
          <w:b/>
          <w:bCs/>
        </w:rPr>
        <w:t>Dotyczy SWZ, rozdział 5, część nr 1, pkt. 5</w:t>
      </w:r>
    </w:p>
    <w:p w14:paraId="1357FFD4" w14:textId="77777777" w:rsidR="00C10070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Dotyczy SWZ, rozdział 18, pkt. 1 </w:t>
      </w:r>
      <w:proofErr w:type="spellStart"/>
      <w:r>
        <w:rPr>
          <w:rFonts w:asciiTheme="minorHAnsi" w:hAnsiTheme="minorHAnsi" w:cstheme="minorHAnsi"/>
          <w:b/>
          <w:bCs/>
        </w:rPr>
        <w:t>ppkt</w:t>
      </w:r>
      <w:proofErr w:type="spellEnd"/>
      <w:r>
        <w:rPr>
          <w:rFonts w:asciiTheme="minorHAnsi" w:hAnsiTheme="minorHAnsi" w:cstheme="minorHAnsi"/>
          <w:b/>
          <w:bCs/>
        </w:rPr>
        <w:t>. 10</w:t>
      </w:r>
    </w:p>
    <w:p w14:paraId="31FE2B74" w14:textId="77777777" w:rsidR="00C10070" w:rsidRDefault="00C10070" w:rsidP="00C10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potwierdza, że zgodnie z ustawą o wyrobach medycznych oczekuje dołączenia do oferty dokumentów wymaganych tą ustawą, tj. zgłoszenia lub powiadomienia (w przypadku dystrybutorów)?</w:t>
      </w:r>
    </w:p>
    <w:p w14:paraId="7ED5C6E5" w14:textId="77777777" w:rsidR="00C10070" w:rsidRDefault="00C10070" w:rsidP="00C10070">
      <w:pPr>
        <w:rPr>
          <w:rFonts w:asciiTheme="minorHAnsi" w:hAnsiTheme="minorHAnsi" w:cstheme="minorHAnsi"/>
        </w:rPr>
      </w:pPr>
    </w:p>
    <w:p w14:paraId="6A3C4383" w14:textId="6EDABE96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9663D1">
        <w:rPr>
          <w:rFonts w:asciiTheme="minorHAnsi" w:hAnsiTheme="minorHAnsi" w:cstheme="minorHAnsi"/>
          <w:b/>
          <w:bCs/>
        </w:rPr>
        <w:t xml:space="preserve">Tak, Zamawiający potwierdza, że </w:t>
      </w:r>
      <w:proofErr w:type="spellStart"/>
      <w:r w:rsidR="009663D1">
        <w:rPr>
          <w:rFonts w:asciiTheme="minorHAnsi" w:hAnsiTheme="minorHAnsi" w:cstheme="minorHAnsi"/>
        </w:rPr>
        <w:t>że</w:t>
      </w:r>
      <w:proofErr w:type="spellEnd"/>
      <w:r w:rsidR="009663D1">
        <w:rPr>
          <w:rFonts w:asciiTheme="minorHAnsi" w:hAnsiTheme="minorHAnsi" w:cstheme="minorHAnsi"/>
        </w:rPr>
        <w:t xml:space="preserve"> zgodnie z ustawą o wyrobach medycznych oczekuje dołączenia do oferty dokumentów wymaganych tą ustawą, tj. zgłoszenia lub powiadomienia (w przypadku dystrybutorów).</w:t>
      </w:r>
    </w:p>
    <w:p w14:paraId="24F6F067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307163E7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24.</w:t>
      </w:r>
      <w:r w:rsidRPr="00C10070">
        <w:rPr>
          <w:rFonts w:asciiTheme="minorHAnsi" w:hAnsiTheme="minorHAnsi" w:cstheme="minorHAnsi"/>
          <w:b/>
          <w:bCs/>
        </w:rPr>
        <w:t>Dotyczy SWZ, rozdział 12, pkt. 3</w:t>
      </w:r>
    </w:p>
    <w:p w14:paraId="09126F83" w14:textId="77777777" w:rsidR="00C10070" w:rsidRPr="00F7765C" w:rsidRDefault="00C10070" w:rsidP="00C10070">
      <w:pPr>
        <w:pStyle w:val="Tekstkomentarza"/>
        <w:rPr>
          <w:rFonts w:ascii="Calibri" w:hAnsi="Calibri"/>
        </w:rPr>
      </w:pPr>
      <w:r w:rsidRPr="00F7765C">
        <w:rPr>
          <w:rFonts w:ascii="Calibri" w:hAnsi="Calibri"/>
        </w:rPr>
        <w:t>Zwracamy się z prośbą o odstąpienie od wymogu złożenia dokumentu JEDZ</w:t>
      </w:r>
      <w:r>
        <w:rPr>
          <w:rFonts w:ascii="Calibri" w:hAnsi="Calibri"/>
        </w:rPr>
        <w:t xml:space="preserve"> oraz podmiotowych środków dowodowych</w:t>
      </w:r>
      <w:r w:rsidRPr="00F7765C">
        <w:rPr>
          <w:rFonts w:ascii="Calibri" w:hAnsi="Calibri"/>
        </w:rPr>
        <w:t xml:space="preserve"> w odniesieniu do podwykonawców, jeśli wykonawca </w:t>
      </w:r>
      <w:r w:rsidRPr="00F7765C">
        <w:rPr>
          <w:rFonts w:ascii="Calibri" w:hAnsi="Calibri"/>
          <w:b/>
          <w:bCs/>
          <w:u w:val="single"/>
        </w:rPr>
        <w:t>nie zamierza powoływać się na ich zasoby</w:t>
      </w:r>
      <w:r w:rsidRPr="00F7765C">
        <w:rPr>
          <w:rFonts w:ascii="Calibri" w:hAnsi="Calibri"/>
        </w:rPr>
        <w:t>. Z uwagi na fakt, iż wskazanie na etapie składania ofert nazw podwykonawców ma jedynie charakter informacyjny, a podwykonawcy będą realizować jedynie część zamówienia, za którą ostatecznie odpowiedzialność ponosi wykonawca</w:t>
      </w:r>
      <w:r>
        <w:rPr>
          <w:rFonts w:ascii="Calibri" w:hAnsi="Calibri"/>
        </w:rPr>
        <w:t xml:space="preserve"> k</w:t>
      </w:r>
      <w:r w:rsidRPr="00F7765C">
        <w:rPr>
          <w:rFonts w:ascii="Calibri" w:hAnsi="Calibri"/>
        </w:rPr>
        <w:t>onieczność przedłożenia dokumentacji podwykonawców nie udostępniających zasobów będzie stanowił</w:t>
      </w:r>
      <w:r>
        <w:rPr>
          <w:rFonts w:ascii="Calibri" w:hAnsi="Calibri"/>
        </w:rPr>
        <w:t>a</w:t>
      </w:r>
      <w:r w:rsidRPr="00F7765C">
        <w:rPr>
          <w:rFonts w:ascii="Calibri" w:hAnsi="Calibri"/>
        </w:rPr>
        <w:t xml:space="preserve"> na etapie składania ofert jedynie dodatkową pracę biurokratyczną dla Zamawiającego.</w:t>
      </w:r>
    </w:p>
    <w:p w14:paraId="234C98DB" w14:textId="77777777" w:rsidR="00C10070" w:rsidRDefault="00C10070" w:rsidP="00C10070">
      <w:pPr>
        <w:rPr>
          <w:rFonts w:asciiTheme="minorHAnsi" w:hAnsiTheme="minorHAnsi" w:cstheme="minorHAnsi"/>
        </w:rPr>
      </w:pPr>
    </w:p>
    <w:p w14:paraId="4C90E01A" w14:textId="77777777" w:rsidR="00554D40" w:rsidRDefault="00C10070" w:rsidP="00554D4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 xml:space="preserve">Odp. </w:t>
      </w:r>
      <w:r w:rsidR="00554D40" w:rsidRPr="001512B0">
        <w:rPr>
          <w:rFonts w:asciiTheme="minorHAnsi" w:hAnsiTheme="minorHAnsi" w:cstheme="minorHAnsi"/>
          <w:b/>
          <w:bCs/>
        </w:rPr>
        <w:t xml:space="preserve">Zamawiający </w:t>
      </w:r>
      <w:r w:rsidR="001512B0">
        <w:rPr>
          <w:rFonts w:asciiTheme="minorHAnsi" w:hAnsiTheme="minorHAnsi" w:cstheme="minorHAnsi"/>
          <w:b/>
          <w:bCs/>
        </w:rPr>
        <w:t xml:space="preserve">nie </w:t>
      </w:r>
      <w:r w:rsidR="00554D40" w:rsidRPr="001512B0">
        <w:rPr>
          <w:rFonts w:asciiTheme="minorHAnsi" w:hAnsiTheme="minorHAnsi" w:cstheme="minorHAnsi"/>
          <w:b/>
          <w:bCs/>
        </w:rPr>
        <w:t>dopuszcza odstąpieni</w:t>
      </w:r>
      <w:r w:rsidR="001512B0">
        <w:rPr>
          <w:rFonts w:asciiTheme="minorHAnsi" w:hAnsiTheme="minorHAnsi" w:cstheme="minorHAnsi"/>
          <w:b/>
          <w:bCs/>
        </w:rPr>
        <w:t>a</w:t>
      </w:r>
      <w:r w:rsidR="00554D40" w:rsidRPr="001512B0">
        <w:rPr>
          <w:rFonts w:asciiTheme="minorHAnsi" w:hAnsiTheme="minorHAnsi" w:cstheme="minorHAnsi"/>
          <w:b/>
          <w:bCs/>
        </w:rPr>
        <w:t xml:space="preserve"> od wymogu złożenia dokumentu JEDZ.</w:t>
      </w:r>
    </w:p>
    <w:p w14:paraId="6CF2176A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1E7932C6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2A9D93BF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25.</w:t>
      </w:r>
      <w:r w:rsidRPr="00C10070">
        <w:rPr>
          <w:rFonts w:asciiTheme="minorHAnsi" w:hAnsiTheme="minorHAnsi" w:cstheme="minorHAnsi"/>
          <w:b/>
          <w:bCs/>
        </w:rPr>
        <w:t xml:space="preserve">Dotyczy SWZ, rozdział 18, pkt. 1 </w:t>
      </w:r>
      <w:proofErr w:type="spellStart"/>
      <w:r w:rsidRPr="00C10070">
        <w:rPr>
          <w:rFonts w:asciiTheme="minorHAnsi" w:hAnsiTheme="minorHAnsi" w:cstheme="minorHAnsi"/>
          <w:b/>
          <w:bCs/>
        </w:rPr>
        <w:t>ppkt</w:t>
      </w:r>
      <w:proofErr w:type="spellEnd"/>
      <w:r w:rsidRPr="00C10070">
        <w:rPr>
          <w:rFonts w:asciiTheme="minorHAnsi" w:hAnsiTheme="minorHAnsi" w:cstheme="minorHAnsi"/>
          <w:b/>
          <w:bCs/>
        </w:rPr>
        <w:t>. 8</w:t>
      </w:r>
    </w:p>
    <w:p w14:paraId="7A39DA9A" w14:textId="77777777" w:rsidR="00C10070" w:rsidRPr="00F7765C" w:rsidRDefault="00C10070" w:rsidP="00C10070">
      <w:pPr>
        <w:rPr>
          <w:rFonts w:ascii="Calibri" w:hAnsi="Calibri" w:cs="Calibri"/>
        </w:rPr>
      </w:pPr>
      <w:r w:rsidRPr="00F83935">
        <w:rPr>
          <w:rFonts w:ascii="Calibri" w:hAnsi="Calibri" w:cs="Calibri"/>
        </w:rPr>
        <w:t xml:space="preserve">Czy z uwagi na to, że w instrukcjach, katalogach, ulotkach, folderach przedstawiona jest tylko część parametrów i funkcjonalności sprzętu,  Zamawiający w odniesieniu do wymaganych przez siebie parametrów, które nie są prezentowane w tych dokumentach dopuści ich potwierdzenie oświadczeniem Wykonawcy/Podmiotu posiadającego pisemną autoryzację producenta dla serwisu i sprzedaży oferowanego </w:t>
      </w:r>
      <w:r>
        <w:rPr>
          <w:rFonts w:ascii="Calibri" w:hAnsi="Calibri" w:cs="Calibri"/>
        </w:rPr>
        <w:t>odpowiednio tomografu komputerowego (część nr 1) i ramienia do obrazowania w czasie rzeczywistym (część nr 2)</w:t>
      </w:r>
      <w:r w:rsidRPr="00F83935">
        <w:rPr>
          <w:rFonts w:ascii="Calibri" w:hAnsi="Calibri" w:cs="Calibri"/>
        </w:rPr>
        <w:t>?</w:t>
      </w:r>
    </w:p>
    <w:p w14:paraId="18844C7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</w:rPr>
      </w:pPr>
    </w:p>
    <w:p w14:paraId="267566B1" w14:textId="77777777" w:rsidR="009663D1" w:rsidRDefault="00C10070" w:rsidP="009663D1">
      <w:pPr>
        <w:widowControl/>
        <w:autoSpaceDE/>
        <w:autoSpaceDN/>
        <w:contextualSpacing/>
        <w:rPr>
          <w:rFonts w:asciiTheme="minorHAnsi" w:hAnsiTheme="minorHAnsi" w:cstheme="minorHAnsi"/>
          <w:b/>
        </w:rPr>
      </w:pPr>
      <w:r w:rsidRPr="00C10070">
        <w:rPr>
          <w:rFonts w:asciiTheme="minorHAnsi" w:hAnsiTheme="minorHAnsi" w:cstheme="minorHAnsi"/>
          <w:b/>
        </w:rPr>
        <w:t xml:space="preserve">Odp. </w:t>
      </w:r>
      <w:r w:rsidR="009663D1">
        <w:rPr>
          <w:rFonts w:asciiTheme="minorHAnsi" w:hAnsiTheme="minorHAnsi" w:cstheme="minorHAnsi"/>
          <w:b/>
        </w:rPr>
        <w:t xml:space="preserve">Zamawiający </w:t>
      </w:r>
      <w:r w:rsidR="009663D1" w:rsidRPr="00F83935">
        <w:rPr>
          <w:rFonts w:ascii="Calibri" w:hAnsi="Calibri" w:cs="Calibri"/>
        </w:rPr>
        <w:t>w odniesieniu do wymaganych parametrów</w:t>
      </w:r>
      <w:r w:rsidR="009663D1">
        <w:rPr>
          <w:rFonts w:ascii="Calibri" w:hAnsi="Calibri" w:cs="Calibri"/>
        </w:rPr>
        <w:t xml:space="preserve"> wskazanych w szczegółowym opisie przedmiotu zamówienia dla części 1 i części 2</w:t>
      </w:r>
      <w:r w:rsidR="009663D1" w:rsidRPr="00F83935">
        <w:rPr>
          <w:rFonts w:ascii="Calibri" w:hAnsi="Calibri" w:cs="Calibri"/>
        </w:rPr>
        <w:t xml:space="preserve">, które nie są prezentowane </w:t>
      </w:r>
      <w:r w:rsidR="009663D1">
        <w:rPr>
          <w:rFonts w:ascii="Calibri" w:hAnsi="Calibri" w:cs="Calibri"/>
        </w:rPr>
        <w:t xml:space="preserve">w </w:t>
      </w:r>
      <w:r w:rsidR="009663D1" w:rsidRPr="00F83935">
        <w:rPr>
          <w:rFonts w:ascii="Calibri" w:hAnsi="Calibri" w:cs="Calibri"/>
        </w:rPr>
        <w:t xml:space="preserve">instrukcjach, katalogach, </w:t>
      </w:r>
      <w:r w:rsidR="009663D1" w:rsidRPr="00F83935">
        <w:rPr>
          <w:rFonts w:ascii="Calibri" w:hAnsi="Calibri" w:cs="Calibri"/>
        </w:rPr>
        <w:lastRenderedPageBreak/>
        <w:t xml:space="preserve">ulotkach, folderach </w:t>
      </w:r>
      <w:r w:rsidR="009663D1">
        <w:rPr>
          <w:rFonts w:asciiTheme="minorHAnsi" w:hAnsiTheme="minorHAnsi" w:cstheme="minorHAnsi"/>
          <w:b/>
        </w:rPr>
        <w:t>dopuszcza potwierdzenie w formie oświadczenia</w:t>
      </w:r>
      <w:r w:rsidR="009663D1" w:rsidRPr="004F5CFF">
        <w:rPr>
          <w:rFonts w:ascii="Calibri" w:hAnsi="Calibri" w:cs="Calibri"/>
        </w:rPr>
        <w:t xml:space="preserve"> </w:t>
      </w:r>
      <w:r w:rsidR="009663D1" w:rsidRPr="00F83935">
        <w:rPr>
          <w:rFonts w:ascii="Calibri" w:hAnsi="Calibri" w:cs="Calibri"/>
        </w:rPr>
        <w:t xml:space="preserve">Wykonawcy/Podmiotu posiadającego pisemną autoryzację producenta dla serwisu i sprzedaży oferowanego </w:t>
      </w:r>
      <w:r w:rsidR="009663D1">
        <w:rPr>
          <w:rFonts w:ascii="Calibri" w:hAnsi="Calibri" w:cs="Calibri"/>
        </w:rPr>
        <w:t>odpowiednio tomografu komputerowego (część nr 1) i ramienia do obrazowania w czasie rzeczywistym (część nr 2)</w:t>
      </w:r>
      <w:r w:rsidR="009663D1">
        <w:rPr>
          <w:rFonts w:asciiTheme="minorHAnsi" w:hAnsiTheme="minorHAnsi" w:cstheme="minorHAnsi"/>
          <w:b/>
        </w:rPr>
        <w:t>.</w:t>
      </w:r>
    </w:p>
    <w:p w14:paraId="00F14D66" w14:textId="77777777" w:rsidR="009663D1" w:rsidRPr="00C10070" w:rsidRDefault="009663D1" w:rsidP="009663D1">
      <w:pPr>
        <w:widowControl/>
        <w:autoSpaceDE/>
        <w:autoSpaceDN/>
        <w:contextualSpacing/>
        <w:rPr>
          <w:rFonts w:asciiTheme="minorHAnsi" w:hAnsiTheme="minorHAnsi" w:cstheme="minorHAnsi"/>
          <w:b/>
        </w:rPr>
      </w:pPr>
    </w:p>
    <w:p w14:paraId="745DD8EB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</w:rPr>
      </w:pPr>
    </w:p>
    <w:p w14:paraId="4F57A528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</w:rPr>
        <w:t>Pytanie 26.</w:t>
      </w:r>
      <w:r w:rsidRPr="006E55A8">
        <w:rPr>
          <w:rFonts w:asciiTheme="minorHAnsi" w:hAnsiTheme="minorHAnsi" w:cstheme="minorHAnsi"/>
          <w:b/>
          <w:bCs/>
        </w:rPr>
        <w:t>Dotyczy załącznika nr 1 do SWZ - w zakresie części 1, §4 ust. 2</w:t>
      </w:r>
    </w:p>
    <w:p w14:paraId="7067DE0C" w14:textId="77777777" w:rsidR="00C10070" w:rsidRPr="006E55A8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6E55A8">
        <w:rPr>
          <w:rFonts w:asciiTheme="minorHAnsi" w:hAnsiTheme="minorHAnsi" w:cstheme="minorHAnsi"/>
          <w:b/>
          <w:bCs/>
        </w:rPr>
        <w:t>Dotyczy załącznika nr 1 do SWZ - w zakresie części 2, §4 ust. 2</w:t>
      </w:r>
    </w:p>
    <w:p w14:paraId="5BBE6F7D" w14:textId="77777777" w:rsidR="00C10070" w:rsidRPr="006E55A8" w:rsidRDefault="00C10070" w:rsidP="00C10070">
      <w:pPr>
        <w:rPr>
          <w:rFonts w:asciiTheme="minorHAnsi" w:hAnsiTheme="minorHAnsi" w:cstheme="minorHAnsi"/>
        </w:rPr>
      </w:pPr>
      <w:r w:rsidRPr="006E55A8">
        <w:rPr>
          <w:rFonts w:asciiTheme="minorHAnsi" w:hAnsiTheme="minorHAnsi" w:cstheme="minorHAnsi"/>
        </w:rPr>
        <w:t>Prosimy o usunięcie – to bezterminowe zobowiązanie, a umowy PZP są zawierane na czas określony. Wykonawca nie może brać bezterminowej odpowiedzialności za zmieniający się stan prawny.</w:t>
      </w:r>
    </w:p>
    <w:p w14:paraId="33C7F570" w14:textId="77777777" w:rsidR="00C10070" w:rsidRPr="006E55A8" w:rsidRDefault="00C10070" w:rsidP="00C10070">
      <w:pPr>
        <w:rPr>
          <w:rFonts w:asciiTheme="minorHAnsi" w:hAnsiTheme="minorHAnsi" w:cstheme="minorHAnsi"/>
        </w:rPr>
      </w:pPr>
    </w:p>
    <w:p w14:paraId="191F9A2A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proofErr w:type="spellStart"/>
      <w:r w:rsidRPr="006E55A8">
        <w:rPr>
          <w:rFonts w:asciiTheme="minorHAnsi" w:hAnsiTheme="minorHAnsi" w:cstheme="minorHAnsi"/>
          <w:b/>
          <w:bCs/>
        </w:rPr>
        <w:t>Odp.</w:t>
      </w:r>
      <w:r w:rsidR="006E55A8">
        <w:rPr>
          <w:rFonts w:asciiTheme="minorHAnsi" w:hAnsiTheme="minorHAnsi" w:cstheme="minorHAnsi"/>
          <w:b/>
          <w:bCs/>
        </w:rPr>
        <w:t>Zamawiający</w:t>
      </w:r>
      <w:proofErr w:type="spellEnd"/>
      <w:r w:rsidR="006E55A8">
        <w:rPr>
          <w:rFonts w:asciiTheme="minorHAnsi" w:hAnsiTheme="minorHAnsi" w:cstheme="minorHAnsi"/>
          <w:b/>
          <w:bCs/>
        </w:rPr>
        <w:t xml:space="preserve"> wyraża zgodę na usunięcie zapisu</w:t>
      </w:r>
      <w:r w:rsidR="00644BF9">
        <w:rPr>
          <w:rFonts w:asciiTheme="minorHAnsi" w:hAnsiTheme="minorHAnsi" w:cstheme="minorHAnsi"/>
          <w:b/>
          <w:bCs/>
        </w:rPr>
        <w:t xml:space="preserve"> w </w:t>
      </w:r>
      <w:r w:rsidR="00644BF9" w:rsidRPr="006E55A8">
        <w:rPr>
          <w:rFonts w:asciiTheme="minorHAnsi" w:hAnsiTheme="minorHAnsi" w:cstheme="minorHAnsi"/>
          <w:b/>
          <w:bCs/>
        </w:rPr>
        <w:t>załącznika</w:t>
      </w:r>
      <w:r w:rsidR="00644BF9">
        <w:rPr>
          <w:rFonts w:asciiTheme="minorHAnsi" w:hAnsiTheme="minorHAnsi" w:cstheme="minorHAnsi"/>
          <w:b/>
          <w:bCs/>
        </w:rPr>
        <w:t>ch</w:t>
      </w:r>
      <w:r w:rsidR="00644BF9" w:rsidRPr="006E55A8">
        <w:rPr>
          <w:rFonts w:asciiTheme="minorHAnsi" w:hAnsiTheme="minorHAnsi" w:cstheme="minorHAnsi"/>
          <w:b/>
          <w:bCs/>
        </w:rPr>
        <w:t xml:space="preserve"> nr 1 do SWZ - w zakresie części 1</w:t>
      </w:r>
      <w:r w:rsidR="00644BF9">
        <w:rPr>
          <w:rFonts w:asciiTheme="minorHAnsi" w:hAnsiTheme="minorHAnsi" w:cstheme="minorHAnsi"/>
          <w:b/>
          <w:bCs/>
        </w:rPr>
        <w:t xml:space="preserve"> i w zakresie części 2</w:t>
      </w:r>
      <w:r w:rsidR="00644BF9" w:rsidRPr="006E55A8">
        <w:rPr>
          <w:rFonts w:asciiTheme="minorHAnsi" w:hAnsiTheme="minorHAnsi" w:cstheme="minorHAnsi"/>
          <w:b/>
          <w:bCs/>
        </w:rPr>
        <w:t>, §4 ust. 2</w:t>
      </w:r>
      <w:r w:rsidR="00644BF9">
        <w:rPr>
          <w:rFonts w:asciiTheme="minorHAnsi" w:hAnsiTheme="minorHAnsi" w:cstheme="minorHAnsi"/>
          <w:b/>
          <w:bCs/>
        </w:rPr>
        <w:t xml:space="preserve"> </w:t>
      </w:r>
      <w:r w:rsidR="006E55A8">
        <w:rPr>
          <w:rFonts w:asciiTheme="minorHAnsi" w:hAnsiTheme="minorHAnsi" w:cstheme="minorHAnsi"/>
          <w:b/>
          <w:bCs/>
        </w:rPr>
        <w:t xml:space="preserve">. </w:t>
      </w:r>
    </w:p>
    <w:p w14:paraId="6C69F3E1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37BDE88A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27.</w:t>
      </w:r>
      <w:r w:rsidRPr="006E55A8">
        <w:rPr>
          <w:rFonts w:asciiTheme="minorHAnsi" w:hAnsiTheme="minorHAnsi" w:cstheme="minorHAnsi"/>
          <w:b/>
          <w:bCs/>
        </w:rPr>
        <w:t xml:space="preserve"> Dotyczy załącznika nr 1 do SWZ - w zakresie części 1, §7 ust. 7 i ust. 10</w:t>
      </w:r>
    </w:p>
    <w:p w14:paraId="0B8EBBE5" w14:textId="77777777" w:rsidR="00C10070" w:rsidRPr="006E55A8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6E55A8">
        <w:rPr>
          <w:rFonts w:asciiTheme="minorHAnsi" w:hAnsiTheme="minorHAnsi" w:cstheme="minorHAnsi"/>
          <w:b/>
          <w:bCs/>
        </w:rPr>
        <w:t>Dotyczy załącznika nr 1 do SWZ - w zakresie części 2, §7 ust. 7 i ust. 10</w:t>
      </w:r>
    </w:p>
    <w:p w14:paraId="7DCAF7C9" w14:textId="77777777" w:rsidR="00C10070" w:rsidRPr="006E55A8" w:rsidRDefault="00C10070" w:rsidP="00C10070">
      <w:pPr>
        <w:rPr>
          <w:rFonts w:asciiTheme="minorHAnsi" w:hAnsiTheme="minorHAnsi" w:cstheme="minorHAnsi"/>
          <w:color w:val="000000"/>
        </w:rPr>
      </w:pPr>
      <w:r w:rsidRPr="006E55A8">
        <w:rPr>
          <w:rFonts w:asciiTheme="minorHAnsi" w:hAnsiTheme="minorHAnsi" w:cstheme="minorHAnsi"/>
          <w:color w:val="000000"/>
        </w:rPr>
        <w:t xml:space="preserve">Prosimy o rezygnację z tego wymagania, która uzasadniona jest faktem, że urządzenia takie jak objęte przedmiotowym postępowaniem składają się z setek i tysięcy części, </w:t>
      </w:r>
      <w:proofErr w:type="spellStart"/>
      <w:r w:rsidRPr="006E55A8">
        <w:rPr>
          <w:rFonts w:asciiTheme="minorHAnsi" w:hAnsiTheme="minorHAnsi" w:cstheme="minorHAnsi"/>
          <w:color w:val="000000"/>
        </w:rPr>
        <w:t>oprogramowań</w:t>
      </w:r>
      <w:proofErr w:type="spellEnd"/>
      <w:r w:rsidRPr="006E55A8">
        <w:rPr>
          <w:rFonts w:asciiTheme="minorHAnsi" w:hAnsiTheme="minorHAnsi" w:cstheme="minorHAnsi"/>
          <w:color w:val="000000"/>
        </w:rPr>
        <w:t xml:space="preserve"> i podzespołów. Wymiana całego urządzenia, w sytuacji kiedy konieczna jest wymiana jedynie konkretnej części lub podzespołu byłaby niezasadna tak pod względem ekonomicznym, jak również organizacyjnym, logistycznym i terminowym. Prosimy o umożliwienie wymiany wadliwego elementu urządzenia na nowy.</w:t>
      </w:r>
    </w:p>
    <w:p w14:paraId="6E90D1AD" w14:textId="77777777" w:rsidR="00C10070" w:rsidRPr="006E55A8" w:rsidRDefault="00C10070" w:rsidP="00C10070">
      <w:pPr>
        <w:rPr>
          <w:rFonts w:asciiTheme="minorHAnsi" w:hAnsiTheme="minorHAnsi" w:cstheme="minorHAnsi"/>
        </w:rPr>
      </w:pPr>
    </w:p>
    <w:p w14:paraId="44C8DD32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8DAB109" w14:textId="77777777" w:rsidR="00644BF9" w:rsidRPr="006E55A8" w:rsidRDefault="00C10070" w:rsidP="00644BF9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proofErr w:type="spellStart"/>
      <w:r w:rsidRPr="006E55A8">
        <w:rPr>
          <w:rFonts w:asciiTheme="minorHAnsi" w:hAnsiTheme="minorHAnsi" w:cstheme="minorHAnsi"/>
          <w:b/>
          <w:bCs/>
        </w:rPr>
        <w:t>Odp.</w:t>
      </w:r>
      <w:r w:rsidR="006E55A8">
        <w:rPr>
          <w:rFonts w:asciiTheme="minorHAnsi" w:hAnsiTheme="minorHAnsi" w:cstheme="minorHAnsi"/>
          <w:b/>
          <w:bCs/>
        </w:rPr>
        <w:t>Zamawiający</w:t>
      </w:r>
      <w:proofErr w:type="spellEnd"/>
      <w:r w:rsidR="006E55A8">
        <w:rPr>
          <w:rFonts w:asciiTheme="minorHAnsi" w:hAnsiTheme="minorHAnsi" w:cstheme="minorHAnsi"/>
          <w:b/>
          <w:bCs/>
        </w:rPr>
        <w:t xml:space="preserve"> wyraża zgodę na usunięcie zapisu</w:t>
      </w:r>
      <w:r w:rsidR="00644BF9">
        <w:rPr>
          <w:rFonts w:asciiTheme="minorHAnsi" w:hAnsiTheme="minorHAnsi" w:cstheme="minorHAnsi"/>
          <w:b/>
          <w:bCs/>
        </w:rPr>
        <w:t xml:space="preserve"> w  </w:t>
      </w:r>
      <w:r w:rsidR="00644BF9" w:rsidRPr="006E55A8">
        <w:rPr>
          <w:rFonts w:asciiTheme="minorHAnsi" w:hAnsiTheme="minorHAnsi" w:cstheme="minorHAnsi"/>
          <w:b/>
          <w:bCs/>
        </w:rPr>
        <w:t>załącznika</w:t>
      </w:r>
      <w:r w:rsidR="00644BF9">
        <w:rPr>
          <w:rFonts w:asciiTheme="minorHAnsi" w:hAnsiTheme="minorHAnsi" w:cstheme="minorHAnsi"/>
          <w:b/>
          <w:bCs/>
        </w:rPr>
        <w:t>ch</w:t>
      </w:r>
      <w:r w:rsidR="00644BF9" w:rsidRPr="006E55A8">
        <w:rPr>
          <w:rFonts w:asciiTheme="minorHAnsi" w:hAnsiTheme="minorHAnsi" w:cstheme="minorHAnsi"/>
          <w:b/>
          <w:bCs/>
        </w:rPr>
        <w:t xml:space="preserve"> nr 1 do SWZ - w zakresie części 1</w:t>
      </w:r>
      <w:r w:rsidR="00644BF9">
        <w:rPr>
          <w:rFonts w:asciiTheme="minorHAnsi" w:hAnsiTheme="minorHAnsi" w:cstheme="minorHAnsi"/>
          <w:b/>
          <w:bCs/>
        </w:rPr>
        <w:t xml:space="preserve"> i części 2</w:t>
      </w:r>
      <w:r w:rsidR="00644BF9" w:rsidRPr="006E55A8">
        <w:rPr>
          <w:rFonts w:asciiTheme="minorHAnsi" w:hAnsiTheme="minorHAnsi" w:cstheme="minorHAnsi"/>
          <w:b/>
          <w:bCs/>
        </w:rPr>
        <w:t>, §7 ust. 7 i ust. 10</w:t>
      </w:r>
    </w:p>
    <w:p w14:paraId="28C6995C" w14:textId="04A2049F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5F6384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31D93403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28. Dotyczy</w:t>
      </w:r>
      <w:r w:rsidRPr="00C10070">
        <w:rPr>
          <w:rFonts w:asciiTheme="minorHAnsi" w:hAnsiTheme="minorHAnsi" w:cstheme="minorHAnsi"/>
          <w:b/>
          <w:bCs/>
        </w:rPr>
        <w:t xml:space="preserve"> załącznika nr 1 do SWZ - w zakresie części 1, §7 ust. 8b)</w:t>
      </w:r>
    </w:p>
    <w:p w14:paraId="74AD307A" w14:textId="77777777" w:rsidR="00C10070" w:rsidRPr="00BC6887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BC6887">
        <w:rPr>
          <w:rFonts w:asciiTheme="minorHAnsi" w:hAnsiTheme="minorHAnsi" w:cstheme="minorHAnsi"/>
          <w:b/>
          <w:bCs/>
        </w:rPr>
        <w:t xml:space="preserve">Dotyczy załącznika nr </w:t>
      </w:r>
      <w:r>
        <w:rPr>
          <w:rFonts w:asciiTheme="minorHAnsi" w:hAnsiTheme="minorHAnsi" w:cstheme="minorHAnsi"/>
          <w:b/>
          <w:bCs/>
        </w:rPr>
        <w:t>1</w:t>
      </w:r>
      <w:r w:rsidRPr="00BC6887">
        <w:rPr>
          <w:rFonts w:asciiTheme="minorHAnsi" w:hAnsiTheme="minorHAnsi" w:cstheme="minorHAnsi"/>
          <w:b/>
          <w:bCs/>
        </w:rPr>
        <w:t xml:space="preserve"> do SWZ - w zakresie części </w:t>
      </w:r>
      <w:r>
        <w:rPr>
          <w:rFonts w:asciiTheme="minorHAnsi" w:hAnsiTheme="minorHAnsi" w:cstheme="minorHAnsi"/>
          <w:b/>
          <w:bCs/>
        </w:rPr>
        <w:t>2, §7 ust. 8b)</w:t>
      </w:r>
    </w:p>
    <w:p w14:paraId="3329ACE9" w14:textId="77777777" w:rsidR="00C10070" w:rsidRPr="00057A32" w:rsidRDefault="00C10070" w:rsidP="00C10070">
      <w:pPr>
        <w:rPr>
          <w:rFonts w:asciiTheme="minorHAnsi" w:hAnsiTheme="minorHAnsi" w:cstheme="minorHAnsi"/>
          <w:color w:val="000000" w:themeColor="text1"/>
        </w:rPr>
      </w:pPr>
      <w:r w:rsidRPr="00057A32">
        <w:rPr>
          <w:rFonts w:asciiTheme="minorHAnsi" w:hAnsiTheme="minorHAnsi" w:cstheme="minorHAnsi"/>
          <w:color w:val="000000" w:themeColor="text1"/>
        </w:rPr>
        <w:t>Czy Zamawiający zaakceptuje czas reakcji na podjęcie czynności serwisowych rozumiane jako kontakt telefoniczny i rozpoczęcie interwencji zdalnej w przeciągu 24 godzin od zgłoszenia w godzinach 8-21 codziennie z wyłączeniem dni ustawowo wolnych od pracy?</w:t>
      </w:r>
    </w:p>
    <w:p w14:paraId="60DB3265" w14:textId="77777777" w:rsidR="00C10070" w:rsidRDefault="00C10070" w:rsidP="00C10070">
      <w:pPr>
        <w:rPr>
          <w:rFonts w:asciiTheme="minorHAnsi" w:hAnsiTheme="minorHAnsi" w:cstheme="minorHAnsi"/>
        </w:rPr>
      </w:pPr>
    </w:p>
    <w:p w14:paraId="54293F08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4D63F6CA" w14:textId="569807C0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6E55A8">
        <w:rPr>
          <w:rFonts w:asciiTheme="minorHAnsi" w:hAnsiTheme="minorHAnsi" w:cstheme="minorHAnsi"/>
          <w:b/>
          <w:bCs/>
        </w:rPr>
        <w:t>Zamawiający podtrzymuje zapis</w:t>
      </w:r>
      <w:r w:rsidR="00644BF9">
        <w:rPr>
          <w:rFonts w:asciiTheme="minorHAnsi" w:hAnsiTheme="minorHAnsi" w:cstheme="minorHAnsi"/>
          <w:b/>
          <w:bCs/>
        </w:rPr>
        <w:t xml:space="preserve"> w </w:t>
      </w:r>
      <w:r w:rsidR="00644BF9" w:rsidRPr="00C10070">
        <w:rPr>
          <w:rFonts w:asciiTheme="minorHAnsi" w:hAnsiTheme="minorHAnsi" w:cstheme="minorHAnsi"/>
          <w:b/>
          <w:bCs/>
        </w:rPr>
        <w:t>załącznika</w:t>
      </w:r>
      <w:r w:rsidR="00644BF9">
        <w:rPr>
          <w:rFonts w:asciiTheme="minorHAnsi" w:hAnsiTheme="minorHAnsi" w:cstheme="minorHAnsi"/>
          <w:b/>
          <w:bCs/>
        </w:rPr>
        <w:t>ch</w:t>
      </w:r>
      <w:r w:rsidR="00644BF9" w:rsidRPr="00C10070">
        <w:rPr>
          <w:rFonts w:asciiTheme="minorHAnsi" w:hAnsiTheme="minorHAnsi" w:cstheme="minorHAnsi"/>
          <w:b/>
          <w:bCs/>
        </w:rPr>
        <w:t xml:space="preserve"> nr 1 do SWZ - w zakresie części 1</w:t>
      </w:r>
      <w:r w:rsidR="00644BF9">
        <w:rPr>
          <w:rFonts w:asciiTheme="minorHAnsi" w:hAnsiTheme="minorHAnsi" w:cstheme="minorHAnsi"/>
          <w:b/>
          <w:bCs/>
        </w:rPr>
        <w:t xml:space="preserve"> i części 2</w:t>
      </w:r>
      <w:r w:rsidR="00644BF9" w:rsidRPr="00C10070">
        <w:rPr>
          <w:rFonts w:asciiTheme="minorHAnsi" w:hAnsiTheme="minorHAnsi" w:cstheme="minorHAnsi"/>
          <w:b/>
          <w:bCs/>
        </w:rPr>
        <w:t>, §7 ust. 8b)</w:t>
      </w:r>
      <w:r w:rsidR="00644BF9">
        <w:rPr>
          <w:rFonts w:asciiTheme="minorHAnsi" w:hAnsiTheme="minorHAnsi" w:cstheme="minorHAnsi"/>
          <w:b/>
          <w:bCs/>
        </w:rPr>
        <w:t>.</w:t>
      </w:r>
    </w:p>
    <w:p w14:paraId="0EFF77E8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79A7AE8F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29.</w:t>
      </w:r>
      <w:r w:rsidRPr="00C10070">
        <w:rPr>
          <w:rFonts w:asciiTheme="minorHAnsi" w:hAnsiTheme="minorHAnsi" w:cstheme="minorHAnsi"/>
          <w:b/>
          <w:bCs/>
        </w:rPr>
        <w:t>Dotyczy załącznika nr 1 do SWZ - w zakresie części 1, §7 ust. 11</w:t>
      </w:r>
    </w:p>
    <w:p w14:paraId="30E09564" w14:textId="77777777" w:rsidR="00C10070" w:rsidRPr="00BC6887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BC6887">
        <w:rPr>
          <w:rFonts w:asciiTheme="minorHAnsi" w:hAnsiTheme="minorHAnsi" w:cstheme="minorHAnsi"/>
          <w:b/>
          <w:bCs/>
        </w:rPr>
        <w:t xml:space="preserve">Dotyczy załącznika nr </w:t>
      </w:r>
      <w:r>
        <w:rPr>
          <w:rFonts w:asciiTheme="minorHAnsi" w:hAnsiTheme="minorHAnsi" w:cstheme="minorHAnsi"/>
          <w:b/>
          <w:bCs/>
        </w:rPr>
        <w:t>1</w:t>
      </w:r>
      <w:r w:rsidRPr="00BC6887">
        <w:rPr>
          <w:rFonts w:asciiTheme="minorHAnsi" w:hAnsiTheme="minorHAnsi" w:cstheme="minorHAnsi"/>
          <w:b/>
          <w:bCs/>
        </w:rPr>
        <w:t xml:space="preserve"> do SWZ - w zakresie części </w:t>
      </w:r>
      <w:r>
        <w:rPr>
          <w:rFonts w:asciiTheme="minorHAnsi" w:hAnsiTheme="minorHAnsi" w:cstheme="minorHAnsi"/>
          <w:b/>
          <w:bCs/>
        </w:rPr>
        <w:t>2, §7 ust. 11</w:t>
      </w:r>
    </w:p>
    <w:p w14:paraId="32CFF778" w14:textId="77777777" w:rsidR="00C10070" w:rsidRPr="00E7731E" w:rsidRDefault="00C10070" w:rsidP="00C10070">
      <w:pPr>
        <w:rPr>
          <w:rFonts w:asciiTheme="minorHAnsi" w:hAnsiTheme="minorHAnsi" w:cstheme="minorHAnsi"/>
        </w:rPr>
      </w:pPr>
      <w:r w:rsidRPr="00E7731E">
        <w:rPr>
          <w:rFonts w:asciiTheme="minorHAnsi" w:hAnsiTheme="minorHAnsi" w:cstheme="minorHAnsi"/>
        </w:rPr>
        <w:t>Prosimy o doprecyzowanie że zapis ten dotyczy niesprawności sprzętu skutkującej brakiem możliwości jego eksploatacji. Mogą się zdarzyć drobne usterki które Wykonawca będzie usuwał w terminach późniejszych, uzgodnionych z użytkownikiem w celu zapewnienia jak największej dostępności aparatu w celu wykonywania rutynowej pracy.</w:t>
      </w:r>
    </w:p>
    <w:p w14:paraId="6F557DC6" w14:textId="77777777" w:rsidR="00C10070" w:rsidRPr="00E7731E" w:rsidRDefault="00C10070" w:rsidP="00C10070">
      <w:pPr>
        <w:rPr>
          <w:rFonts w:asciiTheme="minorHAnsi" w:hAnsiTheme="minorHAnsi" w:cstheme="minorHAnsi"/>
        </w:rPr>
      </w:pPr>
    </w:p>
    <w:p w14:paraId="3DC70433" w14:textId="77777777" w:rsidR="00554D40" w:rsidRDefault="00C10070" w:rsidP="00554D4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554D40">
        <w:rPr>
          <w:rFonts w:asciiTheme="minorHAnsi" w:hAnsiTheme="minorHAnsi" w:cstheme="minorHAnsi"/>
          <w:b/>
          <w:bCs/>
        </w:rPr>
        <w:t xml:space="preserve">Zamawiający podtrzymuje zapis w </w:t>
      </w:r>
      <w:r w:rsidR="00554D40" w:rsidRPr="00C10070">
        <w:rPr>
          <w:rFonts w:asciiTheme="minorHAnsi" w:hAnsiTheme="minorHAnsi" w:cstheme="minorHAnsi"/>
          <w:b/>
          <w:bCs/>
        </w:rPr>
        <w:t>części 1</w:t>
      </w:r>
      <w:r w:rsidR="00554D40">
        <w:rPr>
          <w:rFonts w:asciiTheme="minorHAnsi" w:hAnsiTheme="minorHAnsi" w:cstheme="minorHAnsi"/>
          <w:b/>
          <w:bCs/>
        </w:rPr>
        <w:t xml:space="preserve"> i </w:t>
      </w:r>
      <w:r w:rsidR="00644BF9">
        <w:rPr>
          <w:rFonts w:asciiTheme="minorHAnsi" w:hAnsiTheme="minorHAnsi" w:cstheme="minorHAnsi"/>
          <w:b/>
          <w:bCs/>
        </w:rPr>
        <w:t>cz</w:t>
      </w:r>
      <w:r w:rsidR="00257724">
        <w:rPr>
          <w:rFonts w:asciiTheme="minorHAnsi" w:hAnsiTheme="minorHAnsi" w:cstheme="minorHAnsi"/>
          <w:b/>
          <w:bCs/>
        </w:rPr>
        <w:t xml:space="preserve">ęści </w:t>
      </w:r>
      <w:r w:rsidR="00554D40">
        <w:rPr>
          <w:rFonts w:asciiTheme="minorHAnsi" w:hAnsiTheme="minorHAnsi" w:cstheme="minorHAnsi"/>
          <w:b/>
          <w:bCs/>
        </w:rPr>
        <w:t>2</w:t>
      </w:r>
      <w:r w:rsidR="00554D40" w:rsidRPr="00C10070">
        <w:rPr>
          <w:rFonts w:asciiTheme="minorHAnsi" w:hAnsiTheme="minorHAnsi" w:cstheme="minorHAnsi"/>
          <w:b/>
          <w:bCs/>
        </w:rPr>
        <w:t>, §7 ust. 11</w:t>
      </w:r>
    </w:p>
    <w:p w14:paraId="16F8E854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5F5A326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1B80D155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30.</w:t>
      </w:r>
      <w:r w:rsidRPr="00C10070">
        <w:rPr>
          <w:rFonts w:asciiTheme="minorHAnsi" w:hAnsiTheme="minorHAnsi" w:cstheme="minorHAnsi"/>
          <w:b/>
          <w:bCs/>
        </w:rPr>
        <w:t>Dotyczy załącznika nr 1 do SWZ - w zakresie części 1, §7 ust. 12</w:t>
      </w:r>
    </w:p>
    <w:p w14:paraId="37EB6C44" w14:textId="77777777" w:rsidR="00C10070" w:rsidRPr="00BC6887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BC6887">
        <w:rPr>
          <w:rFonts w:asciiTheme="minorHAnsi" w:hAnsiTheme="minorHAnsi" w:cstheme="minorHAnsi"/>
          <w:b/>
          <w:bCs/>
        </w:rPr>
        <w:t xml:space="preserve">Dotyczy załącznika nr </w:t>
      </w:r>
      <w:r>
        <w:rPr>
          <w:rFonts w:asciiTheme="minorHAnsi" w:hAnsiTheme="minorHAnsi" w:cstheme="minorHAnsi"/>
          <w:b/>
          <w:bCs/>
        </w:rPr>
        <w:t>1</w:t>
      </w:r>
      <w:r w:rsidRPr="00BC6887">
        <w:rPr>
          <w:rFonts w:asciiTheme="minorHAnsi" w:hAnsiTheme="minorHAnsi" w:cstheme="minorHAnsi"/>
          <w:b/>
          <w:bCs/>
        </w:rPr>
        <w:t xml:space="preserve"> do SWZ - w zakresie części </w:t>
      </w:r>
      <w:r>
        <w:rPr>
          <w:rFonts w:asciiTheme="minorHAnsi" w:hAnsiTheme="minorHAnsi" w:cstheme="minorHAnsi"/>
          <w:b/>
          <w:bCs/>
        </w:rPr>
        <w:t>2, §7 ust. 12</w:t>
      </w:r>
    </w:p>
    <w:p w14:paraId="5DA543FE" w14:textId="77777777" w:rsidR="00C10070" w:rsidRPr="0054371F" w:rsidRDefault="00C10070" w:rsidP="00C10070">
      <w:pPr>
        <w:rPr>
          <w:rFonts w:asciiTheme="minorHAnsi" w:hAnsiTheme="minorHAnsi" w:cstheme="minorHAnsi"/>
        </w:rPr>
      </w:pPr>
      <w:r w:rsidRPr="0054371F">
        <w:rPr>
          <w:rFonts w:asciiTheme="minorHAnsi" w:hAnsiTheme="minorHAnsi" w:cstheme="minorHAnsi"/>
        </w:rPr>
        <w:t>Z uwagi na złożoność, czas instalacji i uruchomienia oraz koszt systemów RTG/CT jak również względy formalne (pozwolenia wydawane m. in przez Sanepid na użytkowanie aparatów o wskazanym numerze seryjnym) prosimy o zwolnienie Wykonawcy z obowiązku dostarczenia urządzeń zastępczych.</w:t>
      </w:r>
    </w:p>
    <w:p w14:paraId="282E5891" w14:textId="77777777" w:rsidR="00C10070" w:rsidRDefault="00C10070" w:rsidP="00C10070">
      <w:pPr>
        <w:rPr>
          <w:rFonts w:asciiTheme="minorHAnsi" w:hAnsiTheme="minorHAnsi" w:cstheme="minorHAnsi"/>
        </w:rPr>
      </w:pPr>
    </w:p>
    <w:p w14:paraId="15087EBB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554D40">
        <w:rPr>
          <w:rFonts w:asciiTheme="minorHAnsi" w:hAnsiTheme="minorHAnsi" w:cstheme="minorHAnsi"/>
          <w:b/>
          <w:bCs/>
        </w:rPr>
        <w:t xml:space="preserve">Zamawiający rezygnuje z dostarczenia urządzeń zastępczych na czas </w:t>
      </w:r>
      <w:r w:rsidR="00916005">
        <w:rPr>
          <w:rFonts w:asciiTheme="minorHAnsi" w:hAnsiTheme="minorHAnsi" w:cstheme="minorHAnsi"/>
          <w:b/>
          <w:bCs/>
        </w:rPr>
        <w:t xml:space="preserve">usunięcia </w:t>
      </w:r>
      <w:r w:rsidR="00554D40">
        <w:rPr>
          <w:rFonts w:asciiTheme="minorHAnsi" w:hAnsiTheme="minorHAnsi" w:cstheme="minorHAnsi"/>
          <w:b/>
          <w:bCs/>
        </w:rPr>
        <w:t xml:space="preserve">awarii w </w:t>
      </w:r>
      <w:r w:rsidR="00554D40" w:rsidRPr="00C10070">
        <w:rPr>
          <w:rFonts w:asciiTheme="minorHAnsi" w:hAnsiTheme="minorHAnsi" w:cstheme="minorHAnsi"/>
          <w:b/>
          <w:bCs/>
        </w:rPr>
        <w:t>części 1</w:t>
      </w:r>
      <w:r w:rsidR="00554D40">
        <w:rPr>
          <w:rFonts w:asciiTheme="minorHAnsi" w:hAnsiTheme="minorHAnsi" w:cstheme="minorHAnsi"/>
          <w:b/>
          <w:bCs/>
        </w:rPr>
        <w:t xml:space="preserve"> i</w:t>
      </w:r>
      <w:r w:rsidR="00257724">
        <w:rPr>
          <w:rFonts w:asciiTheme="minorHAnsi" w:hAnsiTheme="minorHAnsi" w:cstheme="minorHAnsi"/>
          <w:b/>
          <w:bCs/>
        </w:rPr>
        <w:t xml:space="preserve"> części </w:t>
      </w:r>
      <w:r w:rsidR="00554D40">
        <w:rPr>
          <w:rFonts w:asciiTheme="minorHAnsi" w:hAnsiTheme="minorHAnsi" w:cstheme="minorHAnsi"/>
          <w:b/>
          <w:bCs/>
        </w:rPr>
        <w:t xml:space="preserve"> 2</w:t>
      </w:r>
      <w:r w:rsidR="00554D40" w:rsidRPr="00C10070">
        <w:rPr>
          <w:rFonts w:asciiTheme="minorHAnsi" w:hAnsiTheme="minorHAnsi" w:cstheme="minorHAnsi"/>
          <w:b/>
          <w:bCs/>
        </w:rPr>
        <w:t>, §7 ust. 12</w:t>
      </w:r>
    </w:p>
    <w:p w14:paraId="01F28D6D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512838A2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31.</w:t>
      </w:r>
      <w:r w:rsidRPr="00C10070">
        <w:rPr>
          <w:rFonts w:asciiTheme="minorHAnsi" w:hAnsiTheme="minorHAnsi" w:cstheme="minorHAnsi"/>
          <w:b/>
          <w:bCs/>
        </w:rPr>
        <w:t>Dotyczy załącznika nr 1 do SWZ - w zakresie części 1, §8</w:t>
      </w:r>
    </w:p>
    <w:p w14:paraId="0F1174E0" w14:textId="77777777" w:rsidR="00C10070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BC6887">
        <w:rPr>
          <w:rFonts w:asciiTheme="minorHAnsi" w:hAnsiTheme="minorHAnsi" w:cstheme="minorHAnsi"/>
          <w:b/>
          <w:bCs/>
        </w:rPr>
        <w:t xml:space="preserve">Dotyczy załącznika nr </w:t>
      </w:r>
      <w:r>
        <w:rPr>
          <w:rFonts w:asciiTheme="minorHAnsi" w:hAnsiTheme="minorHAnsi" w:cstheme="minorHAnsi"/>
          <w:b/>
          <w:bCs/>
        </w:rPr>
        <w:t>1</w:t>
      </w:r>
      <w:r w:rsidRPr="00BC6887">
        <w:rPr>
          <w:rFonts w:asciiTheme="minorHAnsi" w:hAnsiTheme="minorHAnsi" w:cstheme="minorHAnsi"/>
          <w:b/>
          <w:bCs/>
        </w:rPr>
        <w:t xml:space="preserve"> do SWZ - w zakresie części </w:t>
      </w:r>
      <w:r>
        <w:rPr>
          <w:rFonts w:asciiTheme="minorHAnsi" w:hAnsiTheme="minorHAnsi" w:cstheme="minorHAnsi"/>
          <w:b/>
          <w:bCs/>
        </w:rPr>
        <w:t>2, §8</w:t>
      </w:r>
    </w:p>
    <w:p w14:paraId="2BBD6D93" w14:textId="77777777" w:rsidR="00C10070" w:rsidRPr="008C616B" w:rsidRDefault="00C10070" w:rsidP="00C10070">
      <w:pPr>
        <w:rPr>
          <w:rFonts w:asciiTheme="minorHAnsi" w:hAnsiTheme="minorHAnsi" w:cstheme="minorHAnsi"/>
        </w:rPr>
      </w:pPr>
      <w:r w:rsidRPr="008C616B">
        <w:rPr>
          <w:rFonts w:asciiTheme="minorHAnsi" w:hAnsiTheme="minorHAnsi" w:cstheme="minorHAnsi"/>
        </w:rPr>
        <w:t xml:space="preserve">Czy Zamawiający wyrazi zgodę na dodanie do projektu umowy zastrzeżenia o treści: </w:t>
      </w:r>
      <w:r w:rsidRPr="008C616B">
        <w:rPr>
          <w:rFonts w:asciiTheme="minorHAnsi" w:hAnsiTheme="minorHAnsi" w:cstheme="minorHAnsi"/>
          <w:i/>
          <w:iCs/>
        </w:rPr>
        <w:t>„</w:t>
      </w:r>
      <w:bookmarkStart w:id="1" w:name="OLE_LINK3"/>
      <w:bookmarkStart w:id="2" w:name="OLE_LINK4"/>
      <w:bookmarkStart w:id="3" w:name="_Hlk10017133"/>
      <w:r w:rsidRPr="008C616B">
        <w:rPr>
          <w:rFonts w:asciiTheme="minorHAnsi" w:hAnsiTheme="minorHAnsi" w:cstheme="minorHAnsi"/>
          <w:i/>
          <w:iCs/>
        </w:rPr>
        <w:t>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 ograniczona jest do wartości umowy netto. Wykonawca nie ponosi odpowiedzialności za utracone korzyści, utratę przychodów, utracone dane, utratę zysków, utratę możliwości eksploatacji, przerwy w pracy, koszty kapitałowe, odszkodowania i kary umowne płacone przez Zamawiającego swoim kontrahentom</w:t>
      </w:r>
      <w:bookmarkEnd w:id="1"/>
      <w:bookmarkEnd w:id="2"/>
      <w:bookmarkEnd w:id="3"/>
      <w:r w:rsidRPr="008C616B">
        <w:rPr>
          <w:rFonts w:asciiTheme="minorHAnsi" w:hAnsiTheme="minorHAnsi" w:cstheme="minorHAnsi"/>
          <w:i/>
          <w:iCs/>
        </w:rPr>
        <w:t>.”</w:t>
      </w:r>
      <w:r w:rsidRPr="008C616B">
        <w:rPr>
          <w:rFonts w:asciiTheme="minorHAnsi" w:hAnsiTheme="minorHAnsi" w:cstheme="minorHAnsi"/>
        </w:rPr>
        <w:t>?</w:t>
      </w:r>
    </w:p>
    <w:p w14:paraId="1D215CB9" w14:textId="77777777" w:rsidR="00C10070" w:rsidRPr="008C616B" w:rsidRDefault="00C10070" w:rsidP="00C10070">
      <w:pPr>
        <w:rPr>
          <w:rFonts w:asciiTheme="minorHAnsi" w:hAnsiTheme="minorHAnsi" w:cstheme="minorHAnsi"/>
        </w:rPr>
      </w:pPr>
      <w:r w:rsidRPr="008C616B">
        <w:rPr>
          <w:rFonts w:asciiTheme="minorHAnsi" w:hAnsiTheme="minorHAnsi" w:cstheme="minorHAnsi"/>
        </w:rPr>
        <w:t xml:space="preserve">Przedmiotowa 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Światowego). Pragniemy zauważyć, że ograniczenie odpowiedzialności 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 </w:t>
      </w:r>
    </w:p>
    <w:p w14:paraId="23EEE127" w14:textId="77777777" w:rsidR="00C10070" w:rsidRPr="008C616B" w:rsidRDefault="00C10070" w:rsidP="00C10070">
      <w:pPr>
        <w:ind w:left="708"/>
        <w:rPr>
          <w:rFonts w:asciiTheme="minorHAnsi" w:hAnsiTheme="minorHAnsi" w:cstheme="minorHAnsi"/>
        </w:rPr>
      </w:pPr>
    </w:p>
    <w:p w14:paraId="1E4054A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24FB9EEC" w14:textId="77777777" w:rsidR="00554D4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Odp.</w:t>
      </w:r>
      <w:r w:rsidR="00554D40" w:rsidRPr="001512B0">
        <w:rPr>
          <w:rFonts w:asciiTheme="minorHAnsi" w:hAnsiTheme="minorHAnsi" w:cstheme="minorHAnsi"/>
          <w:b/>
          <w:bCs/>
        </w:rPr>
        <w:t xml:space="preserve"> Zamawiający nie dopuszcza dodania proponowanych zapisów</w:t>
      </w:r>
    </w:p>
    <w:p w14:paraId="640C95EE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51E0AF44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32.</w:t>
      </w:r>
      <w:r w:rsidRPr="006E55A8">
        <w:rPr>
          <w:rFonts w:asciiTheme="minorHAnsi" w:hAnsiTheme="minorHAnsi" w:cstheme="minorHAnsi"/>
          <w:b/>
          <w:bCs/>
        </w:rPr>
        <w:t xml:space="preserve"> Dotyczy załącznika nr 1 do SWZ - w zakresie części 1, §10, ust. 3</w:t>
      </w:r>
    </w:p>
    <w:p w14:paraId="33B09B72" w14:textId="77777777" w:rsidR="00C10070" w:rsidRPr="006E55A8" w:rsidRDefault="00C10070" w:rsidP="00C10070">
      <w:pPr>
        <w:ind w:firstLine="709"/>
        <w:rPr>
          <w:rFonts w:asciiTheme="minorHAnsi" w:hAnsiTheme="minorHAnsi" w:cstheme="minorHAnsi"/>
          <w:b/>
          <w:bCs/>
        </w:rPr>
      </w:pPr>
      <w:r w:rsidRPr="006E55A8">
        <w:rPr>
          <w:rFonts w:asciiTheme="minorHAnsi" w:hAnsiTheme="minorHAnsi" w:cstheme="minorHAnsi"/>
          <w:b/>
          <w:bCs/>
        </w:rPr>
        <w:t>Dotyczy załącznika nr 1 do SWZ - w zakresie części 2, §10, ust. 3</w:t>
      </w:r>
    </w:p>
    <w:p w14:paraId="194832CB" w14:textId="77777777" w:rsidR="00C10070" w:rsidRPr="006E55A8" w:rsidRDefault="00C10070" w:rsidP="00C10070">
      <w:pPr>
        <w:ind w:right="62"/>
        <w:jc w:val="both"/>
        <w:rPr>
          <w:rFonts w:asciiTheme="minorHAnsi" w:hAnsiTheme="minorHAnsi" w:cstheme="minorHAnsi"/>
        </w:rPr>
      </w:pPr>
      <w:r w:rsidRPr="006E55A8">
        <w:rPr>
          <w:rFonts w:asciiTheme="minorHAnsi" w:hAnsiTheme="minorHAnsi" w:cstheme="minorHAnsi"/>
        </w:rPr>
        <w:t>Czy Zamawiający wyrazi zgodę na dodanie do projektu umowy zastrzeżenia o treści: „</w:t>
      </w:r>
      <w:r w:rsidRPr="006E55A8">
        <w:rPr>
          <w:rFonts w:asciiTheme="minorHAnsi" w:hAnsiTheme="minorHAnsi" w:cstheme="minorHAnsi"/>
          <w:i/>
          <w:iCs/>
        </w:rPr>
        <w:t>Oświadczenie o odstąpieniu z przyczyn wskazanych w ust. 2 lit c-f winno być poprzedzone pisemnym wezwaniem do należytego w tym terminowego wykonania umowy i wyznaczeniem terminu dodatkowego.</w:t>
      </w:r>
      <w:r w:rsidRPr="006E55A8">
        <w:rPr>
          <w:rFonts w:asciiTheme="minorHAnsi" w:hAnsiTheme="minorHAnsi" w:cstheme="minorHAnsi"/>
        </w:rPr>
        <w:t>”?</w:t>
      </w:r>
    </w:p>
    <w:p w14:paraId="01D14913" w14:textId="77777777" w:rsidR="00C10070" w:rsidRPr="00795DD2" w:rsidRDefault="00C10070" w:rsidP="00C10070">
      <w:pPr>
        <w:pStyle w:val="Tekstkomentarza"/>
        <w:rPr>
          <w:rFonts w:ascii="Calibri" w:hAnsi="Calibri"/>
        </w:rPr>
      </w:pPr>
      <w:r w:rsidRPr="006E55A8">
        <w:rPr>
          <w:rFonts w:ascii="Calibri" w:hAnsi="Calibri"/>
        </w:rPr>
        <w:t>Tego rodzaju wcześniejsze wezwanie – w formie pisemnej i z wyznaczeniem odpowiedniego terminu - Wykonawcy do należytego wykonania umowy, zanim dojdzie do odstąpienia od umowy - które jest „najdrastyczniejszą” (nadzwyczajną) formą rozwiązania problemów występujących w trakcie wykonywania umowy - jest wskazaną, powszechną i należytą praktyką występującą tak na rynku umów prywatnych, jak i umów publicznych.</w:t>
      </w:r>
    </w:p>
    <w:p w14:paraId="54ED21A3" w14:textId="77777777" w:rsidR="00C10070" w:rsidRPr="00795DD2" w:rsidRDefault="00C10070" w:rsidP="00C10070">
      <w:pPr>
        <w:rPr>
          <w:rFonts w:cs="Arial"/>
          <w:highlight w:val="yellow"/>
        </w:rPr>
      </w:pPr>
    </w:p>
    <w:p w14:paraId="28304BDA" w14:textId="216E2F3D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6E55A8">
        <w:rPr>
          <w:rFonts w:asciiTheme="minorHAnsi" w:hAnsiTheme="minorHAnsi" w:cstheme="minorHAnsi"/>
          <w:b/>
          <w:bCs/>
        </w:rPr>
        <w:t xml:space="preserve">Zamawiający dopuszcza zaproponowaną zmianę w </w:t>
      </w:r>
      <w:r w:rsidR="006E55A8" w:rsidRPr="006E55A8">
        <w:rPr>
          <w:rFonts w:asciiTheme="minorHAnsi" w:hAnsiTheme="minorHAnsi" w:cstheme="minorHAnsi"/>
          <w:b/>
          <w:bCs/>
          <w:u w:val="single"/>
        </w:rPr>
        <w:t xml:space="preserve">§ 10 ust. </w:t>
      </w:r>
      <w:r w:rsidR="00201CC6">
        <w:rPr>
          <w:rFonts w:asciiTheme="minorHAnsi" w:hAnsiTheme="minorHAnsi" w:cstheme="minorHAnsi"/>
          <w:b/>
          <w:bCs/>
          <w:u w:val="single"/>
        </w:rPr>
        <w:t xml:space="preserve">3 </w:t>
      </w:r>
      <w:r w:rsidR="006E55A8">
        <w:rPr>
          <w:rFonts w:asciiTheme="minorHAnsi" w:hAnsiTheme="minorHAnsi" w:cstheme="minorHAnsi"/>
          <w:b/>
          <w:bCs/>
        </w:rPr>
        <w:t xml:space="preserve"> (dla części nr 1 i</w:t>
      </w:r>
      <w:r w:rsidR="00B74268">
        <w:rPr>
          <w:rFonts w:asciiTheme="minorHAnsi" w:hAnsiTheme="minorHAnsi" w:cstheme="minorHAnsi"/>
          <w:b/>
          <w:bCs/>
        </w:rPr>
        <w:t xml:space="preserve"> części </w:t>
      </w:r>
      <w:r w:rsidR="006E55A8">
        <w:rPr>
          <w:rFonts w:asciiTheme="minorHAnsi" w:hAnsiTheme="minorHAnsi" w:cstheme="minorHAnsi"/>
          <w:b/>
          <w:bCs/>
        </w:rPr>
        <w:t>2).</w:t>
      </w:r>
    </w:p>
    <w:p w14:paraId="5FDAA84F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277CECA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33.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29451166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potwierdzenie, że zamawiający Wykona we własnym zakresie adaptację pomieszczenia pod zamawiany tomograf zgodnie z wytycznymi producenta dla tego aparatu (wzmocnienie, kanały kablowe, instalacje elektryczne, wentylacja i klimatyzacja) oraz wszelkie wymagane osłony.</w:t>
      </w:r>
    </w:p>
    <w:p w14:paraId="59B92CC0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2FF6B285" w14:textId="1B16EC83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Odp.</w:t>
      </w:r>
      <w:r w:rsidR="009832FE">
        <w:rPr>
          <w:rFonts w:asciiTheme="minorHAnsi" w:hAnsiTheme="minorHAnsi" w:cstheme="minorHAnsi"/>
          <w:b/>
          <w:bCs/>
        </w:rPr>
        <w:t>Zamawiający</w:t>
      </w:r>
      <w:proofErr w:type="spellEnd"/>
      <w:r w:rsidR="009832FE">
        <w:rPr>
          <w:rFonts w:asciiTheme="minorHAnsi" w:hAnsiTheme="minorHAnsi" w:cstheme="minorHAnsi"/>
          <w:b/>
          <w:bCs/>
        </w:rPr>
        <w:t xml:space="preserve"> informuje, iż a</w:t>
      </w:r>
      <w:r w:rsidR="006E55A8">
        <w:rPr>
          <w:rFonts w:asciiTheme="minorHAnsi" w:hAnsiTheme="minorHAnsi" w:cstheme="minorHAnsi"/>
          <w:b/>
          <w:bCs/>
        </w:rPr>
        <w:t>daptacja pomieszczenia wchodzi w skład przedmiotu zamówienia</w:t>
      </w:r>
      <w:r w:rsidR="00B74268">
        <w:rPr>
          <w:rFonts w:asciiTheme="minorHAnsi" w:hAnsiTheme="minorHAnsi" w:cstheme="minorHAnsi"/>
          <w:b/>
          <w:bCs/>
        </w:rPr>
        <w:t xml:space="preserve"> w zakresie części 1</w:t>
      </w:r>
      <w:r w:rsidR="006E55A8">
        <w:rPr>
          <w:rFonts w:asciiTheme="minorHAnsi" w:hAnsiTheme="minorHAnsi" w:cstheme="minorHAnsi"/>
          <w:b/>
          <w:bCs/>
        </w:rPr>
        <w:t>.</w:t>
      </w:r>
    </w:p>
    <w:p w14:paraId="262B59F5" w14:textId="77777777" w:rsidR="00554D40" w:rsidRDefault="00554D4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826C3F9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34.</w:t>
      </w:r>
      <w:r w:rsidRPr="006E55A8">
        <w:rPr>
          <w:rFonts w:asciiTheme="minorHAnsi" w:hAnsiTheme="minorHAnsi" w:cstheme="minorHAnsi"/>
          <w:b/>
          <w:bCs/>
        </w:rPr>
        <w:t xml:space="preserve"> Dotyczy SWZ</w:t>
      </w:r>
    </w:p>
    <w:p w14:paraId="32391B99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6E55A8">
        <w:rPr>
          <w:rFonts w:asciiTheme="minorHAnsi" w:hAnsiTheme="minorHAnsi" w:cstheme="minorHAnsi"/>
          <w:color w:val="000000"/>
        </w:rPr>
        <w:t>Prosimy o potwierdzenie, że w sytuacji braku gotowości pomieszczeń na dzień instalacji Zamawiający zapewni bezpieczne miejsce składowania aparatu do czasu instalacji zgodne z warunkami klimatycznymi określonymi w wytycznych producenta dla aparatu. Czy Zamawiający potwierdza, ze w przypadku braku gotowości pomieszczeń w momencie dostawy aparatu pokryje koszty magazynowania tomografu komputerowego i inne wynikające z opóźnień?</w:t>
      </w:r>
    </w:p>
    <w:p w14:paraId="53E484E3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00CADD2C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0193994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Odp. </w:t>
      </w:r>
      <w:r w:rsidR="006E55A8">
        <w:rPr>
          <w:rFonts w:asciiTheme="minorHAnsi" w:hAnsiTheme="minorHAnsi" w:cstheme="minorHAnsi"/>
          <w:b/>
          <w:bCs/>
        </w:rPr>
        <w:t>Pomieszczenie winno zostać przygotowane przez Wykonawcę</w:t>
      </w:r>
      <w:r w:rsidR="00455DD7">
        <w:rPr>
          <w:rFonts w:asciiTheme="minorHAnsi" w:hAnsiTheme="minorHAnsi" w:cstheme="minorHAnsi"/>
          <w:b/>
          <w:bCs/>
        </w:rPr>
        <w:t xml:space="preserve"> – dotyczy części 1</w:t>
      </w:r>
      <w:r w:rsidR="00B74268">
        <w:rPr>
          <w:rFonts w:asciiTheme="minorHAnsi" w:hAnsiTheme="minorHAnsi" w:cstheme="minorHAnsi"/>
          <w:b/>
          <w:bCs/>
        </w:rPr>
        <w:t>, zgodnie z treścią odpowiedzi na pytanie 33</w:t>
      </w:r>
      <w:r w:rsidR="006E55A8">
        <w:rPr>
          <w:rFonts w:asciiTheme="minorHAnsi" w:hAnsiTheme="minorHAnsi" w:cstheme="minorHAnsi"/>
          <w:b/>
          <w:bCs/>
        </w:rPr>
        <w:t xml:space="preserve">. </w:t>
      </w:r>
    </w:p>
    <w:p w14:paraId="166B3C44" w14:textId="77777777" w:rsidR="006E55A8" w:rsidRDefault="006E55A8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2AF3C007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35.</w:t>
      </w:r>
      <w:r w:rsidRPr="006E55A8">
        <w:rPr>
          <w:rFonts w:asciiTheme="minorHAnsi" w:hAnsiTheme="minorHAnsi" w:cstheme="minorHAnsi"/>
          <w:b/>
          <w:bCs/>
        </w:rPr>
        <w:t xml:space="preserve"> Dotyczy SWZ</w:t>
      </w:r>
    </w:p>
    <w:p w14:paraId="641A8407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6E55A8">
        <w:rPr>
          <w:rFonts w:asciiTheme="minorHAnsi" w:hAnsiTheme="minorHAnsi" w:cstheme="minorHAnsi"/>
          <w:color w:val="000000"/>
        </w:rPr>
        <w:t>Czy Zamawiający wymaga wykonania projektu osłon stałych dla pomieszczenia tomografu komputerowego dla zamawianego aparatu?</w:t>
      </w:r>
    </w:p>
    <w:p w14:paraId="6847DA91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2798E2EA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6E55A8">
        <w:rPr>
          <w:rFonts w:asciiTheme="minorHAnsi" w:hAnsiTheme="minorHAnsi" w:cstheme="minorHAnsi"/>
          <w:b/>
          <w:bCs/>
        </w:rPr>
        <w:t>Tak, Zamawiający wymaga wykonania projektu osłon stałych dla pomieszczenia tomografu komputerowego dla zamawianego aparatu</w:t>
      </w:r>
      <w:r w:rsidR="00455DD7">
        <w:rPr>
          <w:rFonts w:asciiTheme="minorHAnsi" w:hAnsiTheme="minorHAnsi" w:cstheme="minorHAnsi"/>
          <w:b/>
          <w:bCs/>
        </w:rPr>
        <w:t>, w zakresie części 1</w:t>
      </w:r>
      <w:r w:rsidR="006E55A8">
        <w:rPr>
          <w:rFonts w:asciiTheme="minorHAnsi" w:hAnsiTheme="minorHAnsi" w:cstheme="minorHAnsi"/>
          <w:b/>
          <w:bCs/>
        </w:rPr>
        <w:t>.</w:t>
      </w:r>
    </w:p>
    <w:p w14:paraId="2F45F69D" w14:textId="77777777" w:rsidR="006E55A8" w:rsidRDefault="006E55A8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  <w:highlight w:val="yellow"/>
        </w:rPr>
      </w:pPr>
    </w:p>
    <w:p w14:paraId="2A12A314" w14:textId="77777777" w:rsidR="00C10070" w:rsidRPr="006E55A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36.</w:t>
      </w:r>
      <w:r w:rsidRPr="006E55A8">
        <w:rPr>
          <w:rFonts w:asciiTheme="minorHAnsi" w:hAnsiTheme="minorHAnsi" w:cstheme="minorHAnsi"/>
          <w:b/>
          <w:bCs/>
        </w:rPr>
        <w:t xml:space="preserve"> Dotyczy SWZ</w:t>
      </w:r>
    </w:p>
    <w:p w14:paraId="2806F907" w14:textId="77777777" w:rsidR="00C10070" w:rsidRPr="006E55A8" w:rsidRDefault="00C10070" w:rsidP="00C10070">
      <w:pPr>
        <w:rPr>
          <w:rFonts w:asciiTheme="minorHAnsi" w:hAnsiTheme="minorHAnsi" w:cstheme="minorHAnsi"/>
          <w:color w:val="000000"/>
        </w:rPr>
      </w:pPr>
      <w:r w:rsidRPr="006E55A8">
        <w:rPr>
          <w:rFonts w:asciiTheme="minorHAnsi" w:hAnsiTheme="minorHAnsi" w:cstheme="minorHAnsi"/>
          <w:color w:val="000000"/>
        </w:rPr>
        <w:t>Przygotowanie pomieszczenia badań TK  wymaga wykonania osłon stałych.  Prosimy Zamawiającego o potwierdzenie, że wykonanie osłon stałych w pomieszczeniu TK zgodnie z obowiązującym projektem, w tym stolarki ochronnej (drzwi, okna) jest po stronie Zamawiającego.</w:t>
      </w:r>
    </w:p>
    <w:p w14:paraId="2E8C5550" w14:textId="77777777" w:rsidR="00C10070" w:rsidRPr="006E55A8" w:rsidRDefault="00C10070" w:rsidP="00C10070">
      <w:pPr>
        <w:rPr>
          <w:rFonts w:asciiTheme="minorHAnsi" w:hAnsiTheme="minorHAnsi" w:cstheme="minorHAnsi"/>
          <w:color w:val="000000"/>
        </w:rPr>
      </w:pPr>
    </w:p>
    <w:p w14:paraId="58B1BABF" w14:textId="597C1DA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6E55A8">
        <w:rPr>
          <w:rFonts w:asciiTheme="minorHAnsi" w:hAnsiTheme="minorHAnsi" w:cstheme="minorHAnsi"/>
          <w:b/>
          <w:bCs/>
        </w:rPr>
        <w:t>Odp.</w:t>
      </w:r>
      <w:r w:rsidR="009663D1">
        <w:rPr>
          <w:rFonts w:asciiTheme="minorHAnsi" w:hAnsiTheme="minorHAnsi" w:cstheme="minorHAnsi"/>
          <w:b/>
          <w:bCs/>
        </w:rPr>
        <w:t xml:space="preserve"> Zamawiający rozszerzył opis przedmiotu zamówienia, w związku z powyższym </w:t>
      </w:r>
      <w:r w:rsidR="00D012BA">
        <w:rPr>
          <w:rFonts w:asciiTheme="minorHAnsi" w:hAnsiTheme="minorHAnsi" w:cstheme="minorHAnsi"/>
          <w:b/>
          <w:bCs/>
        </w:rPr>
        <w:t xml:space="preserve">wykonanie tego typu usług jest po stronie Wykonawcy. </w:t>
      </w:r>
    </w:p>
    <w:p w14:paraId="355625AD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44F03417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37.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4E0B32D1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opublikowanie rzutów pomieszczeń w formacie edytowalnym DWG.</w:t>
      </w:r>
    </w:p>
    <w:p w14:paraId="1EA95B50" w14:textId="77777777" w:rsidR="00C10070" w:rsidRPr="00356CB3" w:rsidRDefault="00C10070" w:rsidP="00C10070">
      <w:pPr>
        <w:rPr>
          <w:rFonts w:asciiTheme="minorHAnsi" w:hAnsiTheme="minorHAnsi" w:cstheme="minorHAnsi"/>
        </w:rPr>
      </w:pPr>
    </w:p>
    <w:p w14:paraId="6220C84E" w14:textId="1FBBFDDB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 w:rsidRPr="00616562">
        <w:rPr>
          <w:rFonts w:asciiTheme="minorHAnsi" w:hAnsiTheme="minorHAnsi" w:cstheme="minorHAnsi"/>
          <w:b/>
          <w:bCs/>
        </w:rPr>
        <w:t xml:space="preserve">Zamawiający </w:t>
      </w:r>
      <w:r w:rsidR="00616562">
        <w:rPr>
          <w:rFonts w:asciiTheme="minorHAnsi" w:hAnsiTheme="minorHAnsi" w:cstheme="minorHAnsi"/>
          <w:b/>
          <w:bCs/>
        </w:rPr>
        <w:t xml:space="preserve">nie posiada </w:t>
      </w:r>
      <w:r w:rsidR="00D012BA" w:rsidRPr="00616562">
        <w:rPr>
          <w:rFonts w:asciiTheme="minorHAnsi" w:hAnsiTheme="minorHAnsi" w:cstheme="minorHAnsi"/>
          <w:b/>
          <w:bCs/>
        </w:rPr>
        <w:t>rzut</w:t>
      </w:r>
      <w:r w:rsidR="00616562">
        <w:rPr>
          <w:rFonts w:asciiTheme="minorHAnsi" w:hAnsiTheme="minorHAnsi" w:cstheme="minorHAnsi"/>
          <w:b/>
          <w:bCs/>
        </w:rPr>
        <w:t>ów</w:t>
      </w:r>
      <w:r w:rsidR="00D012BA" w:rsidRPr="00616562">
        <w:rPr>
          <w:rFonts w:asciiTheme="minorHAnsi" w:hAnsiTheme="minorHAnsi" w:cstheme="minorHAnsi"/>
          <w:b/>
          <w:bCs/>
        </w:rPr>
        <w:t xml:space="preserve"> pomieszczeń</w:t>
      </w:r>
      <w:r w:rsidR="00616562">
        <w:rPr>
          <w:rFonts w:asciiTheme="minorHAnsi" w:hAnsiTheme="minorHAnsi" w:cstheme="minorHAnsi"/>
          <w:b/>
          <w:bCs/>
        </w:rPr>
        <w:t xml:space="preserve"> w formacie edytowalnym DWG</w:t>
      </w:r>
      <w:r w:rsidR="00D012BA" w:rsidRPr="00F42B9F">
        <w:rPr>
          <w:rFonts w:asciiTheme="minorHAnsi" w:hAnsiTheme="minorHAnsi" w:cstheme="minorHAnsi"/>
          <w:b/>
          <w:bCs/>
          <w:strike/>
        </w:rPr>
        <w:t>.</w:t>
      </w:r>
      <w:r w:rsidR="00D012BA">
        <w:rPr>
          <w:rFonts w:asciiTheme="minorHAnsi" w:hAnsiTheme="minorHAnsi" w:cstheme="minorHAnsi"/>
          <w:b/>
          <w:bCs/>
        </w:rPr>
        <w:t xml:space="preserve"> </w:t>
      </w:r>
      <w:r w:rsidR="009663D1">
        <w:rPr>
          <w:rFonts w:asciiTheme="minorHAnsi" w:hAnsiTheme="minorHAnsi" w:cstheme="minorHAnsi"/>
          <w:b/>
          <w:bCs/>
        </w:rPr>
        <w:t xml:space="preserve">Zamawiający w związku ze zmianą </w:t>
      </w:r>
      <w:r w:rsidR="00616562">
        <w:rPr>
          <w:rFonts w:asciiTheme="minorHAnsi" w:hAnsiTheme="minorHAnsi" w:cstheme="minorHAnsi"/>
          <w:b/>
          <w:bCs/>
        </w:rPr>
        <w:t>opisu</w:t>
      </w:r>
      <w:r w:rsidR="009663D1">
        <w:rPr>
          <w:rFonts w:asciiTheme="minorHAnsi" w:hAnsiTheme="minorHAnsi" w:cstheme="minorHAnsi"/>
          <w:b/>
          <w:bCs/>
        </w:rPr>
        <w:t xml:space="preserve"> przedmiotu zamówienia </w:t>
      </w:r>
      <w:r w:rsidR="00616562">
        <w:rPr>
          <w:rFonts w:asciiTheme="minorHAnsi" w:hAnsiTheme="minorHAnsi" w:cstheme="minorHAnsi"/>
          <w:b/>
          <w:bCs/>
        </w:rPr>
        <w:t>informuję</w:t>
      </w:r>
      <w:r w:rsidR="009663D1">
        <w:rPr>
          <w:rFonts w:asciiTheme="minorHAnsi" w:hAnsiTheme="minorHAnsi" w:cstheme="minorHAnsi"/>
          <w:b/>
          <w:bCs/>
        </w:rPr>
        <w:t xml:space="preserve">, że na Wykonawcy spoczywa obowiązek adaptacji pomieszczenia, którą należ wliczyć w cenę oferty. </w:t>
      </w:r>
    </w:p>
    <w:p w14:paraId="1EB133AD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0F183770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38.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2F137105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Czy Zamawiający (przychodnia) posiada zezwolenie PAA na stosowanie zamawianego aparatu (Tomograf komputerowy)? Prosimy o opublikowanie takiego zezwolenia.</w:t>
      </w:r>
    </w:p>
    <w:p w14:paraId="17E3A28A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12DF33D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>Nie, Zamawiający nie posiada zezwolenia PAA.</w:t>
      </w:r>
      <w:r w:rsidR="0040729E">
        <w:rPr>
          <w:rFonts w:asciiTheme="minorHAnsi" w:hAnsiTheme="minorHAnsi" w:cstheme="minorHAnsi"/>
          <w:b/>
          <w:bCs/>
        </w:rPr>
        <w:t xml:space="preserve"> Zezwolenie zobowiązany jest uzyskać </w:t>
      </w:r>
      <w:r w:rsidR="009663D1">
        <w:rPr>
          <w:rFonts w:asciiTheme="minorHAnsi" w:hAnsiTheme="minorHAnsi" w:cstheme="minorHAnsi"/>
          <w:b/>
          <w:bCs/>
        </w:rPr>
        <w:t xml:space="preserve">w imieniu Zamawiającego </w:t>
      </w:r>
      <w:r w:rsidR="0040729E">
        <w:rPr>
          <w:rFonts w:asciiTheme="minorHAnsi" w:hAnsiTheme="minorHAnsi" w:cstheme="minorHAnsi"/>
          <w:b/>
          <w:bCs/>
        </w:rPr>
        <w:t>Wykonawca</w:t>
      </w:r>
      <w:r w:rsidR="009663D1">
        <w:rPr>
          <w:rFonts w:asciiTheme="minorHAnsi" w:hAnsiTheme="minorHAnsi" w:cstheme="minorHAnsi"/>
          <w:b/>
          <w:bCs/>
        </w:rPr>
        <w:t xml:space="preserve">, zgodnie z zapisem w rozdziale 5 </w:t>
      </w:r>
      <w:r w:rsidR="00586198">
        <w:rPr>
          <w:rFonts w:asciiTheme="minorHAnsi" w:hAnsiTheme="minorHAnsi" w:cstheme="minorHAnsi"/>
          <w:b/>
          <w:bCs/>
        </w:rPr>
        <w:t>w zakresie części 1 w ust. 1 pkt. 4</w:t>
      </w:r>
      <w:r w:rsidR="0040729E">
        <w:rPr>
          <w:rFonts w:asciiTheme="minorHAnsi" w:hAnsiTheme="minorHAnsi" w:cstheme="minorHAnsi"/>
          <w:b/>
          <w:bCs/>
        </w:rPr>
        <w:t xml:space="preserve">. </w:t>
      </w:r>
    </w:p>
    <w:p w14:paraId="17D3AECC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2EE581BB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39.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35AEB08F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potwierdzenie, że Zamawiający po zgłoszeniu gotowości do odbioru Przedmiotu Umowy przedstawi uzyskaną zgodę/pozwolenia PAA na stosowanie aparatu, a w przypadku braku stosownego pozwolenia i koniecznego oczekiwania na jego uzyskanie okres ten nie będzie wliczany do czasu realizacji zadania</w:t>
      </w:r>
      <w:r>
        <w:rPr>
          <w:rFonts w:asciiTheme="minorHAnsi" w:hAnsiTheme="minorHAnsi" w:cstheme="minorHAnsi"/>
          <w:color w:val="000000"/>
        </w:rPr>
        <w:t>.</w:t>
      </w:r>
    </w:p>
    <w:p w14:paraId="09B83EAF" w14:textId="77777777" w:rsidR="00C10070" w:rsidRPr="00356CB3" w:rsidRDefault="00C10070" w:rsidP="00C10070">
      <w:pPr>
        <w:rPr>
          <w:rFonts w:asciiTheme="minorHAnsi" w:hAnsiTheme="minorHAnsi" w:cstheme="minorHAnsi"/>
        </w:rPr>
      </w:pPr>
    </w:p>
    <w:p w14:paraId="7C498627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 xml:space="preserve">Tak, Zamawiający potwierdza, że okres oczekiwania na konieczne zezwolenie nie będzie wliczany do czasu realizacji zadania. </w:t>
      </w:r>
    </w:p>
    <w:p w14:paraId="2BAC8A6B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1546F547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40.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5E3C666E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potwierdzenie, że czas, który jest niezbędny na uzyskanie zezwolenia PAA na uruchomienie pracowni tomografu komputerowego (od momentu złożenia wniosku do momentu uzyskania zezwolenia) nie będzie liczony w ramach terminu przewidzianego na realizację zadania.</w:t>
      </w:r>
    </w:p>
    <w:p w14:paraId="4E32684C" w14:textId="77777777" w:rsidR="00C10070" w:rsidRDefault="00C10070" w:rsidP="00C10070">
      <w:pPr>
        <w:rPr>
          <w:rFonts w:asciiTheme="minorHAnsi" w:hAnsiTheme="minorHAnsi" w:cstheme="minorHAnsi"/>
          <w:color w:val="000000"/>
        </w:rPr>
      </w:pPr>
    </w:p>
    <w:p w14:paraId="7ED7F962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3E871345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>Tak, Zamawiający potwierdza (patrz odpowiedź jak w pyt. 39).</w:t>
      </w:r>
    </w:p>
    <w:p w14:paraId="5EFB22D8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3749E12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41.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0BE0FE12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Czy Zamawiający dysponuje mocą przyłączeniową dla nowego tomografu komputerowego o parametrach 45 kVA  [moc chwilowa do 50 kVA]?</w:t>
      </w:r>
    </w:p>
    <w:p w14:paraId="517FB0BC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2AABFEFB" w14:textId="35A96A92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586198">
        <w:rPr>
          <w:rFonts w:asciiTheme="minorHAnsi" w:hAnsiTheme="minorHAnsi" w:cstheme="minorHAnsi"/>
          <w:b/>
          <w:bCs/>
        </w:rPr>
        <w:t xml:space="preserve">Wykonawca w czasie </w:t>
      </w:r>
      <w:r w:rsidR="00D012BA">
        <w:rPr>
          <w:rFonts w:asciiTheme="minorHAnsi" w:hAnsiTheme="minorHAnsi" w:cstheme="minorHAnsi"/>
          <w:b/>
          <w:bCs/>
        </w:rPr>
        <w:t xml:space="preserve"> dokonywanej adaptacji </w:t>
      </w:r>
      <w:r w:rsidR="00586198">
        <w:rPr>
          <w:rFonts w:asciiTheme="minorHAnsi" w:hAnsiTheme="minorHAnsi" w:cstheme="minorHAnsi"/>
          <w:b/>
          <w:bCs/>
        </w:rPr>
        <w:t>zapozna się z mocą przyłączeniową dostępną w pomieszczeniu, w którym nastąpi instalacja tomografu komputerowego.</w:t>
      </w:r>
      <w:r w:rsidR="00D012BA">
        <w:rPr>
          <w:rFonts w:asciiTheme="minorHAnsi" w:hAnsiTheme="minorHAnsi" w:cstheme="minorHAnsi"/>
          <w:b/>
          <w:bCs/>
        </w:rPr>
        <w:t xml:space="preserve"> </w:t>
      </w:r>
    </w:p>
    <w:p w14:paraId="23619F21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73227473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lastRenderedPageBreak/>
        <w:t>Pytanie 42.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0BDA5A37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potwierdzenie, że Zamawiający wykona we własnym zakresie doprowadzenie linii zasilającej o wymaganych parametrach określonych w wytycznych do pomieszczenia tomografu komputerowego.</w:t>
      </w:r>
    </w:p>
    <w:p w14:paraId="52C39BF6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35431E1C" w14:textId="102B8A13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 xml:space="preserve">Odp. </w:t>
      </w:r>
      <w:r w:rsidR="00586198">
        <w:rPr>
          <w:rFonts w:asciiTheme="minorHAnsi" w:hAnsiTheme="minorHAnsi" w:cstheme="minorHAnsi"/>
          <w:b/>
          <w:bCs/>
        </w:rPr>
        <w:t xml:space="preserve">Na wykonawcy spoczywa obowiązek wykonania adaptacji </w:t>
      </w:r>
      <w:r w:rsidR="00AE09A8">
        <w:rPr>
          <w:rFonts w:asciiTheme="minorHAnsi" w:hAnsiTheme="minorHAnsi" w:cstheme="minorHAnsi"/>
          <w:b/>
          <w:bCs/>
        </w:rPr>
        <w:t>pomieszczenia</w:t>
      </w:r>
      <w:r w:rsidR="00586198">
        <w:rPr>
          <w:rFonts w:asciiTheme="minorHAnsi" w:hAnsiTheme="minorHAnsi" w:cstheme="minorHAnsi"/>
          <w:b/>
          <w:bCs/>
        </w:rPr>
        <w:t xml:space="preserve">, a co za tym idzie </w:t>
      </w:r>
      <w:r w:rsidR="00586198" w:rsidRPr="00AE09A8">
        <w:rPr>
          <w:rFonts w:asciiTheme="minorHAnsi" w:hAnsiTheme="minorHAnsi" w:cstheme="minorHAnsi"/>
          <w:b/>
          <w:color w:val="000000"/>
        </w:rPr>
        <w:t>doprowadzi linię zasilającą o wymaganych parametrach określonych w wytycznych do pomieszczenia tomografu komputerowego</w:t>
      </w:r>
      <w:r w:rsidR="00AE09A8">
        <w:rPr>
          <w:rFonts w:asciiTheme="minorHAnsi" w:hAnsiTheme="minorHAnsi" w:cstheme="minorHAnsi"/>
          <w:b/>
          <w:color w:val="000000"/>
        </w:rPr>
        <w:t>.</w:t>
      </w:r>
    </w:p>
    <w:p w14:paraId="6AE6E7AB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3752809C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43.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731CB351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informację czy Zamawiający dokonywał pomiaru impedancji pętli zwarcia L-L istniejącej linii zasilającej. Jeżeli tak to prosimy o udostepnienie protokołu pomiaru.</w:t>
      </w:r>
    </w:p>
    <w:p w14:paraId="2F1811AE" w14:textId="77777777" w:rsidR="00C10070" w:rsidRPr="00356CB3" w:rsidRDefault="00C10070" w:rsidP="00C10070">
      <w:pPr>
        <w:rPr>
          <w:rFonts w:asciiTheme="minorHAnsi" w:hAnsiTheme="minorHAnsi" w:cstheme="minorHAnsi"/>
        </w:rPr>
      </w:pPr>
    </w:p>
    <w:p w14:paraId="496AFF60" w14:textId="715CC60E" w:rsidR="00C10070" w:rsidRPr="00AE09A8" w:rsidRDefault="00C10070" w:rsidP="00586198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  <w:strike/>
        </w:rPr>
      </w:pPr>
      <w:r w:rsidRPr="001512B0">
        <w:rPr>
          <w:rFonts w:asciiTheme="minorHAnsi" w:hAnsiTheme="minorHAnsi" w:cstheme="minorHAnsi"/>
          <w:b/>
          <w:bCs/>
        </w:rPr>
        <w:t>Odp.</w:t>
      </w:r>
      <w:r w:rsidR="00AE09A8">
        <w:rPr>
          <w:rFonts w:asciiTheme="minorHAnsi" w:hAnsiTheme="minorHAnsi" w:cstheme="minorHAnsi"/>
          <w:b/>
          <w:bCs/>
        </w:rPr>
        <w:t xml:space="preserve"> </w:t>
      </w:r>
      <w:r w:rsidR="00586198">
        <w:rPr>
          <w:rFonts w:asciiTheme="minorHAnsi" w:hAnsiTheme="minorHAnsi" w:cstheme="minorHAnsi"/>
          <w:b/>
          <w:bCs/>
        </w:rPr>
        <w:t xml:space="preserve">Na wykonawcy spoczywa obowiązek wykonania adaptacji pomieszczenia, a co za tym idzie </w:t>
      </w:r>
      <w:r w:rsidR="00586198" w:rsidRPr="00AE09A8">
        <w:rPr>
          <w:rFonts w:asciiTheme="minorHAnsi" w:hAnsiTheme="minorHAnsi" w:cstheme="minorHAnsi"/>
          <w:b/>
          <w:color w:val="000000"/>
        </w:rPr>
        <w:t>dokona pomiaru impedancji pętli zwarcia L-L istniejącej linii zasilającej</w:t>
      </w:r>
      <w:r w:rsidR="00AE09A8">
        <w:rPr>
          <w:rFonts w:asciiTheme="minorHAnsi" w:hAnsiTheme="minorHAnsi" w:cstheme="minorHAnsi"/>
          <w:b/>
          <w:color w:val="000000"/>
        </w:rPr>
        <w:t>.</w:t>
      </w:r>
    </w:p>
    <w:p w14:paraId="28D3E470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63EF5901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44. Dotyczy</w:t>
      </w:r>
      <w:r w:rsidRPr="00C10070">
        <w:rPr>
          <w:rFonts w:asciiTheme="minorHAnsi" w:hAnsiTheme="minorHAnsi" w:cstheme="minorHAnsi"/>
          <w:b/>
          <w:bCs/>
        </w:rPr>
        <w:t xml:space="preserve"> SWZ</w:t>
      </w:r>
    </w:p>
    <w:p w14:paraId="70365DAB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informacje jakim rodzajem rozłącznika w rozdzielni głównej RG jest zabezpieczona istniejąca linia zasilająca urządzenie tomografu komputerowego oraz podanie wielkości zabezpieczenia.</w:t>
      </w:r>
    </w:p>
    <w:p w14:paraId="70B44EF2" w14:textId="77777777" w:rsidR="00C10070" w:rsidRPr="00356CB3" w:rsidRDefault="00C10070" w:rsidP="00C10070">
      <w:pPr>
        <w:rPr>
          <w:rFonts w:asciiTheme="minorHAnsi" w:hAnsiTheme="minorHAnsi" w:cstheme="minorHAnsi"/>
        </w:rPr>
      </w:pPr>
    </w:p>
    <w:p w14:paraId="5045946C" w14:textId="4D642B4F" w:rsidR="00586198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proofErr w:type="spellStart"/>
      <w:r w:rsidRPr="001512B0">
        <w:rPr>
          <w:rFonts w:asciiTheme="minorHAnsi" w:hAnsiTheme="minorHAnsi" w:cstheme="minorHAnsi"/>
          <w:b/>
          <w:bCs/>
        </w:rPr>
        <w:t>Odp.</w:t>
      </w:r>
      <w:r w:rsidR="00586198">
        <w:rPr>
          <w:rFonts w:asciiTheme="minorHAnsi" w:hAnsiTheme="minorHAnsi" w:cstheme="minorHAnsi"/>
          <w:b/>
          <w:bCs/>
        </w:rPr>
        <w:t>Na</w:t>
      </w:r>
      <w:proofErr w:type="spellEnd"/>
      <w:r w:rsidR="00586198">
        <w:rPr>
          <w:rFonts w:asciiTheme="minorHAnsi" w:hAnsiTheme="minorHAnsi" w:cstheme="minorHAnsi"/>
          <w:b/>
          <w:bCs/>
        </w:rPr>
        <w:t xml:space="preserve"> wykonawcy spoczywa obowiązek wykonania adaptacji </w:t>
      </w:r>
      <w:r w:rsidR="00AE09A8">
        <w:rPr>
          <w:rFonts w:asciiTheme="minorHAnsi" w:hAnsiTheme="minorHAnsi" w:cstheme="minorHAnsi"/>
          <w:b/>
          <w:bCs/>
        </w:rPr>
        <w:t>pomieszczenia</w:t>
      </w:r>
      <w:r w:rsidR="00586198">
        <w:rPr>
          <w:rFonts w:asciiTheme="minorHAnsi" w:hAnsiTheme="minorHAnsi" w:cstheme="minorHAnsi"/>
          <w:b/>
          <w:bCs/>
        </w:rPr>
        <w:t>. Wykonawca może odbyć wizję lokalną, zgodnie z zapisem w rozdziale V ust. 4 lit „f” SWZ</w:t>
      </w:r>
      <w:r w:rsidR="00AE09A8">
        <w:rPr>
          <w:rFonts w:asciiTheme="minorHAnsi" w:hAnsiTheme="minorHAnsi" w:cstheme="minorHAnsi"/>
          <w:b/>
          <w:bCs/>
        </w:rPr>
        <w:t>.</w:t>
      </w:r>
    </w:p>
    <w:p w14:paraId="185BCC7A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14C0249D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45.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2A4948AB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informację gdzie znajduje się rozdzielnia główna RG z której to będzie lub jest zasilany Tomograf komputerowy.</w:t>
      </w:r>
    </w:p>
    <w:p w14:paraId="58759359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31A2A542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 xml:space="preserve">Zamawiający udostępni lokalizację rozdzielni głównej RG. </w:t>
      </w:r>
    </w:p>
    <w:p w14:paraId="47AAAC58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79A27DDD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46.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69C37594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potwierdzenie, ze wentylacja w pomieszczeniu spełnia aktualne wymagania dla pomieszczenia TK. Prosimy u udostępnienie ostatniego protokołu sprawności wentylacji.</w:t>
      </w:r>
    </w:p>
    <w:p w14:paraId="0A8296FF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4EE75B26" w14:textId="16DE5F4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Odp.</w:t>
      </w:r>
      <w:r w:rsidR="00AE09A8">
        <w:rPr>
          <w:rFonts w:asciiTheme="minorHAnsi" w:hAnsiTheme="minorHAnsi" w:cstheme="minorHAnsi"/>
          <w:b/>
          <w:bCs/>
        </w:rPr>
        <w:t xml:space="preserve"> </w:t>
      </w:r>
      <w:r w:rsidR="001512B0">
        <w:rPr>
          <w:rFonts w:asciiTheme="minorHAnsi" w:hAnsiTheme="minorHAnsi" w:cstheme="minorHAnsi"/>
          <w:b/>
          <w:bCs/>
        </w:rPr>
        <w:t xml:space="preserve">Zamawiający powyższą informację przekaże po wyborze oferty. </w:t>
      </w:r>
    </w:p>
    <w:p w14:paraId="1CA0A895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5A70258F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47.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1B5DB917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Zamawiającego o podanie nazwy i producenta posiadanego systemu informatycznego RIS/PACS z jakim ma się komunikować nowy aparat</w:t>
      </w:r>
      <w:r>
        <w:rPr>
          <w:rFonts w:asciiTheme="minorHAnsi" w:hAnsiTheme="minorHAnsi" w:cstheme="minorHAnsi"/>
          <w:color w:val="000000"/>
        </w:rPr>
        <w:t>.</w:t>
      </w:r>
    </w:p>
    <w:p w14:paraId="75926E89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0DA76D0B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>Zamawiający posiada system RIS/PACS.</w:t>
      </w:r>
    </w:p>
    <w:p w14:paraId="6B0EE86E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35F7AEF6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48.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79FFD587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Zamawiającego o potwierdzenie, że po stronie Wykonawcy sprzętu jest tylko podłączenie i konfiguracja dostarczanego urządzenia do systemów informatycznych RIS/PACS w przychodni , natomiast jednostka dysponuje odpowiednimi licencjami na serwerze PACS umożliwiającymi podpięcie nowego urządzenia i przekaże je Wykonawcy.</w:t>
      </w:r>
    </w:p>
    <w:p w14:paraId="66AF84CA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7686372F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 xml:space="preserve">Tak, Zamawiający potwierdza, że posiada odpowiednie licencje. </w:t>
      </w:r>
    </w:p>
    <w:p w14:paraId="1600054E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19D8454C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49.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18E744C9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 xml:space="preserve">W związku z tym, że na całość przedmiotu zamówienia składa się dostawa sprzętu oraz jego montaż i uruchomienie prosimy o potwierdzenie, że Zamawiający zapewni w miejscu instalacji stacji roboczych </w:t>
      </w:r>
      <w:r w:rsidRPr="00356CB3">
        <w:rPr>
          <w:rFonts w:asciiTheme="minorHAnsi" w:hAnsiTheme="minorHAnsi" w:cstheme="minorHAnsi"/>
          <w:color w:val="000000"/>
        </w:rPr>
        <w:lastRenderedPageBreak/>
        <w:t xml:space="preserve">blaty robocze, gniazda zasilające 230V i </w:t>
      </w:r>
      <w:proofErr w:type="spellStart"/>
      <w:r w:rsidRPr="00356CB3">
        <w:rPr>
          <w:rFonts w:asciiTheme="minorHAnsi" w:hAnsiTheme="minorHAnsi" w:cstheme="minorHAnsi"/>
          <w:color w:val="000000"/>
        </w:rPr>
        <w:t>ethernetowe</w:t>
      </w:r>
      <w:proofErr w:type="spellEnd"/>
      <w:r w:rsidRPr="00356CB3">
        <w:rPr>
          <w:rFonts w:asciiTheme="minorHAnsi" w:hAnsiTheme="minorHAnsi" w:cstheme="minorHAnsi"/>
          <w:color w:val="000000"/>
        </w:rPr>
        <w:t xml:space="preserve"> RJ-45 do podłączenia stacji do sieci przychodni.</w:t>
      </w:r>
    </w:p>
    <w:p w14:paraId="7B469421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5DADB045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 xml:space="preserve">Adaptacja pod kątem gniazd zasilających i </w:t>
      </w:r>
      <w:proofErr w:type="spellStart"/>
      <w:r w:rsidR="00D012BA">
        <w:rPr>
          <w:rFonts w:asciiTheme="minorHAnsi" w:hAnsiTheme="minorHAnsi" w:cstheme="minorHAnsi"/>
          <w:b/>
          <w:bCs/>
        </w:rPr>
        <w:t>ethernetowych</w:t>
      </w:r>
      <w:proofErr w:type="spellEnd"/>
      <w:r w:rsidR="00D012BA">
        <w:rPr>
          <w:rFonts w:asciiTheme="minorHAnsi" w:hAnsiTheme="minorHAnsi" w:cstheme="minorHAnsi"/>
          <w:b/>
          <w:bCs/>
        </w:rPr>
        <w:t xml:space="preserve"> leży po stronie Wykonawcy. </w:t>
      </w:r>
    </w:p>
    <w:p w14:paraId="6B5031B0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7E8F18FB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50. Dotyczy</w:t>
      </w:r>
      <w:r w:rsidRPr="00C10070">
        <w:rPr>
          <w:rFonts w:asciiTheme="minorHAnsi" w:hAnsiTheme="minorHAnsi" w:cstheme="minorHAnsi"/>
          <w:b/>
          <w:bCs/>
        </w:rPr>
        <w:t xml:space="preserve"> SWZ</w:t>
      </w:r>
    </w:p>
    <w:p w14:paraId="52BE52B0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Prosimy o potwierdzenie, że zamawiający zapewni łącze internetowe wymagane do zdalnej diagnostyki</w:t>
      </w:r>
      <w:r>
        <w:rPr>
          <w:rFonts w:asciiTheme="minorHAnsi" w:hAnsiTheme="minorHAnsi" w:cstheme="minorHAnsi"/>
          <w:color w:val="000000"/>
        </w:rPr>
        <w:t>.</w:t>
      </w:r>
    </w:p>
    <w:p w14:paraId="6A770D5D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</w:p>
    <w:p w14:paraId="7448AA69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Odp. </w:t>
      </w:r>
      <w:r w:rsidR="00D012BA">
        <w:rPr>
          <w:rFonts w:asciiTheme="minorHAnsi" w:hAnsiTheme="minorHAnsi" w:cstheme="minorHAnsi"/>
          <w:b/>
          <w:bCs/>
        </w:rPr>
        <w:t xml:space="preserve">Tak, Zamawiający potwierdza, że zapewni łącze. </w:t>
      </w:r>
    </w:p>
    <w:p w14:paraId="22BE6120" w14:textId="77777777" w:rsid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</w:p>
    <w:p w14:paraId="7CA0E083" w14:textId="77777777" w:rsidR="00C10070" w:rsidRPr="00C10070" w:rsidRDefault="00C10070" w:rsidP="00C10070">
      <w:pPr>
        <w:widowControl/>
        <w:autoSpaceDE/>
        <w:autoSpaceDN/>
        <w:contextualSpacing/>
        <w:rPr>
          <w:rFonts w:asciiTheme="minorHAnsi" w:hAnsiTheme="minorHAnsi" w:cstheme="minorHAnsi"/>
          <w:b/>
          <w:bCs/>
        </w:rPr>
      </w:pPr>
      <w:r w:rsidRPr="001512B0">
        <w:rPr>
          <w:rFonts w:asciiTheme="minorHAnsi" w:hAnsiTheme="minorHAnsi" w:cstheme="minorHAnsi"/>
          <w:b/>
          <w:bCs/>
        </w:rPr>
        <w:t>Pytanie 51.</w:t>
      </w:r>
      <w:r w:rsidRPr="00C10070">
        <w:rPr>
          <w:rFonts w:asciiTheme="minorHAnsi" w:hAnsiTheme="minorHAnsi" w:cstheme="minorHAnsi"/>
          <w:b/>
          <w:bCs/>
        </w:rPr>
        <w:t>Dotyczy SWZ</w:t>
      </w:r>
    </w:p>
    <w:p w14:paraId="42D20444" w14:textId="77777777" w:rsidR="00C10070" w:rsidRPr="00356CB3" w:rsidRDefault="00C10070" w:rsidP="00C10070">
      <w:pPr>
        <w:rPr>
          <w:rFonts w:asciiTheme="minorHAnsi" w:hAnsiTheme="minorHAnsi" w:cstheme="minorHAnsi"/>
          <w:color w:val="000000"/>
        </w:rPr>
      </w:pPr>
      <w:r w:rsidRPr="00356CB3">
        <w:rPr>
          <w:rFonts w:asciiTheme="minorHAnsi" w:hAnsiTheme="minorHAnsi" w:cstheme="minorHAnsi"/>
          <w:color w:val="000000"/>
        </w:rPr>
        <w:t>Zamawiający wymaga szkoleń aplikacyjnych na nowy tomografu komputerowego, jednak po zakończeniu rozruchu aparatu, a przed rozpoczęciem badań z pacjentami wymagane jest uzyskanie decyzji PAA niezależnej od wykonawcy na uruchomienie pracowni i urządzenia. Czy Zamawiający dopuszcza przeprowadzenie części wymaganego szkolenia aplikacyjnego po podpisaniu protokołu odbioru końcowego? Mając na uwadze interes Zamawiającego, chcemy aby termin szkolenia aplikacyjnego został zaplanowany przez lekarzy w warunkach normalnej pracy na pacjentach, co będzie miało wpływ na efektywność szkolenia.</w:t>
      </w:r>
    </w:p>
    <w:p w14:paraId="0DFA7627" w14:textId="77777777" w:rsidR="00C10070" w:rsidRDefault="00C10070" w:rsidP="00C10070">
      <w:pPr>
        <w:rPr>
          <w:rFonts w:asciiTheme="minorHAnsi" w:hAnsiTheme="minorHAnsi" w:cstheme="minorHAnsi"/>
          <w:color w:val="000000"/>
        </w:rPr>
      </w:pPr>
    </w:p>
    <w:p w14:paraId="5C937AA7" w14:textId="77777777" w:rsidR="00C10070" w:rsidRDefault="00C10070" w:rsidP="00C10070">
      <w:pPr>
        <w:rPr>
          <w:rFonts w:asciiTheme="minorHAnsi" w:hAnsiTheme="minorHAnsi" w:cstheme="minorHAnsi"/>
          <w:color w:val="000000"/>
        </w:rPr>
      </w:pPr>
    </w:p>
    <w:p w14:paraId="20D53342" w14:textId="5E57A626" w:rsidR="00310E0D" w:rsidRDefault="00C10070" w:rsidP="00C10070">
      <w:pPr>
        <w:rPr>
          <w:rFonts w:asciiTheme="minorHAnsi" w:hAnsiTheme="minorHAnsi" w:cstheme="minorHAnsi"/>
          <w:b/>
          <w:color w:val="000000"/>
        </w:rPr>
      </w:pPr>
      <w:r w:rsidRPr="00C10070">
        <w:rPr>
          <w:rFonts w:asciiTheme="minorHAnsi" w:hAnsiTheme="minorHAnsi" w:cstheme="minorHAnsi"/>
          <w:b/>
          <w:color w:val="000000"/>
        </w:rPr>
        <w:t xml:space="preserve">Odp. </w:t>
      </w:r>
      <w:r w:rsidR="00D012BA">
        <w:rPr>
          <w:rFonts w:asciiTheme="minorHAnsi" w:hAnsiTheme="minorHAnsi" w:cstheme="minorHAnsi"/>
          <w:b/>
          <w:color w:val="000000"/>
        </w:rPr>
        <w:t>Zamawiający wyraża zgodę</w:t>
      </w:r>
      <w:r w:rsidR="00873391">
        <w:rPr>
          <w:rFonts w:asciiTheme="minorHAnsi" w:hAnsiTheme="minorHAnsi" w:cstheme="minorHAnsi"/>
          <w:b/>
          <w:color w:val="000000"/>
        </w:rPr>
        <w:t xml:space="preserve"> na</w:t>
      </w:r>
      <w:r w:rsidR="00D012BA">
        <w:rPr>
          <w:rFonts w:asciiTheme="minorHAnsi" w:hAnsiTheme="minorHAnsi" w:cstheme="minorHAnsi"/>
          <w:b/>
          <w:color w:val="000000"/>
        </w:rPr>
        <w:t xml:space="preserve"> </w:t>
      </w:r>
      <w:r w:rsidR="00873391" w:rsidRPr="00356CB3">
        <w:rPr>
          <w:rFonts w:asciiTheme="minorHAnsi" w:hAnsiTheme="minorHAnsi" w:cstheme="minorHAnsi"/>
          <w:color w:val="000000"/>
        </w:rPr>
        <w:t>przeprowadzenie części wymaganego szkolenia aplikacyjnego po podpisaniu protokołu odbioru końcowego</w:t>
      </w:r>
      <w:r w:rsidR="00873391">
        <w:rPr>
          <w:rFonts w:asciiTheme="minorHAnsi" w:hAnsiTheme="minorHAnsi" w:cstheme="minorHAnsi"/>
          <w:color w:val="000000"/>
        </w:rPr>
        <w:t>.</w:t>
      </w:r>
    </w:p>
    <w:p w14:paraId="2E1C359B" w14:textId="77777777" w:rsidR="00310E0D" w:rsidRDefault="00310E0D">
      <w:pPr>
        <w:rPr>
          <w:rFonts w:asciiTheme="minorHAnsi" w:hAnsiTheme="minorHAnsi" w:cstheme="minorHAnsi"/>
          <w:b/>
          <w:color w:val="000000"/>
        </w:rPr>
      </w:pPr>
    </w:p>
    <w:p w14:paraId="0B4151D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52</w:t>
      </w:r>
    </w:p>
    <w:p w14:paraId="63EDEA2A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>Dotyczy pkt. Nr 18 załącznika nr 2A</w:t>
      </w:r>
    </w:p>
    <w:p w14:paraId="393D4285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>Czy Zamawiający zgodzi się na aparat o wadze 347 kg? Chcemy zaznaczyć, że na większą wagę aparatu wpływają materiały z którego jest wykonany, a które sprawiają, że aparat jest trwalszy i bardziej odporny na uszkodzenia.</w:t>
      </w:r>
    </w:p>
    <w:p w14:paraId="7E2DCC6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3E08187C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012BA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nie wyraża zgody i podtrzymuje zapisy SWZ. </w:t>
      </w:r>
    </w:p>
    <w:p w14:paraId="57A03160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37931208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53</w:t>
      </w:r>
    </w:p>
    <w:p w14:paraId="202794CD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Dotyczy pkt. Nr  22</w:t>
      </w: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 xml:space="preserve"> załącznika nr 2A</w:t>
      </w:r>
    </w:p>
    <w:p w14:paraId="2984326C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>Czy Zamawiający zgodzi się przyznać punkty za ten parametr. Chcemy zaznaczyć, że większa ilość p/s zmniejsza artefakty ruchowe i zmniejsza dawkę.</w:t>
      </w:r>
    </w:p>
    <w:p w14:paraId="4F8F2AAE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Proponujemy:</w:t>
      </w:r>
    </w:p>
    <w:p w14:paraId="4265400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>Reszta – 0 pkt</w:t>
      </w:r>
    </w:p>
    <w:p w14:paraId="41575A0A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>≥25 – 10 pkt</w:t>
      </w:r>
    </w:p>
    <w:p w14:paraId="4F25FC43" w14:textId="77777777" w:rsid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</w:p>
    <w:p w14:paraId="7F4B6CE1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012BA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nie wyraża zgody i podtrzymuje zapisy SWZ.</w:t>
      </w:r>
    </w:p>
    <w:p w14:paraId="0B9CEC14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1E1963F4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54</w:t>
      </w:r>
    </w:p>
    <w:p w14:paraId="4F1C535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Dotyczy pkt. Nr  24</w:t>
      </w: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 xml:space="preserve"> załącznika nr 2A</w:t>
      </w:r>
    </w:p>
    <w:p w14:paraId="0CB535CD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Czy zamawiający zgodzi się dodać ten punkt jako parametr dodatkowo oceniany? Chcemy zaznaczyć, że większe napięcie umożliwia lepszą penetrację wiązką u pacjentów otyłych, w tym także dużych zwierząt.</w:t>
      </w:r>
    </w:p>
    <w:p w14:paraId="1EDDB81D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Czy zamawiający zgodzi się przyznać punkty za ten parametr</w:t>
      </w:r>
    </w:p>
    <w:p w14:paraId="3AED04AE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>Proponujemy:</w:t>
      </w:r>
    </w:p>
    <w:p w14:paraId="31D96060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reszta – 0 pkt</w:t>
      </w:r>
    </w:p>
    <w:p w14:paraId="7B53228E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≥ 120  -10 pkt</w:t>
      </w:r>
    </w:p>
    <w:p w14:paraId="3F61A01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u w:val="single"/>
          <w:lang w:eastAsia="en-US"/>
        </w:rPr>
      </w:pPr>
    </w:p>
    <w:p w14:paraId="1F467708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nie wyraża zgody i podtrzymuje zapisy SWZ.</w:t>
      </w:r>
    </w:p>
    <w:p w14:paraId="6D5132FD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5F1DFFE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55</w:t>
      </w:r>
    </w:p>
    <w:p w14:paraId="1CEE5134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Dotyczy pkt. Nr  31</w:t>
      </w: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 xml:space="preserve"> załącznika nr 2A</w:t>
      </w:r>
    </w:p>
    <w:p w14:paraId="7DADF208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Czy Zamawiający zgodzi się na przyznanie takiej samej ilości punktów za rozwiązanie równoważne. Chcemy zaznaczyć, że pojedynce ognisko wielkości 0,6 spełnia wszystkie wymagania dla fluoroskopii </w:t>
      </w: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lastRenderedPageBreak/>
        <w:t>pulsacyjnej jak i radiografii cyfrowej.</w:t>
      </w:r>
    </w:p>
    <w:p w14:paraId="152B1B50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>Proponujemy:</w:t>
      </w:r>
    </w:p>
    <w:p w14:paraId="31C39006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reszta – 0 pkt</w:t>
      </w:r>
    </w:p>
    <w:p w14:paraId="3679065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≤ 0,6 - 10 pkt</w:t>
      </w:r>
    </w:p>
    <w:p w14:paraId="5BF5922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76F575E7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nie wyraża zgody i podtrzymuje zapisy SWZ.</w:t>
      </w:r>
    </w:p>
    <w:p w14:paraId="41B9098B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72AFDF40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56</w:t>
      </w:r>
    </w:p>
    <w:p w14:paraId="60149E92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Dotyczy pkt. Nr  42</w:t>
      </w: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 xml:space="preserve"> załącznika nr 2A</w:t>
      </w:r>
    </w:p>
    <w:p w14:paraId="12143EDA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Czy Zamawiający zgodzi się dodać ten punkt jako parametr dodatkowo oceniany? Chcemy zaznaczyć, że większa rozdzielczość detektora znacznie poprawia jakość wyświetlanego obrazu.</w:t>
      </w:r>
    </w:p>
    <w:p w14:paraId="2DBBF5AE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>Proponujemy:</w:t>
      </w:r>
    </w:p>
    <w:p w14:paraId="1ECCEECD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Reszta – 0 pkt</w:t>
      </w:r>
    </w:p>
    <w:p w14:paraId="36F1F91A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≥ 1536x1536 – 10 pkt</w:t>
      </w:r>
    </w:p>
    <w:p w14:paraId="7BEE30FC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</w:p>
    <w:p w14:paraId="7BDA2BE1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nie wyraża zgody i podtrzymuje zapisy SWZ.</w:t>
      </w:r>
    </w:p>
    <w:p w14:paraId="7BD24C26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DC03FEC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57</w:t>
      </w:r>
    </w:p>
    <w:p w14:paraId="63610CC9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</w:p>
    <w:p w14:paraId="1D3462D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Dotyczy pkt. Nr  59</w:t>
      </w: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 xml:space="preserve"> załącznika nr 2A</w:t>
      </w:r>
    </w:p>
    <w:p w14:paraId="7DC1D568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bCs/>
          <w:color w:val="000000"/>
          <w:lang w:eastAsia="en-US"/>
        </w:rPr>
        <w:t>Czy Zamawiający zgodzi się na aparat bez napęd dysków CD-R/DVD. Chcemy zaznaczyć, że archiwizacja obrazów odbywa się poprzez system szpitalny PACS, który daje możliwość nagrywania badań na płyty CD-R/DVD.</w:t>
      </w:r>
    </w:p>
    <w:p w14:paraId="1024F32A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Cs/>
          <w:color w:val="000000"/>
          <w:u w:val="single"/>
          <w:lang w:eastAsia="en-US"/>
        </w:rPr>
      </w:pPr>
    </w:p>
    <w:p w14:paraId="749159D0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dopuszcza zaoferowany parametr. </w:t>
      </w:r>
    </w:p>
    <w:p w14:paraId="072F6C50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15AF455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58</w:t>
      </w:r>
    </w:p>
    <w:p w14:paraId="595C2E5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i/>
          <w:color w:val="000000"/>
          <w:lang w:eastAsia="en-US"/>
        </w:rPr>
        <w:t>Dotyczy pkt. Nr  64</w:t>
      </w:r>
      <w:r w:rsidRPr="008D4046">
        <w:rPr>
          <w:rFonts w:asciiTheme="minorHAnsi" w:eastAsia="Calibri" w:hAnsiTheme="minorHAnsi" w:cstheme="minorHAnsi"/>
          <w:bCs/>
          <w:i/>
          <w:color w:val="000000"/>
          <w:lang w:eastAsia="en-US"/>
        </w:rPr>
        <w:t xml:space="preserve"> załącznika nr 2A</w:t>
      </w:r>
    </w:p>
    <w:p w14:paraId="406B2BD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>Czy Zamawiający zgodzi się na aparat z pojemnością obrazów równą 100 000? Chcemy zaznaczyć, że aparat nie służy jako nośnik przechowywania badań pacjentów, archiwizacja obrazów odbywa się poprzez system szpitalny PACS.</w:t>
      </w:r>
    </w:p>
    <w:p w14:paraId="6A7E3F62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</w:p>
    <w:p w14:paraId="08526FBE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dopuszcza zaoferowany parametr. </w:t>
      </w:r>
    </w:p>
    <w:p w14:paraId="5D957708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A0451C9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59</w:t>
      </w:r>
    </w:p>
    <w:p w14:paraId="22C26ABB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 xml:space="preserve">Prosimy o dopuszczenie aparatu fabrycznie nowego, </w:t>
      </w:r>
      <w:proofErr w:type="spellStart"/>
      <w:r w:rsidRPr="008D4046">
        <w:rPr>
          <w:rFonts w:asciiTheme="minorHAnsi" w:hAnsiTheme="minorHAnsi" w:cstheme="minorHAnsi"/>
        </w:rPr>
        <w:t>nierekondycjonowanego</w:t>
      </w:r>
      <w:proofErr w:type="spellEnd"/>
      <w:r w:rsidRPr="008D4046">
        <w:rPr>
          <w:rFonts w:asciiTheme="minorHAnsi" w:hAnsiTheme="minorHAnsi" w:cstheme="minorHAnsi"/>
        </w:rPr>
        <w:t xml:space="preserve">, nieużywanego, </w:t>
      </w:r>
      <w:proofErr w:type="spellStart"/>
      <w:r w:rsidRPr="008D4046">
        <w:rPr>
          <w:rFonts w:asciiTheme="minorHAnsi" w:hAnsiTheme="minorHAnsi" w:cstheme="minorHAnsi"/>
        </w:rPr>
        <w:t>niepodemonstracyjnego</w:t>
      </w:r>
      <w:proofErr w:type="spellEnd"/>
      <w:r w:rsidRPr="008D4046">
        <w:rPr>
          <w:rFonts w:asciiTheme="minorHAnsi" w:hAnsiTheme="minorHAnsi" w:cstheme="minorHAnsi"/>
        </w:rPr>
        <w:t>, wyprodukowanego pod koniec 2022 roku.</w:t>
      </w:r>
    </w:p>
    <w:p w14:paraId="1785523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</w:p>
    <w:p w14:paraId="70AED580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podtrzymuje zapis i nie dopuszcza aparatu wyprodukowanego w 2022 roku.</w:t>
      </w:r>
    </w:p>
    <w:p w14:paraId="7E417613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305BAA5E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60</w:t>
      </w:r>
    </w:p>
    <w:p w14:paraId="47A3AE8A" w14:textId="77777777" w:rsidR="008D4046" w:rsidRPr="008D4046" w:rsidRDefault="008D4046" w:rsidP="008D4046">
      <w:pPr>
        <w:tabs>
          <w:tab w:val="left" w:pos="2772"/>
        </w:tabs>
        <w:spacing w:after="200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 xml:space="preserve">W związku z oraz obecną sytuacją polityczną w Europie, zwracamy się z prośbą do Zamawiającego </w:t>
      </w:r>
      <w:r w:rsidRPr="008D4046">
        <w:rPr>
          <w:rFonts w:asciiTheme="minorHAnsi" w:eastAsia="Calibri" w:hAnsiTheme="minorHAnsi" w:cstheme="minorHAnsi"/>
          <w:color w:val="000000"/>
          <w:lang w:eastAsia="en-US"/>
        </w:rPr>
        <w:br/>
        <w:t xml:space="preserve">o wydłużenie terminu dostawy do </w:t>
      </w:r>
      <w:r w:rsidRPr="008D4046">
        <w:rPr>
          <w:rFonts w:asciiTheme="minorHAnsi" w:eastAsia="Calibri" w:hAnsiTheme="minorHAnsi" w:cstheme="minorHAnsi"/>
          <w:lang w:eastAsia="en-US"/>
        </w:rPr>
        <w:t>16 tygodni</w:t>
      </w:r>
      <w:r w:rsidRPr="008D4046">
        <w:rPr>
          <w:rFonts w:asciiTheme="minorHAnsi" w:eastAsia="Calibri" w:hAnsiTheme="minorHAnsi" w:cstheme="minorHAnsi"/>
          <w:color w:val="000000"/>
          <w:lang w:eastAsia="en-US"/>
        </w:rPr>
        <w:t xml:space="preserve"> od daty podpisania umowy.</w:t>
      </w:r>
    </w:p>
    <w:p w14:paraId="6D6BCE87" w14:textId="77777777" w:rsidR="008D4046" w:rsidRPr="008D4046" w:rsidRDefault="008D4046" w:rsidP="008D4046">
      <w:pPr>
        <w:tabs>
          <w:tab w:val="left" w:pos="2772"/>
        </w:tabs>
        <w:spacing w:after="200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>Powyższe ma na celu uniknięcie niepotrzebnych i negatywnych konsekwencji podczas realizacji umowy. Nie chcielibyśmy aby z powodu okoliczności, w których się wszyscy znaleźliśmy, które są od nas niezależne (siła wyższa), ograniczyły możliwość prawidłowej i terminowej realizacji niniejszego zamówienia. Pomimo podejmowania wzmożonych starań oraz działając z należytą starannością w celu dotrzymania zadeklarowanych terminów dostaw i wykonania usług, z powodu obecnej sytuacji geopolitycznej mogą niestety wystąpić opóźnienia w dostawach komponentów</w:t>
      </w:r>
      <w:r w:rsidRPr="008D4046">
        <w:rPr>
          <w:rFonts w:asciiTheme="minorHAnsi" w:eastAsia="Calibri" w:hAnsiTheme="minorHAnsi" w:cstheme="minorHAnsi"/>
          <w:color w:val="000000"/>
          <w:lang w:eastAsia="en-US"/>
        </w:rPr>
        <w:br/>
        <w:t xml:space="preserve"> i półprzewodników, co ma znaczący wpływ na końcowy termin dostawy aparatu.</w:t>
      </w:r>
    </w:p>
    <w:p w14:paraId="5BDF0E8C" w14:textId="77777777" w:rsidR="008D4046" w:rsidRPr="008D4046" w:rsidRDefault="008D4046" w:rsidP="008D4046">
      <w:pPr>
        <w:jc w:val="both"/>
        <w:rPr>
          <w:rFonts w:asciiTheme="minorHAnsi" w:hAnsiTheme="minorHAnsi" w:cstheme="minorHAnsi"/>
          <w:u w:val="single"/>
        </w:rPr>
      </w:pPr>
      <w:r w:rsidRPr="008D4046">
        <w:rPr>
          <w:rFonts w:asciiTheme="minorHAnsi" w:hAnsiTheme="minorHAnsi" w:cstheme="minorHAnsi"/>
          <w:color w:val="000000"/>
        </w:rPr>
        <w:t>W związku z powyższym, bardzo prosimy o przychylenie się do naszej prośby poprzez wyrażenie zgody na termin realizacji zamówienia do</w:t>
      </w:r>
      <w:r w:rsidRPr="008D4046">
        <w:rPr>
          <w:rFonts w:asciiTheme="minorHAnsi" w:hAnsiTheme="minorHAnsi" w:cstheme="minorHAnsi"/>
        </w:rPr>
        <w:t xml:space="preserve"> 16</w:t>
      </w:r>
      <w:r w:rsidRPr="008D4046">
        <w:rPr>
          <w:rFonts w:asciiTheme="minorHAnsi" w:hAnsiTheme="minorHAnsi" w:cstheme="minorHAnsi"/>
          <w:color w:val="000000"/>
        </w:rPr>
        <w:t xml:space="preserve"> tygodni od daty podpisania umowy</w:t>
      </w:r>
    </w:p>
    <w:p w14:paraId="173DF44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3ED19625" w14:textId="77777777" w:rsidR="00201CC6" w:rsidRPr="00BD03EC" w:rsidRDefault="008D4046" w:rsidP="00201CC6">
      <w:pPr>
        <w:shd w:val="clear" w:color="auto" w:fill="FFFFFF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lastRenderedPageBreak/>
        <w:t>Odp.</w:t>
      </w:r>
      <w:r w:rsidR="006A0EB3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wydłuża termin do 20 tygodni (zgodnie z pyt. 22). </w:t>
      </w:r>
      <w:r w:rsidR="00201CC6" w:rsidRPr="009533E3">
        <w:rPr>
          <w:rFonts w:asciiTheme="minorHAnsi" w:hAnsiTheme="minorHAnsi" w:cstheme="minorHAnsi"/>
          <w:b/>
          <w:u w:val="single"/>
        </w:rPr>
        <w:t xml:space="preserve">Powyższa zmiana prowadzi do zmiany ogłoszenia o zamówieniu, w tym zakresie – Zamawiający, zgodnie z art. 137 ust. 4, w związku z art. 90 ust. 1 ustawy </w:t>
      </w:r>
      <w:proofErr w:type="spellStart"/>
      <w:r w:rsidR="00201CC6" w:rsidRPr="009533E3">
        <w:rPr>
          <w:rFonts w:asciiTheme="minorHAnsi" w:hAnsiTheme="minorHAnsi" w:cstheme="minorHAnsi"/>
          <w:b/>
          <w:u w:val="single"/>
        </w:rPr>
        <w:t>Pzp</w:t>
      </w:r>
      <w:proofErr w:type="spellEnd"/>
      <w:r w:rsidR="00201CC6" w:rsidRPr="009533E3">
        <w:rPr>
          <w:rFonts w:asciiTheme="minorHAnsi" w:hAnsiTheme="minorHAnsi" w:cstheme="minorHAnsi"/>
          <w:b/>
          <w:u w:val="single"/>
        </w:rPr>
        <w:t xml:space="preserve"> ustawy </w:t>
      </w:r>
      <w:proofErr w:type="spellStart"/>
      <w:r w:rsidR="00201CC6" w:rsidRPr="009533E3">
        <w:rPr>
          <w:rFonts w:asciiTheme="minorHAnsi" w:hAnsiTheme="minorHAnsi" w:cstheme="minorHAnsi"/>
          <w:b/>
          <w:u w:val="single"/>
        </w:rPr>
        <w:t>Pzp</w:t>
      </w:r>
      <w:proofErr w:type="spellEnd"/>
      <w:r w:rsidR="00201CC6" w:rsidRPr="009533E3">
        <w:rPr>
          <w:rFonts w:asciiTheme="minorHAnsi" w:hAnsiTheme="minorHAnsi" w:cstheme="minorHAnsi"/>
          <w:b/>
          <w:u w:val="single"/>
        </w:rPr>
        <w:t xml:space="preserve"> przesłał do Urzędu Publikacji Unii Europejskiej ogłoszenie o sprostowaniu.</w:t>
      </w:r>
    </w:p>
    <w:p w14:paraId="0979EC6D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256FC30D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B9A9F1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u w:val="single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61</w:t>
      </w:r>
    </w:p>
    <w:p w14:paraId="05D524B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 xml:space="preserve">Zwracamy się z prośbą o odstąpienie od wymogu uzyskania pozytywnej Decyzji na eksploatacje aparatu wydanej przez WSSE, gdyż procedura wymaga złożenia różnych dokumentów, których opracowanie nie jest Przedmiotem Umowy i Wykonawca nie ma wpływu na ich istnienie i jakość. Wymagane dokumenty to m.in. program zapewnienia jakości, program szkolenia pracowników w zakresie bezpieczeństwa jądrowego i ochrony radiologicznej, zakładowy plan postępowania awaryjnego, projekt pracowni lub gabinetu (rzuty pomieszczeń) oraz wentylacji (zatwierdzony przez WSSE  przy uzgadnianiu dokumentacji projektowej), instrukcja pracy z aparatem rentgenowskim ustalająca szczegółowe zasady postępowania w zakresie ochrony radiologicznej pracowników i pacjentów. Procedura administracyjna może trwać 30 do 60 dni lub dłużej, szczególnie wobec obciążenia Sanepidu pandemią Covid-19, na co Wykonawca nie ma wpływu. </w:t>
      </w:r>
    </w:p>
    <w:p w14:paraId="5CEF777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hAnsiTheme="minorHAnsi" w:cstheme="minorHAnsi"/>
        </w:rPr>
        <w:t xml:space="preserve">Zamawiający wymaga realizacji przedmiotu umowy w ciągu </w:t>
      </w:r>
      <w:r w:rsidRPr="008D4046">
        <w:rPr>
          <w:rFonts w:asciiTheme="minorHAnsi" w:hAnsiTheme="minorHAnsi" w:cstheme="minorHAnsi"/>
          <w:color w:val="000000"/>
        </w:rPr>
        <w:t>56 dni</w:t>
      </w:r>
      <w:r w:rsidRPr="008D4046">
        <w:rPr>
          <w:rFonts w:asciiTheme="minorHAnsi" w:hAnsiTheme="minorHAnsi" w:cstheme="minorHAnsi"/>
        </w:rPr>
        <w:t xml:space="preserve"> który jest terminem nierealnym </w:t>
      </w:r>
      <w:r w:rsidRPr="008D4046">
        <w:rPr>
          <w:rFonts w:asciiTheme="minorHAnsi" w:hAnsiTheme="minorHAnsi" w:cstheme="minorHAnsi"/>
        </w:rPr>
        <w:br/>
        <w:t xml:space="preserve">i niemożliwym do wykonania.  Jednak przyczyną tego nie jest po stronie Wykonawcy a jedynie po stronie przepisów i procedury uzyskania w imieniu Zamawiającego pozwolenia na eksploatacje aparatu </w:t>
      </w:r>
      <w:proofErr w:type="spellStart"/>
      <w:r w:rsidRPr="008D4046">
        <w:rPr>
          <w:rFonts w:asciiTheme="minorHAnsi" w:hAnsiTheme="minorHAnsi" w:cstheme="minorHAnsi"/>
        </w:rPr>
        <w:t>rtg</w:t>
      </w:r>
      <w:proofErr w:type="spellEnd"/>
      <w:r w:rsidRPr="008D4046">
        <w:rPr>
          <w:rFonts w:asciiTheme="minorHAnsi" w:hAnsiTheme="minorHAnsi" w:cstheme="minorHAnsi"/>
        </w:rPr>
        <w:t xml:space="preserve">, gdyż Sanepid ma na wydanie takiej decyzji 30 a nawet z uzyskanych informacji - </w:t>
      </w:r>
      <w:r w:rsidRPr="008D4046">
        <w:rPr>
          <w:rFonts w:asciiTheme="minorHAnsi" w:hAnsiTheme="minorHAnsi" w:cstheme="minorHAnsi"/>
          <w:u w:val="single"/>
        </w:rPr>
        <w:t>60 dni</w:t>
      </w:r>
      <w:r w:rsidRPr="008D4046">
        <w:rPr>
          <w:rFonts w:asciiTheme="minorHAnsi" w:hAnsiTheme="minorHAnsi" w:cstheme="minorHAnsi"/>
        </w:rPr>
        <w:t xml:space="preserve"> od daty złożenia kompletu dokumentów i spełnienia przez Zamawiającego (nie przez Wykonawcę) szeregu warunków, na które Wykonawca nie ma absolutnie wpływu, a które determinują uzyskanie takiej zgody od Sanepidu, czyli determinują wykonanie przedmiotu umowy. W takiej sytuacji prosimy zwrócić uwagę, w jaki sposób Wykonawca ma zrealizować dostawę aparatu RTG na którą Wykonawca też musi mieć czas (produkcja, transport, dostawa, instalacja, testy) oraz uzyskanie pozwolenia w imieniu    Zamawiającego (zgodnie z przepisami 30-60 dni) w ciągu 56 dni?</w:t>
      </w:r>
      <w:r w:rsidRPr="008D4046">
        <w:rPr>
          <w:rFonts w:asciiTheme="minorHAnsi" w:hAnsiTheme="minorHAnsi" w:cstheme="minorHAnsi"/>
          <w:color w:val="000000"/>
        </w:rPr>
        <w:t xml:space="preserve"> To jest niemożliwe do realizacji i z góry stawia Wykonawcę po stronie podmiotu, który wie, że będzie musiał zapłacić kary za zwłokę w realizacji przedmiotu umowy, za wskazanie przez Zamawiającego terminów realizacji  z góry nierealnych do wykonania.</w:t>
      </w:r>
    </w:p>
    <w:p w14:paraId="69C8213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3DB04D1F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Zgoda WSSE nie jest wymagana do tego rodzaju pracowni. </w:t>
      </w:r>
    </w:p>
    <w:p w14:paraId="2F8B72EF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13C4F80B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62</w:t>
      </w:r>
    </w:p>
    <w:p w14:paraId="066C80D6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D4046">
        <w:rPr>
          <w:rFonts w:asciiTheme="minorHAnsi" w:eastAsia="Calibri" w:hAnsiTheme="minorHAnsi" w:cstheme="minorHAnsi"/>
          <w:color w:val="000000"/>
          <w:lang w:eastAsia="en-US"/>
        </w:rPr>
        <w:t xml:space="preserve">W przypadku udzielenia negatywnej odpowiedzi </w:t>
      </w:r>
      <w:r w:rsidRPr="008D4046">
        <w:rPr>
          <w:rFonts w:asciiTheme="minorHAnsi" w:hAnsiTheme="minorHAnsi" w:cstheme="minorHAnsi"/>
          <w:color w:val="000000"/>
        </w:rPr>
        <w:t>prosimy Zamawiającego, żeby rozdzielił termin realizacji zadania na: datę dostawy i instalacji aparatu i datę przedłożenia pozytywnie zaopiniowanego wniosku przez WSSE.  Wyjaśniamy,, że wniosku do  WSSE nie można złożyć wcześniej niż po instalacji aparatu i wykonaniu testów odbiorczych (akceptacyjnych),</w:t>
      </w:r>
    </w:p>
    <w:p w14:paraId="0B97461F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Wyjaśniamy, że WSSE ma ustawowo 30 do 60 dni na zaopiniowanie złożonego wniosku, w związku  z tym prosimy o dodanie dodatkowego terminu na uzyskanie decyzji z WSSE.</w:t>
      </w:r>
    </w:p>
    <w:p w14:paraId="4569C577" w14:textId="77777777" w:rsidR="008D4046" w:rsidRPr="008D4046" w:rsidRDefault="008D4046" w:rsidP="008D4046">
      <w:pPr>
        <w:keepLines/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Proponujemy, aby Zamawiający rozdzielił termin dostawy do 60 dni i termin uzyskania pozytywnej Decyzji przez WSSE do 60 dni od daty instalacji i uruchomienia aparatu oraz wykonania testów odbiorczych.</w:t>
      </w:r>
    </w:p>
    <w:p w14:paraId="05C93489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12F11821" w14:textId="180A956F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1512B0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rozdzielił datę dostawy od daty otrzymania pozwolenia na użytkowanie 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PAA.</w:t>
      </w:r>
      <w:r w:rsidR="00F42B9F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informuje, </w:t>
      </w:r>
      <w:r w:rsidR="00F42B9F" w:rsidRPr="00F42B9F">
        <w:rPr>
          <w:rFonts w:asciiTheme="minorHAnsi" w:hAnsiTheme="minorHAnsi" w:cstheme="minorHAnsi"/>
          <w:b/>
        </w:rPr>
        <w:t>że dostawa nie wymaga opinii WSSE</w:t>
      </w:r>
    </w:p>
    <w:p w14:paraId="463771D8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58174CB9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63</w:t>
      </w:r>
    </w:p>
    <w:p w14:paraId="10E74C92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 xml:space="preserve">Zwracamy się z prośbą o uwzględnienie w dniach roboczych zapisu tj. od </w:t>
      </w:r>
      <w:proofErr w:type="spellStart"/>
      <w:r w:rsidRPr="008D4046">
        <w:rPr>
          <w:rFonts w:asciiTheme="minorHAnsi" w:hAnsiTheme="minorHAnsi" w:cstheme="minorHAnsi"/>
        </w:rPr>
        <w:t>pn</w:t>
      </w:r>
      <w:proofErr w:type="spellEnd"/>
      <w:r w:rsidRPr="008D4046">
        <w:rPr>
          <w:rFonts w:asciiTheme="minorHAnsi" w:hAnsiTheme="minorHAnsi" w:cstheme="minorHAnsi"/>
        </w:rPr>
        <w:t xml:space="preserve"> - </w:t>
      </w:r>
      <w:proofErr w:type="spellStart"/>
      <w:r w:rsidRPr="008D4046">
        <w:rPr>
          <w:rFonts w:asciiTheme="minorHAnsi" w:hAnsiTheme="minorHAnsi" w:cstheme="minorHAnsi"/>
        </w:rPr>
        <w:t>pt</w:t>
      </w:r>
      <w:proofErr w:type="spellEnd"/>
      <w:r w:rsidRPr="008D4046">
        <w:rPr>
          <w:rFonts w:asciiTheme="minorHAnsi" w:hAnsiTheme="minorHAnsi" w:cstheme="minorHAnsi"/>
        </w:rPr>
        <w:t xml:space="preserve"> (w wyłączeniem dni ustawowo wolnych od pracy).</w:t>
      </w:r>
    </w:p>
    <w:p w14:paraId="14713E14" w14:textId="77777777" w:rsidR="008D4046" w:rsidRPr="008D4046" w:rsidRDefault="008D4046" w:rsidP="008D4046">
      <w:pPr>
        <w:jc w:val="both"/>
        <w:rPr>
          <w:rFonts w:asciiTheme="minorHAnsi" w:hAnsiTheme="minorHAnsi" w:cstheme="minorHAnsi"/>
          <w:u w:val="single"/>
        </w:rPr>
      </w:pPr>
      <w:r w:rsidRPr="008D4046">
        <w:rPr>
          <w:rFonts w:asciiTheme="minorHAnsi" w:hAnsiTheme="minorHAnsi" w:cstheme="minorHAnsi"/>
        </w:rPr>
        <w:t>Wyjaśniamy, iż serwis Wykonawcy pracuje od poniedziałku do piątku (z wyłączeniem dni ustawowo wolnych od pracy) w określonych godzinach, dlatego też prosimy o zaakceptowanie powyższej propozycji</w:t>
      </w:r>
      <w:r w:rsidRPr="008D4046">
        <w:rPr>
          <w:rFonts w:asciiTheme="minorHAnsi" w:hAnsiTheme="minorHAnsi" w:cstheme="minorHAnsi"/>
          <w:u w:val="single"/>
        </w:rPr>
        <w:t>.</w:t>
      </w:r>
    </w:p>
    <w:p w14:paraId="57675237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31C9F6BA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podtrzymuje zapis (patrz pyt. 28). </w:t>
      </w:r>
    </w:p>
    <w:p w14:paraId="2C0B02E1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3D7A4C4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64</w:t>
      </w:r>
    </w:p>
    <w:p w14:paraId="17CC1D47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lastRenderedPageBreak/>
        <w:t xml:space="preserve">Dotyczy </w:t>
      </w:r>
      <w:r w:rsidRPr="008D4046">
        <w:rPr>
          <w:rFonts w:asciiTheme="minorHAnsi" w:hAnsiTheme="minorHAnsi" w:cstheme="minorHAnsi"/>
          <w:i/>
        </w:rPr>
        <w:t>§ 7 ust.12 projektu umowy</w:t>
      </w:r>
    </w:p>
    <w:p w14:paraId="0C8BE119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>W nawiązaniu do w/w punktu, zwracamy się z prośbą o odstąpienie od wymogu dostarczenia urządzenia zastępczego na czas przedłużającej się naprawy (ponad terminy określone przez Zamawiającego.</w:t>
      </w:r>
    </w:p>
    <w:p w14:paraId="6D472750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>Wyjaśniamy, że przedmiotem zamówienia jest aparat RTG z ramieniem C  i w tym przypadku nie ma możliwości dostarczenia aparatu zastępczego, w tak krótkim czasie, gdyż wymaga to przede wszystkim uzyskania pozwolenia Sanepidu na eksploatowanie zastępczego aparatu.</w:t>
      </w:r>
    </w:p>
    <w:p w14:paraId="5DBC20D8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>Ponadto z dostarczeniem aparatu zastępczego tj. aparatu RTG z ramieniem C  wiąże się szereg czynności związanych z tym procesem. Najpierw należy zdemontować uszkodzony aparat, przygotować ponownie pomieszczenie pod instalację zastępczego sprzętu, zainstalować go, przeprowadzić kalibrację, ale najważniejsze uruchomić aparat. Natomiast uruchomienie zastępczego aparatu RTG z ramieniem, jest możliwe po wcześniejszym uzyskaniu przez Zamawiającego pozwolenia od Sanepidu na uruchomienie i eksploatowanie zastępczego aparatu, co wiążę się z długim okresem oczekiwania, który może wynieść nawet do miesiąca, a w tym czasie można już naprawić uszkodzony system.</w:t>
      </w:r>
    </w:p>
    <w:p w14:paraId="1544F72E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 xml:space="preserve">W związku z powyższym, bardzo prosimy o przychylenie się do naszej prośby, poprzez odstąpienie od wymogu </w:t>
      </w:r>
      <w:proofErr w:type="spellStart"/>
      <w:r w:rsidRPr="008D4046">
        <w:rPr>
          <w:rFonts w:asciiTheme="minorHAnsi" w:hAnsiTheme="minorHAnsi" w:cstheme="minorHAnsi"/>
        </w:rPr>
        <w:t>dostarczeniaurządzenia</w:t>
      </w:r>
      <w:proofErr w:type="spellEnd"/>
      <w:r w:rsidRPr="008D4046">
        <w:rPr>
          <w:rFonts w:asciiTheme="minorHAnsi" w:hAnsiTheme="minorHAnsi" w:cstheme="minorHAnsi"/>
        </w:rPr>
        <w:t xml:space="preserve"> zastępczego.</w:t>
      </w:r>
    </w:p>
    <w:p w14:paraId="11CB6B18" w14:textId="77777777" w:rsidR="008D4046" w:rsidRPr="008D4046" w:rsidRDefault="008D4046" w:rsidP="008D4046">
      <w:pPr>
        <w:jc w:val="both"/>
        <w:rPr>
          <w:rFonts w:asciiTheme="minorHAnsi" w:hAnsiTheme="minorHAnsi" w:cstheme="minorHAnsi"/>
          <w:u w:val="single"/>
        </w:rPr>
      </w:pPr>
    </w:p>
    <w:p w14:paraId="43D820DB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wyraża zgodę. (patrz 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. 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>30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).</w:t>
      </w:r>
    </w:p>
    <w:p w14:paraId="557140AF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74CB4C38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65</w:t>
      </w:r>
    </w:p>
    <w:p w14:paraId="3637E799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W przypadku udzielenia negatywnej odpowiedzi na pytanie nr 12 (odstąpienie od wymogu dostarczenia sprzętu zastępczego), prosimy o wydłużenie terminu na dostarczenie urządzenia zastępczego po 10 dniach roboczych.</w:t>
      </w:r>
    </w:p>
    <w:p w14:paraId="19BC97C0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731658F2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rezygnuje z wymogu dostarczenia urządzenia zastępczego. </w:t>
      </w:r>
    </w:p>
    <w:p w14:paraId="3B5F1E98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B258F99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66</w:t>
      </w:r>
    </w:p>
    <w:p w14:paraId="7B02CD60" w14:textId="77777777" w:rsidR="008D4046" w:rsidRPr="00D3748B" w:rsidRDefault="008D4046" w:rsidP="008D4046">
      <w:pPr>
        <w:jc w:val="both"/>
        <w:rPr>
          <w:rFonts w:asciiTheme="minorHAnsi" w:hAnsiTheme="minorHAnsi" w:cstheme="minorHAnsi"/>
        </w:rPr>
      </w:pPr>
      <w:r w:rsidRPr="00D3748B">
        <w:rPr>
          <w:rFonts w:asciiTheme="minorHAnsi" w:hAnsiTheme="minorHAnsi" w:cstheme="minorHAnsi"/>
        </w:rPr>
        <w:t>Rozumiemy i prosimy o potwierdzenie, że w sytuacji, gdy Wykonawca, dostarczy urządzenie zastępcze, nie zostanie obciążony karami umownymi?</w:t>
      </w:r>
    </w:p>
    <w:p w14:paraId="358DD230" w14:textId="77777777" w:rsidR="008D4046" w:rsidRPr="00D3748B" w:rsidRDefault="008D4046" w:rsidP="008D4046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1CC54E16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rezygnuje z wymogu dostarczenia urządzenia zastępczego.</w:t>
      </w:r>
    </w:p>
    <w:p w14:paraId="585162E1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54B371E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67</w:t>
      </w:r>
    </w:p>
    <w:p w14:paraId="718E4A85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>W nawiązaniu do § 9 ust.2.1.b) projektu Umowy zwracamy się z prośbą o wykreślnie tego punktu jako bezzasadnego.</w:t>
      </w:r>
    </w:p>
    <w:p w14:paraId="7ACDBB3C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 xml:space="preserve">Wyjaśniamy, że część dokumentacji niezbędnej do złożenia wniosku jest w posiadaniu Zamawiającego tj. </w:t>
      </w:r>
    </w:p>
    <w:p w14:paraId="4194F4CB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-</w:t>
      </w:r>
      <w:r w:rsidRPr="008D4046">
        <w:rPr>
          <w:rFonts w:asciiTheme="minorHAnsi" w:hAnsiTheme="minorHAnsi" w:cstheme="minorHAnsi"/>
          <w:i/>
          <w:color w:val="000000"/>
        </w:rPr>
        <w:t xml:space="preserve">Ocena narażenia pracowników oraz osób z ogółu ludności związanego z działalnością wskazaną we wniosku i wynikające z tej oceny proponowane ograniczniki dawek (limity użytkowe dawek) dla pracowników i osób z ogółu ludności. </w:t>
      </w:r>
    </w:p>
    <w:p w14:paraId="0A7FDD4D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t>-Opinia inspektora ochrony radiologicznej</w:t>
      </w:r>
    </w:p>
    <w:p w14:paraId="6659865F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t>-Program zapewnienia jakości,</w:t>
      </w:r>
    </w:p>
    <w:p w14:paraId="1384DB95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t>-Informacje o uprawnieniach osób zatrudnionych na stanowisku mającym istotne znaczenie dla zapewnienia bezpieczeństwa jądrowego i ochrony radiologicznej oraz uprawnieniach inspektora ochrony radiologicznej.</w:t>
      </w:r>
    </w:p>
    <w:p w14:paraId="6AE89A46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t>-Program szkolenia pracowników w zakresie bezpieczeństwa jądrowego i ochrony radiologicznej opracowany zgodnie z art. 11 ust. 3 ustawy Prawo atomowe.</w:t>
      </w:r>
    </w:p>
    <w:p w14:paraId="787363A4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t>-Opis systemu rejestracji i analizy wystąpienia narażenia przypadkowego.</w:t>
      </w:r>
    </w:p>
    <w:p w14:paraId="7DC28049" w14:textId="77777777" w:rsidR="008D4046" w:rsidRPr="008D4046" w:rsidRDefault="008D4046" w:rsidP="008D4046">
      <w:pPr>
        <w:jc w:val="both"/>
        <w:rPr>
          <w:rFonts w:asciiTheme="minorHAnsi" w:hAnsiTheme="minorHAnsi" w:cstheme="minorHAnsi"/>
          <w:i/>
          <w:color w:val="000000"/>
        </w:rPr>
      </w:pPr>
      <w:r w:rsidRPr="008D4046">
        <w:rPr>
          <w:rFonts w:asciiTheme="minorHAnsi" w:hAnsiTheme="minorHAnsi" w:cstheme="minorHAnsi"/>
          <w:i/>
          <w:color w:val="000000"/>
        </w:rPr>
        <w:t>-Zakładowy plan postępowania awaryjnego.</w:t>
      </w:r>
    </w:p>
    <w:p w14:paraId="29C07E83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, w związku z tym  Wykonawca nie ma wpływu na prawidłowość i bezbłędność  tych dokumentów, a co za tym idzie nie może być w takiej sytuacji obciążony karami.</w:t>
      </w:r>
    </w:p>
    <w:p w14:paraId="58C22328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 xml:space="preserve">W związku z powyższym wnosimy o wykreślenie  ust. 2.1b) z </w:t>
      </w:r>
      <w:r w:rsidRPr="008D4046">
        <w:rPr>
          <w:rFonts w:asciiTheme="minorHAnsi" w:hAnsiTheme="minorHAnsi" w:cstheme="minorHAnsi"/>
        </w:rPr>
        <w:t xml:space="preserve">§ 9 projektu umowy. </w:t>
      </w:r>
    </w:p>
    <w:p w14:paraId="2ACB9EE2" w14:textId="77777777" w:rsidR="008D4046" w:rsidRPr="008D4046" w:rsidRDefault="008D4046" w:rsidP="008D4046">
      <w:pPr>
        <w:contextualSpacing/>
        <w:jc w:val="both"/>
        <w:rPr>
          <w:rFonts w:asciiTheme="minorHAnsi" w:hAnsiTheme="minorHAnsi" w:cstheme="minorHAnsi"/>
          <w:u w:val="single"/>
        </w:rPr>
      </w:pPr>
    </w:p>
    <w:p w14:paraId="609B0669" w14:textId="638DF1EB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pozostawia zapis</w:t>
      </w:r>
      <w:r w:rsidR="00402A9F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</w:t>
      </w:r>
      <w:r w:rsidR="00402A9F" w:rsidRPr="008D4046">
        <w:rPr>
          <w:rFonts w:asciiTheme="minorHAnsi" w:hAnsiTheme="minorHAnsi" w:cstheme="minorHAnsi"/>
          <w:color w:val="000000"/>
        </w:rPr>
        <w:t xml:space="preserve">ust. 2.1b) z </w:t>
      </w:r>
      <w:r w:rsidR="00402A9F" w:rsidRPr="008D4046">
        <w:rPr>
          <w:rFonts w:asciiTheme="minorHAnsi" w:hAnsiTheme="minorHAnsi" w:cstheme="minorHAnsi"/>
        </w:rPr>
        <w:t>§ 9 projektu umowy</w:t>
      </w:r>
      <w:r w:rsidR="00402A9F" w:rsidRPr="00402A9F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</w:t>
      </w:r>
      <w:r w:rsidR="00402A9F">
        <w:rPr>
          <w:rFonts w:asciiTheme="minorHAnsi" w:eastAsia="Calibri" w:hAnsiTheme="minorHAnsi" w:cstheme="minorHAnsi"/>
          <w:b/>
          <w:bCs/>
          <w:color w:val="000000"/>
          <w:lang w:eastAsia="en-US"/>
        </w:rPr>
        <w:t>w zakresie części 1 i części 2.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, ale obniża wysokość kary do 0,1% wartości przedmiotu umowy </w:t>
      </w:r>
      <w:proofErr w:type="spellStart"/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brutto</w:t>
      </w:r>
      <w:r w:rsidR="00494602">
        <w:rPr>
          <w:rFonts w:asciiTheme="minorHAnsi" w:eastAsia="Calibri" w:hAnsiTheme="minorHAnsi" w:cstheme="minorHAnsi"/>
          <w:b/>
          <w:bCs/>
          <w:color w:val="000000"/>
          <w:lang w:eastAsia="en-US"/>
        </w:rPr>
        <w:t>Zapis</w:t>
      </w:r>
      <w:proofErr w:type="spellEnd"/>
      <w:r w:rsidR="00494602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otrzymuje brzmienie jak poniżej:</w:t>
      </w:r>
    </w:p>
    <w:p w14:paraId="3651E0D5" w14:textId="77777777" w:rsidR="00494602" w:rsidRDefault="00494602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JEST: </w:t>
      </w:r>
    </w:p>
    <w:p w14:paraId="7E2B1A6D" w14:textId="77777777" w:rsidR="00494602" w:rsidRDefault="00494602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56A1B9A3" w14:textId="77777777" w:rsidR="00494602" w:rsidRPr="00C03358" w:rsidRDefault="00494602" w:rsidP="00494602">
      <w:pPr>
        <w:pStyle w:val="Akapitzlist"/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wadliwe przygotowanie wniosku o którym mowa w </w:t>
      </w:r>
      <w:r w:rsidRPr="00AE09A8">
        <w:rPr>
          <w:rFonts w:asciiTheme="minorHAnsi" w:hAnsiTheme="minorHAnsi" w:cstheme="minorHAnsi"/>
          <w:b/>
        </w:rPr>
        <w:t>§ 1 ust. 2</w:t>
      </w:r>
      <w:r w:rsidR="00DD3BCB" w:rsidRPr="00AE09A8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</w:rPr>
        <w:t>, skutkujące koniecznością uzupełnienia wniosku, zwrotem wniosku lub odrzuceniem wniosku w wysokości 0,1 % wartości przedmiotu umowy brutto, o której mowa w § 3 ust. 1,”</w:t>
      </w:r>
    </w:p>
    <w:p w14:paraId="155B8DBD" w14:textId="77777777" w:rsidR="00494602" w:rsidRDefault="00494602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7459583C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229AE811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68</w:t>
      </w:r>
    </w:p>
    <w:p w14:paraId="2BC587CE" w14:textId="77777777" w:rsidR="008D4046" w:rsidRPr="008D4046" w:rsidRDefault="008D4046" w:rsidP="008D4046">
      <w:pPr>
        <w:contextualSpacing/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>Mając na uwadze tzw. równe traktowanie Stron, a tym samym zabezpieczenie interesów także Wykonawcy, prosimy o określenie kary, dla Zamawiającego, w wysokości, jak dla Wykonawcy, za odstąpienie od umowy przez Strony, z przyczyn leżących po stronie Zamawiającego.</w:t>
      </w:r>
    </w:p>
    <w:p w14:paraId="53F7A315" w14:textId="77777777" w:rsidR="008D4046" w:rsidRPr="008D4046" w:rsidRDefault="008D4046" w:rsidP="008D4046">
      <w:pPr>
        <w:contextualSpacing/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>W związku z powyższym prosimy o zaakceptowanie powyższej propozycji.</w:t>
      </w:r>
    </w:p>
    <w:p w14:paraId="5E382DC6" w14:textId="77777777" w:rsidR="008D4046" w:rsidRPr="008D4046" w:rsidRDefault="008D4046" w:rsidP="008D4046">
      <w:pPr>
        <w:contextualSpacing/>
        <w:jc w:val="both"/>
        <w:rPr>
          <w:rFonts w:asciiTheme="minorHAnsi" w:hAnsiTheme="minorHAnsi" w:cstheme="minorHAnsi"/>
        </w:rPr>
      </w:pPr>
    </w:p>
    <w:p w14:paraId="2C40FA45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wyraża zgodę. </w:t>
      </w:r>
    </w:p>
    <w:p w14:paraId="53CDEDC6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1E27B46D" w14:textId="77777777" w:rsidR="008D4046" w:rsidRPr="00D3748B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69</w:t>
      </w:r>
    </w:p>
    <w:p w14:paraId="744177DC" w14:textId="77777777" w:rsidR="008D4046" w:rsidRPr="008D4046" w:rsidRDefault="008D4046" w:rsidP="008D4046">
      <w:pPr>
        <w:contextualSpacing/>
        <w:jc w:val="both"/>
        <w:rPr>
          <w:rFonts w:asciiTheme="minorHAnsi" w:hAnsiTheme="minorHAnsi" w:cstheme="minorHAnsi"/>
        </w:rPr>
      </w:pPr>
      <w:r w:rsidRPr="00D3748B">
        <w:rPr>
          <w:rFonts w:asciiTheme="minorHAnsi" w:hAnsiTheme="minorHAnsi" w:cstheme="minorHAnsi"/>
        </w:rPr>
        <w:t xml:space="preserve">Zwracamy się z prośbą, aby kary naliczane były w dniach roboczych od </w:t>
      </w:r>
      <w:proofErr w:type="spellStart"/>
      <w:r w:rsidRPr="00D3748B">
        <w:rPr>
          <w:rFonts w:asciiTheme="minorHAnsi" w:hAnsiTheme="minorHAnsi" w:cstheme="minorHAnsi"/>
        </w:rPr>
        <w:t>pn</w:t>
      </w:r>
      <w:proofErr w:type="spellEnd"/>
      <w:r w:rsidRPr="00D3748B">
        <w:rPr>
          <w:rFonts w:asciiTheme="minorHAnsi" w:hAnsiTheme="minorHAnsi" w:cstheme="minorHAnsi"/>
        </w:rPr>
        <w:t xml:space="preserve">-pt. z wykluczeniem dni wolnych od pracy. Zamawiający w treści SWZ określił sposób naliczania kar umownych nie precyzując sytuacji, w których kary umowne nie powinny być naliczane, z uwagi na niezawinione przez Wykonawcę sytuacje (brak możliwości reakcji </w:t>
      </w:r>
      <w:r w:rsidR="009533E3">
        <w:rPr>
          <w:rFonts w:asciiTheme="minorHAnsi" w:hAnsiTheme="minorHAnsi" w:cstheme="minorHAnsi"/>
        </w:rPr>
        <w:t xml:space="preserve">w sobotę). Wnosimy wobec tego </w:t>
      </w:r>
      <w:r w:rsidRPr="00D3748B">
        <w:rPr>
          <w:rFonts w:asciiTheme="minorHAnsi" w:hAnsiTheme="minorHAnsi" w:cstheme="minorHAnsi"/>
        </w:rPr>
        <w:t xml:space="preserve">o potwierdzenie, że kary umowne będą dotyczyły dni roboczych od </w:t>
      </w:r>
      <w:proofErr w:type="spellStart"/>
      <w:r w:rsidRPr="00D3748B">
        <w:rPr>
          <w:rFonts w:asciiTheme="minorHAnsi" w:hAnsiTheme="minorHAnsi" w:cstheme="minorHAnsi"/>
        </w:rPr>
        <w:t>pn</w:t>
      </w:r>
      <w:proofErr w:type="spellEnd"/>
      <w:r w:rsidRPr="00D3748B">
        <w:rPr>
          <w:rFonts w:asciiTheme="minorHAnsi" w:hAnsiTheme="minorHAnsi" w:cstheme="minorHAnsi"/>
        </w:rPr>
        <w:t>-pt. (z wyłączeniem dni wolnych od pracy).</w:t>
      </w:r>
    </w:p>
    <w:p w14:paraId="0EA030F4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</w:p>
    <w:p w14:paraId="3282C833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podtrzymuje zapis. </w:t>
      </w:r>
    </w:p>
    <w:p w14:paraId="5E4711E9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6786F920" w14:textId="77777777" w:rsidR="00BC7C3E" w:rsidRDefault="00BC7C3E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highlight w:val="red"/>
          <w:lang w:eastAsia="en-US"/>
        </w:rPr>
      </w:pPr>
    </w:p>
    <w:p w14:paraId="40102687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70</w:t>
      </w:r>
    </w:p>
    <w:p w14:paraId="46A2E415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Zwracamy się z prośbą o podanie informacji jaki typ wentylacji występuje w pomieszczeniu, gdzie będzie eksploatowany aparat? Mechaniczna czy grawitacyjna?</w:t>
      </w:r>
    </w:p>
    <w:p w14:paraId="7214C7B4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W sytuacji posiadania wentylacji grawitacyjnej zwracamy się z prośbą o udostępnienie protokołu wydajności wentylacji przez Zamawiającego na pisemne żądanie Wykonawcy w terminie 3 dni.</w:t>
      </w:r>
    </w:p>
    <w:p w14:paraId="223E2892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Jeżeli mechaniczna to zgodnie z obecnymi wytycznymi WSSE do projektu osłon stałych wymagany jest m.in. rzut pomieszczeń wraz z zatwierdzonym przez WSSE                                                                                                                                                                           projektem wentylacji, zwracamy się z prośbą o udostępnienie przez Zamawiającego posiadanej w/w dokumentacji na pisemne żądanie Wykonawcy w terminie 5 dni od podpisania umowy.</w:t>
      </w:r>
    </w:p>
    <w:p w14:paraId="45A73D55" w14:textId="77777777" w:rsidR="008D4046" w:rsidRDefault="008D4046" w:rsidP="008D4046">
      <w:pPr>
        <w:jc w:val="both"/>
        <w:rPr>
          <w:rFonts w:asciiTheme="minorHAnsi" w:hAnsiTheme="minorHAnsi" w:cstheme="minorHAnsi"/>
          <w:color w:val="000000"/>
          <w:u w:val="single"/>
        </w:rPr>
      </w:pPr>
    </w:p>
    <w:p w14:paraId="3BE8CCFB" w14:textId="77777777" w:rsid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6D0C909F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powyższą informację przekaże po wyborze oferty. </w:t>
      </w:r>
    </w:p>
    <w:p w14:paraId="161522FE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3EC2E3C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71</w:t>
      </w:r>
    </w:p>
    <w:p w14:paraId="56B683F8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8D4046">
        <w:rPr>
          <w:rFonts w:asciiTheme="minorHAnsi" w:hAnsiTheme="minorHAnsi" w:cstheme="minorHAnsi"/>
          <w:color w:val="000000"/>
        </w:rPr>
        <w:t>Zwracamy się z prośbą o udostępnienie: projektu budowlanego pracowni, starego projektu ochrony radiologicznej pracowni w ciągu 5 dni od dnia podpisania umowy.</w:t>
      </w:r>
    </w:p>
    <w:p w14:paraId="32F1A892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7BDCBCF5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przekaże niezbędne dokumenty po podpisaniu umowy. </w:t>
      </w:r>
    </w:p>
    <w:p w14:paraId="5E49EDA0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552DFF3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72</w:t>
      </w:r>
    </w:p>
    <w:p w14:paraId="60A5F1D8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Zwracamy się z prośbą o określenie przeznaczenia sąsiadujących pomieszczeń pracowni.</w:t>
      </w:r>
    </w:p>
    <w:p w14:paraId="593BE321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698545E6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Zamawiający powyższą informację przekaże po wyborze oferty. </w:t>
      </w:r>
    </w:p>
    <w:p w14:paraId="38D76B63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3B3F7ED8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73</w:t>
      </w:r>
    </w:p>
    <w:p w14:paraId="0DF2020F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Zwracamy się z prośbą o podanie informacji, tj.:</w:t>
      </w:r>
    </w:p>
    <w:p w14:paraId="1845A7E8" w14:textId="77777777" w:rsidR="008D4046" w:rsidRPr="008D4046" w:rsidRDefault="008D4046" w:rsidP="008D4046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Liczby ekspozycji wykonywanych w ciągu jednego dnia roboczego</w:t>
      </w:r>
    </w:p>
    <w:p w14:paraId="43473A6F" w14:textId="77777777" w:rsidR="008D4046" w:rsidRPr="008D4046" w:rsidRDefault="008D4046" w:rsidP="008D4046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Czasu jednej ekspozycji</w:t>
      </w:r>
    </w:p>
    <w:p w14:paraId="1E999549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0500C6A6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D3748B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Ta informacja będzie wynikała z pozwolenia PAA.</w:t>
      </w:r>
    </w:p>
    <w:p w14:paraId="09D17978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42D95AF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74</w:t>
      </w:r>
    </w:p>
    <w:p w14:paraId="23D4310B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Prosimy o wskazanie osoby (e-mail, nr telefonu), która będzie kompetentna do określenia geometrii prowadzonych badań (gdzie będzie znajdować się lampa RTG?, gdzie będzie przebywał operator aparatu? W którą stronę będzie skierowana wiązka pierwotna promieniowania?)</w:t>
      </w:r>
    </w:p>
    <w:p w14:paraId="1E6A3E00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6CD95905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Kontakt będzie możliwy po wyborze oferty. </w:t>
      </w:r>
    </w:p>
    <w:p w14:paraId="6938F88B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9A3E3B5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75</w:t>
      </w:r>
    </w:p>
    <w:p w14:paraId="2F637038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Czy pomieszczenie pracowni spełnia wymagania określone w Rozporządzeniu Ministra Zdrowia z dnia 21 sierpnia 2006r w sprawie szczegółowych warunków bezpiecznej pracy</w:t>
      </w:r>
      <w:r w:rsidRPr="008D4046">
        <w:rPr>
          <w:rFonts w:asciiTheme="minorHAnsi" w:hAnsiTheme="minorHAnsi" w:cstheme="minorHAnsi"/>
          <w:color w:val="000000"/>
        </w:rPr>
        <w:br/>
        <w:t>z urządzeniami radiologicznymi?</w:t>
      </w:r>
    </w:p>
    <w:p w14:paraId="14D4E98A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</w:p>
    <w:p w14:paraId="47101AC4" w14:textId="658FE584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</w:t>
      </w:r>
      <w:proofErr w:type="spellEnd"/>
      <w:r w:rsidR="00873391" w:rsidRPr="00873391">
        <w:rPr>
          <w:rFonts w:asciiTheme="minorHAnsi" w:hAnsiTheme="minorHAnsi" w:cstheme="minorHAnsi"/>
          <w:color w:val="000000"/>
        </w:rPr>
        <w:t xml:space="preserve"> </w:t>
      </w:r>
      <w:r w:rsidR="00873391" w:rsidRPr="00AE09A8">
        <w:rPr>
          <w:rFonts w:asciiTheme="minorHAnsi" w:hAnsiTheme="minorHAnsi" w:cstheme="minorHAnsi"/>
          <w:b/>
          <w:color w:val="000000"/>
        </w:rPr>
        <w:t>Pracownia będzie spełniać wymagania określone w Rozporządzeniu Ministra Zdrowia z dnia 21 sierpnia 2006r w sprawie szczegółowych warunków bezpiecznej pracy</w:t>
      </w:r>
      <w:r w:rsidR="00873391" w:rsidRPr="00AE09A8">
        <w:rPr>
          <w:rFonts w:asciiTheme="minorHAnsi" w:hAnsiTheme="minorHAnsi" w:cstheme="minorHAnsi"/>
          <w:b/>
          <w:color w:val="000000"/>
        </w:rPr>
        <w:br/>
        <w:t>z urządzeniami radiologicznymi</w:t>
      </w:r>
      <w:r w:rsidR="00873391" w:rsidRPr="00AE09A8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, po wykonaniu przez Wykonawcę adaptacji pomieszczenia </w:t>
      </w:r>
      <w:r w:rsidR="00BC7C3E" w:rsidRPr="00AE09A8">
        <w:rPr>
          <w:rFonts w:asciiTheme="minorHAnsi" w:eastAsia="Calibri" w:hAnsiTheme="minorHAnsi" w:cstheme="minorHAnsi"/>
          <w:b/>
          <w:bCs/>
          <w:color w:val="000000"/>
          <w:lang w:eastAsia="en-US"/>
        </w:rPr>
        <w:t>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</w:t>
      </w:r>
    </w:p>
    <w:p w14:paraId="4FDF9D8E" w14:textId="77777777" w:rsid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50AC2DF2" w14:textId="77777777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76</w:t>
      </w:r>
    </w:p>
    <w:p w14:paraId="786B8330" w14:textId="77777777" w:rsidR="008D4046" w:rsidRPr="008D4046" w:rsidRDefault="008D4046" w:rsidP="008D4046">
      <w:pPr>
        <w:jc w:val="both"/>
        <w:rPr>
          <w:rFonts w:asciiTheme="minorHAnsi" w:hAnsiTheme="minorHAnsi" w:cstheme="minorHAnsi"/>
          <w:color w:val="000000"/>
        </w:rPr>
      </w:pPr>
      <w:r w:rsidRPr="008D4046">
        <w:rPr>
          <w:rFonts w:asciiTheme="minorHAnsi" w:hAnsiTheme="minorHAnsi" w:cstheme="minorHAnsi"/>
          <w:color w:val="000000"/>
        </w:rPr>
        <w:t>Czy pomieszczenie pracowni spełnia wymagania określone w Rozporządzeniu Ministra Zdrowia z dnia 26 czerwca 2012r w sprawie szczegółowych wymagań, jakim powinny odpowiadać pomieszczenia i urządzenia podmiotu wykonującego działalność leczniczą?</w:t>
      </w:r>
    </w:p>
    <w:p w14:paraId="4F94C651" w14:textId="77777777" w:rsidR="008D4046" w:rsidRPr="008D4046" w:rsidRDefault="008D4046" w:rsidP="008D4046">
      <w:pPr>
        <w:keepLines/>
        <w:jc w:val="both"/>
        <w:rPr>
          <w:rFonts w:asciiTheme="minorHAnsi" w:hAnsiTheme="minorHAnsi" w:cstheme="minorHAnsi"/>
        </w:rPr>
      </w:pPr>
    </w:p>
    <w:p w14:paraId="118558CF" w14:textId="77777777" w:rsidR="00AE09A8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lang w:eastAsia="en-US"/>
        </w:rPr>
        <w:t>Odp.</w:t>
      </w:r>
      <w:r w:rsid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</w:t>
      </w:r>
      <w:r w:rsid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>P</w:t>
      </w:r>
      <w:r w:rsidR="00873391" w:rsidRP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omieszczenie pracowni </w:t>
      </w:r>
      <w:r w:rsid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będzie </w:t>
      </w:r>
      <w:r w:rsidR="00873391" w:rsidRP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>spełnia</w:t>
      </w:r>
      <w:r w:rsid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>ć</w:t>
      </w:r>
      <w:r w:rsidR="00873391" w:rsidRP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wymagania określone w Rozporządzeniu Ministra Zdrowia z dnia 26 czerwca 2012r w sprawie szczegółowych wymagań, jakim powinny odpowiadać pomieszczenia i urządzenia podmiotu wykonującego działalność</w:t>
      </w:r>
      <w:r w:rsid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w </w:t>
      </w:r>
      <w:r w:rsidR="00CA0B4F">
        <w:rPr>
          <w:rFonts w:asciiTheme="minorHAnsi" w:eastAsia="Calibri" w:hAnsiTheme="minorHAnsi" w:cstheme="minorHAnsi"/>
          <w:b/>
          <w:bCs/>
          <w:color w:val="000000"/>
          <w:lang w:eastAsia="en-US"/>
        </w:rPr>
        <w:t>chwili wykonania adaptacji pomieszczenia przez Wykonawcę.</w:t>
      </w:r>
      <w:r w:rsidR="00873391" w:rsidRPr="00873391">
        <w:rPr>
          <w:rFonts w:asciiTheme="minorHAnsi" w:eastAsia="Calibri" w:hAnsiTheme="minorHAnsi" w:cstheme="minorHAnsi"/>
          <w:b/>
          <w:bCs/>
          <w:color w:val="000000"/>
          <w:lang w:eastAsia="en-US"/>
        </w:rPr>
        <w:t xml:space="preserve"> </w:t>
      </w:r>
    </w:p>
    <w:p w14:paraId="540E027E" w14:textId="77777777" w:rsidR="00AE09A8" w:rsidRDefault="00AE09A8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14:paraId="49C39084" w14:textId="43ACB7A5" w:rsidR="008D4046" w:rsidRPr="008D4046" w:rsidRDefault="008D4046" w:rsidP="008D4046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BC7C3E">
        <w:rPr>
          <w:rFonts w:asciiTheme="minorHAnsi" w:eastAsia="Calibri" w:hAnsiTheme="minorHAnsi" w:cstheme="minorHAnsi"/>
          <w:b/>
          <w:bCs/>
          <w:color w:val="000000"/>
          <w:lang w:eastAsia="en-US"/>
        </w:rPr>
        <w:t>Pytanie nr 77</w:t>
      </w:r>
    </w:p>
    <w:p w14:paraId="6E8C0426" w14:textId="77777777" w:rsidR="008D4046" w:rsidRPr="008D4046" w:rsidRDefault="008D4046" w:rsidP="008D4046">
      <w:pPr>
        <w:jc w:val="both"/>
        <w:rPr>
          <w:rFonts w:asciiTheme="minorHAnsi" w:hAnsiTheme="minorHAnsi" w:cstheme="minorHAnsi"/>
        </w:rPr>
      </w:pPr>
      <w:r w:rsidRPr="008D4046">
        <w:rPr>
          <w:rFonts w:asciiTheme="minorHAnsi" w:hAnsiTheme="minorHAnsi" w:cstheme="minorHAnsi"/>
        </w:rPr>
        <w:t xml:space="preserve">Zwracamy się z prośbą o wyjaśnienie czy w przypadku mieszanych stawek VAT (8 i 23%) </w:t>
      </w:r>
      <w:r w:rsidRPr="008D4046">
        <w:rPr>
          <w:rFonts w:asciiTheme="minorHAnsi" w:hAnsiTheme="minorHAnsi" w:cstheme="minorHAnsi"/>
        </w:rPr>
        <w:br/>
        <w:t xml:space="preserve">w pozycji przewidzianej na kwoty netto i brutto należy podać odpowiednio wartość netto </w:t>
      </w:r>
      <w:r w:rsidRPr="008D4046">
        <w:rPr>
          <w:rFonts w:asciiTheme="minorHAnsi" w:hAnsiTheme="minorHAnsi" w:cstheme="minorHAnsi"/>
        </w:rPr>
        <w:br/>
        <w:t xml:space="preserve">i brutto odpowiadającą danej stawce podatku VAT? </w:t>
      </w:r>
    </w:p>
    <w:p w14:paraId="0C880ABD" w14:textId="77777777" w:rsidR="008D4046" w:rsidRDefault="008D4046" w:rsidP="008D4046">
      <w:pPr>
        <w:tabs>
          <w:tab w:val="num" w:pos="567"/>
        </w:tabs>
        <w:jc w:val="both"/>
      </w:pPr>
    </w:p>
    <w:p w14:paraId="5A109B8C" w14:textId="77777777" w:rsidR="008D4046" w:rsidRDefault="008D4046" w:rsidP="008D4046">
      <w:pPr>
        <w:tabs>
          <w:tab w:val="num" w:pos="567"/>
        </w:tabs>
        <w:jc w:val="both"/>
      </w:pPr>
    </w:p>
    <w:p w14:paraId="4A2C2E1D" w14:textId="77777777" w:rsidR="008D4046" w:rsidRPr="0072074B" w:rsidRDefault="0072074B" w:rsidP="008D4046">
      <w:p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 w:rsidRPr="0072074B">
        <w:rPr>
          <w:rFonts w:asciiTheme="minorHAnsi" w:hAnsiTheme="minorHAnsi" w:cstheme="minorHAnsi"/>
          <w:b/>
        </w:rPr>
        <w:t>O</w:t>
      </w:r>
      <w:r w:rsidR="008D4046" w:rsidRPr="0072074B">
        <w:rPr>
          <w:rFonts w:asciiTheme="minorHAnsi" w:hAnsiTheme="minorHAnsi" w:cstheme="minorHAnsi"/>
          <w:b/>
        </w:rPr>
        <w:t>dp</w:t>
      </w:r>
      <w:r>
        <w:rPr>
          <w:rFonts w:asciiTheme="minorHAnsi" w:hAnsiTheme="minorHAnsi" w:cstheme="minorHAnsi"/>
          <w:b/>
        </w:rPr>
        <w:t>.</w:t>
      </w:r>
      <w:r w:rsidR="00D3748B">
        <w:rPr>
          <w:rFonts w:asciiTheme="minorHAnsi" w:hAnsiTheme="minorHAnsi" w:cstheme="minorHAnsi"/>
          <w:b/>
        </w:rPr>
        <w:t xml:space="preserve"> Tak, w przypadku różnych stawek VAT należy podać wartość netto i brutto odpowiednio dla danej stawki VAT.</w:t>
      </w:r>
    </w:p>
    <w:p w14:paraId="1BF1E9BA" w14:textId="77777777" w:rsidR="008D4046" w:rsidRDefault="008D4046">
      <w:pPr>
        <w:rPr>
          <w:rFonts w:asciiTheme="minorHAnsi" w:hAnsiTheme="minorHAnsi" w:cstheme="minorHAnsi"/>
          <w:b/>
          <w:color w:val="000000"/>
        </w:rPr>
      </w:pPr>
    </w:p>
    <w:p w14:paraId="2AA03A38" w14:textId="77777777" w:rsidR="009832FE" w:rsidRDefault="009832FE">
      <w:pPr>
        <w:rPr>
          <w:rFonts w:asciiTheme="minorHAnsi" w:hAnsiTheme="minorHAnsi" w:cstheme="minorHAnsi"/>
          <w:b/>
          <w:color w:val="000000"/>
        </w:rPr>
      </w:pPr>
    </w:p>
    <w:p w14:paraId="5FE65247" w14:textId="77777777" w:rsidR="00C10070" w:rsidRDefault="00C10070" w:rsidP="00C10070">
      <w:pPr>
        <w:rPr>
          <w:rFonts w:asciiTheme="minorHAnsi" w:hAnsiTheme="minorHAnsi" w:cstheme="minorHAnsi"/>
          <w:b/>
          <w:color w:val="000000"/>
        </w:rPr>
      </w:pPr>
    </w:p>
    <w:p w14:paraId="21EF6921" w14:textId="77777777" w:rsidR="009832FE" w:rsidRDefault="009832FE" w:rsidP="009832FE">
      <w:pPr>
        <w:rPr>
          <w:rFonts w:asciiTheme="minorHAnsi" w:hAnsiTheme="minorHAnsi" w:cstheme="minorHAnsi"/>
          <w:b/>
          <w:color w:val="000000"/>
        </w:rPr>
      </w:pPr>
      <w:r w:rsidRPr="009832FE">
        <w:rPr>
          <w:rFonts w:asciiTheme="minorHAnsi" w:hAnsiTheme="minorHAnsi" w:cstheme="minorHAnsi"/>
          <w:b/>
          <w:color w:val="000000"/>
        </w:rPr>
        <w:t>Zamawiają</w:t>
      </w:r>
      <w:r>
        <w:rPr>
          <w:rFonts w:asciiTheme="minorHAnsi" w:hAnsiTheme="minorHAnsi" w:cstheme="minorHAnsi"/>
          <w:b/>
          <w:color w:val="000000"/>
        </w:rPr>
        <w:t>cy dokonuje modyfikacji zapisów SWZ:</w:t>
      </w:r>
    </w:p>
    <w:p w14:paraId="78A0C9B6" w14:textId="77777777" w:rsidR="00CA0B4F" w:rsidRDefault="00CA0B4F" w:rsidP="009832FE">
      <w:pPr>
        <w:rPr>
          <w:rFonts w:asciiTheme="minorHAnsi" w:hAnsiTheme="minorHAnsi" w:cstheme="minorHAnsi"/>
          <w:b/>
          <w:color w:val="000000"/>
        </w:rPr>
      </w:pPr>
    </w:p>
    <w:p w14:paraId="4B674A32" w14:textId="77777777" w:rsidR="00CA0B4F" w:rsidRDefault="00CA0B4F" w:rsidP="009832FE">
      <w:pPr>
        <w:rPr>
          <w:rFonts w:asciiTheme="minorHAnsi" w:hAnsiTheme="minorHAnsi" w:cstheme="minorHAnsi"/>
          <w:b/>
          <w:color w:val="000000"/>
        </w:rPr>
      </w:pPr>
    </w:p>
    <w:p w14:paraId="54963C66" w14:textId="77777777" w:rsidR="00795F2D" w:rsidRDefault="00795F2D" w:rsidP="009832FE">
      <w:pPr>
        <w:rPr>
          <w:rFonts w:asciiTheme="minorHAnsi" w:hAnsiTheme="minorHAnsi" w:cstheme="minorHAnsi"/>
          <w:b/>
          <w:color w:val="000000"/>
        </w:rPr>
      </w:pPr>
    </w:p>
    <w:p w14:paraId="229805E6" w14:textId="77777777" w:rsidR="00257724" w:rsidRDefault="00795F2D" w:rsidP="00F42B9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bidi="ar-SA"/>
        </w:rPr>
      </w:pPr>
      <w:r>
        <w:rPr>
          <w:rFonts w:asciiTheme="minorHAnsi" w:hAnsiTheme="minorHAnsi" w:cstheme="minorHAnsi"/>
          <w:b/>
          <w:color w:val="000000"/>
        </w:rPr>
        <w:t xml:space="preserve">1. w rozdziale 4 ust. 7 wykreśla zapis: </w:t>
      </w:r>
      <w:r w:rsidR="00DD3BCB" w:rsidRPr="00F42B9F">
        <w:rPr>
          <w:rFonts w:asciiTheme="minorHAnsi" w:hAnsiTheme="minorHAnsi" w:cstheme="minorHAnsi"/>
        </w:rPr>
        <w:t xml:space="preserve">Zamawiający nie dopuszcza składania ofert częściowych. </w:t>
      </w:r>
    </w:p>
    <w:p w14:paraId="3D271129" w14:textId="77777777" w:rsidR="00795F2D" w:rsidRDefault="00795F2D" w:rsidP="009832FE">
      <w:pPr>
        <w:rPr>
          <w:rFonts w:asciiTheme="minorHAnsi" w:hAnsiTheme="minorHAnsi" w:cstheme="minorHAnsi"/>
          <w:b/>
          <w:color w:val="000000"/>
        </w:rPr>
      </w:pPr>
    </w:p>
    <w:p w14:paraId="1ECA2C1C" w14:textId="77777777" w:rsidR="009832FE" w:rsidRDefault="009832FE" w:rsidP="009832FE">
      <w:pPr>
        <w:rPr>
          <w:rFonts w:asciiTheme="minorHAnsi" w:hAnsiTheme="minorHAnsi" w:cstheme="minorHAnsi"/>
          <w:b/>
          <w:color w:val="000000"/>
        </w:rPr>
      </w:pPr>
    </w:p>
    <w:p w14:paraId="4D0AFC52" w14:textId="77777777" w:rsidR="009832FE" w:rsidRDefault="00795F2D" w:rsidP="009832FE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</w:t>
      </w:r>
      <w:r w:rsidR="009832FE">
        <w:rPr>
          <w:rFonts w:asciiTheme="minorHAnsi" w:hAnsiTheme="minorHAnsi" w:cstheme="minorHAnsi"/>
          <w:b/>
          <w:color w:val="000000"/>
        </w:rPr>
        <w:t xml:space="preserve">. w rozdziale 5, dotyczącym części 1 – Tomograf wraz z wyposażeniem, w ust. 1 dodaje pkt. 6) </w:t>
      </w:r>
      <w:r w:rsidR="007148E3">
        <w:rPr>
          <w:rFonts w:asciiTheme="minorHAnsi" w:hAnsiTheme="minorHAnsi" w:cstheme="minorHAnsi"/>
          <w:b/>
          <w:color w:val="000000"/>
        </w:rPr>
        <w:t>Wykonawca na swój koszt wykona a</w:t>
      </w:r>
      <w:r w:rsidR="00C222D7" w:rsidRPr="00C222D7">
        <w:rPr>
          <w:rFonts w:asciiTheme="minorHAnsi" w:hAnsiTheme="minorHAnsi" w:cstheme="minorHAnsi"/>
          <w:b/>
          <w:color w:val="000000"/>
        </w:rPr>
        <w:t>daptacj</w:t>
      </w:r>
      <w:r w:rsidR="007148E3">
        <w:rPr>
          <w:rFonts w:asciiTheme="minorHAnsi" w:hAnsiTheme="minorHAnsi" w:cstheme="minorHAnsi"/>
          <w:b/>
          <w:color w:val="000000"/>
        </w:rPr>
        <w:t>ę</w:t>
      </w:r>
      <w:r w:rsidR="00C222D7" w:rsidRPr="00C222D7">
        <w:rPr>
          <w:rFonts w:asciiTheme="minorHAnsi" w:hAnsiTheme="minorHAnsi" w:cstheme="minorHAnsi"/>
          <w:b/>
          <w:color w:val="000000"/>
        </w:rPr>
        <w:t xml:space="preserve"> pomieszczenia niezbędn</w:t>
      </w:r>
      <w:r w:rsidR="007148E3">
        <w:rPr>
          <w:rFonts w:asciiTheme="minorHAnsi" w:hAnsiTheme="minorHAnsi" w:cstheme="minorHAnsi"/>
          <w:b/>
          <w:color w:val="000000"/>
        </w:rPr>
        <w:t>ą</w:t>
      </w:r>
      <w:r w:rsidR="00C222D7" w:rsidRPr="00C222D7">
        <w:rPr>
          <w:rFonts w:asciiTheme="minorHAnsi" w:hAnsiTheme="minorHAnsi" w:cstheme="minorHAnsi"/>
          <w:b/>
          <w:color w:val="000000"/>
        </w:rPr>
        <w:t xml:space="preserve"> do przygotowania wniosku o uzyskanie zezwolenia do PAA </w:t>
      </w:r>
    </w:p>
    <w:p w14:paraId="319EDC07" w14:textId="77777777" w:rsidR="00CA0B4F" w:rsidRDefault="00CA0B4F" w:rsidP="00C222D7">
      <w:pPr>
        <w:rPr>
          <w:rFonts w:asciiTheme="minorHAnsi" w:hAnsiTheme="minorHAnsi" w:cstheme="minorHAnsi"/>
          <w:b/>
          <w:color w:val="000000"/>
        </w:rPr>
      </w:pPr>
    </w:p>
    <w:p w14:paraId="366BD096" w14:textId="4FC9E954" w:rsidR="00C222D7" w:rsidRDefault="00616562" w:rsidP="00C222D7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3</w:t>
      </w:r>
      <w:r w:rsidR="00C222D7">
        <w:rPr>
          <w:rFonts w:asciiTheme="minorHAnsi" w:hAnsiTheme="minorHAnsi" w:cstheme="minorHAnsi"/>
          <w:b/>
          <w:color w:val="000000"/>
        </w:rPr>
        <w:t>. w rozdziale 6, termin wykonania zamówienia, Zamawiający zmienia zapis z:</w:t>
      </w:r>
    </w:p>
    <w:p w14:paraId="612DCE60" w14:textId="77777777" w:rsidR="00C222D7" w:rsidRDefault="00C222D7" w:rsidP="00C222D7">
      <w:pPr>
        <w:rPr>
          <w:rFonts w:asciiTheme="minorHAnsi" w:hAnsiTheme="minorHAnsi" w:cstheme="minorHAnsi"/>
          <w:b/>
          <w:color w:val="000000"/>
        </w:rPr>
      </w:pPr>
    </w:p>
    <w:p w14:paraId="35532872" w14:textId="77777777" w:rsidR="00C222D7" w:rsidRPr="00C222D7" w:rsidRDefault="00C222D7" w:rsidP="00C222D7">
      <w:pPr>
        <w:rPr>
          <w:rFonts w:asciiTheme="minorHAnsi" w:hAnsiTheme="minorHAnsi" w:cstheme="minorHAnsi"/>
          <w:b/>
          <w:color w:val="000000"/>
        </w:rPr>
      </w:pPr>
    </w:p>
    <w:p w14:paraId="524362A6" w14:textId="77777777" w:rsidR="00C222D7" w:rsidRPr="00C222D7" w:rsidRDefault="00DD3BCB" w:rsidP="00C222D7">
      <w:pPr>
        <w:spacing w:before="240"/>
        <w:jc w:val="both"/>
        <w:rPr>
          <w:rFonts w:asciiTheme="minorHAnsi" w:eastAsiaTheme="minorHAnsi" w:hAnsiTheme="minorHAnsi" w:cstheme="minorHAnsi"/>
          <w:b/>
          <w:lang w:bidi="ar-SA"/>
        </w:rPr>
      </w:pPr>
      <w:bookmarkStart w:id="4" w:name="_Hlk113579526"/>
      <w:r w:rsidRPr="00F42B9F">
        <w:rPr>
          <w:rFonts w:asciiTheme="minorHAnsi" w:hAnsiTheme="minorHAnsi" w:cstheme="minorHAnsi"/>
          <w:b/>
        </w:rPr>
        <w:t>DOTYCZY CZĘŚCI I TOMOGRAF WRAZ Z WYPOSAŻENIEM</w:t>
      </w:r>
    </w:p>
    <w:p w14:paraId="7E2C4DD9" w14:textId="77777777" w:rsidR="00C222D7" w:rsidRPr="00F42B9F" w:rsidRDefault="00DD3BCB" w:rsidP="00C222D7">
      <w:pPr>
        <w:widowControl/>
        <w:numPr>
          <w:ilvl w:val="0"/>
          <w:numId w:val="13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F42B9F">
        <w:rPr>
          <w:rFonts w:asciiTheme="minorHAnsi" w:hAnsiTheme="minorHAnsi" w:cstheme="minorHAnsi"/>
          <w:b/>
        </w:rPr>
        <w:t xml:space="preserve">Dostawa w terminie do 12 tygodni od dnia zawarcia umowy. </w:t>
      </w:r>
    </w:p>
    <w:p w14:paraId="04B36BFB" w14:textId="77777777" w:rsidR="00C222D7" w:rsidRPr="00F42B9F" w:rsidRDefault="00DD3BCB" w:rsidP="00C222D7">
      <w:pPr>
        <w:widowControl/>
        <w:numPr>
          <w:ilvl w:val="0"/>
          <w:numId w:val="13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F42B9F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tomografii komputerowej.</w:t>
      </w:r>
    </w:p>
    <w:p w14:paraId="72423042" w14:textId="77777777" w:rsidR="00C222D7" w:rsidRPr="00F42B9F" w:rsidRDefault="00DD3BCB" w:rsidP="00C222D7">
      <w:pPr>
        <w:spacing w:before="240"/>
        <w:jc w:val="both"/>
        <w:rPr>
          <w:rFonts w:asciiTheme="minorHAnsi" w:hAnsiTheme="minorHAnsi" w:cstheme="minorHAnsi"/>
          <w:b/>
        </w:rPr>
      </w:pPr>
      <w:r w:rsidRPr="00F42B9F">
        <w:rPr>
          <w:rFonts w:asciiTheme="minorHAnsi" w:hAnsiTheme="minorHAnsi" w:cstheme="minorHAnsi"/>
          <w:b/>
        </w:rPr>
        <w:t>DOTYCZY CZĘŚĆI II RAMIĘ DO OBRAZOWANIA W CZASIE RZECZYWISTYM</w:t>
      </w:r>
    </w:p>
    <w:p w14:paraId="70423707" w14:textId="77777777" w:rsidR="00C222D7" w:rsidRPr="00F42B9F" w:rsidRDefault="00DD3BCB" w:rsidP="00C222D7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F42B9F">
        <w:rPr>
          <w:rFonts w:asciiTheme="minorHAnsi" w:hAnsiTheme="minorHAnsi" w:cstheme="minorHAnsi"/>
          <w:b/>
        </w:rPr>
        <w:t xml:space="preserve">Dostawa w terminie do 8 tygodni od dnia zawarcia umowy. </w:t>
      </w:r>
    </w:p>
    <w:p w14:paraId="37460CD7" w14:textId="77777777" w:rsidR="00C222D7" w:rsidRPr="00F42B9F" w:rsidRDefault="00DD3BCB" w:rsidP="00C222D7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F42B9F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rentgenowskiej.</w:t>
      </w:r>
      <w:bookmarkEnd w:id="4"/>
    </w:p>
    <w:p w14:paraId="15677358" w14:textId="77777777" w:rsidR="00C222D7" w:rsidRPr="00C222D7" w:rsidRDefault="00C222D7" w:rsidP="00C222D7">
      <w:pPr>
        <w:rPr>
          <w:rFonts w:asciiTheme="minorHAnsi" w:hAnsiTheme="minorHAnsi" w:cstheme="minorHAnsi"/>
          <w:b/>
          <w:color w:val="000000"/>
        </w:rPr>
      </w:pPr>
    </w:p>
    <w:p w14:paraId="3CC0A546" w14:textId="77777777" w:rsidR="00C222D7" w:rsidRPr="00795F2D" w:rsidRDefault="00C222D7" w:rsidP="00C222D7">
      <w:pPr>
        <w:rPr>
          <w:rFonts w:asciiTheme="minorHAnsi" w:hAnsiTheme="minorHAnsi" w:cstheme="minorHAnsi"/>
          <w:b/>
          <w:color w:val="000000"/>
        </w:rPr>
      </w:pPr>
      <w:r w:rsidRPr="00795F2D">
        <w:rPr>
          <w:rFonts w:asciiTheme="minorHAnsi" w:hAnsiTheme="minorHAnsi" w:cstheme="minorHAnsi"/>
          <w:b/>
          <w:color w:val="000000"/>
        </w:rPr>
        <w:t>otrzymuje nowe brzmienie:</w:t>
      </w:r>
    </w:p>
    <w:p w14:paraId="45915202" w14:textId="77777777" w:rsidR="00C222D7" w:rsidRPr="00C222D7" w:rsidRDefault="00DD3BCB" w:rsidP="00C222D7">
      <w:pPr>
        <w:spacing w:before="240"/>
        <w:jc w:val="both"/>
        <w:rPr>
          <w:rFonts w:asciiTheme="minorHAnsi" w:eastAsiaTheme="minorHAnsi" w:hAnsiTheme="minorHAnsi" w:cstheme="minorHAnsi"/>
          <w:b/>
          <w:lang w:bidi="ar-SA"/>
        </w:rPr>
      </w:pPr>
      <w:r w:rsidRPr="00F42B9F">
        <w:rPr>
          <w:rFonts w:asciiTheme="minorHAnsi" w:hAnsiTheme="minorHAnsi" w:cstheme="minorHAnsi"/>
          <w:b/>
        </w:rPr>
        <w:t>DOTYCZY CZĘŚCI I TOMOGRAF WRAZ Z WYPOSAŻENIEM</w:t>
      </w:r>
    </w:p>
    <w:p w14:paraId="7303FFEC" w14:textId="77777777" w:rsidR="00257724" w:rsidRPr="00F42B9F" w:rsidRDefault="00DD3BCB" w:rsidP="00F42B9F">
      <w:pPr>
        <w:widowControl/>
        <w:numPr>
          <w:ilvl w:val="0"/>
          <w:numId w:val="18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F42B9F">
        <w:rPr>
          <w:rFonts w:asciiTheme="minorHAnsi" w:hAnsiTheme="minorHAnsi" w:cstheme="minorHAnsi"/>
          <w:b/>
        </w:rPr>
        <w:t xml:space="preserve">Dostawa w terminie do 20 tygodni od dnia zawarcia umowy. </w:t>
      </w:r>
    </w:p>
    <w:p w14:paraId="7B7E01D5" w14:textId="77777777" w:rsidR="00257724" w:rsidRPr="00F42B9F" w:rsidRDefault="00DD3BCB" w:rsidP="00F42B9F">
      <w:pPr>
        <w:widowControl/>
        <w:numPr>
          <w:ilvl w:val="0"/>
          <w:numId w:val="18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F42B9F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tomografii komputerowej.</w:t>
      </w:r>
    </w:p>
    <w:p w14:paraId="2C194762" w14:textId="77777777" w:rsidR="00C222D7" w:rsidRPr="00F42B9F" w:rsidRDefault="00DD3BCB" w:rsidP="00C222D7">
      <w:pPr>
        <w:spacing w:before="240"/>
        <w:jc w:val="both"/>
        <w:rPr>
          <w:rFonts w:asciiTheme="minorHAnsi" w:hAnsiTheme="minorHAnsi" w:cstheme="minorHAnsi"/>
          <w:b/>
        </w:rPr>
      </w:pPr>
      <w:r w:rsidRPr="00F42B9F">
        <w:rPr>
          <w:rFonts w:asciiTheme="minorHAnsi" w:hAnsiTheme="minorHAnsi" w:cstheme="minorHAnsi"/>
          <w:b/>
        </w:rPr>
        <w:t>DOTYCZY CZĘŚĆI II RAMIĘ DO OBRAZOWANIA W CZASIE RZECZYWISTYM</w:t>
      </w:r>
    </w:p>
    <w:p w14:paraId="60D44FF1" w14:textId="77777777" w:rsidR="00C222D7" w:rsidRPr="00F42B9F" w:rsidRDefault="00DD3BCB" w:rsidP="00C222D7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F42B9F">
        <w:rPr>
          <w:rFonts w:asciiTheme="minorHAnsi" w:hAnsiTheme="minorHAnsi" w:cstheme="minorHAnsi"/>
          <w:b/>
        </w:rPr>
        <w:t xml:space="preserve">Dostawa w terminie do 20 tygodni od dnia zawarcia umowy. </w:t>
      </w:r>
    </w:p>
    <w:p w14:paraId="4C0BCC7B" w14:textId="77777777" w:rsidR="00C222D7" w:rsidRPr="00F42B9F" w:rsidRDefault="00DD3BCB" w:rsidP="00C222D7">
      <w:pPr>
        <w:widowControl/>
        <w:numPr>
          <w:ilvl w:val="0"/>
          <w:numId w:val="14"/>
        </w:numPr>
        <w:autoSpaceDE/>
        <w:autoSpaceDN/>
        <w:spacing w:before="240"/>
        <w:contextualSpacing/>
        <w:jc w:val="both"/>
        <w:rPr>
          <w:rFonts w:asciiTheme="minorHAnsi" w:hAnsiTheme="minorHAnsi" w:cstheme="minorHAnsi"/>
        </w:rPr>
      </w:pPr>
      <w:r w:rsidRPr="00F42B9F">
        <w:rPr>
          <w:rFonts w:asciiTheme="minorHAnsi" w:hAnsiTheme="minorHAnsi" w:cstheme="minorHAnsi"/>
        </w:rPr>
        <w:t>Za termin spełnienia przez Wykonawcę świadczenia, przyjmuje się datę podpisania bez zastrzeżeń protokołu zdawczo-odbiorczego. Podpisanie protokołu nastąpi po prawidłowej realizacji przedmiotu zamówienia, tj. dostarczeniu, uruchomieniu i złożeniu kompletnego wniosku przez Wykonawcę w imieniu Zamawiającego o uzyskanie zezwolenia Prezesa Państwowej Agencji Atomistyki na uruchomienie pracowni rentgenowskiej.</w:t>
      </w:r>
    </w:p>
    <w:p w14:paraId="7BB07527" w14:textId="77777777" w:rsidR="00C222D7" w:rsidRDefault="00C222D7" w:rsidP="00C222D7">
      <w:pPr>
        <w:rPr>
          <w:rFonts w:asciiTheme="minorHAnsi" w:hAnsiTheme="minorHAnsi" w:cstheme="minorHAnsi"/>
          <w:b/>
          <w:color w:val="000000"/>
        </w:rPr>
      </w:pPr>
    </w:p>
    <w:p w14:paraId="3B8B5DA4" w14:textId="77777777" w:rsidR="00C222D7" w:rsidRDefault="00C222D7" w:rsidP="00C222D7">
      <w:pPr>
        <w:rPr>
          <w:rFonts w:asciiTheme="minorHAnsi" w:hAnsiTheme="minorHAnsi" w:cstheme="minorHAnsi"/>
          <w:b/>
          <w:color w:val="000000"/>
        </w:rPr>
      </w:pPr>
    </w:p>
    <w:p w14:paraId="6C943BCF" w14:textId="77777777" w:rsidR="00C222D7" w:rsidRDefault="00C222D7" w:rsidP="00C222D7">
      <w:pPr>
        <w:rPr>
          <w:rFonts w:asciiTheme="minorHAnsi" w:hAnsiTheme="minorHAnsi" w:cstheme="minorHAnsi"/>
          <w:b/>
          <w:color w:val="000000"/>
        </w:rPr>
      </w:pPr>
    </w:p>
    <w:p w14:paraId="0DC76F3C" w14:textId="77777777" w:rsidR="00C222D7" w:rsidRDefault="00C222D7" w:rsidP="009832FE">
      <w:pPr>
        <w:rPr>
          <w:rFonts w:asciiTheme="minorHAnsi" w:hAnsiTheme="minorHAnsi" w:cstheme="minorHAnsi"/>
          <w:b/>
          <w:color w:val="000000"/>
        </w:rPr>
      </w:pPr>
    </w:p>
    <w:p w14:paraId="37030E2A" w14:textId="47A1D470" w:rsidR="009832FE" w:rsidRDefault="00616562" w:rsidP="009832FE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4</w:t>
      </w:r>
      <w:r w:rsidR="00C222D7">
        <w:rPr>
          <w:rFonts w:asciiTheme="minorHAnsi" w:hAnsiTheme="minorHAnsi" w:cstheme="minorHAnsi"/>
          <w:b/>
          <w:color w:val="000000"/>
        </w:rPr>
        <w:t xml:space="preserve">. </w:t>
      </w:r>
      <w:r w:rsidR="009832FE" w:rsidRPr="009832FE">
        <w:rPr>
          <w:rFonts w:asciiTheme="minorHAnsi" w:hAnsiTheme="minorHAnsi" w:cstheme="minorHAnsi"/>
          <w:b/>
          <w:color w:val="000000"/>
        </w:rPr>
        <w:t xml:space="preserve">w rozdziale </w:t>
      </w:r>
      <w:r w:rsidR="009832FE">
        <w:rPr>
          <w:rFonts w:asciiTheme="minorHAnsi" w:hAnsiTheme="minorHAnsi" w:cstheme="minorHAnsi"/>
          <w:b/>
          <w:color w:val="000000"/>
        </w:rPr>
        <w:t>15</w:t>
      </w:r>
      <w:r w:rsidR="009832FE" w:rsidRPr="009832FE">
        <w:rPr>
          <w:rFonts w:asciiTheme="minorHAnsi" w:hAnsiTheme="minorHAnsi" w:cstheme="minorHAnsi"/>
          <w:b/>
          <w:color w:val="000000"/>
        </w:rPr>
        <w:t xml:space="preserve"> ust. 1 SWZ, który otrzymuje brzmienie: Wykonawca </w:t>
      </w:r>
      <w:r w:rsidR="009832FE">
        <w:rPr>
          <w:rFonts w:asciiTheme="minorHAnsi" w:hAnsiTheme="minorHAnsi" w:cstheme="minorHAnsi"/>
          <w:b/>
          <w:color w:val="000000"/>
        </w:rPr>
        <w:t>pozostaje</w:t>
      </w:r>
      <w:r w:rsidR="009832FE" w:rsidRPr="009832FE">
        <w:rPr>
          <w:rFonts w:asciiTheme="minorHAnsi" w:hAnsiTheme="minorHAnsi" w:cstheme="minorHAnsi"/>
          <w:b/>
          <w:color w:val="000000"/>
        </w:rPr>
        <w:t xml:space="preserve"> związany ofertą od dnia </w:t>
      </w:r>
      <w:r w:rsidR="009832FE">
        <w:rPr>
          <w:rFonts w:asciiTheme="minorHAnsi" w:hAnsiTheme="minorHAnsi" w:cstheme="minorHAnsi"/>
          <w:b/>
          <w:color w:val="000000"/>
        </w:rPr>
        <w:t>upływu terminu składania ofert do dnia 10czerwca 2023</w:t>
      </w:r>
      <w:r w:rsidR="009832FE" w:rsidRPr="009832FE">
        <w:rPr>
          <w:rFonts w:asciiTheme="minorHAnsi" w:hAnsiTheme="minorHAnsi" w:cstheme="minorHAnsi"/>
          <w:b/>
          <w:color w:val="000000"/>
        </w:rPr>
        <w:t>r.</w:t>
      </w:r>
    </w:p>
    <w:p w14:paraId="0B433209" w14:textId="77777777" w:rsidR="00C222D7" w:rsidRDefault="00C222D7" w:rsidP="009832FE">
      <w:pPr>
        <w:rPr>
          <w:rFonts w:asciiTheme="minorHAnsi" w:hAnsiTheme="minorHAnsi" w:cstheme="minorHAnsi"/>
          <w:b/>
          <w:color w:val="000000"/>
        </w:rPr>
      </w:pPr>
    </w:p>
    <w:p w14:paraId="2BE32F67" w14:textId="3E05E068" w:rsidR="00C222D7" w:rsidRDefault="00616562" w:rsidP="009832FE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5</w:t>
      </w:r>
      <w:r w:rsidR="00C222D7">
        <w:rPr>
          <w:rFonts w:asciiTheme="minorHAnsi" w:hAnsiTheme="minorHAnsi" w:cstheme="minorHAnsi"/>
          <w:b/>
          <w:color w:val="000000"/>
        </w:rPr>
        <w:t xml:space="preserve">. w rozdziale 17 ust. 3 SWZ, Zamawiający zmienia zapis z: </w:t>
      </w:r>
    </w:p>
    <w:p w14:paraId="459E5BBC" w14:textId="77777777" w:rsidR="00257724" w:rsidRDefault="00257724" w:rsidP="00F42B9F">
      <w:pPr>
        <w:widowControl/>
        <w:autoSpaceDE/>
        <w:autoSpaceDN/>
        <w:jc w:val="both"/>
        <w:rPr>
          <w:rFonts w:cstheme="minorHAnsi"/>
          <w:color w:val="000000" w:themeColor="text1"/>
        </w:rPr>
      </w:pPr>
    </w:p>
    <w:p w14:paraId="6732028D" w14:textId="77777777" w:rsidR="00257724" w:rsidRDefault="00DD3BCB" w:rsidP="00F42B9F">
      <w:pPr>
        <w:widowControl/>
        <w:autoSpaceDE/>
        <w:autoSpaceDN/>
        <w:jc w:val="both"/>
        <w:rPr>
          <w:rFonts w:asciiTheme="minorHAnsi" w:eastAsiaTheme="minorHAnsi" w:hAnsiTheme="minorHAnsi" w:cstheme="minorHAnsi"/>
          <w:color w:val="000000" w:themeColor="text1"/>
          <w:lang w:bidi="ar-SA"/>
        </w:rPr>
      </w:pPr>
      <w:r w:rsidRPr="00F42B9F">
        <w:rPr>
          <w:rFonts w:asciiTheme="minorHAnsi" w:hAnsiTheme="minorHAnsi" w:cstheme="minorHAnsi"/>
          <w:color w:val="000000" w:themeColor="text1"/>
        </w:rPr>
        <w:t>Wykonawca wylicza cenę na podstawie informacji zawartych w Załącznikach do Formularza oferty (Załącznik nr 2B – Kalkulacja cenowa, Załącznik nr 2A – Szczegółowy opis minimalnych parametrów technicznych).</w:t>
      </w:r>
    </w:p>
    <w:p w14:paraId="0498D177" w14:textId="77777777" w:rsidR="00C222D7" w:rsidRDefault="00C222D7" w:rsidP="009832FE">
      <w:pPr>
        <w:rPr>
          <w:rFonts w:asciiTheme="minorHAnsi" w:hAnsiTheme="minorHAnsi" w:cstheme="minorHAnsi"/>
          <w:b/>
          <w:color w:val="000000"/>
        </w:rPr>
      </w:pPr>
    </w:p>
    <w:p w14:paraId="75A86778" w14:textId="77777777" w:rsidR="00C222D7" w:rsidRDefault="00C222D7" w:rsidP="009832FE">
      <w:pPr>
        <w:rPr>
          <w:rFonts w:asciiTheme="minorHAnsi" w:hAnsiTheme="minorHAnsi" w:cstheme="minorHAnsi"/>
          <w:b/>
          <w:color w:val="000000"/>
        </w:rPr>
      </w:pPr>
    </w:p>
    <w:p w14:paraId="58964AFF" w14:textId="77777777" w:rsidR="00C222D7" w:rsidRDefault="007148E3" w:rsidP="009832FE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otrzymuje nowe brzmienie:</w:t>
      </w:r>
    </w:p>
    <w:p w14:paraId="18C801C4" w14:textId="77777777" w:rsidR="00C222D7" w:rsidRDefault="00C222D7" w:rsidP="009832FE">
      <w:pPr>
        <w:rPr>
          <w:rFonts w:asciiTheme="minorHAnsi" w:hAnsiTheme="minorHAnsi" w:cstheme="minorHAnsi"/>
          <w:b/>
          <w:color w:val="000000"/>
        </w:rPr>
      </w:pPr>
    </w:p>
    <w:p w14:paraId="4BF8699C" w14:textId="77777777" w:rsidR="009832FE" w:rsidRDefault="00C222D7" w:rsidP="009832FE">
      <w:pPr>
        <w:rPr>
          <w:rFonts w:asciiTheme="minorHAnsi" w:hAnsiTheme="minorHAnsi" w:cstheme="minorHAnsi"/>
          <w:b/>
          <w:color w:val="000000"/>
        </w:rPr>
      </w:pPr>
      <w:r w:rsidRPr="00C222D7">
        <w:rPr>
          <w:rFonts w:asciiTheme="minorHAnsi" w:hAnsiTheme="minorHAnsi" w:cstheme="minorHAnsi"/>
          <w:b/>
          <w:color w:val="000000"/>
        </w:rPr>
        <w:t>Wykonawca wylicza cenę na podstawie informacji zawartych w Załącznikach do Formularza oferty</w:t>
      </w:r>
      <w:r>
        <w:rPr>
          <w:rFonts w:asciiTheme="minorHAnsi" w:hAnsiTheme="minorHAnsi" w:cstheme="minorHAnsi"/>
          <w:b/>
          <w:color w:val="000000"/>
        </w:rPr>
        <w:t xml:space="preserve"> w zakresie części 1 i części 2 </w:t>
      </w:r>
      <w:r w:rsidRPr="00C222D7">
        <w:rPr>
          <w:rFonts w:asciiTheme="minorHAnsi" w:hAnsiTheme="minorHAnsi" w:cstheme="minorHAnsi"/>
          <w:b/>
          <w:color w:val="000000"/>
        </w:rPr>
        <w:t>(Załącznik nr 2B – Kalkulacja cenowa, Załącznik nr 2A – Szczegółowy opis minimalnych parametrów technicznych).</w:t>
      </w:r>
    </w:p>
    <w:p w14:paraId="13F8625C" w14:textId="027EC4AF" w:rsidR="00C222D7" w:rsidRPr="009832FE" w:rsidRDefault="00C222D7" w:rsidP="009832FE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 zakresie części 1 Wykonawca </w:t>
      </w:r>
      <w:r w:rsidR="0022335D">
        <w:rPr>
          <w:rFonts w:asciiTheme="minorHAnsi" w:hAnsiTheme="minorHAnsi" w:cstheme="minorHAnsi"/>
          <w:b/>
          <w:color w:val="000000"/>
        </w:rPr>
        <w:t>uwzględnia</w:t>
      </w:r>
      <w:r>
        <w:rPr>
          <w:rFonts w:asciiTheme="minorHAnsi" w:hAnsiTheme="minorHAnsi" w:cstheme="minorHAnsi"/>
          <w:b/>
          <w:color w:val="000000"/>
        </w:rPr>
        <w:t xml:space="preserve"> koszty związane z adaptacją pomieszczenia </w:t>
      </w:r>
      <w:r w:rsidRPr="00C222D7">
        <w:rPr>
          <w:rFonts w:asciiTheme="minorHAnsi" w:hAnsiTheme="minorHAnsi" w:cstheme="minorHAnsi"/>
          <w:b/>
          <w:color w:val="000000"/>
        </w:rPr>
        <w:t>niezbędn</w:t>
      </w:r>
      <w:r w:rsidR="0022335D">
        <w:rPr>
          <w:rFonts w:asciiTheme="minorHAnsi" w:hAnsiTheme="minorHAnsi" w:cstheme="minorHAnsi"/>
          <w:b/>
          <w:color w:val="000000"/>
        </w:rPr>
        <w:t>ą</w:t>
      </w:r>
      <w:r w:rsidR="00616562">
        <w:rPr>
          <w:rFonts w:asciiTheme="minorHAnsi" w:hAnsiTheme="minorHAnsi" w:cstheme="minorHAnsi"/>
          <w:b/>
          <w:color w:val="000000"/>
        </w:rPr>
        <w:t xml:space="preserve"> </w:t>
      </w:r>
      <w:r w:rsidR="0022335D" w:rsidRPr="00C222D7">
        <w:rPr>
          <w:rFonts w:asciiTheme="minorHAnsi" w:hAnsiTheme="minorHAnsi" w:cstheme="minorHAnsi"/>
          <w:b/>
          <w:color w:val="000000"/>
        </w:rPr>
        <w:t>do przygotowania</w:t>
      </w:r>
      <w:r w:rsidRPr="00C222D7">
        <w:rPr>
          <w:rFonts w:asciiTheme="minorHAnsi" w:hAnsiTheme="minorHAnsi" w:cstheme="minorHAnsi"/>
          <w:b/>
          <w:color w:val="000000"/>
        </w:rPr>
        <w:t xml:space="preserve"> wniosk</w:t>
      </w:r>
      <w:r w:rsidR="0022335D">
        <w:rPr>
          <w:rFonts w:asciiTheme="minorHAnsi" w:hAnsiTheme="minorHAnsi" w:cstheme="minorHAnsi"/>
          <w:b/>
          <w:color w:val="000000"/>
        </w:rPr>
        <w:t xml:space="preserve">u o uzyskanie zezwolenia do PAA. </w:t>
      </w:r>
    </w:p>
    <w:p w14:paraId="3AE23159" w14:textId="77777777" w:rsidR="009832FE" w:rsidRPr="009832FE" w:rsidRDefault="009832FE" w:rsidP="009832FE">
      <w:pPr>
        <w:rPr>
          <w:rFonts w:asciiTheme="minorHAnsi" w:hAnsiTheme="minorHAnsi" w:cstheme="minorHAnsi"/>
          <w:b/>
          <w:color w:val="000000"/>
        </w:rPr>
      </w:pPr>
    </w:p>
    <w:p w14:paraId="128BF994" w14:textId="77777777" w:rsidR="009832FE" w:rsidRPr="00C10070" w:rsidRDefault="009832FE" w:rsidP="00C10070">
      <w:pPr>
        <w:rPr>
          <w:rFonts w:asciiTheme="minorHAnsi" w:hAnsiTheme="minorHAnsi" w:cstheme="minorHAnsi"/>
          <w:b/>
          <w:color w:val="000000"/>
        </w:rPr>
      </w:pPr>
    </w:p>
    <w:p w14:paraId="1EF258DE" w14:textId="77777777" w:rsidR="009533E3" w:rsidRPr="0095072B" w:rsidRDefault="00201CC6" w:rsidP="00201CC6">
      <w:pPr>
        <w:shd w:val="clear" w:color="auto" w:fill="FFFFFF"/>
        <w:jc w:val="both"/>
        <w:rPr>
          <w:rFonts w:asciiTheme="minorHAnsi" w:hAnsiTheme="minorHAnsi" w:cstheme="minorHAnsi"/>
        </w:rPr>
      </w:pPr>
      <w:r w:rsidRPr="0095072B">
        <w:rPr>
          <w:rFonts w:asciiTheme="minorHAnsi" w:hAnsiTheme="minorHAnsi" w:cstheme="minorHAnsi"/>
        </w:rPr>
        <w:lastRenderedPageBreak/>
        <w:t xml:space="preserve">Zamawiający w dniu 16.02.2023r. przesłał do Urzędu Publikacji Unii Europejskiej ogłoszenie o sprostowaniu w związku z niemożnością udzielenia </w:t>
      </w:r>
      <w:r w:rsidR="009533E3" w:rsidRPr="0095072B">
        <w:rPr>
          <w:rFonts w:asciiTheme="minorHAnsi" w:hAnsiTheme="minorHAnsi" w:cstheme="minorHAnsi"/>
        </w:rPr>
        <w:t>wyjaśnień</w:t>
      </w:r>
      <w:r w:rsidRPr="0095072B">
        <w:rPr>
          <w:rFonts w:asciiTheme="minorHAnsi" w:hAnsiTheme="minorHAnsi" w:cstheme="minorHAnsi"/>
        </w:rPr>
        <w:t xml:space="preserve"> treści SWZ w ustawowym terminie, w związku z powyższym dokonał zmiany terminu składania ofert, która prowadzi do zmiany ogłoszen</w:t>
      </w:r>
      <w:r w:rsidR="009533E3" w:rsidRPr="0095072B">
        <w:rPr>
          <w:rFonts w:asciiTheme="minorHAnsi" w:hAnsiTheme="minorHAnsi" w:cstheme="minorHAnsi"/>
        </w:rPr>
        <w:t>ia o zamówieniu, w tym zakresie.</w:t>
      </w:r>
    </w:p>
    <w:p w14:paraId="5247F5AB" w14:textId="77777777" w:rsidR="009533E3" w:rsidRPr="0095072B" w:rsidRDefault="009533E3" w:rsidP="00201CC6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DA883BA" w14:textId="77777777" w:rsidR="00C10070" w:rsidRPr="0095072B" w:rsidRDefault="007148E3" w:rsidP="00C10070">
      <w:pPr>
        <w:rPr>
          <w:rFonts w:asciiTheme="minorHAnsi" w:hAnsiTheme="minorHAnsi" w:cstheme="minorHAnsi"/>
        </w:rPr>
      </w:pPr>
      <w:r w:rsidRPr="0095072B">
        <w:rPr>
          <w:rFonts w:asciiTheme="minorHAnsi" w:hAnsiTheme="minorHAnsi" w:cstheme="minorHAnsi"/>
        </w:rPr>
        <w:t xml:space="preserve">Zamawiający na podstawie art. 137 ust. 4 ustawy </w:t>
      </w:r>
      <w:proofErr w:type="spellStart"/>
      <w:r w:rsidRPr="0095072B">
        <w:rPr>
          <w:rFonts w:asciiTheme="minorHAnsi" w:hAnsiTheme="minorHAnsi" w:cstheme="minorHAnsi"/>
        </w:rPr>
        <w:t>Pzp</w:t>
      </w:r>
      <w:proofErr w:type="spellEnd"/>
      <w:r w:rsidRPr="0095072B">
        <w:rPr>
          <w:rFonts w:asciiTheme="minorHAnsi" w:hAnsiTheme="minorHAnsi" w:cstheme="minorHAnsi"/>
        </w:rPr>
        <w:t>. w dniu 21.02.2023r. przesłał do Urzędu Publikacji Unii Europejskiej ogłoszenie o sprostowaniu, w związku z powyższym dokonał zmian terminu dostawy w zakresie części 1 i części 2 oraz terminu składania ofert, które prowadzą do zmiany ogłoszenia o zamówieniu, w tym zakresie.</w:t>
      </w:r>
    </w:p>
    <w:p w14:paraId="34D251E9" w14:textId="77777777" w:rsidR="007148E3" w:rsidRPr="0095072B" w:rsidRDefault="007148E3" w:rsidP="00C10070">
      <w:pPr>
        <w:rPr>
          <w:rFonts w:asciiTheme="minorHAnsi" w:hAnsiTheme="minorHAnsi" w:cstheme="minorHAnsi"/>
          <w:color w:val="000000"/>
        </w:rPr>
      </w:pPr>
    </w:p>
    <w:p w14:paraId="039D1B3C" w14:textId="7B2D51C0" w:rsidR="007148E3" w:rsidRDefault="007148E3" w:rsidP="007148E3">
      <w:pPr>
        <w:rPr>
          <w:rFonts w:asciiTheme="minorHAnsi" w:hAnsiTheme="minorHAnsi" w:cstheme="minorHAnsi"/>
          <w:b/>
          <w:color w:val="000000"/>
        </w:rPr>
      </w:pPr>
      <w:r w:rsidRPr="0095072B">
        <w:rPr>
          <w:rFonts w:asciiTheme="minorHAnsi" w:hAnsiTheme="minorHAnsi" w:cstheme="minorHAnsi"/>
          <w:color w:val="000000"/>
        </w:rPr>
        <w:t xml:space="preserve">Zamawiający na podstawie art. 137 ust. 1 ustawy </w:t>
      </w:r>
      <w:proofErr w:type="spellStart"/>
      <w:r w:rsidRPr="0095072B">
        <w:rPr>
          <w:rFonts w:asciiTheme="minorHAnsi" w:hAnsiTheme="minorHAnsi" w:cstheme="minorHAnsi"/>
          <w:color w:val="000000"/>
        </w:rPr>
        <w:t>Pzp</w:t>
      </w:r>
      <w:proofErr w:type="spellEnd"/>
      <w:r w:rsidRPr="0095072B">
        <w:rPr>
          <w:rFonts w:asciiTheme="minorHAnsi" w:hAnsiTheme="minorHAnsi" w:cstheme="minorHAnsi"/>
          <w:color w:val="000000"/>
        </w:rPr>
        <w:t xml:space="preserve"> przedłuża</w:t>
      </w:r>
      <w:r w:rsidRPr="009832FE">
        <w:rPr>
          <w:rFonts w:asciiTheme="minorHAnsi" w:hAnsiTheme="minorHAnsi" w:cstheme="minorHAnsi"/>
          <w:b/>
          <w:color w:val="000000"/>
        </w:rPr>
        <w:t xml:space="preserve"> t</w:t>
      </w:r>
      <w:r>
        <w:rPr>
          <w:rFonts w:asciiTheme="minorHAnsi" w:hAnsiTheme="minorHAnsi" w:cstheme="minorHAnsi"/>
          <w:b/>
          <w:color w:val="000000"/>
        </w:rPr>
        <w:t>ermin składania ofert do dnia 13</w:t>
      </w:r>
      <w:r w:rsidR="0087732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marc</w:t>
      </w:r>
      <w:r w:rsidRPr="009832FE">
        <w:rPr>
          <w:rFonts w:asciiTheme="minorHAnsi" w:hAnsiTheme="minorHAnsi" w:cstheme="minorHAnsi"/>
          <w:b/>
          <w:color w:val="000000"/>
        </w:rPr>
        <w:t>a 202</w:t>
      </w:r>
      <w:r>
        <w:rPr>
          <w:rFonts w:asciiTheme="minorHAnsi" w:hAnsiTheme="minorHAnsi" w:cstheme="minorHAnsi"/>
          <w:b/>
          <w:color w:val="000000"/>
        </w:rPr>
        <w:t>3</w:t>
      </w:r>
      <w:r w:rsidRPr="009832FE">
        <w:rPr>
          <w:rFonts w:asciiTheme="minorHAnsi" w:hAnsiTheme="minorHAnsi" w:cstheme="minorHAnsi"/>
          <w:b/>
          <w:color w:val="000000"/>
        </w:rPr>
        <w:t xml:space="preserve">r. do godz. </w:t>
      </w:r>
      <w:r>
        <w:rPr>
          <w:rFonts w:asciiTheme="minorHAnsi" w:hAnsiTheme="minorHAnsi" w:cstheme="minorHAnsi"/>
          <w:b/>
          <w:color w:val="000000"/>
        </w:rPr>
        <w:t>1</w:t>
      </w:r>
      <w:r w:rsidRPr="009832FE">
        <w:rPr>
          <w:rFonts w:asciiTheme="minorHAnsi" w:hAnsiTheme="minorHAnsi" w:cstheme="minorHAnsi"/>
          <w:b/>
          <w:color w:val="000000"/>
        </w:rPr>
        <w:t xml:space="preserve">0.00. </w:t>
      </w:r>
      <w:r>
        <w:rPr>
          <w:rFonts w:asciiTheme="minorHAnsi" w:hAnsiTheme="minorHAnsi" w:cstheme="minorHAnsi"/>
          <w:b/>
          <w:color w:val="000000"/>
        </w:rPr>
        <w:t>Otwarcie ofert nastąpi w dniu 13</w:t>
      </w:r>
      <w:r w:rsidR="0087732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marc</w:t>
      </w:r>
      <w:r w:rsidRPr="009832FE">
        <w:rPr>
          <w:rFonts w:asciiTheme="minorHAnsi" w:hAnsiTheme="minorHAnsi" w:cstheme="minorHAnsi"/>
          <w:b/>
          <w:color w:val="000000"/>
        </w:rPr>
        <w:t>a 202</w:t>
      </w:r>
      <w:r>
        <w:rPr>
          <w:rFonts w:asciiTheme="minorHAnsi" w:hAnsiTheme="minorHAnsi" w:cstheme="minorHAnsi"/>
          <w:b/>
          <w:color w:val="000000"/>
        </w:rPr>
        <w:t>3</w:t>
      </w:r>
      <w:r w:rsidRPr="009832FE">
        <w:rPr>
          <w:rFonts w:asciiTheme="minorHAnsi" w:hAnsiTheme="minorHAnsi" w:cstheme="minorHAnsi"/>
          <w:b/>
          <w:color w:val="000000"/>
        </w:rPr>
        <w:t xml:space="preserve">r. o godz. </w:t>
      </w:r>
      <w:r>
        <w:rPr>
          <w:rFonts w:asciiTheme="minorHAnsi" w:hAnsiTheme="minorHAnsi" w:cstheme="minorHAnsi"/>
          <w:b/>
          <w:color w:val="000000"/>
        </w:rPr>
        <w:t>1</w:t>
      </w:r>
      <w:r w:rsidRPr="009832FE">
        <w:rPr>
          <w:rFonts w:asciiTheme="minorHAnsi" w:hAnsiTheme="minorHAnsi" w:cstheme="minorHAnsi"/>
          <w:b/>
          <w:color w:val="000000"/>
        </w:rPr>
        <w:t>0.30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3D2A7A21" w14:textId="77777777" w:rsidR="007148E3" w:rsidRDefault="007148E3" w:rsidP="007148E3">
      <w:pPr>
        <w:rPr>
          <w:rFonts w:asciiTheme="minorHAnsi" w:hAnsiTheme="minorHAnsi" w:cstheme="minorHAnsi"/>
          <w:b/>
          <w:color w:val="000000"/>
        </w:rPr>
      </w:pPr>
    </w:p>
    <w:p w14:paraId="3D7524C3" w14:textId="77777777" w:rsidR="0095072B" w:rsidRDefault="0095072B" w:rsidP="007148E3">
      <w:pPr>
        <w:rPr>
          <w:rFonts w:ascii="Arial" w:hAnsi="Arial" w:cs="Arial"/>
          <w:color w:val="2E74B5"/>
        </w:rPr>
      </w:pPr>
    </w:p>
    <w:p w14:paraId="4F979F2B" w14:textId="608A40B5" w:rsidR="0095072B" w:rsidRPr="00287275" w:rsidRDefault="0095072B" w:rsidP="00287275">
      <w:pPr>
        <w:jc w:val="both"/>
        <w:rPr>
          <w:rFonts w:ascii="Calibri" w:hAnsi="Calibri" w:cs="Calibri"/>
          <w:b/>
          <w:u w:val="single"/>
        </w:rPr>
      </w:pPr>
      <w:r w:rsidRPr="00287275">
        <w:rPr>
          <w:rFonts w:ascii="Calibri" w:hAnsi="Calibri" w:cs="Calibri"/>
          <w:b/>
          <w:u w:val="single"/>
        </w:rPr>
        <w:t>Zamawiający informuje iż następujące załączniki uległy zmianie:</w:t>
      </w:r>
    </w:p>
    <w:p w14:paraId="32E13D7E" w14:textId="55B43330" w:rsidR="0095072B" w:rsidRPr="00287275" w:rsidRDefault="0095072B" w:rsidP="00287275">
      <w:pPr>
        <w:jc w:val="both"/>
        <w:rPr>
          <w:rFonts w:ascii="Calibri" w:hAnsi="Calibri" w:cs="Calibri"/>
        </w:rPr>
      </w:pPr>
      <w:r w:rsidRPr="00287275">
        <w:rPr>
          <w:rFonts w:ascii="Calibri" w:hAnsi="Calibri" w:cs="Calibri"/>
        </w:rPr>
        <w:t>1. Nowy obowiązujący załącznik nr 1 do SWZ – projektowane postanowienia umowy – w zakresie części 1 (27.02.2023)</w:t>
      </w:r>
    </w:p>
    <w:p w14:paraId="443D9A50" w14:textId="7D1C9352" w:rsidR="0095072B" w:rsidRPr="00287275" w:rsidRDefault="0095072B" w:rsidP="00287275">
      <w:pPr>
        <w:jc w:val="both"/>
        <w:rPr>
          <w:rFonts w:ascii="Calibri" w:hAnsi="Calibri" w:cs="Calibri"/>
        </w:rPr>
      </w:pPr>
      <w:r w:rsidRPr="00287275">
        <w:rPr>
          <w:rFonts w:ascii="Calibri" w:hAnsi="Calibri" w:cs="Calibri"/>
        </w:rPr>
        <w:t>2. Nowy obowiązujący załącznik nr 1 do SWZ – projektowane postanowienia umowy – w zakresie części 2 (27.02.2023)</w:t>
      </w:r>
    </w:p>
    <w:p w14:paraId="4C4CBDA7" w14:textId="460D420F" w:rsidR="0095072B" w:rsidRPr="00287275" w:rsidRDefault="0095072B" w:rsidP="00287275">
      <w:pPr>
        <w:jc w:val="both"/>
        <w:rPr>
          <w:rFonts w:ascii="Calibri" w:hAnsi="Calibri" w:cs="Calibri"/>
        </w:rPr>
      </w:pPr>
      <w:r w:rsidRPr="00287275">
        <w:rPr>
          <w:rFonts w:ascii="Calibri" w:hAnsi="Calibri" w:cs="Calibri"/>
        </w:rPr>
        <w:t>3. Nowy obowiązujący załącznik nr 2B do formularza oferty – kalkulacja cenowa w zakresie części 1 (27.02.2023)</w:t>
      </w:r>
    </w:p>
    <w:p w14:paraId="501C9E78" w14:textId="637708BE" w:rsidR="0095072B" w:rsidRPr="00287275" w:rsidRDefault="0095072B" w:rsidP="00287275">
      <w:pPr>
        <w:jc w:val="both"/>
        <w:rPr>
          <w:rFonts w:ascii="Calibri" w:hAnsi="Calibri" w:cs="Calibri"/>
        </w:rPr>
      </w:pPr>
      <w:r w:rsidRPr="00287275">
        <w:rPr>
          <w:rFonts w:ascii="Calibri" w:hAnsi="Calibri" w:cs="Calibri"/>
        </w:rPr>
        <w:t>4. Nowy obowiązujący załącznik nr 2A do formularza oferty – w zakresie części 1 (27.02.2023)</w:t>
      </w:r>
    </w:p>
    <w:p w14:paraId="01DE78B0" w14:textId="108B55FD" w:rsidR="0095072B" w:rsidRPr="00287275" w:rsidRDefault="0095072B" w:rsidP="00287275">
      <w:pPr>
        <w:jc w:val="both"/>
        <w:rPr>
          <w:rFonts w:ascii="Calibri" w:hAnsi="Calibri" w:cs="Calibri"/>
        </w:rPr>
      </w:pPr>
      <w:r w:rsidRPr="00287275">
        <w:rPr>
          <w:rFonts w:ascii="Calibri" w:hAnsi="Calibri" w:cs="Calibri"/>
        </w:rPr>
        <w:t>5. Nowy obowiązujący załącznik nr 2A do formularza oferty – w zakresie części 2 (27.02.2023)</w:t>
      </w:r>
    </w:p>
    <w:p w14:paraId="4C6E9038" w14:textId="69926F03" w:rsidR="0095072B" w:rsidRPr="00287275" w:rsidRDefault="0095072B" w:rsidP="00287275">
      <w:pPr>
        <w:jc w:val="both"/>
        <w:rPr>
          <w:rFonts w:ascii="Calibri" w:hAnsi="Calibri" w:cs="Calibri"/>
        </w:rPr>
      </w:pPr>
      <w:r w:rsidRPr="00287275">
        <w:rPr>
          <w:rFonts w:ascii="Calibri" w:hAnsi="Calibri" w:cs="Calibri"/>
        </w:rPr>
        <w:t>6. Nowy obowiązujący załącznik nr 3 do SWZ – JEDZ (27.02.2023)</w:t>
      </w:r>
    </w:p>
    <w:p w14:paraId="219C19B5" w14:textId="2F9666ED" w:rsidR="007148E3" w:rsidRPr="00287275" w:rsidRDefault="0095072B" w:rsidP="00287275">
      <w:pPr>
        <w:jc w:val="both"/>
        <w:rPr>
          <w:rFonts w:ascii="Calibri" w:hAnsi="Calibri" w:cs="Calibri"/>
          <w:b/>
          <w:u w:val="single"/>
        </w:rPr>
      </w:pPr>
      <w:r w:rsidRPr="00287275">
        <w:rPr>
          <w:rFonts w:ascii="Calibri" w:hAnsi="Calibri" w:cs="Calibri"/>
          <w:b/>
          <w:u w:val="single"/>
        </w:rPr>
        <w:t xml:space="preserve">Wyżej wymienione  załączniki </w:t>
      </w:r>
      <w:r w:rsidR="00287275" w:rsidRPr="00287275">
        <w:rPr>
          <w:rFonts w:ascii="Calibri" w:hAnsi="Calibri" w:cs="Calibri"/>
          <w:b/>
          <w:u w:val="single"/>
        </w:rPr>
        <w:t xml:space="preserve">po zmianie </w:t>
      </w:r>
      <w:r w:rsidRPr="00287275">
        <w:rPr>
          <w:rFonts w:ascii="Calibri" w:hAnsi="Calibri" w:cs="Calibri"/>
          <w:b/>
          <w:u w:val="single"/>
        </w:rPr>
        <w:t>Zamawiający za</w:t>
      </w:r>
      <w:r w:rsidR="00287275" w:rsidRPr="00287275">
        <w:rPr>
          <w:rFonts w:ascii="Calibri" w:hAnsi="Calibri" w:cs="Calibri"/>
          <w:b/>
          <w:u w:val="single"/>
        </w:rPr>
        <w:t>mieszcza</w:t>
      </w:r>
      <w:r w:rsidRPr="00287275">
        <w:rPr>
          <w:rFonts w:ascii="Calibri" w:hAnsi="Calibri" w:cs="Calibri"/>
          <w:b/>
          <w:u w:val="single"/>
        </w:rPr>
        <w:t xml:space="preserve"> na stronie prowadzonego postępowania.</w:t>
      </w:r>
    </w:p>
    <w:p w14:paraId="7C9306CC" w14:textId="77777777" w:rsidR="002309D5" w:rsidRDefault="00201570" w:rsidP="006469DE">
      <w:pPr>
        <w:spacing w:line="28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Wykonawcy zobowiązani są do uwzględnienia o</w:t>
      </w:r>
      <w:r w:rsidR="008C3EC1" w:rsidRPr="006469DE">
        <w:rPr>
          <w:rFonts w:asciiTheme="minorHAnsi" w:hAnsiTheme="minorHAnsi" w:cstheme="minorHAnsi"/>
          <w:bCs/>
        </w:rPr>
        <w:t xml:space="preserve">dpowiedzi Zamawiającego w składanych ofertach. </w:t>
      </w:r>
    </w:p>
    <w:p w14:paraId="2F78BC58" w14:textId="77777777" w:rsidR="00F4629C" w:rsidRDefault="008C3EC1" w:rsidP="002309D5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6469DE">
        <w:rPr>
          <w:rFonts w:asciiTheme="minorHAnsi" w:hAnsiTheme="minorHAnsi" w:cstheme="minorHAnsi"/>
          <w:bCs/>
        </w:rPr>
        <w:t>W pozostałym zakresie treść Specyfikacji Warunków Zamówienia pozostaje bez zmian.</w:t>
      </w:r>
    </w:p>
    <w:p w14:paraId="45DE35BD" w14:textId="77777777" w:rsidR="00611B6E" w:rsidRDefault="00611B6E" w:rsidP="002309D5">
      <w:pPr>
        <w:spacing w:line="288" w:lineRule="auto"/>
        <w:jc w:val="both"/>
        <w:rPr>
          <w:rFonts w:asciiTheme="minorHAnsi" w:hAnsiTheme="minorHAnsi" w:cstheme="minorHAnsi"/>
          <w:bCs/>
        </w:rPr>
      </w:pPr>
    </w:p>
    <w:p w14:paraId="78C06F38" w14:textId="77777777" w:rsidR="00611B6E" w:rsidRPr="002C7C83" w:rsidRDefault="00611B6E" w:rsidP="00611B6E">
      <w:pPr>
        <w:widowControl/>
        <w:autoSpaceDE/>
        <w:autoSpaceDN/>
        <w:spacing w:line="312" w:lineRule="auto"/>
        <w:ind w:left="4248"/>
        <w:jc w:val="center"/>
        <w:rPr>
          <w:rFonts w:asciiTheme="minorHAnsi" w:eastAsia="Times New Roman" w:hAnsiTheme="minorHAnsi" w:cstheme="minorHAnsi"/>
          <w:b/>
          <w:lang w:eastAsia="en-US" w:bidi="ar-SA"/>
        </w:rPr>
      </w:pPr>
      <w:r w:rsidRPr="002C7C83">
        <w:rPr>
          <w:rFonts w:asciiTheme="minorHAnsi" w:eastAsia="Times New Roman" w:hAnsiTheme="minorHAnsi" w:cstheme="minorHAnsi"/>
          <w:b/>
          <w:lang w:eastAsia="en-US" w:bidi="ar-SA"/>
        </w:rPr>
        <w:t>ZATWIERDZAM</w:t>
      </w:r>
    </w:p>
    <w:p w14:paraId="0977B633" w14:textId="77777777" w:rsidR="00611B6E" w:rsidRPr="002C7C83" w:rsidRDefault="00611B6E" w:rsidP="00611B6E">
      <w:pPr>
        <w:widowControl/>
        <w:autoSpaceDE/>
        <w:autoSpaceDN/>
        <w:spacing w:line="312" w:lineRule="auto"/>
        <w:ind w:left="4248"/>
        <w:jc w:val="center"/>
        <w:rPr>
          <w:rFonts w:asciiTheme="minorHAnsi" w:eastAsia="Times New Roman" w:hAnsiTheme="minorHAnsi" w:cstheme="minorHAnsi"/>
          <w:b/>
          <w:lang w:eastAsia="en-US" w:bidi="ar-SA"/>
        </w:rPr>
      </w:pPr>
      <w:r w:rsidRPr="002C7C83">
        <w:rPr>
          <w:rFonts w:asciiTheme="minorHAnsi" w:eastAsia="Times New Roman" w:hAnsiTheme="minorHAnsi" w:cstheme="minorHAnsi"/>
          <w:b/>
          <w:lang w:eastAsia="en-US" w:bidi="ar-SA"/>
        </w:rPr>
        <w:t>Rektor Uniwersytetu Przyrodniczego w Poznaniu</w:t>
      </w:r>
    </w:p>
    <w:p w14:paraId="509589EF" w14:textId="77777777" w:rsidR="00611B6E" w:rsidRPr="002C7C83" w:rsidRDefault="00611B6E" w:rsidP="00611B6E">
      <w:pPr>
        <w:widowControl/>
        <w:autoSpaceDE/>
        <w:autoSpaceDN/>
        <w:spacing w:line="312" w:lineRule="auto"/>
        <w:jc w:val="center"/>
        <w:rPr>
          <w:rFonts w:asciiTheme="minorHAnsi" w:eastAsia="Times New Roman" w:hAnsiTheme="minorHAnsi" w:cstheme="minorHAnsi"/>
          <w:b/>
          <w:lang w:eastAsia="en-US" w:bidi="ar-SA"/>
        </w:rPr>
      </w:pPr>
    </w:p>
    <w:p w14:paraId="13D973A3" w14:textId="77777777" w:rsidR="00611B6E" w:rsidRPr="007F22FA" w:rsidRDefault="00611B6E" w:rsidP="00611B6E">
      <w:pPr>
        <w:widowControl/>
        <w:autoSpaceDE/>
        <w:autoSpaceDN/>
        <w:spacing w:line="312" w:lineRule="auto"/>
        <w:ind w:left="4248"/>
        <w:jc w:val="center"/>
        <w:rPr>
          <w:rFonts w:asciiTheme="minorHAnsi" w:hAnsiTheme="minorHAnsi" w:cstheme="minorHAnsi"/>
          <w:lang w:val="en-GB"/>
        </w:rPr>
      </w:pPr>
      <w:r w:rsidRPr="002C7C83">
        <w:rPr>
          <w:rFonts w:asciiTheme="minorHAnsi" w:eastAsia="Times New Roman" w:hAnsiTheme="minorHAnsi" w:cstheme="minorHAnsi"/>
          <w:b/>
          <w:lang w:eastAsia="en-US" w:bidi="ar-SA"/>
        </w:rPr>
        <w:t>prof. dr hab. Krzysztof Szoszkiewicz</w:t>
      </w:r>
    </w:p>
    <w:p w14:paraId="1835F794" w14:textId="77777777" w:rsidR="007414AE" w:rsidRDefault="007414AE" w:rsidP="002309D5">
      <w:pPr>
        <w:spacing w:line="288" w:lineRule="auto"/>
        <w:jc w:val="both"/>
        <w:rPr>
          <w:rFonts w:asciiTheme="minorHAnsi" w:hAnsiTheme="minorHAnsi" w:cstheme="minorHAnsi"/>
          <w:bCs/>
        </w:rPr>
      </w:pPr>
    </w:p>
    <w:p w14:paraId="6967A78E" w14:textId="77777777" w:rsidR="007414AE" w:rsidRPr="006469DE" w:rsidRDefault="007414AE" w:rsidP="002309D5">
      <w:pPr>
        <w:spacing w:line="288" w:lineRule="auto"/>
        <w:jc w:val="both"/>
        <w:rPr>
          <w:rFonts w:asciiTheme="minorHAnsi" w:hAnsiTheme="minorHAnsi" w:cstheme="minorHAnsi"/>
          <w:bCs/>
        </w:rPr>
      </w:pPr>
    </w:p>
    <w:sectPr w:rsidR="007414AE" w:rsidRPr="006469DE" w:rsidSect="00CD5D5A">
      <w:headerReference w:type="even" r:id="rId10"/>
      <w:headerReference w:type="default" r:id="rId11"/>
      <w:footerReference w:type="even" r:id="rId12"/>
      <w:footerReference w:type="default" r:id="rId13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9A88" w16cex:dateUtc="2023-02-22T12:43:00Z"/>
  <w16cex:commentExtensible w16cex:durableId="27A09B3E" w16cex:dateUtc="2023-02-22T12:46:00Z"/>
  <w16cex:commentExtensible w16cex:durableId="27A09BB4" w16cex:dateUtc="2023-02-22T12:48:00Z"/>
  <w16cex:commentExtensible w16cex:durableId="27A363D6" w16cex:dateUtc="2023-02-24T15:27:00Z"/>
  <w16cex:commentExtensible w16cex:durableId="27A35F0C" w16cex:dateUtc="2023-02-24T15:06:00Z"/>
  <w16cex:commentExtensible w16cex:durableId="27A35F51" w16cex:dateUtc="2023-02-24T15:07:00Z"/>
  <w16cex:commentExtensible w16cex:durableId="27A35F84" w16cex:dateUtc="2023-02-24T15:08:00Z"/>
  <w16cex:commentExtensible w16cex:durableId="27A36051" w16cex:dateUtc="2023-02-24T15:12:00Z"/>
  <w16cex:commentExtensible w16cex:durableId="27A360DA" w16cex:dateUtc="2023-02-24T15:14:00Z"/>
  <w16cex:commentExtensible w16cex:durableId="27A36142" w16cex:dateUtc="2023-02-24T15:16:00Z"/>
  <w16cex:commentExtensible w16cex:durableId="27A36150" w16cex:dateUtc="2023-02-24T1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7124" w14:textId="77777777" w:rsidR="0095072B" w:rsidRDefault="0095072B">
      <w:r>
        <w:separator/>
      </w:r>
    </w:p>
  </w:endnote>
  <w:endnote w:type="continuationSeparator" w:id="0">
    <w:p w14:paraId="7E97D813" w14:textId="77777777" w:rsidR="0095072B" w:rsidRDefault="0095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871956196"/>
      <w:docPartObj>
        <w:docPartGallery w:val="Page Numbers (Bottom of Page)"/>
        <w:docPartUnique/>
      </w:docPartObj>
    </w:sdtPr>
    <w:sdtContent>
      <w:p w14:paraId="053D64DE" w14:textId="266F5CFE" w:rsidR="0095072B" w:rsidRPr="00C10070" w:rsidRDefault="0095072B">
        <w:pPr>
          <w:pStyle w:val="Stopka"/>
          <w:jc w:val="right"/>
          <w:rPr>
            <w:rFonts w:asciiTheme="minorHAnsi" w:hAnsiTheme="minorHAnsi" w:cstheme="minorHAnsi"/>
          </w:rPr>
        </w:pPr>
        <w:r w:rsidRPr="00C10070">
          <w:rPr>
            <w:rFonts w:asciiTheme="minorHAnsi" w:hAnsiTheme="minorHAnsi" w:cstheme="minorHAnsi"/>
          </w:rPr>
          <w:fldChar w:fldCharType="begin"/>
        </w:r>
        <w:r w:rsidRPr="00C10070">
          <w:rPr>
            <w:rFonts w:asciiTheme="minorHAnsi" w:hAnsiTheme="minorHAnsi" w:cstheme="minorHAnsi"/>
          </w:rPr>
          <w:instrText>PAGE   \* MERGEFORMAT</w:instrText>
        </w:r>
        <w:r w:rsidRPr="00C10070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4</w:t>
        </w:r>
        <w:r w:rsidRPr="00C10070">
          <w:rPr>
            <w:rFonts w:asciiTheme="minorHAnsi" w:hAnsiTheme="minorHAnsi" w:cstheme="minorHAnsi"/>
          </w:rPr>
          <w:fldChar w:fldCharType="end"/>
        </w:r>
      </w:p>
    </w:sdtContent>
  </w:sdt>
  <w:p w14:paraId="1F535D23" w14:textId="77777777" w:rsidR="0095072B" w:rsidRDefault="0095072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D72E" w14:textId="77777777" w:rsidR="0095072B" w:rsidRDefault="0095072B" w:rsidP="00F131EF">
    <w:pPr>
      <w:spacing w:before="20"/>
      <w:jc w:val="center"/>
    </w:pPr>
  </w:p>
  <w:p w14:paraId="3151D641" w14:textId="77777777" w:rsidR="0095072B" w:rsidRDefault="0095072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1F90" w14:textId="77777777" w:rsidR="0095072B" w:rsidRDefault="0095072B">
      <w:r>
        <w:separator/>
      </w:r>
    </w:p>
  </w:footnote>
  <w:footnote w:type="continuationSeparator" w:id="0">
    <w:p w14:paraId="15EE9A89" w14:textId="77777777" w:rsidR="0095072B" w:rsidRDefault="0095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993C" w14:textId="77777777" w:rsidR="0095072B" w:rsidRDefault="0095072B">
    <w:pPr>
      <w:pStyle w:val="Nagwek"/>
    </w:pPr>
  </w:p>
  <w:p w14:paraId="4DC2824A" w14:textId="77777777" w:rsidR="0095072B" w:rsidRDefault="0095072B">
    <w:pPr>
      <w:pStyle w:val="Nagwek"/>
    </w:pPr>
  </w:p>
  <w:p w14:paraId="3A0D3583" w14:textId="77777777" w:rsidR="0095072B" w:rsidRDefault="0095072B">
    <w:pPr>
      <w:pStyle w:val="Nagwek"/>
    </w:pPr>
  </w:p>
  <w:p w14:paraId="27CABA42" w14:textId="77777777" w:rsidR="0095072B" w:rsidRDefault="0095072B">
    <w:pPr>
      <w:pStyle w:val="Nagwek"/>
    </w:pPr>
  </w:p>
  <w:p w14:paraId="27583D63" w14:textId="77777777" w:rsidR="0095072B" w:rsidRDefault="0095072B">
    <w:pPr>
      <w:pStyle w:val="Nagwek"/>
    </w:pPr>
  </w:p>
  <w:p w14:paraId="7F37B669" w14:textId="77777777" w:rsidR="0095072B" w:rsidRDefault="009507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00E1" w14:textId="77777777" w:rsidR="0095072B" w:rsidRDefault="0095072B" w:rsidP="004B11EB">
    <w:pPr>
      <w:widowControl/>
      <w:kinsoku w:val="0"/>
      <w:overflowPunct w:val="0"/>
      <w:adjustRightInd w:val="0"/>
      <w:ind w:left="1985" w:hanging="425"/>
      <w:rPr>
        <w:rFonts w:ascii="Lato"/>
        <w:b/>
        <w:color w:val="006C3E"/>
        <w:sz w:val="18"/>
      </w:rPr>
    </w:pPr>
    <w:bookmarkStart w:id="5" w:name="_Hlk33431340"/>
    <w:bookmarkStart w:id="6" w:name="_Hlk33431403"/>
    <w:bookmarkEnd w:id="5"/>
    <w:bookmarkEnd w:id="6"/>
  </w:p>
  <w:p w14:paraId="639E7A6C" w14:textId="77777777" w:rsidR="0095072B" w:rsidRPr="006F3A00" w:rsidRDefault="0095072B" w:rsidP="00B64355">
    <w:pPr>
      <w:ind w:left="1843" w:hanging="284"/>
      <w:rPr>
        <w:rFonts w:ascii="Lato Light"/>
        <w:color w:val="006C3E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B22"/>
    <w:multiLevelType w:val="hybridMultilevel"/>
    <w:tmpl w:val="428EBD02"/>
    <w:lvl w:ilvl="0" w:tplc="838651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3E4"/>
    <w:multiLevelType w:val="multilevel"/>
    <w:tmpl w:val="8AE60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B68A4"/>
    <w:multiLevelType w:val="hybridMultilevel"/>
    <w:tmpl w:val="389403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00EBA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D71CA"/>
    <w:multiLevelType w:val="hybridMultilevel"/>
    <w:tmpl w:val="13EED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979B0"/>
    <w:multiLevelType w:val="hybridMultilevel"/>
    <w:tmpl w:val="E8B2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57F4B"/>
    <w:multiLevelType w:val="hybridMultilevel"/>
    <w:tmpl w:val="C908F0B0"/>
    <w:lvl w:ilvl="0" w:tplc="1EE6D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65B28">
      <w:start w:val="7"/>
      <w:numFmt w:val="decimal"/>
      <w:lvlText w:val="%2)"/>
      <w:lvlJc w:val="left"/>
      <w:pPr>
        <w:ind w:left="1413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27AE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C453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D3D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294D0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019E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88AD0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4C91A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A44143"/>
    <w:multiLevelType w:val="hybridMultilevel"/>
    <w:tmpl w:val="B65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638"/>
    <w:multiLevelType w:val="hybridMultilevel"/>
    <w:tmpl w:val="3F2E4394"/>
    <w:lvl w:ilvl="0" w:tplc="D92872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05896">
      <w:start w:val="1"/>
      <w:numFmt w:val="decimal"/>
      <w:lvlText w:val="%2)"/>
      <w:lvlJc w:val="left"/>
      <w:pPr>
        <w:ind w:left="1413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426C0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47CA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EE7D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47AC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497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4143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A30D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5F5C0643"/>
    <w:multiLevelType w:val="hybridMultilevel"/>
    <w:tmpl w:val="D066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2307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06AB4"/>
    <w:multiLevelType w:val="hybridMultilevel"/>
    <w:tmpl w:val="322E7B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12E5A"/>
    <w:multiLevelType w:val="hybridMultilevel"/>
    <w:tmpl w:val="E5882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73E2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3428F"/>
    <w:multiLevelType w:val="hybridMultilevel"/>
    <w:tmpl w:val="6E9E3812"/>
    <w:lvl w:ilvl="0" w:tplc="74F8C84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691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EA8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ECA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6A4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0C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51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C5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656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C"/>
    <w:rsid w:val="00005C29"/>
    <w:rsid w:val="000362F8"/>
    <w:rsid w:val="00036434"/>
    <w:rsid w:val="00037915"/>
    <w:rsid w:val="00051E62"/>
    <w:rsid w:val="00081E1D"/>
    <w:rsid w:val="00093A77"/>
    <w:rsid w:val="000B0FEB"/>
    <w:rsid w:val="000B6BD8"/>
    <w:rsid w:val="000B75F5"/>
    <w:rsid w:val="000E617A"/>
    <w:rsid w:val="001038A1"/>
    <w:rsid w:val="00104B2F"/>
    <w:rsid w:val="0011116C"/>
    <w:rsid w:val="001512B0"/>
    <w:rsid w:val="001600A6"/>
    <w:rsid w:val="00180250"/>
    <w:rsid w:val="001818F0"/>
    <w:rsid w:val="00187D4F"/>
    <w:rsid w:val="00191C73"/>
    <w:rsid w:val="00191EA3"/>
    <w:rsid w:val="001A0C24"/>
    <w:rsid w:val="001A41DD"/>
    <w:rsid w:val="001E3FE8"/>
    <w:rsid w:val="001F0357"/>
    <w:rsid w:val="001F69ED"/>
    <w:rsid w:val="00201570"/>
    <w:rsid w:val="00201CC6"/>
    <w:rsid w:val="002203DF"/>
    <w:rsid w:val="0022335D"/>
    <w:rsid w:val="002309D5"/>
    <w:rsid w:val="00236988"/>
    <w:rsid w:val="00250667"/>
    <w:rsid w:val="00252BB1"/>
    <w:rsid w:val="00253BED"/>
    <w:rsid w:val="002564AA"/>
    <w:rsid w:val="00257724"/>
    <w:rsid w:val="002616E5"/>
    <w:rsid w:val="002769E9"/>
    <w:rsid w:val="0028057D"/>
    <w:rsid w:val="0028492C"/>
    <w:rsid w:val="00287275"/>
    <w:rsid w:val="002C0A35"/>
    <w:rsid w:val="002D6A63"/>
    <w:rsid w:val="002E28C8"/>
    <w:rsid w:val="002F3B7F"/>
    <w:rsid w:val="003071DB"/>
    <w:rsid w:val="00310E0D"/>
    <w:rsid w:val="00317B66"/>
    <w:rsid w:val="003433F1"/>
    <w:rsid w:val="00353A38"/>
    <w:rsid w:val="00366A5D"/>
    <w:rsid w:val="003836B8"/>
    <w:rsid w:val="0039688D"/>
    <w:rsid w:val="003B7B02"/>
    <w:rsid w:val="003C7DFE"/>
    <w:rsid w:val="003D5F68"/>
    <w:rsid w:val="003E4177"/>
    <w:rsid w:val="003F2C3C"/>
    <w:rsid w:val="00402A9F"/>
    <w:rsid w:val="0040729E"/>
    <w:rsid w:val="00414979"/>
    <w:rsid w:val="00420312"/>
    <w:rsid w:val="004239B3"/>
    <w:rsid w:val="004416E3"/>
    <w:rsid w:val="00455DD7"/>
    <w:rsid w:val="00466DBA"/>
    <w:rsid w:val="00494602"/>
    <w:rsid w:val="00497F57"/>
    <w:rsid w:val="004A40ED"/>
    <w:rsid w:val="004B11EB"/>
    <w:rsid w:val="004D720D"/>
    <w:rsid w:val="004F0D39"/>
    <w:rsid w:val="004F45D3"/>
    <w:rsid w:val="004F6B23"/>
    <w:rsid w:val="00505959"/>
    <w:rsid w:val="0051122B"/>
    <w:rsid w:val="0051605C"/>
    <w:rsid w:val="00523D8F"/>
    <w:rsid w:val="00534E72"/>
    <w:rsid w:val="00554D40"/>
    <w:rsid w:val="00586198"/>
    <w:rsid w:val="00591E00"/>
    <w:rsid w:val="005A2755"/>
    <w:rsid w:val="005A4ECB"/>
    <w:rsid w:val="005C708A"/>
    <w:rsid w:val="005D4709"/>
    <w:rsid w:val="005F4208"/>
    <w:rsid w:val="006014A7"/>
    <w:rsid w:val="00611B6E"/>
    <w:rsid w:val="00612E81"/>
    <w:rsid w:val="00616562"/>
    <w:rsid w:val="00617CE4"/>
    <w:rsid w:val="006206FE"/>
    <w:rsid w:val="00621A66"/>
    <w:rsid w:val="00644BF9"/>
    <w:rsid w:val="006469DE"/>
    <w:rsid w:val="00665B08"/>
    <w:rsid w:val="006924EF"/>
    <w:rsid w:val="006A0EB3"/>
    <w:rsid w:val="006D540D"/>
    <w:rsid w:val="006E55A8"/>
    <w:rsid w:val="006F3A00"/>
    <w:rsid w:val="0070384D"/>
    <w:rsid w:val="00713AF8"/>
    <w:rsid w:val="007148E3"/>
    <w:rsid w:val="0072074B"/>
    <w:rsid w:val="0072277C"/>
    <w:rsid w:val="007321A4"/>
    <w:rsid w:val="007335FB"/>
    <w:rsid w:val="007411AE"/>
    <w:rsid w:val="007414AE"/>
    <w:rsid w:val="0076267D"/>
    <w:rsid w:val="007760AC"/>
    <w:rsid w:val="0078654F"/>
    <w:rsid w:val="00795F2D"/>
    <w:rsid w:val="007A48E8"/>
    <w:rsid w:val="007A59C7"/>
    <w:rsid w:val="007B5015"/>
    <w:rsid w:val="007C5754"/>
    <w:rsid w:val="007F1047"/>
    <w:rsid w:val="00821E29"/>
    <w:rsid w:val="00823065"/>
    <w:rsid w:val="00824BFF"/>
    <w:rsid w:val="008439EE"/>
    <w:rsid w:val="00847883"/>
    <w:rsid w:val="00865AC0"/>
    <w:rsid w:val="00867EE6"/>
    <w:rsid w:val="00870A31"/>
    <w:rsid w:val="00873391"/>
    <w:rsid w:val="00877324"/>
    <w:rsid w:val="00881513"/>
    <w:rsid w:val="0089269E"/>
    <w:rsid w:val="008934A0"/>
    <w:rsid w:val="008C0297"/>
    <w:rsid w:val="008C1530"/>
    <w:rsid w:val="008C1E68"/>
    <w:rsid w:val="008C3EC1"/>
    <w:rsid w:val="008C730E"/>
    <w:rsid w:val="008D4046"/>
    <w:rsid w:val="008E00E9"/>
    <w:rsid w:val="00907CF8"/>
    <w:rsid w:val="00916005"/>
    <w:rsid w:val="0093136A"/>
    <w:rsid w:val="00934B1C"/>
    <w:rsid w:val="00940463"/>
    <w:rsid w:val="0095072B"/>
    <w:rsid w:val="009533E3"/>
    <w:rsid w:val="00961206"/>
    <w:rsid w:val="00962B1D"/>
    <w:rsid w:val="009663D1"/>
    <w:rsid w:val="00971DF7"/>
    <w:rsid w:val="009832FE"/>
    <w:rsid w:val="00985C9A"/>
    <w:rsid w:val="00985FA7"/>
    <w:rsid w:val="00990B86"/>
    <w:rsid w:val="009928DF"/>
    <w:rsid w:val="009A2AFA"/>
    <w:rsid w:val="009B33A3"/>
    <w:rsid w:val="009D2A66"/>
    <w:rsid w:val="009D4DE9"/>
    <w:rsid w:val="00A0345A"/>
    <w:rsid w:val="00A058BB"/>
    <w:rsid w:val="00A20490"/>
    <w:rsid w:val="00A30B78"/>
    <w:rsid w:val="00A3420F"/>
    <w:rsid w:val="00A34D21"/>
    <w:rsid w:val="00A47D9B"/>
    <w:rsid w:val="00A577FE"/>
    <w:rsid w:val="00A85A40"/>
    <w:rsid w:val="00AA585A"/>
    <w:rsid w:val="00AA6292"/>
    <w:rsid w:val="00AD2BFF"/>
    <w:rsid w:val="00AE09A8"/>
    <w:rsid w:val="00B01C91"/>
    <w:rsid w:val="00B026E4"/>
    <w:rsid w:val="00B15FAA"/>
    <w:rsid w:val="00B226BF"/>
    <w:rsid w:val="00B32EA6"/>
    <w:rsid w:val="00B43EA0"/>
    <w:rsid w:val="00B600E8"/>
    <w:rsid w:val="00B61CD3"/>
    <w:rsid w:val="00B61E17"/>
    <w:rsid w:val="00B63CA1"/>
    <w:rsid w:val="00B64355"/>
    <w:rsid w:val="00B74268"/>
    <w:rsid w:val="00B82C33"/>
    <w:rsid w:val="00B86B9D"/>
    <w:rsid w:val="00B91C42"/>
    <w:rsid w:val="00B973AF"/>
    <w:rsid w:val="00BB5CB0"/>
    <w:rsid w:val="00BC1E8E"/>
    <w:rsid w:val="00BC7C3E"/>
    <w:rsid w:val="00BD2333"/>
    <w:rsid w:val="00BD7C44"/>
    <w:rsid w:val="00BF70C5"/>
    <w:rsid w:val="00C10070"/>
    <w:rsid w:val="00C11E4D"/>
    <w:rsid w:val="00C13425"/>
    <w:rsid w:val="00C222D7"/>
    <w:rsid w:val="00C24FD8"/>
    <w:rsid w:val="00C25286"/>
    <w:rsid w:val="00C46F61"/>
    <w:rsid w:val="00C56121"/>
    <w:rsid w:val="00C70952"/>
    <w:rsid w:val="00C84C82"/>
    <w:rsid w:val="00CA0B4F"/>
    <w:rsid w:val="00CC6D92"/>
    <w:rsid w:val="00CD5D5A"/>
    <w:rsid w:val="00CD6C6B"/>
    <w:rsid w:val="00CE5303"/>
    <w:rsid w:val="00D012BA"/>
    <w:rsid w:val="00D045BD"/>
    <w:rsid w:val="00D3748B"/>
    <w:rsid w:val="00D52129"/>
    <w:rsid w:val="00D90E5B"/>
    <w:rsid w:val="00DC5991"/>
    <w:rsid w:val="00DD3BCB"/>
    <w:rsid w:val="00DF20C0"/>
    <w:rsid w:val="00E06BF1"/>
    <w:rsid w:val="00E52C02"/>
    <w:rsid w:val="00E5537F"/>
    <w:rsid w:val="00E56272"/>
    <w:rsid w:val="00E740C6"/>
    <w:rsid w:val="00E744C6"/>
    <w:rsid w:val="00E75826"/>
    <w:rsid w:val="00E82570"/>
    <w:rsid w:val="00E840AD"/>
    <w:rsid w:val="00EC435D"/>
    <w:rsid w:val="00ED0171"/>
    <w:rsid w:val="00EE0DE1"/>
    <w:rsid w:val="00F005A3"/>
    <w:rsid w:val="00F06722"/>
    <w:rsid w:val="00F07B7B"/>
    <w:rsid w:val="00F131EF"/>
    <w:rsid w:val="00F25460"/>
    <w:rsid w:val="00F26EE5"/>
    <w:rsid w:val="00F3236F"/>
    <w:rsid w:val="00F325B6"/>
    <w:rsid w:val="00F42B9F"/>
    <w:rsid w:val="00F44FF3"/>
    <w:rsid w:val="00F4629C"/>
    <w:rsid w:val="00F60F24"/>
    <w:rsid w:val="00F81EE3"/>
    <w:rsid w:val="00F857EC"/>
    <w:rsid w:val="00FA0002"/>
    <w:rsid w:val="00FC2B23"/>
    <w:rsid w:val="00FD68DB"/>
    <w:rsid w:val="00FE104F"/>
    <w:rsid w:val="00FE23CA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5843A69A"/>
  <w15:docId w15:val="{52C8F750-92AE-4F61-992F-E120B5DD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BCB"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3BCB"/>
    <w:rPr>
      <w:sz w:val="24"/>
      <w:szCs w:val="24"/>
    </w:rPr>
  </w:style>
  <w:style w:type="paragraph" w:styleId="Akapitzlist">
    <w:name w:val="List Paragraph"/>
    <w:aliases w:val="List Paragraph1,BulletC,Numerowanie,List Paragraph,Akapit z listą BS,Kolorowa lista — akcent 11,Obiekt,Akapit z listą 1,Wypunktowanie,normalny tekst,paragraf,L1,Akapit z listą5,RR PGE Akapit z listą,Styl 1,Citation List,sw tekst,lp1,lp"/>
    <w:basedOn w:val="Normalny"/>
    <w:link w:val="AkapitzlistZnak"/>
    <w:qFormat/>
    <w:rsid w:val="00DD3BCB"/>
  </w:style>
  <w:style w:type="paragraph" w:customStyle="1" w:styleId="TableParagraph">
    <w:name w:val="Table Paragraph"/>
    <w:basedOn w:val="Normalny"/>
    <w:uiPriority w:val="1"/>
    <w:qFormat/>
    <w:rsid w:val="00DD3BCB"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E104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34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036434"/>
    <w:rPr>
      <w:sz w:val="20"/>
      <w:szCs w:val="20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036434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34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5D4709"/>
    <w:rPr>
      <w:i/>
      <w:iCs/>
    </w:rPr>
  </w:style>
  <w:style w:type="character" w:styleId="Pogrubienie">
    <w:name w:val="Strong"/>
    <w:basedOn w:val="Domylnaczcionkaakapitu"/>
    <w:uiPriority w:val="22"/>
    <w:qFormat/>
    <w:rsid w:val="005D4709"/>
    <w:rPr>
      <w:b/>
      <w:bCs/>
    </w:rPr>
  </w:style>
  <w:style w:type="paragraph" w:customStyle="1" w:styleId="Default">
    <w:name w:val="Default"/>
    <w:rsid w:val="008C3EC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Wypunktowanie Znak,normalny tekst Znak,paragraf Znak,L1 Znak,Styl 1 Znak"/>
    <w:link w:val="Akapitzlist"/>
    <w:qFormat/>
    <w:locked/>
    <w:rsid w:val="00C10070"/>
    <w:rPr>
      <w:rFonts w:ascii="Verdana" w:eastAsia="Verdana" w:hAnsi="Verdana" w:cs="Verdana"/>
      <w:lang w:val="pl-PL" w:eastAsia="pl-PL" w:bidi="pl-PL"/>
    </w:rPr>
  </w:style>
  <w:style w:type="paragraph" w:styleId="Poprawka">
    <w:name w:val="Revision"/>
    <w:hidden/>
    <w:uiPriority w:val="99"/>
    <w:semiHidden/>
    <w:rsid w:val="00916005"/>
    <w:pPr>
      <w:widowControl/>
      <w:autoSpaceDE/>
      <w:autoSpaceDN/>
    </w:pPr>
    <w:rPr>
      <w:rFonts w:ascii="Verdana" w:eastAsia="Verdana" w:hAnsi="Verdana" w:cs="Verdana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B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BF9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E3DA-D1A1-4F14-B49F-7B83CC18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8656</Words>
  <Characters>51936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Kaczmarek</cp:lastModifiedBy>
  <cp:revision>11</cp:revision>
  <cp:lastPrinted>2021-07-14T09:50:00Z</cp:lastPrinted>
  <dcterms:created xsi:type="dcterms:W3CDTF">2023-02-27T12:53:00Z</dcterms:created>
  <dcterms:modified xsi:type="dcterms:W3CDTF">2023-02-27T19:22:00Z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