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C" w:rsidRDefault="00FB049C" w:rsidP="00FB049C">
      <w:pPr>
        <w:jc w:val="right"/>
        <w:rPr>
          <w:b/>
        </w:rPr>
      </w:pPr>
      <w:r>
        <w:rPr>
          <w:b/>
        </w:rPr>
        <w:t>Załącznik nr 1 a do SWZ</w:t>
      </w:r>
    </w:p>
    <w:p w:rsidR="00436E3E" w:rsidRDefault="00436E3E" w:rsidP="00436E3E">
      <w:pPr>
        <w:jc w:val="center"/>
        <w:rPr>
          <w:b/>
        </w:rPr>
      </w:pPr>
      <w:r w:rsidRPr="002D178C">
        <w:rPr>
          <w:b/>
        </w:rPr>
        <w:t>„Dostawa sprzętu komputerowego w ramach projektu Cyfrowa Gmina – Wsparcie dzieci z rodzin popegeerowskich w rozwoju cyfrowym – Granty PPGR”</w:t>
      </w:r>
    </w:p>
    <w:p w:rsidR="00436E3E" w:rsidRDefault="00436E3E" w:rsidP="00436E3E">
      <w:pPr>
        <w:jc w:val="center"/>
        <w:rPr>
          <w:b/>
        </w:rPr>
      </w:pPr>
      <w:r w:rsidRPr="002D178C">
        <w:rPr>
          <w:b/>
        </w:rPr>
        <w:t>OPIS PRZEDMIOTU ZAMÓWIENIA</w:t>
      </w:r>
      <w:r>
        <w:rPr>
          <w:b/>
        </w:rPr>
        <w:t xml:space="preserve">  - Część 1 zamówienia</w:t>
      </w:r>
    </w:p>
    <w:p w:rsidR="00436E3E" w:rsidRPr="002D178C" w:rsidRDefault="00436E3E" w:rsidP="00436E3E">
      <w:pPr>
        <w:rPr>
          <w:b/>
        </w:rPr>
      </w:pPr>
      <w:r>
        <w:rPr>
          <w:b/>
        </w:rPr>
        <w:t xml:space="preserve">Dostawa komputerów przenośnych – 278 szt. wg specyfikacji przedstawionej w poniższe tabeli. </w:t>
      </w:r>
    </w:p>
    <w:p w:rsidR="00436E3E" w:rsidRPr="002D178C" w:rsidRDefault="00436E3E" w:rsidP="00436E3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7"/>
        <w:gridCol w:w="6885"/>
      </w:tblGrid>
      <w:tr w:rsidR="00436E3E" w:rsidRPr="00B06534" w:rsidTr="00436E3E">
        <w:trPr>
          <w:trHeight w:val="634"/>
        </w:trPr>
        <w:tc>
          <w:tcPr>
            <w:tcW w:w="2177" w:type="dxa"/>
            <w:shd w:val="clear" w:color="auto" w:fill="auto"/>
            <w:vAlign w:val="center"/>
          </w:tcPr>
          <w:p w:rsidR="00436E3E" w:rsidRPr="00B06534" w:rsidRDefault="00436E3E" w:rsidP="00436E3E">
            <w:pPr>
              <w:spacing w:after="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B06534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36E3E" w:rsidRPr="00B06534" w:rsidRDefault="00436E3E" w:rsidP="00436E3E">
            <w:pPr>
              <w:spacing w:after="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B06534">
              <w:rPr>
                <w:rFonts w:ascii="Calibri Light" w:hAnsi="Calibri Light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Komputer przenośny będzie wykorzystywany dla potrzeb aplikacji biurowych, aplikacji edukacyjnych, aplikacji obliczeniowych, dostępu do Internetu oraz poczty elektronicznej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outlineLvl w:val="0"/>
              <w:rPr>
                <w:rFonts w:cstheme="minorHAnsi"/>
                <w:color w:val="00B05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Ekran 15,6" o rozdzielczości FHD (1920 x 1080) z podświetleniem LED z powłoką matową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885" w:type="dxa"/>
          </w:tcPr>
          <w:p w:rsidR="00436E3E" w:rsidRPr="00436E3E" w:rsidRDefault="00436E3E" w:rsidP="00DB7E5D">
            <w:pPr>
              <w:jc w:val="both"/>
              <w:rPr>
                <w:rFonts w:cstheme="minorHAnsi"/>
                <w:bCs/>
                <w:color w:val="00B05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Procesor wielordzeniowy ze zintegrowaną grafiką, zaprojektowany do pracy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w komputerach przenośnych klasy x86. Punktacja procesora na poziomie wydajności liczonej w punktach równa lub wyższa </w:t>
            </w:r>
            <w:r w:rsidR="00DB7E5D">
              <w:rPr>
                <w:rFonts w:cstheme="minorHAnsi"/>
                <w:sz w:val="24"/>
                <w:szCs w:val="24"/>
                <w:lang w:val="pl-PL"/>
              </w:rPr>
              <w:t>6250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 na podstawie Performance Test w teście CPU Mark według wyników Avarage CPU Mark opublikowanych na </w:t>
            </w:r>
            <w:hyperlink r:id="rId7" w:history="1">
              <w:r w:rsidRPr="00436E3E">
                <w:rPr>
                  <w:rStyle w:val="Hipercze"/>
                  <w:rFonts w:cstheme="minorHAnsi"/>
                  <w:sz w:val="24"/>
                  <w:szCs w:val="24"/>
                  <w:lang w:val="pl-PL"/>
                </w:rPr>
                <w:t>http://www.cpubenchmark.net/</w:t>
              </w:r>
            </w:hyperlink>
            <w:r w:rsidRPr="00436E3E">
              <w:rPr>
                <w:rFonts w:cstheme="minorHAnsi"/>
                <w:sz w:val="24"/>
                <w:szCs w:val="24"/>
                <w:lang w:val="pl-PL"/>
              </w:rPr>
              <w:t>. Wykonawca w składanej ofercie winien podać dokładny model oferowanego podzespołu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885" w:type="dxa"/>
          </w:tcPr>
          <w:p w:rsidR="00436E3E" w:rsidRPr="00436E3E" w:rsidRDefault="00436E3E" w:rsidP="00586922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Min. 8GB DDR4 możliwość rozbudowy</w:t>
            </w: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 do min 16GB, dwa sloty pamięc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i 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(nie dopuszcza się pamięci wlutowanych); jeden slot wolny na dalszą rozbudowę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 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do min. 16 GB </w:t>
            </w:r>
          </w:p>
        </w:tc>
      </w:tr>
      <w:tr w:rsidR="00436E3E" w:rsidRPr="00436E3E" w:rsidTr="00436E3E">
        <w:trPr>
          <w:trHeight w:val="400"/>
        </w:trPr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min. 256 GB SSD NVMe 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Zintegrowana z procesorem </w:t>
            </w:r>
          </w:p>
        </w:tc>
      </w:tr>
      <w:tr w:rsidR="00436E3E" w:rsidRPr="00436E3E" w:rsidTr="00436E3E">
        <w:trPr>
          <w:trHeight w:val="416"/>
        </w:trPr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Karta dźwiękowa stereo zintegrowana z płytą główną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Wbudowany w obudowę mikr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>ofon wraz z kamerą wyposażoną w 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diodę informującą użytkownika o jej aktywności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6885" w:type="dxa"/>
          </w:tcPr>
          <w:p w:rsidR="00436E3E" w:rsidRPr="00586922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sz w:val="24"/>
                <w:szCs w:val="24"/>
                <w:lang w:val="pl-PL"/>
              </w:rPr>
              <w:t>Czas pracy na baterii wg do</w:t>
            </w:r>
            <w:r w:rsidR="00586922" w:rsidRPr="00586922">
              <w:rPr>
                <w:rFonts w:cstheme="minorHAnsi"/>
                <w:sz w:val="24"/>
                <w:szCs w:val="24"/>
                <w:lang w:val="pl-PL"/>
              </w:rPr>
              <w:t>kumentacji producenta minimum 6 </w:t>
            </w:r>
            <w:r w:rsidRPr="00586922">
              <w:rPr>
                <w:rFonts w:cstheme="minorHAnsi"/>
                <w:sz w:val="24"/>
                <w:szCs w:val="24"/>
                <w:lang w:val="pl-PL"/>
              </w:rPr>
              <w:t>godzin</w:t>
            </w:r>
            <w:r w:rsidR="00586922" w:rsidRPr="00586922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sz w:val="24"/>
                <w:szCs w:val="24"/>
                <w:lang w:val="pl-PL"/>
              </w:rPr>
              <w:t xml:space="preserve">Zasilacz o mocy </w:t>
            </w: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min. 65W. </w:t>
            </w:r>
          </w:p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Konstrukcja komputera musi umożliwiać demontaż samej baterii lub wszystkich zainstalowanych baterii, samodzielnie bez udziału serwisu w okresie gwarancyjnym. Bateria nie może być trwale </w:t>
            </w: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>zespolona z płytą główną.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Waga</w:t>
            </w:r>
          </w:p>
        </w:tc>
        <w:tc>
          <w:tcPr>
            <w:tcW w:w="6885" w:type="dxa"/>
          </w:tcPr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>Waga komputera z oferowaną baterią nie większa niż 2,5 kg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885" w:type="dxa"/>
          </w:tcPr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 xml:space="preserve">Klapa serwisowa </w:t>
            </w:r>
            <w:r w:rsidRPr="00436E3E">
              <w:rPr>
                <w:rFonts w:asciiTheme="minorHAnsi" w:hAnsiTheme="minorHAnsi" w:cstheme="minorHAnsi"/>
                <w:lang w:val="pl-PL"/>
              </w:rPr>
              <w:t>umożliwiająca</w:t>
            </w:r>
            <w:r w:rsidRPr="00481D0E">
              <w:rPr>
                <w:rFonts w:asciiTheme="minorHAnsi" w:hAnsiTheme="minorHAnsi" w:cstheme="minorHAnsi"/>
                <w:lang w:val="pl-PL"/>
              </w:rPr>
              <w:t xml:space="preserve"> bezpośredni dostęp do dysków HDD, SSD oraz pamięci ram, bez konieczności odkręcania całej dolnej pokrywy laptopa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>Zamawiający uzna za równoważny zapis, że laptop po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 xml:space="preserve">siada klapę serwisową </w:t>
            </w:r>
            <w:r w:rsidR="00586922" w:rsidRPr="00586922">
              <w:rPr>
                <w:rFonts w:asciiTheme="minorHAnsi" w:hAnsiTheme="minorHAnsi" w:cstheme="minorHAnsi"/>
                <w:lang w:val="pl-PL"/>
              </w:rPr>
              <w:t>stanowiącą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586922" w:rsidRPr="00586922">
              <w:rPr>
                <w:rFonts w:asciiTheme="minorHAnsi" w:hAnsiTheme="minorHAnsi" w:cstheme="minorHAnsi"/>
                <w:lang w:val="pl-PL"/>
              </w:rPr>
              <w:t>dolną</w:t>
            </w:r>
            <w:r w:rsidRPr="00481D0E">
              <w:rPr>
                <w:rFonts w:asciiTheme="minorHAnsi" w:hAnsiTheme="minorHAnsi" w:cstheme="minorHAnsi"/>
                <w:lang w:val="pl-PL"/>
              </w:rPr>
              <w:t xml:space="preserve"> część obudowy laptopa , pod warunkiem, że:</w:t>
            </w:r>
          </w:p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 xml:space="preserve">1. Dolna część obudowy nie będzie stanowiła podstawy elektroniki </w:t>
            </w:r>
            <w:r w:rsidR="00BC0A14" w:rsidRPr="00BC0A14">
              <w:rPr>
                <w:rFonts w:asciiTheme="minorHAnsi" w:hAnsiTheme="minorHAnsi" w:cstheme="minorHAnsi"/>
                <w:lang w:val="pl-PL"/>
              </w:rPr>
              <w:t>i</w:t>
            </w:r>
            <w:r w:rsidR="005919B3" w:rsidRPr="00BC0A14">
              <w:rPr>
                <w:rFonts w:asciiTheme="minorHAnsi" w:hAnsiTheme="minorHAnsi" w:cstheme="minorHAnsi"/>
                <w:lang w:val="pl-PL"/>
              </w:rPr>
              <w:t xml:space="preserve"> laptopa.</w:t>
            </w:r>
            <w:r w:rsidRPr="00481D0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81D0E">
              <w:rPr>
                <w:rFonts w:cstheme="minorHAnsi"/>
                <w:sz w:val="24"/>
                <w:szCs w:val="24"/>
                <w:lang w:val="pl-PL"/>
              </w:rPr>
              <w:t>2. Odkręcenie dolnej czę</w:t>
            </w:r>
            <w:bookmarkStart w:id="0" w:name="_GoBack"/>
            <w:bookmarkEnd w:id="0"/>
            <w:r w:rsidRPr="00481D0E">
              <w:rPr>
                <w:rFonts w:cstheme="minorHAnsi"/>
                <w:sz w:val="24"/>
                <w:szCs w:val="24"/>
                <w:lang w:val="pl-PL"/>
              </w:rPr>
              <w:t>ści obudowy pozwoli Zamawiającemu na swobodny dostęp do urządzenia w celu wymiany pamięci lub dysku bez utraty gwarancji</w:t>
            </w:r>
            <w:r w:rsidR="00586922" w:rsidRPr="00481D0E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Bezpieczeństwo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System diagnostyczny z graficzny interfejsem dostępny z poziomu BIOS lub menu BOOT’owania umożliwiający użytkownikowi przeprowadzenie wstępnej diagnostyki awarii poprzez przetestowanie: procesora, pami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>ęci RAM, dysku, płyty głównej i 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flash).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Dedykowany układ szyfrujący TPM 2.0 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Certyfikat ISO 9001 dla producenta sprzętu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Certyfikat ISO 14001 dla producenta sprzętu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Deklaracja zgodności CE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885" w:type="dxa"/>
          </w:tcPr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Zainstalowany system operacyjny min. Windows 10 Home (Pro) 64-bit lub równoważny spełniający następujące wymagania, poprzez wbudowane mechanizmy, bez użycia dodatkowych aplikacji: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1.     Licencja bezterminowa.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2.     Polska wersja językowa.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3.     System operacyjny powinien być dostarczony w najnowszej oferowanej przez producenta wersji.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4.     Aktualizacje funkcji dla systemu operacyjnego.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5.     Obsługa procesorów wielordzeniowych.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lastRenderedPageBreak/>
              <w:t>6.     Graficzny okienkowy interfejs użytkownika.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7.     Obsługa co najmniej 8 GB RAM.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8.     Dostęp do aktualizacji w ramach zaoferowanej wersji systemu operacyjnego przez Internet bez dodatkowych opłat.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9.     Wbudowana zapora internetowa (firewall) dla ochrony połączeń internetowych.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10.   Możliwość zdalnej automatycznej instalacji, konfiguracji, administrowania oraz aktualizowania systemu.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11.   Zabezpieczony hasłem hierarchiczny dostęp do systemu, konta i profile użytkowników zarządzane zdalnie; praca systemu w trybie ochrony kont użytkowników.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12.   Możliwość przystosowania stanowiska dla osób niepełnosprawnych: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lupa powiększająca zawartość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narrator odczytujący zawartość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regulacja jasności i kontrastu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możliwość odwrócenia kolorów np. biały tekst na czarnym tle,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poprawa widoczności elementów ekranu np. regulowanie grubości kursora myszy - małej strzałki na ekranie, wskazującej lokalizację myszy i czasu trwania powiadomień systemowych,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sterowania myszą z klawiatury numerycznej,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klawiszy trwałych, która sprawia, że skrót klawiszowy jest uruchamiany po naciśnięciu jednego klawisza,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korzystanie z wizualnych rozwiązań alternatywnych wobec dźwięków,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napisów w treściach wideo,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możliwość skorzystania z wizualnych rozwiązań alternatywnych wobec dźwięków;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16.   Możliwość zarządzania stacją roboczą poprzez polityki.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17.   System musi posiadać narzędzia służące do administracji, wykonywania kopii zapasowych polityk i ich odtwarzania oraz generowania raportów z ustawień polityk.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lastRenderedPageBreak/>
              <w:t>18.   Wsparcie dla min. Sun Java i .NET Framework 1.1 i 2.0 i 3.0 i 4.5 – umożliwiających uruchomienie aplikacji działających we wskazanych środowiskach.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 xml:space="preserve">19.   Wsparcie dla min. JScript i </w:t>
            </w:r>
            <w:proofErr w:type="spellStart"/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VBScript</w:t>
            </w:r>
            <w:proofErr w:type="spellEnd"/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 xml:space="preserve"> - możliwość uruchamiania interpretera poleceń.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w całości poprzez sieć komputerową.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21.   Graficzne środowisko instalacji i konfiguracji.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22.   Transakcyjny system plików pozwalający na stosowanie przydziałów na dysku dla użytkowników.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23.   Zarządzanie kontami użytkowników sieci oraz urządzeniami sieciowymi tj. drukarki, modemy, woluminy dyskowe, usługi katalogowe.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24.   Oprogramowanie dla tworzenia kopii zapasowych, automatyczne wykonywanie kopii plików z możliwością automatycznego przywrócenia wersji wcześniejszej.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25.   Możliwość przywracania plików systemowych.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Wbudowane porty i złącza: HDMI 1.4, RJ-45 (karta sieciowa wbudowana), min. 3xUSB w tym min. 2 port USB 3.2 gen1 typ-A, czytnik kart SD 3.0, złącze zasilania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Zintegrowana w postaci wewnętrznego modułu mini-PCI Express karta sieci WLAN 802.11AC</w:t>
            </w:r>
            <w:r w:rsidRPr="00436E3E">
              <w:rPr>
                <w:rFonts w:cstheme="minorHAnsi"/>
                <w:color w:val="00B050"/>
                <w:sz w:val="24"/>
                <w:szCs w:val="24"/>
                <w:lang w:val="pl-PL"/>
              </w:rPr>
              <w:t>,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 moduł bluetooth 4.1 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Klawiatura (układ US - QWERTY) z wydzieloną klawiaturą numeryczną, t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>ouchpad z strefą przewijania w pionie, poziomie wraz z obsługą gestów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6885" w:type="dxa"/>
          </w:tcPr>
          <w:p w:rsidR="00586922" w:rsidRPr="00076FCE" w:rsidRDefault="00586922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Min. 24 miesięczna</w:t>
            </w:r>
            <w:r w:rsidR="00436E3E" w:rsidRPr="00076FCE">
              <w:rPr>
                <w:rFonts w:cstheme="minorHAnsi"/>
                <w:bCs/>
                <w:sz w:val="24"/>
                <w:szCs w:val="24"/>
                <w:lang w:val="pl-PL"/>
              </w:rPr>
              <w:t xml:space="preserve"> gwarancja producenta świadczona na miejscu u </w:t>
            </w:r>
            <w:r w:rsidR="00436E3E" w:rsidRPr="00076FCE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>klienta.</w:t>
            </w:r>
          </w:p>
          <w:p w:rsidR="00586922" w:rsidRDefault="00586922" w:rsidP="00FC78EC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 xml:space="preserve">UWAGA: Gwarancja jest jednym z kryterium oceny ofert. Wykonawca może zaproponować przedłużony okres gwarancji tj. 36 miesięcy lub 48 miesięcy, Szczegółowe warunki oceny ofert w kryterium gwarancja </w:t>
            </w:r>
            <w:r w:rsidRPr="00481D0E">
              <w:rPr>
                <w:rFonts w:cstheme="minorHAnsi"/>
                <w:bCs/>
                <w:sz w:val="24"/>
                <w:szCs w:val="24"/>
                <w:lang w:val="pl-PL"/>
              </w:rPr>
              <w:t>pisane w rozdziale XVI</w:t>
            </w:r>
            <w:r w:rsidR="00481D0E" w:rsidRPr="00481D0E">
              <w:rPr>
                <w:rFonts w:cstheme="minorHAnsi"/>
                <w:bCs/>
                <w:sz w:val="24"/>
                <w:szCs w:val="24"/>
                <w:lang w:val="pl-PL"/>
              </w:rPr>
              <w:t>I</w:t>
            </w:r>
            <w:r w:rsidRPr="00481D0E">
              <w:rPr>
                <w:rFonts w:cstheme="minorHAnsi"/>
                <w:bCs/>
                <w:sz w:val="24"/>
                <w:szCs w:val="24"/>
                <w:lang w:val="pl-PL"/>
              </w:rPr>
              <w:t>I SWZ</w:t>
            </w:r>
            <w:r w:rsidR="00481D0E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436E3E" w:rsidRPr="00076FC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Firma serwisująca musi posiadać ISO 9001: 2015 na świadczenie usług serwisowych oraz posiadać autoryzacje producenta komputera.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Oświadczenie producenta, że w przypadku nie wywiązywania się z obowiązków gwarancyjnych oferenta lub firmy serwisującej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, przejmie na siebie wszelkie zobowiązania związane z serwisem.</w:t>
            </w:r>
          </w:p>
        </w:tc>
      </w:tr>
    </w:tbl>
    <w:p w:rsidR="009535DF" w:rsidRPr="00436E3E" w:rsidRDefault="009535DF">
      <w:pPr>
        <w:rPr>
          <w:rFonts w:cstheme="minorHAnsi"/>
          <w:sz w:val="24"/>
          <w:szCs w:val="24"/>
        </w:rPr>
      </w:pPr>
    </w:p>
    <w:sectPr w:rsidR="009535DF" w:rsidRPr="00436E3E" w:rsidSect="00227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46" w:rsidRDefault="00171546" w:rsidP="00436E3E">
      <w:pPr>
        <w:spacing w:after="0" w:line="240" w:lineRule="auto"/>
      </w:pPr>
      <w:r>
        <w:separator/>
      </w:r>
    </w:p>
  </w:endnote>
  <w:endnote w:type="continuationSeparator" w:id="0">
    <w:p w:rsidR="00171546" w:rsidRDefault="00171546" w:rsidP="0043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46" w:rsidRDefault="00171546" w:rsidP="00436E3E">
      <w:pPr>
        <w:spacing w:after="0" w:line="240" w:lineRule="auto"/>
      </w:pPr>
      <w:r>
        <w:separator/>
      </w:r>
    </w:p>
  </w:footnote>
  <w:footnote w:type="continuationSeparator" w:id="0">
    <w:p w:rsidR="00171546" w:rsidRDefault="00171546" w:rsidP="0043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E" w:rsidRDefault="00436E3E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E"/>
    <w:rsid w:val="00076FCE"/>
    <w:rsid w:val="000F5BB7"/>
    <w:rsid w:val="00171546"/>
    <w:rsid w:val="0022795F"/>
    <w:rsid w:val="00250F76"/>
    <w:rsid w:val="00436E3E"/>
    <w:rsid w:val="00481D0E"/>
    <w:rsid w:val="00586922"/>
    <w:rsid w:val="005919B3"/>
    <w:rsid w:val="005E5EC2"/>
    <w:rsid w:val="00665679"/>
    <w:rsid w:val="006C2207"/>
    <w:rsid w:val="008A1E7E"/>
    <w:rsid w:val="009535DF"/>
    <w:rsid w:val="00A71745"/>
    <w:rsid w:val="00AF30CC"/>
    <w:rsid w:val="00B8273E"/>
    <w:rsid w:val="00BC0A14"/>
    <w:rsid w:val="00C55F88"/>
    <w:rsid w:val="00D5344C"/>
    <w:rsid w:val="00DA1245"/>
    <w:rsid w:val="00DB7E5D"/>
    <w:rsid w:val="00E834BC"/>
    <w:rsid w:val="00F740A1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3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E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6E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6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3E"/>
  </w:style>
  <w:style w:type="paragraph" w:styleId="Stopka">
    <w:name w:val="footer"/>
    <w:basedOn w:val="Normalny"/>
    <w:link w:val="Stopka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3E"/>
  </w:style>
  <w:style w:type="paragraph" w:styleId="Tekstdymka">
    <w:name w:val="Balloon Text"/>
    <w:basedOn w:val="Normalny"/>
    <w:link w:val="TekstdymkaZnak"/>
    <w:uiPriority w:val="99"/>
    <w:semiHidden/>
    <w:unhideWhenUsed/>
    <w:rsid w:val="004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3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E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6E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6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3E"/>
  </w:style>
  <w:style w:type="paragraph" w:styleId="Stopka">
    <w:name w:val="footer"/>
    <w:basedOn w:val="Normalny"/>
    <w:link w:val="Stopka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3E"/>
  </w:style>
  <w:style w:type="paragraph" w:styleId="Tekstdymka">
    <w:name w:val="Balloon Text"/>
    <w:basedOn w:val="Normalny"/>
    <w:link w:val="TekstdymkaZnak"/>
    <w:uiPriority w:val="99"/>
    <w:semiHidden/>
    <w:unhideWhenUsed/>
    <w:rsid w:val="004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5</cp:revision>
  <dcterms:created xsi:type="dcterms:W3CDTF">2022-07-07T09:08:00Z</dcterms:created>
  <dcterms:modified xsi:type="dcterms:W3CDTF">2022-07-08T05:52:00Z</dcterms:modified>
</cp:coreProperties>
</file>