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C969" w14:textId="77C5D31B" w:rsidR="00BD59B5" w:rsidRPr="00FD09F0" w:rsidRDefault="00541D36" w:rsidP="009817BF">
      <w:pPr>
        <w:jc w:val="right"/>
        <w:rPr>
          <w:rFonts w:ascii="Arial Narrow" w:hAnsi="Arial Narrow"/>
          <w:b/>
        </w:rPr>
      </w:pPr>
      <w:r w:rsidRPr="00C25AA1">
        <w:rPr>
          <w:rFonts w:ascii="Arial Narrow" w:hAnsi="Arial Narrow"/>
          <w:noProof/>
          <w:lang w:eastAsia="pl-PL"/>
        </w:rPr>
        <w:drawing>
          <wp:inline distT="0" distB="0" distL="0" distR="0" wp14:anchorId="2C00B49E" wp14:editId="321DE76B">
            <wp:extent cx="2324100" cy="904875"/>
            <wp:effectExtent l="0" t="0" r="0" b="9525"/>
            <wp:docPr id="1" name="Obraz 1" descr="C:\Users\MAGORZ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RZ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5C0">
        <w:tab/>
      </w:r>
      <w:r w:rsidR="00E715C0">
        <w:tab/>
      </w:r>
      <w:r w:rsidR="00E715C0">
        <w:tab/>
      </w:r>
      <w:r w:rsidR="00E715C0">
        <w:tab/>
      </w:r>
      <w:r w:rsidR="00E715C0">
        <w:tab/>
      </w:r>
      <w:r w:rsidR="00E715C0">
        <w:tab/>
      </w:r>
      <w:r w:rsidR="00E715C0">
        <w:tab/>
      </w:r>
      <w:r w:rsidR="00E715C0">
        <w:tab/>
      </w:r>
    </w:p>
    <w:p w14:paraId="40778F72" w14:textId="6CEC0C4A" w:rsidR="00E715C0" w:rsidRPr="00D0328A" w:rsidRDefault="00D0328A" w:rsidP="00E715C0">
      <w:pPr>
        <w:rPr>
          <w:rFonts w:ascii="Arial Narrow" w:hAnsi="Arial Narrow"/>
          <w:sz w:val="24"/>
          <w:szCs w:val="24"/>
        </w:rPr>
      </w:pPr>
      <w:r w:rsidRPr="00D0328A">
        <w:rPr>
          <w:rFonts w:ascii="Arial Narrow" w:hAnsi="Arial Narrow"/>
          <w:sz w:val="24"/>
          <w:szCs w:val="24"/>
        </w:rPr>
        <w:t xml:space="preserve">Tychy, dnia </w:t>
      </w:r>
      <w:r w:rsidR="00243A68">
        <w:rPr>
          <w:rFonts w:ascii="Arial Narrow" w:hAnsi="Arial Narrow"/>
          <w:sz w:val="24"/>
          <w:szCs w:val="24"/>
        </w:rPr>
        <w:t>11</w:t>
      </w:r>
      <w:r w:rsidR="00BA0BA5" w:rsidRPr="00BA0BA5">
        <w:rPr>
          <w:rFonts w:ascii="Arial Narrow" w:hAnsi="Arial Narrow"/>
          <w:sz w:val="24"/>
          <w:szCs w:val="24"/>
        </w:rPr>
        <w:t>.1</w:t>
      </w:r>
      <w:r w:rsidR="009B7DEB">
        <w:rPr>
          <w:rFonts w:ascii="Arial Narrow" w:hAnsi="Arial Narrow"/>
          <w:sz w:val="24"/>
          <w:szCs w:val="24"/>
        </w:rPr>
        <w:t>2</w:t>
      </w:r>
      <w:r w:rsidR="00887CF3" w:rsidRPr="00BA0BA5">
        <w:rPr>
          <w:rFonts w:ascii="Arial Narrow" w:hAnsi="Arial Narrow"/>
          <w:sz w:val="24"/>
          <w:szCs w:val="24"/>
        </w:rPr>
        <w:t>.2019 r.</w:t>
      </w:r>
    </w:p>
    <w:p w14:paraId="45C6DB23" w14:textId="493E12F8" w:rsidR="00E715C0" w:rsidRDefault="00E715C0" w:rsidP="00D0328A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5501D0">
        <w:rPr>
          <w:rFonts w:ascii="Arial Narrow" w:hAnsi="Arial Narrow"/>
          <w:b/>
          <w:sz w:val="32"/>
          <w:szCs w:val="32"/>
        </w:rPr>
        <w:t>Ogłoszenie o zamówieniu</w:t>
      </w:r>
    </w:p>
    <w:p w14:paraId="12E4C105" w14:textId="77777777" w:rsidR="00D0328A" w:rsidRPr="005501D0" w:rsidRDefault="00D0328A" w:rsidP="00D0328A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68EB91E" w14:textId="1DAF7D97" w:rsidR="00D0328A" w:rsidRDefault="00E715C0" w:rsidP="00D0328A">
      <w:pPr>
        <w:shd w:val="clear" w:color="auto" w:fill="FFFFFF"/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bCs/>
          <w:sz w:val="24"/>
        </w:rPr>
      </w:pPr>
      <w:r>
        <w:rPr>
          <w:rFonts w:ascii="Arial Narrow" w:eastAsia="Times New Roman" w:hAnsi="Arial Narrow" w:cs="Times New Roman"/>
          <w:b/>
          <w:bCs/>
          <w:spacing w:val="-1"/>
          <w:sz w:val="24"/>
        </w:rPr>
        <w:t xml:space="preserve">Postępowanie o udzielenie zamówienia </w:t>
      </w:r>
      <w:proofErr w:type="spellStart"/>
      <w:r>
        <w:rPr>
          <w:rFonts w:ascii="Arial Narrow" w:eastAsia="Times New Roman" w:hAnsi="Arial Narrow" w:cs="Times New Roman"/>
          <w:b/>
          <w:bCs/>
          <w:spacing w:val="-1"/>
          <w:sz w:val="24"/>
        </w:rPr>
        <w:t>pn</w:t>
      </w:r>
      <w:proofErr w:type="spellEnd"/>
      <w:r>
        <w:rPr>
          <w:rFonts w:ascii="Arial Narrow" w:eastAsia="Times New Roman" w:hAnsi="Arial Narrow" w:cs="Times New Roman"/>
          <w:b/>
          <w:bCs/>
          <w:spacing w:val="-1"/>
          <w:sz w:val="24"/>
        </w:rPr>
        <w:t xml:space="preserve">: </w:t>
      </w:r>
      <w:r w:rsidR="00541D36">
        <w:rPr>
          <w:rFonts w:ascii="Arial Narrow" w:eastAsia="Times New Roman" w:hAnsi="Arial Narrow" w:cs="Times New Roman"/>
          <w:b/>
          <w:bCs/>
          <w:spacing w:val="-1"/>
          <w:sz w:val="24"/>
        </w:rPr>
        <w:br/>
      </w:r>
      <w:r w:rsidR="009B7DEB" w:rsidRPr="00D00313">
        <w:rPr>
          <w:rFonts w:ascii="Tahoma" w:hAnsi="Tahoma" w:cs="Tahoma"/>
          <w:b/>
          <w:iCs/>
          <w:sz w:val="18"/>
          <w:szCs w:val="18"/>
        </w:rPr>
        <w:t>„KOMPLEKSOWE UBEZPIECZENIE MIENIA, ODPOWIEDZIALNOŚCI CYWILNEJ I UBEZPIECZEŃ KOMUNIKACYJNYCH</w:t>
      </w:r>
      <w:r w:rsidR="009B7DEB">
        <w:rPr>
          <w:rFonts w:ascii="Tahoma" w:hAnsi="Tahoma" w:cs="Tahoma"/>
          <w:b/>
          <w:iCs/>
          <w:sz w:val="18"/>
          <w:szCs w:val="18"/>
        </w:rPr>
        <w:t xml:space="preserve"> </w:t>
      </w:r>
      <w:r w:rsidR="009B7DEB" w:rsidRPr="00D00313">
        <w:rPr>
          <w:rFonts w:ascii="Tahoma" w:hAnsi="Tahoma" w:cs="Tahoma"/>
          <w:b/>
          <w:iCs/>
          <w:sz w:val="18"/>
          <w:szCs w:val="18"/>
        </w:rPr>
        <w:t>PRZEDSI</w:t>
      </w:r>
      <w:r w:rsidR="00071D15">
        <w:rPr>
          <w:rFonts w:ascii="Tahoma" w:hAnsi="Tahoma" w:cs="Tahoma"/>
          <w:b/>
          <w:iCs/>
          <w:sz w:val="18"/>
          <w:szCs w:val="18"/>
        </w:rPr>
        <w:t>Ę</w:t>
      </w:r>
      <w:r w:rsidR="009B7DEB" w:rsidRPr="00D00313">
        <w:rPr>
          <w:rFonts w:ascii="Tahoma" w:hAnsi="Tahoma" w:cs="Tahoma"/>
          <w:b/>
          <w:iCs/>
          <w:sz w:val="18"/>
          <w:szCs w:val="18"/>
        </w:rPr>
        <w:t>BIORSTWA KOMUNIKACJI MIEJSKIEJ Sp. z o.o.</w:t>
      </w:r>
      <w:r w:rsidR="009B7DEB" w:rsidRPr="00D00313" w:rsidDel="00C422CF">
        <w:rPr>
          <w:rFonts w:ascii="Tahoma" w:hAnsi="Tahoma" w:cs="Tahoma"/>
          <w:b/>
          <w:iCs/>
          <w:sz w:val="18"/>
          <w:szCs w:val="18"/>
        </w:rPr>
        <w:t xml:space="preserve"> </w:t>
      </w:r>
      <w:r w:rsidR="009B7DEB" w:rsidRPr="00D00313">
        <w:rPr>
          <w:rFonts w:ascii="Tahoma" w:hAnsi="Tahoma" w:cs="Tahoma"/>
          <w:b/>
          <w:iCs/>
          <w:sz w:val="18"/>
          <w:szCs w:val="18"/>
        </w:rPr>
        <w:t>w TYCHACH”</w:t>
      </w:r>
    </w:p>
    <w:p w14:paraId="5EFC5F66" w14:textId="77777777" w:rsidR="00D0328A" w:rsidRDefault="00D0328A" w:rsidP="00D0328A">
      <w:pPr>
        <w:shd w:val="clear" w:color="auto" w:fill="FFFFFF"/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bCs/>
          <w:sz w:val="24"/>
        </w:rPr>
      </w:pPr>
    </w:p>
    <w:p w14:paraId="7D7026E9" w14:textId="62E13B67" w:rsidR="00D0328A" w:rsidRDefault="00561485" w:rsidP="00D0328A">
      <w:pPr>
        <w:shd w:val="clear" w:color="auto" w:fill="FFFFFF"/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bCs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</w:rPr>
        <w:t>nr postę</w:t>
      </w:r>
      <w:r w:rsidR="00D0328A" w:rsidRPr="00D0328A"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powania </w:t>
      </w:r>
      <w:r w:rsidR="00B06BB6">
        <w:rPr>
          <w:rFonts w:ascii="Arial Narrow" w:eastAsia="Times New Roman" w:hAnsi="Arial Narrow" w:cs="Times New Roman"/>
          <w:b/>
          <w:bCs/>
          <w:sz w:val="32"/>
          <w:szCs w:val="32"/>
        </w:rPr>
        <w:t>3/12/2019/ZI</w:t>
      </w:r>
    </w:p>
    <w:p w14:paraId="31955071" w14:textId="77777777" w:rsidR="002A0363" w:rsidRPr="00D0328A" w:rsidRDefault="002A0363" w:rsidP="00D0328A">
      <w:pPr>
        <w:shd w:val="clear" w:color="auto" w:fill="FFFFFF"/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bCs/>
          <w:sz w:val="32"/>
          <w:szCs w:val="32"/>
        </w:rPr>
      </w:pPr>
    </w:p>
    <w:p w14:paraId="6213ABC1" w14:textId="77777777" w:rsidR="00E715C0" w:rsidRDefault="00E715C0" w:rsidP="00887CF3">
      <w:pPr>
        <w:pStyle w:val="Akapitzlist"/>
        <w:numPr>
          <w:ilvl w:val="0"/>
          <w:numId w:val="5"/>
        </w:numPr>
        <w:shd w:val="clear" w:color="auto" w:fill="FFFFFF"/>
        <w:spacing w:after="0" w:line="230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Zamawiający: </w:t>
      </w:r>
    </w:p>
    <w:p w14:paraId="27B10074" w14:textId="6C0E8BF4" w:rsidR="00E715C0" w:rsidRPr="00B516EF" w:rsidRDefault="00E715C0" w:rsidP="00887CF3">
      <w:pPr>
        <w:spacing w:after="0"/>
        <w:ind w:left="851" w:right="586"/>
        <w:jc w:val="both"/>
        <w:rPr>
          <w:rFonts w:ascii="Arial Narrow" w:hAnsi="Arial Narrow"/>
          <w:sz w:val="24"/>
          <w:szCs w:val="24"/>
        </w:rPr>
      </w:pPr>
      <w:r w:rsidRPr="00B516EF">
        <w:rPr>
          <w:rFonts w:ascii="Arial Narrow" w:hAnsi="Arial Narrow"/>
          <w:sz w:val="24"/>
        </w:rPr>
        <w:t xml:space="preserve">Przedsiębiorstwo </w:t>
      </w:r>
      <w:r w:rsidRPr="00B516EF">
        <w:rPr>
          <w:rFonts w:ascii="Arial Narrow" w:hAnsi="Arial Narrow"/>
          <w:bCs/>
          <w:sz w:val="24"/>
          <w:szCs w:val="24"/>
        </w:rPr>
        <w:t>Komunikacji Miejskiej sp. z o.o.</w:t>
      </w:r>
      <w:r w:rsidRPr="00B516EF">
        <w:rPr>
          <w:rFonts w:ascii="Arial Narrow" w:hAnsi="Arial Narrow"/>
          <w:sz w:val="24"/>
          <w:szCs w:val="24"/>
        </w:rPr>
        <w:t xml:space="preserve"> ul. Towarowa 1, </w:t>
      </w:r>
      <w:r w:rsidR="005C3BC4">
        <w:rPr>
          <w:rFonts w:ascii="Arial Narrow" w:hAnsi="Arial Narrow"/>
          <w:sz w:val="24"/>
          <w:szCs w:val="24"/>
        </w:rPr>
        <w:t xml:space="preserve">43-100 Tychy, </w:t>
      </w:r>
      <w:r w:rsidRPr="00B516EF">
        <w:rPr>
          <w:rFonts w:ascii="Arial Narrow" w:hAnsi="Arial Narrow"/>
          <w:sz w:val="24"/>
          <w:szCs w:val="24"/>
        </w:rPr>
        <w:t xml:space="preserve">wpisana do Krajowego Rejestru Sądowego prowadzonego przez Sąd Rejonowy Katowice-Wschód </w:t>
      </w:r>
      <w:r w:rsidR="00541D36">
        <w:rPr>
          <w:rFonts w:ascii="Arial Narrow" w:hAnsi="Arial Narrow"/>
          <w:sz w:val="24"/>
          <w:szCs w:val="24"/>
        </w:rPr>
        <w:br/>
      </w:r>
      <w:r w:rsidRPr="00B516EF">
        <w:rPr>
          <w:rFonts w:ascii="Arial Narrow" w:hAnsi="Arial Narrow"/>
          <w:sz w:val="24"/>
          <w:szCs w:val="24"/>
        </w:rPr>
        <w:t>w Katowicach VIII Wydział Gospodarczy pod nr 0000076836, NIP: 646-000-90-23, REGON: 272797364.</w:t>
      </w:r>
    </w:p>
    <w:p w14:paraId="27883345" w14:textId="286F2C84" w:rsidR="00B315A7" w:rsidRDefault="00E715C0" w:rsidP="00887CF3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Tryb udzielenia zamówienia: </w:t>
      </w:r>
      <w:r w:rsidR="009B7DEB">
        <w:rPr>
          <w:rFonts w:ascii="Arial Narrow" w:eastAsia="Arial Narrow" w:hAnsi="Arial Narrow" w:cs="Arial Narrow"/>
          <w:sz w:val="24"/>
          <w:szCs w:val="24"/>
        </w:rPr>
        <w:t>Platforma zakupowa</w:t>
      </w:r>
      <w:r w:rsidR="00243A6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D20F3">
        <w:rPr>
          <w:rFonts w:ascii="Arial Narrow" w:eastAsia="Arial Narrow" w:hAnsi="Arial Narrow" w:cs="Arial Narrow"/>
          <w:sz w:val="24"/>
          <w:szCs w:val="24"/>
        </w:rPr>
        <w:t>–</w:t>
      </w:r>
      <w:r w:rsidR="00243A6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D20F3">
        <w:rPr>
          <w:rFonts w:ascii="Arial Narrow" w:eastAsia="Arial Narrow" w:hAnsi="Arial Narrow" w:cs="Arial Narrow"/>
          <w:sz w:val="24"/>
          <w:szCs w:val="24"/>
        </w:rPr>
        <w:t>zapytanie ofertowe.</w:t>
      </w:r>
      <w:bookmarkStart w:id="0" w:name="_GoBack"/>
      <w:bookmarkEnd w:id="0"/>
    </w:p>
    <w:p w14:paraId="6630296F" w14:textId="785A7749" w:rsidR="00B315A7" w:rsidRPr="00222AF7" w:rsidRDefault="00B315A7" w:rsidP="00887CF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22AF7">
        <w:rPr>
          <w:rFonts w:ascii="Arial Narrow" w:eastAsia="Arial Narrow" w:hAnsi="Arial Narrow" w:cs="Arial Narrow"/>
          <w:sz w:val="24"/>
          <w:szCs w:val="24"/>
        </w:rPr>
        <w:t xml:space="preserve">Postępowanie prowadzone jest zgodnie z Regulaminem udzielania zamówień </w:t>
      </w:r>
      <w:r w:rsidR="00541D36">
        <w:rPr>
          <w:rFonts w:ascii="Arial Narrow" w:eastAsia="Arial Narrow" w:hAnsi="Arial Narrow" w:cs="Arial Narrow"/>
          <w:sz w:val="24"/>
          <w:szCs w:val="24"/>
        </w:rPr>
        <w:br/>
      </w:r>
      <w:r w:rsidRPr="00516737">
        <w:rPr>
          <w:rFonts w:ascii="Arial Narrow" w:eastAsia="Times New Roman" w:hAnsi="Arial Narrow" w:cs="Times New Roman"/>
          <w:bCs/>
          <w:spacing w:val="-1"/>
          <w:sz w:val="24"/>
        </w:rPr>
        <w:t>w Przedsiębiorstwie Komunikacji Miejskiej Sp. z o.o. w Tychach</w:t>
      </w:r>
      <w:r w:rsidRPr="00222AF7">
        <w:rPr>
          <w:rFonts w:ascii="Arial Narrow" w:eastAsia="Arial Narrow" w:hAnsi="Arial Narrow" w:cs="Arial Narrow"/>
          <w:sz w:val="24"/>
          <w:szCs w:val="24"/>
        </w:rPr>
        <w:t>, którego treść udostępniona została na stronie internetowej Zamawiającego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 w:rsidRPr="00222AF7">
        <w:rPr>
          <w:rFonts w:ascii="Arial Narrow" w:eastAsia="Arial Narrow" w:hAnsi="Arial Narrow" w:cs="Arial Narrow"/>
          <w:sz w:val="24"/>
          <w:szCs w:val="24"/>
        </w:rPr>
        <w:t xml:space="preserve"> Wykonawca powinien zapoznać się z treścią ww. Regulaminu.</w:t>
      </w:r>
    </w:p>
    <w:p w14:paraId="45BE4253" w14:textId="40C97CF0" w:rsidR="00B516EF" w:rsidRDefault="00B516EF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Opis przedmiotu zamówienia: zgo</w:t>
      </w:r>
      <w:r w:rsidR="000F0B7E">
        <w:rPr>
          <w:rFonts w:ascii="Arial Narrow" w:eastAsia="Arial Narrow" w:hAnsi="Arial Narrow" w:cs="Arial Narrow"/>
          <w:sz w:val="24"/>
          <w:szCs w:val="24"/>
        </w:rPr>
        <w:t xml:space="preserve">dnie z </w:t>
      </w:r>
      <w:r w:rsidR="000F0B7E" w:rsidRPr="00222AF7">
        <w:rPr>
          <w:rFonts w:ascii="Arial Narrow" w:eastAsia="Arial Narrow" w:hAnsi="Arial Narrow" w:cs="Arial Narrow"/>
          <w:b/>
          <w:sz w:val="24"/>
          <w:szCs w:val="24"/>
        </w:rPr>
        <w:t>Załącznikiem</w:t>
      </w:r>
      <w:r w:rsidR="003E14D2" w:rsidRPr="00222AF7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CF29CE" w:rsidRPr="00222AF7">
        <w:rPr>
          <w:rFonts w:ascii="Arial Narrow" w:eastAsia="Arial Narrow" w:hAnsi="Arial Narrow" w:cs="Arial Narrow"/>
          <w:b/>
          <w:sz w:val="24"/>
          <w:szCs w:val="24"/>
        </w:rPr>
        <w:t xml:space="preserve">nr </w:t>
      </w:r>
      <w:r w:rsidR="009B7DEB">
        <w:rPr>
          <w:rFonts w:ascii="Arial Narrow" w:eastAsia="Arial Narrow" w:hAnsi="Arial Narrow" w:cs="Arial Narrow"/>
          <w:b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13CD3C7A" w14:textId="4395E16C" w:rsidR="009B7DEB" w:rsidRPr="00A71CD1" w:rsidRDefault="00B516EF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 xml:space="preserve">Termin </w:t>
      </w:r>
      <w:r w:rsidR="005F647B" w:rsidRPr="00A71CD1">
        <w:rPr>
          <w:rFonts w:ascii="Arial Narrow" w:eastAsia="Arial Narrow" w:hAnsi="Arial Narrow" w:cs="Arial Narrow"/>
          <w:sz w:val="24"/>
          <w:szCs w:val="24"/>
        </w:rPr>
        <w:t>realizacji zamówienia</w:t>
      </w:r>
      <w:r w:rsidRPr="00A71CD1">
        <w:rPr>
          <w:rFonts w:ascii="Arial Narrow" w:eastAsia="Arial Narrow" w:hAnsi="Arial Narrow" w:cs="Arial Narrow"/>
          <w:sz w:val="24"/>
          <w:szCs w:val="24"/>
        </w:rPr>
        <w:t xml:space="preserve">: </w:t>
      </w:r>
    </w:p>
    <w:p w14:paraId="67F5C28D" w14:textId="0CC3DC6E" w:rsidR="009B7DEB" w:rsidRPr="00A71CD1" w:rsidRDefault="009B7DEB" w:rsidP="002A0363">
      <w:pPr>
        <w:pStyle w:val="Akapitzlist"/>
        <w:numPr>
          <w:ilvl w:val="0"/>
          <w:numId w:val="10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 xml:space="preserve">Dla ubezpieczeń mienia od wszystkich </w:t>
      </w:r>
      <w:proofErr w:type="spellStart"/>
      <w:r w:rsidRPr="00A71CD1">
        <w:rPr>
          <w:rFonts w:ascii="Arial Narrow" w:eastAsia="Arial Narrow" w:hAnsi="Arial Narrow" w:cs="Arial Narrow"/>
          <w:sz w:val="24"/>
          <w:szCs w:val="24"/>
        </w:rPr>
        <w:t>ryzyk</w:t>
      </w:r>
      <w:proofErr w:type="spellEnd"/>
      <w:r w:rsidR="002A0363" w:rsidRPr="00A71CD1">
        <w:rPr>
          <w:rFonts w:ascii="Arial Narrow" w:eastAsia="Arial Narrow" w:hAnsi="Arial Narrow" w:cs="Arial Narrow"/>
          <w:sz w:val="24"/>
          <w:szCs w:val="24"/>
        </w:rPr>
        <w:t xml:space="preserve">, przystanków dworcowych, sprzętu elektronicznego od wszystkich </w:t>
      </w:r>
      <w:proofErr w:type="spellStart"/>
      <w:r w:rsidR="002A0363" w:rsidRPr="00A71CD1">
        <w:rPr>
          <w:rFonts w:ascii="Arial Narrow" w:eastAsia="Arial Narrow" w:hAnsi="Arial Narrow" w:cs="Arial Narrow"/>
          <w:sz w:val="24"/>
          <w:szCs w:val="24"/>
        </w:rPr>
        <w:t>ryzyk</w:t>
      </w:r>
      <w:proofErr w:type="spellEnd"/>
      <w:r w:rsidR="002A0363" w:rsidRPr="00A71CD1">
        <w:rPr>
          <w:rFonts w:ascii="Arial Narrow" w:eastAsia="Arial Narrow" w:hAnsi="Arial Narrow" w:cs="Arial Narrow"/>
          <w:sz w:val="24"/>
          <w:szCs w:val="24"/>
        </w:rPr>
        <w:t>, odpowiedzialności cywilnej z tytułu prowadzonej działalności oraz posiadanego mienia, odpowiedzialności cywilnej kierowców od dnia 01.01.2020 roku do dnia 31.12.2020 roku.</w:t>
      </w:r>
    </w:p>
    <w:p w14:paraId="368674E4" w14:textId="002F70AF" w:rsidR="002A0363" w:rsidRPr="00A71CD1" w:rsidRDefault="002A0363" w:rsidP="002A0363">
      <w:pPr>
        <w:pStyle w:val="Akapitzlist"/>
        <w:numPr>
          <w:ilvl w:val="0"/>
          <w:numId w:val="10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>Dla ubezpieczeń pojazdów w zakresie OC i AC zgodnie z załącznikiem 4</w:t>
      </w:r>
      <w:r w:rsidR="00A71CD1" w:rsidRPr="00A71CD1">
        <w:rPr>
          <w:rFonts w:ascii="Arial Narrow" w:eastAsia="Arial Narrow" w:hAnsi="Arial Narrow" w:cs="Arial Narrow"/>
          <w:sz w:val="24"/>
          <w:szCs w:val="24"/>
        </w:rPr>
        <w:t xml:space="preserve">a </w:t>
      </w:r>
      <w:r w:rsidRPr="00A71CD1">
        <w:rPr>
          <w:rFonts w:ascii="Arial Narrow" w:eastAsia="Arial Narrow" w:hAnsi="Arial Narrow" w:cs="Arial Narrow"/>
          <w:sz w:val="24"/>
          <w:szCs w:val="24"/>
        </w:rPr>
        <w:t xml:space="preserve">do SIWZ oraz klauzula wyrównania okresów ubezpieczenia. </w:t>
      </w:r>
    </w:p>
    <w:p w14:paraId="0799C92F" w14:textId="77777777" w:rsidR="002A0363" w:rsidRPr="00A71CD1" w:rsidRDefault="00B516EF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>Warunki udziału w postępowaniu</w:t>
      </w:r>
      <w:r w:rsidR="002A0363" w:rsidRPr="00A71CD1">
        <w:rPr>
          <w:rFonts w:ascii="Arial Narrow" w:eastAsia="Arial Narrow" w:hAnsi="Arial Narrow" w:cs="Arial Narrow"/>
          <w:sz w:val="24"/>
          <w:szCs w:val="24"/>
        </w:rPr>
        <w:t>:</w:t>
      </w:r>
    </w:p>
    <w:p w14:paraId="2CF22653" w14:textId="6FCC9AED" w:rsidR="00B516EF" w:rsidRPr="00A71CD1" w:rsidRDefault="002A0363" w:rsidP="002A0363">
      <w:pPr>
        <w:pStyle w:val="Akapitzlist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 xml:space="preserve">O udzielenie zamówienia mogą ubiegać się Wykonawcy, którzy spełniają warunki określone w art. 22 ust. 1 ustawy Prawo zamówień publicznych </w:t>
      </w:r>
    </w:p>
    <w:p w14:paraId="176069B7" w14:textId="3B55C121" w:rsidR="002A0363" w:rsidRPr="00A71CD1" w:rsidRDefault="002A0363" w:rsidP="002A0363">
      <w:pPr>
        <w:pStyle w:val="Akapitzlist"/>
        <w:numPr>
          <w:ilvl w:val="0"/>
          <w:numId w:val="11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 xml:space="preserve">Nie podlegają wykluczeniu, </w:t>
      </w:r>
    </w:p>
    <w:p w14:paraId="172914E4" w14:textId="235AD5A6" w:rsidR="002A0363" w:rsidRPr="00A71CD1" w:rsidRDefault="002A0363" w:rsidP="002A0363">
      <w:pPr>
        <w:pStyle w:val="Akapitzlist"/>
        <w:numPr>
          <w:ilvl w:val="0"/>
          <w:numId w:val="11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>Spełniają warunki udziału w postępowaniu dotyczące uprawnień do wykonywania określonej działalności lub czynności, jeżeli przepisy prawa nakładają obowiązek ich posiadania</w:t>
      </w:r>
      <w:r w:rsidR="00A71CD1" w:rsidRPr="00A71CD1">
        <w:rPr>
          <w:rFonts w:ascii="Arial Narrow" w:eastAsia="Arial Narrow" w:hAnsi="Arial Narrow" w:cs="Arial Narrow"/>
          <w:sz w:val="24"/>
          <w:szCs w:val="24"/>
        </w:rPr>
        <w:t>.</w:t>
      </w:r>
      <w:r w:rsidRPr="00A71CD1">
        <w:rPr>
          <w:rFonts w:ascii="Arial Narrow" w:eastAsia="Arial Narrow" w:hAnsi="Arial Narrow" w:cs="Arial Narrow"/>
          <w:sz w:val="24"/>
          <w:szCs w:val="24"/>
        </w:rPr>
        <w:t xml:space="preserve"> Zamawiający wymaga złożenia Zezwolenia na prowadzenie działalności ube</w:t>
      </w:r>
      <w:r w:rsidR="00A71CD1" w:rsidRPr="00A71CD1">
        <w:rPr>
          <w:rFonts w:ascii="Arial Narrow" w:eastAsia="Arial Narrow" w:hAnsi="Arial Narrow" w:cs="Arial Narrow"/>
          <w:sz w:val="24"/>
          <w:szCs w:val="24"/>
        </w:rPr>
        <w:t>z</w:t>
      </w:r>
      <w:r w:rsidRPr="00A71CD1">
        <w:rPr>
          <w:rFonts w:ascii="Arial Narrow" w:eastAsia="Arial Narrow" w:hAnsi="Arial Narrow" w:cs="Arial Narrow"/>
          <w:sz w:val="24"/>
          <w:szCs w:val="24"/>
        </w:rPr>
        <w:t xml:space="preserve">pieczeniowej zgodnie z ustawą z dnia 22.05.2003 roku o działalności ubezpieczeniowej (Dz.U. nr 124, poz. 1151 z </w:t>
      </w:r>
      <w:proofErr w:type="spellStart"/>
      <w:r w:rsidRPr="00A71CD1">
        <w:rPr>
          <w:rFonts w:ascii="Arial Narrow" w:eastAsia="Arial Narrow" w:hAnsi="Arial Narrow" w:cs="Arial Narrow"/>
          <w:sz w:val="24"/>
          <w:szCs w:val="24"/>
        </w:rPr>
        <w:t>późn</w:t>
      </w:r>
      <w:proofErr w:type="spellEnd"/>
      <w:r w:rsidRPr="00A71CD1">
        <w:rPr>
          <w:rFonts w:ascii="Arial Narrow" w:eastAsia="Arial Narrow" w:hAnsi="Arial Narrow" w:cs="Arial Narrow"/>
          <w:sz w:val="24"/>
          <w:szCs w:val="24"/>
        </w:rPr>
        <w:t>. zm.).</w:t>
      </w:r>
    </w:p>
    <w:p w14:paraId="5A0A69A6" w14:textId="5FF837A1" w:rsidR="0077433E" w:rsidRDefault="0077433E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Informacja o oświadczeniach i dokumentach, jakie mają dostarczyć Wykonawcy w celu potwierdzenia spełniania warunków udziału w postępowaniu:</w:t>
      </w:r>
    </w:p>
    <w:p w14:paraId="507AFF1B" w14:textId="5523B891" w:rsidR="0077433E" w:rsidRDefault="0077433E" w:rsidP="0077433E">
      <w:pPr>
        <w:pStyle w:val="Akapitzlist"/>
        <w:numPr>
          <w:ilvl w:val="0"/>
          <w:numId w:val="12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Oświadczenie Wykonawcy na podstawie art. 22</w:t>
      </w:r>
      <w:r w:rsidR="00A71CD1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ust. 1 </w:t>
      </w:r>
      <w:r w:rsidR="00A71CD1"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stawy Prawo zamówień publicznych – </w:t>
      </w:r>
      <w:r w:rsidR="00A71CD1" w:rsidRPr="00604846">
        <w:rPr>
          <w:rFonts w:ascii="Arial Narrow" w:eastAsia="Arial Narrow" w:hAnsi="Arial Narrow" w:cs="Arial Narrow"/>
          <w:b/>
          <w:bCs/>
          <w:sz w:val="24"/>
          <w:szCs w:val="24"/>
        </w:rPr>
        <w:t>Z</w:t>
      </w:r>
      <w:r w:rsidRPr="00604846">
        <w:rPr>
          <w:rFonts w:ascii="Arial Narrow" w:eastAsia="Arial Narrow" w:hAnsi="Arial Narrow" w:cs="Arial Narrow"/>
          <w:b/>
          <w:bCs/>
          <w:sz w:val="24"/>
          <w:szCs w:val="24"/>
        </w:rPr>
        <w:t>ałącznik nr 2</w:t>
      </w:r>
      <w:r>
        <w:rPr>
          <w:rFonts w:ascii="Arial Narrow" w:eastAsia="Arial Narrow" w:hAnsi="Arial Narrow" w:cs="Arial Narrow"/>
          <w:sz w:val="24"/>
          <w:szCs w:val="24"/>
        </w:rPr>
        <w:t xml:space="preserve"> do SIWZ, </w:t>
      </w:r>
    </w:p>
    <w:p w14:paraId="24AD328D" w14:textId="0A7DCBC4" w:rsidR="00B61842" w:rsidRPr="00B61842" w:rsidRDefault="0077433E" w:rsidP="00B61842">
      <w:pPr>
        <w:pStyle w:val="Akapitzlist"/>
        <w:numPr>
          <w:ilvl w:val="0"/>
          <w:numId w:val="12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 celu potwierdzenia, że Wykonawca spełnia warunek posiadania uprawnień do wykonywania określonej działalności lub czynności, jeżeli przepisy prawa nakładają </w:t>
      </w:r>
      <w:r w:rsidR="00A71CD1" w:rsidRPr="00A71CD1">
        <w:rPr>
          <w:rFonts w:ascii="Arial Narrow" w:eastAsia="Arial Narrow" w:hAnsi="Arial Narrow" w:cs="Arial Narrow"/>
          <w:sz w:val="24"/>
          <w:szCs w:val="24"/>
        </w:rPr>
        <w:t xml:space="preserve">ubezpieczeniowej (Dz.U. nr 124, poz. 1151 z </w:t>
      </w:r>
      <w:proofErr w:type="spellStart"/>
      <w:r w:rsidR="00A71CD1" w:rsidRPr="00A71CD1">
        <w:rPr>
          <w:rFonts w:ascii="Arial Narrow" w:eastAsia="Arial Narrow" w:hAnsi="Arial Narrow" w:cs="Arial Narrow"/>
          <w:sz w:val="24"/>
          <w:szCs w:val="24"/>
        </w:rPr>
        <w:t>późn</w:t>
      </w:r>
      <w:proofErr w:type="spellEnd"/>
      <w:r w:rsidR="00A71CD1" w:rsidRPr="00A71CD1">
        <w:rPr>
          <w:rFonts w:ascii="Arial Narrow" w:eastAsia="Arial Narrow" w:hAnsi="Arial Narrow" w:cs="Arial Narrow"/>
          <w:sz w:val="24"/>
          <w:szCs w:val="24"/>
        </w:rPr>
        <w:t>. zm.</w:t>
      </w:r>
      <w:proofErr w:type="gramStart"/>
      <w:r w:rsidR="00A71CD1" w:rsidRPr="00A71CD1">
        <w:rPr>
          <w:rFonts w:ascii="Arial Narrow" w:eastAsia="Arial Narrow" w:hAnsi="Arial Narrow" w:cs="Arial Narrow"/>
          <w:sz w:val="24"/>
          <w:szCs w:val="24"/>
        </w:rPr>
        <w:t>).</w:t>
      </w:r>
      <w:r>
        <w:rPr>
          <w:rFonts w:ascii="Arial Narrow" w:eastAsia="Arial Narrow" w:hAnsi="Arial Narrow" w:cs="Arial Narrow"/>
          <w:sz w:val="24"/>
          <w:szCs w:val="24"/>
        </w:rPr>
        <w:t>obowiązek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ich posiadania</w:t>
      </w:r>
      <w:r w:rsidR="00A71CD1"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z w:val="24"/>
          <w:szCs w:val="24"/>
        </w:rPr>
        <w:t xml:space="preserve"> Zamawiający wymaga złożenia Zezwolenia na prowadzenie działalności ubezpieczeniowej zgodnie z ustawa z dnia 22.05.2003 roku  o działalności </w:t>
      </w:r>
    </w:p>
    <w:p w14:paraId="2379181A" w14:textId="77777777" w:rsidR="00B61842" w:rsidRDefault="00B61842" w:rsidP="00B61842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 celu wykazania braku podstaw do wykluczenia z postępowania o udzielenie zamówienia Zamawiający żąda złożenia wraz z ofertą, aktualnych na dzień składania oferty, następujących dokumentów:</w:t>
      </w:r>
    </w:p>
    <w:p w14:paraId="779E5EDB" w14:textId="58E46178" w:rsidR="00B61842" w:rsidRPr="00604846" w:rsidRDefault="00B61842" w:rsidP="00B61842">
      <w:pPr>
        <w:pStyle w:val="Akapitzlist"/>
        <w:numPr>
          <w:ilvl w:val="0"/>
          <w:numId w:val="13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Oświadczenie o spełnianiu warunków udziału w postępowaniu – </w:t>
      </w:r>
      <w:r w:rsidR="00A71CD1" w:rsidRPr="00604846">
        <w:rPr>
          <w:rFonts w:ascii="Arial Narrow" w:eastAsia="Arial Narrow" w:hAnsi="Arial Narrow" w:cs="Arial Narrow"/>
          <w:sz w:val="24"/>
          <w:szCs w:val="24"/>
        </w:rPr>
        <w:t>Z</w:t>
      </w:r>
      <w:r w:rsidRPr="00604846">
        <w:rPr>
          <w:rFonts w:ascii="Arial Narrow" w:eastAsia="Arial Narrow" w:hAnsi="Arial Narrow" w:cs="Arial Narrow"/>
          <w:sz w:val="24"/>
          <w:szCs w:val="24"/>
        </w:rPr>
        <w:t>ałącznik nr 2 do SIWZ</w:t>
      </w:r>
    </w:p>
    <w:p w14:paraId="575D81F5" w14:textId="4E5D83B0" w:rsidR="0077433E" w:rsidRPr="00B61842" w:rsidRDefault="00B61842" w:rsidP="00B61842">
      <w:pPr>
        <w:pStyle w:val="Akapitzlist"/>
        <w:numPr>
          <w:ilvl w:val="0"/>
          <w:numId w:val="13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04846">
        <w:rPr>
          <w:rFonts w:ascii="Arial Narrow" w:eastAsia="Arial Narrow" w:hAnsi="Arial Narrow" w:cs="Arial Narrow"/>
          <w:sz w:val="24"/>
          <w:szCs w:val="24"/>
        </w:rPr>
        <w:t xml:space="preserve">Oświadczenie o niepodleganiu wykluczeniu z postępowania – </w:t>
      </w:r>
      <w:r w:rsidR="00A71CD1" w:rsidRPr="00604846">
        <w:rPr>
          <w:rFonts w:ascii="Arial Narrow" w:eastAsia="Arial Narrow" w:hAnsi="Arial Narrow" w:cs="Arial Narrow"/>
          <w:sz w:val="24"/>
          <w:szCs w:val="24"/>
        </w:rPr>
        <w:t>Z</w:t>
      </w:r>
      <w:r w:rsidRPr="00604846">
        <w:rPr>
          <w:rFonts w:ascii="Arial Narrow" w:eastAsia="Arial Narrow" w:hAnsi="Arial Narrow" w:cs="Arial Narrow"/>
          <w:sz w:val="24"/>
          <w:szCs w:val="24"/>
        </w:rPr>
        <w:t>ałącznik nr 2a</w:t>
      </w:r>
      <w:r>
        <w:rPr>
          <w:rFonts w:ascii="Arial Narrow" w:eastAsia="Arial Narrow" w:hAnsi="Arial Narrow" w:cs="Arial Narrow"/>
          <w:sz w:val="24"/>
          <w:szCs w:val="24"/>
        </w:rPr>
        <w:t xml:space="preserve"> do SIWZ</w:t>
      </w:r>
    </w:p>
    <w:p w14:paraId="3A4D7E79" w14:textId="5B9C2226" w:rsidR="0077433E" w:rsidRDefault="0077433E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 oferty należy dołączyć aktualny odpis z właściwego rejestru lub z centralnej ewidencji i informacji o działalności gospodarczej, jeżeli odrębne przepisy wymagają wpisu do rejestru lub ewidencji, w celu wykazania braku podstaw do wykluczenia w oparciu o art. 24 ust. 5 pkt 1 ustawy Prawo zamówień publicznych.</w:t>
      </w:r>
    </w:p>
    <w:p w14:paraId="4E902B39" w14:textId="121DC33F" w:rsidR="0077433E" w:rsidRPr="0077433E" w:rsidRDefault="0077433E" w:rsidP="0077433E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Zamawiający nie dopuszcza składania ofert wariantowych. </w:t>
      </w:r>
    </w:p>
    <w:p w14:paraId="1128514E" w14:textId="0F678A81" w:rsidR="0077433E" w:rsidRDefault="0077433E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Zamawiający nie dopuszcza składania ofert częściowych. </w:t>
      </w:r>
    </w:p>
    <w:p w14:paraId="446AB5B2" w14:textId="36B7DAF8" w:rsidR="0077433E" w:rsidRDefault="0077433E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Zamawiający </w:t>
      </w:r>
      <w:r w:rsidR="00B61842">
        <w:rPr>
          <w:rFonts w:ascii="Arial Narrow" w:eastAsia="Arial Narrow" w:hAnsi="Arial Narrow" w:cs="Arial Narrow"/>
          <w:sz w:val="24"/>
          <w:szCs w:val="24"/>
        </w:rPr>
        <w:t xml:space="preserve">przewiduje możliwość udzielenia zamówienia z wolnej ręki na podstawie art. 67 ust. 1 pkt 6 ustawy Prawo zamówień publicznych. </w:t>
      </w:r>
    </w:p>
    <w:p w14:paraId="175F86D9" w14:textId="77777777" w:rsidR="00A71CD1" w:rsidRDefault="00A71CD1" w:rsidP="00B61842">
      <w:pPr>
        <w:pStyle w:val="Akapitzlist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582E11" w14:textId="5304FE4A" w:rsidR="00B61842" w:rsidRDefault="00B61842" w:rsidP="00B61842">
      <w:pPr>
        <w:pStyle w:val="Akapitzlist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Wykonawca, któremu udzielone zostanie zamówienie podstawowe, zobowiązany będzie do zastosowania, w pozostałych zamówieniach, stawek nie wyższych niż zastosowane w zamówieniu podstawowym oraz kalkulowania składki w systemie pro rata temporis.</w:t>
      </w:r>
    </w:p>
    <w:p w14:paraId="3C056467" w14:textId="3D553F9D" w:rsidR="00B61842" w:rsidRDefault="00B61842" w:rsidP="00B61842">
      <w:pPr>
        <w:pStyle w:val="Akapitzlist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Zamówienia udzielone na podstawie w/w przepisów będą polegały na powtórzeniu podobnych usług m.in. </w:t>
      </w:r>
    </w:p>
    <w:p w14:paraId="0A762E00" w14:textId="702BD558" w:rsidR="00B61842" w:rsidRDefault="00B61842" w:rsidP="00B61842">
      <w:pPr>
        <w:pStyle w:val="Akapitzlist"/>
        <w:numPr>
          <w:ilvl w:val="0"/>
          <w:numId w:val="14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nowo nabyte przedmioty ubezpieczenia oraz przedmioty, których wartość wzrosła wskutek dokonanych ulepszeń, modernizacji lub remontów (z uwzględnieniem klauzul automatycznego pokrycia), </w:t>
      </w:r>
    </w:p>
    <w:p w14:paraId="5CA476DF" w14:textId="6456BE35" w:rsidR="00B61842" w:rsidRDefault="00B61842" w:rsidP="00B61842">
      <w:pPr>
        <w:pStyle w:val="Akapitzlist"/>
        <w:numPr>
          <w:ilvl w:val="0"/>
          <w:numId w:val="14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nowo nabyte przedmioty ubezpieczenia oraz przedmioty, których wartość wzrosła wskutek dokonanych ulepszeń, modernizacji lub remontów i które zostaną zgłoszone Wykonawcy przed każdym okresem ubezpieczenia (zamówienie uzupełniające będzie obejmowało różnicę pomiędzy zgłoszoną na kolejny okres ubezpieczenia wartością mienia</w:t>
      </w:r>
      <w:r w:rsidR="00A71CD1"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z w:val="24"/>
          <w:szCs w:val="24"/>
        </w:rPr>
        <w:t xml:space="preserve"> a wartością mienia zawartą w zamówieniu podstawowym), </w:t>
      </w:r>
    </w:p>
    <w:p w14:paraId="0EA109E3" w14:textId="6EECDFCE" w:rsidR="00A71CD1" w:rsidRPr="00A71CD1" w:rsidRDefault="00B61842" w:rsidP="00A71CD1">
      <w:pPr>
        <w:pStyle w:val="Akapitzlist"/>
        <w:numPr>
          <w:ilvl w:val="0"/>
          <w:numId w:val="14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71CD1">
        <w:rPr>
          <w:rFonts w:ascii="Arial Narrow" w:eastAsia="Arial Narrow" w:hAnsi="Arial Narrow" w:cs="Arial Narrow"/>
          <w:sz w:val="24"/>
          <w:szCs w:val="24"/>
        </w:rPr>
        <w:t xml:space="preserve">uzupełnienie sum ubezpieczenia i limitów. </w:t>
      </w:r>
    </w:p>
    <w:p w14:paraId="60B5058F" w14:textId="37FCF37C" w:rsidR="005501D0" w:rsidRPr="00A71CD1" w:rsidRDefault="005501D0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Kryteri</w:t>
      </w:r>
      <w:r w:rsidR="005C3BC4">
        <w:rPr>
          <w:rFonts w:ascii="Arial Narrow" w:eastAsia="Arial Narrow" w:hAnsi="Arial Narrow" w:cs="Arial Narrow"/>
          <w:sz w:val="24"/>
          <w:szCs w:val="24"/>
        </w:rPr>
        <w:t>um</w:t>
      </w:r>
      <w:r>
        <w:rPr>
          <w:rFonts w:ascii="Arial Narrow" w:eastAsia="Arial Narrow" w:hAnsi="Arial Narrow" w:cs="Arial Narrow"/>
          <w:sz w:val="24"/>
          <w:szCs w:val="24"/>
        </w:rPr>
        <w:t xml:space="preserve"> oceny ofert: </w:t>
      </w:r>
      <w:r w:rsidRPr="00A71CD1">
        <w:rPr>
          <w:rFonts w:ascii="Arial Narrow" w:eastAsia="Arial Narrow" w:hAnsi="Arial Narrow" w:cs="Arial Narrow"/>
          <w:b/>
          <w:bCs/>
          <w:sz w:val="24"/>
          <w:szCs w:val="24"/>
        </w:rPr>
        <w:t>cena 100 %.</w:t>
      </w:r>
      <w:r w:rsidR="00CF29CE" w:rsidRPr="00A71CD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1BA31CC3" w14:textId="39FAB648" w:rsidR="007C68D4" w:rsidRPr="0077433E" w:rsidRDefault="0077433E" w:rsidP="0077433E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7433E">
        <w:rPr>
          <w:rFonts w:ascii="Arial Narrow" w:eastAsia="Arial Narrow" w:hAnsi="Arial Narrow" w:cs="Arial Narrow"/>
          <w:sz w:val="24"/>
          <w:szCs w:val="24"/>
        </w:rPr>
        <w:t xml:space="preserve">Szczegółowy opis przedmiotu zamówienia – istotne postanowienia umowy </w:t>
      </w:r>
      <w:r w:rsidR="005C3BC4" w:rsidRPr="0077433E">
        <w:rPr>
          <w:rFonts w:ascii="Arial Narrow" w:eastAsia="Arial Narrow" w:hAnsi="Arial Narrow" w:cs="Arial Narrow"/>
          <w:sz w:val="24"/>
          <w:szCs w:val="24"/>
        </w:rPr>
        <w:t xml:space="preserve">zawiera </w:t>
      </w:r>
      <w:r w:rsidR="00D45E35" w:rsidRPr="0077433E">
        <w:rPr>
          <w:rFonts w:ascii="Arial Narrow" w:eastAsia="Arial Narrow" w:hAnsi="Arial Narrow" w:cs="Arial Narrow"/>
          <w:b/>
          <w:bCs/>
          <w:sz w:val="24"/>
          <w:szCs w:val="24"/>
        </w:rPr>
        <w:t>Z</w:t>
      </w:r>
      <w:r w:rsidR="007C68D4" w:rsidRPr="0077433E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ałącznik nr </w:t>
      </w:r>
      <w:r w:rsidR="00D0328A" w:rsidRPr="0077433E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5C3BC4" w:rsidRPr="0077433E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1FABCDA4" w14:textId="28D8B0AF" w:rsidR="005C3BC4" w:rsidRDefault="007C68D4" w:rsidP="00A16755">
      <w:pPr>
        <w:pStyle w:val="Akapitzlist"/>
        <w:numPr>
          <w:ilvl w:val="0"/>
          <w:numId w:val="5"/>
        </w:numPr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Miejsce i termin składania oferty: zgodnie z </w:t>
      </w:r>
      <w:r w:rsidRPr="00222AF7">
        <w:rPr>
          <w:rFonts w:ascii="Arial Narrow" w:eastAsia="Arial Narrow" w:hAnsi="Arial Narrow" w:cs="Arial Narrow"/>
          <w:b/>
          <w:sz w:val="24"/>
          <w:szCs w:val="24"/>
        </w:rPr>
        <w:t>Formularzem ofertowym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0328A">
        <w:rPr>
          <w:rFonts w:ascii="Arial Narrow" w:eastAsia="Arial Narrow" w:hAnsi="Arial Narrow" w:cs="Arial Narrow"/>
          <w:sz w:val="24"/>
          <w:szCs w:val="24"/>
        </w:rPr>
        <w:t>(</w:t>
      </w:r>
      <w:r w:rsidR="00D0328A">
        <w:rPr>
          <w:rFonts w:ascii="Arial Narrow" w:eastAsia="Arial Narrow" w:hAnsi="Arial Narrow" w:cs="Arial Narrow"/>
          <w:b/>
          <w:sz w:val="24"/>
          <w:szCs w:val="24"/>
        </w:rPr>
        <w:t>Z</w:t>
      </w:r>
      <w:r w:rsidR="00F236F5">
        <w:rPr>
          <w:rFonts w:ascii="Arial Narrow" w:eastAsia="Arial Narrow" w:hAnsi="Arial Narrow" w:cs="Arial Narrow"/>
          <w:b/>
          <w:sz w:val="24"/>
          <w:szCs w:val="24"/>
        </w:rPr>
        <w:t xml:space="preserve">ałącznik nr </w:t>
      </w:r>
      <w:r w:rsidR="009B7DEB">
        <w:rPr>
          <w:rFonts w:ascii="Arial Narrow" w:eastAsia="Arial Narrow" w:hAnsi="Arial Narrow" w:cs="Arial Narrow"/>
          <w:b/>
          <w:sz w:val="24"/>
          <w:szCs w:val="24"/>
        </w:rPr>
        <w:t>1</w:t>
      </w:r>
      <w:r w:rsidR="00D0328A">
        <w:rPr>
          <w:rFonts w:ascii="Arial Narrow" w:eastAsia="Arial Narrow" w:hAnsi="Arial Narrow" w:cs="Arial Narrow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sz w:val="24"/>
          <w:szCs w:val="24"/>
        </w:rPr>
        <w:t xml:space="preserve">drogą elektroniczną z wykorzystaniem platformy zakupowej OPENNEXUS, do </w:t>
      </w:r>
      <w:r w:rsidRPr="00BA0BA5">
        <w:rPr>
          <w:rFonts w:ascii="Arial Narrow" w:eastAsia="Arial Narrow" w:hAnsi="Arial Narrow" w:cs="Arial Narrow"/>
          <w:sz w:val="24"/>
          <w:szCs w:val="24"/>
        </w:rPr>
        <w:t xml:space="preserve">dnia </w:t>
      </w:r>
      <w:r w:rsidR="00A71CD1" w:rsidRPr="00604846">
        <w:rPr>
          <w:rFonts w:ascii="Arial Narrow" w:eastAsia="Arial Narrow" w:hAnsi="Arial Narrow" w:cs="Arial Narrow"/>
          <w:b/>
          <w:sz w:val="24"/>
          <w:szCs w:val="24"/>
        </w:rPr>
        <w:t>17</w:t>
      </w:r>
      <w:r w:rsidR="00500BB8" w:rsidRPr="00604846">
        <w:rPr>
          <w:rFonts w:ascii="Arial Narrow" w:eastAsia="Arial Narrow" w:hAnsi="Arial Narrow" w:cs="Arial Narrow"/>
          <w:b/>
          <w:sz w:val="24"/>
          <w:szCs w:val="24"/>
        </w:rPr>
        <w:t>.1</w:t>
      </w:r>
      <w:r w:rsidR="004A65E3" w:rsidRPr="00604846">
        <w:rPr>
          <w:rFonts w:ascii="Arial Narrow" w:eastAsia="Arial Narrow" w:hAnsi="Arial Narrow" w:cs="Arial Narrow"/>
          <w:b/>
          <w:sz w:val="24"/>
          <w:szCs w:val="24"/>
        </w:rPr>
        <w:t>2</w:t>
      </w:r>
      <w:r w:rsidR="00887CF3" w:rsidRPr="00604846">
        <w:rPr>
          <w:rFonts w:ascii="Arial Narrow" w:eastAsia="Arial Narrow" w:hAnsi="Arial Narrow" w:cs="Arial Narrow"/>
          <w:b/>
          <w:sz w:val="24"/>
          <w:szCs w:val="24"/>
        </w:rPr>
        <w:t>.2019 r.</w:t>
      </w:r>
      <w:r w:rsidR="00887CF3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do godz. </w:t>
      </w:r>
      <w:r w:rsidRPr="00222AF7">
        <w:rPr>
          <w:rFonts w:ascii="Arial Narrow" w:eastAsia="Arial Narrow" w:hAnsi="Arial Narrow" w:cs="Arial Narrow"/>
          <w:b/>
          <w:sz w:val="24"/>
          <w:szCs w:val="24"/>
        </w:rPr>
        <w:t>12:00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40A0E16E" w14:textId="61EDBE40" w:rsidR="001A7AE7" w:rsidRPr="001A7AE7" w:rsidRDefault="00401E62" w:rsidP="00A16755">
      <w:pPr>
        <w:pStyle w:val="Akapitzlist"/>
        <w:numPr>
          <w:ilvl w:val="0"/>
          <w:numId w:val="5"/>
        </w:numPr>
        <w:ind w:right="53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1A7AE7">
        <w:rPr>
          <w:rFonts w:ascii="Arial Narrow" w:eastAsia="Arial Narrow" w:hAnsi="Arial Narrow" w:cs="Arial Narrow"/>
          <w:sz w:val="24"/>
          <w:szCs w:val="24"/>
        </w:rPr>
        <w:t xml:space="preserve">Cena oferty musi zawierać wszelkie koszty związane z realizacją zamówienia określone </w:t>
      </w:r>
      <w:r w:rsidR="00541D36">
        <w:rPr>
          <w:rFonts w:ascii="Arial Narrow" w:eastAsia="Arial Narrow" w:hAnsi="Arial Narrow" w:cs="Arial Narrow"/>
          <w:sz w:val="24"/>
          <w:szCs w:val="24"/>
        </w:rPr>
        <w:br/>
      </w:r>
      <w:r w:rsidRPr="001A7AE7">
        <w:rPr>
          <w:rFonts w:ascii="Arial Narrow" w:eastAsia="Arial Narrow" w:hAnsi="Arial Narrow" w:cs="Arial Narrow"/>
          <w:sz w:val="24"/>
          <w:szCs w:val="24"/>
        </w:rPr>
        <w:t xml:space="preserve">w dokumentacji postępowania oraz wszelkie koszty, jakie poniesie Wykonawca z tytułu należytego oraz zgodnego z umową oraz obowiązującymi przepisami wykonania całości </w:t>
      </w:r>
      <w:r w:rsidRPr="001A7AE7">
        <w:rPr>
          <w:rFonts w:ascii="Arial Narrow" w:eastAsia="Arial Narrow" w:hAnsi="Arial Narrow" w:cs="Arial Narrow"/>
          <w:sz w:val="24"/>
          <w:szCs w:val="24"/>
        </w:rPr>
        <w:lastRenderedPageBreak/>
        <w:t>przedmiotu zamówienia.</w:t>
      </w:r>
      <w:r w:rsidR="001A7AE7" w:rsidRPr="001A7AE7">
        <w:rPr>
          <w:rFonts w:ascii="Arial Narrow" w:eastAsia="Arial Narrow" w:hAnsi="Arial Narrow" w:cs="Arial Narrow"/>
          <w:sz w:val="24"/>
          <w:szCs w:val="24"/>
        </w:rPr>
        <w:t xml:space="preserve"> Wyklucza się możliwość roszczeń Wykonawcy z tytułu błędnego skalkulowania ceny oferty. </w:t>
      </w:r>
    </w:p>
    <w:p w14:paraId="17C49494" w14:textId="5BAF0B14" w:rsidR="005A2883" w:rsidRPr="007122B5" w:rsidRDefault="005A2883" w:rsidP="005A2883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122B5">
        <w:rPr>
          <w:rFonts w:ascii="Arial Narrow" w:eastAsia="Arial Narrow" w:hAnsi="Arial Narrow" w:cs="Arial Narrow"/>
          <w:sz w:val="24"/>
          <w:szCs w:val="24"/>
        </w:rPr>
        <w:t>Zamawiający poprawi oczywiste omyłki rachunkowe w treści oferty informując o tym Wykonawcę, a w przypadku konieczności może wezwać Wykonawcę do wyjaśnień</w:t>
      </w:r>
      <w:r>
        <w:rPr>
          <w:rFonts w:ascii="Arial Narrow" w:eastAsia="Arial Narrow" w:hAnsi="Arial Narrow" w:cs="Arial Narrow"/>
          <w:sz w:val="24"/>
          <w:szCs w:val="24"/>
        </w:rPr>
        <w:t>/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uzupełnień</w:t>
      </w:r>
      <w:r w:rsidRPr="007122B5">
        <w:rPr>
          <w:rFonts w:ascii="Arial Narrow" w:eastAsia="Arial Narrow" w:hAnsi="Arial Narrow" w:cs="Arial Narrow"/>
          <w:sz w:val="24"/>
          <w:szCs w:val="24"/>
        </w:rPr>
        <w:t xml:space="preserve">  w</w:t>
      </w:r>
      <w:proofErr w:type="gramEnd"/>
      <w:r w:rsidRPr="007122B5">
        <w:rPr>
          <w:rFonts w:ascii="Arial Narrow" w:eastAsia="Arial Narrow" w:hAnsi="Arial Narrow" w:cs="Arial Narrow"/>
          <w:sz w:val="24"/>
          <w:szCs w:val="24"/>
        </w:rPr>
        <w:t xml:space="preserve"> zakresie złożonej oferty. Zamawiający </w:t>
      </w:r>
      <w:r w:rsidR="006A768C">
        <w:rPr>
          <w:rFonts w:ascii="Arial Narrow" w:eastAsia="Arial Narrow" w:hAnsi="Arial Narrow" w:cs="Arial Narrow"/>
          <w:sz w:val="24"/>
          <w:szCs w:val="24"/>
        </w:rPr>
        <w:t>może wezwać</w:t>
      </w:r>
      <w:r w:rsidRPr="007122B5">
        <w:rPr>
          <w:rFonts w:ascii="Arial Narrow" w:eastAsia="Arial Narrow" w:hAnsi="Arial Narrow" w:cs="Arial Narrow"/>
          <w:sz w:val="24"/>
          <w:szCs w:val="24"/>
        </w:rPr>
        <w:t xml:space="preserve"> Wykonawców, którzy w określonym terminie nie złożyli wymaganych przez Zamawiającego pełnomocnictw albo złożyli wadliwe pełnomocnictwa, do ich złożenia w wyznaczonym terminie, chyba, że mimo ich uzupełnienia oferta Wykonawcy podlega odrzuceniu albo konieczne byłoby unieważnienie postępowania. </w:t>
      </w:r>
    </w:p>
    <w:p w14:paraId="1C65EB06" w14:textId="77777777" w:rsidR="00887CF3" w:rsidRPr="007122B5" w:rsidRDefault="00887CF3" w:rsidP="00887CF3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122B5">
        <w:rPr>
          <w:rFonts w:ascii="Arial Narrow" w:eastAsia="Times New Roman" w:hAnsi="Arial Narrow" w:cs="Times New Roman"/>
          <w:bCs/>
          <w:spacing w:val="-1"/>
          <w:sz w:val="24"/>
          <w:szCs w:val="24"/>
        </w:rPr>
        <w:t xml:space="preserve">W przypadku, gdy oferta nie spełnia wymagań określonych przez Zamawiającego w ramach postępowania o udzielenie zamówienia, oferta ta </w:t>
      </w:r>
      <w:proofErr w:type="gramStart"/>
      <w:r w:rsidRPr="007122B5">
        <w:rPr>
          <w:rFonts w:ascii="Arial Narrow" w:eastAsia="Times New Roman" w:hAnsi="Arial Narrow" w:cs="Times New Roman"/>
          <w:bCs/>
          <w:spacing w:val="-1"/>
          <w:sz w:val="24"/>
          <w:szCs w:val="24"/>
        </w:rPr>
        <w:t>podlega  odrzuceniu</w:t>
      </w:r>
      <w:proofErr w:type="gramEnd"/>
      <w:r w:rsidRPr="007122B5">
        <w:rPr>
          <w:rFonts w:ascii="Arial Narrow" w:eastAsia="Times New Roman" w:hAnsi="Arial Narrow" w:cs="Times New Roman"/>
          <w:bCs/>
          <w:spacing w:val="-1"/>
          <w:sz w:val="24"/>
          <w:szCs w:val="24"/>
        </w:rPr>
        <w:t xml:space="preserve">. </w:t>
      </w:r>
    </w:p>
    <w:p w14:paraId="0CF60758" w14:textId="77777777" w:rsidR="00887CF3" w:rsidRPr="007122B5" w:rsidRDefault="00887CF3" w:rsidP="00887CF3">
      <w:pPr>
        <w:numPr>
          <w:ilvl w:val="0"/>
          <w:numId w:val="5"/>
        </w:numPr>
        <w:spacing w:after="0"/>
        <w:ind w:right="532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bookmarkStart w:id="1" w:name="_Toc281308877"/>
      <w:bookmarkStart w:id="2" w:name="_Toc251232241"/>
      <w:r w:rsidRPr="007122B5">
        <w:rPr>
          <w:rFonts w:ascii="Arial Narrow" w:hAnsi="Arial Narrow"/>
          <w:sz w:val="24"/>
          <w:szCs w:val="24"/>
          <w:u w:val="single"/>
        </w:rPr>
        <w:t>Wykaz oświadczeń i dokumentów jakie winien dostarczyć Wykonawca:</w:t>
      </w:r>
    </w:p>
    <w:p w14:paraId="556807C3" w14:textId="6CAF7826" w:rsidR="00B61842" w:rsidRPr="00B61842" w:rsidRDefault="00B61842" w:rsidP="00887CF3">
      <w:pPr>
        <w:widowControl w:val="0"/>
        <w:numPr>
          <w:ilvl w:val="0"/>
          <w:numId w:val="9"/>
        </w:numPr>
        <w:spacing w:after="0"/>
        <w:ind w:left="1134" w:right="674" w:hanging="283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B61842">
        <w:rPr>
          <w:rFonts w:ascii="Arial Narrow" w:hAnsi="Arial Narrow"/>
          <w:color w:val="000000"/>
          <w:sz w:val="24"/>
          <w:szCs w:val="24"/>
        </w:rPr>
        <w:t>Oświadczenia wymienione w pkt 6</w:t>
      </w:r>
      <w:r w:rsidR="00243A68">
        <w:rPr>
          <w:rFonts w:ascii="Arial Narrow" w:hAnsi="Arial Narrow"/>
          <w:color w:val="000000"/>
          <w:sz w:val="24"/>
          <w:szCs w:val="24"/>
        </w:rPr>
        <w:t xml:space="preserve"> i 7</w:t>
      </w:r>
    </w:p>
    <w:p w14:paraId="55847D5B" w14:textId="581328CF" w:rsidR="00887CF3" w:rsidRPr="007122B5" w:rsidRDefault="00887CF3" w:rsidP="00887CF3">
      <w:pPr>
        <w:widowControl w:val="0"/>
        <w:numPr>
          <w:ilvl w:val="0"/>
          <w:numId w:val="9"/>
        </w:numPr>
        <w:spacing w:after="0"/>
        <w:ind w:left="1134" w:right="674" w:hanging="283"/>
        <w:contextualSpacing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7122B5">
        <w:rPr>
          <w:rFonts w:ascii="Arial Narrow" w:eastAsia="Arial Narrow" w:hAnsi="Arial Narrow" w:cs="Arial Narrow"/>
          <w:b/>
          <w:sz w:val="24"/>
          <w:szCs w:val="24"/>
        </w:rPr>
        <w:t>Formularz ofertowy</w:t>
      </w:r>
      <w:r w:rsidRPr="007122B5">
        <w:rPr>
          <w:rFonts w:ascii="Arial Narrow" w:eastAsia="Arial Narrow" w:hAnsi="Arial Narrow" w:cs="Arial Narrow"/>
          <w:sz w:val="24"/>
          <w:szCs w:val="24"/>
        </w:rPr>
        <w:t xml:space="preserve"> (wg wzoru </w:t>
      </w:r>
      <w:r w:rsidR="00BA0BA5">
        <w:rPr>
          <w:rFonts w:ascii="Arial Narrow" w:eastAsia="Arial Narrow" w:hAnsi="Arial Narrow" w:cs="Arial Narrow"/>
          <w:b/>
          <w:sz w:val="24"/>
          <w:szCs w:val="24"/>
        </w:rPr>
        <w:t xml:space="preserve">załącznika nr </w:t>
      </w:r>
      <w:r w:rsidR="00243A68">
        <w:rPr>
          <w:rFonts w:ascii="Arial Narrow" w:eastAsia="Arial Narrow" w:hAnsi="Arial Narrow" w:cs="Arial Narrow"/>
          <w:b/>
          <w:sz w:val="24"/>
          <w:szCs w:val="24"/>
        </w:rPr>
        <w:t>1</w:t>
      </w:r>
      <w:r w:rsidRPr="007122B5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Pr="007122B5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6C9E359" w14:textId="1E6C0E5B" w:rsidR="00887CF3" w:rsidRPr="007122B5" w:rsidRDefault="00887CF3" w:rsidP="00887CF3">
      <w:pPr>
        <w:widowControl w:val="0"/>
        <w:numPr>
          <w:ilvl w:val="0"/>
          <w:numId w:val="9"/>
        </w:numPr>
        <w:spacing w:after="0"/>
        <w:ind w:left="1134" w:right="674" w:hanging="283"/>
        <w:contextualSpacing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7122B5">
        <w:rPr>
          <w:rFonts w:ascii="Arial Narrow" w:hAnsi="Arial Narrow"/>
          <w:b/>
          <w:spacing w:val="-4"/>
          <w:sz w:val="24"/>
          <w:szCs w:val="24"/>
        </w:rPr>
        <w:t>Upoważnienie</w:t>
      </w:r>
      <w:r w:rsidRPr="007122B5">
        <w:rPr>
          <w:rFonts w:ascii="Arial Narrow" w:hAnsi="Arial Narrow"/>
          <w:spacing w:val="-4"/>
          <w:sz w:val="24"/>
          <w:szCs w:val="24"/>
        </w:rPr>
        <w:t xml:space="preserve"> dla osoby/osób do podpisania oferty, jeżeli nie wynika to z innych dołączonych dokumentów</w:t>
      </w:r>
      <w:r w:rsidR="00243A68">
        <w:rPr>
          <w:rFonts w:ascii="Arial Narrow" w:hAnsi="Arial Narrow"/>
          <w:spacing w:val="-4"/>
          <w:sz w:val="24"/>
          <w:szCs w:val="24"/>
        </w:rPr>
        <w:t xml:space="preserve">, </w:t>
      </w:r>
    </w:p>
    <w:p w14:paraId="1A23BEA0" w14:textId="328AD4A6" w:rsidR="00887CF3" w:rsidRPr="007122B5" w:rsidRDefault="00887CF3" w:rsidP="00887CF3">
      <w:pPr>
        <w:widowControl w:val="0"/>
        <w:numPr>
          <w:ilvl w:val="0"/>
          <w:numId w:val="9"/>
        </w:numPr>
        <w:spacing w:after="0"/>
        <w:ind w:left="1134" w:right="674" w:hanging="283"/>
        <w:contextualSpacing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7122B5">
        <w:rPr>
          <w:rFonts w:ascii="Arial Narrow" w:hAnsi="Arial Narrow"/>
          <w:b/>
          <w:sz w:val="24"/>
          <w:szCs w:val="24"/>
        </w:rPr>
        <w:t>Odpis z właściwego rejestru lub z centralnej ewidencji i informacji o działalności gospodarczej, jeżeli odrębne przepisy wymagają wpisu do rejestru lub ewidencji, w celu reprezentacji Wykonawcy</w:t>
      </w:r>
      <w:r w:rsidRPr="007122B5">
        <w:rPr>
          <w:rFonts w:ascii="Arial Narrow" w:hAnsi="Arial Narrow"/>
          <w:sz w:val="24"/>
          <w:szCs w:val="24"/>
        </w:rPr>
        <w:t xml:space="preserve"> - wystawiony nie wcześniej niż 6 miesięcy przed upływem terminu złożenia oferty. W przypadku nieprzedłożeni</w:t>
      </w:r>
      <w:r w:rsidR="004A65E3">
        <w:rPr>
          <w:rFonts w:ascii="Arial Narrow" w:hAnsi="Arial Narrow"/>
          <w:sz w:val="24"/>
          <w:szCs w:val="24"/>
        </w:rPr>
        <w:t>a</w:t>
      </w:r>
      <w:r w:rsidRPr="007122B5">
        <w:rPr>
          <w:rFonts w:ascii="Arial Narrow" w:hAnsi="Arial Narrow"/>
          <w:sz w:val="24"/>
          <w:szCs w:val="24"/>
        </w:rPr>
        <w:t xml:space="preserve"> ww. dokumentu, Zamawiający pobierze go z ogólnodostępnej strony internetowej: </w:t>
      </w:r>
    </w:p>
    <w:p w14:paraId="6854CC2D" w14:textId="77777777" w:rsidR="00887CF3" w:rsidRPr="007122B5" w:rsidRDefault="006D20F3" w:rsidP="00887CF3">
      <w:pPr>
        <w:widowControl w:val="0"/>
        <w:spacing w:after="0"/>
        <w:ind w:left="1134" w:right="674"/>
        <w:contextualSpacing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hyperlink r:id="rId6" w:history="1">
        <w:r w:rsidR="00887CF3" w:rsidRPr="007122B5">
          <w:rPr>
            <w:rFonts w:ascii="Arial Narrow" w:hAnsi="Arial Narrow"/>
            <w:color w:val="0563C1" w:themeColor="hyperlink"/>
            <w:sz w:val="24"/>
            <w:szCs w:val="24"/>
            <w:u w:val="single"/>
          </w:rPr>
          <w:t>https://ems.ms.gov.pl/krs/wyszukiwaniepodmiotu</w:t>
        </w:r>
      </w:hyperlink>
      <w:r w:rsidR="00887CF3" w:rsidRPr="007122B5">
        <w:rPr>
          <w:rFonts w:ascii="Arial Narrow" w:hAnsi="Arial Narrow"/>
          <w:sz w:val="24"/>
          <w:szCs w:val="24"/>
        </w:rPr>
        <w:t xml:space="preserve"> lub </w:t>
      </w:r>
      <w:hyperlink r:id="rId7" w:history="1">
        <w:r w:rsidR="00887CF3" w:rsidRPr="007122B5">
          <w:rPr>
            <w:rFonts w:ascii="Arial Narrow" w:hAnsi="Arial Narrow"/>
            <w:color w:val="0563C1" w:themeColor="hyperlink"/>
            <w:sz w:val="24"/>
            <w:szCs w:val="24"/>
            <w:u w:val="single"/>
          </w:rPr>
          <w:t>https://prod.ceidg.gov.pl</w:t>
        </w:r>
      </w:hyperlink>
    </w:p>
    <w:p w14:paraId="1829C233" w14:textId="77777777" w:rsidR="00887CF3" w:rsidRPr="007122B5" w:rsidRDefault="00887CF3" w:rsidP="00887CF3">
      <w:pPr>
        <w:numPr>
          <w:ilvl w:val="0"/>
          <w:numId w:val="5"/>
        </w:numPr>
        <w:spacing w:after="0"/>
        <w:ind w:right="674"/>
        <w:contextualSpacing/>
        <w:jc w:val="both"/>
        <w:rPr>
          <w:rFonts w:ascii="Arial Narrow" w:hAnsi="Arial Narrow"/>
          <w:sz w:val="24"/>
          <w:szCs w:val="24"/>
          <w:u w:val="single"/>
        </w:rPr>
      </w:pPr>
      <w:r w:rsidRPr="007122B5">
        <w:rPr>
          <w:rFonts w:ascii="Arial Narrow" w:hAnsi="Arial Narrow"/>
          <w:sz w:val="24"/>
          <w:szCs w:val="24"/>
          <w:u w:val="single"/>
        </w:rPr>
        <w:t>Sposób przygotowania oferty</w:t>
      </w:r>
      <w:bookmarkEnd w:id="1"/>
      <w:bookmarkEnd w:id="2"/>
      <w:r w:rsidRPr="007122B5">
        <w:rPr>
          <w:rFonts w:ascii="Arial Narrow" w:hAnsi="Arial Narrow"/>
          <w:sz w:val="24"/>
          <w:szCs w:val="24"/>
          <w:u w:val="single"/>
        </w:rPr>
        <w:t>:</w:t>
      </w:r>
    </w:p>
    <w:p w14:paraId="150BEEEE" w14:textId="77777777" w:rsidR="00887CF3" w:rsidRPr="007122B5" w:rsidRDefault="00887CF3" w:rsidP="00887CF3">
      <w:pPr>
        <w:numPr>
          <w:ilvl w:val="0"/>
          <w:numId w:val="8"/>
        </w:numPr>
        <w:tabs>
          <w:tab w:val="left" w:pos="426"/>
          <w:tab w:val="num" w:pos="1276"/>
        </w:tabs>
        <w:overflowPunct w:val="0"/>
        <w:autoSpaceDE w:val="0"/>
        <w:autoSpaceDN w:val="0"/>
        <w:adjustRightInd w:val="0"/>
        <w:spacing w:after="0"/>
        <w:ind w:left="1276" w:right="674" w:hanging="283"/>
        <w:jc w:val="both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7122B5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Oferta powinna być sporządzona z wykorzystaniem załączników do ogłoszenia.</w:t>
      </w:r>
    </w:p>
    <w:p w14:paraId="05D9D01F" w14:textId="77777777" w:rsidR="00887CF3" w:rsidRPr="007122B5" w:rsidRDefault="00887CF3" w:rsidP="00887CF3">
      <w:pPr>
        <w:numPr>
          <w:ilvl w:val="0"/>
          <w:numId w:val="8"/>
        </w:numPr>
        <w:tabs>
          <w:tab w:val="left" w:pos="426"/>
          <w:tab w:val="num" w:pos="1276"/>
        </w:tabs>
        <w:overflowPunct w:val="0"/>
        <w:autoSpaceDE w:val="0"/>
        <w:autoSpaceDN w:val="0"/>
        <w:adjustRightInd w:val="0"/>
        <w:spacing w:after="0"/>
        <w:ind w:left="1276" w:right="674" w:hanging="283"/>
        <w:jc w:val="both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7122B5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Oferowaną cenę brutto należy podać w </w:t>
      </w:r>
      <w:r w:rsidRPr="007122B5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PLN.</w:t>
      </w:r>
    </w:p>
    <w:p w14:paraId="1011D675" w14:textId="77777777" w:rsidR="00887CF3" w:rsidRPr="007122B5" w:rsidRDefault="00887CF3" w:rsidP="00887CF3">
      <w:pPr>
        <w:numPr>
          <w:ilvl w:val="0"/>
          <w:numId w:val="8"/>
        </w:numPr>
        <w:tabs>
          <w:tab w:val="left" w:pos="426"/>
          <w:tab w:val="num" w:pos="1276"/>
        </w:tabs>
        <w:overflowPunct w:val="0"/>
        <w:autoSpaceDE w:val="0"/>
        <w:autoSpaceDN w:val="0"/>
        <w:adjustRightInd w:val="0"/>
        <w:spacing w:after="0"/>
        <w:ind w:left="1276" w:right="674" w:hanging="283"/>
        <w:jc w:val="both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7122B5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Ofertę opracowaną wg załączników należy sporządzić w języku polskim.</w:t>
      </w:r>
    </w:p>
    <w:p w14:paraId="175D0BE4" w14:textId="77777777" w:rsidR="00887CF3" w:rsidRPr="007122B5" w:rsidRDefault="00887CF3" w:rsidP="00887CF3">
      <w:pPr>
        <w:numPr>
          <w:ilvl w:val="0"/>
          <w:numId w:val="8"/>
        </w:numPr>
        <w:tabs>
          <w:tab w:val="left" w:pos="426"/>
          <w:tab w:val="num" w:pos="1276"/>
        </w:tabs>
        <w:overflowPunct w:val="0"/>
        <w:autoSpaceDE w:val="0"/>
        <w:autoSpaceDN w:val="0"/>
        <w:adjustRightInd w:val="0"/>
        <w:spacing w:after="0"/>
        <w:ind w:left="1276" w:right="674" w:hanging="283"/>
        <w:jc w:val="both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7122B5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Wykonawca ponosi wszelkie koszty związane z przygotowaniem oferty.</w:t>
      </w:r>
    </w:p>
    <w:p w14:paraId="679DE4F2" w14:textId="77777777" w:rsidR="00887CF3" w:rsidRPr="007122B5" w:rsidRDefault="00887CF3" w:rsidP="00887CF3">
      <w:pPr>
        <w:numPr>
          <w:ilvl w:val="0"/>
          <w:numId w:val="8"/>
        </w:numPr>
        <w:tabs>
          <w:tab w:val="left" w:pos="426"/>
          <w:tab w:val="num" w:pos="1276"/>
        </w:tabs>
        <w:overflowPunct w:val="0"/>
        <w:autoSpaceDE w:val="0"/>
        <w:autoSpaceDN w:val="0"/>
        <w:adjustRightInd w:val="0"/>
        <w:spacing w:after="0"/>
        <w:ind w:left="1276" w:right="674" w:hanging="283"/>
        <w:jc w:val="both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Ofertę należy</w:t>
      </w:r>
      <w:r w:rsidRPr="007122B5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przesłać za pośrednictwem Platformy zakupowej. </w:t>
      </w:r>
    </w:p>
    <w:p w14:paraId="2F64FDD1" w14:textId="77777777" w:rsidR="00887CF3" w:rsidRDefault="00887CF3" w:rsidP="00887CF3">
      <w:pPr>
        <w:numPr>
          <w:ilvl w:val="0"/>
          <w:numId w:val="8"/>
        </w:numPr>
        <w:tabs>
          <w:tab w:val="left" w:pos="426"/>
          <w:tab w:val="num" w:pos="1276"/>
        </w:tabs>
        <w:overflowPunct w:val="0"/>
        <w:autoSpaceDE w:val="0"/>
        <w:autoSpaceDN w:val="0"/>
        <w:adjustRightInd w:val="0"/>
        <w:spacing w:after="0"/>
        <w:ind w:left="1276" w:right="674" w:hanging="283"/>
        <w:jc w:val="both"/>
        <w:rPr>
          <w:rFonts w:ascii="Arial Narrow" w:hAnsi="Arial Narrow"/>
          <w:sz w:val="24"/>
          <w:szCs w:val="24"/>
        </w:rPr>
      </w:pPr>
      <w:r w:rsidRPr="007122B5">
        <w:rPr>
          <w:rFonts w:ascii="Arial Narrow" w:hAnsi="Arial Narrow"/>
          <w:sz w:val="24"/>
          <w:szCs w:val="24"/>
        </w:rPr>
        <w:t xml:space="preserve">Dokumenty sporządzone w języku obcym winny być składane wraz z tłumaczeniem na język polski. </w:t>
      </w:r>
    </w:p>
    <w:p w14:paraId="506A15F7" w14:textId="77777777" w:rsidR="00887CF3" w:rsidRPr="00310807" w:rsidRDefault="00887CF3" w:rsidP="00887CF3">
      <w:pPr>
        <w:numPr>
          <w:ilvl w:val="0"/>
          <w:numId w:val="8"/>
        </w:numPr>
        <w:tabs>
          <w:tab w:val="left" w:pos="426"/>
          <w:tab w:val="num" w:pos="1276"/>
        </w:tabs>
        <w:overflowPunct w:val="0"/>
        <w:autoSpaceDE w:val="0"/>
        <w:autoSpaceDN w:val="0"/>
        <w:adjustRightInd w:val="0"/>
        <w:spacing w:after="0"/>
        <w:ind w:left="1276" w:right="674" w:hanging="283"/>
        <w:jc w:val="both"/>
        <w:rPr>
          <w:rFonts w:ascii="Arial Narrow" w:hAnsi="Arial Narrow"/>
          <w:sz w:val="24"/>
          <w:szCs w:val="24"/>
        </w:rPr>
      </w:pPr>
      <w:r w:rsidRPr="00310807">
        <w:rPr>
          <w:rFonts w:ascii="Arial Narrow" w:hAnsi="Arial Narrow"/>
          <w:sz w:val="24"/>
          <w:szCs w:val="24"/>
        </w:rPr>
        <w:t>Oferta winna być podpisana przez osobę/y uprawnioną/</w:t>
      </w:r>
      <w:proofErr w:type="spellStart"/>
      <w:r w:rsidRPr="00310807">
        <w:rPr>
          <w:rFonts w:ascii="Arial Narrow" w:hAnsi="Arial Narrow"/>
          <w:sz w:val="24"/>
          <w:szCs w:val="24"/>
        </w:rPr>
        <w:t>ne</w:t>
      </w:r>
      <w:proofErr w:type="spellEnd"/>
      <w:r w:rsidRPr="00310807">
        <w:rPr>
          <w:rFonts w:ascii="Arial Narrow" w:hAnsi="Arial Narrow"/>
          <w:sz w:val="24"/>
          <w:szCs w:val="24"/>
        </w:rPr>
        <w:t xml:space="preserve"> do reprezentowania Wykonawcy.</w:t>
      </w:r>
    </w:p>
    <w:p w14:paraId="6346C293" w14:textId="46F1A227" w:rsidR="00561485" w:rsidRPr="00561485" w:rsidRDefault="00887CF3" w:rsidP="00561485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122B5">
        <w:rPr>
          <w:rFonts w:ascii="Arial Narrow" w:eastAsia="Arial Narrow" w:hAnsi="Arial Narrow" w:cs="Arial Narrow"/>
          <w:sz w:val="24"/>
          <w:szCs w:val="24"/>
        </w:rPr>
        <w:t>Wykonawca, którego oferta zostanie wybrana za najkorzystniejszą, zobowiązany jest przedłożyć w wyznaczonym przez Zamawiającego terminie (nie krótszym niż 3 dni robocze od informacji Zamawiającego):</w:t>
      </w:r>
    </w:p>
    <w:p w14:paraId="4AC9C6AC" w14:textId="77777777" w:rsidR="00887CF3" w:rsidRPr="007122B5" w:rsidRDefault="00887CF3" w:rsidP="00887CF3">
      <w:pPr>
        <w:pStyle w:val="Akapitzlist"/>
        <w:numPr>
          <w:ilvl w:val="0"/>
          <w:numId w:val="7"/>
        </w:num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122B5">
        <w:rPr>
          <w:rFonts w:ascii="Arial Narrow" w:eastAsia="Arial Narrow" w:hAnsi="Arial Narrow" w:cs="Arial Narrow"/>
          <w:sz w:val="24"/>
          <w:szCs w:val="24"/>
        </w:rPr>
        <w:t xml:space="preserve">Pełnomocnictwo – </w:t>
      </w:r>
      <w:proofErr w:type="gramStart"/>
      <w:r w:rsidRPr="007122B5">
        <w:rPr>
          <w:rFonts w:ascii="Arial Narrow" w:eastAsia="Arial Narrow" w:hAnsi="Arial Narrow" w:cs="Arial Narrow"/>
          <w:sz w:val="24"/>
          <w:szCs w:val="24"/>
        </w:rPr>
        <w:t>wymagane</w:t>
      </w:r>
      <w:proofErr w:type="gramEnd"/>
      <w:r w:rsidRPr="007122B5">
        <w:rPr>
          <w:rFonts w:ascii="Arial Narrow" w:eastAsia="Arial Narrow" w:hAnsi="Arial Narrow" w:cs="Arial Narrow"/>
          <w:sz w:val="24"/>
          <w:szCs w:val="24"/>
        </w:rPr>
        <w:t xml:space="preserve"> jeżeli umowę będzie podpisywał pełnomocnik, </w:t>
      </w:r>
    </w:p>
    <w:p w14:paraId="39D7949F" w14:textId="77777777" w:rsidR="00887CF3" w:rsidRDefault="00887CF3" w:rsidP="00887CF3">
      <w:pPr>
        <w:pStyle w:val="Akapitzlist"/>
        <w:numPr>
          <w:ilvl w:val="0"/>
          <w:numId w:val="7"/>
        </w:num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122B5">
        <w:rPr>
          <w:rFonts w:ascii="Arial Narrow" w:eastAsia="Arial Narrow" w:hAnsi="Arial Narrow" w:cs="Arial Narrow"/>
          <w:sz w:val="24"/>
          <w:szCs w:val="24"/>
        </w:rPr>
        <w:t>dane osoby odpowiedzialnej za nadzór nad realizacją umowy ze strony Wykonawcy,</w:t>
      </w:r>
    </w:p>
    <w:p w14:paraId="5FEFE698" w14:textId="77777777" w:rsidR="004A65E3" w:rsidRDefault="00887CF3" w:rsidP="00887CF3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122B5">
        <w:rPr>
          <w:rFonts w:ascii="Arial Narrow" w:eastAsia="Arial Narrow" w:hAnsi="Arial Narrow" w:cs="Arial Narrow"/>
          <w:sz w:val="24"/>
          <w:szCs w:val="24"/>
        </w:rPr>
        <w:t>Osobą uprawnioną do kontaktów w zakresie zamówienia jest</w:t>
      </w:r>
      <w:r w:rsidR="004A65E3">
        <w:rPr>
          <w:rFonts w:ascii="Arial Narrow" w:eastAsia="Arial Narrow" w:hAnsi="Arial Narrow" w:cs="Arial Narrow"/>
          <w:sz w:val="24"/>
          <w:szCs w:val="24"/>
        </w:rPr>
        <w:t>:</w:t>
      </w:r>
    </w:p>
    <w:p w14:paraId="3454B915" w14:textId="77777777" w:rsid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Ze strony Zamawiającego:</w:t>
      </w:r>
      <w:r w:rsidR="00A669B3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1E6D586D" w14:textId="5113437D" w:rsidR="00887CF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Dawid Kurdziel, email: </w:t>
      </w:r>
      <w:hyperlink r:id="rId8" w:history="1">
        <w:r w:rsidRPr="000C690E">
          <w:rPr>
            <w:rStyle w:val="Hipercze"/>
            <w:rFonts w:ascii="Arial Narrow" w:eastAsia="Arial Narrow" w:hAnsi="Arial Narrow" w:cs="Arial Narrow"/>
            <w:sz w:val="24"/>
            <w:szCs w:val="24"/>
          </w:rPr>
          <w:t>sekretariat@pkmtychy.pl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, tel.: (32) 217-10-41, </w:t>
      </w:r>
    </w:p>
    <w:p w14:paraId="6B0220B2" w14:textId="6B11019A" w:rsid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Ze strony brokera:</w:t>
      </w:r>
    </w:p>
    <w:p w14:paraId="3915DCBE" w14:textId="64477426" w:rsidR="004A65E3" w:rsidRP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Paulina Czypionka – broker ubezpieczeniowy, </w:t>
      </w:r>
      <w:r w:rsidRPr="004A65E3">
        <w:rPr>
          <w:rFonts w:ascii="Arial Narrow" w:eastAsia="Arial Narrow" w:hAnsi="Arial Narrow" w:cs="Arial Narrow"/>
          <w:sz w:val="24"/>
          <w:szCs w:val="24"/>
        </w:rPr>
        <w:t>p.czypionka@</w:t>
      </w:r>
      <w:r>
        <w:rPr>
          <w:rFonts w:ascii="Arial Narrow" w:eastAsia="Arial Narrow" w:hAnsi="Arial Narrow" w:cs="Arial Narrow"/>
          <w:sz w:val="24"/>
          <w:szCs w:val="24"/>
        </w:rPr>
        <w:t>fincon.pl</w:t>
      </w:r>
    </w:p>
    <w:p w14:paraId="63E61E12" w14:textId="0F14DF88" w:rsidR="00887CF3" w:rsidRDefault="00887CF3" w:rsidP="00887CF3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122B5">
        <w:rPr>
          <w:rFonts w:ascii="Arial Narrow" w:eastAsia="Arial Narrow" w:hAnsi="Arial Narrow" w:cs="Arial Narrow"/>
          <w:sz w:val="24"/>
          <w:szCs w:val="24"/>
        </w:rPr>
        <w:t xml:space="preserve">Komunikacja między Zamawiającym a Wykonawcami, w szczególności przekazywanie dokumentów, oświadczeń, wniosków i zawiadomień oraz przekazywanie informacji odbywa się </w:t>
      </w:r>
      <w:r w:rsidRPr="007122B5">
        <w:rPr>
          <w:rFonts w:ascii="Arial Narrow" w:eastAsia="Arial Narrow" w:hAnsi="Arial Narrow" w:cs="Arial Narrow"/>
          <w:sz w:val="24"/>
          <w:szCs w:val="24"/>
        </w:rPr>
        <w:lastRenderedPageBreak/>
        <w:t xml:space="preserve">elektronicznie za pośrednictwem Platformy. Zamawiający dopuszcza składanie zapytań </w:t>
      </w:r>
      <w:r w:rsidRPr="007122B5">
        <w:rPr>
          <w:rFonts w:ascii="Arial Narrow" w:eastAsia="Arial Narrow" w:hAnsi="Arial Narrow" w:cs="Arial Narrow"/>
          <w:sz w:val="24"/>
          <w:szCs w:val="24"/>
        </w:rPr>
        <w:br/>
        <w:t>przez Wykonawców za pośrednictwem poczty elektronicznej na adres</w:t>
      </w:r>
      <w:r w:rsidR="004A65E3">
        <w:rPr>
          <w:rFonts w:ascii="Arial Narrow" w:eastAsia="Arial Narrow" w:hAnsi="Arial Narrow" w:cs="Arial Narrow"/>
          <w:sz w:val="24"/>
          <w:szCs w:val="24"/>
        </w:rPr>
        <w:t xml:space="preserve">: </w:t>
      </w:r>
      <w:r w:rsidR="004A65E3" w:rsidRPr="004A65E3">
        <w:rPr>
          <w:rFonts w:ascii="Arial Narrow" w:eastAsia="Arial Narrow" w:hAnsi="Arial Narrow" w:cs="Arial Narrow"/>
          <w:sz w:val="24"/>
          <w:szCs w:val="24"/>
        </w:rPr>
        <w:t>p.czypionka@</w:t>
      </w:r>
      <w:r w:rsidR="004A65E3">
        <w:rPr>
          <w:rFonts w:ascii="Arial Narrow" w:eastAsia="Arial Narrow" w:hAnsi="Arial Narrow" w:cs="Arial Narrow"/>
          <w:sz w:val="24"/>
          <w:szCs w:val="24"/>
        </w:rPr>
        <w:t>fincon.pl</w:t>
      </w:r>
    </w:p>
    <w:p w14:paraId="5A2AF5BD" w14:textId="2AC434FF" w:rsidR="004A65E3" w:rsidRDefault="004A65E3" w:rsidP="00887CF3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Umowy ubezpieczeniowe będą zawarte i wykonywane przy udziale i za pośrednictwem brokera ubezpieczeniowego </w:t>
      </w:r>
    </w:p>
    <w:p w14:paraId="0364AF6D" w14:textId="30D79990" w:rsidR="006316D1" w:rsidRPr="007122B5" w:rsidRDefault="006316D1" w:rsidP="00887CF3">
      <w:pPr>
        <w:pStyle w:val="Akapitzlist"/>
        <w:numPr>
          <w:ilvl w:val="0"/>
          <w:numId w:val="5"/>
        </w:numPr>
        <w:spacing w:after="0"/>
        <w:ind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Jeżeli Wykonawca, którego Oferta została wybrana uchyla się od zawarcia umowy, Zamawiający może wybrać Ofertę najkorzystniejszą spośród pozostałych Ofert.</w:t>
      </w:r>
    </w:p>
    <w:p w14:paraId="0E1C7587" w14:textId="77777777" w:rsidR="00887CF3" w:rsidRPr="007122B5" w:rsidRDefault="00887CF3" w:rsidP="00887CF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CCC9B63" w14:textId="77777777" w:rsidR="00845883" w:rsidRPr="007122B5" w:rsidRDefault="00845883" w:rsidP="0084588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4D57F7A" w14:textId="09EA7E08" w:rsidR="00887CF3" w:rsidRP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65E3">
        <w:rPr>
          <w:rFonts w:ascii="Arial Narrow" w:eastAsia="Arial Narrow" w:hAnsi="Arial Narrow" w:cs="Arial Narrow"/>
          <w:sz w:val="24"/>
          <w:szCs w:val="24"/>
        </w:rPr>
        <w:t>Prezes Zarządu</w:t>
      </w:r>
    </w:p>
    <w:p w14:paraId="03F19D1A" w14:textId="38FB269D" w:rsidR="004A65E3" w:rsidRP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65E3">
        <w:rPr>
          <w:rFonts w:ascii="Arial Narrow" w:eastAsia="Arial Narrow" w:hAnsi="Arial Narrow" w:cs="Arial Narrow"/>
          <w:sz w:val="24"/>
          <w:szCs w:val="24"/>
        </w:rPr>
        <w:t>Miłosz Stec</w:t>
      </w:r>
    </w:p>
    <w:p w14:paraId="1605169A" w14:textId="50EC0E2C" w:rsid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AE8A041" w14:textId="1958912B" w:rsidR="00604846" w:rsidRDefault="00604846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5C5D0E5" w14:textId="40EBDCD3" w:rsidR="00604846" w:rsidRDefault="00604846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3835967" w14:textId="77777777" w:rsidR="00604846" w:rsidRPr="004A65E3" w:rsidRDefault="00604846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D3B8263" w14:textId="5E005F91" w:rsidR="004A65E3" w:rsidRP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65E3">
        <w:rPr>
          <w:rFonts w:ascii="Arial Narrow" w:eastAsia="Arial Narrow" w:hAnsi="Arial Narrow" w:cs="Arial Narrow"/>
          <w:sz w:val="24"/>
          <w:szCs w:val="24"/>
        </w:rPr>
        <w:t>Wiceprezes Zarządu</w:t>
      </w:r>
    </w:p>
    <w:p w14:paraId="4F5F332A" w14:textId="6BA36BB4" w:rsidR="004A65E3" w:rsidRPr="004A65E3" w:rsidRDefault="004A65E3" w:rsidP="004A65E3">
      <w:pPr>
        <w:pStyle w:val="Akapitzlist"/>
        <w:spacing w:after="0"/>
        <w:ind w:left="86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65E3">
        <w:rPr>
          <w:rFonts w:ascii="Arial Narrow" w:eastAsia="Arial Narrow" w:hAnsi="Arial Narrow" w:cs="Arial Narrow"/>
          <w:sz w:val="24"/>
          <w:szCs w:val="24"/>
        </w:rPr>
        <w:t>Łukasz Torbus</w:t>
      </w:r>
    </w:p>
    <w:sectPr w:rsidR="004A65E3" w:rsidRPr="004A65E3" w:rsidSect="00887C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B6C"/>
    <w:multiLevelType w:val="hybridMultilevel"/>
    <w:tmpl w:val="F90AA8FE"/>
    <w:lvl w:ilvl="0" w:tplc="5FD85C00">
      <w:start w:val="9"/>
      <w:numFmt w:val="upperRoman"/>
      <w:lvlText w:val="%1."/>
      <w:lvlJc w:val="righ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106"/>
    <w:multiLevelType w:val="hybridMultilevel"/>
    <w:tmpl w:val="923EDF34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0B0022FB"/>
    <w:multiLevelType w:val="hybridMultilevel"/>
    <w:tmpl w:val="5E625D0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0FBB2651"/>
    <w:multiLevelType w:val="hybridMultilevel"/>
    <w:tmpl w:val="5D22461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2E246773"/>
    <w:multiLevelType w:val="hybridMultilevel"/>
    <w:tmpl w:val="F19C94B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394E37A8"/>
    <w:multiLevelType w:val="hybridMultilevel"/>
    <w:tmpl w:val="C0E45EFE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43BB2266"/>
    <w:multiLevelType w:val="hybridMultilevel"/>
    <w:tmpl w:val="9F760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3689"/>
    <w:multiLevelType w:val="hybridMultilevel"/>
    <w:tmpl w:val="DA42B55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48843AD5"/>
    <w:multiLevelType w:val="hybridMultilevel"/>
    <w:tmpl w:val="5C92E40A"/>
    <w:lvl w:ilvl="0" w:tplc="7F4C2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B3F26"/>
    <w:multiLevelType w:val="multilevel"/>
    <w:tmpl w:val="1E588B14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7BA54B1"/>
    <w:multiLevelType w:val="hybridMultilevel"/>
    <w:tmpl w:val="FA844AFE"/>
    <w:lvl w:ilvl="0" w:tplc="89B67D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600D3"/>
    <w:multiLevelType w:val="hybridMultilevel"/>
    <w:tmpl w:val="A87C310E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698605E1"/>
    <w:multiLevelType w:val="hybridMultilevel"/>
    <w:tmpl w:val="590C87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BD444A0"/>
    <w:multiLevelType w:val="hybridMultilevel"/>
    <w:tmpl w:val="FD2C44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6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5"/>
    <w:rsid w:val="00005C25"/>
    <w:rsid w:val="00050781"/>
    <w:rsid w:val="00052BE5"/>
    <w:rsid w:val="00071D15"/>
    <w:rsid w:val="000C56CF"/>
    <w:rsid w:val="000C6520"/>
    <w:rsid w:val="000F0B7E"/>
    <w:rsid w:val="001A0D3B"/>
    <w:rsid w:val="001A7AE7"/>
    <w:rsid w:val="001B11E8"/>
    <w:rsid w:val="00206864"/>
    <w:rsid w:val="00222AF7"/>
    <w:rsid w:val="00243A68"/>
    <w:rsid w:val="002802D5"/>
    <w:rsid w:val="002A0363"/>
    <w:rsid w:val="002A238A"/>
    <w:rsid w:val="002A49E7"/>
    <w:rsid w:val="002A60CB"/>
    <w:rsid w:val="00317B7A"/>
    <w:rsid w:val="00332CE1"/>
    <w:rsid w:val="00381B36"/>
    <w:rsid w:val="00385D21"/>
    <w:rsid w:val="0038772E"/>
    <w:rsid w:val="0039755D"/>
    <w:rsid w:val="003E14D2"/>
    <w:rsid w:val="00401E62"/>
    <w:rsid w:val="00412082"/>
    <w:rsid w:val="004A65E3"/>
    <w:rsid w:val="004C43F1"/>
    <w:rsid w:val="00500BB8"/>
    <w:rsid w:val="00540807"/>
    <w:rsid w:val="00541D36"/>
    <w:rsid w:val="00545B98"/>
    <w:rsid w:val="005501D0"/>
    <w:rsid w:val="00561485"/>
    <w:rsid w:val="00595996"/>
    <w:rsid w:val="005A16A3"/>
    <w:rsid w:val="005A1C5A"/>
    <w:rsid w:val="005A2883"/>
    <w:rsid w:val="005C3BC4"/>
    <w:rsid w:val="005F647B"/>
    <w:rsid w:val="00604846"/>
    <w:rsid w:val="0061387A"/>
    <w:rsid w:val="006316D1"/>
    <w:rsid w:val="006A768C"/>
    <w:rsid w:val="006D20F3"/>
    <w:rsid w:val="006F4215"/>
    <w:rsid w:val="007024DD"/>
    <w:rsid w:val="00725862"/>
    <w:rsid w:val="00727502"/>
    <w:rsid w:val="00755A54"/>
    <w:rsid w:val="0077433E"/>
    <w:rsid w:val="00790886"/>
    <w:rsid w:val="007C68D4"/>
    <w:rsid w:val="00845883"/>
    <w:rsid w:val="008777B6"/>
    <w:rsid w:val="00887CF3"/>
    <w:rsid w:val="009171FC"/>
    <w:rsid w:val="009340CE"/>
    <w:rsid w:val="009817BF"/>
    <w:rsid w:val="009B227D"/>
    <w:rsid w:val="009B7DEB"/>
    <w:rsid w:val="009D37C5"/>
    <w:rsid w:val="009E109D"/>
    <w:rsid w:val="00A16755"/>
    <w:rsid w:val="00A669B3"/>
    <w:rsid w:val="00A71CD1"/>
    <w:rsid w:val="00A91B94"/>
    <w:rsid w:val="00AA74E7"/>
    <w:rsid w:val="00AD3A2B"/>
    <w:rsid w:val="00AE4E11"/>
    <w:rsid w:val="00B06BB6"/>
    <w:rsid w:val="00B315A7"/>
    <w:rsid w:val="00B516EF"/>
    <w:rsid w:val="00B61842"/>
    <w:rsid w:val="00B65D24"/>
    <w:rsid w:val="00BA0BA5"/>
    <w:rsid w:val="00BD59B5"/>
    <w:rsid w:val="00BD5A4A"/>
    <w:rsid w:val="00C20F02"/>
    <w:rsid w:val="00CA7C7F"/>
    <w:rsid w:val="00CB646D"/>
    <w:rsid w:val="00CD6DBB"/>
    <w:rsid w:val="00CE0EB1"/>
    <w:rsid w:val="00CF29CE"/>
    <w:rsid w:val="00D0328A"/>
    <w:rsid w:val="00D45E35"/>
    <w:rsid w:val="00D61402"/>
    <w:rsid w:val="00D7523F"/>
    <w:rsid w:val="00D97313"/>
    <w:rsid w:val="00DC2D88"/>
    <w:rsid w:val="00DC5B40"/>
    <w:rsid w:val="00DD07F4"/>
    <w:rsid w:val="00E715C0"/>
    <w:rsid w:val="00E7426F"/>
    <w:rsid w:val="00E774C6"/>
    <w:rsid w:val="00E77BA2"/>
    <w:rsid w:val="00EC65F7"/>
    <w:rsid w:val="00EE4A7C"/>
    <w:rsid w:val="00EF78FB"/>
    <w:rsid w:val="00F236F5"/>
    <w:rsid w:val="00F653CD"/>
    <w:rsid w:val="00F81472"/>
    <w:rsid w:val="00F8517D"/>
    <w:rsid w:val="00FA02B7"/>
    <w:rsid w:val="00FD09F0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2F21"/>
  <w15:docId w15:val="{02660AA3-EA49-4C45-8231-94210E72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9B5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D59B5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59B5"/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59B5"/>
    <w:pPr>
      <w:ind w:left="720"/>
      <w:contextualSpacing/>
    </w:pPr>
  </w:style>
  <w:style w:type="table" w:styleId="Tabela-Siatka">
    <w:name w:val="Table Grid"/>
    <w:basedOn w:val="Standardowy"/>
    <w:uiPriority w:val="39"/>
    <w:rsid w:val="00BD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C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6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7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68D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27D"/>
    <w:rPr>
      <w:b/>
      <w:bCs/>
      <w:sz w:val="20"/>
      <w:szCs w:val="20"/>
    </w:rPr>
  </w:style>
  <w:style w:type="paragraph" w:customStyle="1" w:styleId="Default">
    <w:name w:val="Default"/>
    <w:rsid w:val="00845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km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Bula</dc:creator>
  <cp:keywords/>
  <dc:description/>
  <cp:lastModifiedBy>dawid kurdziel</cp:lastModifiedBy>
  <cp:revision>5</cp:revision>
  <cp:lastPrinted>2019-12-11T17:09:00Z</cp:lastPrinted>
  <dcterms:created xsi:type="dcterms:W3CDTF">2019-12-10T13:46:00Z</dcterms:created>
  <dcterms:modified xsi:type="dcterms:W3CDTF">2019-12-11T17:30:00Z</dcterms:modified>
</cp:coreProperties>
</file>