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877E" w14:textId="4AD9C4E7" w:rsidR="00A71656" w:rsidRPr="00920317" w:rsidRDefault="00A71656" w:rsidP="001A2021">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
        <w:gridCol w:w="1555"/>
        <w:gridCol w:w="425"/>
        <w:gridCol w:w="8363"/>
        <w:gridCol w:w="142"/>
      </w:tblGrid>
      <w:tr w:rsidR="00A71656" w:rsidRPr="00920317" w14:paraId="4220FD4F" w14:textId="77777777" w:rsidTr="00D80D5A">
        <w:trPr>
          <w:gridBefore w:val="1"/>
          <w:wBefore w:w="147" w:type="dxa"/>
          <w:trHeight w:val="177"/>
        </w:trPr>
        <w:tc>
          <w:tcPr>
            <w:tcW w:w="10485" w:type="dxa"/>
            <w:gridSpan w:val="4"/>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D80D5A">
        <w:trPr>
          <w:gridBefore w:val="1"/>
          <w:wBefore w:w="147" w:type="dxa"/>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3"/>
            <w:shd w:val="clear" w:color="auto" w:fill="D9E2F3" w:themeFill="accent1" w:themeFillTint="33"/>
            <w:vAlign w:val="center"/>
          </w:tcPr>
          <w:p w14:paraId="2442B354" w14:textId="0D795A66" w:rsidR="00A71656" w:rsidRPr="00415BF5" w:rsidRDefault="004C0FA0" w:rsidP="00A71656">
            <w:pPr>
              <w:spacing w:after="0" w:line="240" w:lineRule="auto"/>
              <w:jc w:val="center"/>
              <w:rPr>
                <w:rFonts w:eastAsia="Times New Roman" w:cs="Times New Roman"/>
                <w:b/>
                <w:bCs/>
                <w:i/>
                <w:iCs/>
                <w:sz w:val="24"/>
                <w:szCs w:val="24"/>
                <w:lang w:eastAsia="pl-PL"/>
              </w:rPr>
            </w:pPr>
            <w:r w:rsidRPr="004C0FA0">
              <w:rPr>
                <w:rFonts w:eastAsia="Times New Roman" w:cs="Times New Roman"/>
                <w:b/>
                <w:bCs/>
                <w:i/>
                <w:iCs/>
                <w:sz w:val="28"/>
                <w:szCs w:val="28"/>
                <w:lang w:eastAsia="pl-PL"/>
              </w:rPr>
              <w:t>OKRESOWY PRZEGLĄD SPRZĘTU PRZECIWPOŻAROWEGO</w:t>
            </w:r>
          </w:p>
        </w:tc>
      </w:tr>
      <w:tr w:rsidR="00A71656" w:rsidRPr="00920317" w14:paraId="3407E224" w14:textId="77777777" w:rsidTr="00D80D5A">
        <w:trPr>
          <w:gridBefore w:val="1"/>
          <w:wBefore w:w="147" w:type="dxa"/>
        </w:trPr>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B4220E">
        <w:trPr>
          <w:gridBefore w:val="1"/>
          <w:wBefore w:w="147" w:type="dxa"/>
          <w:trHeight w:val="956"/>
        </w:trPr>
        <w:tc>
          <w:tcPr>
            <w:tcW w:w="1980" w:type="dxa"/>
            <w:gridSpan w:val="2"/>
            <w:tcBorders>
              <w:top w:val="single" w:sz="12" w:space="0" w:color="auto"/>
            </w:tcBorders>
            <w:shd w:val="clear" w:color="auto" w:fill="FFE599"/>
          </w:tcPr>
          <w:p w14:paraId="2D7B5BC4" w14:textId="77777777" w:rsidR="00D05CB9" w:rsidRPr="00920317" w:rsidRDefault="00D05CB9" w:rsidP="009A0A4D">
            <w:pPr>
              <w:spacing w:after="0" w:line="240" w:lineRule="auto"/>
              <w:jc w:val="center"/>
              <w:rPr>
                <w:rFonts w:eastAsia="Times New Roman" w:cs="Times New Roman"/>
                <w:b/>
                <w:bCs/>
                <w:i/>
                <w:iCs/>
                <w:sz w:val="24"/>
                <w:szCs w:val="24"/>
                <w:lang w:eastAsia="pl-PL"/>
              </w:rPr>
            </w:pPr>
          </w:p>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621277F8" w14:textId="77777777"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14:paraId="79914B71" w14:textId="77777777" w:rsidR="00A71656" w:rsidRPr="00EB2E23" w:rsidRDefault="00A71656" w:rsidP="00A71656">
            <w:pPr>
              <w:spacing w:after="0" w:line="240" w:lineRule="auto"/>
              <w:jc w:val="center"/>
              <w:rPr>
                <w:rFonts w:eastAsia="Times New Roman" w:cs="Times New Roman"/>
                <w:b/>
                <w:bCs/>
                <w:i/>
                <w:iCs/>
                <w:sz w:val="12"/>
                <w:szCs w:val="12"/>
                <w:lang w:eastAsia="pl-PL"/>
              </w:rPr>
            </w:pPr>
          </w:p>
        </w:tc>
        <w:tc>
          <w:tcPr>
            <w:tcW w:w="850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D80D5A">
        <w:trPr>
          <w:gridBefore w:val="1"/>
          <w:wBefore w:w="147" w:type="dxa"/>
          <w:trHeight w:val="63"/>
        </w:trPr>
        <w:tc>
          <w:tcPr>
            <w:tcW w:w="1980" w:type="dxa"/>
            <w:gridSpan w:val="2"/>
            <w:tcBorders>
              <w:top w:val="single" w:sz="12" w:space="0" w:color="auto"/>
            </w:tcBorders>
            <w:shd w:val="clear" w:color="auto" w:fill="FFE59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D80D5A">
        <w:trPr>
          <w:gridBefore w:val="1"/>
          <w:wBefore w:w="147" w:type="dxa"/>
          <w:trHeight w:val="132"/>
        </w:trPr>
        <w:tc>
          <w:tcPr>
            <w:tcW w:w="1980" w:type="dxa"/>
            <w:gridSpan w:val="2"/>
            <w:shd w:val="clear" w:color="auto" w:fill="FFE59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D80D5A">
        <w:trPr>
          <w:gridBefore w:val="1"/>
          <w:wBefore w:w="147" w:type="dxa"/>
          <w:trHeight w:val="132"/>
        </w:trPr>
        <w:tc>
          <w:tcPr>
            <w:tcW w:w="1980" w:type="dxa"/>
            <w:gridSpan w:val="2"/>
            <w:shd w:val="clear" w:color="auto" w:fill="FFE59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D80D5A">
        <w:trPr>
          <w:gridBefore w:val="1"/>
          <w:wBefore w:w="147" w:type="dxa"/>
          <w:trHeight w:val="132"/>
        </w:trPr>
        <w:tc>
          <w:tcPr>
            <w:tcW w:w="1980" w:type="dxa"/>
            <w:gridSpan w:val="2"/>
            <w:shd w:val="clear" w:color="auto" w:fill="FFE59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D80D5A">
        <w:trPr>
          <w:gridBefore w:val="1"/>
          <w:wBefore w:w="147" w:type="dxa"/>
          <w:trHeight w:val="132"/>
        </w:trPr>
        <w:tc>
          <w:tcPr>
            <w:tcW w:w="1980" w:type="dxa"/>
            <w:gridSpan w:val="2"/>
            <w:shd w:val="clear" w:color="auto" w:fill="FFE59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D80D5A">
        <w:trPr>
          <w:gridBefore w:val="1"/>
          <w:wBefore w:w="147" w:type="dxa"/>
          <w:trHeight w:val="132"/>
        </w:trPr>
        <w:tc>
          <w:tcPr>
            <w:tcW w:w="1980" w:type="dxa"/>
            <w:gridSpan w:val="2"/>
            <w:shd w:val="clear" w:color="auto" w:fill="FFE59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D80D5A">
        <w:trPr>
          <w:gridBefore w:val="1"/>
          <w:wBefore w:w="147" w:type="dxa"/>
          <w:trHeight w:val="665"/>
        </w:trPr>
        <w:tc>
          <w:tcPr>
            <w:tcW w:w="1980" w:type="dxa"/>
            <w:gridSpan w:val="2"/>
            <w:tcBorders>
              <w:bottom w:val="single" w:sz="12" w:space="0" w:color="auto"/>
            </w:tcBorders>
            <w:shd w:val="clear" w:color="auto" w:fill="FFE59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sing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97084" w:rsidRPr="00920317" w14:paraId="0B839AC6" w14:textId="77777777" w:rsidTr="00637A1B">
        <w:trPr>
          <w:gridAfter w:val="1"/>
          <w:wAfter w:w="142" w:type="dxa"/>
          <w:trHeight w:val="1000"/>
        </w:trPr>
        <w:tc>
          <w:tcPr>
            <w:tcW w:w="2127" w:type="dxa"/>
            <w:gridSpan w:val="3"/>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53549A8" w14:textId="77777777" w:rsidR="00697084" w:rsidRPr="00637A1B" w:rsidRDefault="00697084" w:rsidP="00697084">
            <w:pPr>
              <w:spacing w:after="0" w:line="240" w:lineRule="auto"/>
              <w:jc w:val="center"/>
              <w:rPr>
                <w:rFonts w:eastAsia="Times New Roman" w:cs="Times New Roman"/>
                <w:b/>
                <w:bCs/>
                <w:i/>
                <w:iCs/>
                <w:sz w:val="18"/>
                <w:szCs w:val="24"/>
                <w:lang w:eastAsia="pl-PL"/>
              </w:rPr>
            </w:pPr>
            <w:r w:rsidRPr="00637A1B">
              <w:rPr>
                <w:rFonts w:eastAsia="Times New Roman" w:cs="Times New Roman"/>
                <w:b/>
                <w:bCs/>
                <w:i/>
                <w:iCs/>
                <w:sz w:val="18"/>
                <w:szCs w:val="24"/>
                <w:lang w:eastAsia="pl-PL"/>
              </w:rPr>
              <w:t>OFEROWANA WARTOŚĆ</w:t>
            </w:r>
          </w:p>
          <w:p w14:paraId="385766B5" w14:textId="77777777" w:rsidR="00697084" w:rsidRPr="00637A1B" w:rsidRDefault="00697084" w:rsidP="00697084">
            <w:pPr>
              <w:spacing w:after="0" w:line="240" w:lineRule="auto"/>
              <w:jc w:val="center"/>
              <w:rPr>
                <w:rFonts w:eastAsia="Times New Roman" w:cs="Times New Roman"/>
                <w:b/>
                <w:bCs/>
                <w:i/>
                <w:iCs/>
                <w:sz w:val="18"/>
                <w:szCs w:val="24"/>
                <w:lang w:eastAsia="pl-PL"/>
              </w:rPr>
            </w:pPr>
            <w:r w:rsidRPr="00637A1B">
              <w:rPr>
                <w:rFonts w:eastAsia="Times New Roman" w:cs="Times New Roman"/>
                <w:b/>
                <w:bCs/>
                <w:i/>
                <w:iCs/>
                <w:sz w:val="18"/>
                <w:szCs w:val="24"/>
                <w:lang w:eastAsia="pl-PL"/>
              </w:rPr>
              <w:t xml:space="preserve">ZA WYKONANIE </w:t>
            </w:r>
          </w:p>
          <w:p w14:paraId="0D722C8C" w14:textId="368064B5" w:rsidR="005C279C" w:rsidRPr="00637A1B" w:rsidRDefault="00697084" w:rsidP="004C0FA0">
            <w:pPr>
              <w:spacing w:after="0" w:line="240" w:lineRule="auto"/>
              <w:jc w:val="center"/>
              <w:rPr>
                <w:rFonts w:eastAsia="Times New Roman" w:cs="Times New Roman"/>
                <w:b/>
                <w:bCs/>
                <w:iCs/>
                <w:sz w:val="20"/>
                <w:szCs w:val="24"/>
                <w:lang w:eastAsia="pl-PL"/>
              </w:rPr>
            </w:pPr>
            <w:r w:rsidRPr="00637A1B">
              <w:rPr>
                <w:rFonts w:eastAsia="Times New Roman" w:cs="Times New Roman"/>
                <w:b/>
                <w:bCs/>
                <w:iCs/>
                <w:sz w:val="20"/>
                <w:szCs w:val="24"/>
                <w:lang w:eastAsia="pl-PL"/>
              </w:rPr>
              <w:t xml:space="preserve">ZADANIA </w:t>
            </w:r>
          </w:p>
          <w:p w14:paraId="72163456" w14:textId="54D2F1BC" w:rsidR="00697084" w:rsidRPr="00415BF5" w:rsidRDefault="00697084" w:rsidP="00697084">
            <w:pPr>
              <w:spacing w:after="0" w:line="240" w:lineRule="auto"/>
              <w:jc w:val="center"/>
              <w:rPr>
                <w:rFonts w:eastAsia="Times New Roman" w:cs="Times New Roman"/>
                <w:b/>
                <w:bCs/>
                <w:i/>
                <w:iCs/>
                <w:sz w:val="18"/>
                <w:szCs w:val="24"/>
                <w:lang w:eastAsia="pl-PL"/>
              </w:rPr>
            </w:pPr>
            <w:r w:rsidRPr="00637A1B">
              <w:rPr>
                <w:rFonts w:eastAsia="Times New Roman" w:cs="Times New Roman"/>
                <w:bCs/>
                <w:i/>
                <w:iCs/>
                <w:sz w:val="18"/>
                <w:szCs w:val="28"/>
                <w:lang w:eastAsia="pl-PL"/>
              </w:rPr>
              <w:t>(podlega ocenie)</w:t>
            </w:r>
          </w:p>
        </w:tc>
        <w:tc>
          <w:tcPr>
            <w:tcW w:w="8363" w:type="dxa"/>
            <w:tcBorders>
              <w:top w:val="single" w:sz="12" w:space="0" w:color="auto"/>
              <w:left w:val="single" w:sz="4" w:space="0" w:color="auto"/>
              <w:bottom w:val="single" w:sz="4" w:space="0" w:color="auto"/>
              <w:right w:val="single" w:sz="4" w:space="0" w:color="auto"/>
            </w:tcBorders>
          </w:tcPr>
          <w:p w14:paraId="3B9094DC" w14:textId="77777777" w:rsidR="00697084" w:rsidRPr="00484CF8" w:rsidRDefault="00697084" w:rsidP="00697084">
            <w:pPr>
              <w:spacing w:after="0" w:line="240" w:lineRule="auto"/>
              <w:rPr>
                <w:rFonts w:eastAsia="Times New Roman" w:cs="Times New Roman"/>
                <w:sz w:val="18"/>
                <w:szCs w:val="18"/>
                <w:lang w:eastAsia="pl-PL"/>
              </w:rPr>
            </w:pPr>
          </w:p>
          <w:p w14:paraId="34AB946A" w14:textId="77777777" w:rsidR="00697084" w:rsidRPr="00484CF8" w:rsidRDefault="00697084" w:rsidP="00697084">
            <w:pPr>
              <w:spacing w:after="0" w:line="240" w:lineRule="auto"/>
              <w:rPr>
                <w:rFonts w:eastAsia="Times New Roman" w:cs="Times New Roman"/>
                <w:b/>
                <w:sz w:val="18"/>
                <w:szCs w:val="18"/>
                <w:lang w:eastAsia="pl-PL"/>
              </w:rPr>
            </w:pPr>
            <w:r w:rsidRPr="00484CF8">
              <w:rPr>
                <w:rFonts w:eastAsia="Times New Roman" w:cs="Times New Roman"/>
                <w:b/>
                <w:sz w:val="18"/>
                <w:szCs w:val="18"/>
                <w:lang w:eastAsia="pl-PL"/>
              </w:rPr>
              <w:t xml:space="preserve">wartość brutto: </w:t>
            </w:r>
          </w:p>
          <w:p w14:paraId="564288D5" w14:textId="77777777" w:rsidR="00637A1B" w:rsidRDefault="00637A1B" w:rsidP="00697084">
            <w:pPr>
              <w:spacing w:after="0" w:line="240" w:lineRule="auto"/>
              <w:rPr>
                <w:rFonts w:eastAsia="Times New Roman" w:cs="Times New Roman"/>
                <w:sz w:val="18"/>
                <w:szCs w:val="18"/>
                <w:lang w:eastAsia="pl-PL"/>
              </w:rPr>
            </w:pPr>
          </w:p>
          <w:p w14:paraId="58E2AFEA" w14:textId="02000814" w:rsidR="00697084" w:rsidRPr="00484CF8" w:rsidRDefault="00697084" w:rsidP="00697084">
            <w:pPr>
              <w:spacing w:after="0" w:line="240" w:lineRule="auto"/>
              <w:rPr>
                <w:rFonts w:eastAsia="Times New Roman" w:cs="Times New Roman"/>
                <w:sz w:val="18"/>
                <w:szCs w:val="18"/>
                <w:lang w:eastAsia="pl-PL"/>
              </w:rPr>
            </w:pPr>
            <w:r w:rsidRPr="00484CF8">
              <w:rPr>
                <w:rFonts w:eastAsia="Times New Roman" w:cs="Times New Roman"/>
                <w:sz w:val="18"/>
                <w:szCs w:val="18"/>
                <w:lang w:eastAsia="pl-PL"/>
              </w:rPr>
              <w:t>VAT %:</w:t>
            </w:r>
          </w:p>
        </w:tc>
      </w:tr>
      <w:tr w:rsidR="001C49DF" w:rsidRPr="00920317" w14:paraId="33E1A08B" w14:textId="77777777" w:rsidTr="00D80D5A">
        <w:trPr>
          <w:gridBefore w:val="1"/>
          <w:wBefore w:w="147" w:type="dxa"/>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77777777" w:rsidR="001C49DF" w:rsidRPr="00920317" w:rsidRDefault="001C49DF" w:rsidP="001C49DF">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1C49DF" w:rsidRPr="00920317" w14:paraId="6FFD673A" w14:textId="77777777" w:rsidTr="00D80D5A">
        <w:trPr>
          <w:gridBefore w:val="1"/>
          <w:wBefore w:w="147" w:type="dxa"/>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gridSpan w:val="2"/>
            <w:vAlign w:val="center"/>
          </w:tcPr>
          <w:p w14:paraId="2245EF63" w14:textId="6C314DC6" w:rsidR="001C49DF" w:rsidRPr="00920317" w:rsidRDefault="004C0FA0"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36</w:t>
            </w:r>
            <w:r w:rsidR="005C279C" w:rsidRPr="005C279C">
              <w:rPr>
                <w:rFonts w:eastAsia="Times New Roman" w:cs="Calibri"/>
                <w:b/>
                <w:bCs/>
                <w:sz w:val="24"/>
                <w:szCs w:val="24"/>
                <w:lang w:eastAsia="pl-PL"/>
              </w:rPr>
              <w:t xml:space="preserve"> miesiące od daty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180DF91B"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4C0FA0">
        <w:rPr>
          <w:rFonts w:eastAsia="Times New Roman" w:cs="Segoe UI"/>
          <w:b/>
          <w:sz w:val="20"/>
          <w:szCs w:val="20"/>
          <w:lang w:eastAsia="pl-PL"/>
        </w:rPr>
        <w:t>3</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5C279C">
        <w:rPr>
          <w:rFonts w:eastAsia="Times New Roman" w:cs="Segoe UI"/>
          <w:sz w:val="20"/>
          <w:szCs w:val="20"/>
          <w:lang w:eastAsia="pl-PL"/>
        </w:rPr>
        <w:t xml:space="preserve"> – tj. dno dnia zgodnie z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77777777"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3EB61FC2" w14:textId="77777777" w:rsidR="00415BF5" w:rsidRDefault="00415BF5" w:rsidP="00415BF5">
      <w:pPr>
        <w:spacing w:after="40" w:line="240" w:lineRule="auto"/>
        <w:contextualSpacing/>
        <w:rPr>
          <w:rFonts w:eastAsia="Times New Roman" w:cs="Segoe UI"/>
          <w:b/>
          <w:iCs/>
          <w:sz w:val="20"/>
          <w:szCs w:val="20"/>
          <w:lang w:eastAsia="pl-PL"/>
        </w:rPr>
      </w:pPr>
      <w:r w:rsidRPr="00920317">
        <w:rPr>
          <w:rFonts w:eastAsia="Calibri" w:cs="Times New Roman"/>
          <w:b/>
          <w:bCs/>
        </w:rPr>
        <w:lastRenderedPageBreak/>
        <w:t>WIELKOŚĆ PRZEDSIĘBIORSTWA:</w:t>
      </w:r>
      <w:r w:rsidRPr="00920317">
        <w:rPr>
          <w:rFonts w:eastAsia="Calibri" w:cs="Times New Roman"/>
        </w:rPr>
        <w:t xml:space="preserve"> mikroprzedsiębiorstwo/małe przedsiębiorstwo/średnie przedsiębiorstwo/ </w:t>
      </w:r>
      <w:r>
        <w:rPr>
          <w:rFonts w:eastAsia="Calibri" w:cs="Times New Roman"/>
        </w:rPr>
        <w:t xml:space="preserve">jednoosobowa działalność gospodarcza/osoba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Pr="00156AF8" w:rsidRDefault="00415BF5" w:rsidP="00415BF5">
      <w:pPr>
        <w:spacing w:after="40" w:line="240" w:lineRule="auto"/>
        <w:contextualSpacing/>
        <w:rPr>
          <w:rFonts w:eastAsia="Times New Roman" w:cs="Segoe UI"/>
          <w:b/>
          <w:iCs/>
          <w:sz w:val="12"/>
          <w:szCs w:val="12"/>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Pr="00B4220E" w:rsidRDefault="00415BF5" w:rsidP="00415BF5">
      <w:pPr>
        <w:pStyle w:val="Default"/>
        <w:rPr>
          <w:rFonts w:asciiTheme="minorHAnsi" w:hAnsiTheme="minorHAnsi"/>
          <w:sz w:val="10"/>
          <w:szCs w:val="10"/>
        </w:rPr>
      </w:pPr>
    </w:p>
    <w:p w14:paraId="228630C8"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415BF5">
      <w:pP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Pr="00B4220E" w:rsidRDefault="00637A1B" w:rsidP="00D80D5A">
      <w:pPr>
        <w:tabs>
          <w:tab w:val="left" w:pos="459"/>
        </w:tabs>
        <w:spacing w:after="0" w:line="360" w:lineRule="auto"/>
        <w:jc w:val="left"/>
        <w:rPr>
          <w:rFonts w:ascii="Calibri" w:eastAsia="Times New Roman" w:hAnsi="Calibri" w:cs="Times New Roman"/>
          <w:b/>
          <w:bCs/>
          <w:sz w:val="8"/>
          <w:szCs w:val="8"/>
          <w:u w:val="single"/>
          <w:lang w:eastAsia="pl-PL"/>
        </w:rPr>
      </w:pPr>
    </w:p>
    <w:p w14:paraId="3E99CFB7" w14:textId="3F0F3396" w:rsidR="004C0FA0" w:rsidRPr="00156AF8" w:rsidRDefault="004C0FA0" w:rsidP="004C0FA0">
      <w:pPr>
        <w:jc w:val="center"/>
        <w:rPr>
          <w:b/>
          <w:i/>
          <w:iCs/>
          <w:sz w:val="24"/>
          <w:szCs w:val="24"/>
          <w:u w:val="single"/>
        </w:rPr>
      </w:pPr>
      <w:r w:rsidRPr="00156AF8">
        <w:rPr>
          <w:b/>
          <w:i/>
          <w:iCs/>
          <w:sz w:val="24"/>
          <w:szCs w:val="24"/>
          <w:u w:val="single"/>
        </w:rPr>
        <w:t>FORMULARZ CENOWY</w:t>
      </w:r>
    </w:p>
    <w:p w14:paraId="2DC27EA4" w14:textId="77777777" w:rsidR="004C0FA0" w:rsidRPr="007D2714" w:rsidRDefault="004C0FA0" w:rsidP="004C0FA0">
      <w:pPr>
        <w:spacing w:after="0"/>
        <w:rPr>
          <w:sz w:val="24"/>
          <w:szCs w:val="24"/>
        </w:rPr>
      </w:pPr>
      <w:r w:rsidRPr="007D2714">
        <w:rPr>
          <w:sz w:val="24"/>
          <w:szCs w:val="24"/>
        </w:rPr>
        <w:t>Na cenę przedmiotu zamówienia składają się następujące elementy:</w:t>
      </w:r>
    </w:p>
    <w:p w14:paraId="19812748" w14:textId="66038779" w:rsidR="004C0FA0" w:rsidRPr="004C0FA0" w:rsidRDefault="004C0FA0" w:rsidP="00B41DC7">
      <w:pPr>
        <w:pStyle w:val="Akapitzlist"/>
        <w:numPr>
          <w:ilvl w:val="0"/>
          <w:numId w:val="12"/>
        </w:numPr>
        <w:spacing w:after="0"/>
        <w:rPr>
          <w:sz w:val="24"/>
          <w:szCs w:val="24"/>
        </w:rPr>
      </w:pPr>
      <w:r w:rsidRPr="004C0FA0">
        <w:rPr>
          <w:sz w:val="24"/>
          <w:szCs w:val="24"/>
        </w:rPr>
        <w:t>przegląd gaśnic gaśniczych i agregatów gaśniczych,</w:t>
      </w:r>
    </w:p>
    <w:p w14:paraId="0ACCB67F" w14:textId="7FECDA6D" w:rsidR="004C0FA0" w:rsidRPr="004C0FA0" w:rsidRDefault="004C0FA0" w:rsidP="00B41DC7">
      <w:pPr>
        <w:pStyle w:val="Akapitzlist"/>
        <w:numPr>
          <w:ilvl w:val="0"/>
          <w:numId w:val="12"/>
        </w:numPr>
        <w:spacing w:after="0"/>
        <w:rPr>
          <w:sz w:val="24"/>
          <w:szCs w:val="24"/>
        </w:rPr>
      </w:pPr>
      <w:r w:rsidRPr="004C0FA0">
        <w:rPr>
          <w:sz w:val="24"/>
          <w:szCs w:val="24"/>
        </w:rPr>
        <w:t>przegląd hydrantów wewnętrznych wraz z pomiarem wydajności i ciśnienia oraz przeprowadzenie okresowej (co 5 lat) próby ciśnieniowej węży,</w:t>
      </w:r>
    </w:p>
    <w:p w14:paraId="6A81E899" w14:textId="08898314" w:rsidR="004C0FA0" w:rsidRDefault="004C0FA0" w:rsidP="00B41DC7">
      <w:pPr>
        <w:pStyle w:val="Akapitzlist"/>
        <w:numPr>
          <w:ilvl w:val="0"/>
          <w:numId w:val="12"/>
        </w:numPr>
        <w:spacing w:after="0"/>
        <w:rPr>
          <w:b/>
          <w:sz w:val="24"/>
          <w:szCs w:val="24"/>
        </w:rPr>
      </w:pPr>
      <w:r w:rsidRPr="004C0FA0">
        <w:rPr>
          <w:sz w:val="24"/>
          <w:szCs w:val="24"/>
        </w:rPr>
        <w:t>przegląd hydrantów zewnętrznych wraz z pomiarem wydajności i ciśnienia</w:t>
      </w:r>
      <w:r w:rsidRPr="004C0FA0">
        <w:rPr>
          <w:b/>
          <w:sz w:val="24"/>
          <w:szCs w:val="24"/>
        </w:rPr>
        <w:t>.</w:t>
      </w:r>
    </w:p>
    <w:tbl>
      <w:tblPr>
        <w:tblStyle w:val="Tabela-Siatka"/>
        <w:tblW w:w="0" w:type="auto"/>
        <w:tblInd w:w="0" w:type="dxa"/>
        <w:tblLook w:val="04A0" w:firstRow="1" w:lastRow="0" w:firstColumn="1" w:lastColumn="0" w:noHBand="0" w:noVBand="1"/>
      </w:tblPr>
      <w:tblGrid>
        <w:gridCol w:w="421"/>
        <w:gridCol w:w="5670"/>
        <w:gridCol w:w="2976"/>
      </w:tblGrid>
      <w:tr w:rsidR="00B4220E" w:rsidRPr="00756C79" w14:paraId="63938817" w14:textId="77777777" w:rsidTr="00B4220E">
        <w:trPr>
          <w:trHeight w:val="206"/>
        </w:trPr>
        <w:tc>
          <w:tcPr>
            <w:tcW w:w="421" w:type="dxa"/>
          </w:tcPr>
          <w:p w14:paraId="0AB22B0B" w14:textId="77777777" w:rsidR="00B4220E" w:rsidRPr="00756C79" w:rsidRDefault="00B4220E" w:rsidP="00B4220E">
            <w:pPr>
              <w:rPr>
                <w:b/>
                <w:sz w:val="24"/>
                <w:szCs w:val="24"/>
              </w:rPr>
            </w:pPr>
          </w:p>
        </w:tc>
        <w:tc>
          <w:tcPr>
            <w:tcW w:w="5670" w:type="dxa"/>
          </w:tcPr>
          <w:p w14:paraId="7029F4F3" w14:textId="77777777" w:rsidR="00B4220E" w:rsidRPr="00756C79" w:rsidRDefault="00B4220E" w:rsidP="00B4220E">
            <w:pPr>
              <w:rPr>
                <w:b/>
                <w:sz w:val="24"/>
                <w:szCs w:val="24"/>
              </w:rPr>
            </w:pPr>
            <w:r w:rsidRPr="00756C79">
              <w:rPr>
                <w:b/>
                <w:sz w:val="24"/>
                <w:szCs w:val="24"/>
              </w:rPr>
              <w:t>Rodzaj sprzętu gaśniczego</w:t>
            </w:r>
          </w:p>
        </w:tc>
        <w:tc>
          <w:tcPr>
            <w:tcW w:w="2976" w:type="dxa"/>
          </w:tcPr>
          <w:p w14:paraId="14A6F1B6" w14:textId="77777777" w:rsidR="00B4220E" w:rsidRPr="00756C79" w:rsidRDefault="00B4220E" w:rsidP="00B4220E">
            <w:pPr>
              <w:rPr>
                <w:b/>
                <w:sz w:val="24"/>
                <w:szCs w:val="24"/>
              </w:rPr>
            </w:pPr>
            <w:r w:rsidRPr="00756C79">
              <w:rPr>
                <w:b/>
                <w:sz w:val="24"/>
                <w:szCs w:val="24"/>
              </w:rPr>
              <w:t>Cena jednostkowa brutto</w:t>
            </w:r>
          </w:p>
        </w:tc>
      </w:tr>
      <w:tr w:rsidR="00B4220E" w14:paraId="2A7D2C2C" w14:textId="77777777" w:rsidTr="00B4220E">
        <w:trPr>
          <w:trHeight w:val="342"/>
        </w:trPr>
        <w:tc>
          <w:tcPr>
            <w:tcW w:w="421" w:type="dxa"/>
          </w:tcPr>
          <w:p w14:paraId="2DD8C44E" w14:textId="77777777" w:rsidR="00B4220E" w:rsidRDefault="00B4220E" w:rsidP="00B4220E">
            <w:pPr>
              <w:rPr>
                <w:sz w:val="24"/>
                <w:szCs w:val="24"/>
              </w:rPr>
            </w:pPr>
            <w:r>
              <w:rPr>
                <w:sz w:val="24"/>
                <w:szCs w:val="24"/>
              </w:rPr>
              <w:t>1</w:t>
            </w:r>
          </w:p>
        </w:tc>
        <w:tc>
          <w:tcPr>
            <w:tcW w:w="5670" w:type="dxa"/>
          </w:tcPr>
          <w:p w14:paraId="6FEFB807" w14:textId="562082FE" w:rsidR="00B4220E" w:rsidRDefault="00B4220E" w:rsidP="00B4220E">
            <w:pPr>
              <w:rPr>
                <w:sz w:val="24"/>
                <w:szCs w:val="24"/>
              </w:rPr>
            </w:pPr>
            <w:r>
              <w:rPr>
                <w:sz w:val="24"/>
                <w:szCs w:val="24"/>
              </w:rPr>
              <w:t>Przegląd gaśnic – 285 szt.</w:t>
            </w:r>
          </w:p>
        </w:tc>
        <w:tc>
          <w:tcPr>
            <w:tcW w:w="2976" w:type="dxa"/>
          </w:tcPr>
          <w:p w14:paraId="5A73E09F" w14:textId="77777777" w:rsidR="00B4220E" w:rsidRDefault="00B4220E" w:rsidP="00B4220E">
            <w:pPr>
              <w:rPr>
                <w:sz w:val="24"/>
                <w:szCs w:val="24"/>
              </w:rPr>
            </w:pPr>
          </w:p>
        </w:tc>
      </w:tr>
      <w:tr w:rsidR="00B4220E" w14:paraId="217C9DFA" w14:textId="77777777" w:rsidTr="00B4220E">
        <w:trPr>
          <w:trHeight w:val="360"/>
        </w:trPr>
        <w:tc>
          <w:tcPr>
            <w:tcW w:w="421" w:type="dxa"/>
          </w:tcPr>
          <w:p w14:paraId="1F1469DB" w14:textId="77777777" w:rsidR="00B4220E" w:rsidRDefault="00B4220E" w:rsidP="00B4220E">
            <w:pPr>
              <w:rPr>
                <w:sz w:val="24"/>
                <w:szCs w:val="24"/>
              </w:rPr>
            </w:pPr>
            <w:r>
              <w:rPr>
                <w:sz w:val="24"/>
                <w:szCs w:val="24"/>
              </w:rPr>
              <w:t>2</w:t>
            </w:r>
          </w:p>
        </w:tc>
        <w:tc>
          <w:tcPr>
            <w:tcW w:w="5670" w:type="dxa"/>
          </w:tcPr>
          <w:p w14:paraId="6D2DB02D" w14:textId="0DADCEC4" w:rsidR="00B4220E" w:rsidRDefault="00B4220E" w:rsidP="00B4220E">
            <w:pPr>
              <w:rPr>
                <w:sz w:val="24"/>
                <w:szCs w:val="24"/>
              </w:rPr>
            </w:pPr>
            <w:r>
              <w:rPr>
                <w:sz w:val="24"/>
                <w:szCs w:val="24"/>
              </w:rPr>
              <w:t>Przegląd hydrantów – 78 szt.</w:t>
            </w:r>
          </w:p>
        </w:tc>
        <w:tc>
          <w:tcPr>
            <w:tcW w:w="2976" w:type="dxa"/>
          </w:tcPr>
          <w:p w14:paraId="0CCCA257" w14:textId="77777777" w:rsidR="00B4220E" w:rsidRDefault="00B4220E" w:rsidP="00B4220E">
            <w:pPr>
              <w:rPr>
                <w:sz w:val="24"/>
                <w:szCs w:val="24"/>
              </w:rPr>
            </w:pPr>
          </w:p>
        </w:tc>
      </w:tr>
    </w:tbl>
    <w:p w14:paraId="14C513D8" w14:textId="77777777" w:rsidR="004C0FA0" w:rsidRPr="007D2714" w:rsidRDefault="004C0FA0" w:rsidP="004C0FA0">
      <w:pPr>
        <w:spacing w:after="0"/>
        <w:rPr>
          <w:sz w:val="24"/>
          <w:szCs w:val="24"/>
        </w:rPr>
      </w:pPr>
      <w:r w:rsidRPr="007D2714">
        <w:rPr>
          <w:sz w:val="24"/>
          <w:szCs w:val="24"/>
        </w:rPr>
        <w:t>Zamawiający przewiduje realizację przeglądów według poniższej zasady:</w:t>
      </w:r>
    </w:p>
    <w:p w14:paraId="67970C46" w14:textId="77777777" w:rsidR="004C0FA0" w:rsidRPr="007D2714" w:rsidRDefault="004C0FA0" w:rsidP="004C0FA0">
      <w:pPr>
        <w:spacing w:after="0"/>
        <w:rPr>
          <w:sz w:val="24"/>
          <w:szCs w:val="24"/>
        </w:rPr>
      </w:pPr>
      <w:r w:rsidRPr="007D2714">
        <w:rPr>
          <w:sz w:val="24"/>
          <w:szCs w:val="24"/>
        </w:rPr>
        <w:t>Okresowy przegląd gaśnic – co 6 miesięcy</w:t>
      </w:r>
    </w:p>
    <w:p w14:paraId="28BECC39" w14:textId="77777777" w:rsidR="004C0FA0" w:rsidRPr="006D59AF" w:rsidRDefault="004C0FA0" w:rsidP="004C0FA0">
      <w:pPr>
        <w:spacing w:after="0"/>
        <w:rPr>
          <w:sz w:val="24"/>
          <w:szCs w:val="24"/>
        </w:rPr>
      </w:pPr>
      <w:r w:rsidRPr="007D2714">
        <w:rPr>
          <w:sz w:val="24"/>
          <w:szCs w:val="24"/>
        </w:rPr>
        <w:t>Okresowy przegląd hydrantów – co 12 miesięcy</w:t>
      </w:r>
    </w:p>
    <w:p w14:paraId="2FAA61EB" w14:textId="77777777" w:rsidR="004C0FA0" w:rsidRDefault="004C0FA0" w:rsidP="004C0FA0">
      <w:pPr>
        <w:spacing w:after="0"/>
        <w:rPr>
          <w:b/>
          <w:sz w:val="24"/>
          <w:szCs w:val="24"/>
          <w:u w:val="single"/>
        </w:rPr>
      </w:pPr>
      <w:r w:rsidRPr="00293182">
        <w:rPr>
          <w:b/>
          <w:sz w:val="24"/>
          <w:szCs w:val="24"/>
          <w:u w:val="single"/>
        </w:rPr>
        <w:t>Proponowany cennik za wykonanie usług dodatkowych</w:t>
      </w:r>
      <w:r>
        <w:rPr>
          <w:b/>
          <w:sz w:val="24"/>
          <w:szCs w:val="24"/>
          <w:u w:val="single"/>
        </w:rPr>
        <w:t>:</w:t>
      </w:r>
    </w:p>
    <w:p w14:paraId="28FBFCA4" w14:textId="577E9F19" w:rsidR="004C0FA0" w:rsidRPr="004C0FA0" w:rsidRDefault="004C0FA0" w:rsidP="004C0FA0">
      <w:pPr>
        <w:spacing w:after="0"/>
        <w:rPr>
          <w:b/>
          <w:sz w:val="24"/>
          <w:szCs w:val="24"/>
          <w:u w:val="single"/>
        </w:rPr>
      </w:pPr>
      <w:r>
        <w:rPr>
          <w:sz w:val="24"/>
          <w:szCs w:val="24"/>
        </w:rPr>
        <w:t xml:space="preserve">Szacunkowa ilość gaśnic gaśniczych w tym: gaśnic przewoźnych (agregatów gaśniczych) – 290 </w:t>
      </w:r>
      <w:proofErr w:type="spellStart"/>
      <w:r>
        <w:rPr>
          <w:sz w:val="24"/>
          <w:szCs w:val="24"/>
        </w:rPr>
        <w:t>szt</w:t>
      </w:r>
      <w:proofErr w:type="spellEnd"/>
      <w:r>
        <w:rPr>
          <w:sz w:val="24"/>
          <w:szCs w:val="24"/>
        </w:rPr>
        <w:t xml:space="preserve">, </w:t>
      </w:r>
    </w:p>
    <w:p w14:paraId="6617F778" w14:textId="77777777" w:rsidR="004C0FA0" w:rsidRPr="006D59AF" w:rsidRDefault="004C0FA0" w:rsidP="004C0FA0">
      <w:pPr>
        <w:spacing w:after="0"/>
        <w:rPr>
          <w:sz w:val="24"/>
          <w:szCs w:val="24"/>
        </w:rPr>
      </w:pPr>
      <w:r>
        <w:rPr>
          <w:sz w:val="24"/>
          <w:szCs w:val="24"/>
        </w:rPr>
        <w:t xml:space="preserve">hydrantów wewnętrznych (DN25 i DN52) -67 szt., </w:t>
      </w:r>
      <w:r w:rsidRPr="00756C79">
        <w:rPr>
          <w:sz w:val="24"/>
          <w:szCs w:val="24"/>
        </w:rPr>
        <w:t>hydrantów zewnętrznych (DN80 i DN100) – 13 szt</w:t>
      </w:r>
      <w:r>
        <w:rPr>
          <w:sz w:val="24"/>
          <w:szCs w:val="24"/>
        </w:rPr>
        <w:t>.</w:t>
      </w:r>
    </w:p>
    <w:tbl>
      <w:tblPr>
        <w:tblStyle w:val="Tabela-Siatka"/>
        <w:tblW w:w="0" w:type="auto"/>
        <w:tblInd w:w="0" w:type="dxa"/>
        <w:tblLook w:val="04A0" w:firstRow="1" w:lastRow="0" w:firstColumn="1" w:lastColumn="0" w:noHBand="0" w:noVBand="1"/>
      </w:tblPr>
      <w:tblGrid>
        <w:gridCol w:w="460"/>
        <w:gridCol w:w="6804"/>
        <w:gridCol w:w="2835"/>
      </w:tblGrid>
      <w:tr w:rsidR="004C0FA0" w14:paraId="5DCB1C75" w14:textId="77777777" w:rsidTr="00B4220E">
        <w:trPr>
          <w:trHeight w:val="206"/>
        </w:trPr>
        <w:tc>
          <w:tcPr>
            <w:tcW w:w="460" w:type="dxa"/>
          </w:tcPr>
          <w:p w14:paraId="407D92E8" w14:textId="77777777" w:rsidR="004C0FA0" w:rsidRPr="00756C79" w:rsidRDefault="004C0FA0" w:rsidP="004C0FA0">
            <w:pPr>
              <w:rPr>
                <w:b/>
                <w:sz w:val="24"/>
                <w:szCs w:val="24"/>
              </w:rPr>
            </w:pPr>
            <w:bookmarkStart w:id="1" w:name="_Hlk83812885"/>
          </w:p>
        </w:tc>
        <w:tc>
          <w:tcPr>
            <w:tcW w:w="6804" w:type="dxa"/>
          </w:tcPr>
          <w:p w14:paraId="2C799FBB" w14:textId="77777777" w:rsidR="004C0FA0" w:rsidRPr="00756C79" w:rsidRDefault="004C0FA0" w:rsidP="004C0FA0">
            <w:pPr>
              <w:rPr>
                <w:b/>
                <w:sz w:val="24"/>
                <w:szCs w:val="24"/>
              </w:rPr>
            </w:pPr>
            <w:r w:rsidRPr="00756C79">
              <w:rPr>
                <w:b/>
                <w:sz w:val="24"/>
                <w:szCs w:val="24"/>
              </w:rPr>
              <w:t>Rodzaj sprzętu gaśniczego</w:t>
            </w:r>
          </w:p>
        </w:tc>
        <w:tc>
          <w:tcPr>
            <w:tcW w:w="2835" w:type="dxa"/>
          </w:tcPr>
          <w:p w14:paraId="50F18D6B" w14:textId="77777777" w:rsidR="004C0FA0" w:rsidRPr="00756C79" w:rsidRDefault="004C0FA0" w:rsidP="004C0FA0">
            <w:pPr>
              <w:rPr>
                <w:b/>
                <w:sz w:val="24"/>
                <w:szCs w:val="24"/>
              </w:rPr>
            </w:pPr>
            <w:r w:rsidRPr="00756C79">
              <w:rPr>
                <w:b/>
                <w:sz w:val="24"/>
                <w:szCs w:val="24"/>
              </w:rPr>
              <w:t>Cena jednostkowa brutto</w:t>
            </w:r>
          </w:p>
        </w:tc>
      </w:tr>
      <w:tr w:rsidR="004C0FA0" w14:paraId="0F549220" w14:textId="77777777" w:rsidTr="00B4220E">
        <w:trPr>
          <w:trHeight w:val="342"/>
        </w:trPr>
        <w:tc>
          <w:tcPr>
            <w:tcW w:w="460" w:type="dxa"/>
          </w:tcPr>
          <w:p w14:paraId="540FA57F" w14:textId="77777777" w:rsidR="004C0FA0" w:rsidRDefault="004C0FA0" w:rsidP="004C0FA0">
            <w:pPr>
              <w:rPr>
                <w:sz w:val="24"/>
                <w:szCs w:val="24"/>
              </w:rPr>
            </w:pPr>
            <w:r>
              <w:rPr>
                <w:sz w:val="24"/>
                <w:szCs w:val="24"/>
              </w:rPr>
              <w:t>1</w:t>
            </w:r>
          </w:p>
        </w:tc>
        <w:tc>
          <w:tcPr>
            <w:tcW w:w="6804" w:type="dxa"/>
          </w:tcPr>
          <w:p w14:paraId="774CCFAD" w14:textId="77777777" w:rsidR="004C0FA0" w:rsidRDefault="004C0FA0" w:rsidP="004C0FA0">
            <w:pPr>
              <w:rPr>
                <w:sz w:val="24"/>
                <w:szCs w:val="24"/>
              </w:rPr>
            </w:pPr>
            <w:r>
              <w:rPr>
                <w:sz w:val="24"/>
                <w:szCs w:val="24"/>
              </w:rPr>
              <w:t>Naprawa gaśnicy proszkowej 12 kg</w:t>
            </w:r>
          </w:p>
        </w:tc>
        <w:tc>
          <w:tcPr>
            <w:tcW w:w="2835" w:type="dxa"/>
          </w:tcPr>
          <w:p w14:paraId="58C8182E" w14:textId="77777777" w:rsidR="004C0FA0" w:rsidRDefault="004C0FA0" w:rsidP="004C0FA0">
            <w:pPr>
              <w:rPr>
                <w:sz w:val="24"/>
                <w:szCs w:val="24"/>
              </w:rPr>
            </w:pPr>
          </w:p>
        </w:tc>
      </w:tr>
      <w:tr w:rsidR="004C0FA0" w14:paraId="77516A99" w14:textId="77777777" w:rsidTr="00B4220E">
        <w:trPr>
          <w:trHeight w:val="360"/>
        </w:trPr>
        <w:tc>
          <w:tcPr>
            <w:tcW w:w="460" w:type="dxa"/>
          </w:tcPr>
          <w:p w14:paraId="3A76A14E" w14:textId="77777777" w:rsidR="004C0FA0" w:rsidRDefault="004C0FA0" w:rsidP="004C0FA0">
            <w:pPr>
              <w:rPr>
                <w:sz w:val="24"/>
                <w:szCs w:val="24"/>
              </w:rPr>
            </w:pPr>
            <w:r>
              <w:rPr>
                <w:sz w:val="24"/>
                <w:szCs w:val="24"/>
              </w:rPr>
              <w:t>2</w:t>
            </w:r>
          </w:p>
        </w:tc>
        <w:tc>
          <w:tcPr>
            <w:tcW w:w="6804" w:type="dxa"/>
          </w:tcPr>
          <w:p w14:paraId="7416F258" w14:textId="77777777" w:rsidR="004C0FA0" w:rsidRDefault="004C0FA0" w:rsidP="004C0FA0">
            <w:pPr>
              <w:rPr>
                <w:sz w:val="24"/>
                <w:szCs w:val="24"/>
              </w:rPr>
            </w:pPr>
            <w:r>
              <w:rPr>
                <w:sz w:val="24"/>
                <w:szCs w:val="24"/>
              </w:rPr>
              <w:t>Naprawa gaśnicy proszkowej 6 kg</w:t>
            </w:r>
          </w:p>
        </w:tc>
        <w:tc>
          <w:tcPr>
            <w:tcW w:w="2835" w:type="dxa"/>
          </w:tcPr>
          <w:p w14:paraId="2F5BFEF9" w14:textId="77777777" w:rsidR="004C0FA0" w:rsidRDefault="004C0FA0" w:rsidP="004C0FA0">
            <w:pPr>
              <w:rPr>
                <w:sz w:val="24"/>
                <w:szCs w:val="24"/>
              </w:rPr>
            </w:pPr>
          </w:p>
        </w:tc>
      </w:tr>
      <w:tr w:rsidR="004C0FA0" w14:paraId="024C747D" w14:textId="77777777" w:rsidTr="00B4220E">
        <w:trPr>
          <w:trHeight w:val="342"/>
        </w:trPr>
        <w:tc>
          <w:tcPr>
            <w:tcW w:w="460" w:type="dxa"/>
          </w:tcPr>
          <w:p w14:paraId="09736F1D" w14:textId="77777777" w:rsidR="004C0FA0" w:rsidRDefault="004C0FA0" w:rsidP="004C0FA0">
            <w:pPr>
              <w:rPr>
                <w:sz w:val="24"/>
                <w:szCs w:val="24"/>
              </w:rPr>
            </w:pPr>
            <w:r>
              <w:rPr>
                <w:sz w:val="24"/>
                <w:szCs w:val="24"/>
              </w:rPr>
              <w:t>3</w:t>
            </w:r>
          </w:p>
        </w:tc>
        <w:tc>
          <w:tcPr>
            <w:tcW w:w="6804" w:type="dxa"/>
          </w:tcPr>
          <w:p w14:paraId="2C7A6502" w14:textId="77777777" w:rsidR="004C0FA0" w:rsidRDefault="004C0FA0" w:rsidP="004C0FA0">
            <w:pPr>
              <w:rPr>
                <w:sz w:val="24"/>
                <w:szCs w:val="24"/>
              </w:rPr>
            </w:pPr>
            <w:r>
              <w:rPr>
                <w:sz w:val="24"/>
                <w:szCs w:val="24"/>
              </w:rPr>
              <w:t>Naprawa gaśnicy proszkowej 4 kg</w:t>
            </w:r>
          </w:p>
        </w:tc>
        <w:tc>
          <w:tcPr>
            <w:tcW w:w="2835" w:type="dxa"/>
          </w:tcPr>
          <w:p w14:paraId="6E81BD6A" w14:textId="77777777" w:rsidR="004C0FA0" w:rsidRDefault="004C0FA0" w:rsidP="004C0FA0">
            <w:pPr>
              <w:rPr>
                <w:sz w:val="24"/>
                <w:szCs w:val="24"/>
              </w:rPr>
            </w:pPr>
          </w:p>
        </w:tc>
      </w:tr>
      <w:bookmarkEnd w:id="1"/>
      <w:tr w:rsidR="004C0FA0" w14:paraId="2EC29465" w14:textId="77777777" w:rsidTr="00B4220E">
        <w:trPr>
          <w:trHeight w:val="342"/>
        </w:trPr>
        <w:tc>
          <w:tcPr>
            <w:tcW w:w="460" w:type="dxa"/>
          </w:tcPr>
          <w:p w14:paraId="4A1D7EF4" w14:textId="77777777" w:rsidR="004C0FA0" w:rsidRDefault="004C0FA0" w:rsidP="004C0FA0">
            <w:pPr>
              <w:rPr>
                <w:sz w:val="24"/>
                <w:szCs w:val="24"/>
              </w:rPr>
            </w:pPr>
            <w:r>
              <w:rPr>
                <w:sz w:val="24"/>
                <w:szCs w:val="24"/>
              </w:rPr>
              <w:t>4</w:t>
            </w:r>
          </w:p>
        </w:tc>
        <w:tc>
          <w:tcPr>
            <w:tcW w:w="6804" w:type="dxa"/>
          </w:tcPr>
          <w:p w14:paraId="689C428A" w14:textId="77777777" w:rsidR="004C0FA0" w:rsidRDefault="004C0FA0" w:rsidP="004C0FA0">
            <w:pPr>
              <w:rPr>
                <w:sz w:val="24"/>
                <w:szCs w:val="24"/>
              </w:rPr>
            </w:pPr>
            <w:r>
              <w:rPr>
                <w:sz w:val="24"/>
                <w:szCs w:val="24"/>
              </w:rPr>
              <w:t>Naprawa gaśnicy proszkowej 2 kg</w:t>
            </w:r>
          </w:p>
        </w:tc>
        <w:tc>
          <w:tcPr>
            <w:tcW w:w="2835" w:type="dxa"/>
          </w:tcPr>
          <w:p w14:paraId="4DB18831" w14:textId="77777777" w:rsidR="004C0FA0" w:rsidRDefault="004C0FA0" w:rsidP="004C0FA0">
            <w:pPr>
              <w:rPr>
                <w:sz w:val="24"/>
                <w:szCs w:val="24"/>
              </w:rPr>
            </w:pPr>
          </w:p>
        </w:tc>
      </w:tr>
      <w:tr w:rsidR="004C0FA0" w14:paraId="2F8CB5A1" w14:textId="77777777" w:rsidTr="00B4220E">
        <w:trPr>
          <w:trHeight w:val="342"/>
        </w:trPr>
        <w:tc>
          <w:tcPr>
            <w:tcW w:w="460" w:type="dxa"/>
          </w:tcPr>
          <w:p w14:paraId="79C3C34D" w14:textId="77777777" w:rsidR="004C0FA0" w:rsidRDefault="004C0FA0" w:rsidP="004C0FA0">
            <w:pPr>
              <w:rPr>
                <w:sz w:val="24"/>
                <w:szCs w:val="24"/>
              </w:rPr>
            </w:pPr>
            <w:r>
              <w:rPr>
                <w:sz w:val="24"/>
                <w:szCs w:val="24"/>
              </w:rPr>
              <w:t>5</w:t>
            </w:r>
          </w:p>
        </w:tc>
        <w:tc>
          <w:tcPr>
            <w:tcW w:w="6804" w:type="dxa"/>
          </w:tcPr>
          <w:p w14:paraId="66284E4B" w14:textId="77777777" w:rsidR="004C0FA0" w:rsidRDefault="004C0FA0" w:rsidP="004C0FA0">
            <w:pPr>
              <w:rPr>
                <w:sz w:val="24"/>
                <w:szCs w:val="24"/>
              </w:rPr>
            </w:pPr>
            <w:r>
              <w:rPr>
                <w:sz w:val="24"/>
                <w:szCs w:val="24"/>
              </w:rPr>
              <w:t>Naprawa gaśnicy proszkowej 1 kg</w:t>
            </w:r>
          </w:p>
        </w:tc>
        <w:tc>
          <w:tcPr>
            <w:tcW w:w="2835" w:type="dxa"/>
          </w:tcPr>
          <w:p w14:paraId="33506DB0" w14:textId="77777777" w:rsidR="004C0FA0" w:rsidRDefault="004C0FA0" w:rsidP="004C0FA0">
            <w:pPr>
              <w:rPr>
                <w:sz w:val="24"/>
                <w:szCs w:val="24"/>
              </w:rPr>
            </w:pPr>
          </w:p>
        </w:tc>
      </w:tr>
      <w:tr w:rsidR="004C0FA0" w14:paraId="6D13319F" w14:textId="77777777" w:rsidTr="00B4220E">
        <w:trPr>
          <w:trHeight w:val="342"/>
        </w:trPr>
        <w:tc>
          <w:tcPr>
            <w:tcW w:w="460" w:type="dxa"/>
          </w:tcPr>
          <w:p w14:paraId="4420C046" w14:textId="77777777" w:rsidR="004C0FA0" w:rsidRDefault="004C0FA0" w:rsidP="004C0FA0">
            <w:pPr>
              <w:rPr>
                <w:sz w:val="24"/>
                <w:szCs w:val="24"/>
              </w:rPr>
            </w:pPr>
            <w:r>
              <w:rPr>
                <w:sz w:val="24"/>
                <w:szCs w:val="24"/>
              </w:rPr>
              <w:t>6</w:t>
            </w:r>
          </w:p>
        </w:tc>
        <w:tc>
          <w:tcPr>
            <w:tcW w:w="6804" w:type="dxa"/>
          </w:tcPr>
          <w:p w14:paraId="377D0EA7" w14:textId="77777777" w:rsidR="004C0FA0" w:rsidRDefault="004C0FA0" w:rsidP="004C0FA0">
            <w:pPr>
              <w:rPr>
                <w:sz w:val="24"/>
                <w:szCs w:val="24"/>
              </w:rPr>
            </w:pPr>
            <w:r>
              <w:rPr>
                <w:sz w:val="24"/>
                <w:szCs w:val="24"/>
              </w:rPr>
              <w:t>Naprawa gaśnicy proszkowej przewoźnej 25 kg</w:t>
            </w:r>
          </w:p>
        </w:tc>
        <w:tc>
          <w:tcPr>
            <w:tcW w:w="2835" w:type="dxa"/>
          </w:tcPr>
          <w:p w14:paraId="53A7F29C" w14:textId="77777777" w:rsidR="004C0FA0" w:rsidRDefault="004C0FA0" w:rsidP="004C0FA0">
            <w:pPr>
              <w:rPr>
                <w:sz w:val="24"/>
                <w:szCs w:val="24"/>
              </w:rPr>
            </w:pPr>
          </w:p>
        </w:tc>
      </w:tr>
      <w:tr w:rsidR="004C0FA0" w14:paraId="70BF761C" w14:textId="77777777" w:rsidTr="00B4220E">
        <w:trPr>
          <w:trHeight w:val="360"/>
        </w:trPr>
        <w:tc>
          <w:tcPr>
            <w:tcW w:w="460" w:type="dxa"/>
          </w:tcPr>
          <w:p w14:paraId="146390A2" w14:textId="77777777" w:rsidR="004C0FA0" w:rsidRDefault="004C0FA0" w:rsidP="004C0FA0">
            <w:pPr>
              <w:rPr>
                <w:sz w:val="24"/>
                <w:szCs w:val="24"/>
              </w:rPr>
            </w:pPr>
            <w:r>
              <w:rPr>
                <w:sz w:val="24"/>
                <w:szCs w:val="24"/>
              </w:rPr>
              <w:t>7</w:t>
            </w:r>
          </w:p>
        </w:tc>
        <w:tc>
          <w:tcPr>
            <w:tcW w:w="6804" w:type="dxa"/>
          </w:tcPr>
          <w:p w14:paraId="4AB051AC" w14:textId="77777777" w:rsidR="004C0FA0" w:rsidRDefault="004C0FA0" w:rsidP="004C0FA0">
            <w:pPr>
              <w:rPr>
                <w:sz w:val="24"/>
                <w:szCs w:val="24"/>
              </w:rPr>
            </w:pPr>
            <w:r>
              <w:rPr>
                <w:sz w:val="24"/>
                <w:szCs w:val="24"/>
              </w:rPr>
              <w:t>Naprawa agregatu gaśniczego śniegowego 10 kg (AS10)</w:t>
            </w:r>
          </w:p>
        </w:tc>
        <w:tc>
          <w:tcPr>
            <w:tcW w:w="2835" w:type="dxa"/>
          </w:tcPr>
          <w:p w14:paraId="6939FD83" w14:textId="77777777" w:rsidR="004C0FA0" w:rsidRDefault="004C0FA0" w:rsidP="004C0FA0">
            <w:pPr>
              <w:rPr>
                <w:sz w:val="24"/>
                <w:szCs w:val="24"/>
              </w:rPr>
            </w:pPr>
          </w:p>
        </w:tc>
      </w:tr>
      <w:tr w:rsidR="004C0FA0" w14:paraId="3B93CD3D" w14:textId="77777777" w:rsidTr="00B4220E">
        <w:trPr>
          <w:trHeight w:val="342"/>
        </w:trPr>
        <w:tc>
          <w:tcPr>
            <w:tcW w:w="460" w:type="dxa"/>
          </w:tcPr>
          <w:p w14:paraId="7C23031C" w14:textId="77777777" w:rsidR="004C0FA0" w:rsidRDefault="004C0FA0" w:rsidP="004C0FA0">
            <w:pPr>
              <w:rPr>
                <w:sz w:val="24"/>
                <w:szCs w:val="24"/>
              </w:rPr>
            </w:pPr>
            <w:r>
              <w:rPr>
                <w:sz w:val="24"/>
                <w:szCs w:val="24"/>
              </w:rPr>
              <w:t>8</w:t>
            </w:r>
          </w:p>
        </w:tc>
        <w:tc>
          <w:tcPr>
            <w:tcW w:w="6804" w:type="dxa"/>
          </w:tcPr>
          <w:p w14:paraId="663B3B96" w14:textId="77777777" w:rsidR="004C0FA0" w:rsidRDefault="004C0FA0" w:rsidP="004C0FA0">
            <w:pPr>
              <w:rPr>
                <w:sz w:val="24"/>
                <w:szCs w:val="24"/>
              </w:rPr>
            </w:pPr>
            <w:r>
              <w:rPr>
                <w:sz w:val="24"/>
                <w:szCs w:val="24"/>
              </w:rPr>
              <w:t>Naprawa gaśnicy śniegowej 5 kg</w:t>
            </w:r>
          </w:p>
        </w:tc>
        <w:tc>
          <w:tcPr>
            <w:tcW w:w="2835" w:type="dxa"/>
          </w:tcPr>
          <w:p w14:paraId="0969D16C" w14:textId="77777777" w:rsidR="004C0FA0" w:rsidRDefault="004C0FA0" w:rsidP="004C0FA0">
            <w:pPr>
              <w:rPr>
                <w:sz w:val="24"/>
                <w:szCs w:val="24"/>
              </w:rPr>
            </w:pPr>
          </w:p>
        </w:tc>
      </w:tr>
      <w:tr w:rsidR="004C0FA0" w14:paraId="4397591B" w14:textId="77777777" w:rsidTr="00B4220E">
        <w:trPr>
          <w:trHeight w:val="342"/>
        </w:trPr>
        <w:tc>
          <w:tcPr>
            <w:tcW w:w="460" w:type="dxa"/>
          </w:tcPr>
          <w:p w14:paraId="30356F0F" w14:textId="77777777" w:rsidR="004C0FA0" w:rsidRDefault="004C0FA0" w:rsidP="004C0FA0">
            <w:pPr>
              <w:rPr>
                <w:sz w:val="24"/>
                <w:szCs w:val="24"/>
              </w:rPr>
            </w:pPr>
            <w:r>
              <w:rPr>
                <w:sz w:val="24"/>
                <w:szCs w:val="24"/>
              </w:rPr>
              <w:t>9</w:t>
            </w:r>
          </w:p>
        </w:tc>
        <w:tc>
          <w:tcPr>
            <w:tcW w:w="6804" w:type="dxa"/>
          </w:tcPr>
          <w:p w14:paraId="0CF25A62" w14:textId="77777777" w:rsidR="004C0FA0" w:rsidRDefault="004C0FA0" w:rsidP="004C0FA0">
            <w:pPr>
              <w:rPr>
                <w:sz w:val="24"/>
                <w:szCs w:val="24"/>
              </w:rPr>
            </w:pPr>
            <w:r>
              <w:rPr>
                <w:sz w:val="24"/>
                <w:szCs w:val="24"/>
              </w:rPr>
              <w:t>Naprawa gaśnicy gastronomicznej (płynowej) 2 kg</w:t>
            </w:r>
          </w:p>
        </w:tc>
        <w:tc>
          <w:tcPr>
            <w:tcW w:w="2835" w:type="dxa"/>
          </w:tcPr>
          <w:p w14:paraId="48822377" w14:textId="77777777" w:rsidR="004C0FA0" w:rsidRDefault="004C0FA0" w:rsidP="004C0FA0">
            <w:pPr>
              <w:rPr>
                <w:sz w:val="24"/>
                <w:szCs w:val="24"/>
              </w:rPr>
            </w:pPr>
          </w:p>
        </w:tc>
      </w:tr>
      <w:tr w:rsidR="004C0FA0" w14:paraId="398E568F" w14:textId="77777777" w:rsidTr="00B4220E">
        <w:trPr>
          <w:trHeight w:val="342"/>
        </w:trPr>
        <w:tc>
          <w:tcPr>
            <w:tcW w:w="460" w:type="dxa"/>
          </w:tcPr>
          <w:p w14:paraId="20424896" w14:textId="77777777" w:rsidR="004C0FA0" w:rsidRDefault="004C0FA0" w:rsidP="004C0FA0">
            <w:pPr>
              <w:rPr>
                <w:sz w:val="24"/>
                <w:szCs w:val="24"/>
              </w:rPr>
            </w:pPr>
            <w:r>
              <w:rPr>
                <w:sz w:val="24"/>
                <w:szCs w:val="24"/>
              </w:rPr>
              <w:t>10</w:t>
            </w:r>
          </w:p>
        </w:tc>
        <w:tc>
          <w:tcPr>
            <w:tcW w:w="6804" w:type="dxa"/>
          </w:tcPr>
          <w:p w14:paraId="29E76BEC" w14:textId="77777777" w:rsidR="004C0FA0" w:rsidRDefault="004C0FA0" w:rsidP="004C0FA0">
            <w:pPr>
              <w:rPr>
                <w:sz w:val="24"/>
                <w:szCs w:val="24"/>
              </w:rPr>
            </w:pPr>
            <w:r>
              <w:rPr>
                <w:sz w:val="24"/>
                <w:szCs w:val="24"/>
              </w:rPr>
              <w:t>Naprawa urządzenia gaśniczego GSE2X</w:t>
            </w:r>
          </w:p>
        </w:tc>
        <w:tc>
          <w:tcPr>
            <w:tcW w:w="2835" w:type="dxa"/>
          </w:tcPr>
          <w:p w14:paraId="2E2416E0" w14:textId="77777777" w:rsidR="004C0FA0" w:rsidRDefault="004C0FA0" w:rsidP="004C0FA0">
            <w:pPr>
              <w:rPr>
                <w:sz w:val="24"/>
                <w:szCs w:val="24"/>
              </w:rPr>
            </w:pPr>
          </w:p>
        </w:tc>
      </w:tr>
      <w:tr w:rsidR="004C0FA0" w14:paraId="61DBDACB" w14:textId="77777777" w:rsidTr="00B4220E">
        <w:trPr>
          <w:trHeight w:val="342"/>
        </w:trPr>
        <w:tc>
          <w:tcPr>
            <w:tcW w:w="460" w:type="dxa"/>
          </w:tcPr>
          <w:p w14:paraId="249B74DB" w14:textId="77777777" w:rsidR="004C0FA0" w:rsidRDefault="004C0FA0" w:rsidP="004C0FA0">
            <w:pPr>
              <w:rPr>
                <w:sz w:val="24"/>
                <w:szCs w:val="24"/>
              </w:rPr>
            </w:pPr>
            <w:r>
              <w:rPr>
                <w:sz w:val="24"/>
                <w:szCs w:val="24"/>
              </w:rPr>
              <w:t>11</w:t>
            </w:r>
          </w:p>
        </w:tc>
        <w:tc>
          <w:tcPr>
            <w:tcW w:w="6804" w:type="dxa"/>
          </w:tcPr>
          <w:p w14:paraId="7ADEC547" w14:textId="77777777" w:rsidR="004C0FA0" w:rsidRDefault="004C0FA0" w:rsidP="004C0FA0">
            <w:pPr>
              <w:rPr>
                <w:sz w:val="24"/>
                <w:szCs w:val="24"/>
              </w:rPr>
            </w:pPr>
            <w:r>
              <w:rPr>
                <w:sz w:val="24"/>
                <w:szCs w:val="24"/>
              </w:rPr>
              <w:t>Legalizacja - badanie ciśnieniowe zbiornika gaśnicy śniegowej</w:t>
            </w:r>
          </w:p>
        </w:tc>
        <w:tc>
          <w:tcPr>
            <w:tcW w:w="2835" w:type="dxa"/>
          </w:tcPr>
          <w:p w14:paraId="4F433F2F" w14:textId="77777777" w:rsidR="004C0FA0" w:rsidRDefault="004C0FA0" w:rsidP="004C0FA0">
            <w:pPr>
              <w:rPr>
                <w:sz w:val="24"/>
                <w:szCs w:val="24"/>
              </w:rPr>
            </w:pPr>
          </w:p>
        </w:tc>
      </w:tr>
    </w:tbl>
    <w:p w14:paraId="5E6FA498" w14:textId="77777777" w:rsidR="004C0FA0" w:rsidRDefault="004C0FA0"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p>
    <w:bookmarkEnd w:id="2"/>
    <w:p w14:paraId="703DEDE5" w14:textId="71DBA63A" w:rsidR="004C0FA0" w:rsidRPr="00156AF8" w:rsidRDefault="004C0FA0" w:rsidP="00156AF8">
      <w:pPr>
        <w:widowControl w:val="0"/>
        <w:autoSpaceDE w:val="0"/>
        <w:autoSpaceDN w:val="0"/>
        <w:adjustRightInd w:val="0"/>
        <w:spacing w:after="0" w:line="240" w:lineRule="auto"/>
        <w:jc w:val="right"/>
        <w:rPr>
          <w:rFonts w:eastAsia="Times New Roman" w:cs="Times New Roman"/>
          <w:b/>
          <w:i/>
          <w:lang w:eastAsia="pl-PL"/>
        </w:rPr>
      </w:pPr>
      <w:r w:rsidRPr="004C0FA0">
        <w:rPr>
          <w:rFonts w:eastAsia="Times New Roman" w:cs="Times New Roman"/>
          <w:b/>
          <w:i/>
          <w:color w:val="1F3864" w:themeColor="accent1" w:themeShade="80"/>
          <w:lang w:eastAsia="pl-PL"/>
        </w:rPr>
        <w:t>Dokument należy podpisać podpisem: kwalifikowanym, zaufanym lub osobistym.</w:t>
      </w:r>
      <w:bookmarkEnd w:id="3"/>
    </w:p>
    <w:p w14:paraId="49071427" w14:textId="77777777" w:rsidR="00156AF8" w:rsidRDefault="00156AF8" w:rsidP="00156AF8">
      <w:pPr>
        <w:widowControl w:val="0"/>
        <w:spacing w:after="0"/>
        <w:jc w:val="center"/>
        <w:rPr>
          <w:rFonts w:eastAsia="Times New Roman" w:cs="Times New Roman"/>
          <w:b/>
          <w:i/>
          <w:color w:val="1F3864" w:themeColor="accent1" w:themeShade="80"/>
          <w:sz w:val="14"/>
          <w:szCs w:val="14"/>
          <w:lang w:eastAsia="pl-PL"/>
        </w:rPr>
      </w:pPr>
    </w:p>
    <w:p w14:paraId="6249B178" w14:textId="103E81D2" w:rsidR="006A65EF" w:rsidRPr="00156AF8" w:rsidRDefault="00484CF8" w:rsidP="00156AF8">
      <w:pPr>
        <w:widowControl w:val="0"/>
        <w:spacing w:after="0"/>
        <w:jc w:val="center"/>
        <w:rPr>
          <w:rFonts w:eastAsia="Times New Roman" w:cs="Times New Roman"/>
          <w:b/>
          <w:i/>
          <w:color w:val="1F3864" w:themeColor="accent1" w:themeShade="80"/>
          <w:sz w:val="14"/>
          <w:szCs w:val="14"/>
          <w:lang w:eastAsia="pl-PL"/>
        </w:rPr>
      </w:pPr>
      <w:r w:rsidRPr="00156AF8">
        <w:rPr>
          <w:rFonts w:eastAsia="Times New Roman" w:cs="Times New Roman"/>
          <w:b/>
          <w:i/>
          <w:color w:val="1F3864" w:themeColor="accent1" w:themeShade="80"/>
          <w:sz w:val="14"/>
          <w:szCs w:val="14"/>
          <w:lang w:eastAsia="pl-PL"/>
        </w:rPr>
        <w:t xml:space="preserve">Uwaga! Nanoszenie jakichkolwiek zmian w treści dokumentu po opatrzeniu </w:t>
      </w:r>
      <w:proofErr w:type="spellStart"/>
      <w:r w:rsidRPr="00156AF8">
        <w:rPr>
          <w:rFonts w:eastAsia="Times New Roman" w:cs="Times New Roman"/>
          <w:b/>
          <w:i/>
          <w:color w:val="1F3864" w:themeColor="accent1" w:themeShade="80"/>
          <w:sz w:val="14"/>
          <w:szCs w:val="14"/>
          <w:lang w:eastAsia="pl-PL"/>
        </w:rPr>
        <w:t>w.w</w:t>
      </w:r>
      <w:proofErr w:type="spellEnd"/>
      <w:r w:rsidRPr="00156AF8">
        <w:rPr>
          <w:rFonts w:eastAsia="Times New Roman" w:cs="Times New Roman"/>
          <w:b/>
          <w:i/>
          <w:color w:val="1F3864" w:themeColor="accent1" w:themeShade="80"/>
          <w:sz w:val="14"/>
          <w:szCs w:val="14"/>
          <w:lang w:eastAsia="pl-PL"/>
        </w:rPr>
        <w:t>. podpisem może skutkować naruszeniem integralności podpisu, a w konsekwencji skutkować odrzuceniem oferty.</w:t>
      </w:r>
      <w:r w:rsidR="006A65EF" w:rsidRPr="00920317">
        <w:rPr>
          <w:rFonts w:eastAsia="Times New Roman" w:cs="Times New Roman"/>
          <w:bCs/>
          <w:i/>
          <w:lang w:eastAsia="pl-PL"/>
        </w:rPr>
        <w:br w:type="page"/>
      </w:r>
    </w:p>
    <w:p w14:paraId="402A2282" w14:textId="28208665"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r w:rsidRPr="00920317">
        <w:rPr>
          <w:rFonts w:eastAsia="Times New Roman" w:cs="Times New Roman"/>
          <w:bCs/>
          <w:i/>
          <w:lang w:eastAsia="pl-PL"/>
        </w:rPr>
        <w:lastRenderedPageBreak/>
        <w:t xml:space="preserve">Załącznik nr </w:t>
      </w:r>
      <w:r w:rsidR="004C0FA0">
        <w:rPr>
          <w:rFonts w:eastAsia="Times New Roman" w:cs="Times New Roman"/>
          <w:bCs/>
          <w:i/>
          <w:lang w:eastAsia="pl-PL"/>
        </w:rPr>
        <w:t>2</w:t>
      </w:r>
      <w:r w:rsidRPr="00920317">
        <w:rPr>
          <w:rFonts w:eastAsia="Times New Roman" w:cs="Times New Roman"/>
          <w:bCs/>
          <w:i/>
          <w:lang w:eastAsia="pl-PL"/>
        </w:rPr>
        <w:t xml:space="preserve"> do SWZ</w:t>
      </w:r>
      <w:r w:rsidR="00C41D09" w:rsidRPr="00920317">
        <w:t xml:space="preserve"> </w:t>
      </w:r>
    </w:p>
    <w:bookmarkEnd w:id="4"/>
    <w:p w14:paraId="1C6CF2EB" w14:textId="77777777" w:rsidR="008103FA" w:rsidRPr="00920317" w:rsidRDefault="008103FA" w:rsidP="00EB2E23">
      <w:pPr>
        <w:widowControl w:val="0"/>
        <w:autoSpaceDE w:val="0"/>
        <w:autoSpaceDN w:val="0"/>
        <w:adjustRightInd w:val="0"/>
        <w:spacing w:after="0" w:line="240" w:lineRule="auto"/>
        <w:contextualSpacing/>
        <w:rPr>
          <w:rFonts w:eastAsia="Times New Roman" w:cs="Calibri"/>
          <w:lang w:eastAsia="pl-PL"/>
        </w:rPr>
      </w:pPr>
    </w:p>
    <w:p w14:paraId="191B1060" w14:textId="4A9D05D5" w:rsidR="004C0FA0" w:rsidRPr="00EB2E23" w:rsidRDefault="004C0FA0" w:rsidP="00EB2E23">
      <w:pPr>
        <w:pStyle w:val="Bezodstpw"/>
        <w:jc w:val="center"/>
        <w:rPr>
          <w:b/>
          <w:bCs/>
          <w:sz w:val="24"/>
          <w:szCs w:val="24"/>
          <w:u w:val="single"/>
        </w:rPr>
      </w:pPr>
      <w:r w:rsidRPr="00EB2E23">
        <w:rPr>
          <w:b/>
          <w:bCs/>
          <w:sz w:val="24"/>
          <w:szCs w:val="24"/>
          <w:u w:val="single"/>
        </w:rPr>
        <w:t xml:space="preserve">Informacja </w:t>
      </w:r>
      <w:r w:rsidR="00EB2E23" w:rsidRPr="00EB2E23">
        <w:rPr>
          <w:b/>
          <w:bCs/>
          <w:sz w:val="24"/>
          <w:szCs w:val="24"/>
          <w:u w:val="single"/>
        </w:rPr>
        <w:t xml:space="preserve"> </w:t>
      </w:r>
      <w:r w:rsidRPr="00EB2E23">
        <w:rPr>
          <w:b/>
          <w:bCs/>
          <w:sz w:val="24"/>
          <w:szCs w:val="24"/>
          <w:u w:val="single"/>
        </w:rPr>
        <w:t>dotycząca przeglądów hydrantów</w:t>
      </w:r>
    </w:p>
    <w:p w14:paraId="3E4FF75C" w14:textId="77777777" w:rsidR="004C0FA0" w:rsidRPr="004C0FA0" w:rsidRDefault="004C0FA0" w:rsidP="004C0FA0">
      <w:pPr>
        <w:spacing w:after="0" w:line="240" w:lineRule="auto"/>
        <w:rPr>
          <w:rFonts w:eastAsia="Times New Roman" w:cs="Times New Roman"/>
          <w:lang w:eastAsia="pl-PL"/>
        </w:rPr>
      </w:pPr>
      <w:r w:rsidRPr="004C0FA0">
        <w:rPr>
          <w:rFonts w:eastAsia="Times New Roman" w:cs="Times New Roman"/>
          <w:bCs/>
          <w:lang w:eastAsia="pl-PL"/>
        </w:rPr>
        <w:t>1. Przeglądy techniczne oraz czynności  konserwacyjne zgodnie z obowiązującymi przepisami, powinny być przeprowadzane w okresach i w sposób zgodny z instrukcją producenta. Jednak nie powinno odbywać się to rzadziej niż raz w roku.</w:t>
      </w:r>
    </w:p>
    <w:p w14:paraId="1CD15F03" w14:textId="77777777" w:rsidR="004C0FA0" w:rsidRPr="004C0FA0" w:rsidRDefault="004C0FA0" w:rsidP="004C0FA0">
      <w:pPr>
        <w:spacing w:after="0" w:line="240" w:lineRule="auto"/>
        <w:rPr>
          <w:rFonts w:eastAsia="Times New Roman" w:cs="Times New Roman"/>
          <w:lang w:eastAsia="pl-PL"/>
        </w:rPr>
      </w:pPr>
      <w:r w:rsidRPr="004C0FA0">
        <w:rPr>
          <w:rFonts w:eastAsia="Times New Roman" w:cs="Times New Roman"/>
          <w:lang w:eastAsia="pl-PL"/>
        </w:rPr>
        <w:t>2. Dowodem wykonywania prac konserwatora – serwisanta jest zamieszczenie na etykiecie samoprzylepnej lub w innej formie informacji, która powinna zawierać: nazwę i adres firmy, rodzaj przeprowadzonych czynności oraz datę ostatniej i kolejnej konserwacji (miesiąc i rok).</w:t>
      </w:r>
    </w:p>
    <w:p w14:paraId="2736C0B8" w14:textId="77777777" w:rsidR="004C0FA0" w:rsidRPr="004C0FA0" w:rsidRDefault="004C0FA0" w:rsidP="004C0FA0">
      <w:pPr>
        <w:spacing w:before="100" w:beforeAutospacing="1" w:after="100" w:afterAutospacing="1" w:line="240" w:lineRule="auto"/>
        <w:rPr>
          <w:rFonts w:eastAsia="Times New Roman" w:cs="Times New Roman"/>
          <w:lang w:eastAsia="pl-PL"/>
        </w:rPr>
      </w:pPr>
      <w:r w:rsidRPr="004C0FA0">
        <w:rPr>
          <w:rFonts w:eastAsia="Times New Roman" w:cs="Times New Roman"/>
          <w:bCs/>
          <w:lang w:eastAsia="pl-PL"/>
        </w:rPr>
        <w:t>3. P</w:t>
      </w:r>
      <w:r w:rsidRPr="004C0FA0">
        <w:rPr>
          <w:rFonts w:eastAsia="Times New Roman" w:cs="Times New Roman"/>
          <w:lang w:eastAsia="pl-PL"/>
        </w:rPr>
        <w:t>rzeglądy i konserwacje muszą być przeprowadzane przez osobę kompetentną tj. osobę z niezbędnym przeszkoleniem i doświadczeniem, która ma dostęp do wymaganych narzędzi, wyposażenia i informacji, instrukcji i wiedzy o specjalnych procedurach zalecanych przez producentów, zdolna do wykonania konserwacji i napraw zgodnie z normą PN–EN 671-3.</w:t>
      </w:r>
    </w:p>
    <w:p w14:paraId="7A8C2962" w14:textId="77777777" w:rsidR="004C0FA0" w:rsidRPr="004C0FA0" w:rsidRDefault="004C0FA0" w:rsidP="00156AF8">
      <w:pPr>
        <w:spacing w:before="100" w:beforeAutospacing="1" w:after="0" w:line="240" w:lineRule="auto"/>
        <w:rPr>
          <w:rFonts w:eastAsia="Times New Roman" w:cs="Times New Roman"/>
          <w:lang w:eastAsia="pl-PL"/>
        </w:rPr>
      </w:pPr>
      <w:r w:rsidRPr="004C0FA0">
        <w:rPr>
          <w:rFonts w:eastAsia="Times New Roman" w:cs="Times New Roman"/>
          <w:lang w:eastAsia="pl-PL"/>
        </w:rPr>
        <w:t>W ramach usługi konserwator powinien:</w:t>
      </w:r>
    </w:p>
    <w:p w14:paraId="6E1C8CEF" w14:textId="77777777" w:rsidR="004C0FA0" w:rsidRPr="004C0FA0" w:rsidRDefault="004C0FA0" w:rsidP="00EB2E23">
      <w:pPr>
        <w:spacing w:after="0" w:line="240" w:lineRule="auto"/>
        <w:ind w:left="720"/>
        <w:rPr>
          <w:rFonts w:eastAsia="Times New Roman" w:cs="Times New Roman"/>
          <w:lang w:eastAsia="pl-PL"/>
        </w:rPr>
      </w:pPr>
      <w:r w:rsidRPr="004C0FA0">
        <w:rPr>
          <w:rFonts w:eastAsia="Times New Roman" w:cs="Times New Roman"/>
          <w:lang w:eastAsia="pl-PL"/>
        </w:rPr>
        <w:t>a) Sprawdzić stanu techniczny i funkcjonowanie poszczególnych elementów hydrantu (szafy hydrantowej, zaworu hydrantowego, zwijadła, łącznika, węża hydrantowego, prądownicy, itp.)</w:t>
      </w:r>
    </w:p>
    <w:p w14:paraId="5857A23C" w14:textId="77777777" w:rsidR="004C0FA0" w:rsidRPr="004C0FA0" w:rsidRDefault="004C0FA0" w:rsidP="00EB2E23">
      <w:pPr>
        <w:spacing w:after="0" w:line="240" w:lineRule="auto"/>
        <w:ind w:left="720"/>
        <w:rPr>
          <w:rFonts w:eastAsia="Times New Roman" w:cs="Times New Roman"/>
          <w:lang w:eastAsia="pl-PL"/>
        </w:rPr>
      </w:pPr>
      <w:r w:rsidRPr="004C0FA0">
        <w:rPr>
          <w:rFonts w:eastAsia="Times New Roman" w:cs="Times New Roman"/>
          <w:lang w:eastAsia="pl-PL"/>
        </w:rPr>
        <w:t>b) Sprawdzić stan przewodów rurowych zasilających w wodę. Dokonać pomiaru wydajności poboru wody i ciśnienia za pomocą zestawu pomiarowego.</w:t>
      </w:r>
    </w:p>
    <w:p w14:paraId="34F7C9EA" w14:textId="77777777" w:rsidR="004C0FA0" w:rsidRPr="004C0FA0" w:rsidRDefault="004C0FA0" w:rsidP="00EB2E23">
      <w:pPr>
        <w:spacing w:after="0" w:line="240" w:lineRule="auto"/>
        <w:ind w:left="720"/>
        <w:rPr>
          <w:rFonts w:eastAsia="Times New Roman" w:cs="Times New Roman"/>
          <w:lang w:eastAsia="pl-PL"/>
        </w:rPr>
      </w:pPr>
      <w:r w:rsidRPr="004C0FA0">
        <w:rPr>
          <w:rFonts w:eastAsia="Times New Roman" w:cs="Times New Roman"/>
          <w:lang w:eastAsia="pl-PL"/>
        </w:rPr>
        <w:t>c) Pozostawić hydrant wewnętrzny w stanie gotowym do natychmiastowego użycia.</w:t>
      </w:r>
    </w:p>
    <w:p w14:paraId="2109E1FD" w14:textId="77777777" w:rsidR="004C0FA0" w:rsidRPr="004C0FA0" w:rsidRDefault="004C0FA0" w:rsidP="00EB2E23">
      <w:pPr>
        <w:spacing w:after="0" w:line="240" w:lineRule="auto"/>
        <w:ind w:left="720"/>
        <w:rPr>
          <w:rFonts w:eastAsia="Times New Roman" w:cs="Times New Roman"/>
          <w:lang w:eastAsia="pl-PL"/>
        </w:rPr>
      </w:pPr>
      <w:r w:rsidRPr="004C0FA0">
        <w:rPr>
          <w:rFonts w:eastAsia="Times New Roman" w:cs="Times New Roman"/>
          <w:lang w:eastAsia="pl-PL"/>
        </w:rPr>
        <w:t>d) Oznakować hydrant po przeglądzie.</w:t>
      </w:r>
    </w:p>
    <w:p w14:paraId="132F616F" w14:textId="77777777" w:rsidR="004C0FA0" w:rsidRPr="004C0FA0" w:rsidRDefault="004C0FA0" w:rsidP="004C0FA0">
      <w:pPr>
        <w:spacing w:before="100" w:beforeAutospacing="1" w:after="100" w:afterAutospacing="1" w:line="240" w:lineRule="auto"/>
        <w:rPr>
          <w:rFonts w:eastAsia="Times New Roman" w:cs="Times New Roman"/>
          <w:lang w:eastAsia="pl-PL"/>
        </w:rPr>
      </w:pPr>
      <w:r w:rsidRPr="004C0FA0">
        <w:rPr>
          <w:rFonts w:eastAsia="Times New Roman" w:cs="Times New Roman"/>
          <w:bCs/>
          <w:lang w:eastAsia="pl-PL"/>
        </w:rPr>
        <w:t>Sprawdzony hydrant</w:t>
      </w:r>
      <w:r w:rsidRPr="004C0FA0">
        <w:rPr>
          <w:rFonts w:eastAsia="Times New Roman" w:cs="Times New Roman"/>
          <w:lang w:eastAsia="pl-PL"/>
        </w:rPr>
        <w:t xml:space="preserve"> oznaczony jest etykietą z napisem „SPRAWDZONY” wraz z datą przeglądu, datą następnego przeglądu oraz imienną pieczątką konserwatora. Jeżeli konieczne są poważniejsze naprawy, hydrant powinien być oznakowany „USZKODZONY” i kompetentna osoba powinna powiadomić o tym użytkownika/właściciela.</w:t>
      </w:r>
    </w:p>
    <w:p w14:paraId="1AAFEFF9" w14:textId="526BB176" w:rsidR="008103FA" w:rsidRPr="00EB2E23" w:rsidRDefault="004C0FA0" w:rsidP="00EB2E23">
      <w:pPr>
        <w:spacing w:before="100" w:beforeAutospacing="1" w:after="100" w:afterAutospacing="1" w:line="240" w:lineRule="auto"/>
        <w:ind w:left="720"/>
        <w:rPr>
          <w:rFonts w:eastAsia="Times New Roman" w:cs="Times New Roman"/>
          <w:lang w:eastAsia="pl-PL"/>
        </w:rPr>
      </w:pPr>
      <w:r w:rsidRPr="004C0FA0">
        <w:rPr>
          <w:rFonts w:eastAsia="Times New Roman" w:cs="Times New Roman"/>
          <w:lang w:eastAsia="pl-PL"/>
        </w:rPr>
        <w:t xml:space="preserve">e) Okresowy przegląd i konserwacja węży:- co 5 lat węże powinny być poddane próbie ciśnieniowej na maksymalne ciśnienie robocze instalacji (1,2 </w:t>
      </w:r>
      <w:proofErr w:type="spellStart"/>
      <w:r w:rsidRPr="004C0FA0">
        <w:rPr>
          <w:rFonts w:eastAsia="Times New Roman" w:cs="Times New Roman"/>
          <w:lang w:eastAsia="pl-PL"/>
        </w:rPr>
        <w:t>MPa</w:t>
      </w:r>
      <w:proofErr w:type="spellEnd"/>
      <w:r w:rsidRPr="004C0FA0">
        <w:rPr>
          <w:rFonts w:eastAsia="Times New Roman" w:cs="Times New Roman"/>
          <w:lang w:eastAsia="pl-PL"/>
        </w:rPr>
        <w:t>), zgodnie z normą PN–EN 671-3.</w:t>
      </w:r>
    </w:p>
    <w:p w14:paraId="582B4AD4" w14:textId="77777777" w:rsidR="004C0FA0" w:rsidRPr="00EB2E23" w:rsidRDefault="004C0FA0" w:rsidP="004C0FA0">
      <w:pPr>
        <w:pStyle w:val="Bezodstpw"/>
        <w:jc w:val="center"/>
        <w:rPr>
          <w:b/>
          <w:bCs/>
          <w:u w:val="single"/>
        </w:rPr>
      </w:pPr>
      <w:r w:rsidRPr="00EB2E23">
        <w:rPr>
          <w:b/>
          <w:bCs/>
          <w:u w:val="single"/>
        </w:rPr>
        <w:t>Zestawienie gaśnic w Szpitalu Specjalistycznym im. Stanisława Staszica w Pile</w:t>
      </w:r>
    </w:p>
    <w:p w14:paraId="172F20CA" w14:textId="77777777" w:rsidR="004C0FA0" w:rsidRPr="004C0FA0" w:rsidRDefault="004C0FA0" w:rsidP="004C0FA0">
      <w:pPr>
        <w:pStyle w:val="Bezodstpw"/>
        <w:jc w:val="center"/>
      </w:pPr>
    </w:p>
    <w:p w14:paraId="06099651" w14:textId="486D4F17" w:rsidR="004C0FA0" w:rsidRPr="004C0FA0" w:rsidRDefault="004C0FA0" w:rsidP="004C0FA0">
      <w:pPr>
        <w:pStyle w:val="Bezodstpw"/>
      </w:pPr>
      <w:r w:rsidRPr="004C0FA0">
        <w:t xml:space="preserve">Ogólna ilości gaśnic </w:t>
      </w:r>
      <w:r w:rsidR="00EB2E23">
        <w:t xml:space="preserve">- </w:t>
      </w:r>
      <w:r w:rsidRPr="004C0FA0">
        <w:t>285 sztuk.</w:t>
      </w:r>
    </w:p>
    <w:p w14:paraId="38D85CFF" w14:textId="77777777" w:rsidR="004C0FA0" w:rsidRPr="004C0FA0" w:rsidRDefault="004C0FA0" w:rsidP="004C0FA0">
      <w:pPr>
        <w:pStyle w:val="Bezodstpw"/>
        <w:jc w:val="center"/>
      </w:pPr>
    </w:p>
    <w:p w14:paraId="0F6B6D71" w14:textId="713408D9" w:rsidR="004C0FA0" w:rsidRPr="00EB2E23" w:rsidRDefault="004C0FA0" w:rsidP="004C0FA0">
      <w:pPr>
        <w:pStyle w:val="Bezodstpw"/>
      </w:pPr>
      <w:r w:rsidRPr="00EB2E23">
        <w:t>I. Budynek A – razem 48 sztuk.</w:t>
      </w:r>
    </w:p>
    <w:p w14:paraId="00094894" w14:textId="744466BD" w:rsidR="004C0FA0" w:rsidRPr="00EB2E23" w:rsidRDefault="004C0FA0" w:rsidP="00EB2E23">
      <w:pPr>
        <w:pStyle w:val="Bezodstpw"/>
      </w:pPr>
      <w:r w:rsidRPr="00EB2E23">
        <w:t>II. Budynek B – łącznie 54 sztuki.</w:t>
      </w:r>
    </w:p>
    <w:p w14:paraId="62625578" w14:textId="7F265A6A" w:rsidR="004C0FA0" w:rsidRPr="00EB2E23" w:rsidRDefault="004C0FA0" w:rsidP="004C0FA0">
      <w:pPr>
        <w:pStyle w:val="Bezodstpw"/>
      </w:pPr>
      <w:r w:rsidRPr="00EB2E23">
        <w:t>III. Budynek D – łącznie 20 sztuk.</w:t>
      </w:r>
    </w:p>
    <w:p w14:paraId="33019B11" w14:textId="5C15051C" w:rsidR="004C0FA0" w:rsidRPr="00EB2E23" w:rsidRDefault="004C0FA0" w:rsidP="004C0FA0">
      <w:pPr>
        <w:pStyle w:val="Bezodstpw"/>
      </w:pPr>
      <w:r w:rsidRPr="00EB2E23">
        <w:t>IV. budynek G – łącznie 2 sztuki.</w:t>
      </w:r>
    </w:p>
    <w:p w14:paraId="7FB969EC" w14:textId="2D71EB06" w:rsidR="004C0FA0" w:rsidRPr="00EB2E23" w:rsidRDefault="004C0FA0" w:rsidP="004C0FA0">
      <w:pPr>
        <w:pStyle w:val="Bezodstpw"/>
      </w:pPr>
      <w:r w:rsidRPr="00EB2E23">
        <w:t>V. budynek J – łącznie 4 sztuki.</w:t>
      </w:r>
    </w:p>
    <w:p w14:paraId="17A5F8AC" w14:textId="06521595" w:rsidR="004C0FA0" w:rsidRPr="00EB2E23" w:rsidRDefault="004C0FA0" w:rsidP="004C0FA0">
      <w:pPr>
        <w:pStyle w:val="Bezodstpw"/>
      </w:pPr>
      <w:r w:rsidRPr="00EB2E23">
        <w:t>VI. budynek H – łącznie 5 sztuk.</w:t>
      </w:r>
    </w:p>
    <w:p w14:paraId="3A0092F1" w14:textId="1612A4C9" w:rsidR="004C0FA0" w:rsidRPr="00EB2E23" w:rsidRDefault="004C0FA0" w:rsidP="004C0FA0">
      <w:pPr>
        <w:pStyle w:val="Bezodstpw"/>
      </w:pPr>
      <w:r w:rsidRPr="00EB2E23">
        <w:t>VII. budynek C – łącznie 12 sztuk.</w:t>
      </w:r>
    </w:p>
    <w:p w14:paraId="1AEDA094" w14:textId="64487A93" w:rsidR="004C0FA0" w:rsidRPr="00EB2E23" w:rsidRDefault="004C0FA0" w:rsidP="004C0FA0">
      <w:pPr>
        <w:pStyle w:val="Bezodstpw"/>
      </w:pPr>
      <w:r w:rsidRPr="00EB2E23">
        <w:t>VIII. budynek E – łącznie 5 sztuk.</w:t>
      </w:r>
    </w:p>
    <w:p w14:paraId="3000349B" w14:textId="4B934526" w:rsidR="004C0FA0" w:rsidRPr="00EB2E23" w:rsidRDefault="004C0FA0" w:rsidP="004C0FA0">
      <w:pPr>
        <w:pStyle w:val="Bezodstpw"/>
      </w:pPr>
      <w:r w:rsidRPr="00EB2E23">
        <w:t>IX. łącznik L – łącznie 2 sztuki.</w:t>
      </w:r>
    </w:p>
    <w:p w14:paraId="150CA264" w14:textId="6BD0A449" w:rsidR="004C0FA0" w:rsidRPr="00EB2E23" w:rsidRDefault="004C0FA0" w:rsidP="004C0FA0">
      <w:pPr>
        <w:pStyle w:val="Bezodstpw"/>
      </w:pPr>
      <w:r w:rsidRPr="00EB2E23">
        <w:t>X. Kuchnia [ parter + piwnica ] – 7 sztuk.</w:t>
      </w:r>
    </w:p>
    <w:p w14:paraId="4CEF6503" w14:textId="3E3B6A6C" w:rsidR="004C0FA0" w:rsidRPr="00EB2E23" w:rsidRDefault="004C0FA0" w:rsidP="004C0FA0">
      <w:pPr>
        <w:pStyle w:val="Bezodstpw"/>
      </w:pPr>
      <w:r w:rsidRPr="00EB2E23">
        <w:t>XI. Zakład Patomorfologii – 4 sztuki.</w:t>
      </w:r>
    </w:p>
    <w:p w14:paraId="672258A9" w14:textId="086E8C47" w:rsidR="004C0FA0" w:rsidRPr="00EB2E23" w:rsidRDefault="004C0FA0" w:rsidP="004C0FA0">
      <w:pPr>
        <w:pStyle w:val="Bezodstpw"/>
      </w:pPr>
      <w:r w:rsidRPr="00EB2E23">
        <w:t>XII. Budynek Pralni – łącznie 13 sztuk.</w:t>
      </w:r>
    </w:p>
    <w:p w14:paraId="281FBBA2" w14:textId="6D6741BB" w:rsidR="004C0FA0" w:rsidRPr="00EB2E23" w:rsidRDefault="004C0FA0" w:rsidP="004C0FA0">
      <w:pPr>
        <w:pStyle w:val="Bezodstpw"/>
      </w:pPr>
      <w:r w:rsidRPr="00EB2E23">
        <w:t>XIII. Lądowisko dla śmigłowców – 2 sztuki.</w:t>
      </w:r>
    </w:p>
    <w:p w14:paraId="6BECDB86" w14:textId="0883E43F" w:rsidR="004C0FA0" w:rsidRPr="00EB2E23" w:rsidRDefault="004C0FA0" w:rsidP="004C0FA0">
      <w:pPr>
        <w:pStyle w:val="Bezodstpw"/>
      </w:pPr>
      <w:r w:rsidRPr="00EB2E23">
        <w:t>XIV. Magazyn materiałów łatwopalnych – 2 sztuki.</w:t>
      </w:r>
    </w:p>
    <w:p w14:paraId="5D50B82D" w14:textId="46D7F956" w:rsidR="004C0FA0" w:rsidRPr="00EB2E23" w:rsidRDefault="004C0FA0" w:rsidP="004C0FA0">
      <w:pPr>
        <w:pStyle w:val="Bezodstpw"/>
      </w:pPr>
      <w:r w:rsidRPr="00EB2E23">
        <w:t>XV. Magazyn Dostaw – łącznie 13 sztuk.</w:t>
      </w:r>
    </w:p>
    <w:p w14:paraId="66688E18" w14:textId="247FFCE0" w:rsidR="004C0FA0" w:rsidRPr="00EB2E23" w:rsidRDefault="004C0FA0" w:rsidP="004C0FA0">
      <w:pPr>
        <w:pStyle w:val="Bezodstpw"/>
      </w:pPr>
      <w:r w:rsidRPr="00EB2E23">
        <w:t>XVI. Kotłownia – 15 sztuk.</w:t>
      </w:r>
    </w:p>
    <w:p w14:paraId="70141828" w14:textId="0D791A5D" w:rsidR="004C0FA0" w:rsidRPr="00EB2E23" w:rsidRDefault="004C0FA0" w:rsidP="004C0FA0">
      <w:pPr>
        <w:pStyle w:val="Bezodstpw"/>
      </w:pPr>
      <w:r w:rsidRPr="00EB2E23">
        <w:t>XVII. Spalarnia odpadów – 3 sztuki.</w:t>
      </w:r>
    </w:p>
    <w:p w14:paraId="7DC118CE" w14:textId="79F51422" w:rsidR="004C0FA0" w:rsidRPr="00EB2E23" w:rsidRDefault="004C0FA0" w:rsidP="004C0FA0">
      <w:pPr>
        <w:pStyle w:val="Bezodstpw"/>
      </w:pPr>
      <w:r w:rsidRPr="00EB2E23">
        <w:t>XVIII. Sekcja Obronności i Archiwizacji [ wszystkie lokalizacje - archiwa ] – 13 sztuk.</w:t>
      </w:r>
    </w:p>
    <w:p w14:paraId="3018D035" w14:textId="4A125EF4" w:rsidR="004C0FA0" w:rsidRPr="00EB2E23" w:rsidRDefault="004C0FA0" w:rsidP="004C0FA0">
      <w:pPr>
        <w:pStyle w:val="Bezodstpw"/>
      </w:pPr>
      <w:r w:rsidRPr="00EB2E23">
        <w:t>XIX. Pomieszczenia o charakterze technicznym – 46 sztuk.</w:t>
      </w:r>
    </w:p>
    <w:p w14:paraId="6427DE0F" w14:textId="3DD18132" w:rsidR="004C0FA0" w:rsidRPr="00EB2E23" w:rsidRDefault="004C0FA0" w:rsidP="004C0FA0">
      <w:pPr>
        <w:pStyle w:val="Bezodstpw"/>
      </w:pPr>
      <w:r w:rsidRPr="00EB2E23">
        <w:t>XX. Budynek warsztatów [ parter + przyziemie ] – 8 sztuk.</w:t>
      </w:r>
    </w:p>
    <w:p w14:paraId="627A402C" w14:textId="29562ABD" w:rsidR="004C0FA0" w:rsidRPr="00EB2E23" w:rsidRDefault="004C0FA0" w:rsidP="004C0FA0">
      <w:pPr>
        <w:pStyle w:val="Bezodstpw"/>
      </w:pPr>
      <w:r w:rsidRPr="00EB2E23">
        <w:t>XXI. Portiernia [ punkt na bramie ] – 1 sztuka.</w:t>
      </w:r>
    </w:p>
    <w:p w14:paraId="6A08194D" w14:textId="08DDD433" w:rsidR="00637A1B" w:rsidRPr="00EB2E23" w:rsidRDefault="004C0FA0" w:rsidP="00EB2E23">
      <w:pPr>
        <w:pStyle w:val="Bezodstpw"/>
      </w:pPr>
      <w:r w:rsidRPr="00EB2E23">
        <w:lastRenderedPageBreak/>
        <w:t>XXII. Środki transportu – 6 sztuk</w:t>
      </w:r>
      <w:r w:rsidR="00EB2E23" w:rsidRPr="00EB2E23">
        <w:t>.</w:t>
      </w:r>
    </w:p>
    <w:p w14:paraId="60A78F94" w14:textId="77777777" w:rsidR="00EB2E23" w:rsidRPr="00131F8A" w:rsidRDefault="00EB2E23" w:rsidP="00EB2E23">
      <w:pPr>
        <w:keepNext/>
        <w:keepLines/>
        <w:spacing w:after="0" w:line="240" w:lineRule="auto"/>
        <w:jc w:val="right"/>
        <w:outlineLvl w:val="0"/>
        <w:rPr>
          <w:rFonts w:eastAsia="Times New Roman" w:cs="Times New Roman"/>
          <w:bCs/>
          <w:i/>
          <w:lang w:eastAsia="pl-PL"/>
        </w:rPr>
      </w:pPr>
      <w:r w:rsidRPr="00131F8A">
        <w:rPr>
          <w:rFonts w:eastAsia="Times New Roman" w:cs="Times New Roman"/>
          <w:bCs/>
          <w:i/>
          <w:lang w:eastAsia="pl-PL"/>
        </w:rPr>
        <w:t xml:space="preserve">Załącznik nr 3 do SWZ       </w:t>
      </w:r>
    </w:p>
    <w:tbl>
      <w:tblPr>
        <w:tblW w:w="0" w:type="auto"/>
        <w:tblLook w:val="04A0" w:firstRow="1" w:lastRow="0" w:firstColumn="1" w:lastColumn="0" w:noHBand="0" w:noVBand="1"/>
      </w:tblPr>
      <w:tblGrid>
        <w:gridCol w:w="5416"/>
      </w:tblGrid>
      <w:tr w:rsidR="00EB2E23" w:rsidRPr="00920317" w14:paraId="7503C737" w14:textId="77777777" w:rsidTr="00EB2E23">
        <w:tc>
          <w:tcPr>
            <w:tcW w:w="5416" w:type="dxa"/>
            <w:hideMark/>
          </w:tcPr>
          <w:p w14:paraId="173C07CB" w14:textId="77777777" w:rsidR="00EB2E23" w:rsidRPr="00920317" w:rsidRDefault="00EB2E23" w:rsidP="00EB2E23">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EB2E23" w:rsidRPr="00920317" w14:paraId="049A5E65" w14:textId="77777777" w:rsidTr="00EB2E23">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EB2E23" w:rsidRPr="00920317" w14:paraId="061C2AD5" w14:textId="77777777" w:rsidTr="00EB2E23">
              <w:tc>
                <w:tcPr>
                  <w:tcW w:w="5190" w:type="dxa"/>
                </w:tcPr>
                <w:p w14:paraId="2CFE8C55" w14:textId="77777777" w:rsidR="00EB2E23" w:rsidRPr="00920317" w:rsidRDefault="00EB2E23" w:rsidP="00EB2E23">
                  <w:pPr>
                    <w:rPr>
                      <w:rFonts w:asciiTheme="minorHAnsi" w:hAnsiTheme="minorHAnsi" w:cs="Arial"/>
                      <w:sz w:val="20"/>
                      <w:szCs w:val="20"/>
                    </w:rPr>
                  </w:pPr>
                </w:p>
                <w:p w14:paraId="3C5A5C64" w14:textId="77777777" w:rsidR="00EB2E23" w:rsidRPr="00920317" w:rsidRDefault="00EB2E23" w:rsidP="00EB2E23">
                  <w:pPr>
                    <w:rPr>
                      <w:rFonts w:asciiTheme="minorHAnsi" w:hAnsiTheme="minorHAnsi" w:cs="Arial"/>
                      <w:sz w:val="20"/>
                      <w:szCs w:val="20"/>
                    </w:rPr>
                  </w:pPr>
                </w:p>
                <w:p w14:paraId="7197350D" w14:textId="77777777" w:rsidR="00EB2E23" w:rsidRPr="00920317" w:rsidRDefault="00EB2E23" w:rsidP="00EB2E23">
                  <w:pPr>
                    <w:rPr>
                      <w:rFonts w:asciiTheme="minorHAnsi" w:hAnsiTheme="minorHAnsi" w:cs="Arial"/>
                      <w:sz w:val="20"/>
                      <w:szCs w:val="20"/>
                    </w:rPr>
                  </w:pPr>
                </w:p>
                <w:p w14:paraId="50DB33ED" w14:textId="77777777" w:rsidR="00EB2E23" w:rsidRPr="00920317" w:rsidRDefault="00EB2E23" w:rsidP="00EB2E23">
                  <w:pPr>
                    <w:rPr>
                      <w:rFonts w:asciiTheme="minorHAnsi" w:hAnsiTheme="minorHAnsi" w:cs="Arial"/>
                      <w:sz w:val="20"/>
                      <w:szCs w:val="20"/>
                    </w:rPr>
                  </w:pPr>
                </w:p>
                <w:p w14:paraId="0463DCD9" w14:textId="77777777" w:rsidR="00EB2E23" w:rsidRPr="00920317" w:rsidRDefault="00EB2E23" w:rsidP="00EB2E23">
                  <w:pPr>
                    <w:rPr>
                      <w:rFonts w:asciiTheme="minorHAnsi" w:hAnsiTheme="minorHAnsi" w:cs="Arial"/>
                      <w:sz w:val="20"/>
                      <w:szCs w:val="20"/>
                    </w:rPr>
                  </w:pPr>
                </w:p>
              </w:tc>
            </w:tr>
          </w:tbl>
          <w:p w14:paraId="01A3D120" w14:textId="77777777" w:rsidR="00EB2E23" w:rsidRPr="00920317" w:rsidRDefault="00EB2E23" w:rsidP="00EB2E23">
            <w:pPr>
              <w:spacing w:after="0" w:line="240" w:lineRule="auto"/>
              <w:rPr>
                <w:rFonts w:eastAsia="Calibri" w:cs="Arial"/>
                <w:sz w:val="20"/>
                <w:szCs w:val="20"/>
              </w:rPr>
            </w:pPr>
          </w:p>
        </w:tc>
      </w:tr>
      <w:tr w:rsidR="00EB2E23" w:rsidRPr="00920317" w14:paraId="49F2F8CB" w14:textId="77777777" w:rsidTr="00EB2E23">
        <w:tc>
          <w:tcPr>
            <w:tcW w:w="5416" w:type="dxa"/>
            <w:hideMark/>
          </w:tcPr>
          <w:p w14:paraId="3123EAC9" w14:textId="77777777" w:rsidR="00EB2E23" w:rsidRPr="00920317" w:rsidRDefault="00EB2E23" w:rsidP="00EB2E23">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5"/>
    </w:tbl>
    <w:p w14:paraId="093F6126" w14:textId="77777777" w:rsidR="00EB2E23" w:rsidRPr="00920317" w:rsidRDefault="00EB2E23" w:rsidP="00EB2E23">
      <w:pPr>
        <w:autoSpaceDE w:val="0"/>
        <w:autoSpaceDN w:val="0"/>
        <w:adjustRightInd w:val="0"/>
        <w:spacing w:after="0" w:line="240" w:lineRule="auto"/>
        <w:rPr>
          <w:rFonts w:eastAsia="Calibri" w:cs="Arial"/>
          <w:b/>
          <w:bCs/>
          <w:color w:val="000000"/>
          <w:sz w:val="20"/>
          <w:szCs w:val="20"/>
        </w:rPr>
      </w:pPr>
    </w:p>
    <w:p w14:paraId="5F7E9F0F" w14:textId="77777777" w:rsidR="00EB2E23" w:rsidRPr="00350DBF" w:rsidRDefault="00EB2E23" w:rsidP="00EB2E23">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OŚWIADCZENIE WYKONAWCY</w:t>
      </w:r>
    </w:p>
    <w:p w14:paraId="17A8DB64" w14:textId="77777777" w:rsidR="00EB2E23" w:rsidRPr="00350DBF" w:rsidRDefault="00EB2E23" w:rsidP="00EB2E23">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 NIEPODLEGANIU WYKLUCZENIU I SPEŁNIANIU WARUNKÓW UDZIAŁU W POSTĘPOWANIU</w:t>
      </w:r>
    </w:p>
    <w:p w14:paraId="43F5561B" w14:textId="77777777" w:rsidR="00EB2E23" w:rsidRPr="00D27A32" w:rsidRDefault="00EB2E23" w:rsidP="00EB2E23">
      <w:pPr>
        <w:autoSpaceDE w:val="0"/>
        <w:autoSpaceDN w:val="0"/>
        <w:adjustRightInd w:val="0"/>
        <w:spacing w:after="0" w:line="276" w:lineRule="auto"/>
        <w:jc w:val="center"/>
        <w:rPr>
          <w:rFonts w:eastAsia="Calibri" w:cs="Arial"/>
          <w:bCs/>
          <w:color w:val="000000"/>
          <w:sz w:val="20"/>
          <w:szCs w:val="20"/>
        </w:rPr>
      </w:pPr>
      <w:r w:rsidRPr="00D27A32">
        <w:rPr>
          <w:rFonts w:eastAsia="Calibri" w:cs="Arial"/>
          <w:bCs/>
          <w:color w:val="000000"/>
          <w:sz w:val="20"/>
          <w:szCs w:val="20"/>
        </w:rPr>
        <w:t>(składane na podstawie art. 125 ust. 1 ustawy z dnia 11.09.2019 r. Prawo zamówień publicznych- dalej jako: ustawa Pzp)</w:t>
      </w:r>
    </w:p>
    <w:p w14:paraId="35F52E4A" w14:textId="77777777" w:rsidR="00EB2E23" w:rsidRPr="00D27A32" w:rsidRDefault="00EB2E23" w:rsidP="00EB2E23">
      <w:pPr>
        <w:autoSpaceDE w:val="0"/>
        <w:autoSpaceDN w:val="0"/>
        <w:adjustRightInd w:val="0"/>
        <w:spacing w:after="0" w:line="276" w:lineRule="auto"/>
        <w:jc w:val="left"/>
        <w:rPr>
          <w:rFonts w:eastAsia="Calibri" w:cs="Arial"/>
          <w:bCs/>
          <w:color w:val="000000"/>
          <w:sz w:val="10"/>
          <w:szCs w:val="10"/>
        </w:rPr>
      </w:pPr>
    </w:p>
    <w:p w14:paraId="19FD969D" w14:textId="77777777" w:rsidR="00EB2E23" w:rsidRDefault="00EB2E23" w:rsidP="00EB2E23">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Na potrzeby postępowania o udzielenie zamówienia publicznego pn.:</w:t>
      </w:r>
    </w:p>
    <w:p w14:paraId="3087D4AF" w14:textId="24E51423" w:rsidR="00EB2E23" w:rsidRPr="00350DBF" w:rsidRDefault="001A2021" w:rsidP="00EB2E23">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eastAsia="Calibri" w:cs="Arial"/>
          <w:bCs/>
          <w:color w:val="000000"/>
          <w:sz w:val="24"/>
          <w:szCs w:val="24"/>
        </w:rPr>
      </w:pPr>
      <w:r w:rsidRPr="001A2021">
        <w:rPr>
          <w:rFonts w:eastAsiaTheme="majorEastAsia" w:cs="Arial"/>
          <w:b/>
          <w:bCs/>
          <w:caps/>
          <w:spacing w:val="10"/>
        </w:rPr>
        <w:t>OKRESOWY PRZEGLĄD SPRZĘTU PRZECIWPOŻAROWEGO</w:t>
      </w:r>
    </w:p>
    <w:p w14:paraId="65F71AA2" w14:textId="77777777" w:rsidR="00EB2E23" w:rsidRPr="00350DBF" w:rsidRDefault="00EB2E23" w:rsidP="00EB2E23">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prowadzonego przez: Szpital Specjalistyczny w Pile Im. Stanisława Staszica; 64-920 Piła, ul. Rydygiera 1,</w:t>
      </w:r>
    </w:p>
    <w:p w14:paraId="53C5A99E" w14:textId="4F8CC396" w:rsidR="00EB2E23" w:rsidRPr="00350DBF" w:rsidRDefault="00EB2E23" w:rsidP="00EB2E23">
      <w:pPr>
        <w:autoSpaceDE w:val="0"/>
        <w:autoSpaceDN w:val="0"/>
        <w:adjustRightInd w:val="0"/>
        <w:spacing w:after="0" w:line="276" w:lineRule="auto"/>
        <w:jc w:val="center"/>
        <w:rPr>
          <w:rFonts w:eastAsia="Calibri" w:cs="Arial"/>
          <w:bCs/>
          <w:color w:val="000000"/>
          <w:sz w:val="24"/>
          <w:szCs w:val="24"/>
        </w:rPr>
      </w:pPr>
      <w:r>
        <w:rPr>
          <w:rFonts w:eastAsia="Calibri" w:cs="Arial"/>
          <w:bCs/>
          <w:color w:val="000000"/>
          <w:sz w:val="24"/>
          <w:szCs w:val="24"/>
        </w:rPr>
        <w:t>znak sprawy: FZP.</w:t>
      </w:r>
      <w:r w:rsidRPr="00350DBF">
        <w:rPr>
          <w:rFonts w:eastAsia="Calibri" w:cs="Arial"/>
          <w:bCs/>
          <w:color w:val="000000"/>
          <w:sz w:val="24"/>
          <w:szCs w:val="24"/>
        </w:rPr>
        <w:t>I</w:t>
      </w:r>
      <w:r>
        <w:rPr>
          <w:rFonts w:eastAsia="Calibri" w:cs="Arial"/>
          <w:bCs/>
          <w:color w:val="000000"/>
          <w:sz w:val="24"/>
          <w:szCs w:val="24"/>
        </w:rPr>
        <w:t>II</w:t>
      </w:r>
      <w:r w:rsidRPr="00350DBF">
        <w:rPr>
          <w:rFonts w:eastAsia="Calibri" w:cs="Arial"/>
          <w:bCs/>
          <w:color w:val="000000"/>
          <w:sz w:val="24"/>
          <w:szCs w:val="24"/>
        </w:rPr>
        <w:t>-241/</w:t>
      </w:r>
      <w:r w:rsidR="001A2021">
        <w:rPr>
          <w:rFonts w:eastAsia="Calibri" w:cs="Arial"/>
          <w:bCs/>
          <w:color w:val="000000"/>
          <w:sz w:val="24"/>
          <w:szCs w:val="24"/>
        </w:rPr>
        <w:t>59</w:t>
      </w:r>
      <w:r w:rsidRPr="00350DBF">
        <w:rPr>
          <w:rFonts w:eastAsia="Calibri" w:cs="Arial"/>
          <w:bCs/>
          <w:color w:val="000000"/>
          <w:sz w:val="24"/>
          <w:szCs w:val="24"/>
        </w:rPr>
        <w:t>/21</w:t>
      </w:r>
    </w:p>
    <w:p w14:paraId="6108FA66" w14:textId="77777777" w:rsidR="00EB2E23" w:rsidRPr="00350DBF" w:rsidRDefault="00EB2E23" w:rsidP="00EB2E23">
      <w:pPr>
        <w:autoSpaceDE w:val="0"/>
        <w:autoSpaceDN w:val="0"/>
        <w:adjustRightInd w:val="0"/>
        <w:spacing w:after="0" w:line="276" w:lineRule="auto"/>
        <w:rPr>
          <w:rFonts w:eastAsia="Calibri" w:cs="Arial"/>
          <w:bCs/>
          <w:color w:val="000000"/>
          <w:sz w:val="24"/>
          <w:szCs w:val="24"/>
        </w:rPr>
      </w:pPr>
      <w:r w:rsidRPr="00350DBF">
        <w:rPr>
          <w:rFonts w:eastAsia="Calibri" w:cs="Arial"/>
          <w:bCs/>
          <w:color w:val="000000"/>
          <w:sz w:val="24"/>
          <w:szCs w:val="24"/>
        </w:rPr>
        <w:t>oświadczam co następuje:</w:t>
      </w:r>
    </w:p>
    <w:p w14:paraId="307AF964" w14:textId="77777777" w:rsidR="00EB2E23" w:rsidRPr="006F74DA" w:rsidRDefault="00EB2E23" w:rsidP="00EB2E23">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spełnieniu warunków udziału w postępowaniu</w:t>
      </w:r>
    </w:p>
    <w:p w14:paraId="78BE3F1A" w14:textId="77777777" w:rsidR="00EB2E23" w:rsidRPr="006F74DA" w:rsidRDefault="00EB2E23" w:rsidP="00EB2E23">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spełniam / nie spełniam*</w:t>
      </w:r>
      <w:r w:rsidRPr="006F74DA">
        <w:rPr>
          <w:rFonts w:eastAsia="Times New Roman" w:cs="Tahoma"/>
          <w:bCs/>
          <w:iCs/>
          <w:sz w:val="24"/>
          <w:szCs w:val="24"/>
          <w:lang w:eastAsia="pl-PL"/>
        </w:rPr>
        <w:t xml:space="preserve"> warunki udziału w postępowaniu określone przez Zamawiającego w specyfikacji warunków zamówienia i ogłoszeniu o zamówieniu.</w:t>
      </w:r>
    </w:p>
    <w:p w14:paraId="3587B71E" w14:textId="77777777" w:rsidR="00EB2E23" w:rsidRPr="006F74DA" w:rsidRDefault="00EB2E23" w:rsidP="00EB2E23">
      <w:pPr>
        <w:spacing w:after="0" w:line="264" w:lineRule="auto"/>
        <w:rPr>
          <w:rFonts w:eastAsia="Times New Roman" w:cs="Tahoma"/>
          <w:b/>
          <w:iCs/>
          <w:sz w:val="24"/>
          <w:szCs w:val="24"/>
          <w:lang w:eastAsia="pl-PL"/>
        </w:rPr>
      </w:pPr>
    </w:p>
    <w:p w14:paraId="3288B851" w14:textId="77777777" w:rsidR="00EB2E23" w:rsidRPr="006F74DA" w:rsidRDefault="00EB2E23" w:rsidP="00EB2E23">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braku podstaw do wykluczenia z postępowania</w:t>
      </w:r>
    </w:p>
    <w:p w14:paraId="4213BAAA" w14:textId="77777777" w:rsidR="00EB2E23" w:rsidRDefault="00EB2E23" w:rsidP="00EB2E23">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podlegam / nie podlegam*</w:t>
      </w:r>
      <w:r w:rsidRPr="006F74DA">
        <w:rPr>
          <w:rFonts w:eastAsia="Times New Roman" w:cs="Tahoma"/>
          <w:bCs/>
          <w:iCs/>
          <w:sz w:val="24"/>
          <w:szCs w:val="24"/>
          <w:lang w:eastAsia="pl-PL"/>
        </w:rPr>
        <w:t xml:space="preserve"> wykluczeniu z postępowania na</w:t>
      </w:r>
      <w:r>
        <w:rPr>
          <w:rFonts w:eastAsia="Times New Roman" w:cs="Tahoma"/>
          <w:bCs/>
          <w:iCs/>
          <w:sz w:val="24"/>
          <w:szCs w:val="24"/>
          <w:lang w:eastAsia="pl-PL"/>
        </w:rPr>
        <w:t> </w:t>
      </w:r>
      <w:r w:rsidRPr="006F74DA">
        <w:rPr>
          <w:rFonts w:eastAsia="Times New Roman" w:cs="Tahoma"/>
          <w:bCs/>
          <w:iCs/>
          <w:sz w:val="24"/>
          <w:szCs w:val="24"/>
          <w:lang w:eastAsia="pl-PL"/>
        </w:rPr>
        <w:t>podstawie art. 108 ust. 1 ustawy Pzp.</w:t>
      </w:r>
    </w:p>
    <w:p w14:paraId="09ECF14A" w14:textId="77777777" w:rsidR="00EB2E23" w:rsidRPr="00D27A32" w:rsidRDefault="00EB2E23" w:rsidP="00EB2E23">
      <w:pPr>
        <w:spacing w:after="0" w:line="264" w:lineRule="auto"/>
        <w:rPr>
          <w:rFonts w:eastAsia="Times New Roman" w:cs="Tahoma"/>
          <w:bCs/>
          <w:iCs/>
          <w:sz w:val="12"/>
          <w:szCs w:val="12"/>
          <w:lang w:eastAsia="pl-PL"/>
        </w:rPr>
      </w:pPr>
    </w:p>
    <w:p w14:paraId="61F15C14" w14:textId="77777777" w:rsidR="00EB2E23" w:rsidRPr="00920317" w:rsidRDefault="00EB2E23" w:rsidP="00EB2E23">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03664DF3" w14:textId="77777777" w:rsidR="00EB2E23" w:rsidRPr="00920317" w:rsidRDefault="00EB2E23" w:rsidP="00EB2E23">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sidRPr="003B2A06">
        <w:rPr>
          <w:rFonts w:eastAsia="Times New Roman" w:cs="Tahoma"/>
          <w:bCs/>
          <w:iCs/>
          <w:color w:val="FFFFFF" w:themeColor="background1"/>
          <w:sz w:val="20"/>
          <w:szCs w:val="20"/>
          <w:bdr w:val="single" w:sz="4" w:space="0" w:color="auto"/>
          <w:lang w:eastAsia="pl-PL"/>
        </w:rPr>
        <w:t>.</w:t>
      </w:r>
      <w:r>
        <w:rPr>
          <w:rFonts w:eastAsia="Times New Roman" w:cs="Tahoma"/>
          <w:bCs/>
          <w:iCs/>
          <w:color w:val="FFFFFF" w:themeColor="background1"/>
          <w:sz w:val="20"/>
          <w:szCs w:val="20"/>
          <w:bdr w:val="single" w:sz="4" w:space="0" w:color="auto"/>
          <w:lang w:eastAsia="pl-PL"/>
        </w:rPr>
        <w:t xml:space="preserve">            </w:t>
      </w:r>
      <w:r w:rsidRPr="00920317">
        <w:rPr>
          <w:rFonts w:eastAsia="Times New Roman" w:cs="Tahoma"/>
          <w:bCs/>
          <w:iCs/>
          <w:sz w:val="20"/>
          <w:szCs w:val="20"/>
          <w:lang w:eastAsia="pl-PL"/>
        </w:rPr>
        <w:t xml:space="preserve"> ustawy Pzp.</w:t>
      </w:r>
    </w:p>
    <w:p w14:paraId="06C91F39" w14:textId="77777777" w:rsidR="00EB2E23" w:rsidRPr="00920317" w:rsidRDefault="00EB2E23" w:rsidP="00EB2E23">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page" w:tblpX="2528" w:tblpY="336"/>
        <w:tblOverlap w:val="never"/>
        <w:tblW w:w="0" w:type="auto"/>
        <w:tblInd w:w="0" w:type="dxa"/>
        <w:tblLook w:val="04A0" w:firstRow="1" w:lastRow="0" w:firstColumn="1" w:lastColumn="0" w:noHBand="0" w:noVBand="1"/>
      </w:tblPr>
      <w:tblGrid>
        <w:gridCol w:w="8472"/>
      </w:tblGrid>
      <w:tr w:rsidR="00EB2E23" w14:paraId="0B97A50F" w14:textId="77777777" w:rsidTr="00EB2E23">
        <w:tc>
          <w:tcPr>
            <w:tcW w:w="8472" w:type="dxa"/>
          </w:tcPr>
          <w:p w14:paraId="6CBF8D2B" w14:textId="77777777" w:rsidR="00EB2E23" w:rsidRDefault="00EB2E23" w:rsidP="00EB2E23">
            <w:pPr>
              <w:spacing w:line="264" w:lineRule="auto"/>
              <w:rPr>
                <w:rFonts w:eastAsia="Times New Roman" w:cs="Tahoma"/>
                <w:bCs/>
                <w:iCs/>
                <w:sz w:val="20"/>
                <w:szCs w:val="20"/>
                <w:lang w:eastAsia="pl-PL"/>
              </w:rPr>
            </w:pPr>
          </w:p>
        </w:tc>
      </w:tr>
    </w:tbl>
    <w:p w14:paraId="53A3DC6E" w14:textId="77777777" w:rsidR="00EB2E23" w:rsidRPr="006F74DA" w:rsidRDefault="00EB2E23" w:rsidP="00EB2E23">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 xml:space="preserve"> 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04C59B4" w14:textId="77777777" w:rsidR="00EB2E23" w:rsidRPr="003B2A06" w:rsidRDefault="00EB2E23" w:rsidP="00EB2E23">
      <w:pPr>
        <w:spacing w:line="264" w:lineRule="auto"/>
        <w:rPr>
          <w:rFonts w:eastAsia="Times New Roman" w:cs="Tahoma"/>
          <w:bCs/>
          <w:iCs/>
          <w:sz w:val="12"/>
          <w:szCs w:val="12"/>
          <w:lang w:eastAsia="pl-PL"/>
        </w:rPr>
      </w:pPr>
    </w:p>
    <w:p w14:paraId="1C1A1DE4" w14:textId="77777777" w:rsidR="00EB2E23" w:rsidRDefault="00EB2E23" w:rsidP="00EB2E23">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w:t>
      </w:r>
      <w:proofErr w:type="spellStart"/>
      <w:r w:rsidRPr="00920317">
        <w:rPr>
          <w:rFonts w:eastAsia="Times New Roman" w:cs="Tahoma"/>
          <w:bCs/>
          <w:iCs/>
          <w:sz w:val="20"/>
          <w:szCs w:val="20"/>
          <w:lang w:eastAsia="pl-PL"/>
        </w:rPr>
        <w:t>wcelu</w:t>
      </w:r>
      <w:proofErr w:type="spellEnd"/>
      <w:r w:rsidRPr="00920317">
        <w:rPr>
          <w:rFonts w:eastAsia="Times New Roman" w:cs="Tahoma"/>
          <w:bCs/>
          <w:iCs/>
          <w:sz w:val="20"/>
          <w:szCs w:val="20"/>
          <w:lang w:eastAsia="pl-PL"/>
        </w:rPr>
        <w:t xml:space="preserve">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EB2E23" w14:paraId="6F219D49" w14:textId="77777777" w:rsidTr="00EB2E23">
        <w:tc>
          <w:tcPr>
            <w:tcW w:w="10259" w:type="dxa"/>
          </w:tcPr>
          <w:p w14:paraId="30F982F4" w14:textId="77777777" w:rsidR="00EB2E23" w:rsidRDefault="00EB2E23" w:rsidP="00EB2E23">
            <w:pPr>
              <w:spacing w:line="264" w:lineRule="auto"/>
              <w:rPr>
                <w:rFonts w:eastAsia="Times New Roman" w:cs="Tahoma"/>
                <w:bCs/>
                <w:iCs/>
                <w:sz w:val="20"/>
                <w:szCs w:val="20"/>
                <w:lang w:eastAsia="pl-PL"/>
              </w:rPr>
            </w:pPr>
          </w:p>
        </w:tc>
      </w:tr>
    </w:tbl>
    <w:p w14:paraId="779BE0C5" w14:textId="77777777" w:rsidR="00EB2E23" w:rsidRPr="00920317" w:rsidRDefault="00EB2E23" w:rsidP="00EB2E23">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EB2E23" w14:paraId="631E365A" w14:textId="77777777" w:rsidTr="00EB2E23">
        <w:tc>
          <w:tcPr>
            <w:tcW w:w="10259" w:type="dxa"/>
          </w:tcPr>
          <w:p w14:paraId="320ACB18" w14:textId="77777777" w:rsidR="00EB2E23" w:rsidRDefault="00EB2E23" w:rsidP="00EB2E23">
            <w:pPr>
              <w:spacing w:line="264" w:lineRule="auto"/>
              <w:rPr>
                <w:rFonts w:eastAsia="Times New Roman" w:cs="Tahoma"/>
                <w:bCs/>
                <w:iCs/>
                <w:sz w:val="20"/>
                <w:szCs w:val="20"/>
                <w:lang w:eastAsia="pl-PL"/>
              </w:rPr>
            </w:pPr>
          </w:p>
        </w:tc>
      </w:tr>
    </w:tbl>
    <w:p w14:paraId="19180459" w14:textId="77777777" w:rsidR="00EB2E23" w:rsidRPr="00920317" w:rsidRDefault="00EB2E23" w:rsidP="00EB2E23">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(wskazać podmiot i określić odpowiedni zakres dla wskazanego podmiotu)</w:t>
      </w:r>
    </w:p>
    <w:p w14:paraId="496B8227" w14:textId="77777777" w:rsidR="00EB2E23" w:rsidRPr="00C32C2A" w:rsidRDefault="00EB2E23" w:rsidP="00EB2E23">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3C6CF85F" w14:textId="77777777" w:rsidR="00EB2E23" w:rsidRPr="00920317" w:rsidRDefault="00EB2E23" w:rsidP="00EB2E23">
      <w:pPr>
        <w:spacing w:after="0" w:line="264" w:lineRule="auto"/>
        <w:rPr>
          <w:rFonts w:eastAsia="Times New Roman" w:cs="Tahoma"/>
          <w:b/>
          <w:iCs/>
          <w:sz w:val="20"/>
          <w:szCs w:val="20"/>
          <w:lang w:eastAsia="pl-PL"/>
        </w:rPr>
      </w:pPr>
    </w:p>
    <w:tbl>
      <w:tblPr>
        <w:tblStyle w:val="Tabela-Siatka"/>
        <w:tblW w:w="10485" w:type="dxa"/>
        <w:tblInd w:w="0" w:type="dxa"/>
        <w:tblLook w:val="04A0" w:firstRow="1" w:lastRow="0" w:firstColumn="1" w:lastColumn="0" w:noHBand="0" w:noVBand="1"/>
      </w:tblPr>
      <w:tblGrid>
        <w:gridCol w:w="10485"/>
      </w:tblGrid>
      <w:tr w:rsidR="00EB2E23" w:rsidRPr="00920317" w14:paraId="5A851918" w14:textId="77777777" w:rsidTr="00EB2E23">
        <w:tc>
          <w:tcPr>
            <w:tcW w:w="10485" w:type="dxa"/>
            <w:tcBorders>
              <w:top w:val="single" w:sz="4" w:space="0" w:color="auto"/>
              <w:left w:val="single" w:sz="4" w:space="0" w:color="auto"/>
              <w:bottom w:val="single" w:sz="4" w:space="0" w:color="auto"/>
              <w:right w:val="single" w:sz="4" w:space="0" w:color="auto"/>
            </w:tcBorders>
            <w:hideMark/>
          </w:tcPr>
          <w:p w14:paraId="3B81250F" w14:textId="77777777" w:rsidR="00EB2E23" w:rsidRPr="00920317" w:rsidRDefault="00EB2E23" w:rsidP="00EB2E23">
            <w:pPr>
              <w:spacing w:line="264" w:lineRule="auto"/>
              <w:jc w:val="center"/>
              <w:rPr>
                <w:rFonts w:asciiTheme="minorHAnsi" w:eastAsia="Times New Roman" w:hAnsiTheme="minorHAnsi" w:cs="Tahoma"/>
                <w:b/>
                <w:lang w:eastAsia="pl-PL"/>
              </w:rPr>
            </w:pPr>
            <w:r w:rsidRPr="00920317">
              <w:rPr>
                <w:rFonts w:asciiTheme="minorHAnsi" w:eastAsia="Times New Roman" w:hAnsiTheme="minorHAnsi" w:cs="Tahoma"/>
                <w:b/>
                <w:lang w:eastAsia="pl-PL"/>
              </w:rPr>
              <w:t>Oświadczenie dotyczące podanych informacji</w:t>
            </w:r>
          </w:p>
          <w:p w14:paraId="64779467" w14:textId="77777777" w:rsidR="00EB2E23" w:rsidRPr="003B2A06" w:rsidRDefault="00EB2E23" w:rsidP="00EB2E23">
            <w:pPr>
              <w:spacing w:line="264" w:lineRule="auto"/>
              <w:rPr>
                <w:rFonts w:asciiTheme="minorHAnsi" w:eastAsia="Times New Roman" w:hAnsiTheme="minorHAnsi" w:cs="Tahoma"/>
                <w:b/>
                <w:i/>
                <w:iCs/>
                <w:sz w:val="20"/>
                <w:szCs w:val="20"/>
                <w:lang w:eastAsia="pl-PL"/>
              </w:rPr>
            </w:pPr>
            <w:r w:rsidRPr="00D27A32">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F209A37" w14:textId="77777777" w:rsidR="00EB2E23" w:rsidRPr="00920317" w:rsidRDefault="00EB2E23" w:rsidP="00EB2E23">
      <w:pPr>
        <w:spacing w:after="0" w:line="240" w:lineRule="auto"/>
        <w:ind w:right="190"/>
        <w:rPr>
          <w:rFonts w:eastAsia="Times New Roman" w:cs="Arial"/>
          <w:b/>
          <w:bCs/>
          <w:i/>
          <w:iCs/>
          <w:color w:val="1F3864" w:themeColor="accent1" w:themeShade="80"/>
          <w:sz w:val="20"/>
          <w:szCs w:val="20"/>
          <w:lang w:eastAsia="pl-PL"/>
        </w:rPr>
      </w:pPr>
    </w:p>
    <w:p w14:paraId="60C90A6B" w14:textId="77777777" w:rsidR="00EB2E23" w:rsidRPr="00D27A32" w:rsidRDefault="00EB2E23" w:rsidP="00EB2E23">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1BA18DEE" w14:textId="77777777" w:rsidR="00EB2E23" w:rsidRPr="003B2A06" w:rsidRDefault="00EB2E23" w:rsidP="00EB2E23">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p>
    <w:p w14:paraId="1FCE9BE2" w14:textId="77777777" w:rsidR="00EB2E23" w:rsidRPr="00920317" w:rsidRDefault="00EB2E23" w:rsidP="00EB2E2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543EFE53" w14:textId="77777777" w:rsidR="00EB2E23" w:rsidRPr="00920317" w:rsidRDefault="00EB2E23" w:rsidP="00EB2E2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0FAF8C19" w14:textId="77777777" w:rsidR="00EB2E23" w:rsidRDefault="00EB2E23" w:rsidP="00EB2E23">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w:t>
      </w:r>
      <w:r>
        <w:rPr>
          <w:rFonts w:eastAsia="Calibri" w:cs="Arial"/>
          <w:i/>
          <w:sz w:val="16"/>
          <w:szCs w:val="16"/>
        </w:rPr>
        <w:t> </w:t>
      </w:r>
      <w:r w:rsidRPr="00920317">
        <w:rPr>
          <w:rFonts w:eastAsia="Calibri" w:cs="Arial"/>
          <w:i/>
          <w:sz w:val="16"/>
          <w:szCs w:val="16"/>
        </w:rPr>
        <w:t>zamówienie.</w:t>
      </w:r>
    </w:p>
    <w:p w14:paraId="5C9E5BAB" w14:textId="77777777" w:rsidR="00EB2E23" w:rsidRDefault="00EB2E23" w:rsidP="00EB2E23">
      <w:pPr>
        <w:keepNext/>
        <w:keepLines/>
        <w:spacing w:after="0" w:line="240" w:lineRule="auto"/>
        <w:jc w:val="right"/>
        <w:outlineLvl w:val="0"/>
        <w:rPr>
          <w:rFonts w:eastAsia="Calibri" w:cs="Times New Roman"/>
          <w:i/>
        </w:rPr>
      </w:pPr>
      <w:r>
        <w:rPr>
          <w:rFonts w:eastAsia="Calibri" w:cs="Times New Roman"/>
          <w:i/>
        </w:rPr>
        <w:tab/>
      </w:r>
      <w:r>
        <w:rPr>
          <w:rFonts w:eastAsia="Calibri" w:cs="Times New Roman"/>
          <w:i/>
        </w:rPr>
        <w:tab/>
      </w:r>
    </w:p>
    <w:p w14:paraId="422F9EFD" w14:textId="77777777" w:rsidR="00EB2E23" w:rsidRDefault="00EB2E23" w:rsidP="00EB2E23">
      <w:pPr>
        <w:rPr>
          <w:rFonts w:eastAsia="Calibri" w:cs="Times New Roman"/>
          <w:i/>
        </w:rPr>
      </w:pPr>
      <w:r>
        <w:rPr>
          <w:rFonts w:eastAsia="Calibri" w:cs="Times New Roman"/>
          <w:i/>
        </w:rPr>
        <w:br w:type="page"/>
      </w:r>
    </w:p>
    <w:p w14:paraId="37F33105" w14:textId="77777777" w:rsidR="00EB2E23" w:rsidRPr="00D27A32" w:rsidRDefault="00EB2E23" w:rsidP="00EB2E23">
      <w:pPr>
        <w:keepNext/>
        <w:keepLines/>
        <w:spacing w:after="0" w:line="240" w:lineRule="auto"/>
        <w:jc w:val="right"/>
        <w:outlineLvl w:val="0"/>
        <w:rPr>
          <w:rFonts w:eastAsia="Calibri" w:cs="Arial"/>
          <w:i/>
          <w:sz w:val="16"/>
          <w:szCs w:val="16"/>
        </w:rPr>
      </w:pPr>
      <w:r w:rsidRPr="00920317">
        <w:rPr>
          <w:rFonts w:eastAsia="Calibri" w:cs="Times New Roman"/>
          <w:i/>
        </w:rPr>
        <w:lastRenderedPageBreak/>
        <w:t>Załącznik nr 4 do SWZ</w:t>
      </w:r>
    </w:p>
    <w:p w14:paraId="07AC4FE2" w14:textId="77777777" w:rsidR="00EB2E23" w:rsidRPr="00920317" w:rsidRDefault="00EB2E23" w:rsidP="00EB2E23">
      <w:pPr>
        <w:spacing w:after="0" w:line="240" w:lineRule="auto"/>
        <w:jc w:val="right"/>
        <w:rPr>
          <w:rFonts w:eastAsia="Calibri" w:cs="Times New Roman"/>
          <w:i/>
          <w:vertAlign w:val="superscript"/>
        </w:rPr>
      </w:pPr>
    </w:p>
    <w:p w14:paraId="78813404" w14:textId="77777777" w:rsidR="00EB2E23" w:rsidRPr="00920317" w:rsidRDefault="00EB2E23" w:rsidP="00EB2E23">
      <w:pPr>
        <w:spacing w:after="0" w:line="240" w:lineRule="auto"/>
        <w:jc w:val="center"/>
        <w:rPr>
          <w:rFonts w:eastAsia="Times New Roman"/>
          <w:lang w:eastAsia="pl-PL"/>
        </w:rPr>
      </w:pPr>
      <w:r w:rsidRPr="00920317">
        <w:rPr>
          <w:rFonts w:eastAsia="Times New Roman"/>
          <w:lang w:eastAsia="pl-PL"/>
        </w:rPr>
        <w:t>Umowa - Projekt</w:t>
      </w:r>
    </w:p>
    <w:p w14:paraId="0FB57006" w14:textId="77777777" w:rsidR="00EB2E23" w:rsidRPr="004F00D5" w:rsidRDefault="00EB2E23" w:rsidP="00EB2E23">
      <w:pPr>
        <w:spacing w:after="0"/>
        <w:jc w:val="center"/>
      </w:pPr>
      <w:r w:rsidRPr="004F00D5">
        <w:t>UMOWA nr …………../ZP</w:t>
      </w:r>
    </w:p>
    <w:p w14:paraId="3E973F51" w14:textId="77777777" w:rsidR="00EB2E23" w:rsidRPr="0045063F" w:rsidRDefault="00EB2E23" w:rsidP="00EB2E23">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sidRPr="0045063F">
        <w:rPr>
          <w:rFonts w:ascii="Calibri" w:eastAsia="Times New Roman" w:hAnsi="Calibri" w:cs="Times New Roman"/>
          <w:b/>
          <w:lang w:eastAsia="pl-PL"/>
        </w:rPr>
        <w:t xml:space="preserve">zawarta w Pile w dniu  .... …… 2021 roku </w:t>
      </w:r>
    </w:p>
    <w:p w14:paraId="4B64D58D"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pomiędzy:</w:t>
      </w:r>
    </w:p>
    <w:p w14:paraId="766154DE" w14:textId="77777777" w:rsidR="00EB2E23" w:rsidRPr="00A87CB1" w:rsidRDefault="00EB2E23" w:rsidP="00EB2E23">
      <w:pPr>
        <w:spacing w:after="0"/>
        <w:rPr>
          <w:b/>
          <w:bCs/>
        </w:rPr>
      </w:pPr>
      <w:r w:rsidRPr="00A87CB1">
        <w:rPr>
          <w:b/>
          <w:bCs/>
        </w:rPr>
        <w:t>Szpitalem Specjalistycznym w Pile im. Stanisława Staszica</w:t>
      </w:r>
    </w:p>
    <w:p w14:paraId="0F01AFE7" w14:textId="77777777" w:rsidR="00EB2E23" w:rsidRPr="00A87CB1" w:rsidRDefault="00EB2E23" w:rsidP="00EB2E23">
      <w:pPr>
        <w:spacing w:after="0"/>
        <w:rPr>
          <w:b/>
          <w:bCs/>
        </w:rPr>
      </w:pPr>
      <w:r w:rsidRPr="00A87CB1">
        <w:rPr>
          <w:b/>
          <w:bCs/>
        </w:rPr>
        <w:t>64-920 Piła, ul. Rydygiera 1</w:t>
      </w:r>
    </w:p>
    <w:p w14:paraId="4EC5F015"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wpisanym do Krajowego Rejestru Sądowego KRS 0000008246 - Sąd Rejonowy Nowe Miasto i Wilda w Poznaniu, IX Wydział Gospodarczy Krajowego Rejestru Sądowego</w:t>
      </w:r>
    </w:p>
    <w:p w14:paraId="1A983431" w14:textId="77777777" w:rsidR="00EB2E23" w:rsidRPr="00A87CB1" w:rsidRDefault="00EB2E23" w:rsidP="00EB2E23">
      <w:pPr>
        <w:overflowPunct w:val="0"/>
        <w:autoSpaceDE w:val="0"/>
        <w:autoSpaceDN w:val="0"/>
        <w:adjustRightInd w:val="0"/>
        <w:spacing w:after="0" w:line="240" w:lineRule="auto"/>
        <w:jc w:val="left"/>
        <w:textAlignment w:val="baseline"/>
        <w:rPr>
          <w:rFonts w:eastAsia="Times New Roman" w:cs="Times New Roman"/>
          <w:lang w:eastAsia="pl-PL"/>
        </w:rPr>
      </w:pPr>
      <w:r w:rsidRPr="00A87CB1">
        <w:rPr>
          <w:rFonts w:eastAsia="Times New Roman" w:cs="Times New Roman"/>
          <w:lang w:eastAsia="pl-PL"/>
        </w:rPr>
        <w:t xml:space="preserve">REGON: 001261820 </w:t>
      </w:r>
      <w:r w:rsidRPr="00A87CB1">
        <w:rPr>
          <w:rFonts w:eastAsia="Times New Roman" w:cs="Times New Roman"/>
          <w:lang w:eastAsia="pl-PL"/>
        </w:rPr>
        <w:tab/>
      </w:r>
      <w:r w:rsidRPr="00A87CB1">
        <w:rPr>
          <w:rFonts w:eastAsia="Times New Roman" w:cs="Times New Roman"/>
          <w:lang w:eastAsia="pl-PL"/>
        </w:rPr>
        <w:tab/>
        <w:t>NIP: 764-20-88-098</w:t>
      </w:r>
    </w:p>
    <w:p w14:paraId="5C16F81E"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który reprezentuje:</w:t>
      </w:r>
    </w:p>
    <w:p w14:paraId="78397934" w14:textId="77777777" w:rsidR="00EB2E23" w:rsidRPr="00A87CB1" w:rsidRDefault="00EB2E23" w:rsidP="00EB2E23">
      <w:pPr>
        <w:spacing w:after="0"/>
        <w:rPr>
          <w:rFonts w:eastAsia="Times New Roman"/>
          <w:lang w:eastAsia="pl-PL"/>
        </w:rPr>
      </w:pPr>
      <w:r w:rsidRPr="00A87CB1">
        <w:rPr>
          <w:rFonts w:eastAsia="Times New Roman"/>
          <w:lang w:eastAsia="pl-PL"/>
        </w:rPr>
        <w:t>………………………………………………………………………..</w:t>
      </w:r>
    </w:p>
    <w:p w14:paraId="4FEBA5B8"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zwanym dalej „Zamawiającym”</w:t>
      </w:r>
    </w:p>
    <w:p w14:paraId="1E4157FE" w14:textId="77777777" w:rsidR="00EB2E23" w:rsidRPr="00A87CB1" w:rsidRDefault="00EB2E23" w:rsidP="00EB2E23">
      <w:pPr>
        <w:overflowPunct w:val="0"/>
        <w:autoSpaceDE w:val="0"/>
        <w:autoSpaceDN w:val="0"/>
        <w:adjustRightInd w:val="0"/>
        <w:spacing w:after="0" w:line="240" w:lineRule="auto"/>
        <w:jc w:val="left"/>
        <w:textAlignment w:val="baseline"/>
        <w:rPr>
          <w:rFonts w:eastAsia="Times New Roman" w:cs="Times New Roman"/>
          <w:lang w:eastAsia="pl-PL"/>
        </w:rPr>
      </w:pPr>
      <w:r w:rsidRPr="00A87CB1">
        <w:rPr>
          <w:rFonts w:eastAsia="Times New Roman" w:cs="Times New Roman"/>
          <w:lang w:eastAsia="pl-PL"/>
        </w:rPr>
        <w:t>a</w:t>
      </w:r>
    </w:p>
    <w:p w14:paraId="4BD95E13" w14:textId="77777777" w:rsidR="00EB2E23" w:rsidRPr="00A87CB1" w:rsidRDefault="00EB2E23" w:rsidP="00EB2E23">
      <w:pPr>
        <w:spacing w:after="0"/>
      </w:pPr>
      <w:r w:rsidRPr="00A87CB1">
        <w:t>………………………………………………………</w:t>
      </w:r>
    </w:p>
    <w:p w14:paraId="6CFADE95" w14:textId="77777777" w:rsidR="00EB2E23" w:rsidRPr="00A87CB1" w:rsidRDefault="00EB2E23" w:rsidP="00EB2E23">
      <w:pPr>
        <w:spacing w:after="0"/>
      </w:pPr>
      <w:r w:rsidRPr="00A87CB1">
        <w:t>………………………………………………………</w:t>
      </w:r>
    </w:p>
    <w:p w14:paraId="6F39F89B"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 xml:space="preserve">wpisanym do Krajowego Rejestru Sądowego KRS …….. – Sąd Rejonowy w ………, ….. Wydziału Gospodarczego Krajowego Rejestru Sądowego, </w:t>
      </w:r>
    </w:p>
    <w:p w14:paraId="1E034387"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 xml:space="preserve">REGON: .............................. </w:t>
      </w:r>
      <w:r w:rsidRPr="00A87CB1">
        <w:rPr>
          <w:rFonts w:eastAsia="Times New Roman" w:cs="Times New Roman"/>
          <w:lang w:eastAsia="pl-PL"/>
        </w:rPr>
        <w:tab/>
      </w:r>
      <w:r w:rsidRPr="00A87CB1">
        <w:rPr>
          <w:rFonts w:eastAsia="Times New Roman" w:cs="Times New Roman"/>
          <w:lang w:eastAsia="pl-PL"/>
        </w:rPr>
        <w:tab/>
        <w:t>NIP: ..............................</w:t>
      </w:r>
    </w:p>
    <w:p w14:paraId="7E425733"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który reprezentuje:</w:t>
      </w:r>
    </w:p>
    <w:p w14:paraId="52183277" w14:textId="77777777" w:rsidR="00EB2E23" w:rsidRPr="00A87CB1" w:rsidRDefault="00EB2E23" w:rsidP="00EB2E23">
      <w:pPr>
        <w:spacing w:after="0"/>
        <w:rPr>
          <w:rFonts w:eastAsia="Times New Roman"/>
          <w:lang w:eastAsia="pl-PL"/>
        </w:rPr>
      </w:pPr>
      <w:r w:rsidRPr="00A87CB1">
        <w:rPr>
          <w:rFonts w:eastAsia="Times New Roman"/>
          <w:lang w:eastAsia="pl-PL"/>
        </w:rPr>
        <w:t>………………………………………………………</w:t>
      </w:r>
    </w:p>
    <w:p w14:paraId="0554F1A6"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wpisanym do rejestru osób fizycznych prowadzących działalność gospodarczą Centralnej Ewidencji i Informacji o Działalności Gospodarczej Rzeczypospolitej Polskiej (CEIDG)</w:t>
      </w:r>
    </w:p>
    <w:p w14:paraId="26C72ECB"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 xml:space="preserve">REGON: .............................. </w:t>
      </w:r>
      <w:r w:rsidRPr="00A87CB1">
        <w:rPr>
          <w:rFonts w:eastAsia="Times New Roman" w:cs="Times New Roman"/>
          <w:lang w:eastAsia="pl-PL"/>
        </w:rPr>
        <w:tab/>
      </w:r>
      <w:r w:rsidRPr="00A87CB1">
        <w:rPr>
          <w:rFonts w:eastAsia="Times New Roman" w:cs="Times New Roman"/>
          <w:lang w:eastAsia="pl-PL"/>
        </w:rPr>
        <w:tab/>
        <w:t>NIP: ..............................</w:t>
      </w:r>
    </w:p>
    <w:p w14:paraId="425AF225"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który reprezentuje:</w:t>
      </w:r>
    </w:p>
    <w:p w14:paraId="36084B76" w14:textId="77777777" w:rsidR="00EB2E23" w:rsidRPr="00A87CB1" w:rsidRDefault="00EB2E23" w:rsidP="00EB2E23">
      <w:pPr>
        <w:spacing w:after="0"/>
        <w:rPr>
          <w:rFonts w:eastAsia="Times New Roman"/>
          <w:lang w:eastAsia="pl-PL"/>
        </w:rPr>
      </w:pPr>
      <w:r w:rsidRPr="00A87CB1">
        <w:rPr>
          <w:rFonts w:eastAsia="Times New Roman"/>
          <w:lang w:eastAsia="pl-PL"/>
        </w:rPr>
        <w:t>………………………………………………………</w:t>
      </w:r>
    </w:p>
    <w:p w14:paraId="7743B56C" w14:textId="5625D0B2"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r w:rsidRPr="00A87CB1">
        <w:rPr>
          <w:rFonts w:eastAsia="Times New Roman" w:cs="Times New Roman"/>
          <w:lang w:eastAsia="pl-PL"/>
        </w:rPr>
        <w:t xml:space="preserve">zwanym dalej „Wykonawcą”, którego oferta została przyjęta w trybie podstawowym pod hasłem: </w:t>
      </w:r>
      <w:r w:rsidR="001A2021" w:rsidRPr="00A87CB1">
        <w:rPr>
          <w:rFonts w:eastAsia="Times New Roman" w:cs="Times New Roman"/>
          <w:b/>
          <w:lang w:eastAsia="pl-PL"/>
        </w:rPr>
        <w:t xml:space="preserve">OKRESOWY PRZEGLĄD SPRZĘTU PRZECIWPOŻAROWEGO </w:t>
      </w:r>
      <w:r w:rsidRPr="00A87CB1">
        <w:rPr>
          <w:rFonts w:eastAsia="Times New Roman" w:cs="Times New Roman"/>
          <w:lang w:eastAsia="pl-PL"/>
        </w:rPr>
        <w:t>(nr sprawy: FZP.III-241/5</w:t>
      </w:r>
      <w:r w:rsidR="001A2021" w:rsidRPr="00A87CB1">
        <w:rPr>
          <w:rFonts w:eastAsia="Times New Roman" w:cs="Times New Roman"/>
          <w:lang w:eastAsia="pl-PL"/>
        </w:rPr>
        <w:t>9</w:t>
      </w:r>
      <w:r w:rsidRPr="00A87CB1">
        <w:rPr>
          <w:rFonts w:eastAsia="Times New Roman" w:cs="Times New Roman"/>
          <w:lang w:eastAsia="pl-PL"/>
        </w:rPr>
        <w:t>/21), przeprowadzonego zgodnie z ustawą z</w:t>
      </w:r>
      <w:r w:rsidR="00A50211">
        <w:rPr>
          <w:rFonts w:eastAsia="Times New Roman" w:cs="Times New Roman"/>
          <w:lang w:eastAsia="pl-PL"/>
        </w:rPr>
        <w:t> </w:t>
      </w:r>
      <w:r w:rsidRPr="00A87CB1">
        <w:rPr>
          <w:rFonts w:eastAsia="Times New Roman" w:cs="Times New Roman"/>
          <w:lang w:eastAsia="pl-PL"/>
        </w:rPr>
        <w:t>11 września 2019 r. -  Prawo zamówień publicznych (tj. Dz. U. 2021 poz. 1129) o następującej treści:</w:t>
      </w:r>
    </w:p>
    <w:p w14:paraId="7B93DBFA"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p>
    <w:p w14:paraId="726B0DD0" w14:textId="77777777" w:rsidR="00EB2E23" w:rsidRPr="00A87CB1" w:rsidRDefault="00EB2E23" w:rsidP="00EB2E23">
      <w:pPr>
        <w:spacing w:after="0" w:line="240" w:lineRule="auto"/>
        <w:jc w:val="center"/>
        <w:rPr>
          <w:rFonts w:eastAsia="Times New Roman" w:cs="Calibri"/>
          <w:b/>
          <w:lang w:eastAsia="pl-PL"/>
        </w:rPr>
      </w:pPr>
      <w:r w:rsidRPr="00A87CB1">
        <w:rPr>
          <w:rFonts w:eastAsia="Times New Roman" w:cs="Calibri"/>
          <w:b/>
          <w:lang w:eastAsia="pl-PL"/>
        </w:rPr>
        <w:t>§ 1</w:t>
      </w:r>
    </w:p>
    <w:p w14:paraId="1018AB58" w14:textId="77777777" w:rsidR="007F2788" w:rsidRPr="00A87CB1" w:rsidRDefault="007F2788" w:rsidP="006F3FEB">
      <w:pPr>
        <w:numPr>
          <w:ilvl w:val="0"/>
          <w:numId w:val="19"/>
        </w:numPr>
        <w:tabs>
          <w:tab w:val="clear" w:pos="720"/>
        </w:tabs>
        <w:spacing w:after="0" w:line="240" w:lineRule="auto"/>
        <w:ind w:left="426"/>
        <w:rPr>
          <w:rFonts w:eastAsia="Times New Roman" w:cs="Calibri"/>
          <w:bCs/>
          <w:lang w:eastAsia="pl-PL"/>
        </w:rPr>
      </w:pPr>
      <w:r w:rsidRPr="00A87CB1">
        <w:rPr>
          <w:rFonts w:eastAsia="Times New Roman" w:cs="Calibri"/>
          <w:bCs/>
          <w:lang w:eastAsia="pl-PL"/>
        </w:rPr>
        <w:t>Umowa dotyczy okresowego wykonywania przeglądów technicznych oraz czynności konserwacyjnych urządzeń przeciwpożarowych oraz gaśnic będących w posiadaniu Szpitala Specjalistycznego w Pile im. Stanisława Staszica. Szczegółowy zakres zamówienia określa załącznik nr 1 do umowy.</w:t>
      </w:r>
    </w:p>
    <w:p w14:paraId="1D71F722" w14:textId="77777777" w:rsidR="007F2788" w:rsidRPr="00A87CB1" w:rsidRDefault="007F2788" w:rsidP="006F3FEB">
      <w:pPr>
        <w:numPr>
          <w:ilvl w:val="0"/>
          <w:numId w:val="19"/>
        </w:numPr>
        <w:tabs>
          <w:tab w:val="clear" w:pos="720"/>
        </w:tabs>
        <w:spacing w:after="0" w:line="240" w:lineRule="auto"/>
        <w:ind w:left="426"/>
        <w:rPr>
          <w:rFonts w:eastAsia="Times New Roman" w:cs="Calibri"/>
          <w:bCs/>
          <w:lang w:eastAsia="pl-PL"/>
        </w:rPr>
      </w:pPr>
      <w:r w:rsidRPr="00A87CB1">
        <w:rPr>
          <w:rFonts w:eastAsia="Times New Roman" w:cs="Calibri"/>
          <w:bCs/>
          <w:lang w:eastAsia="pl-PL"/>
        </w:rPr>
        <w:t>Wykonawca zobowiązany jest do wykonania usługi zgodnie z obowiązującymi na terenie Rzeczpospolitej Polskiej przepisami prawa.</w:t>
      </w:r>
    </w:p>
    <w:p w14:paraId="3822949D" w14:textId="46C1D21E" w:rsidR="007F2788" w:rsidRPr="00A87CB1" w:rsidRDefault="007F2788" w:rsidP="006F3FEB">
      <w:pPr>
        <w:numPr>
          <w:ilvl w:val="0"/>
          <w:numId w:val="19"/>
        </w:numPr>
        <w:tabs>
          <w:tab w:val="clear" w:pos="720"/>
        </w:tabs>
        <w:spacing w:after="0" w:line="240" w:lineRule="auto"/>
        <w:ind w:left="426"/>
        <w:rPr>
          <w:rFonts w:eastAsia="Times New Roman" w:cs="Calibri"/>
          <w:bCs/>
          <w:lang w:eastAsia="pl-PL"/>
        </w:rPr>
      </w:pPr>
      <w:r w:rsidRPr="00A87CB1">
        <w:rPr>
          <w:rFonts w:eastAsia="Times New Roman" w:cs="Calibri"/>
          <w:bCs/>
          <w:lang w:eastAsia="pl-PL"/>
        </w:rPr>
        <w:t>Zamawiający wymaga, aby oferowana usługa była wykonywana w sposób rzetelny, zgodny z przepisami prawa i</w:t>
      </w:r>
      <w:r w:rsidR="00A50211">
        <w:rPr>
          <w:rFonts w:eastAsia="Times New Roman" w:cs="Calibri"/>
          <w:bCs/>
          <w:lang w:eastAsia="pl-PL"/>
        </w:rPr>
        <w:t> </w:t>
      </w:r>
      <w:r w:rsidRPr="00A87CB1">
        <w:rPr>
          <w:rFonts w:eastAsia="Times New Roman" w:cs="Calibri"/>
          <w:bCs/>
          <w:lang w:eastAsia="pl-PL"/>
        </w:rPr>
        <w:t>powodowała jak najmniejsze zagrożenie dla zdrowia i życia ludzi.</w:t>
      </w:r>
    </w:p>
    <w:p w14:paraId="0FCADC12" w14:textId="77777777" w:rsidR="00EB2E23" w:rsidRPr="00A50211" w:rsidRDefault="00EB2E23" w:rsidP="00AE14B4">
      <w:pPr>
        <w:spacing w:after="0" w:line="240" w:lineRule="auto"/>
        <w:rPr>
          <w:rFonts w:eastAsia="Times New Roman" w:cs="Calibri"/>
          <w:b/>
          <w:bCs/>
          <w:sz w:val="12"/>
          <w:szCs w:val="12"/>
          <w:lang w:eastAsia="pl-PL"/>
        </w:rPr>
      </w:pPr>
    </w:p>
    <w:p w14:paraId="74694666" w14:textId="77777777" w:rsidR="00EB2E23" w:rsidRPr="00A87CB1" w:rsidRDefault="00EB2E23" w:rsidP="00EB2E23">
      <w:pPr>
        <w:spacing w:after="0" w:line="240" w:lineRule="auto"/>
        <w:jc w:val="center"/>
        <w:rPr>
          <w:rFonts w:eastAsia="Times New Roman" w:cs="Calibri"/>
          <w:b/>
          <w:bCs/>
          <w:lang w:eastAsia="pl-PL"/>
        </w:rPr>
      </w:pPr>
      <w:r w:rsidRPr="00A87CB1">
        <w:rPr>
          <w:rFonts w:eastAsia="Times New Roman" w:cs="Calibri"/>
          <w:b/>
          <w:bCs/>
          <w:lang w:eastAsia="pl-PL"/>
        </w:rPr>
        <w:t>§ 2</w:t>
      </w:r>
    </w:p>
    <w:p w14:paraId="26FB0181" w14:textId="046F47BA" w:rsidR="007F2788" w:rsidRPr="00A87CB1" w:rsidRDefault="00A87CB1" w:rsidP="00A87CB1">
      <w:pPr>
        <w:shd w:val="clear" w:color="auto" w:fill="DBDBDB" w:themeFill="accent3" w:themeFillTint="66"/>
        <w:overflowPunct w:val="0"/>
        <w:autoSpaceDE w:val="0"/>
        <w:autoSpaceDN w:val="0"/>
        <w:adjustRightInd w:val="0"/>
        <w:spacing w:after="0" w:line="240" w:lineRule="auto"/>
        <w:rPr>
          <w:rFonts w:eastAsia="Times New Roman" w:cs="Times New Roman"/>
          <w:b/>
          <w:lang w:eastAsia="pl-PL"/>
        </w:rPr>
      </w:pPr>
      <w:r w:rsidRPr="00A87CB1">
        <w:rPr>
          <w:rFonts w:eastAsia="Times New Roman" w:cs="Times New Roman"/>
          <w:b/>
          <w:highlight w:val="lightGray"/>
          <w:lang w:eastAsia="pl-PL"/>
        </w:rPr>
        <w:t>Cena towaru</w:t>
      </w:r>
    </w:p>
    <w:p w14:paraId="06757348" w14:textId="77777777" w:rsidR="007F2788" w:rsidRPr="00A87CB1" w:rsidRDefault="007F2788" w:rsidP="007F2788">
      <w:pPr>
        <w:numPr>
          <w:ilvl w:val="0"/>
          <w:numId w:val="33"/>
        </w:numPr>
        <w:tabs>
          <w:tab w:val="num" w:pos="426"/>
        </w:tabs>
        <w:overflowPunct w:val="0"/>
        <w:autoSpaceDE w:val="0"/>
        <w:autoSpaceDN w:val="0"/>
        <w:adjustRightInd w:val="0"/>
        <w:spacing w:after="0" w:line="240" w:lineRule="auto"/>
        <w:ind w:left="426"/>
        <w:rPr>
          <w:rFonts w:eastAsia="Times New Roman" w:cs="Times New Roman"/>
          <w:lang w:eastAsia="pl-PL"/>
        </w:rPr>
      </w:pPr>
      <w:r w:rsidRPr="00A87CB1">
        <w:rPr>
          <w:rFonts w:eastAsia="Times New Roman" w:cs="Times New Roman"/>
          <w:lang w:eastAsia="pl-PL"/>
        </w:rPr>
        <w:t>Cena przedmiotu umowy, o którym mowa w § 1, obejmują jego wartość, wszystkie określone prawem podatki, opłaty celne i graniczne oraz inne koszty związane z realizacją umowy.</w:t>
      </w:r>
    </w:p>
    <w:p w14:paraId="62D43439" w14:textId="2B186CB0" w:rsidR="007F2788" w:rsidRPr="00A87CB1" w:rsidRDefault="007F2788" w:rsidP="007F2788">
      <w:pPr>
        <w:numPr>
          <w:ilvl w:val="0"/>
          <w:numId w:val="33"/>
        </w:numPr>
        <w:tabs>
          <w:tab w:val="num" w:pos="426"/>
        </w:tabs>
        <w:overflowPunct w:val="0"/>
        <w:autoSpaceDE w:val="0"/>
        <w:autoSpaceDN w:val="0"/>
        <w:adjustRightInd w:val="0"/>
        <w:spacing w:after="0" w:line="240" w:lineRule="auto"/>
        <w:ind w:left="426"/>
        <w:rPr>
          <w:rFonts w:eastAsia="Times New Roman" w:cs="Times New Roman"/>
          <w:lang w:eastAsia="pl-PL"/>
        </w:rPr>
      </w:pPr>
      <w:r w:rsidRPr="00A87CB1">
        <w:rPr>
          <w:rFonts w:eastAsia="Times New Roman" w:cs="Times New Roman"/>
          <w:lang w:eastAsia="pl-PL"/>
        </w:rPr>
        <w:t xml:space="preserve">Całkowita cena wykonania przeglądów sprzętu </w:t>
      </w:r>
      <w:r w:rsidR="00AE14B4" w:rsidRPr="00A87CB1">
        <w:rPr>
          <w:rFonts w:eastAsia="Times New Roman" w:cs="Times New Roman"/>
          <w:lang w:eastAsia="pl-PL"/>
        </w:rPr>
        <w:t>przeciwpożarowego</w:t>
      </w:r>
      <w:r w:rsidRPr="00A87CB1">
        <w:rPr>
          <w:rFonts w:eastAsia="Times New Roman" w:cs="Times New Roman"/>
          <w:lang w:eastAsia="pl-PL"/>
        </w:rPr>
        <w:t xml:space="preserve"> (gaśnice i hydranty) wynosi:</w:t>
      </w:r>
    </w:p>
    <w:p w14:paraId="01E448DA" w14:textId="77777777" w:rsidR="007F2788" w:rsidRPr="00A87CB1" w:rsidRDefault="007F2788" w:rsidP="007F2788">
      <w:pPr>
        <w:overflowPunct w:val="0"/>
        <w:autoSpaceDE w:val="0"/>
        <w:autoSpaceDN w:val="0"/>
        <w:adjustRightInd w:val="0"/>
        <w:spacing w:after="0" w:line="240" w:lineRule="auto"/>
        <w:ind w:left="709"/>
        <w:rPr>
          <w:rFonts w:eastAsia="Times New Roman" w:cs="Times New Roman"/>
          <w:lang w:eastAsia="pl-PL"/>
        </w:rPr>
      </w:pPr>
      <w:r w:rsidRPr="00A87CB1">
        <w:rPr>
          <w:rFonts w:eastAsia="Times New Roman" w:cs="Times New Roman"/>
          <w:lang w:eastAsia="pl-PL"/>
        </w:rPr>
        <w:t>netto: ........................ (słownie: ...................)</w:t>
      </w:r>
    </w:p>
    <w:p w14:paraId="2DCB7404" w14:textId="77777777" w:rsidR="007F2788" w:rsidRPr="00A87CB1" w:rsidRDefault="007F2788" w:rsidP="007F2788">
      <w:pPr>
        <w:overflowPunct w:val="0"/>
        <w:autoSpaceDE w:val="0"/>
        <w:autoSpaceDN w:val="0"/>
        <w:adjustRightInd w:val="0"/>
        <w:spacing w:after="0" w:line="240" w:lineRule="auto"/>
        <w:ind w:left="709"/>
        <w:rPr>
          <w:rFonts w:eastAsia="Times New Roman" w:cs="Times New Roman"/>
          <w:lang w:eastAsia="pl-PL"/>
        </w:rPr>
      </w:pPr>
      <w:r w:rsidRPr="00A87CB1">
        <w:rPr>
          <w:rFonts w:eastAsia="Times New Roman" w:cs="Times New Roman"/>
          <w:lang w:eastAsia="pl-PL"/>
        </w:rPr>
        <w:t>VAT: .......................</w:t>
      </w:r>
    </w:p>
    <w:p w14:paraId="712E865C" w14:textId="77777777" w:rsidR="007F2788" w:rsidRPr="00A87CB1" w:rsidRDefault="007F2788" w:rsidP="007F2788">
      <w:pPr>
        <w:overflowPunct w:val="0"/>
        <w:autoSpaceDE w:val="0"/>
        <w:autoSpaceDN w:val="0"/>
        <w:adjustRightInd w:val="0"/>
        <w:spacing w:after="0" w:line="240" w:lineRule="auto"/>
        <w:ind w:left="709"/>
        <w:rPr>
          <w:rFonts w:eastAsia="Times New Roman" w:cs="Times New Roman"/>
          <w:lang w:eastAsia="pl-PL"/>
        </w:rPr>
      </w:pPr>
      <w:r w:rsidRPr="00A87CB1">
        <w:rPr>
          <w:rFonts w:eastAsia="Times New Roman" w:cs="Times New Roman"/>
          <w:lang w:eastAsia="pl-PL"/>
        </w:rPr>
        <w:t>brutto: ...................... (słownie: ...................)</w:t>
      </w:r>
    </w:p>
    <w:p w14:paraId="4B1E5561" w14:textId="77777777" w:rsidR="007F2788" w:rsidRPr="00A50211" w:rsidRDefault="007F2788" w:rsidP="007F2788">
      <w:pPr>
        <w:overflowPunct w:val="0"/>
        <w:autoSpaceDE w:val="0"/>
        <w:autoSpaceDN w:val="0"/>
        <w:adjustRightInd w:val="0"/>
        <w:spacing w:after="0" w:line="240" w:lineRule="auto"/>
        <w:jc w:val="center"/>
        <w:rPr>
          <w:rFonts w:eastAsia="Times New Roman" w:cs="Times New Roman"/>
          <w:b/>
          <w:sz w:val="12"/>
          <w:szCs w:val="12"/>
          <w:lang w:eastAsia="pl-PL"/>
        </w:rPr>
      </w:pPr>
    </w:p>
    <w:p w14:paraId="57B951D1" w14:textId="3A7C3C33" w:rsidR="007F2788" w:rsidRPr="00A87CB1" w:rsidRDefault="007F2788" w:rsidP="007F2788">
      <w:pPr>
        <w:overflowPunct w:val="0"/>
        <w:autoSpaceDE w:val="0"/>
        <w:autoSpaceDN w:val="0"/>
        <w:adjustRightInd w:val="0"/>
        <w:spacing w:after="0" w:line="240" w:lineRule="auto"/>
        <w:jc w:val="center"/>
        <w:rPr>
          <w:rFonts w:eastAsia="Times New Roman" w:cs="Times New Roman"/>
          <w:b/>
          <w:lang w:eastAsia="pl-PL"/>
        </w:rPr>
      </w:pPr>
      <w:r w:rsidRPr="00A87CB1">
        <w:rPr>
          <w:rFonts w:eastAsia="Times New Roman" w:cs="Times New Roman"/>
          <w:b/>
          <w:lang w:eastAsia="pl-PL"/>
        </w:rPr>
        <w:t>§ 3</w:t>
      </w:r>
    </w:p>
    <w:p w14:paraId="7B849624" w14:textId="1BFD11CC" w:rsidR="007F2788" w:rsidRPr="00A87CB1" w:rsidRDefault="00A87CB1" w:rsidP="00A87CB1">
      <w:pPr>
        <w:shd w:val="clear" w:color="auto" w:fill="DBDBDB" w:themeFill="accent3" w:themeFillTint="66"/>
        <w:overflowPunct w:val="0"/>
        <w:autoSpaceDE w:val="0"/>
        <w:autoSpaceDN w:val="0"/>
        <w:adjustRightInd w:val="0"/>
        <w:spacing w:after="0" w:line="240" w:lineRule="auto"/>
        <w:rPr>
          <w:rFonts w:eastAsia="Times New Roman" w:cs="Times New Roman"/>
          <w:b/>
          <w:lang w:eastAsia="pl-PL"/>
        </w:rPr>
      </w:pPr>
      <w:r w:rsidRPr="00A87CB1">
        <w:rPr>
          <w:rFonts w:eastAsia="Times New Roman" w:cs="Times New Roman"/>
          <w:b/>
          <w:highlight w:val="lightGray"/>
          <w:lang w:eastAsia="pl-PL"/>
        </w:rPr>
        <w:t>Warunki płatności</w:t>
      </w:r>
    </w:p>
    <w:p w14:paraId="2880CD67" w14:textId="13551150" w:rsidR="007F2788" w:rsidRPr="00A87CB1" w:rsidRDefault="007F2788" w:rsidP="007F2788">
      <w:pPr>
        <w:numPr>
          <w:ilvl w:val="0"/>
          <w:numId w:val="34"/>
        </w:numPr>
        <w:tabs>
          <w:tab w:val="left" w:pos="360"/>
        </w:tabs>
        <w:overflowPunct w:val="0"/>
        <w:autoSpaceDE w:val="0"/>
        <w:autoSpaceDN w:val="0"/>
        <w:adjustRightInd w:val="0"/>
        <w:spacing w:after="0" w:line="240" w:lineRule="auto"/>
        <w:rPr>
          <w:rFonts w:eastAsia="Times New Roman" w:cs="Times New Roman"/>
          <w:lang w:eastAsia="pl-PL"/>
        </w:rPr>
      </w:pPr>
      <w:bookmarkStart w:id="6" w:name="_Hlk508281113"/>
      <w:r w:rsidRPr="00A87CB1">
        <w:rPr>
          <w:rFonts w:eastAsia="Times New Roman" w:cs="Times New Roman"/>
          <w:lang w:eastAsia="pl-PL"/>
        </w:rPr>
        <w:t>Za wykonanie dodatkowych usług Zamawiający zobowiązuje się zapłacić Wykonawcy wynagrodzenie zgodne z</w:t>
      </w:r>
      <w:r w:rsidR="00A50211">
        <w:rPr>
          <w:rFonts w:eastAsia="Times New Roman" w:cs="Times New Roman"/>
          <w:lang w:eastAsia="pl-PL"/>
        </w:rPr>
        <w:t> </w:t>
      </w:r>
      <w:r w:rsidRPr="00A87CB1">
        <w:rPr>
          <w:rFonts w:eastAsia="Times New Roman" w:cs="Times New Roman"/>
          <w:lang w:eastAsia="pl-PL"/>
        </w:rPr>
        <w:t>cenami podanymi w cenniku stanowiącym Załącznik Nr 1 do niniejszej umowy i on stanowi podstawę do rozliczeń finansowych między Zamawiającym i Wykonawcą.</w:t>
      </w:r>
    </w:p>
    <w:p w14:paraId="7054B8AA" w14:textId="77777777" w:rsidR="007F2788" w:rsidRPr="00A87CB1" w:rsidRDefault="007F2788" w:rsidP="007F2788">
      <w:pPr>
        <w:pStyle w:val="Akapitzlist"/>
        <w:numPr>
          <w:ilvl w:val="0"/>
          <w:numId w:val="34"/>
        </w:numPr>
        <w:tabs>
          <w:tab w:val="left" w:pos="360"/>
        </w:tabs>
        <w:overflowPunct w:val="0"/>
        <w:autoSpaceDE w:val="0"/>
        <w:autoSpaceDN w:val="0"/>
        <w:adjustRightInd w:val="0"/>
        <w:spacing w:after="0" w:line="240" w:lineRule="auto"/>
        <w:rPr>
          <w:rFonts w:eastAsia="Times New Roman" w:cs="Times New Roman"/>
          <w:lang w:eastAsia="pl-PL"/>
        </w:rPr>
      </w:pPr>
      <w:bookmarkStart w:id="7" w:name="_Hlk508281169"/>
      <w:bookmarkEnd w:id="6"/>
      <w:r w:rsidRPr="00A87CB1">
        <w:rPr>
          <w:rFonts w:eastAsia="Times New Roman" w:cs="Times New Roman"/>
          <w:lang w:eastAsia="pl-PL"/>
        </w:rPr>
        <w:t>Podstawą do wystawienia faktury Vat będzie protokół odbioru każdej z części usługi podpisany przez przedstawiciela Zamawiającego i Wykonawcy.</w:t>
      </w:r>
    </w:p>
    <w:bookmarkEnd w:id="7"/>
    <w:p w14:paraId="7D3D4033" w14:textId="26453934" w:rsidR="007F2788" w:rsidRPr="00A87CB1" w:rsidRDefault="007F2788" w:rsidP="007F2788">
      <w:pPr>
        <w:numPr>
          <w:ilvl w:val="0"/>
          <w:numId w:val="34"/>
        </w:numPr>
        <w:tabs>
          <w:tab w:val="left" w:pos="360"/>
        </w:tabs>
        <w:overflowPunct w:val="0"/>
        <w:autoSpaceDE w:val="0"/>
        <w:autoSpaceDN w:val="0"/>
        <w:adjustRightInd w:val="0"/>
        <w:spacing w:after="0" w:line="240" w:lineRule="auto"/>
        <w:rPr>
          <w:rFonts w:eastAsia="Times New Roman" w:cs="Times New Roman"/>
          <w:lang w:eastAsia="pl-PL"/>
        </w:rPr>
      </w:pPr>
      <w:r w:rsidRPr="00A87CB1">
        <w:rPr>
          <w:rFonts w:eastAsia="Times New Roman" w:cs="Times New Roman"/>
          <w:lang w:eastAsia="pl-PL"/>
        </w:rPr>
        <w:t xml:space="preserve">Zapłata nastąpi przelewem na konto Wykonawcy nie później niż w ciągu 60 dni od daty doręczenia faktury Zamawiającemu. </w:t>
      </w:r>
    </w:p>
    <w:p w14:paraId="31D4DAD7" w14:textId="77777777" w:rsidR="007F2788" w:rsidRPr="00A87CB1" w:rsidRDefault="007F2788" w:rsidP="007F2788">
      <w:pPr>
        <w:numPr>
          <w:ilvl w:val="0"/>
          <w:numId w:val="34"/>
        </w:numPr>
        <w:tabs>
          <w:tab w:val="left" w:pos="360"/>
        </w:tabs>
        <w:overflowPunct w:val="0"/>
        <w:autoSpaceDE w:val="0"/>
        <w:autoSpaceDN w:val="0"/>
        <w:adjustRightInd w:val="0"/>
        <w:spacing w:after="0" w:line="240" w:lineRule="auto"/>
        <w:rPr>
          <w:rFonts w:eastAsia="Times New Roman" w:cs="Times New Roman"/>
          <w:lang w:eastAsia="pl-PL"/>
        </w:rPr>
      </w:pPr>
      <w:r w:rsidRPr="00A87CB1">
        <w:rPr>
          <w:rFonts w:eastAsia="Times New Roman" w:cs="Times New Roman"/>
          <w:lang w:eastAsia="pl-PL"/>
        </w:rPr>
        <w:t>Za datę zapłaty uważa się dzień obciążenia rachunku bankowego Zamawiającego.</w:t>
      </w:r>
    </w:p>
    <w:p w14:paraId="4EA304A6" w14:textId="77777777" w:rsidR="00EB2E23" w:rsidRPr="00A50211" w:rsidRDefault="00EB2E23" w:rsidP="00A87CB1">
      <w:pPr>
        <w:spacing w:after="0" w:line="240" w:lineRule="auto"/>
        <w:rPr>
          <w:rFonts w:eastAsia="Times New Roman" w:cs="Calibri"/>
          <w:b/>
          <w:sz w:val="12"/>
          <w:szCs w:val="12"/>
          <w:lang w:eastAsia="pl-PL"/>
        </w:rPr>
      </w:pPr>
    </w:p>
    <w:p w14:paraId="762D0AD4" w14:textId="77777777" w:rsidR="007F2788" w:rsidRPr="00A87CB1" w:rsidRDefault="007F2788" w:rsidP="007F2788">
      <w:pPr>
        <w:tabs>
          <w:tab w:val="left" w:pos="720"/>
        </w:tabs>
        <w:overflowPunct w:val="0"/>
        <w:autoSpaceDE w:val="0"/>
        <w:autoSpaceDN w:val="0"/>
        <w:adjustRightInd w:val="0"/>
        <w:spacing w:after="0" w:line="240" w:lineRule="auto"/>
        <w:ind w:left="720" w:hanging="720"/>
        <w:jc w:val="center"/>
        <w:rPr>
          <w:rFonts w:eastAsia="Times New Roman" w:cs="Times New Roman"/>
          <w:b/>
          <w:lang w:eastAsia="pl-PL"/>
        </w:rPr>
      </w:pPr>
      <w:r w:rsidRPr="00A87CB1">
        <w:rPr>
          <w:rFonts w:eastAsia="Times New Roman" w:cs="Times New Roman"/>
          <w:b/>
          <w:lang w:eastAsia="pl-PL"/>
        </w:rPr>
        <w:t>§ 4</w:t>
      </w:r>
    </w:p>
    <w:p w14:paraId="39056472" w14:textId="3DF6CD32" w:rsidR="007F2788" w:rsidRPr="00A87CB1" w:rsidRDefault="00A87CB1" w:rsidP="00A87CB1">
      <w:pPr>
        <w:shd w:val="clear" w:color="auto" w:fill="DBDBDB" w:themeFill="accent3" w:themeFillTint="66"/>
        <w:tabs>
          <w:tab w:val="left" w:pos="720"/>
        </w:tabs>
        <w:overflowPunct w:val="0"/>
        <w:autoSpaceDE w:val="0"/>
        <w:autoSpaceDN w:val="0"/>
        <w:adjustRightInd w:val="0"/>
        <w:spacing w:after="0" w:line="240" w:lineRule="auto"/>
        <w:ind w:left="720" w:hanging="720"/>
        <w:rPr>
          <w:rFonts w:eastAsia="Times New Roman" w:cs="Times New Roman"/>
          <w:b/>
          <w:shd w:val="clear" w:color="auto" w:fill="BFBFBF"/>
          <w:lang w:eastAsia="pl-PL"/>
        </w:rPr>
      </w:pPr>
      <w:r w:rsidRPr="00A87CB1">
        <w:rPr>
          <w:rFonts w:eastAsia="Times New Roman" w:cs="Times New Roman"/>
          <w:b/>
          <w:shd w:val="clear" w:color="auto" w:fill="BFBFBF"/>
          <w:lang w:eastAsia="pl-PL"/>
        </w:rPr>
        <w:t>Obowiązki wykonawcy</w:t>
      </w:r>
    </w:p>
    <w:p w14:paraId="3F5B660D" w14:textId="1918814A" w:rsidR="007E6978" w:rsidRPr="00A87CB1" w:rsidRDefault="007E6978" w:rsidP="007E6978">
      <w:pPr>
        <w:numPr>
          <w:ilvl w:val="0"/>
          <w:numId w:val="35"/>
        </w:numPr>
        <w:tabs>
          <w:tab w:val="clear" w:pos="720"/>
        </w:tabs>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Utrzymanie urządzeń przeciwpożarowych w stanie technicznym zapewniającym poprawne działanie w</w:t>
      </w:r>
      <w:r w:rsidR="00A50211">
        <w:rPr>
          <w:rFonts w:eastAsia="Times New Roman" w:cs="Times New Roman"/>
          <w:lang w:eastAsia="pl-PL"/>
        </w:rPr>
        <w:t> </w:t>
      </w:r>
      <w:r w:rsidRPr="00A87CB1">
        <w:rPr>
          <w:rFonts w:eastAsia="Times New Roman" w:cs="Times New Roman"/>
          <w:lang w:eastAsia="pl-PL"/>
        </w:rPr>
        <w:t>przypadku powstania zagrożenia.</w:t>
      </w:r>
    </w:p>
    <w:p w14:paraId="3066CB47" w14:textId="77777777" w:rsidR="007E6978" w:rsidRPr="00A87CB1" w:rsidRDefault="007E6978" w:rsidP="007E6978">
      <w:pPr>
        <w:numPr>
          <w:ilvl w:val="0"/>
          <w:numId w:val="35"/>
        </w:numPr>
        <w:tabs>
          <w:tab w:val="clear" w:pos="720"/>
        </w:tabs>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Sporządzenie protokołów potwierdzających wykonanie czynności oraz prowadzenie wymaganych przepisami książek eksploatacji i kart serwisowych.</w:t>
      </w:r>
    </w:p>
    <w:p w14:paraId="7291325D"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Utrzymanie w sprawności sprzętu zgodnie z przepisami w tym zakresie, oznakowanie sprzętu gaśniczego poprzez przyklejenie firmowej kontrolki zawierającej dane: datę przeglądu, termin ważności sprzętu, podpis konserwatora.</w:t>
      </w:r>
    </w:p>
    <w:p w14:paraId="4746163E" w14:textId="2326016A"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Informowanie Zamawiającego o zagrożeniach mogących spowodować nieterminowe i niewystarczające jakościowo wykonanie prac oraz współudział w znalezieniu najszybszego i najbardziej ekonomicznego i</w:t>
      </w:r>
      <w:r w:rsidR="00A50211">
        <w:rPr>
          <w:rFonts w:eastAsia="Times New Roman" w:cs="Times New Roman"/>
          <w:lang w:eastAsia="pl-PL"/>
        </w:rPr>
        <w:t> </w:t>
      </w:r>
      <w:r w:rsidRPr="00A87CB1">
        <w:rPr>
          <w:rFonts w:eastAsia="Times New Roman" w:cs="Times New Roman"/>
          <w:lang w:eastAsia="pl-PL"/>
        </w:rPr>
        <w:t>jakościowo dobrego rozwiązania problemów z tym związanych,</w:t>
      </w:r>
    </w:p>
    <w:p w14:paraId="66D0171F" w14:textId="0945D748"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Reagowanie Wykonawcy na zgłaszane przez Zamawiającego usterki oraz nieprawidłowe działanie urządzeń w</w:t>
      </w:r>
      <w:r w:rsidR="00A50211">
        <w:rPr>
          <w:rFonts w:eastAsia="Times New Roman" w:cs="Times New Roman"/>
          <w:lang w:eastAsia="pl-PL"/>
        </w:rPr>
        <w:t> </w:t>
      </w:r>
      <w:r w:rsidRPr="00A87CB1">
        <w:rPr>
          <w:rFonts w:eastAsia="Times New Roman" w:cs="Times New Roman"/>
          <w:lang w:eastAsia="pl-PL"/>
        </w:rPr>
        <w:t>czasie nie dłuższym niż 1 dzień roboczy.</w:t>
      </w:r>
    </w:p>
    <w:p w14:paraId="5813EEDB" w14:textId="3061C9CD"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Wykonawca zobowiązuje się do wykonania przedmiotu umowy zgodnie z zasadami i w sposób określony w</w:t>
      </w:r>
      <w:r w:rsidR="00A50211">
        <w:rPr>
          <w:rFonts w:eastAsia="Times New Roman" w:cs="Times New Roman"/>
          <w:lang w:eastAsia="pl-PL"/>
        </w:rPr>
        <w:t> </w:t>
      </w:r>
      <w:r w:rsidRPr="00A87CB1">
        <w:rPr>
          <w:rFonts w:eastAsia="Times New Roman" w:cs="Times New Roman"/>
          <w:lang w:eastAsia="pl-PL"/>
        </w:rPr>
        <w:t xml:space="preserve">Polskich Normach dotyczących urządzeń przeciwpożarowych i gaśnic, w dokumentacji </w:t>
      </w:r>
      <w:proofErr w:type="spellStart"/>
      <w:r w:rsidRPr="00A87CB1">
        <w:rPr>
          <w:rFonts w:eastAsia="Times New Roman" w:cs="Times New Roman"/>
          <w:lang w:eastAsia="pl-PL"/>
        </w:rPr>
        <w:t>techniczno</w:t>
      </w:r>
      <w:proofErr w:type="spellEnd"/>
      <w:r w:rsidRPr="00A87CB1">
        <w:rPr>
          <w:rFonts w:eastAsia="Times New Roman" w:cs="Times New Roman"/>
          <w:lang w:eastAsia="pl-PL"/>
        </w:rPr>
        <w:t xml:space="preserve"> – ruchowej oraz w instrukcjach obsługi, opracowanych przez ich producentów.</w:t>
      </w:r>
    </w:p>
    <w:p w14:paraId="0FBF254C"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O zauważonym zużyciu urządzeń w wyniku eksploatacji i konieczności ich wymiany całkowitej lub częściowej Wykonawca powiadomi Zamawiającego z odpowiednim wyprzedzeniem.</w:t>
      </w:r>
    </w:p>
    <w:p w14:paraId="33069101"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 xml:space="preserve">Czas  reakcji  od  momentu  zgłoszenia  do  przybycia  na  miejsce  awarii  (napraw)  nie  może przekroczyć  24  godzin  licząc  od  momentu  zgłoszenia.  Czas  usunięcia  awarii  (naprawy) nie przekroczy 24 godzin od momentu podjętych działań. W przypadku, gdy termin przybycia  przypada  na  dzień  wolny  od  pracy  (sobota  oraz  dni  ustawowo  wolne)  Wykonawca  powinien przybyć najpóźniej o godz. 7:00 następnego dnia roboczego. </w:t>
      </w:r>
    </w:p>
    <w:p w14:paraId="1DF59647"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 xml:space="preserve">Przed rozpoczęciem prac Wykonawca przygotuje i przedłoży Zamawiającemu do akceptacji wstępną kalkulację kosztów usunięcia awarii (naprawy).  Kalkulację  należy  sporządzić  uwzględniając  w  niej  przewidywany  koszt  użytych części (których ceny nie mogą odbiegać od aktualnych cen rynkowych). Prace mogą się rozpocząć po uzyskaniu akceptacji.  </w:t>
      </w:r>
    </w:p>
    <w:p w14:paraId="7192DD22"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 xml:space="preserve">Zastosowane  w  toku  usuwania  awarii  części  zamienne  i  podzespoły  muszą  być  nowe,  dopuszczone do stosowania przez producentów urządzeń. </w:t>
      </w:r>
    </w:p>
    <w:p w14:paraId="2A3A5C29"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 xml:space="preserve">Po usunięciu awarii należy sporządzić protokół wykonania usługi podpisany przez Wykonawcę  i Zamawiającego. </w:t>
      </w:r>
    </w:p>
    <w:p w14:paraId="1BEE5FA6" w14:textId="77777777" w:rsidR="007E6978" w:rsidRPr="00A87CB1" w:rsidRDefault="007E6978" w:rsidP="007E6978">
      <w:pPr>
        <w:numPr>
          <w:ilvl w:val="0"/>
          <w:numId w:val="35"/>
        </w:numPr>
        <w:overflowPunct w:val="0"/>
        <w:autoSpaceDE w:val="0"/>
        <w:autoSpaceDN w:val="0"/>
        <w:adjustRightInd w:val="0"/>
        <w:spacing w:after="0" w:line="240" w:lineRule="auto"/>
        <w:ind w:left="426" w:hanging="426"/>
        <w:rPr>
          <w:rFonts w:eastAsia="Times New Roman" w:cs="Times New Roman"/>
          <w:lang w:eastAsia="pl-PL"/>
        </w:rPr>
      </w:pPr>
      <w:r w:rsidRPr="00A87CB1">
        <w:rPr>
          <w:rFonts w:eastAsia="Times New Roman" w:cs="Times New Roman"/>
          <w:lang w:eastAsia="pl-PL"/>
        </w:rPr>
        <w:t>Wymienione  części  Wykonawca  ma  obowiązek  zutylizować  we  własnym  zakresie,  zgodnie   z obowiązującymi przepisami.</w:t>
      </w:r>
    </w:p>
    <w:p w14:paraId="4F608487" w14:textId="77777777" w:rsidR="007F2788" w:rsidRPr="00A50211" w:rsidRDefault="007F2788" w:rsidP="007F2788">
      <w:pPr>
        <w:tabs>
          <w:tab w:val="num" w:pos="720"/>
        </w:tabs>
        <w:overflowPunct w:val="0"/>
        <w:autoSpaceDE w:val="0"/>
        <w:autoSpaceDN w:val="0"/>
        <w:adjustRightInd w:val="0"/>
        <w:spacing w:after="0" w:line="240" w:lineRule="auto"/>
        <w:ind w:left="720" w:hanging="720"/>
        <w:jc w:val="center"/>
        <w:rPr>
          <w:rFonts w:eastAsia="Times New Roman" w:cs="Times New Roman"/>
          <w:b/>
          <w:bCs/>
          <w:sz w:val="12"/>
          <w:szCs w:val="12"/>
          <w:lang w:eastAsia="pl-PL"/>
        </w:rPr>
      </w:pPr>
    </w:p>
    <w:p w14:paraId="44C917B8" w14:textId="77777777" w:rsidR="007F2788" w:rsidRPr="00A87CB1" w:rsidRDefault="007F2788" w:rsidP="007F2788">
      <w:pPr>
        <w:tabs>
          <w:tab w:val="num" w:pos="720"/>
        </w:tabs>
        <w:overflowPunct w:val="0"/>
        <w:autoSpaceDE w:val="0"/>
        <w:autoSpaceDN w:val="0"/>
        <w:adjustRightInd w:val="0"/>
        <w:spacing w:after="0" w:line="240" w:lineRule="auto"/>
        <w:ind w:left="720" w:hanging="720"/>
        <w:jc w:val="center"/>
        <w:rPr>
          <w:rFonts w:eastAsia="Times New Roman" w:cs="Times New Roman"/>
          <w:b/>
          <w:bCs/>
          <w:lang w:eastAsia="pl-PL"/>
        </w:rPr>
      </w:pPr>
      <w:r w:rsidRPr="00A87CB1">
        <w:rPr>
          <w:rFonts w:eastAsia="Times New Roman" w:cs="Times New Roman"/>
          <w:b/>
          <w:bCs/>
          <w:lang w:eastAsia="pl-PL"/>
        </w:rPr>
        <w:t>§ 5</w:t>
      </w:r>
    </w:p>
    <w:p w14:paraId="719FBE2A" w14:textId="73AB8716" w:rsidR="007F2788" w:rsidRPr="00A87CB1" w:rsidRDefault="007F2788" w:rsidP="007F2788">
      <w:pPr>
        <w:overflowPunct w:val="0"/>
        <w:autoSpaceDE w:val="0"/>
        <w:autoSpaceDN w:val="0"/>
        <w:adjustRightInd w:val="0"/>
        <w:spacing w:after="0" w:line="240" w:lineRule="auto"/>
        <w:textAlignment w:val="baseline"/>
        <w:rPr>
          <w:rFonts w:eastAsia="Calibri" w:cs="Times New Roman"/>
        </w:rPr>
      </w:pPr>
      <w:r w:rsidRPr="00A87CB1">
        <w:rPr>
          <w:rFonts w:eastAsia="Calibri" w:cs="Times New Roman"/>
        </w:rPr>
        <w:t>Przedstawicielem Zamawiającego odpowiedzialnym za prawidłowe wykonanie przedmiotu umowy jest Starszy Specjalista ds. Ochrony Przeciwpożarowej - Marek Andruszkiewicz.</w:t>
      </w:r>
      <w:r w:rsidR="007E6978" w:rsidRPr="00A87CB1">
        <w:t xml:space="preserve"> </w:t>
      </w:r>
      <w:r w:rsidR="007E6978" w:rsidRPr="00A87CB1">
        <w:rPr>
          <w:rFonts w:eastAsia="Calibri" w:cs="Times New Roman"/>
        </w:rPr>
        <w:t xml:space="preserve">Przedstawiciel Wykonawcy: …………….. </w:t>
      </w:r>
      <w:proofErr w:type="spellStart"/>
      <w:r w:rsidR="007E6978" w:rsidRPr="00A87CB1">
        <w:rPr>
          <w:rFonts w:eastAsia="Calibri" w:cs="Times New Roman"/>
        </w:rPr>
        <w:t>tel</w:t>
      </w:r>
      <w:proofErr w:type="spellEnd"/>
      <w:r w:rsidR="007E6978" w:rsidRPr="00A87CB1">
        <w:rPr>
          <w:rFonts w:eastAsia="Calibri" w:cs="Times New Roman"/>
        </w:rPr>
        <w:t>:.........</w:t>
      </w:r>
    </w:p>
    <w:p w14:paraId="7C2A59EE" w14:textId="77777777" w:rsidR="00EB2E23" w:rsidRPr="00A50211" w:rsidRDefault="00EB2E23" w:rsidP="006F3FEB">
      <w:pPr>
        <w:spacing w:after="0" w:line="240" w:lineRule="auto"/>
        <w:rPr>
          <w:rFonts w:eastAsia="Times New Roman" w:cs="Calibri"/>
          <w:b/>
          <w:bCs/>
          <w:sz w:val="10"/>
          <w:szCs w:val="10"/>
          <w:lang w:eastAsia="pl-PL"/>
        </w:rPr>
      </w:pPr>
    </w:p>
    <w:p w14:paraId="69D794CF" w14:textId="77777777" w:rsidR="006F3FEB" w:rsidRPr="00A87CB1" w:rsidRDefault="006F3FEB" w:rsidP="006F3FEB">
      <w:pPr>
        <w:overflowPunct w:val="0"/>
        <w:autoSpaceDE w:val="0"/>
        <w:autoSpaceDN w:val="0"/>
        <w:adjustRightInd w:val="0"/>
        <w:spacing w:after="0" w:line="240" w:lineRule="auto"/>
        <w:jc w:val="center"/>
        <w:rPr>
          <w:rFonts w:eastAsia="Times New Roman" w:cs="Times New Roman"/>
          <w:b/>
          <w:lang w:eastAsia="pl-PL"/>
        </w:rPr>
      </w:pPr>
      <w:r w:rsidRPr="00A87CB1">
        <w:rPr>
          <w:rFonts w:eastAsia="Times New Roman" w:cs="Times New Roman"/>
          <w:b/>
          <w:lang w:eastAsia="pl-PL"/>
        </w:rPr>
        <w:t>§ 6</w:t>
      </w:r>
    </w:p>
    <w:p w14:paraId="0E74B792" w14:textId="6CDC67B7" w:rsidR="006F3FEB" w:rsidRPr="00A87CB1" w:rsidRDefault="003A1049" w:rsidP="003A1049">
      <w:pPr>
        <w:shd w:val="clear" w:color="auto" w:fill="DBDBDB" w:themeFill="accent3" w:themeFillTint="66"/>
        <w:overflowPunct w:val="0"/>
        <w:autoSpaceDE w:val="0"/>
        <w:autoSpaceDN w:val="0"/>
        <w:adjustRightInd w:val="0"/>
        <w:spacing w:after="0" w:line="240" w:lineRule="auto"/>
        <w:rPr>
          <w:rFonts w:eastAsia="Times New Roman" w:cs="Times New Roman"/>
          <w:b/>
          <w:lang w:eastAsia="pl-PL"/>
        </w:rPr>
      </w:pPr>
      <w:r w:rsidRPr="00A87CB1">
        <w:rPr>
          <w:rFonts w:eastAsia="Times New Roman" w:cs="Times New Roman"/>
          <w:b/>
          <w:highlight w:val="lightGray"/>
          <w:lang w:eastAsia="pl-PL"/>
        </w:rPr>
        <w:t>Kary umowne</w:t>
      </w:r>
    </w:p>
    <w:p w14:paraId="2EB324DF" w14:textId="77777777" w:rsidR="006F3FEB" w:rsidRPr="00A87CB1" w:rsidRDefault="006F3FEB" w:rsidP="006F3FEB">
      <w:pPr>
        <w:pStyle w:val="Akapitzlist"/>
        <w:numPr>
          <w:ilvl w:val="0"/>
          <w:numId w:val="17"/>
        </w:numPr>
        <w:tabs>
          <w:tab w:val="clear" w:pos="720"/>
        </w:tabs>
        <w:overflowPunct w:val="0"/>
        <w:autoSpaceDE w:val="0"/>
        <w:autoSpaceDN w:val="0"/>
        <w:adjustRightInd w:val="0"/>
        <w:spacing w:after="0" w:line="240" w:lineRule="auto"/>
        <w:ind w:left="426"/>
        <w:rPr>
          <w:rFonts w:eastAsia="Times New Roman" w:cs="Times New Roman"/>
          <w:lang w:eastAsia="pl-PL"/>
        </w:rPr>
      </w:pPr>
      <w:r w:rsidRPr="00A87CB1">
        <w:rPr>
          <w:rFonts w:eastAsia="Times New Roman" w:cs="Times New Roman"/>
          <w:lang w:eastAsia="pl-PL"/>
        </w:rPr>
        <w:t>Wykonawca zapłaci Zamawiającemu kary umowne:</w:t>
      </w:r>
    </w:p>
    <w:p w14:paraId="2D5FD357" w14:textId="503B6FC5" w:rsidR="00817C0B" w:rsidRPr="00817C0B" w:rsidRDefault="006F3FEB" w:rsidP="00817C0B">
      <w:pPr>
        <w:pStyle w:val="Akapitzlist"/>
        <w:numPr>
          <w:ilvl w:val="1"/>
          <w:numId w:val="17"/>
        </w:numPr>
        <w:tabs>
          <w:tab w:val="clear" w:pos="1440"/>
        </w:tabs>
        <w:overflowPunct w:val="0"/>
        <w:autoSpaceDE w:val="0"/>
        <w:autoSpaceDN w:val="0"/>
        <w:adjustRightInd w:val="0"/>
        <w:spacing w:after="0" w:line="240" w:lineRule="auto"/>
        <w:ind w:left="709"/>
        <w:rPr>
          <w:rFonts w:eastAsia="Times New Roman" w:cs="Times New Roman"/>
          <w:lang w:eastAsia="pl-PL"/>
        </w:rPr>
      </w:pPr>
      <w:r w:rsidRPr="00817C0B">
        <w:rPr>
          <w:rFonts w:eastAsia="Times New Roman" w:cs="Times New Roman"/>
          <w:lang w:eastAsia="pl-PL"/>
        </w:rPr>
        <w:t>za odstąpienie od umowy przez Zamawiającego z przyczyn, za które ponosi odpowiedzialność Wykonawca – w</w:t>
      </w:r>
      <w:r w:rsidR="00A50211" w:rsidRPr="00817C0B">
        <w:rPr>
          <w:rFonts w:eastAsia="Times New Roman" w:cs="Times New Roman"/>
          <w:lang w:eastAsia="pl-PL"/>
        </w:rPr>
        <w:t> </w:t>
      </w:r>
      <w:r w:rsidRPr="00817C0B">
        <w:rPr>
          <w:rFonts w:eastAsia="Times New Roman" w:cs="Times New Roman"/>
          <w:lang w:eastAsia="pl-PL"/>
        </w:rPr>
        <w:t>wysokości 10 % wynagrodzenia brutto za przedmiot umowy</w:t>
      </w:r>
    </w:p>
    <w:p w14:paraId="7E7535B4" w14:textId="3A81BA5E" w:rsidR="00817C0B" w:rsidRDefault="00817C0B" w:rsidP="00817C0B">
      <w:pPr>
        <w:pStyle w:val="Akapitzlist"/>
        <w:numPr>
          <w:ilvl w:val="1"/>
          <w:numId w:val="17"/>
        </w:numPr>
        <w:tabs>
          <w:tab w:val="clear" w:pos="1440"/>
        </w:tabs>
        <w:overflowPunct w:val="0"/>
        <w:autoSpaceDE w:val="0"/>
        <w:autoSpaceDN w:val="0"/>
        <w:adjustRightInd w:val="0"/>
        <w:spacing w:after="0" w:line="240" w:lineRule="auto"/>
        <w:ind w:left="709"/>
        <w:rPr>
          <w:rFonts w:eastAsia="Times New Roman" w:cs="Times New Roman"/>
          <w:lang w:eastAsia="pl-PL"/>
        </w:rPr>
      </w:pPr>
      <w:r w:rsidRPr="00817C0B">
        <w:rPr>
          <w:rFonts w:eastAsia="Times New Roman" w:cs="Times New Roman"/>
          <w:lang w:eastAsia="pl-PL"/>
        </w:rPr>
        <w:t xml:space="preserve">za  nienależyte  wykonanie  przedmiotu  umowy  określonego  w  § 1  niniejszej  umowy  w  wysokości  100,00  zł  brutto  za  każdy  dzień  </w:t>
      </w:r>
      <w:r>
        <w:rPr>
          <w:rFonts w:eastAsia="Times New Roman" w:cs="Times New Roman"/>
          <w:lang w:eastAsia="pl-PL"/>
        </w:rPr>
        <w:t>zwłoki</w:t>
      </w:r>
      <w:r w:rsidRPr="00817C0B">
        <w:rPr>
          <w:rFonts w:eastAsia="Times New Roman" w:cs="Times New Roman"/>
          <w:lang w:eastAsia="pl-PL"/>
        </w:rPr>
        <w:t xml:space="preserve"> wyznaczony  na  usunięcie okoliczności powodujących nienależyte wykonanie przedmiotu umowy</w:t>
      </w:r>
      <w:r>
        <w:rPr>
          <w:rFonts w:eastAsia="Times New Roman" w:cs="Times New Roman"/>
          <w:lang w:eastAsia="pl-PL"/>
        </w:rPr>
        <w:t>,</w:t>
      </w:r>
    </w:p>
    <w:p w14:paraId="1EC0125B" w14:textId="0CE14E33" w:rsidR="006F3FEB" w:rsidRPr="00817C0B" w:rsidRDefault="006F3FEB" w:rsidP="00817C0B">
      <w:pPr>
        <w:pStyle w:val="Akapitzlist"/>
        <w:numPr>
          <w:ilvl w:val="1"/>
          <w:numId w:val="17"/>
        </w:numPr>
        <w:tabs>
          <w:tab w:val="clear" w:pos="1440"/>
        </w:tabs>
        <w:overflowPunct w:val="0"/>
        <w:autoSpaceDE w:val="0"/>
        <w:autoSpaceDN w:val="0"/>
        <w:adjustRightInd w:val="0"/>
        <w:spacing w:after="0" w:line="240" w:lineRule="auto"/>
        <w:ind w:left="709"/>
        <w:rPr>
          <w:rFonts w:eastAsia="Times New Roman" w:cs="Times New Roman"/>
          <w:lang w:eastAsia="pl-PL"/>
        </w:rPr>
      </w:pPr>
      <w:r w:rsidRPr="00817C0B">
        <w:rPr>
          <w:rFonts w:eastAsia="Times New Roman" w:cs="Times New Roman"/>
          <w:lang w:eastAsia="pl-PL"/>
        </w:rPr>
        <w:t>za nieterminow</w:t>
      </w:r>
      <w:r w:rsidR="00817C0B" w:rsidRPr="00817C0B">
        <w:rPr>
          <w:rFonts w:eastAsia="Times New Roman" w:cs="Times New Roman"/>
          <w:lang w:eastAsia="pl-PL"/>
        </w:rPr>
        <w:t xml:space="preserve">e usunięcie awarii (naprawy) </w:t>
      </w:r>
      <w:r w:rsidRPr="00817C0B">
        <w:rPr>
          <w:rFonts w:eastAsia="Times New Roman" w:cs="Times New Roman"/>
          <w:lang w:eastAsia="pl-PL"/>
        </w:rPr>
        <w:t xml:space="preserve">- </w:t>
      </w:r>
      <w:r w:rsidR="00817C0B" w:rsidRPr="00817C0B">
        <w:rPr>
          <w:rFonts w:eastAsia="Times New Roman" w:cs="Times New Roman"/>
          <w:lang w:eastAsia="pl-PL"/>
        </w:rPr>
        <w:t xml:space="preserve">w wysokości 100,00 zł brutto za każdy dzień </w:t>
      </w:r>
      <w:r w:rsidR="00817C0B">
        <w:rPr>
          <w:rFonts w:eastAsia="Times New Roman" w:cs="Times New Roman"/>
          <w:lang w:eastAsia="pl-PL"/>
        </w:rPr>
        <w:t>zwłoki,</w:t>
      </w:r>
      <w:r w:rsidR="00817C0B" w:rsidRPr="00817C0B">
        <w:rPr>
          <w:rFonts w:eastAsia="Times New Roman" w:cs="Times New Roman"/>
          <w:lang w:eastAsia="pl-PL"/>
        </w:rPr>
        <w:t xml:space="preserve"> </w:t>
      </w:r>
      <w:r w:rsidRPr="00817C0B">
        <w:rPr>
          <w:rFonts w:eastAsia="Times New Roman" w:cs="Times New Roman"/>
          <w:lang w:eastAsia="pl-PL"/>
        </w:rPr>
        <w:t>liczony od dnia wyznaczonego na realizację tego obowiązku,</w:t>
      </w:r>
    </w:p>
    <w:p w14:paraId="498CF2F7" w14:textId="77777777" w:rsidR="006F3FEB" w:rsidRPr="00A87CB1" w:rsidRDefault="006F3FEB" w:rsidP="00817C0B">
      <w:pPr>
        <w:pStyle w:val="Akapitzlist"/>
        <w:numPr>
          <w:ilvl w:val="0"/>
          <w:numId w:val="17"/>
        </w:numPr>
        <w:tabs>
          <w:tab w:val="clear" w:pos="720"/>
        </w:tabs>
        <w:overflowPunct w:val="0"/>
        <w:autoSpaceDE w:val="0"/>
        <w:autoSpaceDN w:val="0"/>
        <w:adjustRightInd w:val="0"/>
        <w:spacing w:after="0" w:line="240" w:lineRule="auto"/>
        <w:ind w:left="426"/>
        <w:rPr>
          <w:rFonts w:eastAsia="Times New Roman" w:cs="Times New Roman"/>
          <w:lang w:eastAsia="pl-PL"/>
        </w:rPr>
      </w:pPr>
      <w:r w:rsidRPr="00A87CB1">
        <w:rPr>
          <w:rFonts w:eastAsia="Times New Roman" w:cs="Times New Roman"/>
          <w:lang w:eastAsia="pl-PL"/>
        </w:rPr>
        <w:t>W przypadku odstąpienia od umowy z winy Wykonawcy lub Zamawiającego druga strona może dochodzić od strony winnej kary umownej w wysokości 10% wartości niezrealizowanej umowy.</w:t>
      </w:r>
    </w:p>
    <w:p w14:paraId="3F51D9A1" w14:textId="77777777" w:rsidR="006F3FEB" w:rsidRPr="00A87CB1" w:rsidRDefault="006F3FEB" w:rsidP="006F3FEB">
      <w:pPr>
        <w:numPr>
          <w:ilvl w:val="0"/>
          <w:numId w:val="17"/>
        </w:numPr>
        <w:tabs>
          <w:tab w:val="clear" w:pos="720"/>
          <w:tab w:val="num" w:pos="426"/>
        </w:tabs>
        <w:overflowPunct w:val="0"/>
        <w:autoSpaceDE w:val="0"/>
        <w:autoSpaceDN w:val="0"/>
        <w:adjustRightInd w:val="0"/>
        <w:spacing w:after="0" w:line="240" w:lineRule="auto"/>
        <w:ind w:left="426"/>
        <w:rPr>
          <w:rFonts w:eastAsia="Times New Roman" w:cs="Times New Roman"/>
          <w:lang w:eastAsia="pl-PL"/>
        </w:rPr>
      </w:pPr>
      <w:r w:rsidRPr="00A87CB1">
        <w:rPr>
          <w:rFonts w:eastAsia="Times New Roman" w:cs="Times New Roman"/>
          <w:lang w:eastAsia="pl-PL"/>
        </w:rPr>
        <w:t>Jeżeli wysokość szkody przekracza wysokość kary umownej, Zamawiający zastrzega sobie prawo dochodzenia na drodze sądowej odszkodowania przekraczającego wysokość kary.</w:t>
      </w:r>
    </w:p>
    <w:p w14:paraId="0266AE01" w14:textId="77777777" w:rsidR="006F3FEB" w:rsidRPr="00A87CB1" w:rsidRDefault="00EB2E23" w:rsidP="006F3FEB">
      <w:pPr>
        <w:numPr>
          <w:ilvl w:val="0"/>
          <w:numId w:val="17"/>
        </w:numPr>
        <w:spacing w:after="0" w:line="240" w:lineRule="auto"/>
        <w:ind w:left="426"/>
        <w:rPr>
          <w:rFonts w:eastAsia="Times New Roman" w:cs="Calibri"/>
          <w:b/>
          <w:bCs/>
          <w:lang w:eastAsia="pl-PL"/>
        </w:rPr>
      </w:pPr>
      <w:r w:rsidRPr="00A87CB1">
        <w:rPr>
          <w:rFonts w:eastAsia="Times New Roman" w:cs="Calibri"/>
          <w:lang w:eastAsia="pl-PL"/>
        </w:rPr>
        <w:t>Łączna maksymalna wysokość wszystkich kar umownych nie może przekraczać 20% wartości umownej brutto zadania.</w:t>
      </w:r>
    </w:p>
    <w:p w14:paraId="7EBEF53A" w14:textId="097A6116" w:rsidR="00EB2E23" w:rsidRPr="00A87CB1" w:rsidRDefault="00EB2E23" w:rsidP="006F3FEB">
      <w:pPr>
        <w:spacing w:after="0" w:line="240" w:lineRule="auto"/>
        <w:ind w:left="426"/>
        <w:jc w:val="center"/>
        <w:rPr>
          <w:rFonts w:eastAsia="Times New Roman" w:cs="Calibri"/>
          <w:b/>
          <w:bCs/>
          <w:lang w:eastAsia="pl-PL"/>
        </w:rPr>
      </w:pPr>
      <w:r w:rsidRPr="00A87CB1">
        <w:rPr>
          <w:rFonts w:eastAsia="Times New Roman" w:cs="Calibri"/>
          <w:b/>
          <w:bCs/>
          <w:lang w:eastAsia="pl-PL"/>
        </w:rPr>
        <w:t xml:space="preserve">§ </w:t>
      </w:r>
      <w:r w:rsidR="007E6978" w:rsidRPr="00A87CB1">
        <w:rPr>
          <w:rFonts w:eastAsia="Times New Roman" w:cs="Calibri"/>
          <w:b/>
          <w:bCs/>
          <w:lang w:eastAsia="pl-PL"/>
        </w:rPr>
        <w:t>7</w:t>
      </w:r>
    </w:p>
    <w:p w14:paraId="7ED2A395" w14:textId="77777777" w:rsidR="00EB2E23" w:rsidRPr="00A87CB1" w:rsidRDefault="00EB2E23" w:rsidP="00EB2E23">
      <w:pPr>
        <w:shd w:val="clear" w:color="auto" w:fill="D9D9D9" w:themeFill="background1" w:themeFillShade="D9"/>
        <w:spacing w:after="0" w:line="240" w:lineRule="auto"/>
        <w:jc w:val="left"/>
        <w:rPr>
          <w:rFonts w:eastAsia="Times New Roman" w:cs="Times New Roman"/>
          <w:b/>
          <w:lang w:eastAsia="pl-PL"/>
        </w:rPr>
      </w:pPr>
      <w:r w:rsidRPr="00A87CB1">
        <w:rPr>
          <w:rFonts w:eastAsia="Times New Roman" w:cs="Times New Roman"/>
          <w:b/>
          <w:lang w:eastAsia="pl-PL"/>
        </w:rPr>
        <w:t>Podwykonawcy</w:t>
      </w:r>
    </w:p>
    <w:p w14:paraId="71DA9286" w14:textId="77777777" w:rsidR="00EB2E23" w:rsidRPr="00A87CB1" w:rsidRDefault="00EB2E23" w:rsidP="00B41DC7">
      <w:pPr>
        <w:numPr>
          <w:ilvl w:val="0"/>
          <w:numId w:val="28"/>
        </w:numPr>
        <w:spacing w:after="0" w:line="240" w:lineRule="auto"/>
        <w:ind w:left="284"/>
        <w:contextualSpacing/>
        <w:jc w:val="left"/>
        <w:rPr>
          <w:rFonts w:eastAsia="Times New Roman" w:cs="Calibri"/>
          <w:bCs/>
          <w:lang w:eastAsia="pl-PL"/>
        </w:rPr>
      </w:pPr>
      <w:r w:rsidRPr="00A87CB1">
        <w:rPr>
          <w:rFonts w:eastAsia="Times New Roman" w:cs="Calibri"/>
          <w:bCs/>
          <w:lang w:eastAsia="pl-PL"/>
        </w:rPr>
        <w:t>Wykonawca wykonana zamówienie:</w:t>
      </w:r>
    </w:p>
    <w:p w14:paraId="69340135" w14:textId="77777777" w:rsidR="00EB2E23" w:rsidRPr="00A87CB1" w:rsidRDefault="00EB2E23" w:rsidP="00B41DC7">
      <w:pPr>
        <w:numPr>
          <w:ilvl w:val="0"/>
          <w:numId w:val="29"/>
        </w:numPr>
        <w:spacing w:after="0" w:line="240" w:lineRule="auto"/>
        <w:contextualSpacing/>
        <w:rPr>
          <w:rFonts w:eastAsia="Times New Roman" w:cs="Calibri"/>
          <w:bCs/>
          <w:lang w:eastAsia="pl-PL"/>
        </w:rPr>
      </w:pPr>
      <w:r w:rsidRPr="00A87CB1">
        <w:rPr>
          <w:rFonts w:eastAsia="Times New Roman" w:cs="Calibri"/>
          <w:bCs/>
          <w:lang w:eastAsia="pl-PL"/>
        </w:rPr>
        <w:t>samodzielnie (bez udziału podwykonawców).*</w:t>
      </w:r>
    </w:p>
    <w:p w14:paraId="0B1F4911" w14:textId="77777777" w:rsidR="00EB2E23" w:rsidRPr="00A87CB1" w:rsidRDefault="00EB2E23" w:rsidP="00B41DC7">
      <w:pPr>
        <w:numPr>
          <w:ilvl w:val="0"/>
          <w:numId w:val="29"/>
        </w:numPr>
        <w:spacing w:after="0" w:line="240" w:lineRule="auto"/>
        <w:contextualSpacing/>
        <w:rPr>
          <w:rFonts w:eastAsia="Times New Roman" w:cs="Calibri"/>
          <w:bCs/>
          <w:lang w:eastAsia="pl-PL"/>
        </w:rPr>
      </w:pPr>
      <w:r w:rsidRPr="00A87CB1">
        <w:rPr>
          <w:rFonts w:eastAsia="Times New Roman" w:cs="Calibri"/>
          <w:bCs/>
          <w:lang w:eastAsia="pl-PL"/>
        </w:rPr>
        <w:lastRenderedPageBreak/>
        <w:t>przy pomocy podwykonawcy/ów w zakresie …………………………. , zawierając z nimi stosowne umowy w formie pisemnej pod rygorem nieważności.</w:t>
      </w:r>
    </w:p>
    <w:p w14:paraId="4A42B97D" w14:textId="77777777" w:rsidR="00EB2E23" w:rsidRPr="00A87CB1" w:rsidRDefault="00EB2E23" w:rsidP="00EB2E23">
      <w:pPr>
        <w:spacing w:after="0" w:line="240" w:lineRule="auto"/>
        <w:ind w:left="709"/>
        <w:rPr>
          <w:rFonts w:eastAsia="Times New Roman" w:cs="Calibri"/>
          <w:bCs/>
          <w:i/>
          <w:lang w:eastAsia="pl-PL"/>
        </w:rPr>
      </w:pPr>
      <w:r w:rsidRPr="00A87CB1">
        <w:rPr>
          <w:rFonts w:eastAsia="Times New Roman" w:cs="Calibri"/>
          <w:bCs/>
          <w:i/>
          <w:lang w:eastAsia="pl-PL"/>
        </w:rPr>
        <w:t>*Zgodnie z oświadczeniem złożonym w ofercie</w:t>
      </w:r>
    </w:p>
    <w:p w14:paraId="7CD2BF9B" w14:textId="77777777" w:rsidR="00EB2E23" w:rsidRPr="00A87CB1" w:rsidRDefault="00EB2E23" w:rsidP="00B41DC7">
      <w:pPr>
        <w:numPr>
          <w:ilvl w:val="0"/>
          <w:numId w:val="28"/>
        </w:numPr>
        <w:spacing w:after="0" w:line="240" w:lineRule="auto"/>
        <w:ind w:left="284"/>
        <w:contextualSpacing/>
        <w:rPr>
          <w:rFonts w:eastAsia="Times New Roman" w:cs="Calibri"/>
          <w:bCs/>
          <w:lang w:eastAsia="pl-PL"/>
        </w:rPr>
      </w:pPr>
      <w:r w:rsidRPr="00A87CB1">
        <w:rPr>
          <w:rFonts w:eastAsia="Times New Roman" w:cs="Calibri"/>
          <w:bCs/>
          <w:lang w:eastAsia="pl-PL"/>
        </w:rPr>
        <w:t>Strony zgodnie ustalają, iż w wypadku korzystania przy wykonywaniu przedmiotu umowy przez podwykonawców Wykonawca:</w:t>
      </w:r>
    </w:p>
    <w:p w14:paraId="3C0D9D49" w14:textId="77777777" w:rsidR="00EB2E23" w:rsidRPr="00A87CB1" w:rsidRDefault="00EB2E23" w:rsidP="00B41DC7">
      <w:pPr>
        <w:numPr>
          <w:ilvl w:val="0"/>
          <w:numId w:val="30"/>
        </w:numPr>
        <w:spacing w:after="0" w:line="240" w:lineRule="auto"/>
        <w:contextualSpacing/>
        <w:rPr>
          <w:rFonts w:eastAsia="Times New Roman" w:cs="Calibri"/>
          <w:bCs/>
          <w:lang w:eastAsia="pl-PL"/>
        </w:rPr>
      </w:pPr>
      <w:r w:rsidRPr="00A87CB1">
        <w:rPr>
          <w:rFonts w:eastAsia="Times New Roman" w:cs="Calibri"/>
          <w:bCs/>
          <w:lang w:eastAsia="pl-PL"/>
        </w:rPr>
        <w:t>ponosi odpowiedzialność za działania i zaniechania Podwykonawcy,</w:t>
      </w:r>
    </w:p>
    <w:p w14:paraId="7157DCA6" w14:textId="77777777" w:rsidR="00EB2E23" w:rsidRPr="00A87CB1" w:rsidRDefault="00EB2E23" w:rsidP="00B41DC7">
      <w:pPr>
        <w:numPr>
          <w:ilvl w:val="0"/>
          <w:numId w:val="30"/>
        </w:numPr>
        <w:spacing w:after="0" w:line="240" w:lineRule="auto"/>
        <w:contextualSpacing/>
        <w:rPr>
          <w:rFonts w:eastAsia="Times New Roman" w:cs="Calibri"/>
          <w:bCs/>
          <w:lang w:eastAsia="pl-PL"/>
        </w:rPr>
      </w:pPr>
      <w:r w:rsidRPr="00A87CB1">
        <w:rPr>
          <w:rFonts w:eastAsia="Times New Roman" w:cs="Calibri"/>
          <w:bCs/>
          <w:lang w:eastAsia="pl-PL"/>
        </w:rPr>
        <w:t>przedstawi wraz z przesłaną fakturą oświadczenie Podwykonawcy o dokonaniu zapłaty na jego rzecz za wykonane prace.</w:t>
      </w:r>
    </w:p>
    <w:p w14:paraId="52B8B20E" w14:textId="77777777" w:rsidR="00EB2E23" w:rsidRPr="00A87CB1" w:rsidRDefault="00EB2E23" w:rsidP="00B41DC7">
      <w:pPr>
        <w:numPr>
          <w:ilvl w:val="0"/>
          <w:numId w:val="30"/>
        </w:numPr>
        <w:spacing w:after="0" w:line="240" w:lineRule="auto"/>
        <w:contextualSpacing/>
        <w:rPr>
          <w:rFonts w:eastAsia="Times New Roman" w:cs="Calibri"/>
          <w:bCs/>
          <w:lang w:eastAsia="pl-PL"/>
        </w:rPr>
      </w:pPr>
      <w:r w:rsidRPr="00A87CB1">
        <w:rPr>
          <w:rFonts w:eastAsia="Times New Roman" w:cs="Calibri"/>
          <w:bCs/>
          <w:lang w:eastAsia="pl-PL"/>
        </w:rPr>
        <w:t>zapewni w formie pisemnej, iż Podwykonawca zostanie zobowiązany do spełniania warunków z tytułu gwarancji i rękojmi w sposób opisany w niniejszej umowie.</w:t>
      </w:r>
      <w:r w:rsidRPr="00A87CB1">
        <w:rPr>
          <w:rFonts w:eastAsia="Times New Roman" w:cs="Calibri"/>
          <w:bCs/>
          <w:lang w:eastAsia="pl-PL"/>
        </w:rPr>
        <w:tab/>
      </w:r>
    </w:p>
    <w:p w14:paraId="1293B6B4" w14:textId="77777777" w:rsidR="00EB2E23" w:rsidRPr="00A87CB1" w:rsidRDefault="00EB2E23" w:rsidP="00EB2E23">
      <w:pPr>
        <w:spacing w:after="0" w:line="240" w:lineRule="auto"/>
        <w:jc w:val="center"/>
        <w:rPr>
          <w:rFonts w:eastAsia="Times New Roman" w:cs="Calibri"/>
          <w:b/>
          <w:bCs/>
          <w:lang w:eastAsia="pl-PL"/>
        </w:rPr>
      </w:pPr>
    </w:p>
    <w:p w14:paraId="47D4D548" w14:textId="6086DCC3" w:rsidR="00EB2E23" w:rsidRPr="00A87CB1" w:rsidRDefault="00EB2E23" w:rsidP="00EB2E23">
      <w:pPr>
        <w:spacing w:after="0" w:line="240" w:lineRule="auto"/>
        <w:jc w:val="center"/>
        <w:rPr>
          <w:rFonts w:eastAsia="Times New Roman" w:cs="Calibri"/>
          <w:b/>
          <w:bCs/>
          <w:lang w:eastAsia="pl-PL"/>
        </w:rPr>
      </w:pPr>
      <w:r w:rsidRPr="00A87CB1">
        <w:rPr>
          <w:rFonts w:eastAsia="Times New Roman" w:cs="Calibri"/>
          <w:b/>
          <w:bCs/>
          <w:lang w:eastAsia="pl-PL"/>
        </w:rPr>
        <w:t xml:space="preserve">§ </w:t>
      </w:r>
      <w:r w:rsidR="007E6978" w:rsidRPr="00A87CB1">
        <w:rPr>
          <w:rFonts w:eastAsia="Times New Roman" w:cs="Calibri"/>
          <w:b/>
          <w:bCs/>
          <w:lang w:eastAsia="pl-PL"/>
        </w:rPr>
        <w:t>8</w:t>
      </w:r>
    </w:p>
    <w:p w14:paraId="4B070658" w14:textId="77777777" w:rsidR="00EB2E23" w:rsidRPr="00A87CB1" w:rsidRDefault="00EB2E23" w:rsidP="00EB2E23">
      <w:pPr>
        <w:shd w:val="clear" w:color="auto" w:fill="D9D9D9" w:themeFill="background1" w:themeFillShade="D9"/>
        <w:spacing w:after="0" w:line="240" w:lineRule="auto"/>
        <w:jc w:val="left"/>
        <w:rPr>
          <w:rFonts w:eastAsia="Times New Roman" w:cs="Calibri"/>
          <w:b/>
          <w:bCs/>
          <w:lang w:eastAsia="pl-PL"/>
        </w:rPr>
      </w:pPr>
      <w:r w:rsidRPr="00A87CB1">
        <w:rPr>
          <w:rFonts w:eastAsia="Times New Roman" w:cs="Calibri"/>
          <w:b/>
          <w:bCs/>
          <w:lang w:eastAsia="pl-PL"/>
        </w:rPr>
        <w:t>Zmiany umowy</w:t>
      </w:r>
    </w:p>
    <w:p w14:paraId="1C18D73C" w14:textId="634EF7CD" w:rsidR="00CF419C" w:rsidRPr="00A87CB1" w:rsidRDefault="00EB2E23" w:rsidP="00CF419C">
      <w:pPr>
        <w:pStyle w:val="Akapitzlist"/>
        <w:numPr>
          <w:ilvl w:val="0"/>
          <w:numId w:val="42"/>
        </w:numPr>
        <w:spacing w:after="0" w:line="240" w:lineRule="auto"/>
        <w:ind w:left="426"/>
      </w:pPr>
      <w:r w:rsidRPr="00A87CB1">
        <w:rPr>
          <w:rFonts w:cs="Tahoma"/>
        </w:rPr>
        <w:t>Wszelkie zmiany i uzupełnienia niniejszej umowy mogą być dokonywane jedynie w formie pisemnej w postaci aneksu do umowy podpisanego przez strony umowy – pod rygorem nieważności, zgodnie z warunkami i</w:t>
      </w:r>
      <w:r w:rsidR="003A1049" w:rsidRPr="00A87CB1">
        <w:rPr>
          <w:rFonts w:cs="Tahoma"/>
        </w:rPr>
        <w:t> </w:t>
      </w:r>
      <w:r w:rsidRPr="00A87CB1">
        <w:rPr>
          <w:rFonts w:cs="Tahoma"/>
        </w:rPr>
        <w:t>zasadami opisanymi w SWZ oraz zgodnie z art. 455 ust. 1 ustawy</w:t>
      </w:r>
      <w:r w:rsidRPr="00A87CB1">
        <w:t xml:space="preserve"> Prawo zamówień publicznych</w:t>
      </w:r>
    </w:p>
    <w:p w14:paraId="2FBE0986" w14:textId="4E011F41" w:rsidR="00CF419C" w:rsidRPr="00A87CB1" w:rsidRDefault="00CF419C" w:rsidP="00CF419C">
      <w:pPr>
        <w:pStyle w:val="Akapitzlist"/>
        <w:numPr>
          <w:ilvl w:val="0"/>
          <w:numId w:val="42"/>
        </w:numPr>
        <w:spacing w:after="0" w:line="240" w:lineRule="auto"/>
        <w:ind w:left="426"/>
      </w:pPr>
      <w:r w:rsidRPr="00A87CB1">
        <w:rPr>
          <w:rFonts w:eastAsia="Times New Roman" w:cs="Calibri"/>
          <w:lang w:eastAsia="pl-PL"/>
        </w:rPr>
        <w:t>Zamawiający dopuszcza możliwość zmiany zapisów umowy w następującym zakresie:</w:t>
      </w:r>
    </w:p>
    <w:p w14:paraId="44E9CCDF" w14:textId="77777777" w:rsidR="003A1049" w:rsidRPr="00A87CB1" w:rsidRDefault="00CF419C" w:rsidP="003A1049">
      <w:pPr>
        <w:numPr>
          <w:ilvl w:val="1"/>
          <w:numId w:val="1"/>
        </w:numPr>
        <w:spacing w:after="0" w:line="240" w:lineRule="auto"/>
        <w:ind w:left="709"/>
        <w:rPr>
          <w:rFonts w:eastAsia="Times New Roman" w:cs="Calibri"/>
          <w:lang w:eastAsia="pl-PL"/>
        </w:rPr>
      </w:pPr>
      <w:r w:rsidRPr="00A87CB1">
        <w:rPr>
          <w:rFonts w:eastAsia="Times New Roman" w:cs="Calibri"/>
          <w:lang w:eastAsia="pl-PL"/>
        </w:rPr>
        <w:t xml:space="preserve">zwiększenia poniżej 10% kwoty maksymalnego zobowiązania Zamawiającego, o której mowa w § </w:t>
      </w:r>
      <w:r w:rsidR="003A1049" w:rsidRPr="00A87CB1">
        <w:rPr>
          <w:rFonts w:eastAsia="Times New Roman" w:cs="Calibri"/>
          <w:lang w:eastAsia="pl-PL"/>
        </w:rPr>
        <w:t>2</w:t>
      </w:r>
      <w:r w:rsidRPr="00A87CB1">
        <w:rPr>
          <w:rFonts w:eastAsia="Times New Roman" w:cs="Calibri"/>
          <w:lang w:eastAsia="pl-PL"/>
        </w:rPr>
        <w:t xml:space="preserve"> ust. 2 Umowy,</w:t>
      </w:r>
    </w:p>
    <w:p w14:paraId="22731A26" w14:textId="38B2F83B" w:rsidR="003A1049" w:rsidRPr="00A87CB1" w:rsidRDefault="003A1049" w:rsidP="003A1049">
      <w:pPr>
        <w:numPr>
          <w:ilvl w:val="1"/>
          <w:numId w:val="1"/>
        </w:numPr>
        <w:spacing w:after="0" w:line="240" w:lineRule="auto"/>
        <w:ind w:left="709"/>
        <w:rPr>
          <w:rFonts w:eastAsia="Times New Roman" w:cs="Calibri"/>
          <w:lang w:eastAsia="pl-PL"/>
        </w:rPr>
      </w:pPr>
      <w:r w:rsidRPr="00A87CB1">
        <w:rPr>
          <w:rFonts w:eastAsia="Times New Roman" w:cs="Calibri"/>
          <w:lang w:eastAsia="pl-PL"/>
        </w:rPr>
        <w:t>zmian wynikających z przekształceń własnościowych,</w:t>
      </w:r>
    </w:p>
    <w:p w14:paraId="5043ECDA" w14:textId="77777777" w:rsidR="003A1049" w:rsidRPr="00A87CB1" w:rsidRDefault="003A1049" w:rsidP="003A1049">
      <w:pPr>
        <w:numPr>
          <w:ilvl w:val="1"/>
          <w:numId w:val="1"/>
        </w:numPr>
        <w:tabs>
          <w:tab w:val="num" w:pos="993"/>
          <w:tab w:val="num" w:pos="1440"/>
        </w:tabs>
        <w:spacing w:after="0" w:line="240" w:lineRule="auto"/>
        <w:ind w:left="709"/>
        <w:rPr>
          <w:rFonts w:eastAsia="Times New Roman" w:cs="Calibri"/>
          <w:lang w:eastAsia="pl-PL"/>
        </w:rPr>
      </w:pPr>
      <w:r w:rsidRPr="00A87CB1">
        <w:rPr>
          <w:rFonts w:eastAsia="Times New Roman" w:cs="Calibri"/>
          <w:lang w:eastAsia="pl-PL"/>
        </w:rPr>
        <w:t>zmiany osób odpowiedzialnych za realizację umowy w przypadku zaistnienia okoliczności, których nie można było przewidzieć w chwili zawarcia umowy,</w:t>
      </w:r>
    </w:p>
    <w:p w14:paraId="58E237E4" w14:textId="77777777" w:rsidR="003A1049" w:rsidRPr="00A87CB1" w:rsidRDefault="003A1049" w:rsidP="003A1049">
      <w:pPr>
        <w:numPr>
          <w:ilvl w:val="1"/>
          <w:numId w:val="1"/>
        </w:numPr>
        <w:tabs>
          <w:tab w:val="num" w:pos="993"/>
          <w:tab w:val="num" w:pos="1440"/>
        </w:tabs>
        <w:spacing w:after="0" w:line="240" w:lineRule="auto"/>
        <w:ind w:left="709"/>
        <w:rPr>
          <w:rFonts w:eastAsia="Times New Roman" w:cs="Calibri"/>
          <w:lang w:eastAsia="pl-PL"/>
        </w:rPr>
      </w:pPr>
      <w:r w:rsidRPr="00A87CB1">
        <w:rPr>
          <w:rFonts w:eastAsia="Times New Roman" w:cs="Calibri"/>
          <w:lang w:eastAsia="pl-PL"/>
        </w:rPr>
        <w:t>wystąpienia oczywistych omyłek pisarskich lub rachunkowych w treści umowy;</w:t>
      </w:r>
    </w:p>
    <w:p w14:paraId="798717B7" w14:textId="77777777" w:rsidR="003A1049" w:rsidRPr="00A87CB1" w:rsidRDefault="003A1049" w:rsidP="003A1049">
      <w:pPr>
        <w:numPr>
          <w:ilvl w:val="1"/>
          <w:numId w:val="1"/>
        </w:numPr>
        <w:spacing w:after="0" w:line="240" w:lineRule="auto"/>
        <w:ind w:left="709"/>
        <w:rPr>
          <w:rFonts w:eastAsia="Times New Roman" w:cs="Calibri"/>
          <w:lang w:eastAsia="pl-PL"/>
        </w:rPr>
      </w:pPr>
      <w:r w:rsidRPr="00A87CB1">
        <w:rPr>
          <w:rFonts w:eastAsia="Times New Roman" w:cs="Calibri"/>
          <w:lang w:eastAsia="pl-PL"/>
        </w:rPr>
        <w:t>zmian sposobu realizacji zamówienia, gdy będą wynikać ze zmian w obowiązujących przepisach prawa bądź wytycznych mających wpływ na realizację umowy;</w:t>
      </w:r>
    </w:p>
    <w:p w14:paraId="2E623FE5" w14:textId="2832A2C1" w:rsidR="003A1049" w:rsidRPr="00A87CB1" w:rsidRDefault="003A1049" w:rsidP="003A1049">
      <w:pPr>
        <w:numPr>
          <w:ilvl w:val="1"/>
          <w:numId w:val="1"/>
        </w:numPr>
        <w:tabs>
          <w:tab w:val="num" w:pos="993"/>
          <w:tab w:val="num" w:pos="1440"/>
        </w:tabs>
        <w:spacing w:after="0" w:line="240" w:lineRule="auto"/>
        <w:ind w:left="709"/>
        <w:rPr>
          <w:rFonts w:eastAsia="Times New Roman" w:cs="Calibri"/>
          <w:lang w:eastAsia="pl-PL"/>
        </w:rPr>
      </w:pPr>
      <w:r w:rsidRPr="00A87CB1">
        <w:rPr>
          <w:rFonts w:eastAsia="Times New Roman" w:cs="Calibri"/>
          <w:lang w:eastAsia="pl-PL"/>
        </w:rPr>
        <w:t>zmian wynikających z przepisów ustawy Pzp.</w:t>
      </w:r>
    </w:p>
    <w:p w14:paraId="44538542" w14:textId="77777777" w:rsidR="00CF419C" w:rsidRPr="00A87CB1" w:rsidRDefault="00CF419C" w:rsidP="00CF419C">
      <w:pPr>
        <w:pStyle w:val="Akapitzlist"/>
        <w:numPr>
          <w:ilvl w:val="0"/>
          <w:numId w:val="42"/>
        </w:numPr>
        <w:spacing w:after="0" w:line="240" w:lineRule="auto"/>
        <w:ind w:left="426"/>
        <w:rPr>
          <w:rFonts w:eastAsia="Times New Roman" w:cs="Calibri"/>
          <w:lang w:eastAsia="pl-PL"/>
        </w:rPr>
      </w:pPr>
      <w:r w:rsidRPr="00A87CB1">
        <w:rPr>
          <w:rFonts w:cs="Calibri"/>
          <w:bCs/>
        </w:rPr>
        <w:t xml:space="preserve">Cena jednostkowa będzie stała przez okres 12 miesięcy. Po upływie tego okresu dopuszcza się wprowadzenie odpowiednich zmian wysokości wynagrodzenia należnego wykonawcy, w przypadku zmiany: </w:t>
      </w:r>
    </w:p>
    <w:p w14:paraId="532C011A" w14:textId="77777777" w:rsidR="00CF419C" w:rsidRPr="00A87CB1" w:rsidRDefault="00CF419C" w:rsidP="00CF419C">
      <w:pPr>
        <w:pStyle w:val="Akapitzlist"/>
        <w:numPr>
          <w:ilvl w:val="0"/>
          <w:numId w:val="38"/>
        </w:numPr>
        <w:autoSpaceDN w:val="0"/>
        <w:spacing w:line="259" w:lineRule="auto"/>
        <w:ind w:left="709"/>
        <w:rPr>
          <w:rFonts w:cs="Calibri"/>
          <w:bCs/>
        </w:rPr>
      </w:pPr>
      <w:r w:rsidRPr="00A87CB1">
        <w:rPr>
          <w:rFonts w:cs="Calibri"/>
          <w:bCs/>
        </w:rPr>
        <w:t xml:space="preserve">stawki podatku od towarów i usług, </w:t>
      </w:r>
    </w:p>
    <w:p w14:paraId="5A333143" w14:textId="77777777" w:rsidR="00CF419C" w:rsidRPr="00A87CB1" w:rsidRDefault="00CF419C" w:rsidP="00CF419C">
      <w:pPr>
        <w:pStyle w:val="Akapitzlist"/>
        <w:numPr>
          <w:ilvl w:val="0"/>
          <w:numId w:val="38"/>
        </w:numPr>
        <w:autoSpaceDN w:val="0"/>
        <w:spacing w:line="259" w:lineRule="auto"/>
        <w:ind w:left="709"/>
        <w:rPr>
          <w:rFonts w:cs="Calibri"/>
          <w:bCs/>
        </w:rPr>
      </w:pPr>
      <w:r w:rsidRPr="00A87CB1">
        <w:rPr>
          <w:rFonts w:cs="Calibri"/>
          <w:bCs/>
        </w:rPr>
        <w:t xml:space="preserve">wysokości minimalnego wynagrodzenia za pracę ustalonego na podstawie art. 2 ust. 3-5 ustawy z dnia 10 października 2002 r. o minimalnym wynagrodzeniu za pracę, </w:t>
      </w:r>
    </w:p>
    <w:p w14:paraId="78F5C9FA" w14:textId="77777777" w:rsidR="00CF419C" w:rsidRPr="00A87CB1" w:rsidRDefault="00CF419C" w:rsidP="00CF419C">
      <w:pPr>
        <w:pStyle w:val="Akapitzlist"/>
        <w:numPr>
          <w:ilvl w:val="0"/>
          <w:numId w:val="38"/>
        </w:numPr>
        <w:autoSpaceDN w:val="0"/>
        <w:spacing w:after="0" w:line="259" w:lineRule="auto"/>
        <w:ind w:left="709"/>
        <w:rPr>
          <w:rFonts w:cs="Calibri"/>
          <w:bCs/>
        </w:rPr>
      </w:pPr>
      <w:r w:rsidRPr="00A87CB1">
        <w:rPr>
          <w:rFonts w:cs="Calibri"/>
          <w:bCs/>
        </w:rPr>
        <w:t>zasad podlegania ubezpieczeniom społecznym lub ubezpieczeniu zdrowotnemu lub wysokości stawki składki na ubezpieczenia społeczne lub zdrowotne - jeżeli zmiany te będą miały wpływ na koszty wykonania zamówienia przez wykonawcę</w:t>
      </w:r>
    </w:p>
    <w:p w14:paraId="08527894" w14:textId="77777777" w:rsidR="00CF419C" w:rsidRPr="00A87CB1" w:rsidRDefault="00CF419C" w:rsidP="00CF419C">
      <w:pPr>
        <w:pStyle w:val="Akapitzlist"/>
        <w:numPr>
          <w:ilvl w:val="0"/>
          <w:numId w:val="38"/>
        </w:numPr>
        <w:spacing w:line="259" w:lineRule="auto"/>
        <w:ind w:left="709"/>
        <w:rPr>
          <w:rFonts w:cs="Calibri"/>
          <w:bCs/>
        </w:rPr>
      </w:pPr>
      <w:r w:rsidRPr="00A87CB1">
        <w:rPr>
          <w:rFonts w:cs="Calibri"/>
          <w:bCs/>
        </w:rPr>
        <w:t xml:space="preserve">zasad gromadzenia i wysokości wpłat do pracowniczych planów kapitałowych, o których mowa w ustawie z dnia 4 października 2018 r. o pracowniczych planach kapitałowych (Dz. U. poz. 2215 oraz z 2019 r. poz. 1074 i 1572) </w:t>
      </w:r>
    </w:p>
    <w:p w14:paraId="5EE889E0" w14:textId="77777777" w:rsidR="00CF419C" w:rsidRPr="00A87CB1" w:rsidRDefault="00CF419C" w:rsidP="00CF419C">
      <w:pPr>
        <w:pStyle w:val="Akapitzlist"/>
        <w:spacing w:after="0"/>
        <w:ind w:left="284"/>
        <w:rPr>
          <w:rFonts w:cs="Calibri"/>
          <w:bCs/>
        </w:rPr>
      </w:pPr>
      <w:r w:rsidRPr="00A87CB1">
        <w:rPr>
          <w:rFonts w:cs="Calibri"/>
          <w:bCs/>
        </w:rPr>
        <w:t>- jeżeli zmiany te będą miały wpływ na koszty wykonania zamówienia przez wykonawcę.</w:t>
      </w:r>
    </w:p>
    <w:p w14:paraId="19FE347D" w14:textId="42D8308C" w:rsidR="00CF419C" w:rsidRPr="00A87CB1" w:rsidRDefault="00CF419C" w:rsidP="00CF419C">
      <w:pPr>
        <w:pStyle w:val="Akapitzlist"/>
        <w:numPr>
          <w:ilvl w:val="0"/>
          <w:numId w:val="42"/>
        </w:numPr>
        <w:spacing w:after="0" w:line="240" w:lineRule="auto"/>
        <w:ind w:left="426"/>
        <w:rPr>
          <w:rFonts w:cs="Calibri"/>
          <w:bCs/>
        </w:rPr>
      </w:pPr>
      <w:r w:rsidRPr="00A87CB1">
        <w:rPr>
          <w:rFonts w:cs="Calibri"/>
          <w:bCs/>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3 powyżej, ze skutkiem od dnia wprowadzenia zmian.</w:t>
      </w:r>
    </w:p>
    <w:p w14:paraId="48305848" w14:textId="605CD820" w:rsidR="00CF419C" w:rsidRPr="00A87CB1" w:rsidRDefault="00CF419C" w:rsidP="00CF419C">
      <w:pPr>
        <w:pStyle w:val="Akapitzlist"/>
        <w:numPr>
          <w:ilvl w:val="0"/>
          <w:numId w:val="42"/>
        </w:numPr>
        <w:spacing w:after="0" w:line="240" w:lineRule="auto"/>
        <w:ind w:left="426"/>
        <w:rPr>
          <w:rFonts w:cs="Calibri"/>
          <w:bCs/>
        </w:rPr>
      </w:pPr>
      <w:r w:rsidRPr="00A87CB1">
        <w:rPr>
          <w:rFonts w:cs="Calibri"/>
          <w:bCs/>
        </w:rPr>
        <w:t>W przypadku niewykazania przez Wykonawcę wpływu zmian, o których mowa w ust. 3 na wzrost wynagrodzenia Wykonawcy, Zmawiający ma prawo odmówić zmiany wynagrodzenia Wykonawcy do czasu przedstawienia wymaganego uzasadnienia oraz dokumentów potwierdzających żądania Wykonawcy.</w:t>
      </w:r>
    </w:p>
    <w:p w14:paraId="01B796D4" w14:textId="221B9593" w:rsidR="00CF419C" w:rsidRPr="00A87CB1" w:rsidRDefault="00CF419C" w:rsidP="00CF419C">
      <w:pPr>
        <w:pStyle w:val="Akapitzlist"/>
        <w:numPr>
          <w:ilvl w:val="0"/>
          <w:numId w:val="42"/>
        </w:numPr>
        <w:spacing w:after="0" w:line="240" w:lineRule="auto"/>
        <w:ind w:left="426"/>
        <w:rPr>
          <w:rFonts w:cs="Calibri"/>
          <w:bCs/>
        </w:rPr>
      </w:pPr>
      <w:r w:rsidRPr="00A87CB1">
        <w:rPr>
          <w:rFonts w:cs="Calibri"/>
          <w:bCs/>
        </w:rPr>
        <w:t>Zmiana wynagrodzenia Wykonawcy, o której mowa w ust. 4 dotyczy jedynie niewykonanej części zamówienia.</w:t>
      </w:r>
    </w:p>
    <w:p w14:paraId="633C2E1E" w14:textId="77777777" w:rsidR="00EB2E23" w:rsidRPr="00A87CB1" w:rsidRDefault="00EB2E23" w:rsidP="00EB2E23">
      <w:pPr>
        <w:spacing w:after="0" w:line="240" w:lineRule="auto"/>
        <w:rPr>
          <w:rFonts w:eastAsia="Times New Roman" w:cs="Calibri"/>
          <w:bCs/>
          <w:lang w:eastAsia="pl-PL"/>
        </w:rPr>
      </w:pPr>
    </w:p>
    <w:p w14:paraId="16C2303C" w14:textId="604DD8D1" w:rsidR="00EB2E23" w:rsidRPr="00A87CB1" w:rsidRDefault="00EB2E23" w:rsidP="00EB2E23">
      <w:pPr>
        <w:spacing w:after="0" w:line="240" w:lineRule="auto"/>
        <w:jc w:val="center"/>
        <w:rPr>
          <w:rFonts w:eastAsia="Times New Roman" w:cs="Calibri"/>
          <w:b/>
          <w:bCs/>
          <w:lang w:eastAsia="pl-PL"/>
        </w:rPr>
      </w:pPr>
      <w:r w:rsidRPr="00A87CB1">
        <w:rPr>
          <w:rFonts w:eastAsia="Times New Roman" w:cs="Calibri"/>
          <w:b/>
          <w:bCs/>
          <w:lang w:eastAsia="pl-PL"/>
        </w:rPr>
        <w:t xml:space="preserve">§ </w:t>
      </w:r>
      <w:r w:rsidR="007E6978" w:rsidRPr="00A87CB1">
        <w:rPr>
          <w:rFonts w:eastAsia="Times New Roman" w:cs="Calibri"/>
          <w:b/>
          <w:bCs/>
          <w:lang w:eastAsia="pl-PL"/>
        </w:rPr>
        <w:t>9</w:t>
      </w:r>
    </w:p>
    <w:p w14:paraId="32C12086" w14:textId="77777777" w:rsidR="00EB2E23" w:rsidRPr="00A87CB1" w:rsidRDefault="00EB2E23" w:rsidP="00EB2E23">
      <w:pPr>
        <w:shd w:val="clear" w:color="auto" w:fill="D9D9D9" w:themeFill="background1" w:themeFillShade="D9"/>
        <w:suppressAutoHyphens/>
        <w:spacing w:after="0" w:line="276" w:lineRule="auto"/>
        <w:rPr>
          <w:rFonts w:eastAsia="Times New Roman" w:cs="Times New Roman"/>
          <w:b/>
        </w:rPr>
      </w:pPr>
      <w:r w:rsidRPr="00A87CB1">
        <w:rPr>
          <w:rFonts w:eastAsia="Times New Roman" w:cs="Times New Roman"/>
          <w:b/>
        </w:rPr>
        <w:t>Odstąpienie i rozwiązanie umowy</w:t>
      </w:r>
    </w:p>
    <w:p w14:paraId="36098D65"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rPr>
          <w:rFonts w:cs="Tahoma"/>
          <w:bCs/>
        </w:rPr>
      </w:pPr>
      <w:r w:rsidRPr="00A87CB1">
        <w:rPr>
          <w:rFonts w:eastAsia="Times New Roman" w:cs="Calibri"/>
          <w:color w:val="000000"/>
          <w:lang w:eastAsia="pl-PL"/>
        </w:rPr>
        <w:t xml:space="preserve">Zamawiający może odstąpić od umowy lub jej części, z przyczyn leżących po stronie Wykonawcy </w:t>
      </w:r>
      <w:r w:rsidRPr="00A87CB1">
        <w:rPr>
          <w:rFonts w:cs="Tahoma"/>
        </w:rPr>
        <w:t xml:space="preserve">z prawem Zamawiającego do naliczenia kary umownej </w:t>
      </w:r>
      <w:r w:rsidRPr="00A87CB1">
        <w:rPr>
          <w:rFonts w:eastAsia="Times New Roman" w:cs="Calibri"/>
          <w:color w:val="000000"/>
          <w:lang w:eastAsia="pl-PL"/>
        </w:rPr>
        <w:t>w szczególności w przypadkach:</w:t>
      </w:r>
    </w:p>
    <w:p w14:paraId="49A86FF0" w14:textId="77777777" w:rsidR="00EB2E23" w:rsidRPr="00A87CB1" w:rsidRDefault="00EB2E23" w:rsidP="00B41DC7">
      <w:pPr>
        <w:numPr>
          <w:ilvl w:val="0"/>
          <w:numId w:val="14"/>
        </w:numPr>
        <w:tabs>
          <w:tab w:val="num" w:pos="644"/>
        </w:tabs>
        <w:autoSpaceDN w:val="0"/>
        <w:spacing w:after="0" w:line="240" w:lineRule="auto"/>
        <w:rPr>
          <w:rFonts w:cs="Tahoma"/>
        </w:rPr>
      </w:pPr>
      <w:r w:rsidRPr="00A87CB1">
        <w:rPr>
          <w:rFonts w:cs="Tahoma"/>
          <w:bCs/>
        </w:rPr>
        <w:t>Wykonawca wyrządził Zamawiającemu szkodę</w:t>
      </w:r>
    </w:p>
    <w:p w14:paraId="5DDB3928" w14:textId="77777777" w:rsidR="00EB2E23" w:rsidRPr="00A87CB1" w:rsidRDefault="00EB2E23" w:rsidP="00B41DC7">
      <w:pPr>
        <w:numPr>
          <w:ilvl w:val="0"/>
          <w:numId w:val="14"/>
        </w:numPr>
        <w:tabs>
          <w:tab w:val="num" w:pos="644"/>
        </w:tabs>
        <w:autoSpaceDN w:val="0"/>
        <w:spacing w:after="0" w:line="240" w:lineRule="auto"/>
        <w:rPr>
          <w:rFonts w:cs="Tahoma"/>
        </w:rPr>
      </w:pPr>
      <w:r w:rsidRPr="00A87CB1">
        <w:rPr>
          <w:rFonts w:cs="Tahoma"/>
        </w:rPr>
        <w:t>g</w:t>
      </w:r>
      <w:r w:rsidRPr="00A87CB1">
        <w:rPr>
          <w:rFonts w:cs="Tahoma"/>
          <w:bCs/>
        </w:rPr>
        <w:t>dy Wykonawca narusza postanowienia umowy lub wykonuje ją nienależycie i pomimo wezwania nie przystępuje do należytego wykonania umowy</w:t>
      </w:r>
    </w:p>
    <w:p w14:paraId="076FC0EC" w14:textId="77777777" w:rsidR="00EB2E23" w:rsidRPr="00A87CB1" w:rsidRDefault="00EB2E23" w:rsidP="00B41DC7">
      <w:pPr>
        <w:numPr>
          <w:ilvl w:val="0"/>
          <w:numId w:val="14"/>
        </w:numPr>
        <w:autoSpaceDN w:val="0"/>
        <w:spacing w:after="0" w:line="240" w:lineRule="auto"/>
        <w:rPr>
          <w:rFonts w:eastAsia="Times New Roman" w:cs="Calibri"/>
          <w:color w:val="000000"/>
          <w:lang w:eastAsia="pl-PL"/>
        </w:rPr>
      </w:pPr>
      <w:r w:rsidRPr="00A87CB1">
        <w:rPr>
          <w:rFonts w:eastAsia="Times New Roman" w:cs="Calibri"/>
          <w:color w:val="000000"/>
          <w:lang w:eastAsia="pl-PL"/>
        </w:rPr>
        <w:t>stwierdzenie przez Zamawiającego wady fizycznej lub prawnej przedmiotu umowy,</w:t>
      </w:r>
    </w:p>
    <w:p w14:paraId="3419271A"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rPr>
          <w:rFonts w:eastAsia="Times New Roman" w:cs="Calibri"/>
          <w:color w:val="000000"/>
          <w:lang w:eastAsia="pl-PL"/>
        </w:rPr>
      </w:pPr>
      <w:r w:rsidRPr="00A87CB1">
        <w:rPr>
          <w:rFonts w:eastAsia="Times New Roman" w:cs="Calibri"/>
          <w:color w:val="000000"/>
          <w:lang w:eastAsia="pl-PL"/>
        </w:rPr>
        <w:t xml:space="preserve">Prawo do odstąpienia od umowy przysługuje w terminie 30 dni od zaistnienia okoliczności wskazanych w ust. 1 </w:t>
      </w:r>
    </w:p>
    <w:p w14:paraId="43FDE87C"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rPr>
          <w:rFonts w:eastAsia="Times New Roman" w:cs="Calibri"/>
          <w:color w:val="000000"/>
          <w:lang w:eastAsia="pl-PL"/>
        </w:rPr>
      </w:pPr>
      <w:r w:rsidRPr="00A87CB1">
        <w:rPr>
          <w:rFonts w:eastAsia="Times New Roman" w:cs="Calibri"/>
          <w:color w:val="000000"/>
          <w:lang w:eastAsia="pl-PL"/>
        </w:rPr>
        <w:t xml:space="preserve">Zamawiający może również odstąpić od umowy </w:t>
      </w:r>
      <w:r w:rsidRPr="00A87CB1">
        <w:t>w całości lub w jej części:</w:t>
      </w:r>
    </w:p>
    <w:p w14:paraId="7ECCC74B" w14:textId="77777777" w:rsidR="00EB2E23" w:rsidRPr="00A87CB1" w:rsidRDefault="00EB2E23" w:rsidP="00B41DC7">
      <w:pPr>
        <w:numPr>
          <w:ilvl w:val="0"/>
          <w:numId w:val="32"/>
        </w:numPr>
        <w:autoSpaceDN w:val="0"/>
        <w:spacing w:after="0" w:line="240" w:lineRule="auto"/>
        <w:contextualSpacing/>
        <w:rPr>
          <w:rFonts w:eastAsia="Times New Roman" w:cs="Calibri"/>
          <w:color w:val="000000"/>
          <w:lang w:eastAsia="pl-PL"/>
        </w:rPr>
      </w:pPr>
      <w:r w:rsidRPr="00A87CB1">
        <w:rPr>
          <w:rFonts w:eastAsia="Times New Roman" w:cs="Calibri"/>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0677D1" w14:textId="77777777" w:rsidR="00EB2E23" w:rsidRPr="00A87CB1" w:rsidRDefault="00EB2E23" w:rsidP="00B41DC7">
      <w:pPr>
        <w:numPr>
          <w:ilvl w:val="0"/>
          <w:numId w:val="31"/>
        </w:numPr>
        <w:spacing w:after="0" w:line="240" w:lineRule="auto"/>
      </w:pPr>
      <w:r w:rsidRPr="00A87CB1">
        <w:t>w razie wystąpienia okoliczności przewidzianych w art. 456 ustawy – Prawo zamówień publicznych;</w:t>
      </w:r>
    </w:p>
    <w:p w14:paraId="402F523C" w14:textId="77777777" w:rsidR="00EB2E23" w:rsidRPr="00A87CB1" w:rsidRDefault="00EB2E23" w:rsidP="00B41DC7">
      <w:pPr>
        <w:numPr>
          <w:ilvl w:val="0"/>
          <w:numId w:val="31"/>
        </w:numPr>
        <w:spacing w:after="0" w:line="240" w:lineRule="auto"/>
      </w:pPr>
      <w:r w:rsidRPr="00A87CB1">
        <w:t>Wykonawca powierzył zobowiązania wynikające z niniejszej umowy osobie trzeciej bez pisemnej zgody Zamawiającego;</w:t>
      </w:r>
    </w:p>
    <w:p w14:paraId="7272A24F" w14:textId="77777777" w:rsidR="00EB2E23" w:rsidRPr="00A87CB1" w:rsidRDefault="00EB2E23" w:rsidP="00B41DC7">
      <w:pPr>
        <w:numPr>
          <w:ilvl w:val="0"/>
          <w:numId w:val="31"/>
        </w:numPr>
        <w:spacing w:after="0" w:line="240" w:lineRule="auto"/>
      </w:pPr>
      <w:r w:rsidRPr="00A87CB1">
        <w:t>Wykonawca w nienależyty sposób realizuje swoje obowiązki określone w niniejszej umowie.</w:t>
      </w:r>
    </w:p>
    <w:p w14:paraId="32C99AB9"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rPr>
          <w:rFonts w:eastAsia="Times New Roman" w:cs="Calibri"/>
          <w:color w:val="000000"/>
          <w:lang w:eastAsia="pl-PL"/>
        </w:rPr>
      </w:pPr>
      <w:r w:rsidRPr="00A87CB1">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7B4185F1"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rPr>
          <w:rFonts w:eastAsia="Times New Roman" w:cs="Calibri"/>
          <w:color w:val="000000"/>
          <w:lang w:eastAsia="pl-PL"/>
        </w:rPr>
      </w:pPr>
      <w:r w:rsidRPr="00A87CB1">
        <w:t>Wykonawca może odstąpić od umowy, gdy Zamawiający, mimo uprzedniego pisemnego wezwania i wyznaczenia dodatkowego terminu nie przystąpi do odbioru lub odmawia odbioru przedmiotu umowy, bez uzasadnionych przyczyn.</w:t>
      </w:r>
    </w:p>
    <w:p w14:paraId="1BBC6D7B" w14:textId="77777777" w:rsidR="00EB2E23" w:rsidRPr="00A87CB1" w:rsidRDefault="00EB2E23" w:rsidP="00B41DC7">
      <w:pPr>
        <w:numPr>
          <w:ilvl w:val="0"/>
          <w:numId w:val="13"/>
        </w:numPr>
        <w:tabs>
          <w:tab w:val="clear" w:pos="720"/>
          <w:tab w:val="num" w:pos="360"/>
          <w:tab w:val="num" w:pos="7590"/>
        </w:tabs>
        <w:autoSpaceDN w:val="0"/>
        <w:spacing w:after="0" w:line="240" w:lineRule="auto"/>
        <w:ind w:left="360"/>
      </w:pPr>
      <w:r w:rsidRPr="00A87CB1">
        <w:rPr>
          <w:rFonts w:cs="Tahoma"/>
        </w:rPr>
        <w:t xml:space="preserve">Stronom umowy przysługuje prawo do odstąpienia od umowy w terminie 30 dni od dowiedzenia się o wystąpieniu podstaw do odstąpienia od umowy. </w:t>
      </w:r>
    </w:p>
    <w:p w14:paraId="26C0D623" w14:textId="77777777" w:rsidR="00EB2E23" w:rsidRPr="00A87CB1" w:rsidRDefault="00EB2E23" w:rsidP="00B41DC7">
      <w:pPr>
        <w:numPr>
          <w:ilvl w:val="0"/>
          <w:numId w:val="13"/>
        </w:numPr>
        <w:tabs>
          <w:tab w:val="clear" w:pos="720"/>
          <w:tab w:val="num" w:pos="360"/>
          <w:tab w:val="num" w:pos="426"/>
          <w:tab w:val="num" w:pos="7590"/>
        </w:tabs>
        <w:autoSpaceDN w:val="0"/>
        <w:spacing w:after="0" w:line="240" w:lineRule="auto"/>
        <w:ind w:left="360"/>
      </w:pPr>
      <w:r w:rsidRPr="00A87CB1">
        <w:t>Przed zastosowaniem powyższego środka, Zamawiający wezwie Wykonawcę do spełnienia świadczenia, wyznaczając mu odpowiedni termin do wykonania obowiązku umownego.</w:t>
      </w:r>
    </w:p>
    <w:p w14:paraId="4EE3B702" w14:textId="77777777" w:rsidR="00EB2E23" w:rsidRPr="00A87CB1" w:rsidRDefault="00EB2E23" w:rsidP="00EB2E23">
      <w:pPr>
        <w:spacing w:after="0" w:line="240" w:lineRule="auto"/>
        <w:jc w:val="left"/>
        <w:rPr>
          <w:rFonts w:eastAsia="Times New Roman" w:cs="Calibri"/>
          <w:b/>
          <w:bCs/>
          <w:lang w:eastAsia="pl-PL"/>
        </w:rPr>
      </w:pPr>
    </w:p>
    <w:p w14:paraId="228F9545" w14:textId="2A81EC8B" w:rsidR="003A1049" w:rsidRPr="00A87CB1" w:rsidRDefault="003A1049" w:rsidP="003A1049">
      <w:pPr>
        <w:spacing w:after="0" w:line="240" w:lineRule="auto"/>
        <w:jc w:val="center"/>
        <w:rPr>
          <w:rFonts w:eastAsia="Times New Roman" w:cs="Calibri"/>
          <w:b/>
          <w:bCs/>
          <w:lang w:eastAsia="pl-PL"/>
        </w:rPr>
      </w:pPr>
      <w:r w:rsidRPr="00A87CB1">
        <w:rPr>
          <w:rFonts w:eastAsia="Times New Roman" w:cs="Calibri"/>
          <w:b/>
          <w:bCs/>
          <w:lang w:eastAsia="pl-PL"/>
        </w:rPr>
        <w:t>§ 10</w:t>
      </w:r>
    </w:p>
    <w:p w14:paraId="734B7C25" w14:textId="35E62FF4" w:rsidR="003A1049" w:rsidRPr="00A87CB1" w:rsidRDefault="003A1049" w:rsidP="003A1049">
      <w:pPr>
        <w:numPr>
          <w:ilvl w:val="0"/>
          <w:numId w:val="44"/>
        </w:numPr>
        <w:overflowPunct w:val="0"/>
        <w:autoSpaceDE w:val="0"/>
        <w:autoSpaceDN w:val="0"/>
        <w:adjustRightInd w:val="0"/>
        <w:spacing w:after="0" w:line="276" w:lineRule="auto"/>
        <w:ind w:left="426" w:hanging="426"/>
        <w:contextualSpacing/>
        <w:textAlignment w:val="baseline"/>
        <w:rPr>
          <w:rFonts w:eastAsia="Calibri" w:cs="Calibri"/>
          <w:b/>
        </w:rPr>
      </w:pPr>
      <w:r w:rsidRPr="00A87CB1">
        <w:rPr>
          <w:rFonts w:eastAsia="Calibri" w:cs="Calibri"/>
          <w:lang w:eastAsia="pl-PL"/>
        </w:rPr>
        <w:t>Zamawiający, zgodnie art. 95 ust. 1 ustawy Pzp, wymaga zatrudnienia przez Wykonawcę lub Podwykonawcę na podstawie umowy o pracę w rozumieniu przepisów ustawy z dnia 26 czerwca 1976 r. Kodeks pracy (</w:t>
      </w:r>
      <w:proofErr w:type="spellStart"/>
      <w:r w:rsidRPr="00A87CB1">
        <w:rPr>
          <w:rFonts w:eastAsia="Calibri" w:cs="Calibri"/>
          <w:lang w:eastAsia="pl-PL"/>
        </w:rPr>
        <w:t>t.j</w:t>
      </w:r>
      <w:proofErr w:type="spellEnd"/>
      <w:r w:rsidRPr="00A87CB1">
        <w:rPr>
          <w:rFonts w:eastAsia="Calibri" w:cs="Calibri"/>
          <w:lang w:eastAsia="pl-PL"/>
        </w:rPr>
        <w:t>. Dz.U. z</w:t>
      </w:r>
      <w:r w:rsidR="00A50211">
        <w:rPr>
          <w:rFonts w:eastAsia="Calibri" w:cs="Calibri"/>
          <w:lang w:eastAsia="pl-PL"/>
        </w:rPr>
        <w:t> </w:t>
      </w:r>
      <w:r w:rsidRPr="00A87CB1">
        <w:rPr>
          <w:rFonts w:eastAsia="Calibri" w:cs="Calibri"/>
          <w:lang w:eastAsia="pl-PL"/>
        </w:rPr>
        <w:t>2020 r. poz. 1320 z późn.zm.) w pełnym wymiarze czasu pracy osób, zwanych dalej Pracownikami, którzy w</w:t>
      </w:r>
      <w:r w:rsidR="00A50211">
        <w:rPr>
          <w:rFonts w:eastAsia="Calibri" w:cs="Calibri"/>
          <w:lang w:eastAsia="pl-PL"/>
        </w:rPr>
        <w:t> </w:t>
      </w:r>
      <w:r w:rsidRPr="00A87CB1">
        <w:rPr>
          <w:rFonts w:eastAsia="Calibri" w:cs="Calibri"/>
          <w:lang w:eastAsia="pl-PL"/>
        </w:rPr>
        <w:t xml:space="preserve">trakcie realizacji przedmiotowego zamówienia będą wykonywać przeglądy i naprawy gaśnic i hydrantów </w:t>
      </w:r>
    </w:p>
    <w:p w14:paraId="73382A95" w14:textId="77777777" w:rsidR="003A1049" w:rsidRPr="00A87CB1" w:rsidRDefault="003A1049" w:rsidP="003A1049">
      <w:pPr>
        <w:numPr>
          <w:ilvl w:val="0"/>
          <w:numId w:val="44"/>
        </w:numPr>
        <w:overflowPunct w:val="0"/>
        <w:autoSpaceDE w:val="0"/>
        <w:autoSpaceDN w:val="0"/>
        <w:adjustRightInd w:val="0"/>
        <w:spacing w:after="0" w:line="276" w:lineRule="auto"/>
        <w:ind w:left="426" w:hanging="426"/>
        <w:contextualSpacing/>
        <w:textAlignment w:val="baseline"/>
        <w:rPr>
          <w:rFonts w:eastAsia="Calibri" w:cs="Times New Roman"/>
          <w:lang w:eastAsia="pl-PL"/>
        </w:rPr>
      </w:pPr>
      <w:bookmarkStart w:id="8" w:name="_Ref477775422"/>
      <w:r w:rsidRPr="00A87CB1">
        <w:rPr>
          <w:rFonts w:eastAsia="Calibri" w:cs="Times New Roman"/>
          <w:lang w:eastAsia="pl-PL"/>
        </w:rPr>
        <w:t>Każdorazowo na żądanie Zamawiającego, w terminie przez niego wskazanym, nie krótszym niż 7 dni, Wykonawca jest zobowiązany udokumentować fakt zatrudniania Pracowników w formie:</w:t>
      </w:r>
      <w:bookmarkEnd w:id="8"/>
    </w:p>
    <w:p w14:paraId="4CC69A74" w14:textId="342C2406" w:rsidR="003A1049" w:rsidRPr="00A87CB1" w:rsidRDefault="003A1049" w:rsidP="003A1049">
      <w:pPr>
        <w:numPr>
          <w:ilvl w:val="0"/>
          <w:numId w:val="45"/>
        </w:numPr>
        <w:tabs>
          <w:tab w:val="num" w:pos="709"/>
        </w:tabs>
        <w:overflowPunct w:val="0"/>
        <w:autoSpaceDE w:val="0"/>
        <w:autoSpaceDN w:val="0"/>
        <w:adjustRightInd w:val="0"/>
        <w:spacing w:after="0" w:line="276" w:lineRule="auto"/>
        <w:ind w:left="709" w:hanging="283"/>
        <w:contextualSpacing/>
        <w:textAlignment w:val="baseline"/>
        <w:rPr>
          <w:rFonts w:eastAsia="Times New Roman" w:cs="Times New Roman"/>
          <w:lang w:eastAsia="pl-PL"/>
        </w:rPr>
      </w:pPr>
      <w:r w:rsidRPr="00A87CB1">
        <w:rPr>
          <w:rFonts w:eastAsia="Times New Roman" w:cs="Times New Roman"/>
          <w:lang w:eastAsia="pl-PL"/>
        </w:rPr>
        <w:t>oświadczenia Wykonawcy, które będzie zawierać: dokładne określenie podmiotu składającego oświadczenie, datę złożenia oświadczenia, wskazanie, że wszystkie osoby wykonujące prace wskazane w § 10 ust. 1 są zatrudnione na podstawie umowy o pracę, rodzaj umowy o pracę i wymiaru czasu pracy oraz podpis osoby uprawnionej do złożenia oświadczenia w imieniu Wykonawcy.</w:t>
      </w:r>
    </w:p>
    <w:p w14:paraId="52514BF3" w14:textId="77777777" w:rsidR="003A1049" w:rsidRPr="00A87CB1" w:rsidRDefault="003A1049" w:rsidP="00EB2E23">
      <w:pPr>
        <w:spacing w:after="0" w:line="240" w:lineRule="auto"/>
        <w:jc w:val="center"/>
        <w:rPr>
          <w:rFonts w:eastAsia="Times New Roman" w:cs="Calibri"/>
          <w:b/>
          <w:bCs/>
          <w:lang w:eastAsia="pl-PL"/>
        </w:rPr>
      </w:pPr>
    </w:p>
    <w:p w14:paraId="72C97702" w14:textId="46759B77" w:rsidR="00EB2E23" w:rsidRPr="00A87CB1" w:rsidRDefault="00EB2E23" w:rsidP="00EB2E23">
      <w:pPr>
        <w:spacing w:after="0" w:line="240" w:lineRule="auto"/>
        <w:jc w:val="center"/>
        <w:rPr>
          <w:rFonts w:eastAsia="Times New Roman" w:cs="Calibri"/>
          <w:b/>
          <w:bCs/>
          <w:lang w:eastAsia="pl-PL"/>
        </w:rPr>
      </w:pPr>
      <w:r w:rsidRPr="00A87CB1">
        <w:rPr>
          <w:rFonts w:eastAsia="Times New Roman" w:cs="Calibri"/>
          <w:b/>
          <w:bCs/>
          <w:lang w:eastAsia="pl-PL"/>
        </w:rPr>
        <w:t>§ 1</w:t>
      </w:r>
      <w:r w:rsidR="00A87CB1">
        <w:rPr>
          <w:rFonts w:eastAsia="Times New Roman" w:cs="Calibri"/>
          <w:b/>
          <w:bCs/>
          <w:lang w:eastAsia="pl-PL"/>
        </w:rPr>
        <w:t>1</w:t>
      </w:r>
    </w:p>
    <w:p w14:paraId="35E76C5B" w14:textId="77777777" w:rsidR="00EB2E23" w:rsidRPr="00A87CB1" w:rsidRDefault="00EB2E23" w:rsidP="00EB2E23">
      <w:pPr>
        <w:shd w:val="clear" w:color="auto" w:fill="D9D9D9" w:themeFill="background1" w:themeFillShade="D9"/>
        <w:spacing w:after="0" w:line="240" w:lineRule="auto"/>
        <w:jc w:val="left"/>
        <w:rPr>
          <w:rFonts w:eastAsia="Times New Roman" w:cs="Calibri"/>
          <w:b/>
          <w:bCs/>
          <w:lang w:eastAsia="pl-PL"/>
        </w:rPr>
      </w:pPr>
      <w:r w:rsidRPr="00A87CB1">
        <w:rPr>
          <w:rFonts w:eastAsia="Times New Roman" w:cs="Calibri"/>
          <w:b/>
          <w:bCs/>
          <w:lang w:eastAsia="pl-PL"/>
        </w:rPr>
        <w:t>Postanowienia końcowe</w:t>
      </w:r>
    </w:p>
    <w:p w14:paraId="0A34B6CE" w14:textId="77777777" w:rsidR="00EB2E23" w:rsidRPr="00A87CB1" w:rsidRDefault="00EB2E23" w:rsidP="00B41DC7">
      <w:pPr>
        <w:numPr>
          <w:ilvl w:val="0"/>
          <w:numId w:val="18"/>
        </w:numPr>
        <w:spacing w:after="0" w:line="240" w:lineRule="auto"/>
        <w:ind w:left="360"/>
        <w:rPr>
          <w:rFonts w:eastAsia="Times New Roman" w:cs="Calibri"/>
          <w:lang w:eastAsia="pl-PL"/>
        </w:rPr>
      </w:pPr>
      <w:r w:rsidRPr="00A87CB1">
        <w:rPr>
          <w:rFonts w:eastAsia="Times New Roman" w:cs="Calibri"/>
          <w:lang w:eastAsia="pl-PL"/>
        </w:rPr>
        <w:t>Ewentualne spory wynikłe na tle realizacji niniejszej umowy rozstrzygać będzie Sąd właściwy miejscowo dla siedziby Zamawiającego, po uprzedniej próbie przeprowadzenia przez Strony postępowania mediacyjnego.</w:t>
      </w:r>
    </w:p>
    <w:p w14:paraId="2355A4DA" w14:textId="77777777" w:rsidR="00EB2E23" w:rsidRPr="00A87CB1" w:rsidRDefault="00EB2E23" w:rsidP="00B41DC7">
      <w:pPr>
        <w:numPr>
          <w:ilvl w:val="0"/>
          <w:numId w:val="18"/>
        </w:numPr>
        <w:spacing w:after="0" w:line="240" w:lineRule="auto"/>
        <w:ind w:left="360"/>
        <w:rPr>
          <w:rFonts w:eastAsia="Times New Roman" w:cs="Calibri"/>
          <w:lang w:eastAsia="pl-PL"/>
        </w:rPr>
      </w:pPr>
      <w:r w:rsidRPr="00A87CB1">
        <w:rPr>
          <w:rFonts w:eastAsia="Times New Roman" w:cs="Calibri"/>
          <w:lang w:eastAsia="pl-PL"/>
        </w:rPr>
        <w:t>W sprawach nieuregulowanych niniejszą umową mają zastosowanie przepisy kodeksu cywilnego, ustawy Prawo zamówień publicznych oraz inne obowiązujące przepisy prawne.</w:t>
      </w:r>
    </w:p>
    <w:p w14:paraId="27A1F286" w14:textId="77777777" w:rsidR="00EB2E23" w:rsidRPr="00A87CB1" w:rsidRDefault="00EB2E23" w:rsidP="00B41DC7">
      <w:pPr>
        <w:numPr>
          <w:ilvl w:val="0"/>
          <w:numId w:val="18"/>
        </w:numPr>
        <w:spacing w:after="0" w:line="240" w:lineRule="auto"/>
        <w:ind w:left="360"/>
        <w:rPr>
          <w:rFonts w:eastAsia="Times New Roman" w:cs="Calibri"/>
          <w:lang w:eastAsia="pl-PL"/>
        </w:rPr>
      </w:pPr>
      <w:r w:rsidRPr="00A87CB1">
        <w:rPr>
          <w:rFonts w:eastAsia="Times New Roman" w:cs="Calibri"/>
          <w:lang w:eastAsia="pl-PL"/>
        </w:rPr>
        <w:t>Umowę sporządzono w dwóch jednobrzmiących egzemplarzach, po jednym dla każdej ze stron.</w:t>
      </w:r>
    </w:p>
    <w:p w14:paraId="0AE1C26B" w14:textId="77777777" w:rsidR="00EB2E23" w:rsidRPr="00A87CB1" w:rsidRDefault="00EB2E23" w:rsidP="00EB2E23">
      <w:pPr>
        <w:spacing w:after="0" w:line="240" w:lineRule="auto"/>
        <w:ind w:left="360"/>
        <w:rPr>
          <w:rFonts w:eastAsia="Times New Roman" w:cs="Calibri"/>
          <w:lang w:eastAsia="pl-PL"/>
        </w:rPr>
      </w:pPr>
    </w:p>
    <w:p w14:paraId="11EC3E24" w14:textId="77777777" w:rsidR="00EB2E23" w:rsidRPr="00A87CB1" w:rsidRDefault="00EB2E23" w:rsidP="00EB2E23">
      <w:pPr>
        <w:spacing w:after="0" w:line="240" w:lineRule="auto"/>
        <w:ind w:left="360"/>
        <w:rPr>
          <w:rFonts w:eastAsia="Times New Roman" w:cs="Calibri"/>
          <w:lang w:eastAsia="pl-PL"/>
        </w:rPr>
      </w:pPr>
    </w:p>
    <w:p w14:paraId="2F18B88E"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lang w:eastAsia="pl-PL"/>
        </w:rPr>
      </w:pPr>
    </w:p>
    <w:p w14:paraId="626CF261" w14:textId="77777777" w:rsidR="00EB2E23" w:rsidRPr="00A87CB1" w:rsidRDefault="00EB2E23" w:rsidP="00EB2E23">
      <w:pPr>
        <w:overflowPunct w:val="0"/>
        <w:autoSpaceDE w:val="0"/>
        <w:autoSpaceDN w:val="0"/>
        <w:adjustRightInd w:val="0"/>
        <w:spacing w:after="0" w:line="240" w:lineRule="auto"/>
        <w:textAlignment w:val="baseline"/>
        <w:rPr>
          <w:rFonts w:eastAsia="Times New Roman" w:cs="Times New Roman"/>
          <w:b/>
          <w:lang w:eastAsia="pl-PL"/>
        </w:rPr>
      </w:pPr>
      <w:r w:rsidRPr="00A87CB1">
        <w:rPr>
          <w:rFonts w:eastAsia="Times New Roman" w:cs="Times New Roman"/>
          <w:lang w:eastAsia="pl-PL"/>
        </w:rPr>
        <w:tab/>
      </w:r>
      <w:r w:rsidRPr="00A87CB1">
        <w:rPr>
          <w:rFonts w:eastAsia="Times New Roman" w:cs="Times New Roman"/>
          <w:lang w:eastAsia="pl-PL"/>
        </w:rPr>
        <w:tab/>
      </w:r>
      <w:r w:rsidRPr="00A87CB1">
        <w:rPr>
          <w:rFonts w:eastAsia="Times New Roman" w:cs="Times New Roman"/>
          <w:b/>
          <w:lang w:eastAsia="pl-PL"/>
        </w:rPr>
        <w:t xml:space="preserve">ZAMAWIAJĄCY </w:t>
      </w:r>
      <w:r w:rsidRPr="00A87CB1">
        <w:rPr>
          <w:rFonts w:eastAsia="Times New Roman" w:cs="Times New Roman"/>
          <w:b/>
          <w:lang w:eastAsia="pl-PL"/>
        </w:rPr>
        <w:tab/>
      </w:r>
      <w:r w:rsidRPr="00A87CB1">
        <w:rPr>
          <w:rFonts w:eastAsia="Times New Roman" w:cs="Times New Roman"/>
          <w:b/>
          <w:lang w:eastAsia="pl-PL"/>
        </w:rPr>
        <w:tab/>
      </w:r>
      <w:r w:rsidRPr="00A87CB1">
        <w:rPr>
          <w:rFonts w:eastAsia="Times New Roman" w:cs="Times New Roman"/>
          <w:b/>
          <w:lang w:eastAsia="pl-PL"/>
        </w:rPr>
        <w:tab/>
      </w:r>
      <w:r w:rsidRPr="00A87CB1">
        <w:rPr>
          <w:rFonts w:eastAsia="Times New Roman" w:cs="Times New Roman"/>
          <w:b/>
          <w:lang w:eastAsia="pl-PL"/>
        </w:rPr>
        <w:tab/>
      </w:r>
      <w:r w:rsidRPr="00A87CB1">
        <w:rPr>
          <w:rFonts w:eastAsia="Times New Roman" w:cs="Times New Roman"/>
          <w:b/>
          <w:lang w:eastAsia="pl-PL"/>
        </w:rPr>
        <w:tab/>
        <w:t>WYKONAWCA</w:t>
      </w:r>
    </w:p>
    <w:p w14:paraId="05EA9A63" w14:textId="77777777" w:rsidR="00EB2E23" w:rsidRPr="00A87CB1" w:rsidRDefault="00EB2E23" w:rsidP="00EB2E23">
      <w:pPr>
        <w:rPr>
          <w:rFonts w:eastAsia="Times New Roman" w:cs="Calibri"/>
          <w:b/>
        </w:rPr>
      </w:pPr>
    </w:p>
    <w:p w14:paraId="4B3C59FF" w14:textId="77777777" w:rsidR="00EB2E23" w:rsidRDefault="00EB2E23" w:rsidP="00EB2E23">
      <w:pPr>
        <w:rPr>
          <w:rFonts w:eastAsia="Times New Roman" w:cs="Calibri"/>
          <w:b/>
          <w:sz w:val="24"/>
          <w:szCs w:val="24"/>
        </w:rPr>
      </w:pPr>
    </w:p>
    <w:p w14:paraId="17CC8EE0" w14:textId="77777777" w:rsidR="00EB2E23" w:rsidRDefault="00EB2E23" w:rsidP="00EB2E23">
      <w:pPr>
        <w:rPr>
          <w:rFonts w:eastAsia="Times New Roman" w:cs="Calibri"/>
          <w:b/>
          <w:sz w:val="24"/>
          <w:szCs w:val="24"/>
        </w:rPr>
      </w:pPr>
    </w:p>
    <w:p w14:paraId="00BC20E7" w14:textId="77777777" w:rsidR="00EB2E23" w:rsidRDefault="00EB2E23" w:rsidP="00EB2E23">
      <w:pPr>
        <w:rPr>
          <w:rFonts w:eastAsia="Times New Roman" w:cs="Calibri"/>
          <w:b/>
          <w:sz w:val="24"/>
          <w:szCs w:val="24"/>
        </w:rPr>
      </w:pPr>
    </w:p>
    <w:p w14:paraId="779097FD" w14:textId="7C46DEEE" w:rsidR="00EB2E23" w:rsidRPr="001B2328" w:rsidRDefault="00EB2E23" w:rsidP="00CB3508">
      <w:pPr>
        <w:jc w:val="center"/>
        <w:rPr>
          <w:rFonts w:eastAsiaTheme="minorHAnsi" w:cs="Arial"/>
          <w:b/>
        </w:rPr>
      </w:pPr>
      <w:bookmarkStart w:id="9" w:name="_GoBack"/>
      <w:bookmarkEnd w:id="9"/>
      <w:r w:rsidRPr="001B2328">
        <w:rPr>
          <w:rFonts w:eastAsiaTheme="minorHAnsi" w:cs="Arial"/>
          <w:b/>
        </w:rPr>
        <w:t>ZOBOWIĄZANIE</w:t>
      </w:r>
    </w:p>
    <w:p w14:paraId="0123AEF0" w14:textId="77777777" w:rsidR="00EB2E23" w:rsidRDefault="00EB2E23" w:rsidP="00EB2E23">
      <w:pPr>
        <w:jc w:val="center"/>
        <w:rPr>
          <w:rFonts w:eastAsiaTheme="minorHAnsi" w:cs="Arial"/>
          <w:bCs/>
          <w:sz w:val="21"/>
          <w:szCs w:val="21"/>
        </w:rPr>
      </w:pPr>
      <w:r>
        <w:rPr>
          <w:rFonts w:eastAsiaTheme="minorHAnsi" w:cs="Arial"/>
          <w:bCs/>
          <w:sz w:val="21"/>
          <w:szCs w:val="21"/>
        </w:rPr>
        <w:t>Jako Wykonawca ……………………………………………………………………………………………………………………………………………</w:t>
      </w:r>
    </w:p>
    <w:p w14:paraId="50FAE190" w14:textId="77777777" w:rsidR="00EB2E23" w:rsidRDefault="00EB2E23" w:rsidP="00EB2E23">
      <w:pPr>
        <w:jc w:val="center"/>
        <w:rPr>
          <w:rFonts w:eastAsiaTheme="minorHAnsi" w:cs="Arial"/>
          <w:bCs/>
          <w:sz w:val="21"/>
          <w:szCs w:val="21"/>
        </w:rPr>
      </w:pPr>
      <w:r>
        <w:rPr>
          <w:rFonts w:eastAsiaTheme="minorHAnsi" w:cs="Arial"/>
          <w:bCs/>
          <w:sz w:val="21"/>
          <w:szCs w:val="21"/>
        </w:rPr>
        <w:t>(Nazwa firmy, adres, NIP)</w:t>
      </w:r>
    </w:p>
    <w:p w14:paraId="43AC29E1" w14:textId="77777777" w:rsidR="00EB2E23" w:rsidRDefault="00EB2E23" w:rsidP="00EB2E23">
      <w:pPr>
        <w:spacing w:line="360" w:lineRule="auto"/>
        <w:jc w:val="center"/>
        <w:rPr>
          <w:rFonts w:eastAsiaTheme="minorHAnsi" w:cs="Arial"/>
          <w:bCs/>
          <w:sz w:val="21"/>
          <w:szCs w:val="21"/>
        </w:rPr>
      </w:pPr>
      <w:r>
        <w:rPr>
          <w:rFonts w:eastAsiaTheme="minorHAnsi" w:cs="Arial"/>
          <w:bCs/>
          <w:sz w:val="21"/>
          <w:szCs w:val="21"/>
        </w:rPr>
        <w:t>Realizujący na rzecz Szpitala Specjalistycznego w Pile im. Stanisława Staszica przedmiot umowy ………………….</w:t>
      </w:r>
    </w:p>
    <w:p w14:paraId="3ECF7681" w14:textId="77777777" w:rsidR="00EB2E23" w:rsidRDefault="00EB2E23" w:rsidP="00EB2E23">
      <w:pPr>
        <w:spacing w:line="360" w:lineRule="auto"/>
        <w:jc w:val="center"/>
        <w:rPr>
          <w:rFonts w:eastAsiaTheme="minorHAnsi" w:cs="Arial"/>
          <w:bCs/>
          <w:sz w:val="21"/>
          <w:szCs w:val="21"/>
        </w:rPr>
      </w:pPr>
      <w:r>
        <w:rPr>
          <w:rFonts w:eastAsiaTheme="minorHAnsi" w:cs="Arial"/>
          <w:bCs/>
          <w:sz w:val="21"/>
          <w:szCs w:val="21"/>
        </w:rPr>
        <w:t>……………………………………………………………………………………………………………………………………………………………………….</w:t>
      </w:r>
    </w:p>
    <w:p w14:paraId="3801FD91" w14:textId="77777777" w:rsidR="00EB2E23" w:rsidRDefault="00EB2E23" w:rsidP="00EB2E23">
      <w:pPr>
        <w:spacing w:line="360" w:lineRule="auto"/>
        <w:rPr>
          <w:rFonts w:eastAsiaTheme="minorHAnsi" w:cs="Arial"/>
          <w:bCs/>
          <w:sz w:val="21"/>
          <w:szCs w:val="21"/>
        </w:rPr>
      </w:pPr>
      <w:r>
        <w:rPr>
          <w:rFonts w:eastAsiaTheme="minorHAnsi" w:cs="Arial"/>
          <w:bCs/>
          <w:sz w:val="21"/>
          <w:szCs w:val="21"/>
        </w:rPr>
        <w:t>Zobowiązuję się do:</w:t>
      </w:r>
    </w:p>
    <w:p w14:paraId="3F698130" w14:textId="77777777" w:rsidR="00EB2E23" w:rsidRPr="001B2328" w:rsidRDefault="00EB2E23" w:rsidP="00EB2E23">
      <w:pPr>
        <w:ind w:left="851" w:hanging="284"/>
        <w:rPr>
          <w:rFonts w:eastAsiaTheme="minorHAnsi" w:cs="Arial"/>
          <w:bCs/>
        </w:rPr>
      </w:pPr>
      <w:r>
        <w:rPr>
          <w:rFonts w:eastAsiaTheme="minorHAnsi" w:cs="Arial"/>
          <w:bCs/>
          <w:sz w:val="21"/>
          <w:szCs w:val="21"/>
        </w:rPr>
        <w:t xml:space="preserve">1. </w:t>
      </w:r>
      <w:r w:rsidRPr="001B2328">
        <w:rPr>
          <w:rFonts w:eastAsiaTheme="minorHAnsi" w:cs="Arial"/>
          <w:bC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4D8DDC4A" w14:textId="77777777" w:rsidR="00EB2E23" w:rsidRPr="001B2328" w:rsidRDefault="00EB2E23" w:rsidP="00EB2E23">
      <w:pPr>
        <w:ind w:left="851" w:hanging="284"/>
        <w:rPr>
          <w:rFonts w:eastAsiaTheme="minorHAnsi" w:cs="Arial"/>
          <w:bCs/>
        </w:rPr>
      </w:pPr>
      <w:r w:rsidRPr="001B2328">
        <w:rPr>
          <w:rFonts w:eastAsiaTheme="minorHAnsi" w:cs="Arial"/>
          <w:bC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5648D228" w14:textId="77777777" w:rsidR="00EB2E23" w:rsidRDefault="00EB2E23" w:rsidP="00EB2E23">
      <w:pPr>
        <w:spacing w:line="360" w:lineRule="auto"/>
        <w:ind w:left="851" w:hanging="284"/>
        <w:rPr>
          <w:rFonts w:eastAsiaTheme="minorHAnsi" w:cs="Arial"/>
          <w:bCs/>
          <w:sz w:val="21"/>
          <w:szCs w:val="21"/>
        </w:rPr>
      </w:pPr>
    </w:p>
    <w:p w14:paraId="42B3291D" w14:textId="77777777" w:rsidR="00EB2E23" w:rsidRDefault="00EB2E23" w:rsidP="00EB2E23">
      <w:pPr>
        <w:spacing w:line="360" w:lineRule="auto"/>
        <w:ind w:left="851" w:hanging="284"/>
        <w:rPr>
          <w:rFonts w:eastAsiaTheme="minorHAnsi" w:cs="Arial"/>
          <w:bCs/>
          <w:sz w:val="21"/>
          <w:szCs w:val="21"/>
        </w:rPr>
      </w:pPr>
      <w:r>
        <w:rPr>
          <w:rFonts w:eastAsiaTheme="minorHAnsi" w:cs="Arial"/>
          <w:bCs/>
          <w:sz w:val="21"/>
          <w:szCs w:val="21"/>
        </w:rPr>
        <w:t>Zobowiązanie podpisał:</w:t>
      </w:r>
    </w:p>
    <w:p w14:paraId="6E3D1C8B" w14:textId="77777777" w:rsidR="00EB2E23" w:rsidRDefault="00EB2E23" w:rsidP="00EB2E23">
      <w:pPr>
        <w:spacing w:line="360" w:lineRule="auto"/>
        <w:ind w:left="851" w:hanging="284"/>
        <w:rPr>
          <w:rFonts w:eastAsiaTheme="minorHAnsi" w:cs="Arial"/>
          <w:bCs/>
          <w:sz w:val="21"/>
          <w:szCs w:val="21"/>
        </w:rPr>
      </w:pPr>
      <w:r>
        <w:rPr>
          <w:rFonts w:eastAsiaTheme="minorHAnsi" w:cs="Arial"/>
          <w:bCs/>
          <w:sz w:val="21"/>
          <w:szCs w:val="21"/>
        </w:rPr>
        <w:t>Imię i nazwisko: ……………………………………………………..</w:t>
      </w:r>
    </w:p>
    <w:p w14:paraId="397CE6A0" w14:textId="77777777" w:rsidR="00EB2E23" w:rsidRDefault="00EB2E23" w:rsidP="00EB2E23">
      <w:pPr>
        <w:spacing w:line="360" w:lineRule="auto"/>
        <w:ind w:left="851" w:hanging="284"/>
        <w:rPr>
          <w:rFonts w:eastAsiaTheme="minorHAnsi" w:cs="Arial"/>
          <w:bCs/>
          <w:sz w:val="21"/>
          <w:szCs w:val="21"/>
        </w:rPr>
      </w:pPr>
      <w:r>
        <w:rPr>
          <w:rFonts w:eastAsiaTheme="minorHAnsi" w:cs="Arial"/>
          <w:bCs/>
          <w:sz w:val="21"/>
          <w:szCs w:val="21"/>
        </w:rPr>
        <w:t>Stanowisko służbowe/funkcja: …………………………………………………………..</w:t>
      </w:r>
    </w:p>
    <w:p w14:paraId="07A851C9" w14:textId="77777777" w:rsidR="00EB2E23" w:rsidRDefault="00EB2E23" w:rsidP="00EB2E23">
      <w:pPr>
        <w:spacing w:line="360" w:lineRule="auto"/>
        <w:ind w:left="851" w:hanging="284"/>
        <w:rPr>
          <w:rFonts w:eastAsiaTheme="minorHAnsi" w:cs="Arial"/>
          <w:bCs/>
          <w:sz w:val="21"/>
          <w:szCs w:val="21"/>
        </w:rPr>
      </w:pPr>
      <w:r>
        <w:rPr>
          <w:rFonts w:eastAsiaTheme="minorHAnsi" w:cs="Arial"/>
          <w:bCs/>
          <w:sz w:val="21"/>
          <w:szCs w:val="21"/>
        </w:rPr>
        <w:t>Data: ………………………………………..          Pieczęć i podpis: ……………………………………</w:t>
      </w:r>
    </w:p>
    <w:p w14:paraId="5F562E56" w14:textId="77777777" w:rsidR="00EB2E23" w:rsidRDefault="00EB2E23" w:rsidP="00EB2E23">
      <w:pPr>
        <w:spacing w:line="360" w:lineRule="auto"/>
        <w:ind w:left="851" w:hanging="284"/>
        <w:rPr>
          <w:rFonts w:eastAsiaTheme="minorHAnsi" w:cs="Arial"/>
          <w:bCs/>
          <w:sz w:val="21"/>
          <w:szCs w:val="21"/>
        </w:rPr>
      </w:pPr>
    </w:p>
    <w:p w14:paraId="0DB9650A" w14:textId="77777777" w:rsidR="00A87CB1" w:rsidRDefault="00A87CB1">
      <w:pPr>
        <w:rPr>
          <w:rFonts w:ascii="Arial" w:hAnsi="Arial" w:cs="Arial"/>
          <w:b/>
          <w:i/>
          <w:sz w:val="36"/>
          <w:szCs w:val="36"/>
        </w:rPr>
      </w:pPr>
      <w:r>
        <w:rPr>
          <w:rFonts w:ascii="Arial" w:hAnsi="Arial" w:cs="Arial"/>
          <w:b/>
          <w:i/>
          <w:sz w:val="36"/>
          <w:szCs w:val="36"/>
        </w:rPr>
        <w:br w:type="page"/>
      </w:r>
    </w:p>
    <w:p w14:paraId="41F87CCF" w14:textId="713B5F06" w:rsidR="00A87CB1" w:rsidRPr="00A87CB1" w:rsidRDefault="00A87CB1" w:rsidP="00A87CB1">
      <w:pPr>
        <w:jc w:val="center"/>
        <w:rPr>
          <w:rFonts w:ascii="Arial" w:hAnsi="Arial" w:cs="Arial"/>
          <w:b/>
          <w:i/>
          <w:sz w:val="36"/>
          <w:szCs w:val="36"/>
        </w:rPr>
      </w:pPr>
      <w:bookmarkStart w:id="10" w:name="_Hlk83815190"/>
      <w:r w:rsidRPr="00A87CB1">
        <w:rPr>
          <w:rFonts w:ascii="Arial" w:hAnsi="Arial" w:cs="Arial"/>
          <w:b/>
          <w:i/>
          <w:sz w:val="36"/>
          <w:szCs w:val="36"/>
        </w:rPr>
        <w:t>Instrukcja  bezpieczeństwa i higieny prac</w:t>
      </w:r>
    </w:p>
    <w:bookmarkEnd w:id="10"/>
    <w:p w14:paraId="74D8F1DB" w14:textId="77777777" w:rsidR="00A87CB1" w:rsidRPr="00A87CB1" w:rsidRDefault="00A87CB1" w:rsidP="00A87CB1">
      <w:pPr>
        <w:jc w:val="center"/>
        <w:rPr>
          <w:rFonts w:ascii="Arial" w:hAnsi="Arial" w:cs="Arial"/>
          <w:b/>
          <w:i/>
          <w:sz w:val="36"/>
          <w:szCs w:val="36"/>
        </w:rPr>
      </w:pPr>
    </w:p>
    <w:p w14:paraId="41C34489" w14:textId="77777777" w:rsidR="00A87CB1" w:rsidRPr="00A87CB1" w:rsidRDefault="00A87CB1" w:rsidP="00A87CB1">
      <w:pPr>
        <w:jc w:val="center"/>
        <w:rPr>
          <w:rFonts w:ascii="Arial" w:hAnsi="Arial" w:cs="Arial"/>
          <w:b/>
          <w:i/>
          <w:sz w:val="36"/>
          <w:szCs w:val="36"/>
        </w:rPr>
      </w:pPr>
      <w:r w:rsidRPr="00A87CB1">
        <w:rPr>
          <w:rFonts w:ascii="Arial" w:hAnsi="Arial" w:cs="Arial"/>
          <w:b/>
          <w:i/>
          <w:sz w:val="36"/>
          <w:szCs w:val="36"/>
        </w:rPr>
        <w:t>realizowanych przez podmioty zewnętrzne</w:t>
      </w:r>
    </w:p>
    <w:p w14:paraId="7B291DD9" w14:textId="77777777" w:rsidR="00A87CB1" w:rsidRPr="00A87CB1" w:rsidRDefault="00A87CB1" w:rsidP="00A87CB1">
      <w:pPr>
        <w:jc w:val="center"/>
        <w:rPr>
          <w:rFonts w:ascii="Arial" w:hAnsi="Arial" w:cs="Arial"/>
          <w:b/>
          <w:i/>
          <w:sz w:val="36"/>
          <w:szCs w:val="36"/>
        </w:rPr>
      </w:pPr>
    </w:p>
    <w:p w14:paraId="736B051D" w14:textId="77777777" w:rsidR="00A87CB1" w:rsidRPr="00A87CB1" w:rsidRDefault="00A87CB1" w:rsidP="00A87CB1">
      <w:pPr>
        <w:jc w:val="center"/>
        <w:rPr>
          <w:rFonts w:ascii="Arial" w:hAnsi="Arial" w:cs="Arial"/>
          <w:b/>
          <w:i/>
          <w:sz w:val="36"/>
          <w:szCs w:val="36"/>
        </w:rPr>
      </w:pPr>
      <w:r w:rsidRPr="00A87CB1">
        <w:rPr>
          <w:rFonts w:ascii="Arial" w:hAnsi="Arial" w:cs="Arial"/>
          <w:b/>
          <w:i/>
          <w:sz w:val="36"/>
          <w:szCs w:val="36"/>
        </w:rPr>
        <w:t xml:space="preserve">na terenie </w:t>
      </w:r>
    </w:p>
    <w:p w14:paraId="6BB03054" w14:textId="77777777" w:rsidR="00A87CB1" w:rsidRPr="00A87CB1" w:rsidRDefault="00A87CB1" w:rsidP="00A87CB1">
      <w:pPr>
        <w:jc w:val="center"/>
        <w:rPr>
          <w:rFonts w:ascii="Arial" w:hAnsi="Arial" w:cs="Arial"/>
          <w:b/>
          <w:i/>
          <w:sz w:val="36"/>
          <w:szCs w:val="36"/>
        </w:rPr>
      </w:pPr>
    </w:p>
    <w:p w14:paraId="613AFE06" w14:textId="77777777" w:rsidR="00A87CB1" w:rsidRPr="00A87CB1" w:rsidRDefault="00A87CB1" w:rsidP="00A87CB1">
      <w:pPr>
        <w:jc w:val="center"/>
        <w:rPr>
          <w:rFonts w:ascii="Arial" w:hAnsi="Arial" w:cs="Arial"/>
          <w:b/>
          <w:i/>
          <w:sz w:val="36"/>
          <w:szCs w:val="36"/>
        </w:rPr>
      </w:pPr>
      <w:r w:rsidRPr="00A87CB1">
        <w:rPr>
          <w:rFonts w:ascii="Arial" w:hAnsi="Arial" w:cs="Arial"/>
          <w:b/>
          <w:i/>
          <w:sz w:val="36"/>
          <w:szCs w:val="36"/>
        </w:rPr>
        <w:t xml:space="preserve">Szpitala Specjalistycznego w Pile </w:t>
      </w:r>
    </w:p>
    <w:p w14:paraId="2F302198" w14:textId="77777777" w:rsidR="00A87CB1" w:rsidRPr="00A87CB1" w:rsidRDefault="00A87CB1" w:rsidP="00A87CB1">
      <w:pPr>
        <w:jc w:val="center"/>
        <w:rPr>
          <w:rFonts w:ascii="Arial" w:hAnsi="Arial" w:cs="Arial"/>
          <w:b/>
          <w:i/>
          <w:sz w:val="36"/>
          <w:szCs w:val="36"/>
        </w:rPr>
      </w:pPr>
    </w:p>
    <w:p w14:paraId="64858FE5" w14:textId="77777777" w:rsidR="00A87CB1" w:rsidRPr="00714409" w:rsidRDefault="00A87CB1" w:rsidP="00A87CB1">
      <w:pPr>
        <w:jc w:val="center"/>
        <w:rPr>
          <w:rFonts w:ascii="Arial" w:hAnsi="Arial" w:cs="Arial"/>
          <w:b/>
          <w:i/>
          <w:sz w:val="36"/>
          <w:szCs w:val="36"/>
        </w:rPr>
      </w:pPr>
      <w:r w:rsidRPr="00A87CB1">
        <w:rPr>
          <w:rFonts w:ascii="Arial" w:hAnsi="Arial" w:cs="Arial"/>
          <w:b/>
          <w:i/>
          <w:sz w:val="36"/>
          <w:szCs w:val="36"/>
        </w:rPr>
        <w:t>im. Stanisława Staszica</w:t>
      </w:r>
    </w:p>
    <w:p w14:paraId="72EE2F90" w14:textId="77777777" w:rsidR="00A87CB1" w:rsidRPr="00714409" w:rsidRDefault="00A87CB1" w:rsidP="00A87CB1">
      <w:pPr>
        <w:jc w:val="center"/>
        <w:rPr>
          <w:rFonts w:ascii="Arial" w:hAnsi="Arial" w:cs="Arial"/>
          <w:b/>
          <w:i/>
          <w:sz w:val="36"/>
          <w:szCs w:val="36"/>
        </w:rPr>
      </w:pPr>
    </w:p>
    <w:p w14:paraId="36A38C51" w14:textId="77777777" w:rsidR="00A87CB1" w:rsidRPr="00714409" w:rsidRDefault="00A87CB1" w:rsidP="00A87CB1">
      <w:pPr>
        <w:jc w:val="center"/>
        <w:rPr>
          <w:rFonts w:ascii="Arial" w:hAnsi="Arial" w:cs="Arial"/>
          <w:b/>
          <w:i/>
          <w:sz w:val="36"/>
          <w:szCs w:val="36"/>
        </w:rPr>
      </w:pPr>
    </w:p>
    <w:p w14:paraId="3B4AD392" w14:textId="77777777" w:rsidR="00A87CB1" w:rsidRPr="00714409" w:rsidRDefault="00A87CB1" w:rsidP="00A87CB1">
      <w:pPr>
        <w:jc w:val="center"/>
        <w:rPr>
          <w:rFonts w:ascii="Arial" w:hAnsi="Arial" w:cs="Arial"/>
          <w:b/>
          <w:i/>
          <w:sz w:val="36"/>
          <w:szCs w:val="36"/>
        </w:rPr>
      </w:pPr>
    </w:p>
    <w:p w14:paraId="40A36134" w14:textId="77777777" w:rsidR="00A87CB1" w:rsidRPr="00714409" w:rsidRDefault="00A87CB1" w:rsidP="00A87CB1">
      <w:pPr>
        <w:jc w:val="center"/>
        <w:rPr>
          <w:rFonts w:ascii="Arial" w:hAnsi="Arial" w:cs="Arial"/>
          <w:b/>
          <w:i/>
          <w:sz w:val="36"/>
          <w:szCs w:val="36"/>
        </w:rPr>
      </w:pPr>
    </w:p>
    <w:p w14:paraId="56D4E793" w14:textId="77777777" w:rsidR="00A87CB1" w:rsidRPr="00714409" w:rsidRDefault="00A87CB1" w:rsidP="00A87CB1">
      <w:pPr>
        <w:jc w:val="center"/>
        <w:rPr>
          <w:rFonts w:ascii="Arial" w:hAnsi="Arial" w:cs="Arial"/>
          <w:b/>
          <w:i/>
          <w:sz w:val="36"/>
          <w:szCs w:val="36"/>
        </w:rPr>
      </w:pPr>
    </w:p>
    <w:p w14:paraId="40C4CA85" w14:textId="77777777" w:rsidR="00A87CB1" w:rsidRPr="00714409" w:rsidRDefault="00A87CB1" w:rsidP="00A87CB1">
      <w:pPr>
        <w:jc w:val="center"/>
        <w:rPr>
          <w:rFonts w:ascii="Arial" w:hAnsi="Arial" w:cs="Arial"/>
          <w:b/>
          <w:i/>
          <w:sz w:val="36"/>
          <w:szCs w:val="36"/>
        </w:rPr>
      </w:pPr>
    </w:p>
    <w:p w14:paraId="589A1B2B" w14:textId="77777777" w:rsidR="00A87CB1" w:rsidRPr="00714409" w:rsidRDefault="00A87CB1" w:rsidP="00A87CB1">
      <w:pPr>
        <w:jc w:val="center"/>
        <w:rPr>
          <w:rFonts w:ascii="Arial" w:hAnsi="Arial" w:cs="Arial"/>
          <w:b/>
          <w:i/>
          <w:sz w:val="36"/>
          <w:szCs w:val="36"/>
        </w:rPr>
      </w:pPr>
    </w:p>
    <w:p w14:paraId="2B112C12" w14:textId="77777777" w:rsidR="00A87CB1" w:rsidRPr="00714409" w:rsidRDefault="00A87CB1" w:rsidP="00A87CB1">
      <w:pPr>
        <w:jc w:val="center"/>
        <w:rPr>
          <w:rFonts w:ascii="Arial" w:hAnsi="Arial" w:cs="Arial"/>
          <w:b/>
          <w:i/>
          <w:sz w:val="36"/>
          <w:szCs w:val="36"/>
        </w:rPr>
      </w:pPr>
    </w:p>
    <w:p w14:paraId="4CD47426" w14:textId="77777777" w:rsidR="00A87CB1" w:rsidRPr="00714409" w:rsidRDefault="00A87CB1" w:rsidP="00A87CB1">
      <w:pPr>
        <w:jc w:val="center"/>
        <w:rPr>
          <w:rFonts w:ascii="Arial" w:hAnsi="Arial" w:cs="Arial"/>
          <w:b/>
          <w:i/>
          <w:sz w:val="20"/>
          <w:szCs w:val="20"/>
        </w:rPr>
      </w:pPr>
    </w:p>
    <w:p w14:paraId="0D78A5D5" w14:textId="77777777" w:rsidR="00A87CB1" w:rsidRPr="00714409" w:rsidRDefault="00A87CB1" w:rsidP="00A87CB1">
      <w:pPr>
        <w:rPr>
          <w:rFonts w:ascii="Arial" w:hAnsi="Arial" w:cs="Arial"/>
          <w:b/>
          <w:sz w:val="20"/>
          <w:szCs w:val="20"/>
        </w:rPr>
      </w:pPr>
    </w:p>
    <w:p w14:paraId="687E8F8E" w14:textId="77777777" w:rsidR="00A87CB1" w:rsidRDefault="00A87CB1" w:rsidP="00A87CB1">
      <w:pPr>
        <w:rPr>
          <w:rFonts w:ascii="Arial" w:hAnsi="Arial" w:cs="Arial"/>
          <w:b/>
          <w:sz w:val="28"/>
          <w:szCs w:val="28"/>
        </w:rPr>
      </w:pPr>
      <w:r>
        <w:rPr>
          <w:rFonts w:ascii="Arial" w:hAnsi="Arial" w:cs="Arial"/>
          <w:b/>
          <w:sz w:val="28"/>
          <w:szCs w:val="28"/>
        </w:rPr>
        <w:br w:type="page"/>
      </w:r>
    </w:p>
    <w:p w14:paraId="5A5616BF" w14:textId="77777777" w:rsidR="00A87CB1" w:rsidRPr="00714409" w:rsidRDefault="00A87CB1" w:rsidP="00A87CB1">
      <w:pPr>
        <w:rPr>
          <w:rFonts w:ascii="Arial" w:hAnsi="Arial" w:cs="Arial"/>
          <w:b/>
          <w:sz w:val="28"/>
          <w:szCs w:val="28"/>
        </w:rPr>
      </w:pPr>
    </w:p>
    <w:p w14:paraId="33B38743" w14:textId="77777777" w:rsidR="00A87CB1" w:rsidRPr="00714409" w:rsidRDefault="00A87CB1" w:rsidP="00A87CB1">
      <w:pPr>
        <w:numPr>
          <w:ilvl w:val="0"/>
          <w:numId w:val="9"/>
        </w:numPr>
        <w:spacing w:after="0" w:line="240" w:lineRule="auto"/>
        <w:rPr>
          <w:rFonts w:cs="Arial"/>
        </w:rPr>
      </w:pPr>
      <w:r w:rsidRPr="00714409">
        <w:rPr>
          <w:rFonts w:cs="Arial"/>
        </w:rPr>
        <w:t>Cel instrukcji</w:t>
      </w:r>
    </w:p>
    <w:p w14:paraId="0958E212" w14:textId="77777777" w:rsidR="00A87CB1" w:rsidRPr="00714409" w:rsidRDefault="00A87CB1" w:rsidP="00A87CB1">
      <w:pPr>
        <w:ind w:left="360"/>
        <w:rPr>
          <w:rFonts w:cs="Arial"/>
        </w:rPr>
      </w:pPr>
    </w:p>
    <w:p w14:paraId="31E58004" w14:textId="77777777" w:rsidR="00A87CB1" w:rsidRPr="00714409" w:rsidRDefault="00A87CB1" w:rsidP="00A87CB1">
      <w:pPr>
        <w:rPr>
          <w:rFonts w:cs="Arial"/>
        </w:rPr>
      </w:pPr>
      <w:r w:rsidRPr="00714409">
        <w:rPr>
          <w:rFonts w:cs="Arial"/>
        </w:rPr>
        <w:t xml:space="preserve">Celem przedmiotowej instrukcji jest określenie zasad bezpieczeństwa i higieny pracy Podmiotów Zewnętrznych, realizujących zadania na terenie Szpitala Specjalistycznego im. Stanisława Staszica w Pile. </w:t>
      </w:r>
    </w:p>
    <w:p w14:paraId="4C6CEB20" w14:textId="77777777" w:rsidR="00A87CB1" w:rsidRPr="00714409" w:rsidRDefault="00A87CB1" w:rsidP="00A87CB1">
      <w:pPr>
        <w:rPr>
          <w:rFonts w:cs="Arial"/>
        </w:rPr>
      </w:pPr>
    </w:p>
    <w:p w14:paraId="09850405" w14:textId="77777777" w:rsidR="00A87CB1" w:rsidRPr="00714409" w:rsidRDefault="00A87CB1" w:rsidP="00A87CB1">
      <w:pPr>
        <w:numPr>
          <w:ilvl w:val="0"/>
          <w:numId w:val="9"/>
        </w:numPr>
        <w:spacing w:after="0" w:line="240" w:lineRule="auto"/>
        <w:rPr>
          <w:rFonts w:cs="Arial"/>
        </w:rPr>
      </w:pPr>
      <w:r w:rsidRPr="00714409">
        <w:rPr>
          <w:rFonts w:cs="Arial"/>
        </w:rPr>
        <w:t>Zakres stosowania</w:t>
      </w:r>
    </w:p>
    <w:p w14:paraId="4EF7DBAD" w14:textId="77777777" w:rsidR="00A87CB1" w:rsidRPr="00714409" w:rsidRDefault="00A87CB1" w:rsidP="00A87CB1">
      <w:pPr>
        <w:rPr>
          <w:rFonts w:cs="Arial"/>
        </w:rPr>
      </w:pPr>
    </w:p>
    <w:p w14:paraId="15B36DF7" w14:textId="77777777" w:rsidR="00A87CB1" w:rsidRPr="00714409" w:rsidRDefault="00A87CB1" w:rsidP="00A87CB1">
      <w:pPr>
        <w:rPr>
          <w:rFonts w:cs="Arial"/>
        </w:rPr>
      </w:pPr>
      <w:r w:rsidRPr="00714409">
        <w:rPr>
          <w:rFonts w:cs="Aria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F8E68B6" w14:textId="77777777" w:rsidR="00A87CB1" w:rsidRPr="00714409" w:rsidRDefault="00A87CB1" w:rsidP="00A87CB1">
      <w:pPr>
        <w:numPr>
          <w:ilvl w:val="0"/>
          <w:numId w:val="9"/>
        </w:numPr>
        <w:spacing w:after="0" w:line="240" w:lineRule="auto"/>
        <w:rPr>
          <w:rFonts w:cs="Arial"/>
        </w:rPr>
      </w:pPr>
      <w:r w:rsidRPr="00714409">
        <w:rPr>
          <w:rFonts w:cs="Arial"/>
        </w:rPr>
        <w:t>Zagadnienia ogólne</w:t>
      </w:r>
    </w:p>
    <w:p w14:paraId="3553C8A3" w14:textId="77777777" w:rsidR="00A87CB1" w:rsidRPr="00714409" w:rsidRDefault="00A87CB1" w:rsidP="00A87CB1">
      <w:pPr>
        <w:rPr>
          <w:rFonts w:cs="Arial"/>
        </w:rPr>
      </w:pPr>
    </w:p>
    <w:p w14:paraId="6A44E9BB" w14:textId="77777777" w:rsidR="00A87CB1" w:rsidRPr="00714409" w:rsidRDefault="00A87CB1" w:rsidP="00A87CB1">
      <w:pPr>
        <w:rPr>
          <w:rFonts w:cs="Arial"/>
        </w:rPr>
      </w:pPr>
      <w:r w:rsidRPr="00714409">
        <w:rPr>
          <w:rFonts w:cs="Aria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70C7A6F0" w14:textId="77777777" w:rsidR="00A87CB1" w:rsidRPr="00714409" w:rsidRDefault="00A87CB1" w:rsidP="00A87CB1">
      <w:pPr>
        <w:rPr>
          <w:rFonts w:cs="Arial"/>
        </w:rPr>
      </w:pPr>
      <w:r w:rsidRPr="00714409">
        <w:rPr>
          <w:rFonts w:cs="Aria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365C36A1" w14:textId="77777777" w:rsidR="00A87CB1" w:rsidRDefault="00A87CB1" w:rsidP="00A87CB1">
      <w:pPr>
        <w:rPr>
          <w:rFonts w:cs="Arial"/>
        </w:rPr>
      </w:pPr>
      <w:r w:rsidRPr="00714409">
        <w:rPr>
          <w:rFonts w:cs="Aria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0AA898A1" w14:textId="77777777" w:rsidR="00A87CB1" w:rsidRPr="00714409" w:rsidRDefault="00A87CB1" w:rsidP="00A87CB1">
      <w:pPr>
        <w:numPr>
          <w:ilvl w:val="0"/>
          <w:numId w:val="9"/>
        </w:numPr>
        <w:spacing w:after="0" w:line="240" w:lineRule="auto"/>
        <w:rPr>
          <w:rFonts w:cs="Arial"/>
        </w:rPr>
      </w:pPr>
      <w:r w:rsidRPr="00714409">
        <w:rPr>
          <w:rFonts w:cs="Arial"/>
        </w:rPr>
        <w:t>Szczegółowe zasady w dziedzinie bezpieczeństwa i higieny pracy</w:t>
      </w:r>
    </w:p>
    <w:p w14:paraId="00F41FAD" w14:textId="77777777" w:rsidR="00A87CB1" w:rsidRPr="00714409" w:rsidRDefault="00A87CB1" w:rsidP="00A87CB1">
      <w:pPr>
        <w:numPr>
          <w:ilvl w:val="0"/>
          <w:numId w:val="8"/>
        </w:numPr>
        <w:spacing w:before="100" w:beforeAutospacing="1" w:after="100" w:afterAutospacing="1" w:line="240" w:lineRule="auto"/>
        <w:rPr>
          <w:rFonts w:cs="Arial"/>
        </w:rPr>
      </w:pPr>
      <w:r w:rsidRPr="00714409">
        <w:rPr>
          <w:rFonts w:cs="Aria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714409">
        <w:rPr>
          <w:rFonts w:cs="Arial"/>
          <w:bCs/>
        </w:rPr>
        <w:t>Ustawy</w:t>
      </w:r>
      <w:r w:rsidRPr="00714409">
        <w:rPr>
          <w:rFonts w:cs="Arial"/>
          <w:b/>
        </w:rPr>
        <w:t xml:space="preserve"> </w:t>
      </w:r>
      <w:r w:rsidRPr="00714409">
        <w:rPr>
          <w:rFonts w:cs="Arial"/>
          <w:bCs/>
        </w:rPr>
        <w:t xml:space="preserve">z dnia 26 czerwca 1974 r. Kodeks Pracy </w:t>
      </w:r>
      <w:r w:rsidRPr="00714409">
        <w:rPr>
          <w:rFonts w:cs="Arial"/>
        </w:rPr>
        <w:t xml:space="preserve">(Dz. U. z 2018 r. poz. 917 ). </w:t>
      </w:r>
    </w:p>
    <w:p w14:paraId="306FD264" w14:textId="77777777" w:rsidR="00A87CB1" w:rsidRPr="00714409" w:rsidRDefault="00A87CB1" w:rsidP="00A87CB1">
      <w:pPr>
        <w:numPr>
          <w:ilvl w:val="0"/>
          <w:numId w:val="8"/>
        </w:numPr>
        <w:spacing w:before="100" w:beforeAutospacing="1" w:after="100" w:afterAutospacing="1" w:line="240" w:lineRule="auto"/>
        <w:rPr>
          <w:rFonts w:cs="Arial"/>
        </w:rPr>
      </w:pPr>
      <w:r w:rsidRPr="00714409">
        <w:rPr>
          <w:rFonts w:cs="Aria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4CE7160D" w14:textId="77777777" w:rsidR="00A87CB1" w:rsidRPr="00714409" w:rsidRDefault="00A87CB1" w:rsidP="00A87CB1">
      <w:pPr>
        <w:numPr>
          <w:ilvl w:val="0"/>
          <w:numId w:val="8"/>
        </w:numPr>
        <w:spacing w:after="0" w:line="240" w:lineRule="auto"/>
        <w:rPr>
          <w:rFonts w:cs="Arial"/>
        </w:rPr>
      </w:pPr>
      <w:r w:rsidRPr="00714409">
        <w:rPr>
          <w:rFonts w:cs="Arial"/>
        </w:rPr>
        <w:t xml:space="preserve">Wykonawca w szczególności zobowiązany jest zapewnić w stosunku do swoich pracowników, oddelegowanych do Szpitala Specjalistycznego w Pile im. Stanisława Staszica: </w:t>
      </w:r>
    </w:p>
    <w:p w14:paraId="5845E041" w14:textId="77777777" w:rsidR="00A87CB1" w:rsidRPr="00714409" w:rsidRDefault="00A87CB1" w:rsidP="00A87CB1">
      <w:pPr>
        <w:numPr>
          <w:ilvl w:val="0"/>
          <w:numId w:val="10"/>
        </w:numPr>
        <w:spacing w:after="0" w:line="240" w:lineRule="auto"/>
        <w:rPr>
          <w:rFonts w:cs="Arial"/>
        </w:rPr>
      </w:pPr>
      <w:r w:rsidRPr="00714409">
        <w:rPr>
          <w:rFonts w:cs="Arial"/>
        </w:rPr>
        <w:t>poddanie ich profilaktycznym badaniom lekarskim celem posiadania orzeczenia lekarskiego o braku przeciwwskazań do pracy na zajmowanym stanowisku pracy;</w:t>
      </w:r>
    </w:p>
    <w:p w14:paraId="0BB8F296" w14:textId="77777777" w:rsidR="00A87CB1" w:rsidRPr="00714409" w:rsidRDefault="00A87CB1" w:rsidP="00A87CB1">
      <w:pPr>
        <w:numPr>
          <w:ilvl w:val="0"/>
          <w:numId w:val="10"/>
        </w:numPr>
        <w:spacing w:after="0" w:line="240" w:lineRule="auto"/>
        <w:rPr>
          <w:rFonts w:cs="Arial"/>
        </w:rPr>
      </w:pPr>
      <w:r w:rsidRPr="00714409">
        <w:rPr>
          <w:rFonts w:cs="Arial"/>
        </w:rPr>
        <w:t>odbycie przez tych pracowników wymaganych szkoleń w dziedzinie bezpieczeństwa i higieny pracy;</w:t>
      </w:r>
    </w:p>
    <w:p w14:paraId="513F1738" w14:textId="77777777" w:rsidR="00A87CB1" w:rsidRPr="00714409" w:rsidRDefault="00A87CB1" w:rsidP="00A87CB1">
      <w:pPr>
        <w:numPr>
          <w:ilvl w:val="0"/>
          <w:numId w:val="10"/>
        </w:numPr>
        <w:spacing w:after="0" w:line="240" w:lineRule="auto"/>
        <w:rPr>
          <w:rFonts w:cs="Arial"/>
        </w:rPr>
      </w:pPr>
      <w:r w:rsidRPr="00714409">
        <w:rPr>
          <w:rFonts w:cs="Arial"/>
        </w:rPr>
        <w:t>zapoznanie z wymaganymi instrukcjami bezpieczeństwa i higieny pracy na stanowisku pracy, obsługi maszyn i urządzeń oraz realizacji prac;</w:t>
      </w:r>
    </w:p>
    <w:p w14:paraId="7C6A980E" w14:textId="77777777" w:rsidR="00A87CB1" w:rsidRPr="00714409" w:rsidRDefault="00A87CB1" w:rsidP="00A87CB1">
      <w:pPr>
        <w:numPr>
          <w:ilvl w:val="0"/>
          <w:numId w:val="10"/>
        </w:numPr>
        <w:spacing w:after="0" w:line="240" w:lineRule="auto"/>
        <w:rPr>
          <w:rFonts w:cs="Arial"/>
        </w:rPr>
      </w:pPr>
      <w:r w:rsidRPr="00714409">
        <w:rPr>
          <w:rFonts w:cs="Arial"/>
        </w:rPr>
        <w:t>zapoznanie z oceną ryzyka zawodowego na zajmowanym stanowisku pracy;</w:t>
      </w:r>
    </w:p>
    <w:p w14:paraId="205853B0" w14:textId="77777777" w:rsidR="00A87CB1" w:rsidRPr="00714409" w:rsidRDefault="00A87CB1" w:rsidP="00A87CB1">
      <w:pPr>
        <w:numPr>
          <w:ilvl w:val="0"/>
          <w:numId w:val="10"/>
        </w:numPr>
        <w:spacing w:after="0" w:line="240" w:lineRule="auto"/>
        <w:rPr>
          <w:rFonts w:cs="Arial"/>
        </w:rPr>
      </w:pPr>
      <w:r w:rsidRPr="00714409">
        <w:rPr>
          <w:rFonts w:cs="Arial"/>
        </w:rPr>
        <w:t>wyposażenie w niezbędną odzież, obuwie robocze oraz środki ochrony indywidualnej / środki ochrony zbiorowej;</w:t>
      </w:r>
    </w:p>
    <w:p w14:paraId="778F517D" w14:textId="77777777" w:rsidR="00A87CB1" w:rsidRPr="00714409" w:rsidRDefault="00A87CB1" w:rsidP="00A87CB1">
      <w:pPr>
        <w:numPr>
          <w:ilvl w:val="0"/>
          <w:numId w:val="10"/>
        </w:numPr>
        <w:spacing w:after="0" w:line="240" w:lineRule="auto"/>
        <w:rPr>
          <w:rFonts w:cs="Arial"/>
        </w:rPr>
      </w:pPr>
      <w:r w:rsidRPr="00714409">
        <w:rPr>
          <w:rFonts w:cs="Arial"/>
        </w:rPr>
        <w:t>niezbędne kwalifikacje / uprawnienia pracownika jeżeli takie są wymagane w myśl, stosownych przepisów prawa.</w:t>
      </w:r>
    </w:p>
    <w:p w14:paraId="50361E59" w14:textId="77777777" w:rsidR="00A87CB1" w:rsidRPr="00714409" w:rsidRDefault="00A87CB1" w:rsidP="00A87CB1">
      <w:pPr>
        <w:numPr>
          <w:ilvl w:val="0"/>
          <w:numId w:val="10"/>
        </w:numPr>
        <w:spacing w:after="0" w:line="240" w:lineRule="auto"/>
        <w:rPr>
          <w:rFonts w:cs="Arial"/>
        </w:rPr>
      </w:pPr>
      <w:r w:rsidRPr="00714409">
        <w:rPr>
          <w:rFonts w:cs="Aria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47371293" w14:textId="77777777" w:rsidR="00A87CB1" w:rsidRPr="00714409" w:rsidRDefault="00A87CB1" w:rsidP="00A87CB1">
      <w:pPr>
        <w:numPr>
          <w:ilvl w:val="0"/>
          <w:numId w:val="8"/>
        </w:numPr>
        <w:spacing w:after="0" w:line="240" w:lineRule="auto"/>
        <w:rPr>
          <w:rFonts w:cs="Arial"/>
          <w:i/>
        </w:rPr>
      </w:pPr>
      <w:r w:rsidRPr="00714409">
        <w:rPr>
          <w:rFonts w:cs="Arial"/>
        </w:rPr>
        <w:t xml:space="preserve">Po stronie Szpitala Specjalistycznego w Pile im. Stanisława Staszica leży przekazanie wykonawcy  </w:t>
      </w:r>
      <w:r w:rsidRPr="00714409">
        <w:rPr>
          <w:rFonts w:cs="Arial"/>
          <w:i/>
        </w:rPr>
        <w:t xml:space="preserve">„Instrukcji  bezpieczeństwa i higieny prac  realizowanych przez podmioty zewnętrzne na terenie Szpitala Specjalistycznego w Pile im. Stanisława Staszica”. </w:t>
      </w:r>
    </w:p>
    <w:p w14:paraId="26D06DDE" w14:textId="77777777" w:rsidR="00A87CB1" w:rsidRPr="00714409" w:rsidRDefault="00A87CB1" w:rsidP="00A87CB1">
      <w:pPr>
        <w:numPr>
          <w:ilvl w:val="0"/>
          <w:numId w:val="8"/>
        </w:numPr>
        <w:spacing w:after="0" w:line="240" w:lineRule="auto"/>
        <w:rPr>
          <w:rFonts w:cs="Arial"/>
          <w:i/>
        </w:rPr>
      </w:pPr>
      <w:r w:rsidRPr="00714409">
        <w:rPr>
          <w:rFonts w:cs="Arial"/>
        </w:rPr>
        <w:t xml:space="preserve">Wykonawca zobowiązany jest zapoznać swoich pracowników i inne osoby wykonujące prace na jego rzecz przy realizacji zadania na terenie Szpitala Specjalistycznego w Pile im. Stanisława Staszica  z zapisami zawartymi w </w:t>
      </w:r>
      <w:r w:rsidRPr="00714409">
        <w:rPr>
          <w:rFonts w:cs="Arial"/>
          <w:i/>
        </w:rPr>
        <w:t xml:space="preserve">„Instrukcji  bezpieczeństwa i higieny prac  realizowanych przez podmioty zewnętrzne na terenie Szpitala Specjalistycznego w Pile im. Stanisława Staszica”. </w:t>
      </w:r>
    </w:p>
    <w:p w14:paraId="251396AC" w14:textId="77777777" w:rsidR="00A87CB1" w:rsidRPr="00714409" w:rsidRDefault="00A87CB1" w:rsidP="00A87CB1">
      <w:pPr>
        <w:numPr>
          <w:ilvl w:val="0"/>
          <w:numId w:val="8"/>
        </w:numPr>
        <w:spacing w:after="0" w:line="240" w:lineRule="auto"/>
        <w:rPr>
          <w:rFonts w:cs="Arial"/>
        </w:rPr>
      </w:pPr>
      <w:r w:rsidRPr="00714409">
        <w:rPr>
          <w:rFonts w:cs="Arial"/>
        </w:rPr>
        <w:t xml:space="preserve">Fakt przekazania Wykonawcy przedmiotowej instrukcji, potwierdzony zostaje pisemnie na druku stanowiącym załącznik nr 1 do niniejszej instrukcji. </w:t>
      </w:r>
    </w:p>
    <w:p w14:paraId="7B8800B9" w14:textId="77777777" w:rsidR="00A87CB1" w:rsidRPr="00714409" w:rsidRDefault="00A87CB1" w:rsidP="00A87CB1">
      <w:pPr>
        <w:numPr>
          <w:ilvl w:val="0"/>
          <w:numId w:val="8"/>
        </w:numPr>
        <w:spacing w:after="0" w:line="240" w:lineRule="auto"/>
        <w:rPr>
          <w:rFonts w:cs="Arial"/>
          <w:i/>
        </w:rPr>
      </w:pPr>
      <w:r w:rsidRPr="00714409">
        <w:rPr>
          <w:rFonts w:cs="Arial"/>
        </w:rPr>
        <w:t xml:space="preserve">Wykonawcy oraz jego pracownicy i inne osoby oddelegowane do realizacji zadania na terenie Szpitala specjalistycznego w Pile im. Stanisława Staszica zobowiązani są do przestrzegania zapisów </w:t>
      </w:r>
      <w:r w:rsidRPr="00714409">
        <w:rPr>
          <w:rFonts w:cs="Arial"/>
          <w:i/>
        </w:rPr>
        <w:t>„Instrukcji  bezpieczeństwa i higieny prac  realizowanych przez podmioty zewnętrzne na terenie Szpitala Specjalistycznego w Pile im. Stanisława Staszica”.</w:t>
      </w:r>
    </w:p>
    <w:p w14:paraId="2B90BAE9" w14:textId="77777777" w:rsidR="00A87CB1" w:rsidRPr="00714409" w:rsidRDefault="00A87CB1" w:rsidP="00A87CB1">
      <w:pPr>
        <w:numPr>
          <w:ilvl w:val="0"/>
          <w:numId w:val="8"/>
        </w:numPr>
        <w:spacing w:after="0" w:line="240" w:lineRule="auto"/>
        <w:rPr>
          <w:rFonts w:cs="Arial"/>
        </w:rPr>
      </w:pPr>
      <w:r w:rsidRPr="00714409">
        <w:rPr>
          <w:rFonts w:cs="Arial"/>
        </w:rPr>
        <w:t>Wykonawca oraz jego pracownicy i inne osoby wyznaczone do realizacja zadania poruszają się i</w:t>
      </w:r>
      <w:r>
        <w:rPr>
          <w:rFonts w:cs="Arial"/>
        </w:rPr>
        <w:t> </w:t>
      </w:r>
      <w:r w:rsidRPr="00714409">
        <w:rPr>
          <w:rFonts w:cs="Arial"/>
        </w:rPr>
        <w:t xml:space="preserve">przebywają wyłącznie w miejscach niezbędnych do realizacji zadania na terenie Szpitala Specjalistycznego w Pile im. Stanisława Staszica. </w:t>
      </w:r>
    </w:p>
    <w:p w14:paraId="6A5F404D" w14:textId="77777777" w:rsidR="00A87CB1" w:rsidRPr="00714409" w:rsidRDefault="00A87CB1" w:rsidP="00A87CB1">
      <w:pPr>
        <w:numPr>
          <w:ilvl w:val="0"/>
          <w:numId w:val="8"/>
        </w:numPr>
        <w:spacing w:after="0" w:line="240" w:lineRule="auto"/>
        <w:rPr>
          <w:rFonts w:cs="Arial"/>
        </w:rPr>
      </w:pPr>
      <w:r w:rsidRPr="00714409">
        <w:rPr>
          <w:rFonts w:cs="Aria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332CAFF" w14:textId="77777777" w:rsidR="00A87CB1" w:rsidRPr="00714409" w:rsidRDefault="00A87CB1" w:rsidP="00A87CB1">
      <w:pPr>
        <w:numPr>
          <w:ilvl w:val="0"/>
          <w:numId w:val="8"/>
        </w:numPr>
        <w:spacing w:after="0" w:line="240" w:lineRule="auto"/>
        <w:rPr>
          <w:rFonts w:cs="Arial"/>
        </w:rPr>
      </w:pPr>
      <w:r w:rsidRPr="00714409">
        <w:rPr>
          <w:rFonts w:cs="Arial"/>
        </w:rPr>
        <w:t xml:space="preserve">W przypadku, gdy do realizacji zadania konieczne jest podłączenie do instalacji elektrycznej, gazowej, </w:t>
      </w:r>
      <w:proofErr w:type="spellStart"/>
      <w:r w:rsidRPr="00714409">
        <w:rPr>
          <w:rFonts w:cs="Arial"/>
        </w:rPr>
        <w:t>wod-kan</w:t>
      </w:r>
      <w:proofErr w:type="spellEnd"/>
      <w:r w:rsidRPr="00714409">
        <w:rPr>
          <w:rFonts w:cs="Arial"/>
        </w:rPr>
        <w:t xml:space="preserve">, CO i innej to Wykonawca musi to zrealizować zgodnie z wymaganym przepisami oraz stosownymi instrukcji, w uzgodnieniu z właściwymi służbami technicznymi Szpitala Specjalistycznego w Pile im. Stanisława Staszica. </w:t>
      </w:r>
    </w:p>
    <w:p w14:paraId="2EA29099" w14:textId="77777777" w:rsidR="00A87CB1" w:rsidRPr="00714409" w:rsidRDefault="00A87CB1" w:rsidP="00A87CB1">
      <w:pPr>
        <w:numPr>
          <w:ilvl w:val="0"/>
          <w:numId w:val="8"/>
        </w:numPr>
        <w:spacing w:after="0" w:line="240" w:lineRule="auto"/>
        <w:rPr>
          <w:rFonts w:cs="Arial"/>
        </w:rPr>
      </w:pPr>
      <w:r w:rsidRPr="00714409">
        <w:rPr>
          <w:rFonts w:cs="Aria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2D921001" w14:textId="77777777" w:rsidR="00A87CB1" w:rsidRPr="00714409" w:rsidRDefault="00A87CB1" w:rsidP="00A87CB1">
      <w:pPr>
        <w:numPr>
          <w:ilvl w:val="0"/>
          <w:numId w:val="8"/>
        </w:numPr>
        <w:spacing w:after="0" w:line="240" w:lineRule="auto"/>
        <w:rPr>
          <w:rFonts w:cs="Arial"/>
        </w:rPr>
      </w:pPr>
      <w:r w:rsidRPr="00714409">
        <w:rPr>
          <w:rFonts w:cs="Arial"/>
        </w:rPr>
        <w:t xml:space="preserve">W sytuacji, gdy w trakcie realizacji zadania Wykonawca używać będzie substancji chemicznych i ich mieszanin zobligowany jest posiadać aktualne karty charakterystyki i bezwzględnie przestrzegać ich zapisów. </w:t>
      </w:r>
    </w:p>
    <w:p w14:paraId="577CC8B5" w14:textId="77777777" w:rsidR="00A87CB1" w:rsidRPr="00714409" w:rsidRDefault="00A87CB1" w:rsidP="00A87CB1">
      <w:pPr>
        <w:numPr>
          <w:ilvl w:val="0"/>
          <w:numId w:val="8"/>
        </w:numPr>
        <w:spacing w:after="0" w:line="240" w:lineRule="auto"/>
        <w:rPr>
          <w:rFonts w:cs="Arial"/>
        </w:rPr>
      </w:pPr>
      <w:r w:rsidRPr="00714409">
        <w:rPr>
          <w:rFonts w:cs="Aria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692CB97E" w14:textId="77777777" w:rsidR="00A87CB1" w:rsidRPr="00714409" w:rsidRDefault="00A87CB1" w:rsidP="00A87CB1">
      <w:pPr>
        <w:numPr>
          <w:ilvl w:val="0"/>
          <w:numId w:val="8"/>
        </w:numPr>
        <w:spacing w:after="0" w:line="240" w:lineRule="auto"/>
        <w:rPr>
          <w:rFonts w:cs="Arial"/>
        </w:rPr>
      </w:pPr>
      <w:r w:rsidRPr="00714409">
        <w:rPr>
          <w:rFonts w:cs="Arial"/>
        </w:rPr>
        <w:t xml:space="preserve">Wykonawca zobowiązany jest magazynować materiały, substancje i inne przedmioty w miejscu do tego wyznaczonym oraz zgodnie z przepisami bezpieczeństwa w tym zakresie. </w:t>
      </w:r>
    </w:p>
    <w:p w14:paraId="73D50CA2" w14:textId="77777777" w:rsidR="00A87CB1" w:rsidRPr="00714409" w:rsidRDefault="00A87CB1" w:rsidP="00A87CB1">
      <w:pPr>
        <w:numPr>
          <w:ilvl w:val="0"/>
          <w:numId w:val="8"/>
        </w:numPr>
        <w:spacing w:after="0" w:line="240" w:lineRule="auto"/>
        <w:rPr>
          <w:rFonts w:cs="Arial"/>
        </w:rPr>
      </w:pPr>
      <w:r w:rsidRPr="00714409">
        <w:rPr>
          <w:rFonts w:cs="Aria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F529857" w14:textId="77777777" w:rsidR="00A87CB1" w:rsidRPr="00714409" w:rsidRDefault="00A87CB1" w:rsidP="00A87CB1">
      <w:pPr>
        <w:numPr>
          <w:ilvl w:val="0"/>
          <w:numId w:val="8"/>
        </w:numPr>
        <w:spacing w:after="0" w:line="240" w:lineRule="auto"/>
        <w:rPr>
          <w:rFonts w:cs="Arial"/>
        </w:rPr>
      </w:pPr>
      <w:r w:rsidRPr="00714409">
        <w:rPr>
          <w:rFonts w:cs="Aria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714409">
        <w:rPr>
          <w:rFonts w:cs="Arial"/>
        </w:rPr>
        <w:t>niepogroszonym</w:t>
      </w:r>
      <w:proofErr w:type="spellEnd"/>
      <w:r w:rsidRPr="00714409">
        <w:rPr>
          <w:rFonts w:cs="Arial"/>
        </w:rPr>
        <w:t xml:space="preserve">, przed ponownym oddaniem do eksploatacji. </w:t>
      </w:r>
    </w:p>
    <w:p w14:paraId="2EAB1441" w14:textId="77777777" w:rsidR="00A87CB1" w:rsidRPr="00714409" w:rsidRDefault="00A87CB1" w:rsidP="00A87CB1">
      <w:pPr>
        <w:numPr>
          <w:ilvl w:val="0"/>
          <w:numId w:val="8"/>
        </w:numPr>
        <w:spacing w:after="0" w:line="240" w:lineRule="auto"/>
        <w:rPr>
          <w:rFonts w:cs="Arial"/>
        </w:rPr>
      </w:pPr>
      <w:r w:rsidRPr="00714409">
        <w:rPr>
          <w:rFonts w:cs="Aria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7434C280" w14:textId="77777777" w:rsidR="00A87CB1" w:rsidRPr="00714409" w:rsidRDefault="00A87CB1" w:rsidP="00A87CB1">
      <w:pPr>
        <w:rPr>
          <w:rFonts w:cs="Arial"/>
        </w:rPr>
      </w:pPr>
    </w:p>
    <w:p w14:paraId="27168DE1" w14:textId="77777777" w:rsidR="00A87CB1" w:rsidRPr="00714409" w:rsidRDefault="00A87CB1" w:rsidP="00A87CB1">
      <w:pPr>
        <w:numPr>
          <w:ilvl w:val="0"/>
          <w:numId w:val="9"/>
        </w:numPr>
        <w:spacing w:after="0" w:line="240" w:lineRule="auto"/>
        <w:rPr>
          <w:rFonts w:cs="Arial"/>
        </w:rPr>
      </w:pPr>
      <w:r w:rsidRPr="00714409">
        <w:rPr>
          <w:rFonts w:cs="Arial"/>
        </w:rPr>
        <w:t xml:space="preserve">Postępowanie w razie zaistnienia wypadku przy pracy, zdarzenia potencjalnie wypadkowego, awarii lub każdego innego zdarzenia niepożądanego. </w:t>
      </w:r>
    </w:p>
    <w:p w14:paraId="274DC170" w14:textId="77777777" w:rsidR="00A87CB1" w:rsidRPr="00714409" w:rsidRDefault="00A87CB1" w:rsidP="00A87CB1">
      <w:pPr>
        <w:ind w:left="360"/>
        <w:rPr>
          <w:rFonts w:cs="Arial"/>
        </w:rPr>
      </w:pPr>
    </w:p>
    <w:p w14:paraId="6D02B136" w14:textId="77777777" w:rsidR="00A87CB1" w:rsidRPr="00714409" w:rsidRDefault="00A87CB1" w:rsidP="00A87CB1">
      <w:pPr>
        <w:numPr>
          <w:ilvl w:val="0"/>
          <w:numId w:val="11"/>
        </w:numPr>
        <w:spacing w:after="0" w:line="240" w:lineRule="auto"/>
        <w:rPr>
          <w:rFonts w:cs="Arial"/>
        </w:rPr>
      </w:pPr>
      <w:r w:rsidRPr="00714409">
        <w:rPr>
          <w:rFonts w:cs="Aria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B55686B" w14:textId="77777777" w:rsidR="00A87CB1" w:rsidRPr="00714409" w:rsidRDefault="00A87CB1" w:rsidP="00A87CB1">
      <w:pPr>
        <w:numPr>
          <w:ilvl w:val="0"/>
          <w:numId w:val="11"/>
        </w:numPr>
        <w:spacing w:after="0" w:line="240" w:lineRule="auto"/>
        <w:rPr>
          <w:rFonts w:cs="Arial"/>
        </w:rPr>
      </w:pPr>
      <w:r w:rsidRPr="00714409">
        <w:rPr>
          <w:rFonts w:cs="Arial"/>
        </w:rPr>
        <w:t>Wykonawca jest zobowiązany niezwłocznie powiadomić Służbę BHP Szpitala Specjalistycznego w</w:t>
      </w:r>
      <w:r>
        <w:rPr>
          <w:rFonts w:cs="Arial"/>
        </w:rPr>
        <w:t> </w:t>
      </w:r>
      <w:r w:rsidRPr="00714409">
        <w:rPr>
          <w:rFonts w:cs="Arial"/>
        </w:rPr>
        <w:t xml:space="preserve">Pile im. Stanisława Staszica o każdym zaistniałym wypadku przy pracy, czy zdarzeniu potencjalnie wypadkowym mającym związek z realizacją zadania. </w:t>
      </w:r>
    </w:p>
    <w:p w14:paraId="369397D4" w14:textId="77777777" w:rsidR="00A87CB1" w:rsidRPr="00714409" w:rsidRDefault="00A87CB1" w:rsidP="00A87CB1">
      <w:pPr>
        <w:numPr>
          <w:ilvl w:val="0"/>
          <w:numId w:val="11"/>
        </w:numPr>
        <w:spacing w:after="0" w:line="240" w:lineRule="auto"/>
        <w:rPr>
          <w:rFonts w:cs="Arial"/>
        </w:rPr>
      </w:pPr>
      <w:r w:rsidRPr="00714409">
        <w:rPr>
          <w:rFonts w:cs="Aria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7347A61" w14:textId="77777777" w:rsidR="00A87CB1" w:rsidRPr="00714409" w:rsidRDefault="00A87CB1" w:rsidP="00A87CB1">
      <w:pPr>
        <w:numPr>
          <w:ilvl w:val="0"/>
          <w:numId w:val="11"/>
        </w:numPr>
        <w:spacing w:after="0" w:line="240" w:lineRule="auto"/>
        <w:rPr>
          <w:rFonts w:cs="Arial"/>
        </w:rPr>
      </w:pPr>
      <w:r w:rsidRPr="00714409">
        <w:rPr>
          <w:rFonts w:cs="Aria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1347B754" w14:textId="77777777" w:rsidR="00A87CB1" w:rsidRPr="00714409" w:rsidRDefault="00A87CB1" w:rsidP="00A87CB1">
      <w:pPr>
        <w:numPr>
          <w:ilvl w:val="0"/>
          <w:numId w:val="11"/>
        </w:numPr>
        <w:spacing w:after="0" w:line="240" w:lineRule="auto"/>
        <w:rPr>
          <w:rFonts w:cs="Arial"/>
        </w:rPr>
      </w:pPr>
      <w:r w:rsidRPr="00714409">
        <w:rPr>
          <w:rFonts w:cs="Aria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150CE0F" w14:textId="77777777" w:rsidR="00A87CB1" w:rsidRPr="00714409" w:rsidRDefault="00A87CB1" w:rsidP="00A87CB1">
      <w:pPr>
        <w:numPr>
          <w:ilvl w:val="0"/>
          <w:numId w:val="11"/>
        </w:numPr>
        <w:spacing w:after="0" w:line="240" w:lineRule="auto"/>
        <w:rPr>
          <w:rFonts w:cs="Arial"/>
        </w:rPr>
      </w:pPr>
      <w:r w:rsidRPr="00714409">
        <w:rPr>
          <w:rFonts w:cs="Aria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3FDE64C" w14:textId="77777777" w:rsidR="00A87CB1" w:rsidRPr="00714409" w:rsidRDefault="00A87CB1" w:rsidP="00A87CB1">
      <w:pPr>
        <w:numPr>
          <w:ilvl w:val="0"/>
          <w:numId w:val="11"/>
        </w:numPr>
        <w:spacing w:after="0" w:line="240" w:lineRule="auto"/>
        <w:rPr>
          <w:rFonts w:cs="Arial"/>
        </w:rPr>
      </w:pPr>
      <w:r w:rsidRPr="00714409">
        <w:rPr>
          <w:rFonts w:cs="Aria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E78CB13" w14:textId="77777777" w:rsidR="00A87CB1" w:rsidRPr="00714409" w:rsidRDefault="00A87CB1" w:rsidP="00A87CB1">
      <w:pPr>
        <w:rPr>
          <w:rFonts w:cs="Arial"/>
        </w:rPr>
      </w:pPr>
    </w:p>
    <w:p w14:paraId="0B136D19" w14:textId="77777777" w:rsidR="00A87CB1" w:rsidRPr="00714409" w:rsidRDefault="00A87CB1" w:rsidP="00A87CB1">
      <w:pPr>
        <w:numPr>
          <w:ilvl w:val="0"/>
          <w:numId w:val="9"/>
        </w:numPr>
        <w:spacing w:after="0" w:line="240" w:lineRule="auto"/>
        <w:rPr>
          <w:rFonts w:cs="Arial"/>
          <w:color w:val="000000"/>
        </w:rPr>
      </w:pPr>
      <w:r w:rsidRPr="00714409">
        <w:rPr>
          <w:rFonts w:cs="Arial"/>
        </w:rPr>
        <w:t xml:space="preserve">Informacji o potencjalnych zagrożeniach dla życia i zdrowia wynikających ze </w:t>
      </w:r>
      <w:r w:rsidRPr="00714409">
        <w:rPr>
          <w:rFonts w:cs="Arial"/>
          <w:color w:val="000000"/>
        </w:rPr>
        <w:t>środowiska pracy w Szpitalu Specjalistycznym im. Stanisława Staszica w Pile.</w:t>
      </w:r>
    </w:p>
    <w:tbl>
      <w:tblPr>
        <w:tblStyle w:val="Tabela-Siatka"/>
        <w:tblpPr w:leftFromText="141" w:rightFromText="141" w:vertAnchor="text" w:horzAnchor="margin" w:tblpX="468" w:tblpY="778"/>
        <w:tblW w:w="0" w:type="auto"/>
        <w:tblInd w:w="0" w:type="dxa"/>
        <w:tblLayout w:type="fixed"/>
        <w:tblLook w:val="01E0" w:firstRow="1" w:lastRow="1" w:firstColumn="1" w:lastColumn="1" w:noHBand="0" w:noVBand="0"/>
      </w:tblPr>
      <w:tblGrid>
        <w:gridCol w:w="540"/>
        <w:gridCol w:w="3240"/>
        <w:gridCol w:w="5996"/>
      </w:tblGrid>
      <w:tr w:rsidR="00A87CB1" w:rsidRPr="00714409" w14:paraId="49C38AF1" w14:textId="77777777" w:rsidTr="00A87CB1">
        <w:trPr>
          <w:trHeight w:val="523"/>
        </w:trPr>
        <w:tc>
          <w:tcPr>
            <w:tcW w:w="540" w:type="dxa"/>
            <w:vAlign w:val="center"/>
          </w:tcPr>
          <w:p w14:paraId="034D1FB8"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color w:val="000000"/>
              </w:rPr>
              <w:t>lp.</w:t>
            </w:r>
          </w:p>
        </w:tc>
        <w:tc>
          <w:tcPr>
            <w:tcW w:w="3240" w:type="dxa"/>
            <w:vAlign w:val="center"/>
          </w:tcPr>
          <w:p w14:paraId="40C67BD5"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color w:val="000000"/>
              </w:rPr>
              <w:t>ZAGROŻENIE</w:t>
            </w:r>
          </w:p>
        </w:tc>
        <w:tc>
          <w:tcPr>
            <w:tcW w:w="5996" w:type="dxa"/>
            <w:vAlign w:val="center"/>
          </w:tcPr>
          <w:p w14:paraId="198977BF"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color w:val="000000"/>
              </w:rPr>
              <w:t>ŹRÓDŁO ZAGROŻENIA</w:t>
            </w:r>
          </w:p>
        </w:tc>
      </w:tr>
      <w:tr w:rsidR="00A87CB1" w:rsidRPr="00714409" w14:paraId="7C43F6A7" w14:textId="77777777" w:rsidTr="00A87CB1">
        <w:trPr>
          <w:trHeight w:val="357"/>
        </w:trPr>
        <w:tc>
          <w:tcPr>
            <w:tcW w:w="9776" w:type="dxa"/>
            <w:gridSpan w:val="3"/>
            <w:vAlign w:val="center"/>
          </w:tcPr>
          <w:p w14:paraId="6DB60E00"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b/>
                <w:color w:val="000000"/>
              </w:rPr>
              <w:t>CZYNNIKI NIEBEZPIECZNE</w:t>
            </w:r>
          </w:p>
        </w:tc>
      </w:tr>
      <w:tr w:rsidR="00A87CB1" w:rsidRPr="00714409" w14:paraId="47B6371A" w14:textId="77777777" w:rsidTr="00A87CB1">
        <w:tc>
          <w:tcPr>
            <w:tcW w:w="540" w:type="dxa"/>
          </w:tcPr>
          <w:p w14:paraId="565A7128"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1.</w:t>
            </w:r>
          </w:p>
        </w:tc>
        <w:tc>
          <w:tcPr>
            <w:tcW w:w="3240" w:type="dxa"/>
          </w:tcPr>
          <w:p w14:paraId="66B3FB8C"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Porażenie prądem elektrycznym, pożar, wybuch</w:t>
            </w:r>
          </w:p>
        </w:tc>
        <w:tc>
          <w:tcPr>
            <w:tcW w:w="5996" w:type="dxa"/>
          </w:tcPr>
          <w:p w14:paraId="21C618E8"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A87CB1" w:rsidRPr="00714409" w14:paraId="4A286E43" w14:textId="77777777" w:rsidTr="00A87CB1">
        <w:tc>
          <w:tcPr>
            <w:tcW w:w="9776" w:type="dxa"/>
            <w:gridSpan w:val="3"/>
          </w:tcPr>
          <w:p w14:paraId="346CAA7A" w14:textId="77777777" w:rsidR="00A87CB1" w:rsidRPr="00714409" w:rsidRDefault="00A87CB1" w:rsidP="00A87CB1">
            <w:pPr>
              <w:jc w:val="center"/>
              <w:rPr>
                <w:rFonts w:asciiTheme="minorHAnsi" w:hAnsiTheme="minorHAnsi" w:cs="Arial"/>
                <w:b/>
                <w:color w:val="000000"/>
              </w:rPr>
            </w:pPr>
            <w:r w:rsidRPr="00714409">
              <w:rPr>
                <w:rFonts w:asciiTheme="minorHAnsi" w:hAnsiTheme="minorHAnsi" w:cs="Arial"/>
                <w:b/>
                <w:color w:val="000000"/>
              </w:rPr>
              <w:t xml:space="preserve">CZYNNIKI BIOLOGICZNE (WIRUSY, BAKTERIE, PASOŻYTY, GRZYBY Gr. 2 i 3), </w:t>
            </w:r>
          </w:p>
          <w:p w14:paraId="47D4CF7B"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b/>
                <w:color w:val="000000"/>
              </w:rPr>
              <w:t>w tym m.in.</w:t>
            </w:r>
          </w:p>
        </w:tc>
      </w:tr>
      <w:tr w:rsidR="00A87CB1" w:rsidRPr="00714409" w14:paraId="17AF86E3" w14:textId="77777777" w:rsidTr="00A87CB1">
        <w:tc>
          <w:tcPr>
            <w:tcW w:w="540" w:type="dxa"/>
          </w:tcPr>
          <w:p w14:paraId="0C1ACC3F"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2.</w:t>
            </w:r>
          </w:p>
        </w:tc>
        <w:tc>
          <w:tcPr>
            <w:tcW w:w="3240" w:type="dxa"/>
          </w:tcPr>
          <w:p w14:paraId="7B1A406F" w14:textId="77777777" w:rsidR="00A87CB1" w:rsidRPr="00714409" w:rsidRDefault="00A87CB1" w:rsidP="00A87CB1">
            <w:pPr>
              <w:rPr>
                <w:rFonts w:asciiTheme="minorHAnsi" w:hAnsiTheme="minorHAnsi" w:cs="Arial"/>
                <w:color w:val="000000"/>
              </w:rPr>
            </w:pPr>
            <w:proofErr w:type="spellStart"/>
            <w:r w:rsidRPr="00714409">
              <w:rPr>
                <w:rFonts w:asciiTheme="minorHAnsi" w:hAnsiTheme="minorHAnsi" w:cs="Arial"/>
                <w:color w:val="000000"/>
              </w:rPr>
              <w:t>Legionella</w:t>
            </w:r>
            <w:proofErr w:type="spellEnd"/>
            <w:r w:rsidRPr="00714409">
              <w:rPr>
                <w:rFonts w:asciiTheme="minorHAnsi" w:hAnsiTheme="minorHAnsi" w:cs="Arial"/>
                <w:color w:val="000000"/>
              </w:rPr>
              <w:t xml:space="preserve"> </w:t>
            </w:r>
            <w:proofErr w:type="spellStart"/>
            <w:r w:rsidRPr="00714409">
              <w:rPr>
                <w:rFonts w:asciiTheme="minorHAnsi" w:hAnsiTheme="minorHAnsi" w:cs="Arial"/>
                <w:color w:val="000000"/>
              </w:rPr>
              <w:t>Fluoribacter</w:t>
            </w:r>
            <w:proofErr w:type="spellEnd"/>
            <w:r w:rsidRPr="00714409">
              <w:rPr>
                <w:rFonts w:asciiTheme="minorHAnsi" w:hAnsiTheme="minorHAnsi" w:cs="Arial"/>
                <w:color w:val="000000"/>
              </w:rPr>
              <w:t xml:space="preserve"> </w:t>
            </w:r>
            <w:proofErr w:type="spellStart"/>
            <w:r w:rsidRPr="00714409">
              <w:rPr>
                <w:rFonts w:asciiTheme="minorHAnsi" w:hAnsiTheme="minorHAnsi" w:cs="Arial"/>
                <w:color w:val="000000"/>
              </w:rPr>
              <w:t>bozemanae</w:t>
            </w:r>
            <w:proofErr w:type="spellEnd"/>
          </w:p>
          <w:p w14:paraId="3926E154" w14:textId="77777777" w:rsidR="00A87CB1" w:rsidRPr="00714409" w:rsidRDefault="00A87CB1" w:rsidP="00A87CB1">
            <w:pPr>
              <w:rPr>
                <w:rFonts w:asciiTheme="minorHAnsi" w:hAnsiTheme="minorHAnsi" w:cs="Arial"/>
                <w:i/>
                <w:color w:val="000000"/>
              </w:rPr>
            </w:pPr>
            <w:r w:rsidRPr="00714409">
              <w:rPr>
                <w:rFonts w:asciiTheme="minorHAnsi" w:hAnsiTheme="minorHAnsi" w:cs="Arial"/>
                <w:color w:val="000000"/>
              </w:rPr>
              <w:t xml:space="preserve">gr. 2 </w:t>
            </w:r>
          </w:p>
        </w:tc>
        <w:tc>
          <w:tcPr>
            <w:tcW w:w="5996" w:type="dxa"/>
          </w:tcPr>
          <w:p w14:paraId="239F28DC"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Woda (zwłaszcza w temp. 20-45ºC), ścieki, wilgotna gleba, trociny, mgła olejowa</w:t>
            </w:r>
          </w:p>
          <w:p w14:paraId="2BEF557E"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 bezpośrednia.</w:t>
            </w:r>
          </w:p>
        </w:tc>
      </w:tr>
      <w:tr w:rsidR="00A87CB1" w:rsidRPr="00714409" w14:paraId="374836C9" w14:textId="77777777" w:rsidTr="00A87CB1">
        <w:tc>
          <w:tcPr>
            <w:tcW w:w="540" w:type="dxa"/>
          </w:tcPr>
          <w:p w14:paraId="43D66A36"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3. </w:t>
            </w:r>
          </w:p>
        </w:tc>
        <w:tc>
          <w:tcPr>
            <w:tcW w:w="3240" w:type="dxa"/>
          </w:tcPr>
          <w:p w14:paraId="13B578DB" w14:textId="77777777" w:rsidR="00A87CB1" w:rsidRPr="00714409" w:rsidRDefault="00A87CB1" w:rsidP="00A87CB1">
            <w:pPr>
              <w:rPr>
                <w:rFonts w:asciiTheme="minorHAnsi" w:hAnsiTheme="minorHAnsi" w:cs="Arial"/>
                <w:color w:val="000000"/>
              </w:rPr>
            </w:pPr>
            <w:proofErr w:type="spellStart"/>
            <w:r w:rsidRPr="00714409">
              <w:rPr>
                <w:rFonts w:asciiTheme="minorHAnsi" w:hAnsiTheme="minorHAnsi" w:cs="Arial"/>
                <w:color w:val="000000"/>
              </w:rPr>
              <w:t>Herpesviridae</w:t>
            </w:r>
            <w:proofErr w:type="spellEnd"/>
            <w:r w:rsidRPr="00714409">
              <w:rPr>
                <w:rFonts w:asciiTheme="minorHAnsi" w:hAnsiTheme="minorHAnsi" w:cs="Arial"/>
                <w:color w:val="000000"/>
              </w:rPr>
              <w:t xml:space="preserve"> ospy wietrznej, półpaśca.</w:t>
            </w:r>
          </w:p>
          <w:p w14:paraId="33EA17DE"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gr.2</w:t>
            </w:r>
          </w:p>
        </w:tc>
        <w:tc>
          <w:tcPr>
            <w:tcW w:w="5996" w:type="dxa"/>
          </w:tcPr>
          <w:p w14:paraId="36A25CDE"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Ludzie</w:t>
            </w:r>
          </w:p>
          <w:p w14:paraId="0DD1737D"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w:t>
            </w:r>
          </w:p>
        </w:tc>
      </w:tr>
      <w:tr w:rsidR="00A87CB1" w:rsidRPr="00714409" w14:paraId="7CB9C11A" w14:textId="77777777" w:rsidTr="00A87CB1">
        <w:tc>
          <w:tcPr>
            <w:tcW w:w="540" w:type="dxa"/>
          </w:tcPr>
          <w:p w14:paraId="686A9595"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4.</w:t>
            </w:r>
          </w:p>
        </w:tc>
        <w:tc>
          <w:tcPr>
            <w:tcW w:w="3240" w:type="dxa"/>
          </w:tcPr>
          <w:p w14:paraId="5BF969CA"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Prątki gruźlicy</w:t>
            </w:r>
          </w:p>
          <w:p w14:paraId="0A5C6378" w14:textId="77777777" w:rsidR="00A87CB1" w:rsidRPr="00714409" w:rsidRDefault="00A87CB1" w:rsidP="00A87CB1">
            <w:pPr>
              <w:rPr>
                <w:rFonts w:asciiTheme="minorHAnsi" w:hAnsiTheme="minorHAnsi" w:cs="Arial"/>
                <w:i/>
                <w:color w:val="000000"/>
              </w:rPr>
            </w:pPr>
            <w:proofErr w:type="spellStart"/>
            <w:r w:rsidRPr="00714409">
              <w:rPr>
                <w:rFonts w:asciiTheme="minorHAnsi" w:hAnsiTheme="minorHAnsi" w:cs="Arial"/>
                <w:i/>
                <w:color w:val="000000"/>
              </w:rPr>
              <w:t>Mycobacteriu</w:t>
            </w:r>
            <w:proofErr w:type="spellEnd"/>
            <w:r w:rsidRPr="00714409">
              <w:rPr>
                <w:rFonts w:asciiTheme="minorHAnsi" w:hAnsiTheme="minorHAnsi" w:cs="Arial"/>
                <w:i/>
                <w:color w:val="000000"/>
              </w:rPr>
              <w:t xml:space="preserve">  </w:t>
            </w:r>
            <w:proofErr w:type="spellStart"/>
            <w:r w:rsidRPr="00714409">
              <w:rPr>
                <w:rFonts w:asciiTheme="minorHAnsi" w:hAnsiTheme="minorHAnsi" w:cs="Arial"/>
                <w:i/>
                <w:color w:val="000000"/>
              </w:rPr>
              <w:t>tuberculosis</w:t>
            </w:r>
            <w:proofErr w:type="spellEnd"/>
          </w:p>
          <w:p w14:paraId="1560BA74" w14:textId="77777777" w:rsidR="00A87CB1" w:rsidRPr="00714409" w:rsidRDefault="00A87CB1" w:rsidP="00A87CB1">
            <w:pPr>
              <w:rPr>
                <w:rFonts w:asciiTheme="minorHAnsi" w:hAnsiTheme="minorHAnsi" w:cs="Arial"/>
                <w:i/>
                <w:color w:val="000000"/>
              </w:rPr>
            </w:pPr>
            <w:r w:rsidRPr="00714409">
              <w:rPr>
                <w:rFonts w:asciiTheme="minorHAnsi" w:hAnsiTheme="minorHAnsi" w:cs="Arial"/>
                <w:color w:val="000000"/>
              </w:rPr>
              <w:t>gr.3</w:t>
            </w:r>
          </w:p>
        </w:tc>
        <w:tc>
          <w:tcPr>
            <w:tcW w:w="5996" w:type="dxa"/>
          </w:tcPr>
          <w:p w14:paraId="3ADDAF09"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Ludzie</w:t>
            </w:r>
          </w:p>
          <w:p w14:paraId="6590BD44"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w:t>
            </w:r>
          </w:p>
        </w:tc>
      </w:tr>
      <w:tr w:rsidR="00A87CB1" w:rsidRPr="00714409" w14:paraId="6C68A861" w14:textId="77777777" w:rsidTr="00A87CB1">
        <w:tc>
          <w:tcPr>
            <w:tcW w:w="540" w:type="dxa"/>
          </w:tcPr>
          <w:p w14:paraId="7D31F5C2" w14:textId="77777777" w:rsidR="00A87CB1" w:rsidRPr="00714409" w:rsidRDefault="00A87CB1" w:rsidP="00A87CB1">
            <w:pPr>
              <w:jc w:val="center"/>
              <w:rPr>
                <w:rFonts w:asciiTheme="minorHAnsi" w:hAnsiTheme="minorHAnsi" w:cs="Arial"/>
                <w:color w:val="000000"/>
              </w:rPr>
            </w:pPr>
            <w:r w:rsidRPr="00714409">
              <w:rPr>
                <w:rFonts w:asciiTheme="minorHAnsi" w:hAnsiTheme="minorHAnsi" w:cs="Arial"/>
                <w:color w:val="000000"/>
              </w:rPr>
              <w:t>5.</w:t>
            </w:r>
          </w:p>
        </w:tc>
        <w:tc>
          <w:tcPr>
            <w:tcW w:w="3240" w:type="dxa"/>
          </w:tcPr>
          <w:p w14:paraId="00AE024D" w14:textId="77777777" w:rsidR="00A87CB1" w:rsidRPr="00714409" w:rsidRDefault="00A87CB1" w:rsidP="00A87CB1">
            <w:pPr>
              <w:rPr>
                <w:rFonts w:asciiTheme="minorHAnsi" w:hAnsiTheme="minorHAnsi" w:cs="Arial"/>
                <w:color w:val="000000"/>
                <w:lang w:val="en-US"/>
              </w:rPr>
            </w:pPr>
            <w:proofErr w:type="spellStart"/>
            <w:r w:rsidRPr="00714409">
              <w:rPr>
                <w:rFonts w:asciiTheme="minorHAnsi" w:hAnsiTheme="minorHAnsi" w:cs="Arial"/>
                <w:color w:val="000000"/>
                <w:lang w:val="en-US"/>
              </w:rPr>
              <w:t>Wirus</w:t>
            </w:r>
            <w:proofErr w:type="spellEnd"/>
            <w:r w:rsidRPr="00714409">
              <w:rPr>
                <w:rFonts w:asciiTheme="minorHAnsi" w:hAnsiTheme="minorHAnsi" w:cs="Arial"/>
                <w:color w:val="000000"/>
                <w:lang w:val="en-US"/>
              </w:rPr>
              <w:t xml:space="preserve"> </w:t>
            </w:r>
            <w:proofErr w:type="spellStart"/>
            <w:r w:rsidRPr="00714409">
              <w:rPr>
                <w:rFonts w:asciiTheme="minorHAnsi" w:hAnsiTheme="minorHAnsi" w:cs="Arial"/>
                <w:color w:val="000000"/>
                <w:lang w:val="en-US"/>
              </w:rPr>
              <w:t>grypy</w:t>
            </w:r>
            <w:proofErr w:type="spellEnd"/>
            <w:r w:rsidRPr="00714409">
              <w:rPr>
                <w:rFonts w:asciiTheme="minorHAnsi" w:hAnsiTheme="minorHAnsi" w:cs="Arial"/>
                <w:color w:val="000000"/>
                <w:lang w:val="en-US"/>
              </w:rPr>
              <w:t xml:space="preserve"> (</w:t>
            </w:r>
            <w:proofErr w:type="spellStart"/>
            <w:r w:rsidRPr="00714409">
              <w:rPr>
                <w:rFonts w:asciiTheme="minorHAnsi" w:hAnsiTheme="minorHAnsi" w:cs="Arial"/>
                <w:color w:val="000000"/>
                <w:lang w:val="en-US"/>
              </w:rPr>
              <w:t>typ</w:t>
            </w:r>
            <w:proofErr w:type="spellEnd"/>
            <w:r w:rsidRPr="00714409">
              <w:rPr>
                <w:rFonts w:asciiTheme="minorHAnsi" w:hAnsiTheme="minorHAnsi" w:cs="Arial"/>
                <w:color w:val="000000"/>
                <w:lang w:val="en-US"/>
              </w:rPr>
              <w:t xml:space="preserve"> A, B, C)</w:t>
            </w:r>
          </w:p>
          <w:p w14:paraId="2E9AE9F6" w14:textId="77777777" w:rsidR="00A87CB1" w:rsidRPr="00714409" w:rsidRDefault="00A87CB1" w:rsidP="00A87CB1">
            <w:pPr>
              <w:rPr>
                <w:rFonts w:asciiTheme="minorHAnsi" w:hAnsiTheme="minorHAnsi" w:cs="Arial"/>
                <w:i/>
                <w:color w:val="000000"/>
                <w:lang w:val="en-US"/>
              </w:rPr>
            </w:pPr>
            <w:proofErr w:type="spellStart"/>
            <w:r w:rsidRPr="00714409">
              <w:rPr>
                <w:rFonts w:asciiTheme="minorHAnsi" w:hAnsiTheme="minorHAnsi" w:cs="Arial"/>
                <w:i/>
                <w:color w:val="000000"/>
                <w:lang w:val="en-US"/>
              </w:rPr>
              <w:t>Orthomyxoviride</w:t>
            </w:r>
            <w:proofErr w:type="spellEnd"/>
          </w:p>
          <w:p w14:paraId="080E5FBC" w14:textId="77777777" w:rsidR="00A87CB1" w:rsidRPr="00714409" w:rsidRDefault="00A87CB1" w:rsidP="00A87CB1">
            <w:pPr>
              <w:rPr>
                <w:rFonts w:asciiTheme="minorHAnsi" w:hAnsiTheme="minorHAnsi" w:cs="Arial"/>
                <w:i/>
                <w:color w:val="000000"/>
              </w:rPr>
            </w:pPr>
            <w:r w:rsidRPr="00714409">
              <w:rPr>
                <w:rFonts w:asciiTheme="minorHAnsi" w:hAnsiTheme="minorHAnsi" w:cs="Arial"/>
                <w:color w:val="000000"/>
              </w:rPr>
              <w:t>gr.2</w:t>
            </w:r>
          </w:p>
        </w:tc>
        <w:tc>
          <w:tcPr>
            <w:tcW w:w="5996" w:type="dxa"/>
          </w:tcPr>
          <w:p w14:paraId="2A7B545A"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Ludzie, zwierzęta.</w:t>
            </w:r>
          </w:p>
          <w:p w14:paraId="585FC07F"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w:t>
            </w:r>
          </w:p>
        </w:tc>
      </w:tr>
      <w:tr w:rsidR="00A87CB1" w:rsidRPr="00714409" w14:paraId="1DDB2D9F" w14:textId="77777777" w:rsidTr="00A87CB1">
        <w:tc>
          <w:tcPr>
            <w:tcW w:w="540" w:type="dxa"/>
          </w:tcPr>
          <w:p w14:paraId="06108A7A"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6.</w:t>
            </w:r>
          </w:p>
        </w:tc>
        <w:tc>
          <w:tcPr>
            <w:tcW w:w="3240" w:type="dxa"/>
          </w:tcPr>
          <w:p w14:paraId="439D19E6"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Paciorkowiec ropotwórczy</w:t>
            </w:r>
          </w:p>
          <w:p w14:paraId="7CF77381" w14:textId="77777777" w:rsidR="00A87CB1" w:rsidRPr="00714409" w:rsidRDefault="00A87CB1" w:rsidP="00A87CB1">
            <w:pPr>
              <w:rPr>
                <w:rFonts w:asciiTheme="minorHAnsi" w:hAnsiTheme="minorHAnsi" w:cs="Arial"/>
                <w:color w:val="000000"/>
              </w:rPr>
            </w:pPr>
            <w:proofErr w:type="spellStart"/>
            <w:r w:rsidRPr="00714409">
              <w:rPr>
                <w:rFonts w:asciiTheme="minorHAnsi" w:hAnsiTheme="minorHAnsi" w:cs="Arial"/>
                <w:color w:val="000000"/>
              </w:rPr>
              <w:t>Streptococcus</w:t>
            </w:r>
            <w:proofErr w:type="spellEnd"/>
            <w:r w:rsidRPr="00714409">
              <w:rPr>
                <w:rFonts w:asciiTheme="minorHAnsi" w:hAnsiTheme="minorHAnsi" w:cs="Arial"/>
                <w:color w:val="000000"/>
              </w:rPr>
              <w:t xml:space="preserve"> </w:t>
            </w:r>
            <w:proofErr w:type="spellStart"/>
            <w:r w:rsidRPr="00714409">
              <w:rPr>
                <w:rFonts w:asciiTheme="minorHAnsi" w:hAnsiTheme="minorHAnsi" w:cs="Arial"/>
                <w:color w:val="000000"/>
              </w:rPr>
              <w:t>pyogenes</w:t>
            </w:r>
            <w:proofErr w:type="spellEnd"/>
          </w:p>
          <w:p w14:paraId="3C170BBB"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gr.2</w:t>
            </w:r>
          </w:p>
        </w:tc>
        <w:tc>
          <w:tcPr>
            <w:tcW w:w="5996" w:type="dxa"/>
          </w:tcPr>
          <w:p w14:paraId="5B29E61D"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Ludzie</w:t>
            </w:r>
          </w:p>
          <w:p w14:paraId="716DD6ED"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 bezpośrednio</w:t>
            </w:r>
          </w:p>
        </w:tc>
      </w:tr>
      <w:tr w:rsidR="00A87CB1" w:rsidRPr="00714409" w14:paraId="0D5260D7" w14:textId="77777777" w:rsidTr="00A87CB1">
        <w:tc>
          <w:tcPr>
            <w:tcW w:w="540" w:type="dxa"/>
          </w:tcPr>
          <w:p w14:paraId="7C71F969"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7.</w:t>
            </w:r>
          </w:p>
        </w:tc>
        <w:tc>
          <w:tcPr>
            <w:tcW w:w="3240" w:type="dxa"/>
          </w:tcPr>
          <w:p w14:paraId="3B7A2A61"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Gronkowiec złocisty</w:t>
            </w:r>
          </w:p>
          <w:p w14:paraId="58B8A12E" w14:textId="77777777" w:rsidR="00A87CB1" w:rsidRPr="00714409" w:rsidRDefault="00A87CB1" w:rsidP="00A87CB1">
            <w:pPr>
              <w:rPr>
                <w:rFonts w:asciiTheme="minorHAnsi" w:hAnsiTheme="minorHAnsi" w:cs="Arial"/>
                <w:i/>
                <w:color w:val="000000"/>
              </w:rPr>
            </w:pPr>
            <w:proofErr w:type="spellStart"/>
            <w:r w:rsidRPr="00714409">
              <w:rPr>
                <w:rFonts w:asciiTheme="minorHAnsi" w:hAnsiTheme="minorHAnsi" w:cs="Arial"/>
                <w:i/>
                <w:color w:val="000000"/>
              </w:rPr>
              <w:t>Staphylococcus</w:t>
            </w:r>
            <w:proofErr w:type="spellEnd"/>
            <w:r w:rsidRPr="00714409">
              <w:rPr>
                <w:rFonts w:asciiTheme="minorHAnsi" w:hAnsiTheme="minorHAnsi" w:cs="Arial"/>
                <w:i/>
                <w:color w:val="000000"/>
              </w:rPr>
              <w:t xml:space="preserve"> </w:t>
            </w:r>
            <w:proofErr w:type="spellStart"/>
            <w:r w:rsidRPr="00714409">
              <w:rPr>
                <w:rFonts w:asciiTheme="minorHAnsi" w:hAnsiTheme="minorHAnsi" w:cs="Arial"/>
                <w:i/>
                <w:color w:val="000000"/>
              </w:rPr>
              <w:t>aureus</w:t>
            </w:r>
            <w:proofErr w:type="spellEnd"/>
          </w:p>
          <w:p w14:paraId="3E0C48AA"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gr. 2</w:t>
            </w:r>
          </w:p>
        </w:tc>
        <w:tc>
          <w:tcPr>
            <w:tcW w:w="5996" w:type="dxa"/>
          </w:tcPr>
          <w:p w14:paraId="784C6B42"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Powłoki ludzi i zwierząt, pył, powietrze, woda i ścieki, żywność</w:t>
            </w:r>
          </w:p>
          <w:p w14:paraId="26BBCA73" w14:textId="77777777" w:rsidR="00A87CB1" w:rsidRPr="00714409" w:rsidRDefault="00A87CB1" w:rsidP="00A87CB1">
            <w:pPr>
              <w:rPr>
                <w:rFonts w:asciiTheme="minorHAnsi" w:hAnsiTheme="minorHAnsi" w:cs="Arial"/>
                <w:color w:val="000000"/>
              </w:rPr>
            </w:pPr>
            <w:r w:rsidRPr="00714409">
              <w:rPr>
                <w:rFonts w:asciiTheme="minorHAnsi" w:hAnsiTheme="minorHAnsi" w:cs="Arial"/>
                <w:color w:val="000000"/>
              </w:rPr>
              <w:t xml:space="preserve">Droga zakażenia: </w:t>
            </w:r>
            <w:proofErr w:type="spellStart"/>
            <w:r w:rsidRPr="00714409">
              <w:rPr>
                <w:rFonts w:asciiTheme="minorHAnsi" w:hAnsiTheme="minorHAnsi" w:cs="Arial"/>
                <w:color w:val="000000"/>
              </w:rPr>
              <w:t>powietrzno</w:t>
            </w:r>
            <w:proofErr w:type="spellEnd"/>
            <w:r w:rsidRPr="00714409">
              <w:rPr>
                <w:rFonts w:asciiTheme="minorHAnsi" w:hAnsiTheme="minorHAnsi" w:cs="Arial"/>
                <w:color w:val="000000"/>
              </w:rPr>
              <w:t xml:space="preserve"> – kropelkowa, powietrzno-pyłowa, bezpośrednio i pokarmowa</w:t>
            </w:r>
          </w:p>
        </w:tc>
      </w:tr>
      <w:tr w:rsidR="00A87CB1" w:rsidRPr="00714409" w14:paraId="0F285F2C" w14:textId="77777777" w:rsidTr="00A87CB1">
        <w:tc>
          <w:tcPr>
            <w:tcW w:w="9776" w:type="dxa"/>
            <w:gridSpan w:val="3"/>
          </w:tcPr>
          <w:p w14:paraId="2C59E163" w14:textId="77777777" w:rsidR="00A87CB1" w:rsidRPr="00714409" w:rsidRDefault="00A87CB1" w:rsidP="00A87CB1">
            <w:pPr>
              <w:jc w:val="center"/>
              <w:rPr>
                <w:rFonts w:asciiTheme="minorHAnsi" w:hAnsiTheme="minorHAnsi" w:cs="Arial"/>
              </w:rPr>
            </w:pPr>
            <w:r w:rsidRPr="00714409">
              <w:rPr>
                <w:rFonts w:asciiTheme="minorHAnsi" w:hAnsiTheme="minorHAnsi" w:cs="Arial"/>
                <w:b/>
              </w:rPr>
              <w:t>CZYNNIKI FIZYCZNE, CHEMICZNE I PSYCHOFIZYCZNE</w:t>
            </w:r>
          </w:p>
        </w:tc>
      </w:tr>
      <w:tr w:rsidR="00A87CB1" w:rsidRPr="00714409" w14:paraId="5E82E7B8" w14:textId="77777777" w:rsidTr="00A87CB1">
        <w:tc>
          <w:tcPr>
            <w:tcW w:w="540" w:type="dxa"/>
          </w:tcPr>
          <w:p w14:paraId="1AD7C40C" w14:textId="77777777" w:rsidR="00A87CB1" w:rsidRPr="00714409" w:rsidRDefault="00A87CB1" w:rsidP="00A87CB1">
            <w:pPr>
              <w:rPr>
                <w:rFonts w:asciiTheme="minorHAnsi" w:hAnsiTheme="minorHAnsi" w:cs="Arial"/>
              </w:rPr>
            </w:pPr>
            <w:r w:rsidRPr="00714409">
              <w:rPr>
                <w:rFonts w:asciiTheme="minorHAnsi" w:hAnsiTheme="minorHAnsi" w:cs="Arial"/>
              </w:rPr>
              <w:t>8.</w:t>
            </w:r>
          </w:p>
        </w:tc>
        <w:tc>
          <w:tcPr>
            <w:tcW w:w="3240" w:type="dxa"/>
          </w:tcPr>
          <w:p w14:paraId="6288C883" w14:textId="77777777" w:rsidR="00A87CB1" w:rsidRPr="00714409" w:rsidRDefault="00A87CB1" w:rsidP="00A87CB1">
            <w:pPr>
              <w:rPr>
                <w:rFonts w:asciiTheme="minorHAnsi" w:hAnsiTheme="minorHAnsi" w:cs="Arial"/>
              </w:rPr>
            </w:pPr>
            <w:r w:rsidRPr="00714409">
              <w:rPr>
                <w:rFonts w:asciiTheme="minorHAnsi" w:hAnsiTheme="minorHAnsi" w:cs="Arial"/>
              </w:rPr>
              <w:t>Powierzchnie, na których jest możliwy upadek (upadek na tym samym poziomie).</w:t>
            </w:r>
          </w:p>
        </w:tc>
        <w:tc>
          <w:tcPr>
            <w:tcW w:w="5996" w:type="dxa"/>
          </w:tcPr>
          <w:p w14:paraId="348146B9" w14:textId="77777777" w:rsidR="00A87CB1" w:rsidRPr="00714409" w:rsidRDefault="00A87CB1" w:rsidP="00A87CB1">
            <w:pPr>
              <w:rPr>
                <w:rFonts w:asciiTheme="minorHAnsi" w:hAnsiTheme="minorHAnsi" w:cs="Arial"/>
              </w:rPr>
            </w:pPr>
            <w:r w:rsidRPr="00714409">
              <w:rPr>
                <w:rFonts w:asciiTheme="minorHAnsi" w:hAnsiTheme="minorHAnsi" w:cs="Arial"/>
              </w:rPr>
              <w:t xml:space="preserve">Nierówne, mokre, śliskie powierzchnie. Zatarasowane przejścia, dojścia do oddziałów, magazynów, warsztatów i innych pomieszczeń szpitala. </w:t>
            </w:r>
          </w:p>
        </w:tc>
      </w:tr>
      <w:tr w:rsidR="00A87CB1" w:rsidRPr="00714409" w14:paraId="05D7A2C7" w14:textId="77777777" w:rsidTr="00A87CB1">
        <w:tc>
          <w:tcPr>
            <w:tcW w:w="540" w:type="dxa"/>
          </w:tcPr>
          <w:p w14:paraId="5F0066BE" w14:textId="77777777" w:rsidR="00A87CB1" w:rsidRPr="00714409" w:rsidRDefault="00A87CB1" w:rsidP="00A87CB1">
            <w:pPr>
              <w:rPr>
                <w:rFonts w:asciiTheme="minorHAnsi" w:hAnsiTheme="minorHAnsi" w:cs="Arial"/>
              </w:rPr>
            </w:pPr>
            <w:r w:rsidRPr="00714409">
              <w:rPr>
                <w:rFonts w:asciiTheme="minorHAnsi" w:hAnsiTheme="minorHAnsi" w:cs="Arial"/>
              </w:rPr>
              <w:t>9.</w:t>
            </w:r>
          </w:p>
        </w:tc>
        <w:tc>
          <w:tcPr>
            <w:tcW w:w="3240" w:type="dxa"/>
          </w:tcPr>
          <w:p w14:paraId="2D726C41" w14:textId="77777777" w:rsidR="00A87CB1" w:rsidRPr="00714409" w:rsidRDefault="00A87CB1" w:rsidP="00A87CB1">
            <w:pPr>
              <w:rPr>
                <w:rFonts w:asciiTheme="minorHAnsi" w:hAnsiTheme="minorHAnsi" w:cs="Arial"/>
              </w:rPr>
            </w:pPr>
            <w:r w:rsidRPr="00714409">
              <w:rPr>
                <w:rFonts w:asciiTheme="minorHAnsi" w:hAnsiTheme="minorHAnsi" w:cs="Arial"/>
              </w:rPr>
              <w:t>Różnica poziomów (upadek na niższy poziom).</w:t>
            </w:r>
          </w:p>
        </w:tc>
        <w:tc>
          <w:tcPr>
            <w:tcW w:w="5996" w:type="dxa"/>
          </w:tcPr>
          <w:p w14:paraId="19AFBC4D" w14:textId="77777777" w:rsidR="00A87CB1" w:rsidRPr="00714409" w:rsidRDefault="00A87CB1" w:rsidP="00A87CB1">
            <w:pPr>
              <w:rPr>
                <w:rFonts w:asciiTheme="minorHAnsi" w:hAnsiTheme="minorHAnsi" w:cs="Arial"/>
              </w:rPr>
            </w:pPr>
            <w:r w:rsidRPr="00714409">
              <w:rPr>
                <w:rFonts w:asciiTheme="minorHAnsi" w:hAnsiTheme="minorHAnsi" w:cs="Arial"/>
              </w:rPr>
              <w:t>Przemieszczanie się po schodach. Realizacja prac na wysokości.</w:t>
            </w:r>
          </w:p>
        </w:tc>
      </w:tr>
      <w:tr w:rsidR="00A87CB1" w:rsidRPr="00714409" w14:paraId="0DD52575" w14:textId="77777777" w:rsidTr="00A87CB1">
        <w:tc>
          <w:tcPr>
            <w:tcW w:w="540" w:type="dxa"/>
          </w:tcPr>
          <w:p w14:paraId="3C8C66BD" w14:textId="77777777" w:rsidR="00A87CB1" w:rsidRPr="00714409" w:rsidRDefault="00A87CB1" w:rsidP="00A87CB1">
            <w:pPr>
              <w:rPr>
                <w:rFonts w:asciiTheme="minorHAnsi" w:hAnsiTheme="minorHAnsi" w:cs="Arial"/>
              </w:rPr>
            </w:pPr>
            <w:r w:rsidRPr="00714409">
              <w:rPr>
                <w:rFonts w:asciiTheme="minorHAnsi" w:hAnsiTheme="minorHAnsi" w:cs="Arial"/>
              </w:rPr>
              <w:t>10.</w:t>
            </w:r>
          </w:p>
        </w:tc>
        <w:tc>
          <w:tcPr>
            <w:tcW w:w="3240" w:type="dxa"/>
          </w:tcPr>
          <w:p w14:paraId="714E2E35" w14:textId="77777777" w:rsidR="00A87CB1" w:rsidRPr="00714409" w:rsidRDefault="00A87CB1" w:rsidP="00A87CB1">
            <w:pPr>
              <w:rPr>
                <w:rFonts w:asciiTheme="minorHAnsi" w:hAnsiTheme="minorHAnsi" w:cs="Arial"/>
              </w:rPr>
            </w:pPr>
            <w:r w:rsidRPr="00714409">
              <w:rPr>
                <w:rFonts w:asciiTheme="minorHAnsi" w:hAnsiTheme="minorHAnsi" w:cs="Arial"/>
              </w:rPr>
              <w:t>Przeciążenie układu ruchu wskutek wymuszonej pozycji ciała i narządu wzroku.</w:t>
            </w:r>
          </w:p>
        </w:tc>
        <w:tc>
          <w:tcPr>
            <w:tcW w:w="5996" w:type="dxa"/>
          </w:tcPr>
          <w:p w14:paraId="5F4FA761" w14:textId="77777777" w:rsidR="00A87CB1" w:rsidRPr="00714409" w:rsidRDefault="00A87CB1" w:rsidP="00A87CB1">
            <w:pPr>
              <w:rPr>
                <w:rFonts w:asciiTheme="minorHAnsi" w:hAnsiTheme="minorHAnsi" w:cs="Arial"/>
              </w:rPr>
            </w:pPr>
            <w:r w:rsidRPr="00714409">
              <w:rPr>
                <w:rFonts w:asciiTheme="minorHAnsi" w:hAnsiTheme="minorHAnsi" w:cs="Arial"/>
              </w:rPr>
              <w:t>Wymuszona pozycja ciała, skupienie wzroku w trakcie realizacji  czynności służbowych, obciążeniu układu kostno-mięśniowego.</w:t>
            </w:r>
          </w:p>
        </w:tc>
      </w:tr>
      <w:tr w:rsidR="00A87CB1" w:rsidRPr="00714409" w14:paraId="64755427" w14:textId="77777777" w:rsidTr="00A87CB1">
        <w:tc>
          <w:tcPr>
            <w:tcW w:w="540" w:type="dxa"/>
          </w:tcPr>
          <w:p w14:paraId="450ABE96" w14:textId="77777777" w:rsidR="00A87CB1" w:rsidRPr="00714409" w:rsidRDefault="00A87CB1" w:rsidP="00A87CB1">
            <w:pPr>
              <w:rPr>
                <w:rFonts w:asciiTheme="minorHAnsi" w:hAnsiTheme="minorHAnsi" w:cs="Arial"/>
              </w:rPr>
            </w:pPr>
            <w:r w:rsidRPr="00714409">
              <w:rPr>
                <w:rFonts w:asciiTheme="minorHAnsi" w:hAnsiTheme="minorHAnsi" w:cs="Arial"/>
              </w:rPr>
              <w:t>11.</w:t>
            </w:r>
          </w:p>
        </w:tc>
        <w:tc>
          <w:tcPr>
            <w:tcW w:w="3240" w:type="dxa"/>
          </w:tcPr>
          <w:p w14:paraId="483E6C77" w14:textId="77777777" w:rsidR="00A87CB1" w:rsidRPr="00714409" w:rsidRDefault="00A87CB1" w:rsidP="00A87CB1">
            <w:pPr>
              <w:rPr>
                <w:rFonts w:asciiTheme="minorHAnsi" w:hAnsiTheme="minorHAnsi" w:cs="Arial"/>
              </w:rPr>
            </w:pPr>
            <w:r w:rsidRPr="00714409">
              <w:rPr>
                <w:rFonts w:asciiTheme="minorHAnsi" w:hAnsiTheme="minorHAnsi" w:cs="Arial"/>
              </w:rPr>
              <w:t>Ruch pieszych w ciągach komunikacyjnych, dźwigach osobowych.</w:t>
            </w:r>
          </w:p>
        </w:tc>
        <w:tc>
          <w:tcPr>
            <w:tcW w:w="5996" w:type="dxa"/>
          </w:tcPr>
          <w:p w14:paraId="1DD3E142" w14:textId="77777777" w:rsidR="00A87CB1" w:rsidRPr="00714409" w:rsidRDefault="00A87CB1" w:rsidP="00A87CB1">
            <w:pPr>
              <w:rPr>
                <w:rFonts w:asciiTheme="minorHAnsi" w:hAnsiTheme="minorHAnsi" w:cs="Arial"/>
              </w:rPr>
            </w:pPr>
            <w:r w:rsidRPr="00714409">
              <w:rPr>
                <w:rFonts w:asciiTheme="minorHAnsi" w:hAnsiTheme="minorHAnsi" w:cs="Arial"/>
              </w:rPr>
              <w:t xml:space="preserve">Wykonywanie czynności  w jednostkach org. szpitala, przemieszczanie zatłoczonymi korytarzami, wchodzenie, schodzenie po schodach, poruszanie się dźwigami osobowymi... </w:t>
            </w:r>
          </w:p>
        </w:tc>
      </w:tr>
      <w:tr w:rsidR="00A87CB1" w:rsidRPr="00714409" w14:paraId="67158FEC" w14:textId="77777777" w:rsidTr="00A87CB1">
        <w:tc>
          <w:tcPr>
            <w:tcW w:w="540" w:type="dxa"/>
          </w:tcPr>
          <w:p w14:paraId="042A3855" w14:textId="77777777" w:rsidR="00A87CB1" w:rsidRPr="00714409" w:rsidRDefault="00A87CB1" w:rsidP="00A87CB1">
            <w:pPr>
              <w:rPr>
                <w:rFonts w:asciiTheme="minorHAnsi" w:hAnsiTheme="minorHAnsi" w:cs="Arial"/>
              </w:rPr>
            </w:pPr>
            <w:r w:rsidRPr="00714409">
              <w:rPr>
                <w:rFonts w:asciiTheme="minorHAnsi" w:hAnsiTheme="minorHAnsi" w:cs="Arial"/>
              </w:rPr>
              <w:t>12.</w:t>
            </w:r>
          </w:p>
        </w:tc>
        <w:tc>
          <w:tcPr>
            <w:tcW w:w="3240" w:type="dxa"/>
          </w:tcPr>
          <w:p w14:paraId="62BFD863" w14:textId="77777777" w:rsidR="00A87CB1" w:rsidRPr="00714409" w:rsidRDefault="00A87CB1" w:rsidP="00A87CB1">
            <w:pPr>
              <w:rPr>
                <w:rFonts w:asciiTheme="minorHAnsi" w:hAnsiTheme="minorHAnsi" w:cs="Arial"/>
              </w:rPr>
            </w:pPr>
            <w:r w:rsidRPr="00714409">
              <w:rPr>
                <w:rFonts w:asciiTheme="minorHAnsi" w:hAnsiTheme="minorHAnsi" w:cs="Arial"/>
              </w:rPr>
              <w:t xml:space="preserve">Potrącenie pojazdem w ruchu (wszelkiego rodzaju). </w:t>
            </w:r>
          </w:p>
        </w:tc>
        <w:tc>
          <w:tcPr>
            <w:tcW w:w="5996" w:type="dxa"/>
          </w:tcPr>
          <w:p w14:paraId="74DD410D" w14:textId="77777777" w:rsidR="00A87CB1" w:rsidRPr="00714409" w:rsidRDefault="00A87CB1" w:rsidP="00A87CB1">
            <w:pPr>
              <w:rPr>
                <w:rFonts w:asciiTheme="minorHAnsi" w:hAnsiTheme="minorHAnsi" w:cs="Arial"/>
              </w:rPr>
            </w:pPr>
            <w:r w:rsidRPr="00714409">
              <w:rPr>
                <w:rFonts w:asciiTheme="minorHAnsi" w:hAnsiTheme="minorHAnsi" w:cs="Arial"/>
              </w:rPr>
              <w:t>Podczas wykonywanych czynności służbowych na terenie szpitala – przemieszczanie się do pomieszczeń na zewnątrz, na parkingu.</w:t>
            </w:r>
          </w:p>
        </w:tc>
      </w:tr>
      <w:tr w:rsidR="00A87CB1" w:rsidRPr="00714409" w14:paraId="25437A64" w14:textId="77777777" w:rsidTr="00A87CB1">
        <w:tc>
          <w:tcPr>
            <w:tcW w:w="540" w:type="dxa"/>
          </w:tcPr>
          <w:p w14:paraId="413F48D8" w14:textId="77777777" w:rsidR="00A87CB1" w:rsidRPr="00714409" w:rsidRDefault="00A87CB1" w:rsidP="00A87CB1">
            <w:pPr>
              <w:rPr>
                <w:rFonts w:asciiTheme="minorHAnsi" w:hAnsiTheme="minorHAnsi" w:cs="Arial"/>
              </w:rPr>
            </w:pPr>
            <w:r w:rsidRPr="00714409">
              <w:rPr>
                <w:rFonts w:asciiTheme="minorHAnsi" w:hAnsiTheme="minorHAnsi" w:cs="Arial"/>
              </w:rPr>
              <w:t>13.</w:t>
            </w:r>
          </w:p>
        </w:tc>
        <w:tc>
          <w:tcPr>
            <w:tcW w:w="3240" w:type="dxa"/>
          </w:tcPr>
          <w:p w14:paraId="33DA66D4" w14:textId="77777777" w:rsidR="00A87CB1" w:rsidRPr="00714409" w:rsidRDefault="00A87CB1" w:rsidP="00A87CB1">
            <w:pPr>
              <w:rPr>
                <w:rFonts w:asciiTheme="minorHAnsi" w:hAnsiTheme="minorHAnsi" w:cs="Arial"/>
              </w:rPr>
            </w:pPr>
            <w:r w:rsidRPr="00714409">
              <w:rPr>
                <w:rFonts w:asciiTheme="minorHAnsi" w:hAnsiTheme="minorHAnsi" w:cs="Arial"/>
              </w:rPr>
              <w:t>Uderzenie o przedmioty niebędące w ruchu.</w:t>
            </w:r>
          </w:p>
        </w:tc>
        <w:tc>
          <w:tcPr>
            <w:tcW w:w="5996" w:type="dxa"/>
          </w:tcPr>
          <w:p w14:paraId="5CA79D1E" w14:textId="77777777" w:rsidR="00A87CB1" w:rsidRPr="00714409" w:rsidRDefault="00A87CB1" w:rsidP="00A87CB1">
            <w:pPr>
              <w:rPr>
                <w:rFonts w:asciiTheme="minorHAnsi" w:hAnsiTheme="minorHAnsi" w:cs="Arial"/>
              </w:rPr>
            </w:pPr>
            <w:r w:rsidRPr="00714409">
              <w:rPr>
                <w:rFonts w:asciiTheme="minorHAnsi" w:hAnsiTheme="minorHAnsi" w:cs="Arial"/>
              </w:rPr>
              <w:t xml:space="preserve">Wyposażenie pomieszczeń, </w:t>
            </w:r>
            <w:proofErr w:type="spellStart"/>
            <w:r w:rsidRPr="00714409">
              <w:rPr>
                <w:rFonts w:asciiTheme="minorHAnsi" w:hAnsiTheme="minorHAnsi" w:cs="Arial"/>
              </w:rPr>
              <w:t>sal</w:t>
            </w:r>
            <w:proofErr w:type="spellEnd"/>
            <w:r w:rsidRPr="00714409">
              <w:rPr>
                <w:rFonts w:asciiTheme="minorHAnsi" w:hAnsiTheme="minorHAnsi" w:cs="Arial"/>
              </w:rPr>
              <w:t xml:space="preserve"> operacyjnych, oddziałów szpitalnych,  magazynów, zastawione ciągi komunikacyjne.</w:t>
            </w:r>
          </w:p>
        </w:tc>
      </w:tr>
      <w:tr w:rsidR="00A87CB1" w:rsidRPr="00714409" w14:paraId="7B7EED65" w14:textId="77777777" w:rsidTr="00A87CB1">
        <w:tc>
          <w:tcPr>
            <w:tcW w:w="540" w:type="dxa"/>
          </w:tcPr>
          <w:p w14:paraId="28BB16C9" w14:textId="77777777" w:rsidR="00A87CB1" w:rsidRPr="00714409" w:rsidRDefault="00A87CB1" w:rsidP="00A87CB1">
            <w:pPr>
              <w:rPr>
                <w:rFonts w:asciiTheme="minorHAnsi" w:hAnsiTheme="minorHAnsi" w:cs="Arial"/>
              </w:rPr>
            </w:pPr>
            <w:r w:rsidRPr="00714409">
              <w:rPr>
                <w:rFonts w:asciiTheme="minorHAnsi" w:hAnsiTheme="minorHAnsi" w:cs="Arial"/>
              </w:rPr>
              <w:t>14.</w:t>
            </w:r>
          </w:p>
        </w:tc>
        <w:tc>
          <w:tcPr>
            <w:tcW w:w="3240" w:type="dxa"/>
          </w:tcPr>
          <w:p w14:paraId="2C65E94C" w14:textId="77777777" w:rsidR="00A87CB1" w:rsidRPr="00714409" w:rsidRDefault="00A87CB1" w:rsidP="00A87CB1">
            <w:pPr>
              <w:rPr>
                <w:rFonts w:asciiTheme="minorHAnsi" w:hAnsiTheme="minorHAnsi" w:cs="Arial"/>
              </w:rPr>
            </w:pPr>
            <w:r w:rsidRPr="00714409">
              <w:rPr>
                <w:rFonts w:asciiTheme="minorHAnsi" w:hAnsiTheme="minorHAnsi" w:cs="Arial"/>
              </w:rPr>
              <w:t>Pole elektromagnetyczne</w:t>
            </w:r>
          </w:p>
        </w:tc>
        <w:tc>
          <w:tcPr>
            <w:tcW w:w="5996" w:type="dxa"/>
          </w:tcPr>
          <w:p w14:paraId="5CB3DF00" w14:textId="77777777" w:rsidR="00A87CB1" w:rsidRPr="00714409" w:rsidRDefault="00A87CB1" w:rsidP="00A87CB1">
            <w:pPr>
              <w:rPr>
                <w:rFonts w:asciiTheme="minorHAnsi" w:hAnsiTheme="minorHAnsi" w:cs="Arial"/>
              </w:rPr>
            </w:pPr>
            <w:r w:rsidRPr="00714409">
              <w:rPr>
                <w:rFonts w:asciiTheme="minorHAnsi" w:hAnsiTheme="minorHAnsi" w:cs="Arial"/>
              </w:rPr>
              <w:t xml:space="preserve">Realizacja zadań  w obrębie czynnych diatermii chirurgicznych. </w:t>
            </w:r>
          </w:p>
        </w:tc>
      </w:tr>
      <w:tr w:rsidR="00A87CB1" w:rsidRPr="00714409" w14:paraId="534171AA" w14:textId="77777777" w:rsidTr="00A87CB1">
        <w:tc>
          <w:tcPr>
            <w:tcW w:w="540" w:type="dxa"/>
          </w:tcPr>
          <w:p w14:paraId="4F663932" w14:textId="77777777" w:rsidR="00A87CB1" w:rsidRPr="00714409" w:rsidRDefault="00A87CB1" w:rsidP="00A87CB1">
            <w:pPr>
              <w:rPr>
                <w:rFonts w:asciiTheme="minorHAnsi" w:hAnsiTheme="minorHAnsi" w:cs="Arial"/>
              </w:rPr>
            </w:pPr>
            <w:r w:rsidRPr="00714409">
              <w:rPr>
                <w:rFonts w:asciiTheme="minorHAnsi" w:hAnsiTheme="minorHAnsi" w:cs="Arial"/>
              </w:rPr>
              <w:t>15.</w:t>
            </w:r>
          </w:p>
        </w:tc>
        <w:tc>
          <w:tcPr>
            <w:tcW w:w="3240" w:type="dxa"/>
          </w:tcPr>
          <w:p w14:paraId="1FAD1699" w14:textId="77777777" w:rsidR="00A87CB1" w:rsidRPr="00714409" w:rsidRDefault="00A87CB1" w:rsidP="00A87CB1">
            <w:pPr>
              <w:rPr>
                <w:rFonts w:asciiTheme="minorHAnsi" w:hAnsiTheme="minorHAnsi" w:cs="Arial"/>
              </w:rPr>
            </w:pPr>
            <w:r w:rsidRPr="00714409">
              <w:rPr>
                <w:rFonts w:asciiTheme="minorHAnsi" w:hAnsiTheme="minorHAnsi" w:cs="Arial"/>
              </w:rPr>
              <w:t xml:space="preserve">Narażenie na działanie gazów techniczny i gazów medycznych. </w:t>
            </w:r>
          </w:p>
        </w:tc>
        <w:tc>
          <w:tcPr>
            <w:tcW w:w="5996" w:type="dxa"/>
          </w:tcPr>
          <w:p w14:paraId="4E48A07B" w14:textId="77777777" w:rsidR="00A87CB1" w:rsidRPr="00714409" w:rsidRDefault="00A87CB1" w:rsidP="00A87CB1">
            <w:pPr>
              <w:rPr>
                <w:rFonts w:asciiTheme="minorHAnsi" w:hAnsiTheme="minorHAnsi" w:cs="Arial"/>
              </w:rPr>
            </w:pPr>
            <w:r w:rsidRPr="00714409">
              <w:rPr>
                <w:rFonts w:asciiTheme="minorHAnsi" w:hAnsiTheme="minorHAnsi" w:cs="Arial"/>
              </w:rPr>
              <w:t xml:space="preserve">Awaria instalacji, urządzeń zasilających w gazy techniczne i medyczne, butli; nieprawidłowa eksploatacja instalacji, urządzeń i butli </w:t>
            </w:r>
          </w:p>
        </w:tc>
      </w:tr>
      <w:tr w:rsidR="00A87CB1" w:rsidRPr="00714409" w14:paraId="762F311C" w14:textId="77777777" w:rsidTr="00A87CB1">
        <w:tc>
          <w:tcPr>
            <w:tcW w:w="540" w:type="dxa"/>
          </w:tcPr>
          <w:p w14:paraId="10B25E94" w14:textId="77777777" w:rsidR="00A87CB1" w:rsidRPr="00714409" w:rsidRDefault="00A87CB1" w:rsidP="00A87CB1">
            <w:pPr>
              <w:rPr>
                <w:rFonts w:asciiTheme="minorHAnsi" w:hAnsiTheme="minorHAnsi" w:cs="Arial"/>
              </w:rPr>
            </w:pPr>
            <w:r w:rsidRPr="00714409">
              <w:rPr>
                <w:rFonts w:asciiTheme="minorHAnsi" w:hAnsiTheme="minorHAnsi" w:cs="Arial"/>
              </w:rPr>
              <w:t>16.</w:t>
            </w:r>
          </w:p>
        </w:tc>
        <w:tc>
          <w:tcPr>
            <w:tcW w:w="3240" w:type="dxa"/>
          </w:tcPr>
          <w:p w14:paraId="25E302BF" w14:textId="77777777" w:rsidR="00A87CB1" w:rsidRPr="00714409" w:rsidRDefault="00A87CB1" w:rsidP="00A87CB1">
            <w:pPr>
              <w:rPr>
                <w:rFonts w:asciiTheme="minorHAnsi" w:hAnsiTheme="minorHAnsi" w:cs="Arial"/>
              </w:rPr>
            </w:pPr>
            <w:r w:rsidRPr="00714409">
              <w:rPr>
                <w:rFonts w:asciiTheme="minorHAnsi" w:hAnsiTheme="minorHAnsi" w:cs="Arial"/>
              </w:rPr>
              <w:t>Kontakt z czynnikami chemicznymi.</w:t>
            </w:r>
          </w:p>
        </w:tc>
        <w:tc>
          <w:tcPr>
            <w:tcW w:w="5996" w:type="dxa"/>
          </w:tcPr>
          <w:p w14:paraId="10ED2EF5" w14:textId="77777777" w:rsidR="00A87CB1" w:rsidRPr="00714409" w:rsidRDefault="00A87CB1" w:rsidP="00A87CB1">
            <w:pPr>
              <w:rPr>
                <w:rFonts w:asciiTheme="minorHAnsi" w:hAnsiTheme="minorHAnsi" w:cs="Arial"/>
              </w:rPr>
            </w:pPr>
            <w:r w:rsidRPr="00714409">
              <w:rPr>
                <w:rFonts w:asciiTheme="minorHAnsi" w:hAnsiTheme="minorHAnsi" w:cs="Arial"/>
              </w:rPr>
              <w:t>Wszelkie substancje i mieszaniny chemiczne stosowane  procesie pracy, w tym o działaniu rakotwórczym, produkty do dezynfekcji rąk</w:t>
            </w:r>
          </w:p>
        </w:tc>
      </w:tr>
      <w:tr w:rsidR="00A87CB1" w:rsidRPr="00714409" w14:paraId="273A1409" w14:textId="77777777" w:rsidTr="00A87CB1">
        <w:trPr>
          <w:trHeight w:val="889"/>
        </w:trPr>
        <w:tc>
          <w:tcPr>
            <w:tcW w:w="540" w:type="dxa"/>
          </w:tcPr>
          <w:p w14:paraId="0B7C03A6" w14:textId="77777777" w:rsidR="00A87CB1" w:rsidRPr="00714409" w:rsidRDefault="00A87CB1" w:rsidP="00A87CB1">
            <w:pPr>
              <w:rPr>
                <w:rFonts w:asciiTheme="minorHAnsi" w:hAnsiTheme="minorHAnsi" w:cs="Arial"/>
              </w:rPr>
            </w:pPr>
            <w:r w:rsidRPr="00714409">
              <w:rPr>
                <w:rFonts w:asciiTheme="minorHAnsi" w:hAnsiTheme="minorHAnsi" w:cs="Arial"/>
              </w:rPr>
              <w:t>17.</w:t>
            </w:r>
          </w:p>
        </w:tc>
        <w:tc>
          <w:tcPr>
            <w:tcW w:w="3240" w:type="dxa"/>
          </w:tcPr>
          <w:p w14:paraId="2FA4B02D" w14:textId="77777777" w:rsidR="00A87CB1" w:rsidRPr="00714409" w:rsidRDefault="00A87CB1" w:rsidP="00A87CB1">
            <w:pPr>
              <w:rPr>
                <w:rFonts w:asciiTheme="minorHAnsi" w:hAnsiTheme="minorHAnsi" w:cs="Arial"/>
              </w:rPr>
            </w:pPr>
            <w:r w:rsidRPr="00714409">
              <w:rPr>
                <w:rFonts w:asciiTheme="minorHAnsi" w:hAnsiTheme="minorHAnsi" w:cs="Arial"/>
              </w:rPr>
              <w:t>Promieniowanie jonizujące ( X, beta, gamma)</w:t>
            </w:r>
          </w:p>
        </w:tc>
        <w:tc>
          <w:tcPr>
            <w:tcW w:w="5996" w:type="dxa"/>
          </w:tcPr>
          <w:p w14:paraId="5C078304" w14:textId="77777777" w:rsidR="00A87CB1" w:rsidRPr="00714409" w:rsidRDefault="00A87CB1" w:rsidP="00A87CB1">
            <w:pPr>
              <w:rPr>
                <w:rFonts w:asciiTheme="minorHAnsi" w:hAnsiTheme="minorHAnsi" w:cs="Arial"/>
              </w:rPr>
            </w:pPr>
            <w:r w:rsidRPr="00714409">
              <w:rPr>
                <w:rFonts w:asciiTheme="minorHAnsi" w:hAnsiTheme="minorHAnsi" w:cs="Arial"/>
              </w:rPr>
              <w:t>Konieczność realizacji prac w obszarze  źródeł promieniowania jonizującego.</w:t>
            </w:r>
          </w:p>
        </w:tc>
      </w:tr>
      <w:tr w:rsidR="00A87CB1" w:rsidRPr="00714409" w14:paraId="556B20C4" w14:textId="77777777" w:rsidTr="00A87CB1">
        <w:trPr>
          <w:trHeight w:val="445"/>
        </w:trPr>
        <w:tc>
          <w:tcPr>
            <w:tcW w:w="540" w:type="dxa"/>
          </w:tcPr>
          <w:p w14:paraId="7A1F601A" w14:textId="77777777" w:rsidR="00A87CB1" w:rsidRPr="00714409" w:rsidRDefault="00A87CB1" w:rsidP="00A87CB1">
            <w:pPr>
              <w:rPr>
                <w:rFonts w:asciiTheme="minorHAnsi" w:hAnsiTheme="minorHAnsi" w:cs="Arial"/>
              </w:rPr>
            </w:pPr>
            <w:r w:rsidRPr="00714409">
              <w:rPr>
                <w:rFonts w:asciiTheme="minorHAnsi" w:hAnsiTheme="minorHAnsi" w:cs="Arial"/>
              </w:rPr>
              <w:t>18.</w:t>
            </w:r>
          </w:p>
        </w:tc>
        <w:tc>
          <w:tcPr>
            <w:tcW w:w="3240" w:type="dxa"/>
            <w:shd w:val="clear" w:color="auto" w:fill="auto"/>
          </w:tcPr>
          <w:p w14:paraId="20B6C68D" w14:textId="77777777" w:rsidR="00A87CB1" w:rsidRPr="00714409" w:rsidRDefault="00A87CB1" w:rsidP="00A87CB1">
            <w:pPr>
              <w:rPr>
                <w:rFonts w:asciiTheme="minorHAnsi" w:hAnsiTheme="minorHAnsi" w:cs="Arial"/>
              </w:rPr>
            </w:pPr>
            <w:r w:rsidRPr="00714409">
              <w:rPr>
                <w:rFonts w:asciiTheme="minorHAnsi" w:hAnsiTheme="minorHAnsi" w:cs="Arial"/>
              </w:rPr>
              <w:t>Hałas, drgania mechaniczne</w:t>
            </w:r>
          </w:p>
        </w:tc>
        <w:tc>
          <w:tcPr>
            <w:tcW w:w="5996" w:type="dxa"/>
            <w:shd w:val="clear" w:color="auto" w:fill="auto"/>
          </w:tcPr>
          <w:p w14:paraId="1EEBC180" w14:textId="77777777" w:rsidR="00A87CB1" w:rsidRPr="00714409" w:rsidRDefault="00A87CB1" w:rsidP="00A87CB1">
            <w:pPr>
              <w:rPr>
                <w:rFonts w:asciiTheme="minorHAnsi" w:hAnsiTheme="minorHAnsi" w:cs="Arial"/>
              </w:rPr>
            </w:pPr>
            <w:r w:rsidRPr="00714409">
              <w:rPr>
                <w:rFonts w:asciiTheme="minorHAnsi" w:hAnsiTheme="minorHAnsi" w:cs="Arial"/>
              </w:rPr>
              <w:t xml:space="preserve">Praca z urządzeniami lub w pobliżu maszyn i urządzeń generujących hałas pow. 80 </w:t>
            </w:r>
            <w:proofErr w:type="spellStart"/>
            <w:r w:rsidRPr="00714409">
              <w:rPr>
                <w:rFonts w:asciiTheme="minorHAnsi" w:hAnsiTheme="minorHAnsi" w:cs="Arial"/>
              </w:rPr>
              <w:t>dB</w:t>
            </w:r>
            <w:proofErr w:type="spellEnd"/>
          </w:p>
        </w:tc>
      </w:tr>
      <w:tr w:rsidR="00A87CB1" w:rsidRPr="00714409" w14:paraId="62E07A37" w14:textId="77777777" w:rsidTr="00A87CB1">
        <w:trPr>
          <w:trHeight w:val="445"/>
        </w:trPr>
        <w:tc>
          <w:tcPr>
            <w:tcW w:w="540" w:type="dxa"/>
          </w:tcPr>
          <w:p w14:paraId="09D4F42B" w14:textId="77777777" w:rsidR="00A87CB1" w:rsidRPr="00714409" w:rsidRDefault="00A87CB1" w:rsidP="00A87CB1">
            <w:pPr>
              <w:rPr>
                <w:rFonts w:asciiTheme="minorHAnsi" w:hAnsiTheme="minorHAnsi" w:cs="Arial"/>
              </w:rPr>
            </w:pPr>
            <w:r w:rsidRPr="00714409">
              <w:rPr>
                <w:rFonts w:asciiTheme="minorHAnsi" w:hAnsiTheme="minorHAnsi" w:cs="Arial"/>
              </w:rPr>
              <w:t>19.</w:t>
            </w:r>
          </w:p>
        </w:tc>
        <w:tc>
          <w:tcPr>
            <w:tcW w:w="3240" w:type="dxa"/>
            <w:shd w:val="clear" w:color="auto" w:fill="auto"/>
          </w:tcPr>
          <w:p w14:paraId="49A7DDDA" w14:textId="77777777" w:rsidR="00A87CB1" w:rsidRPr="00714409" w:rsidRDefault="00A87CB1" w:rsidP="00A87CB1">
            <w:pPr>
              <w:rPr>
                <w:rFonts w:asciiTheme="minorHAnsi" w:hAnsiTheme="minorHAnsi" w:cs="Arial"/>
              </w:rPr>
            </w:pPr>
            <w:r w:rsidRPr="00714409">
              <w:rPr>
                <w:rFonts w:asciiTheme="minorHAnsi" w:hAnsiTheme="minorHAnsi" w:cs="Arial"/>
              </w:rPr>
              <w:t>Pył: drewna z wyjątkiem drewna twardego (buku, dębu); pył bieliźniany</w:t>
            </w:r>
          </w:p>
        </w:tc>
        <w:tc>
          <w:tcPr>
            <w:tcW w:w="5996" w:type="dxa"/>
            <w:shd w:val="clear" w:color="auto" w:fill="auto"/>
          </w:tcPr>
          <w:p w14:paraId="47F6D1EE" w14:textId="77777777" w:rsidR="00A87CB1" w:rsidRPr="00714409" w:rsidRDefault="00A87CB1" w:rsidP="00A87CB1">
            <w:pPr>
              <w:rPr>
                <w:rFonts w:asciiTheme="minorHAnsi" w:hAnsiTheme="minorHAnsi" w:cs="Arial"/>
              </w:rPr>
            </w:pPr>
            <w:r w:rsidRPr="00714409">
              <w:rPr>
                <w:rFonts w:asciiTheme="minorHAnsi" w:hAnsiTheme="minorHAnsi" w:cs="Arial"/>
              </w:rPr>
              <w:t xml:space="preserve">Realizacji czynności w miejscach uwalniania pyłów w środowisku pracy, takich jak kotłownia, magazyn na zrębki, stolarnia; pralnia. </w:t>
            </w:r>
          </w:p>
        </w:tc>
      </w:tr>
      <w:tr w:rsidR="00A87CB1" w:rsidRPr="00714409" w14:paraId="440AE68C" w14:textId="77777777" w:rsidTr="00A87CB1">
        <w:trPr>
          <w:trHeight w:val="889"/>
        </w:trPr>
        <w:tc>
          <w:tcPr>
            <w:tcW w:w="540" w:type="dxa"/>
          </w:tcPr>
          <w:p w14:paraId="58BD7941" w14:textId="77777777" w:rsidR="00A87CB1" w:rsidRPr="00714409" w:rsidRDefault="00A87CB1" w:rsidP="00A87CB1">
            <w:pPr>
              <w:rPr>
                <w:rFonts w:asciiTheme="minorHAnsi" w:hAnsiTheme="minorHAnsi" w:cs="Arial"/>
              </w:rPr>
            </w:pPr>
            <w:r w:rsidRPr="00714409">
              <w:rPr>
                <w:rFonts w:asciiTheme="minorHAnsi" w:hAnsiTheme="minorHAnsi" w:cs="Arial"/>
              </w:rPr>
              <w:t>20.</w:t>
            </w:r>
          </w:p>
        </w:tc>
        <w:tc>
          <w:tcPr>
            <w:tcW w:w="3240" w:type="dxa"/>
          </w:tcPr>
          <w:p w14:paraId="77E19451" w14:textId="77777777" w:rsidR="00A87CB1" w:rsidRPr="00714409" w:rsidRDefault="00A87CB1" w:rsidP="00A87CB1">
            <w:pPr>
              <w:rPr>
                <w:rFonts w:asciiTheme="minorHAnsi" w:hAnsiTheme="minorHAnsi" w:cs="Arial"/>
              </w:rPr>
            </w:pPr>
            <w:r w:rsidRPr="00714409">
              <w:rPr>
                <w:rFonts w:asciiTheme="minorHAnsi" w:hAnsiTheme="minorHAnsi" w:cs="Arial"/>
              </w:rPr>
              <w:t>Pochwycenie kończyn, zmiażdżenie, wyrzut czynnika</w:t>
            </w:r>
          </w:p>
        </w:tc>
        <w:tc>
          <w:tcPr>
            <w:tcW w:w="5996" w:type="dxa"/>
          </w:tcPr>
          <w:p w14:paraId="2403E23C" w14:textId="77777777" w:rsidR="00A87CB1" w:rsidRPr="00714409" w:rsidRDefault="00A87CB1" w:rsidP="00A87CB1">
            <w:pPr>
              <w:rPr>
                <w:rFonts w:asciiTheme="minorHAnsi" w:hAnsiTheme="minorHAnsi" w:cs="Arial"/>
              </w:rPr>
            </w:pPr>
            <w:r w:rsidRPr="00714409">
              <w:rPr>
                <w:rFonts w:asciiTheme="minorHAnsi" w:hAnsiTheme="minorHAnsi" w:cs="Arial"/>
              </w:rPr>
              <w:t>Obsługa maszyn, urządzeń, demonstrowanie sprzętu, nieosłonięte elementy maszyn i urządzeń grożące pochwyceniem, urazem, zmiażdżeniem, kontaktem z gorącą powierzchnią .</w:t>
            </w:r>
          </w:p>
        </w:tc>
      </w:tr>
    </w:tbl>
    <w:p w14:paraId="089B686E" w14:textId="1D91E2F2" w:rsidR="00EB2E23" w:rsidRPr="00EA7026" w:rsidRDefault="00EB2E23" w:rsidP="00EB2E23">
      <w:pPr>
        <w:rPr>
          <w:rFonts w:eastAsia="Times New Roman" w:cs="Calibri"/>
          <w:b/>
          <w:sz w:val="24"/>
          <w:szCs w:val="24"/>
        </w:rPr>
        <w:sectPr w:rsidR="00EB2E23" w:rsidRPr="00EA7026" w:rsidSect="00EB2E23">
          <w:headerReference w:type="default" r:id="rId8"/>
          <w:footerReference w:type="default" r:id="rId9"/>
          <w:pgSz w:w="11906" w:h="16838"/>
          <w:pgMar w:top="1135" w:right="849" w:bottom="426" w:left="709" w:header="426" w:footer="12" w:gutter="0"/>
          <w:cols w:space="708"/>
          <w:docGrid w:linePitch="360"/>
        </w:sectPr>
      </w:pPr>
    </w:p>
    <w:p w14:paraId="4D01FABC" w14:textId="77777777" w:rsidR="00EB2E23" w:rsidRPr="00BA7BFF" w:rsidRDefault="00EB2E23" w:rsidP="00EB2E23">
      <w:pPr>
        <w:keepNext/>
        <w:keepLines/>
        <w:spacing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5FFCCFAB" w14:textId="77777777" w:rsidR="00EB2E23" w:rsidRPr="00920317" w:rsidRDefault="00EB2E23" w:rsidP="00EB2E23">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EB2E23" w:rsidRPr="00920317" w14:paraId="22F459B6" w14:textId="77777777" w:rsidTr="00EB2E23">
        <w:tc>
          <w:tcPr>
            <w:tcW w:w="5646" w:type="dxa"/>
            <w:hideMark/>
          </w:tcPr>
          <w:p w14:paraId="00B7B701" w14:textId="77777777" w:rsidR="00EB2E23" w:rsidRPr="00920317" w:rsidRDefault="00EB2E23" w:rsidP="00EB2E23">
            <w:pPr>
              <w:spacing w:after="0" w:line="240" w:lineRule="auto"/>
              <w:rPr>
                <w:rFonts w:eastAsia="Calibri" w:cs="Arial"/>
                <w:b/>
                <w:sz w:val="20"/>
                <w:szCs w:val="20"/>
              </w:rPr>
            </w:pPr>
            <w:r w:rsidRPr="00920317">
              <w:rPr>
                <w:rFonts w:eastAsia="Calibri" w:cs="Arial"/>
                <w:b/>
                <w:sz w:val="20"/>
                <w:szCs w:val="20"/>
              </w:rPr>
              <w:t>Wykonawca:</w:t>
            </w:r>
          </w:p>
        </w:tc>
      </w:tr>
      <w:tr w:rsidR="00EB2E23" w:rsidRPr="00920317" w14:paraId="3076C3E3" w14:textId="77777777" w:rsidTr="00EB2E23">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EB2E23" w:rsidRPr="00920317" w14:paraId="3C057EA3" w14:textId="77777777" w:rsidTr="00EB2E23">
              <w:tc>
                <w:tcPr>
                  <w:tcW w:w="5420" w:type="dxa"/>
                </w:tcPr>
                <w:p w14:paraId="13226560" w14:textId="77777777" w:rsidR="00EB2E23" w:rsidRPr="00920317" w:rsidRDefault="00EB2E23" w:rsidP="00EB2E23">
                  <w:pPr>
                    <w:rPr>
                      <w:rFonts w:asciiTheme="minorHAnsi" w:hAnsiTheme="minorHAnsi" w:cs="Arial"/>
                      <w:sz w:val="20"/>
                      <w:szCs w:val="20"/>
                    </w:rPr>
                  </w:pPr>
                </w:p>
                <w:p w14:paraId="2997D314" w14:textId="77777777" w:rsidR="00EB2E23" w:rsidRPr="00920317" w:rsidRDefault="00EB2E23" w:rsidP="00EB2E23">
                  <w:pPr>
                    <w:rPr>
                      <w:rFonts w:asciiTheme="minorHAnsi" w:hAnsiTheme="minorHAnsi" w:cs="Arial"/>
                      <w:sz w:val="20"/>
                      <w:szCs w:val="20"/>
                    </w:rPr>
                  </w:pPr>
                </w:p>
                <w:p w14:paraId="40897521" w14:textId="77777777" w:rsidR="00EB2E23" w:rsidRPr="00920317" w:rsidRDefault="00EB2E23" w:rsidP="00EB2E23">
                  <w:pPr>
                    <w:rPr>
                      <w:rFonts w:asciiTheme="minorHAnsi" w:hAnsiTheme="minorHAnsi" w:cs="Arial"/>
                      <w:sz w:val="20"/>
                      <w:szCs w:val="20"/>
                    </w:rPr>
                  </w:pPr>
                </w:p>
                <w:p w14:paraId="745F406C" w14:textId="77777777" w:rsidR="00EB2E23" w:rsidRPr="00920317" w:rsidRDefault="00EB2E23" w:rsidP="00EB2E23">
                  <w:pPr>
                    <w:rPr>
                      <w:rFonts w:asciiTheme="minorHAnsi" w:hAnsiTheme="minorHAnsi" w:cs="Arial"/>
                      <w:sz w:val="20"/>
                      <w:szCs w:val="20"/>
                    </w:rPr>
                  </w:pPr>
                </w:p>
                <w:p w14:paraId="0537780F" w14:textId="77777777" w:rsidR="00EB2E23" w:rsidRPr="00920317" w:rsidRDefault="00EB2E23" w:rsidP="00EB2E23">
                  <w:pPr>
                    <w:rPr>
                      <w:rFonts w:asciiTheme="minorHAnsi" w:hAnsiTheme="minorHAnsi" w:cs="Arial"/>
                      <w:sz w:val="20"/>
                      <w:szCs w:val="20"/>
                    </w:rPr>
                  </w:pPr>
                </w:p>
              </w:tc>
            </w:tr>
          </w:tbl>
          <w:p w14:paraId="39D80CFB" w14:textId="77777777" w:rsidR="00EB2E23" w:rsidRPr="00920317" w:rsidRDefault="00EB2E23" w:rsidP="00EB2E23">
            <w:pPr>
              <w:spacing w:after="0" w:line="240" w:lineRule="auto"/>
              <w:rPr>
                <w:rFonts w:eastAsia="Calibri" w:cs="Arial"/>
                <w:sz w:val="20"/>
                <w:szCs w:val="20"/>
              </w:rPr>
            </w:pPr>
          </w:p>
        </w:tc>
      </w:tr>
      <w:tr w:rsidR="00EB2E23" w:rsidRPr="00920317" w14:paraId="28D61CAC" w14:textId="77777777" w:rsidTr="00EB2E23">
        <w:tc>
          <w:tcPr>
            <w:tcW w:w="5646" w:type="dxa"/>
            <w:hideMark/>
          </w:tcPr>
          <w:p w14:paraId="5745B8F9" w14:textId="77777777" w:rsidR="00EB2E23" w:rsidRPr="00920317" w:rsidRDefault="00EB2E23" w:rsidP="00EB2E23">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3916C1C2" w14:textId="77777777" w:rsidR="00EB2E23" w:rsidRDefault="00EB2E23" w:rsidP="00EB2E23">
      <w:pPr>
        <w:spacing w:after="200" w:line="240" w:lineRule="auto"/>
        <w:jc w:val="center"/>
        <w:rPr>
          <w:rFonts w:eastAsia="Times New Roman" w:cs="Tahoma"/>
          <w:b/>
          <w:sz w:val="24"/>
          <w:szCs w:val="24"/>
          <w:lang w:eastAsia="pl-PL"/>
        </w:rPr>
      </w:pPr>
    </w:p>
    <w:p w14:paraId="3914100F" w14:textId="77777777" w:rsidR="00EB2E23" w:rsidRPr="00920317" w:rsidRDefault="00EB2E23" w:rsidP="00EB2E23">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51B8EE75" w14:textId="77777777" w:rsidR="00EB2E23" w:rsidRPr="006F74DA" w:rsidRDefault="00EB2E23" w:rsidP="00EB2E23">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 29 stycznia 2004 r. Prawo zamówień publicznych (</w:t>
      </w:r>
      <w:r>
        <w:rPr>
          <w:rFonts w:eastAsia="Times New Roman" w:cs="Tahoma"/>
          <w:bCs/>
          <w:sz w:val="24"/>
          <w:szCs w:val="24"/>
          <w:lang w:eastAsia="pl-PL"/>
        </w:rPr>
        <w:t xml:space="preserve">tj. </w:t>
      </w:r>
      <w:r w:rsidRPr="006F74DA">
        <w:rPr>
          <w:rFonts w:eastAsia="Times New Roman" w:cs="Tahoma"/>
          <w:bCs/>
          <w:sz w:val="24"/>
          <w:szCs w:val="24"/>
          <w:lang w:eastAsia="pl-PL"/>
        </w:rPr>
        <w:t>Dz. U. z 20</w:t>
      </w:r>
      <w:r>
        <w:rPr>
          <w:rFonts w:eastAsia="Times New Roman" w:cs="Tahoma"/>
          <w:bCs/>
          <w:sz w:val="24"/>
          <w:szCs w:val="24"/>
          <w:lang w:eastAsia="pl-PL"/>
        </w:rPr>
        <w:t>21</w:t>
      </w:r>
      <w:r w:rsidRPr="006F74DA">
        <w:rPr>
          <w:rFonts w:eastAsia="Times New Roman" w:cs="Tahoma"/>
          <w:bCs/>
          <w:sz w:val="24"/>
          <w:szCs w:val="24"/>
          <w:lang w:eastAsia="pl-PL"/>
        </w:rPr>
        <w:t xml:space="preserve"> r. poz. </w:t>
      </w:r>
      <w:r>
        <w:rPr>
          <w:rFonts w:eastAsia="Times New Roman" w:cs="Tahoma"/>
          <w:bCs/>
          <w:sz w:val="24"/>
          <w:szCs w:val="24"/>
          <w:lang w:eastAsia="pl-PL"/>
        </w:rPr>
        <w:t>1129</w:t>
      </w:r>
      <w:r w:rsidRPr="006F74DA">
        <w:rPr>
          <w:rFonts w:eastAsia="Times New Roman" w:cs="Tahoma"/>
          <w:bCs/>
          <w:sz w:val="24"/>
          <w:szCs w:val="24"/>
          <w:lang w:eastAsia="pl-PL"/>
        </w:rPr>
        <w:t>).</w:t>
      </w:r>
    </w:p>
    <w:p w14:paraId="3EA0E4A2" w14:textId="77777777" w:rsidR="00EB2E23" w:rsidRDefault="00EB2E23" w:rsidP="00EB2E23">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3D6FE46E" w14:textId="77777777" w:rsidR="00EB2E23" w:rsidRPr="00BA7BFF" w:rsidRDefault="00EB2E23" w:rsidP="00EB2E23">
      <w:pPr>
        <w:spacing w:before="120" w:after="0" w:line="240" w:lineRule="auto"/>
        <w:rPr>
          <w:rFonts w:eastAsia="Times New Roman" w:cs="Tahoma"/>
          <w:b/>
          <w:bCs/>
          <w:sz w:val="10"/>
          <w:szCs w:val="10"/>
          <w:lang w:eastAsia="pl-PL"/>
        </w:rPr>
      </w:pPr>
    </w:p>
    <w:p w14:paraId="089B380A" w14:textId="15F680B6" w:rsidR="00EB2E23" w:rsidRDefault="00A87CB1" w:rsidP="00EB2E23">
      <w:pPr>
        <w:shd w:val="clear" w:color="auto" w:fill="F7CAAC" w:themeFill="accent2" w:themeFillTint="66"/>
        <w:spacing w:before="120" w:after="0" w:line="240" w:lineRule="auto"/>
        <w:jc w:val="center"/>
        <w:rPr>
          <w:rFonts w:eastAsia="Times New Roman" w:cs="Tahoma"/>
          <w:b/>
          <w:bCs/>
          <w:sz w:val="24"/>
          <w:szCs w:val="24"/>
          <w:lang w:eastAsia="pl-PL"/>
        </w:rPr>
      </w:pPr>
      <w:r w:rsidRPr="00A87CB1">
        <w:rPr>
          <w:rFonts w:eastAsia="Times New Roman" w:cs="Tahoma"/>
          <w:b/>
          <w:bCs/>
          <w:sz w:val="24"/>
          <w:szCs w:val="24"/>
          <w:lang w:eastAsia="pl-PL"/>
        </w:rPr>
        <w:t>OKRESOWY PRZEGLĄD SPRZĘTU PRZECIWPOŻAROWEGO</w:t>
      </w:r>
    </w:p>
    <w:p w14:paraId="45C19693" w14:textId="77777777" w:rsidR="00EB2E23" w:rsidRPr="006F74DA" w:rsidRDefault="00EB2E23" w:rsidP="00EB2E23">
      <w:pPr>
        <w:shd w:val="clear" w:color="auto" w:fill="FFFFFF" w:themeFill="background1"/>
        <w:spacing w:before="120" w:after="0" w:line="240" w:lineRule="auto"/>
        <w:jc w:val="center"/>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2EBA4F0F" w14:textId="22C64C99" w:rsidR="00EB2E23" w:rsidRPr="006F74DA" w:rsidRDefault="00EB2E23" w:rsidP="00EB2E23">
      <w:pPr>
        <w:shd w:val="clear" w:color="auto" w:fill="FFFFFF" w:themeFill="background1"/>
        <w:spacing w:before="120" w:after="0" w:line="240" w:lineRule="auto"/>
        <w:rPr>
          <w:rFonts w:eastAsia="Times New Roman" w:cs="Tahoma"/>
          <w:b/>
          <w:bCs/>
          <w:sz w:val="24"/>
          <w:szCs w:val="24"/>
          <w:lang w:eastAsia="pl-PL"/>
        </w:rPr>
      </w:pPr>
      <w:r>
        <w:rPr>
          <w:rFonts w:eastAsia="Times New Roman" w:cs="Tahoma"/>
          <w:b/>
          <w:bCs/>
          <w:sz w:val="24"/>
          <w:szCs w:val="24"/>
          <w:lang w:eastAsia="pl-PL"/>
        </w:rPr>
        <w:t>znak sprawy: FZP.III</w:t>
      </w:r>
      <w:r w:rsidRPr="006F74DA">
        <w:rPr>
          <w:rFonts w:eastAsia="Times New Roman" w:cs="Tahoma"/>
          <w:b/>
          <w:bCs/>
          <w:sz w:val="24"/>
          <w:szCs w:val="24"/>
          <w:lang w:eastAsia="pl-PL"/>
        </w:rPr>
        <w:t>-241/</w:t>
      </w:r>
      <w:r>
        <w:rPr>
          <w:rFonts w:eastAsia="Times New Roman" w:cs="Tahoma"/>
          <w:b/>
          <w:bCs/>
          <w:sz w:val="24"/>
          <w:szCs w:val="24"/>
          <w:lang w:eastAsia="pl-PL"/>
        </w:rPr>
        <w:t>5</w:t>
      </w:r>
      <w:r w:rsidR="00A87CB1">
        <w:rPr>
          <w:rFonts w:eastAsia="Times New Roman" w:cs="Tahoma"/>
          <w:b/>
          <w:bCs/>
          <w:sz w:val="24"/>
          <w:szCs w:val="24"/>
          <w:lang w:eastAsia="pl-PL"/>
        </w:rPr>
        <w:t>9</w:t>
      </w:r>
      <w:r w:rsidRPr="006F74DA">
        <w:rPr>
          <w:rFonts w:eastAsia="Times New Roman" w:cs="Tahoma"/>
          <w:b/>
          <w:bCs/>
          <w:sz w:val="24"/>
          <w:szCs w:val="24"/>
          <w:lang w:eastAsia="pl-PL"/>
        </w:rPr>
        <w:t>/21</w:t>
      </w:r>
    </w:p>
    <w:p w14:paraId="3C77BB21" w14:textId="77777777" w:rsidR="00EB2E23" w:rsidRPr="006F74DA" w:rsidRDefault="00EB2E23" w:rsidP="00EB2E23">
      <w:pPr>
        <w:spacing w:after="0" w:line="240" w:lineRule="auto"/>
        <w:rPr>
          <w:rFonts w:eastAsia="Times New Roman" w:cs="Tahoma"/>
          <w:sz w:val="24"/>
          <w:szCs w:val="24"/>
          <w:lang w:eastAsia="pl-PL"/>
        </w:rPr>
      </w:pPr>
    </w:p>
    <w:p w14:paraId="5852C22B" w14:textId="77777777" w:rsidR="00EB2E23" w:rsidRPr="006F74DA" w:rsidRDefault="00EB2E23" w:rsidP="00EB2E23">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9EFDC03" w14:textId="77777777" w:rsidR="00EB2E23" w:rsidRPr="006F74DA" w:rsidRDefault="00EB2E23" w:rsidP="00EB2E23">
      <w:pPr>
        <w:spacing w:after="0" w:line="240" w:lineRule="auto"/>
        <w:rPr>
          <w:rFonts w:eastAsia="Times New Roman" w:cs="Tahoma"/>
          <w:sz w:val="24"/>
          <w:szCs w:val="24"/>
          <w:lang w:eastAsia="pl-PL"/>
        </w:rPr>
      </w:pPr>
    </w:p>
    <w:p w14:paraId="01D84A9E" w14:textId="77777777" w:rsidR="00EB2E23" w:rsidRPr="006F74DA" w:rsidRDefault="00EB2E23" w:rsidP="00B41DC7">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61B335AF" w14:textId="77777777" w:rsidR="00EB2E23" w:rsidRPr="006F74DA" w:rsidRDefault="00EB2E23" w:rsidP="00EB2E23">
      <w:pPr>
        <w:pStyle w:val="Default"/>
        <w:spacing w:after="13"/>
        <w:ind w:left="851"/>
        <w:rPr>
          <w:rFonts w:asciiTheme="minorHAnsi" w:hAnsiTheme="minorHAnsi"/>
        </w:rPr>
      </w:pPr>
    </w:p>
    <w:p w14:paraId="331F73D0" w14:textId="77777777" w:rsidR="00EB2E23" w:rsidRPr="006F74DA" w:rsidRDefault="00EB2E23" w:rsidP="00B41DC7">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58AAB8FE" w14:textId="77777777" w:rsidR="00EB2E23" w:rsidRPr="006F74DA" w:rsidRDefault="00EB2E23" w:rsidP="00EB2E23">
      <w:pPr>
        <w:pStyle w:val="Default"/>
        <w:rPr>
          <w:rFonts w:asciiTheme="minorHAnsi" w:hAnsiTheme="minorHAnsi"/>
        </w:rPr>
      </w:pPr>
    </w:p>
    <w:p w14:paraId="2887DE96" w14:textId="77777777" w:rsidR="00EB2E23" w:rsidRPr="00920317" w:rsidRDefault="00EB2E23" w:rsidP="00EB2E23">
      <w:pPr>
        <w:pStyle w:val="Default"/>
        <w:ind w:left="360"/>
        <w:rPr>
          <w:rFonts w:asciiTheme="minorHAnsi" w:hAnsiTheme="minorHAnsi"/>
          <w:sz w:val="22"/>
          <w:szCs w:val="22"/>
        </w:rPr>
      </w:pPr>
    </w:p>
    <w:p w14:paraId="7F72F30F" w14:textId="77777777" w:rsidR="00EB2E23" w:rsidRPr="00920317" w:rsidRDefault="00EB2E23" w:rsidP="00EB2E23">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77E38D18" w14:textId="77777777" w:rsidR="00EB2E23" w:rsidRPr="00920317" w:rsidRDefault="00EB2E23" w:rsidP="00EB2E23">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EB2E23" w14:paraId="3726038A" w14:textId="77777777" w:rsidTr="00EB2E23">
        <w:trPr>
          <w:trHeight w:val="1011"/>
        </w:trPr>
        <w:tc>
          <w:tcPr>
            <w:tcW w:w="10338" w:type="dxa"/>
          </w:tcPr>
          <w:p w14:paraId="6FA8BB4A" w14:textId="77777777" w:rsidR="00EB2E23" w:rsidRDefault="00EB2E23" w:rsidP="00EB2E23">
            <w:pPr>
              <w:pStyle w:val="Default"/>
              <w:rPr>
                <w:rFonts w:asciiTheme="minorHAnsi" w:hAnsiTheme="minorHAnsi"/>
                <w:sz w:val="22"/>
                <w:szCs w:val="22"/>
              </w:rPr>
            </w:pPr>
          </w:p>
        </w:tc>
      </w:tr>
    </w:tbl>
    <w:p w14:paraId="48629023" w14:textId="77777777" w:rsidR="00EB2E23" w:rsidRPr="00920317" w:rsidRDefault="00EB2E23" w:rsidP="00EB2E23">
      <w:pPr>
        <w:pStyle w:val="Default"/>
        <w:ind w:left="360"/>
        <w:rPr>
          <w:rFonts w:asciiTheme="minorHAnsi" w:hAnsiTheme="minorHAnsi"/>
          <w:sz w:val="22"/>
          <w:szCs w:val="22"/>
        </w:rPr>
      </w:pPr>
    </w:p>
    <w:p w14:paraId="084061BD" w14:textId="77777777" w:rsidR="00EB2E23" w:rsidRPr="00F43EAC" w:rsidRDefault="00EB2E23" w:rsidP="00EB2E23">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28F24D07" w14:textId="77777777" w:rsidR="00EB2E23" w:rsidRPr="00920317" w:rsidRDefault="00EB2E23" w:rsidP="00EB2E23">
      <w:pPr>
        <w:spacing w:after="0" w:line="240" w:lineRule="auto"/>
        <w:ind w:left="360"/>
        <w:rPr>
          <w:rFonts w:eastAsia="Times New Roman" w:cs="Tahoma"/>
          <w:lang w:eastAsia="pl-PL"/>
        </w:rPr>
      </w:pPr>
    </w:p>
    <w:p w14:paraId="7281D650" w14:textId="77777777" w:rsidR="00EB2E23" w:rsidRPr="00920317" w:rsidRDefault="00EB2E23" w:rsidP="00EB2E23">
      <w:pPr>
        <w:spacing w:after="0" w:line="240" w:lineRule="auto"/>
        <w:ind w:left="360"/>
        <w:rPr>
          <w:rFonts w:eastAsia="Times New Roman" w:cs="Tahoma"/>
          <w:lang w:eastAsia="pl-PL"/>
        </w:rPr>
      </w:pPr>
    </w:p>
    <w:p w14:paraId="7A07B3EB" w14:textId="77777777" w:rsidR="00EB2E23" w:rsidRPr="00920317" w:rsidRDefault="00EB2E23" w:rsidP="00EB2E23">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 zaufanym lub osobistym.</w:t>
      </w:r>
    </w:p>
    <w:p w14:paraId="148E3E20" w14:textId="77777777" w:rsidR="00EB2E23" w:rsidRPr="00920317" w:rsidRDefault="00EB2E23" w:rsidP="00EB2E23">
      <w:pPr>
        <w:spacing w:after="0" w:line="240" w:lineRule="auto"/>
        <w:rPr>
          <w:rFonts w:eastAsia="Times New Roman" w:cs="Times New Roman"/>
          <w:b/>
          <w:sz w:val="10"/>
          <w:szCs w:val="10"/>
          <w:u w:val="single"/>
        </w:rPr>
      </w:pPr>
    </w:p>
    <w:p w14:paraId="2FF21FED" w14:textId="77777777" w:rsidR="00EB2E23" w:rsidRPr="006F74DA" w:rsidRDefault="00EB2E23" w:rsidP="00EB2E23">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6BF99D1" w14:textId="77777777" w:rsidR="00EB2E23" w:rsidRPr="00920317" w:rsidRDefault="00EB2E23" w:rsidP="00EB2E23">
      <w:pPr>
        <w:spacing w:after="200" w:line="240" w:lineRule="auto"/>
        <w:rPr>
          <w:rFonts w:eastAsia="Times New Roman" w:cs="Tahoma"/>
          <w:sz w:val="16"/>
          <w:szCs w:val="16"/>
          <w:lang w:eastAsia="pl-PL"/>
        </w:rPr>
      </w:pP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77777777" w:rsidR="005E7A5C" w:rsidRPr="00920317" w:rsidRDefault="005E7A5C" w:rsidP="00F55B40">
      <w:pPr>
        <w:spacing w:after="200" w:line="240" w:lineRule="auto"/>
        <w:rPr>
          <w:rFonts w:eastAsia="Times New Roman" w:cs="Tahoma"/>
          <w:sz w:val="16"/>
          <w:szCs w:val="16"/>
          <w:lang w:eastAsia="pl-PL"/>
        </w:rPr>
      </w:pPr>
    </w:p>
    <w:p w14:paraId="4BD34814" w14:textId="77777777" w:rsidR="00A87CB1" w:rsidRDefault="00A87CB1">
      <w:pPr>
        <w:rPr>
          <w:rFonts w:eastAsia="Times New Roman" w:cs="Tahoma"/>
          <w:lang w:eastAsia="pl-PL"/>
        </w:rPr>
      </w:pPr>
      <w:r>
        <w:rPr>
          <w:rFonts w:eastAsia="Times New Roman" w:cs="Tahoma"/>
          <w:lang w:eastAsia="pl-PL"/>
        </w:rPr>
        <w:br w:type="page"/>
      </w:r>
    </w:p>
    <w:p w14:paraId="3656A798" w14:textId="2319A80D"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t xml:space="preserve">Załącznik nr 6 </w:t>
      </w:r>
      <w:bookmarkStart w:id="11" w:name="_Hlk65063549"/>
      <w:r w:rsidRPr="00920317">
        <w:rPr>
          <w:rFonts w:eastAsia="Times New Roman" w:cs="Tahoma"/>
          <w:lang w:eastAsia="pl-PL"/>
        </w:rPr>
        <w:t>do SWZ</w:t>
      </w:r>
      <w:bookmarkEnd w:id="11"/>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2" w:name="_Hlk62804029"/>
    </w:p>
    <w:p w14:paraId="35684A8F" w14:textId="4E427175" w:rsidR="005E7A5C" w:rsidRPr="00920317" w:rsidRDefault="005E7A5C" w:rsidP="00157571">
      <w:pPr>
        <w:spacing w:after="0" w:line="240" w:lineRule="auto"/>
        <w:jc w:val="center"/>
        <w:rPr>
          <w:rFonts w:eastAsia="Times New Roman" w:cs="Tahoma"/>
          <w:b/>
          <w:bCs/>
          <w:lang w:eastAsia="pl-PL"/>
        </w:rPr>
      </w:pPr>
      <w:r w:rsidRPr="00920317">
        <w:rPr>
          <w:rFonts w:eastAsia="Times New Roman" w:cs="Times New Roman"/>
          <w:b/>
          <w:bCs/>
        </w:rPr>
        <w:t>KLAUZULA INFORMACYJNA, O KTÓREJ MOWA W ART. 13 UST. 1 I 2 RODO</w:t>
      </w:r>
    </w:p>
    <w:bookmarkEnd w:id="12"/>
    <w:p w14:paraId="7D012FB4" w14:textId="77777777" w:rsidR="005E7A5C" w:rsidRPr="00BA7BFF" w:rsidRDefault="005E7A5C" w:rsidP="009A1E2A">
      <w:pPr>
        <w:tabs>
          <w:tab w:val="num" w:pos="1009"/>
        </w:tabs>
        <w:spacing w:after="0" w:line="240" w:lineRule="auto"/>
        <w:ind w:left="284"/>
        <w:rPr>
          <w:rFonts w:eastAsia="Times New Roman" w:cs="Arial"/>
          <w:sz w:val="19"/>
          <w:szCs w:val="19"/>
          <w:lang w:eastAsia="pl-PL"/>
        </w:rPr>
      </w:pPr>
      <w:r w:rsidRPr="00BA7BFF">
        <w:rPr>
          <w:rFonts w:eastAsia="Times New Roman" w:cs="Arial"/>
          <w:sz w:val="19"/>
          <w:szCs w:val="19"/>
          <w:lang w:eastAsia="pl-PL"/>
        </w:rPr>
        <w:t>Zgodnie z art. 13 ust. 1 i 2 rozporządzenia Parlamentu Europejskiego i Rady (UE) 2016/679 z dnia 27 kwietnia 2016 r. w sprawie ochrony osób fizycznych w związku z przetwarzaniem danych osobowych i</w:t>
      </w:r>
      <w:r w:rsidR="009A1E2A" w:rsidRPr="00BA7BFF">
        <w:rPr>
          <w:rFonts w:eastAsia="Times New Roman" w:cs="Arial"/>
          <w:sz w:val="19"/>
          <w:szCs w:val="19"/>
          <w:lang w:eastAsia="pl-PL"/>
        </w:rPr>
        <w:t> </w:t>
      </w:r>
      <w:r w:rsidRPr="00BA7BFF">
        <w:rPr>
          <w:rFonts w:eastAsia="Times New Roman" w:cs="Arial"/>
          <w:sz w:val="19"/>
          <w:szCs w:val="19"/>
          <w:lang w:eastAsia="pl-PL"/>
        </w:rPr>
        <w:t>w</w:t>
      </w:r>
      <w:r w:rsidR="009A1E2A" w:rsidRPr="00BA7BFF">
        <w:rPr>
          <w:rFonts w:eastAsia="Times New Roman" w:cs="Arial"/>
          <w:sz w:val="19"/>
          <w:szCs w:val="19"/>
          <w:lang w:eastAsia="pl-PL"/>
        </w:rPr>
        <w:t> </w:t>
      </w:r>
      <w:r w:rsidRPr="00BA7BFF">
        <w:rPr>
          <w:rFonts w:eastAsia="Times New Roman" w:cs="Arial"/>
          <w:sz w:val="19"/>
          <w:szCs w:val="19"/>
          <w:lang w:eastAsia="pl-PL"/>
        </w:rPr>
        <w:t>sprawie swobodnego przepływu takich danych oraz uchylenia dyrektywy 95/46/WE (ogólne rozporządzenie o danych) (Dz. U. UE L119 z dnia 4 maja 2016 r., str. 1; zwanym dalej „RODO”) informujemy, że:</w:t>
      </w:r>
    </w:p>
    <w:p w14:paraId="319011D7" w14:textId="77777777"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 xml:space="preserve">administratorem Pani/Pana danych osobowych jest </w:t>
      </w:r>
      <w:r w:rsidR="009A1E2A" w:rsidRPr="00BA7BFF">
        <w:rPr>
          <w:rFonts w:eastAsia="Times New Roman" w:cs="Arial"/>
          <w:sz w:val="19"/>
          <w:szCs w:val="19"/>
          <w:lang w:eastAsia="pl-PL"/>
        </w:rPr>
        <w:t>Szpital Specjalistyczny w Pile im. Stanisława Staszica, ul. Rydygiera 1; 64-920 Piła</w:t>
      </w:r>
      <w:r w:rsidRPr="00BA7BFF">
        <w:rPr>
          <w:rFonts w:eastAsia="Times New Roman" w:cs="Arial"/>
          <w:sz w:val="19"/>
          <w:szCs w:val="19"/>
          <w:lang w:eastAsia="pl-PL"/>
        </w:rPr>
        <w:t>;</w:t>
      </w:r>
    </w:p>
    <w:p w14:paraId="7F092BE9" w14:textId="314864F0"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 xml:space="preserve">administrator </w:t>
      </w:r>
      <w:r w:rsidR="00BA7BFF" w:rsidRPr="00BA7BFF">
        <w:rPr>
          <w:rFonts w:eastAsia="Times New Roman" w:cs="Arial"/>
          <w:sz w:val="19"/>
          <w:szCs w:val="19"/>
          <w:lang w:eastAsia="pl-PL"/>
        </w:rPr>
        <w:t>wyznaczył Inspektora Danych Osobowych, z którym można się kontaktować pod numerem tel. 67 2106258, e-mail: iod@szpitalpila.pl, siedziba: pokój D014 na niskim parterze budynku „D”</w:t>
      </w:r>
    </w:p>
    <w:p w14:paraId="1DE67C70" w14:textId="77777777"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obowiązek podania przez Panią/Pana danych osobowych bezpośrednio Pani/Pana dotyczących jest wymogiem ustawowym określonym w przepisanych ustawy P</w:t>
      </w:r>
      <w:r w:rsidR="009A1E2A" w:rsidRPr="00BA7BFF">
        <w:rPr>
          <w:rFonts w:eastAsia="Times New Roman" w:cs="Arial"/>
          <w:sz w:val="19"/>
          <w:szCs w:val="19"/>
          <w:lang w:eastAsia="pl-PL"/>
        </w:rPr>
        <w:t>zp</w:t>
      </w:r>
      <w:r w:rsidRPr="00BA7BFF">
        <w:rPr>
          <w:rFonts w:eastAsia="Times New Roman" w:cs="Arial"/>
          <w:sz w:val="19"/>
          <w:szCs w:val="19"/>
          <w:lang w:eastAsia="pl-PL"/>
        </w:rPr>
        <w:t>., związanym z udziałem w</w:t>
      </w:r>
      <w:r w:rsidR="009A1E2A" w:rsidRPr="00BA7BFF">
        <w:rPr>
          <w:rFonts w:eastAsia="Times New Roman" w:cs="Arial"/>
          <w:sz w:val="19"/>
          <w:szCs w:val="19"/>
          <w:lang w:eastAsia="pl-PL"/>
        </w:rPr>
        <w:t> </w:t>
      </w:r>
      <w:r w:rsidRPr="00BA7BFF">
        <w:rPr>
          <w:rFonts w:eastAsia="Times New Roman" w:cs="Arial"/>
          <w:sz w:val="19"/>
          <w:szCs w:val="19"/>
          <w:lang w:eastAsia="pl-PL"/>
        </w:rPr>
        <w:t>postępowaniu o udzielenie zamówienia publicznego.</w:t>
      </w:r>
    </w:p>
    <w:p w14:paraId="2E4092A8" w14:textId="77777777" w:rsidR="005E7A5C" w:rsidRPr="00BA7BFF" w:rsidRDefault="005E7A5C" w:rsidP="00B41DC7">
      <w:pPr>
        <w:numPr>
          <w:ilvl w:val="0"/>
          <w:numId w:val="4"/>
        </w:numPr>
        <w:tabs>
          <w:tab w:val="num" w:pos="709"/>
        </w:tabs>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w odniesieniu do Pani/Pana danych osobowych decyzje nie będą podejmowane w sposób zautomatyzowany, stosownie do art. 22 RODO.</w:t>
      </w:r>
    </w:p>
    <w:p w14:paraId="7E46F2D2" w14:textId="77777777"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posiada Pani/Pan:</w:t>
      </w:r>
    </w:p>
    <w:p w14:paraId="02DE608C" w14:textId="77777777" w:rsidR="005E7A5C" w:rsidRPr="00BA7BFF" w:rsidRDefault="005E7A5C" w:rsidP="00B41DC7">
      <w:pPr>
        <w:numPr>
          <w:ilvl w:val="0"/>
          <w:numId w:val="5"/>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15 RODO prawo dostępu do danych osobowych Pani/Pana dotyczących (w</w:t>
      </w:r>
      <w:r w:rsidR="009A1E2A" w:rsidRPr="00BA7BFF">
        <w:rPr>
          <w:rFonts w:eastAsia="Times New Roman" w:cs="Arial"/>
          <w:sz w:val="19"/>
          <w:szCs w:val="19"/>
          <w:lang w:eastAsia="pl-PL"/>
        </w:rPr>
        <w:t> </w:t>
      </w:r>
      <w:r w:rsidRPr="00BA7BFF">
        <w:rPr>
          <w:rFonts w:eastAsia="Times New Roman" w:cs="Arial"/>
          <w:sz w:val="19"/>
          <w:szCs w:val="19"/>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2A90E2" w14:textId="77777777" w:rsidR="005E7A5C" w:rsidRPr="00BA7BFF" w:rsidRDefault="005E7A5C" w:rsidP="00B41DC7">
      <w:pPr>
        <w:numPr>
          <w:ilvl w:val="0"/>
          <w:numId w:val="5"/>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16 RODO prawo do sprostowania Pani/Pana danych osobowych (</w:t>
      </w:r>
      <w:r w:rsidRPr="00BA7BFF">
        <w:rPr>
          <w:rFonts w:eastAsia="Times New Roman" w:cs="Arial"/>
          <w:i/>
          <w:sz w:val="19"/>
          <w:szCs w:val="19"/>
          <w:lang w:eastAsia="pl-PL"/>
        </w:rPr>
        <w:t>skorzystanie z</w:t>
      </w:r>
      <w:r w:rsidR="009A1E2A" w:rsidRPr="00BA7BFF">
        <w:rPr>
          <w:rFonts w:eastAsia="Times New Roman" w:cs="Arial"/>
          <w:i/>
          <w:sz w:val="19"/>
          <w:szCs w:val="19"/>
          <w:lang w:eastAsia="pl-PL"/>
        </w:rPr>
        <w:t> </w:t>
      </w:r>
      <w:r w:rsidRPr="00BA7BFF">
        <w:rPr>
          <w:rFonts w:eastAsia="Times New Roman" w:cs="Arial"/>
          <w:i/>
          <w:sz w:val="19"/>
          <w:szCs w:val="19"/>
          <w:lang w:eastAsia="pl-PL"/>
        </w:rPr>
        <w:t>prawa do sprostowania nie może skutkować zmianą wyniku postępowania o udzielenie zamówienia publicznego ani zmianą postanowień umowy w zakresie niezgodnym z ustawą PZP oraz nie może naruszać integralności protokołu oraz jego załączników</w:t>
      </w:r>
      <w:r w:rsidRPr="00BA7BFF">
        <w:rPr>
          <w:rFonts w:eastAsia="Times New Roman" w:cs="Arial"/>
          <w:sz w:val="19"/>
          <w:szCs w:val="19"/>
          <w:lang w:eastAsia="pl-PL"/>
        </w:rPr>
        <w:t>);</w:t>
      </w:r>
    </w:p>
    <w:p w14:paraId="04050686" w14:textId="1DCCC838" w:rsidR="005E7A5C" w:rsidRPr="00BA7BFF" w:rsidRDefault="005E7A5C" w:rsidP="00B41DC7">
      <w:pPr>
        <w:numPr>
          <w:ilvl w:val="0"/>
          <w:numId w:val="5"/>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na podstawie art. 18 RODO prawo żądania od administratora ograniczenia przetwarzania danych osobowych z</w:t>
      </w:r>
      <w:r w:rsidR="00157571">
        <w:rPr>
          <w:rFonts w:eastAsia="Times New Roman" w:cs="Arial"/>
          <w:sz w:val="19"/>
          <w:szCs w:val="19"/>
          <w:lang w:eastAsia="pl-PL"/>
        </w:rPr>
        <w:t> </w:t>
      </w:r>
      <w:r w:rsidRPr="00BA7BFF">
        <w:rPr>
          <w:rFonts w:eastAsia="Times New Roman" w:cs="Arial"/>
          <w:sz w:val="19"/>
          <w:szCs w:val="19"/>
          <w:lang w:eastAsia="pl-PL"/>
        </w:rPr>
        <w:t>zastrzeżeniem okresu trwania postępowania o udzielenie zamówienia publicznego lub konkursu oraz przypadków, o</w:t>
      </w:r>
      <w:r w:rsidR="00157571">
        <w:rPr>
          <w:rFonts w:eastAsia="Times New Roman" w:cs="Arial"/>
          <w:sz w:val="19"/>
          <w:szCs w:val="19"/>
          <w:lang w:eastAsia="pl-PL"/>
        </w:rPr>
        <w:t> </w:t>
      </w:r>
      <w:r w:rsidRPr="00BA7BFF">
        <w:rPr>
          <w:rFonts w:eastAsia="Times New Roman" w:cs="Arial"/>
          <w:sz w:val="19"/>
          <w:szCs w:val="19"/>
          <w:lang w:eastAsia="pl-PL"/>
        </w:rPr>
        <w:t>których mowa w art. 18 ust. 2 RODO (</w:t>
      </w:r>
      <w:r w:rsidRPr="00BA7BFF">
        <w:rPr>
          <w:rFonts w:eastAsia="Times New Roman" w:cs="Arial"/>
          <w:i/>
          <w:sz w:val="19"/>
          <w:szCs w:val="19"/>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7BFF">
        <w:rPr>
          <w:rFonts w:eastAsia="Times New Roman" w:cs="Arial"/>
          <w:sz w:val="19"/>
          <w:szCs w:val="19"/>
          <w:lang w:eastAsia="pl-PL"/>
        </w:rPr>
        <w:t>);</w:t>
      </w:r>
    </w:p>
    <w:p w14:paraId="4FD7F3AF" w14:textId="77777777" w:rsidR="005E7A5C" w:rsidRPr="00BA7BFF" w:rsidRDefault="005E7A5C" w:rsidP="00B41DC7">
      <w:pPr>
        <w:numPr>
          <w:ilvl w:val="0"/>
          <w:numId w:val="5"/>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 xml:space="preserve">prawo do wniesienia skargi do Prezesa Urzędu Ochrony Danych Osobowych, gdy uzna Pani/Pan, że przetwarzanie danych osobowych Pani/Pana dotyczących narusza przepisy RODO; </w:t>
      </w:r>
      <w:r w:rsidRPr="00BA7BFF">
        <w:rPr>
          <w:rFonts w:eastAsia="Times New Roman" w:cs="Arial"/>
          <w:i/>
          <w:sz w:val="19"/>
          <w:szCs w:val="19"/>
          <w:lang w:eastAsia="pl-PL"/>
        </w:rPr>
        <w:t xml:space="preserve"> </w:t>
      </w:r>
    </w:p>
    <w:p w14:paraId="2AAC5279" w14:textId="77777777"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nie przysługuje Pani/Panu:</w:t>
      </w:r>
    </w:p>
    <w:p w14:paraId="2FE4B3E4" w14:textId="77777777" w:rsidR="005E7A5C" w:rsidRPr="00BA7BFF" w:rsidRDefault="005E7A5C" w:rsidP="00B41DC7">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w związku z art. 17 ust. 3 lit. b, d lub e RODO prawo do usunięcia danych osobowych;</w:t>
      </w:r>
    </w:p>
    <w:p w14:paraId="73D5F3B0" w14:textId="77777777" w:rsidR="005E7A5C" w:rsidRPr="00BA7BFF" w:rsidRDefault="005E7A5C" w:rsidP="00B41DC7">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prawo do przenoszenia danych osobowych, o którym mowa w art. 20 RODO;</w:t>
      </w:r>
    </w:p>
    <w:p w14:paraId="71F29A2D" w14:textId="77777777" w:rsidR="005E7A5C" w:rsidRPr="00BA7BFF" w:rsidRDefault="005E7A5C" w:rsidP="00B41DC7">
      <w:pPr>
        <w:numPr>
          <w:ilvl w:val="0"/>
          <w:numId w:val="7"/>
        </w:numPr>
        <w:spacing w:after="0" w:line="240" w:lineRule="auto"/>
        <w:ind w:left="1064" w:hanging="462"/>
        <w:rPr>
          <w:rFonts w:eastAsia="Times New Roman" w:cs="Arial"/>
          <w:sz w:val="19"/>
          <w:szCs w:val="19"/>
          <w:lang w:eastAsia="pl-PL"/>
        </w:rPr>
      </w:pPr>
      <w:r w:rsidRPr="00BA7BFF">
        <w:rPr>
          <w:rFonts w:eastAsia="Times New Roman" w:cs="Arial"/>
          <w:sz w:val="19"/>
          <w:szCs w:val="19"/>
          <w:lang w:eastAsia="pl-PL"/>
        </w:rPr>
        <w:t xml:space="preserve">na podstawie art. 21 RODO prawo sprzeciwu, wobec przetwarzania danych osobowych, gdyż podstawą prawną przetwarzania Pani/Pana danych osobowych jest art. 6 ust. 1 lit. c RODO; </w:t>
      </w:r>
    </w:p>
    <w:p w14:paraId="03119847" w14:textId="77777777" w:rsidR="005E7A5C" w:rsidRPr="00BA7BFF" w:rsidRDefault="005E7A5C" w:rsidP="00B41DC7">
      <w:pPr>
        <w:numPr>
          <w:ilvl w:val="0"/>
          <w:numId w:val="4"/>
        </w:numPr>
        <w:spacing w:after="0" w:line="240" w:lineRule="auto"/>
        <w:ind w:left="709" w:hanging="401"/>
        <w:rPr>
          <w:rFonts w:eastAsia="Times New Roman" w:cs="Arial"/>
          <w:sz w:val="19"/>
          <w:szCs w:val="19"/>
          <w:lang w:eastAsia="pl-PL"/>
        </w:rPr>
      </w:pPr>
      <w:r w:rsidRPr="00BA7BFF">
        <w:rPr>
          <w:rFonts w:eastAsia="Times New Roman" w:cs="Arial"/>
          <w:sz w:val="19"/>
          <w:szCs w:val="19"/>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50B8CDF" w14:textId="77777777" w:rsidR="009A1E2A" w:rsidRPr="00BA7BFF" w:rsidRDefault="009A1E2A" w:rsidP="00B41DC7">
      <w:pPr>
        <w:numPr>
          <w:ilvl w:val="0"/>
          <w:numId w:val="4"/>
        </w:numPr>
        <w:spacing w:after="0" w:line="240" w:lineRule="auto"/>
        <w:ind w:left="709" w:hanging="401"/>
        <w:rPr>
          <w:rFonts w:eastAsia="Times New Roman" w:cs="Times New Roman"/>
          <w:sz w:val="19"/>
          <w:szCs w:val="19"/>
        </w:rPr>
      </w:pPr>
      <w:r w:rsidRPr="00BA7BFF">
        <w:rPr>
          <w:rFonts w:eastAsia="Times New Roman" w:cs="Times New Roman"/>
          <w:sz w:val="19"/>
          <w:szCs w:val="19"/>
        </w:rPr>
        <w:t>Zamawiający informuje, że:</w:t>
      </w:r>
    </w:p>
    <w:p w14:paraId="37281FE1" w14:textId="61C7806A"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t>Zamawiający udostępnia dane osobowe, o których mowa w art. 10 RODO (dane osobowe dotyczące wyroków skazujących i</w:t>
      </w:r>
      <w:r w:rsidR="00157571">
        <w:rPr>
          <w:rFonts w:eastAsia="Times New Roman" w:cs="Times New Roman"/>
          <w:sz w:val="19"/>
          <w:szCs w:val="19"/>
        </w:rPr>
        <w:t> </w:t>
      </w:r>
      <w:r w:rsidRPr="00BA7BFF">
        <w:rPr>
          <w:rFonts w:eastAsia="Times New Roman" w:cs="Times New Roman"/>
          <w:sz w:val="19"/>
          <w:szCs w:val="19"/>
        </w:rPr>
        <w:t>czynów zabronionych) w celu umożliwienia korzystania ze środków ochrony prawnej, o których mowa w dziale IX ustawy Pzp, do upływu terminu na ich wniesienie.</w:t>
      </w:r>
    </w:p>
    <w:p w14:paraId="195BD58E" w14:textId="4ADA6E5F"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t>Udostępnianie protokołu i załączników do protokołu ma zastosowanie do wszystkich danych osobowych, z wyjątkiem tych, o</w:t>
      </w:r>
      <w:r w:rsidR="00157571">
        <w:rPr>
          <w:rFonts w:eastAsia="Times New Roman" w:cs="Times New Roman"/>
          <w:sz w:val="19"/>
          <w:szCs w:val="19"/>
        </w:rPr>
        <w:t> </w:t>
      </w:r>
      <w:r w:rsidRPr="00BA7BFF">
        <w:rPr>
          <w:rFonts w:eastAsia="Times New Roman" w:cs="Times New Roman"/>
          <w:sz w:val="19"/>
          <w:szCs w:val="19"/>
        </w:rPr>
        <w:t xml:space="preserve">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31C61C1" w14:textId="77777777"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w:t>
      </w:r>
      <w:r w:rsidR="00CD7BE7" w:rsidRPr="00BA7BFF">
        <w:rPr>
          <w:rFonts w:eastAsia="Times New Roman" w:cs="Times New Roman"/>
          <w:sz w:val="19"/>
          <w:szCs w:val="19"/>
        </w:rPr>
        <w:t> </w:t>
      </w:r>
      <w:r w:rsidRPr="00BA7BFF">
        <w:rPr>
          <w:rFonts w:eastAsia="Times New Roman" w:cs="Times New Roman"/>
          <w:sz w:val="19"/>
          <w:szCs w:val="19"/>
        </w:rPr>
        <w:t>żądaniem wskazania dodatkowych informacji, mających na celu sprecyzowanie nazwy lub daty zakończonego postępowania o udzielenie zamówienia.</w:t>
      </w:r>
    </w:p>
    <w:p w14:paraId="22DF19A8" w14:textId="77777777"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lastRenderedPageBreak/>
        <w:t>Skorzystanie przez osobę, której dane osobowe dotyczą, z uprawnienia, o którym mowa w art. 16 RODO (z uprawnienia do sprostowania lub uzupełnienia danych osobowych), nie może naruszać integralności protokołu postępowania oraz jego załączników.</w:t>
      </w:r>
    </w:p>
    <w:p w14:paraId="63E81546" w14:textId="77777777"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t>W postępowaniu o udzielenie zamówienia zgłoszenie żądania ograniczenia przetwarzania, o którym mowa w art. 18 ust. 1 RODO, nie ogranicza przetwarzania danych osobowych do czasu zakończenia tego postępowania.</w:t>
      </w:r>
    </w:p>
    <w:p w14:paraId="59851710" w14:textId="77777777" w:rsidR="009A1E2A" w:rsidRPr="00BA7BFF" w:rsidRDefault="009A1E2A" w:rsidP="00B41DC7">
      <w:pPr>
        <w:numPr>
          <w:ilvl w:val="0"/>
          <w:numId w:val="6"/>
        </w:numPr>
        <w:spacing w:after="0" w:line="240" w:lineRule="auto"/>
        <w:ind w:left="714" w:hanging="357"/>
        <w:rPr>
          <w:rFonts w:eastAsia="Times New Roman" w:cs="Times New Roman"/>
          <w:sz w:val="19"/>
          <w:szCs w:val="19"/>
        </w:rPr>
      </w:pPr>
      <w:r w:rsidRPr="00BA7BFF">
        <w:rPr>
          <w:rFonts w:eastAsia="Times New Roman" w:cs="Times New Roman"/>
          <w:sz w:val="19"/>
          <w:szCs w:val="19"/>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DBE36E" w14:textId="27046E4E" w:rsidR="00275405" w:rsidRPr="00BA7BFF" w:rsidRDefault="009A1E2A" w:rsidP="00B41DC7">
      <w:pPr>
        <w:numPr>
          <w:ilvl w:val="0"/>
          <w:numId w:val="4"/>
        </w:numPr>
        <w:tabs>
          <w:tab w:val="clear" w:pos="595"/>
          <w:tab w:val="num" w:pos="709"/>
        </w:tabs>
        <w:spacing w:after="0" w:line="240" w:lineRule="auto"/>
        <w:ind w:left="709" w:hanging="401"/>
        <w:rPr>
          <w:rFonts w:eastAsia="Times New Roman" w:cs="Tahoma"/>
          <w:sz w:val="19"/>
          <w:szCs w:val="19"/>
          <w:lang w:eastAsia="pl-PL"/>
        </w:rPr>
      </w:pPr>
      <w:r w:rsidRPr="00BA7BFF">
        <w:rPr>
          <w:rFonts w:eastAsia="Times New Roman" w:cs="Tahoma"/>
          <w:sz w:val="19"/>
          <w:szCs w:val="19"/>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r w:rsidR="00275405" w:rsidRPr="00BA7BFF">
        <w:rPr>
          <w:rFonts w:eastAsia="Calibri" w:cs="Arial"/>
          <w:bCs/>
          <w:sz w:val="21"/>
          <w:szCs w:val="21"/>
        </w:rPr>
        <w:br w:type="page"/>
      </w:r>
    </w:p>
    <w:p w14:paraId="05B0D68B" w14:textId="3409FDF9"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Załącznik nr 7 do SWZ</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228D789F" w14:textId="77777777" w:rsidR="00275405" w:rsidRPr="00275405" w:rsidRDefault="00275405" w:rsidP="00275405">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5405" w:rsidRPr="00275405" w14:paraId="7DE23AE6" w14:textId="77777777" w:rsidTr="008103FA">
        <w:trPr>
          <w:trHeight w:val="1595"/>
        </w:trPr>
        <w:tc>
          <w:tcPr>
            <w:tcW w:w="10490" w:type="dxa"/>
            <w:tcBorders>
              <w:top w:val="single" w:sz="4" w:space="0" w:color="auto"/>
              <w:left w:val="single" w:sz="4" w:space="0" w:color="auto"/>
              <w:bottom w:val="single" w:sz="4" w:space="0" w:color="auto"/>
              <w:right w:val="single" w:sz="4" w:space="0" w:color="auto"/>
            </w:tcBorders>
          </w:tcPr>
          <w:p w14:paraId="28591E0A" w14:textId="77777777" w:rsidR="00275405" w:rsidRPr="00275405" w:rsidRDefault="00275405" w:rsidP="00275405">
            <w:pPr>
              <w:spacing w:after="0" w:line="240" w:lineRule="auto"/>
              <w:rPr>
                <w:rFonts w:eastAsia="Times New Roman" w:cs="Calibri"/>
                <w:b/>
                <w:sz w:val="24"/>
                <w:szCs w:val="24"/>
                <w:lang w:eastAsia="pl-PL"/>
              </w:rPr>
            </w:pPr>
          </w:p>
        </w:tc>
      </w:tr>
    </w:tbl>
    <w:p w14:paraId="4B29C7BC" w14:textId="77777777" w:rsidR="00275405" w:rsidRPr="00BA7BFF" w:rsidRDefault="00275405" w:rsidP="00275405">
      <w:pPr>
        <w:spacing w:after="0" w:line="240" w:lineRule="auto"/>
        <w:rPr>
          <w:rFonts w:eastAsia="Times New Roman" w:cs="Calibri"/>
          <w:sz w:val="24"/>
          <w:szCs w:val="24"/>
          <w:u w:val="single"/>
          <w:lang w:eastAsia="pl-PL"/>
        </w:rPr>
      </w:pPr>
    </w:p>
    <w:p w14:paraId="6D9CB3E7" w14:textId="1E329C35" w:rsidR="00BA7BFF" w:rsidRPr="00BA7BFF" w:rsidRDefault="00275405" w:rsidP="00275405">
      <w:pPr>
        <w:spacing w:after="0" w:line="240" w:lineRule="auto"/>
        <w:rPr>
          <w:sz w:val="24"/>
          <w:szCs w:val="24"/>
        </w:rPr>
      </w:pPr>
      <w:r w:rsidRPr="00BA7BFF">
        <w:rPr>
          <w:rFonts w:eastAsia="Times New Roman" w:cs="Calibri"/>
          <w:sz w:val="24"/>
          <w:szCs w:val="24"/>
          <w:lang w:eastAsia="pl-PL"/>
        </w:rPr>
        <w:t>Przystępując do postępowania w sprawie udzielenia zamówienia publicznego, pod hasłem:</w:t>
      </w:r>
      <w:r w:rsidR="00BA7BFF" w:rsidRPr="00BA7BFF">
        <w:rPr>
          <w:sz w:val="24"/>
          <w:szCs w:val="24"/>
        </w:rPr>
        <w:t xml:space="preserve"> </w:t>
      </w:r>
    </w:p>
    <w:p w14:paraId="11818FD9" w14:textId="08F4739E" w:rsidR="008B623C" w:rsidRDefault="00A83AA8" w:rsidP="008B623C">
      <w:pPr>
        <w:shd w:val="clear" w:color="auto" w:fill="FFE599" w:themeFill="accent4" w:themeFillTint="66"/>
        <w:spacing w:after="0" w:line="240" w:lineRule="auto"/>
        <w:jc w:val="center"/>
        <w:rPr>
          <w:rFonts w:eastAsia="Times New Roman" w:cs="Calibri"/>
          <w:b/>
          <w:bCs/>
          <w:sz w:val="24"/>
          <w:szCs w:val="24"/>
          <w:lang w:eastAsia="pl-PL"/>
        </w:rPr>
      </w:pPr>
      <w:r w:rsidRPr="00A83AA8">
        <w:rPr>
          <w:rFonts w:eastAsia="Times New Roman" w:cs="Calibri"/>
          <w:b/>
          <w:bCs/>
          <w:sz w:val="24"/>
          <w:szCs w:val="24"/>
          <w:lang w:eastAsia="pl-PL"/>
        </w:rPr>
        <w:t>OKRESOWY PRZEGLĄD SPRZĘTU PRZECIWPOŻAROWEGO</w:t>
      </w:r>
    </w:p>
    <w:p w14:paraId="5BD0DED0" w14:textId="022BFA5C" w:rsidR="00637A1B" w:rsidRDefault="00E50DE6" w:rsidP="00637A1B">
      <w:pPr>
        <w:spacing w:after="200" w:line="276" w:lineRule="auto"/>
        <w:rPr>
          <w:rFonts w:eastAsia="Times New Roman" w:cs="Calibri"/>
          <w:iCs/>
          <w:sz w:val="24"/>
          <w:szCs w:val="24"/>
          <w:lang w:eastAsia="pl-PL"/>
        </w:rPr>
      </w:pPr>
      <w:r w:rsidRPr="00E637EA">
        <w:rPr>
          <w:rFonts w:eastAsia="Times New Roman" w:cs="Calibri"/>
          <w:iCs/>
          <w:sz w:val="24"/>
          <w:szCs w:val="24"/>
          <w:lang w:eastAsia="pl-PL"/>
        </w:rPr>
        <w:t xml:space="preserve">przedstawiam wykaz </w:t>
      </w:r>
      <w:r w:rsidR="00E637EA">
        <w:rPr>
          <w:rFonts w:eastAsia="Times New Roman" w:cs="Calibri"/>
          <w:iCs/>
          <w:sz w:val="24"/>
          <w:szCs w:val="24"/>
          <w:lang w:eastAsia="pl-PL"/>
        </w:rPr>
        <w:t>(</w:t>
      </w:r>
      <w:r w:rsidRPr="00E637EA">
        <w:rPr>
          <w:rFonts w:eastAsia="Times New Roman" w:cs="Calibri"/>
          <w:iCs/>
          <w:sz w:val="24"/>
          <w:szCs w:val="24"/>
          <w:lang w:eastAsia="pl-PL"/>
        </w:rPr>
        <w:t>zgodnie z SWZ</w:t>
      </w:r>
      <w:r w:rsidR="00E637EA">
        <w:rPr>
          <w:rFonts w:eastAsia="Times New Roman" w:cs="Calibri"/>
          <w:iCs/>
          <w:sz w:val="24"/>
          <w:szCs w:val="24"/>
          <w:lang w:eastAsia="pl-PL"/>
        </w:rPr>
        <w:t>)</w:t>
      </w:r>
      <w:r w:rsidRPr="00E637EA">
        <w:rPr>
          <w:rFonts w:eastAsia="Times New Roman" w:cs="Calibri"/>
          <w:iCs/>
          <w:sz w:val="24"/>
          <w:szCs w:val="24"/>
          <w:lang w:eastAsia="pl-PL"/>
        </w:rPr>
        <w:t xml:space="preserve"> potwierdzający spełnianie warunków udziału w postępowaniu dotyczących zdolności technicznej lub zawodowej:</w:t>
      </w:r>
    </w:p>
    <w:p w14:paraId="6C30502B" w14:textId="0FA1F8BD" w:rsidR="00A83AA8" w:rsidRPr="00A83AA8" w:rsidRDefault="00A83AA8" w:rsidP="00A83AA8">
      <w:pPr>
        <w:spacing w:after="200" w:line="276" w:lineRule="auto"/>
        <w:jc w:val="center"/>
        <w:rPr>
          <w:rFonts w:ascii="Calibri" w:eastAsia="Calibri" w:hAnsi="Calibri" w:cs="Times New Roman"/>
          <w:b/>
        </w:rPr>
      </w:pPr>
      <w:r w:rsidRPr="00A83AA8">
        <w:rPr>
          <w:rFonts w:ascii="Calibri" w:eastAsia="Calibri" w:hAnsi="Calibri" w:cs="Times New Roman"/>
          <w:b/>
        </w:rPr>
        <w:t>WYKAZ OSÓB, KTÓRE BĘDĄ SKIEROWANE PRZEZ WYKONAWCĘ DO REALIZACJI ZAMÓWIENIA</w:t>
      </w:r>
    </w:p>
    <w:tbl>
      <w:tblPr>
        <w:tblW w:w="10405" w:type="dxa"/>
        <w:tblInd w:w="43" w:type="dxa"/>
        <w:tblLayout w:type="fixed"/>
        <w:tblCellMar>
          <w:left w:w="43" w:type="dxa"/>
          <w:right w:w="43" w:type="dxa"/>
        </w:tblCellMar>
        <w:tblLook w:val="0000" w:firstRow="0" w:lastRow="0" w:firstColumn="0" w:lastColumn="0" w:noHBand="0" w:noVBand="0"/>
      </w:tblPr>
      <w:tblGrid>
        <w:gridCol w:w="606"/>
        <w:gridCol w:w="2323"/>
        <w:gridCol w:w="1985"/>
        <w:gridCol w:w="2657"/>
        <w:gridCol w:w="2834"/>
      </w:tblGrid>
      <w:tr w:rsidR="00A83AA8" w:rsidRPr="00A83AA8" w14:paraId="43943AEF" w14:textId="77777777" w:rsidTr="00576BA6">
        <w:trPr>
          <w:trHeight w:val="663"/>
        </w:trPr>
        <w:tc>
          <w:tcPr>
            <w:tcW w:w="606" w:type="dxa"/>
            <w:tcBorders>
              <w:top w:val="single" w:sz="4" w:space="0" w:color="000000"/>
              <w:left w:val="single" w:sz="4" w:space="0" w:color="000000"/>
              <w:bottom w:val="single" w:sz="4" w:space="0" w:color="000000"/>
            </w:tcBorders>
            <w:shd w:val="clear" w:color="auto" w:fill="auto"/>
            <w:vAlign w:val="center"/>
          </w:tcPr>
          <w:p w14:paraId="534AC39B" w14:textId="77777777" w:rsidR="00A83AA8" w:rsidRPr="00A83AA8" w:rsidRDefault="00A83AA8" w:rsidP="00A83AA8">
            <w:pPr>
              <w:keepLines/>
              <w:suppressAutoHyphens/>
              <w:spacing w:after="0" w:line="240" w:lineRule="auto"/>
              <w:jc w:val="center"/>
              <w:rPr>
                <w:rFonts w:eastAsia="Times New Roman" w:cs="Times New Roman"/>
                <w:b/>
                <w:lang w:eastAsia="ar-SA"/>
              </w:rPr>
            </w:pPr>
            <w:r w:rsidRPr="00A83AA8">
              <w:rPr>
                <w:rFonts w:eastAsia="Times New Roman" w:cs="Times New Roman"/>
                <w:b/>
                <w:lang w:eastAsia="ar-SA"/>
              </w:rPr>
              <w:t>Lp.</w:t>
            </w:r>
          </w:p>
        </w:tc>
        <w:tc>
          <w:tcPr>
            <w:tcW w:w="2323" w:type="dxa"/>
            <w:tcBorders>
              <w:top w:val="single" w:sz="4" w:space="0" w:color="000000"/>
              <w:left w:val="single" w:sz="4" w:space="0" w:color="000000"/>
              <w:bottom w:val="single" w:sz="4" w:space="0" w:color="000000"/>
            </w:tcBorders>
            <w:shd w:val="clear" w:color="auto" w:fill="auto"/>
            <w:vAlign w:val="center"/>
          </w:tcPr>
          <w:p w14:paraId="763EEF44" w14:textId="77777777" w:rsidR="00A83AA8" w:rsidRPr="00A83AA8" w:rsidRDefault="00A83AA8" w:rsidP="00A83AA8">
            <w:pPr>
              <w:keepLines/>
              <w:suppressAutoHyphens/>
              <w:spacing w:after="0" w:line="240" w:lineRule="auto"/>
              <w:jc w:val="center"/>
              <w:rPr>
                <w:rFonts w:eastAsia="Times New Roman" w:cs="Times New Roman"/>
                <w:b/>
                <w:lang w:eastAsia="ar-SA"/>
              </w:rPr>
            </w:pPr>
            <w:r w:rsidRPr="00A83AA8">
              <w:rPr>
                <w:rFonts w:eastAsia="Times New Roman" w:cs="Times New Roman"/>
                <w:b/>
                <w:lang w:eastAsia="ar-SA"/>
              </w:rPr>
              <w:t>Imię i nazwisko</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DFB5D" w14:textId="08DB05F9" w:rsidR="00A83AA8" w:rsidRPr="00A83AA8" w:rsidRDefault="00A83AA8" w:rsidP="00A83AA8">
            <w:pPr>
              <w:keepLines/>
              <w:suppressAutoHyphens/>
              <w:spacing w:after="0" w:line="240" w:lineRule="auto"/>
              <w:jc w:val="center"/>
              <w:rPr>
                <w:rFonts w:eastAsia="Times New Roman" w:cs="Times New Roman"/>
                <w:b/>
                <w:lang w:eastAsia="ar-SA"/>
              </w:rPr>
            </w:pPr>
            <w:r w:rsidRPr="00A83AA8">
              <w:rPr>
                <w:rFonts w:eastAsia="Times New Roman" w:cs="Times New Roman"/>
                <w:b/>
                <w:lang w:eastAsia="ar-SA"/>
              </w:rPr>
              <w:t>Zakres uprawnień</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14:paraId="5CE341E8" w14:textId="7EDA3255" w:rsidR="00A83AA8" w:rsidRPr="00A83AA8" w:rsidRDefault="00A83AA8" w:rsidP="00A83AA8">
            <w:pPr>
              <w:keepLines/>
              <w:suppressAutoHyphens/>
              <w:spacing w:after="0" w:line="240" w:lineRule="auto"/>
              <w:jc w:val="center"/>
              <w:rPr>
                <w:rFonts w:eastAsia="Times New Roman" w:cs="Times New Roman"/>
                <w:b/>
                <w:lang w:eastAsia="ar-SA"/>
              </w:rPr>
            </w:pPr>
            <w:r w:rsidRPr="00A83AA8">
              <w:rPr>
                <w:rFonts w:eastAsia="Times New Roman" w:cs="Times New Roman"/>
                <w:b/>
                <w:lang w:eastAsia="ar-SA"/>
              </w:rPr>
              <w:t>Zakres</w:t>
            </w:r>
            <w:r>
              <w:rPr>
                <w:rFonts w:eastAsia="Times New Roman" w:cs="Times New Roman"/>
                <w:b/>
                <w:lang w:eastAsia="ar-SA"/>
              </w:rPr>
              <w:t xml:space="preserve"> </w:t>
            </w:r>
            <w:r w:rsidRPr="00A83AA8">
              <w:rPr>
                <w:rFonts w:eastAsia="Times New Roman" w:cs="Times New Roman"/>
                <w:b/>
                <w:lang w:eastAsia="ar-SA"/>
              </w:rPr>
              <w:t>wykonywanych czynności</w:t>
            </w:r>
          </w:p>
        </w:tc>
        <w:tc>
          <w:tcPr>
            <w:tcW w:w="2834" w:type="dxa"/>
            <w:tcBorders>
              <w:top w:val="single" w:sz="4" w:space="0" w:color="auto"/>
              <w:left w:val="single" w:sz="4" w:space="0" w:color="auto"/>
              <w:bottom w:val="single" w:sz="4" w:space="0" w:color="auto"/>
              <w:right w:val="single" w:sz="4" w:space="0" w:color="auto"/>
            </w:tcBorders>
          </w:tcPr>
          <w:p w14:paraId="15644ABF" w14:textId="77777777" w:rsidR="00A83AA8" w:rsidRPr="00A83AA8" w:rsidRDefault="00A83AA8" w:rsidP="00A83AA8">
            <w:pPr>
              <w:keepLines/>
              <w:suppressAutoHyphens/>
              <w:spacing w:after="0" w:line="240" w:lineRule="auto"/>
              <w:jc w:val="center"/>
              <w:rPr>
                <w:rFonts w:eastAsia="Times New Roman" w:cs="Times New Roman"/>
                <w:b/>
                <w:lang w:eastAsia="ar-SA"/>
              </w:rPr>
            </w:pPr>
            <w:r w:rsidRPr="00A83AA8">
              <w:rPr>
                <w:rFonts w:eastAsia="Times New Roman" w:cs="Times New Roman"/>
                <w:b/>
                <w:lang w:eastAsia="ar-SA"/>
              </w:rPr>
              <w:t>Informacja o podstawie do dysponowania tymi osobami</w:t>
            </w:r>
          </w:p>
        </w:tc>
      </w:tr>
      <w:tr w:rsidR="00A83AA8" w:rsidRPr="00A83AA8" w14:paraId="382ABD82" w14:textId="77777777" w:rsidTr="00576BA6">
        <w:trPr>
          <w:trHeight w:val="748"/>
        </w:trPr>
        <w:tc>
          <w:tcPr>
            <w:tcW w:w="606" w:type="dxa"/>
            <w:tcBorders>
              <w:top w:val="single" w:sz="4" w:space="0" w:color="000000"/>
              <w:left w:val="single" w:sz="4" w:space="0" w:color="000000"/>
              <w:bottom w:val="single" w:sz="4" w:space="0" w:color="000000"/>
            </w:tcBorders>
            <w:shd w:val="clear" w:color="auto" w:fill="auto"/>
          </w:tcPr>
          <w:p w14:paraId="28A5A97C" w14:textId="77777777" w:rsidR="00A83AA8" w:rsidRPr="00A83AA8" w:rsidRDefault="00A83AA8" w:rsidP="00A83AA8">
            <w:pPr>
              <w:keepLines/>
              <w:suppressAutoHyphens/>
              <w:spacing w:after="0" w:line="240" w:lineRule="auto"/>
              <w:jc w:val="center"/>
              <w:rPr>
                <w:rFonts w:ascii="Times New Roman" w:eastAsia="Times New Roman" w:hAnsi="Times New Roman" w:cs="Times New Roman"/>
                <w:lang w:eastAsia="ar-SA"/>
              </w:rPr>
            </w:pPr>
            <w:r w:rsidRPr="00A83AA8">
              <w:rPr>
                <w:rFonts w:ascii="Times New Roman" w:eastAsia="Times New Roman" w:hAnsi="Times New Roman" w:cs="Times New Roman"/>
                <w:lang w:eastAsia="ar-SA"/>
              </w:rPr>
              <w:t>1</w:t>
            </w:r>
          </w:p>
        </w:tc>
        <w:tc>
          <w:tcPr>
            <w:tcW w:w="2323" w:type="dxa"/>
            <w:tcBorders>
              <w:top w:val="single" w:sz="4" w:space="0" w:color="000000"/>
              <w:left w:val="single" w:sz="4" w:space="0" w:color="000000"/>
              <w:bottom w:val="single" w:sz="4" w:space="0" w:color="000000"/>
            </w:tcBorders>
            <w:shd w:val="clear" w:color="auto" w:fill="auto"/>
          </w:tcPr>
          <w:p w14:paraId="7663B889" w14:textId="77777777" w:rsidR="00A83AA8" w:rsidRPr="00A83AA8" w:rsidRDefault="00A83AA8" w:rsidP="00A83AA8">
            <w:pPr>
              <w:keepLines/>
              <w:suppressAutoHyphens/>
              <w:snapToGrid w:val="0"/>
              <w:spacing w:after="0" w:line="240" w:lineRule="auto"/>
              <w:rPr>
                <w:rFonts w:ascii="Times New Roman" w:eastAsia="Times New Roman" w:hAnsi="Times New Roman" w:cs="Times New Roman"/>
                <w:lang w:eastAsia="ar-SA"/>
              </w:rPr>
            </w:pPr>
          </w:p>
          <w:p w14:paraId="6AAB4C57" w14:textId="77777777" w:rsidR="00A83AA8" w:rsidRPr="00A83AA8" w:rsidRDefault="00A83AA8" w:rsidP="00A83AA8">
            <w:pPr>
              <w:keepLines/>
              <w:suppressAutoHyphens/>
              <w:spacing w:after="0" w:line="240" w:lineRule="auto"/>
              <w:rPr>
                <w:rFonts w:ascii="Times New Roman" w:eastAsia="Times New Roman" w:hAnsi="Times New Roman" w:cs="Times New Roman"/>
                <w:lang w:eastAsia="ar-SA"/>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14:paraId="489C8716" w14:textId="77777777" w:rsidR="00A83AA8" w:rsidRPr="00A83AA8" w:rsidRDefault="00A83AA8" w:rsidP="00A83AA8">
            <w:pPr>
              <w:keepLines/>
              <w:suppressAutoHyphens/>
              <w:snapToGrid w:val="0"/>
              <w:spacing w:after="0" w:line="240" w:lineRule="auto"/>
              <w:rPr>
                <w:rFonts w:ascii="Times New Roman" w:eastAsia="Times New Roman" w:hAnsi="Times New Roman" w:cs="Times New Roman"/>
                <w:lang w:eastAsia="ar-SA"/>
              </w:rPr>
            </w:pP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37F73CE5" w14:textId="77777777" w:rsidR="00A83AA8" w:rsidRPr="00A83AA8" w:rsidRDefault="00A83AA8" w:rsidP="00A83AA8">
            <w:pPr>
              <w:keepLines/>
              <w:suppressAutoHyphens/>
              <w:snapToGrid w:val="0"/>
              <w:spacing w:after="0" w:line="240" w:lineRule="auto"/>
              <w:rPr>
                <w:rFonts w:ascii="Times New Roman" w:eastAsia="Times New Roman" w:hAnsi="Times New Roman" w:cs="Times New Roman"/>
                <w:lang w:eastAsia="ar-SA"/>
              </w:rPr>
            </w:pPr>
          </w:p>
        </w:tc>
        <w:tc>
          <w:tcPr>
            <w:tcW w:w="2834" w:type="dxa"/>
            <w:tcBorders>
              <w:top w:val="single" w:sz="4" w:space="0" w:color="auto"/>
              <w:left w:val="single" w:sz="4" w:space="0" w:color="auto"/>
              <w:bottom w:val="single" w:sz="4" w:space="0" w:color="auto"/>
              <w:right w:val="single" w:sz="4" w:space="0" w:color="auto"/>
            </w:tcBorders>
          </w:tcPr>
          <w:p w14:paraId="22E7F83B" w14:textId="77777777" w:rsidR="00A83AA8" w:rsidRPr="00A83AA8" w:rsidRDefault="00A83AA8" w:rsidP="00A83AA8">
            <w:pPr>
              <w:keepLines/>
              <w:suppressAutoHyphens/>
              <w:snapToGrid w:val="0"/>
              <w:spacing w:after="0" w:line="240" w:lineRule="auto"/>
              <w:rPr>
                <w:rFonts w:ascii="Times New Roman" w:eastAsia="Times New Roman" w:hAnsi="Times New Roman" w:cs="Times New Roman"/>
                <w:lang w:eastAsia="ar-SA"/>
              </w:rPr>
            </w:pPr>
          </w:p>
        </w:tc>
      </w:tr>
    </w:tbl>
    <w:p w14:paraId="39BCE1E3" w14:textId="77777777" w:rsidR="00E637EA" w:rsidRDefault="00E637EA" w:rsidP="00E50DE6">
      <w:pPr>
        <w:spacing w:after="0" w:line="240" w:lineRule="auto"/>
        <w:rPr>
          <w:rFonts w:eastAsia="Times New Roman" w:cstheme="minorHAnsi"/>
          <w:b/>
          <w:color w:val="FF0000"/>
          <w:sz w:val="20"/>
          <w:szCs w:val="20"/>
          <w:lang w:eastAsia="pl-PL"/>
        </w:rPr>
      </w:pPr>
    </w:p>
    <w:p w14:paraId="7D2A46B3" w14:textId="7064C845" w:rsidR="00B75FAB" w:rsidRDefault="00A83AA8" w:rsidP="00B75FAB">
      <w:pPr>
        <w:spacing w:after="0" w:line="264" w:lineRule="auto"/>
        <w:rPr>
          <w:bCs/>
        </w:rPr>
      </w:pPr>
      <w:r>
        <w:rPr>
          <w:bCs/>
        </w:rPr>
        <w:t xml:space="preserve">Proszę załączyć </w:t>
      </w:r>
      <w:r w:rsidR="00576BA6" w:rsidRPr="00576BA6">
        <w:rPr>
          <w:bCs/>
        </w:rPr>
        <w:t>potwierdzenie ukończenia przeszkolenia w zakresie „konserwator gaśnic”</w:t>
      </w:r>
    </w:p>
    <w:p w14:paraId="2A6F76C1" w14:textId="77777777" w:rsidR="008B623C" w:rsidRPr="001962DF" w:rsidRDefault="008B623C" w:rsidP="00B75FAB">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75FAB" w:rsidRPr="001962DF" w14:paraId="5A0E0C36" w14:textId="77777777" w:rsidTr="00B75FAB">
        <w:tc>
          <w:tcPr>
            <w:tcW w:w="10485" w:type="dxa"/>
            <w:tcBorders>
              <w:top w:val="single" w:sz="4" w:space="0" w:color="auto"/>
              <w:left w:val="single" w:sz="4" w:space="0" w:color="auto"/>
              <w:bottom w:val="single" w:sz="4" w:space="0" w:color="auto"/>
              <w:right w:val="single" w:sz="4" w:space="0" w:color="auto"/>
            </w:tcBorders>
            <w:hideMark/>
          </w:tcPr>
          <w:p w14:paraId="59E741E7" w14:textId="77777777" w:rsidR="00B75FAB" w:rsidRPr="001962DF" w:rsidRDefault="00B75FAB" w:rsidP="00B75FA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17D824F2" w14:textId="77777777" w:rsidR="00B75FAB" w:rsidRPr="001962DF" w:rsidRDefault="00B75FAB" w:rsidP="00B75FA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7F76B93" w14:textId="77777777" w:rsidR="00B75FAB" w:rsidRPr="00920317" w:rsidRDefault="00B75FAB" w:rsidP="00B75FAB">
      <w:pPr>
        <w:spacing w:after="0" w:line="240" w:lineRule="auto"/>
        <w:rPr>
          <w:rFonts w:eastAsia="Times New Roman" w:cs="Tahoma"/>
          <w:lang w:eastAsia="pl-PL"/>
        </w:rPr>
      </w:pPr>
    </w:p>
    <w:p w14:paraId="19E6DF30" w14:textId="77777777" w:rsidR="00B75FAB" w:rsidRPr="00920317" w:rsidRDefault="00B75FAB" w:rsidP="00B75FAB">
      <w:pPr>
        <w:spacing w:after="0" w:line="240" w:lineRule="auto"/>
        <w:rPr>
          <w:rFonts w:eastAsia="Times New Roman" w:cs="Tahoma"/>
          <w:lang w:eastAsia="pl-PL"/>
        </w:rPr>
      </w:pPr>
    </w:p>
    <w:p w14:paraId="3E155C31" w14:textId="77777777" w:rsidR="00275405" w:rsidRPr="00275405" w:rsidRDefault="00275405" w:rsidP="00275405">
      <w:pPr>
        <w:spacing w:after="0" w:line="240" w:lineRule="auto"/>
        <w:ind w:left="360"/>
        <w:jc w:val="center"/>
        <w:rPr>
          <w:rFonts w:eastAsia="Times New Roman" w:cs="Calibri"/>
          <w:sz w:val="24"/>
          <w:szCs w:val="24"/>
          <w:lang w:eastAsia="pl-PL"/>
        </w:rPr>
      </w:pPr>
    </w:p>
    <w:p w14:paraId="547E9CAA" w14:textId="77777777" w:rsidR="00275405" w:rsidRPr="00920317" w:rsidRDefault="00275405" w:rsidP="00275405">
      <w:pPr>
        <w:spacing w:after="0" w:line="240" w:lineRule="auto"/>
        <w:rPr>
          <w:rFonts w:eastAsia="Times New Roman" w:cs="Tahoma"/>
          <w:lang w:eastAsia="pl-PL"/>
        </w:rPr>
      </w:pPr>
    </w:p>
    <w:p w14:paraId="184D0FEF" w14:textId="77777777" w:rsidR="00275405" w:rsidRPr="00920317" w:rsidRDefault="00275405" w:rsidP="00275405">
      <w:pPr>
        <w:spacing w:after="0" w:line="240" w:lineRule="auto"/>
        <w:rPr>
          <w:rFonts w:eastAsia="Times New Roman" w:cs="Tahoma"/>
          <w:lang w:eastAsia="pl-PL"/>
        </w:rPr>
      </w:pPr>
    </w:p>
    <w:p w14:paraId="5F69060F" w14:textId="77777777" w:rsidR="00275405" w:rsidRPr="00920317" w:rsidRDefault="00275405" w:rsidP="00275405">
      <w:pPr>
        <w:spacing w:after="0" w:line="240" w:lineRule="auto"/>
        <w:rPr>
          <w:rFonts w:eastAsia="Times New Roman" w:cs="Tahoma"/>
          <w:lang w:eastAsia="pl-PL"/>
        </w:rPr>
      </w:pPr>
    </w:p>
    <w:p w14:paraId="5B1A5D2A" w14:textId="46582749" w:rsidR="00275405" w:rsidRPr="00920317" w:rsidRDefault="00A83AA8" w:rsidP="00157571">
      <w:pPr>
        <w:tabs>
          <w:tab w:val="num" w:pos="709"/>
        </w:tabs>
        <w:spacing w:after="0" w:line="240" w:lineRule="auto"/>
        <w:jc w:val="right"/>
        <w:rPr>
          <w:rFonts w:eastAsia="Times New Roman" w:cs="Tahoma"/>
          <w:lang w:eastAsia="pl-PL"/>
        </w:rPr>
      </w:pPr>
      <w:r w:rsidRPr="00A83AA8">
        <w:rPr>
          <w:rFonts w:eastAsia="Times New Roman" w:cs="Arial"/>
          <w:b/>
          <w:bCs/>
          <w:i/>
          <w:iCs/>
          <w:color w:val="1F3864" w:themeColor="accent1" w:themeShade="80"/>
          <w:sz w:val="20"/>
          <w:szCs w:val="20"/>
          <w:lang w:eastAsia="pl-PL"/>
        </w:rPr>
        <w:t>Dokument należy podpisać podpisem elektronicznym: kwalifikowanym, zaufanym lub osobistym.</w:t>
      </w:r>
      <w:r w:rsidR="00157571" w:rsidRPr="00157571">
        <w:rPr>
          <w:rFonts w:eastAsia="Times New Roman" w:cs="Arial"/>
          <w:b/>
          <w:bCs/>
          <w:i/>
          <w:iCs/>
          <w:color w:val="1F3864" w:themeColor="accent1" w:themeShade="80"/>
          <w:sz w:val="20"/>
          <w:szCs w:val="20"/>
          <w:lang w:eastAsia="pl-PL"/>
        </w:rPr>
        <w:t>.</w:t>
      </w:r>
    </w:p>
    <w:sectPr w:rsidR="00275405" w:rsidRPr="00920317" w:rsidSect="008F43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4EA1" w14:textId="77777777" w:rsidR="00A50211" w:rsidRDefault="00A50211" w:rsidP="003B109B">
      <w:pPr>
        <w:spacing w:after="0" w:line="240" w:lineRule="auto"/>
      </w:pPr>
      <w:r>
        <w:separator/>
      </w:r>
    </w:p>
  </w:endnote>
  <w:endnote w:type="continuationSeparator" w:id="0">
    <w:p w14:paraId="73507F6D" w14:textId="77777777" w:rsidR="00A50211" w:rsidRDefault="00A50211"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EDDB" w14:textId="77777777" w:rsidR="00A50211" w:rsidRDefault="00A50211">
    <w:pPr>
      <w:pStyle w:val="Stopka"/>
    </w:pPr>
  </w:p>
  <w:p w14:paraId="3F6CB08B" w14:textId="77777777" w:rsidR="00A50211" w:rsidRDefault="00A502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9D31" w14:textId="77777777" w:rsidR="00A50211" w:rsidRDefault="00A50211" w:rsidP="003B109B">
      <w:pPr>
        <w:spacing w:after="0" w:line="240" w:lineRule="auto"/>
      </w:pPr>
      <w:r>
        <w:separator/>
      </w:r>
    </w:p>
  </w:footnote>
  <w:footnote w:type="continuationSeparator" w:id="0">
    <w:p w14:paraId="0BF91A07" w14:textId="77777777" w:rsidR="00A50211" w:rsidRDefault="00A50211"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71D6" w14:textId="2E1A87D5" w:rsidR="00A50211" w:rsidRDefault="00A50211" w:rsidP="00EB2E23">
    <w:pPr>
      <w:pStyle w:val="Nagwek"/>
      <w:rPr>
        <w:i/>
        <w:iCs/>
        <w:sz w:val="16"/>
        <w:szCs w:val="16"/>
      </w:rPr>
    </w:pPr>
    <w:r>
      <w:rPr>
        <w:noProof/>
        <w:lang w:eastAsia="pl-PL"/>
      </w:rPr>
      <w:drawing>
        <wp:inline distT="0" distB="0" distL="0" distR="0" wp14:anchorId="4E7071EF" wp14:editId="4ACFBBDC">
          <wp:extent cx="381662" cy="223496"/>
          <wp:effectExtent l="0" t="0" r="0" b="5715"/>
          <wp:docPr id="17" name="Obraz 17"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FZP.III</w:t>
    </w:r>
    <w:r w:rsidRPr="00323EA6">
      <w:rPr>
        <w:i/>
        <w:iCs/>
        <w:sz w:val="16"/>
        <w:szCs w:val="16"/>
      </w:rPr>
      <w:t>-241/</w:t>
    </w:r>
    <w:r>
      <w:rPr>
        <w:i/>
        <w:iCs/>
        <w:sz w:val="16"/>
        <w:szCs w:val="16"/>
      </w:rPr>
      <w:t>59</w:t>
    </w:r>
    <w:r w:rsidRPr="00323EA6">
      <w:rPr>
        <w:i/>
        <w:iCs/>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7FE04002"/>
    <w:lvl w:ilvl="0" w:tplc="F93041AA">
      <w:start w:val="1"/>
      <w:numFmt w:val="decimal"/>
      <w:lvlText w:val="%1."/>
      <w:lvlJc w:val="left"/>
      <w:pPr>
        <w:tabs>
          <w:tab w:val="num" w:pos="720"/>
        </w:tabs>
        <w:ind w:left="72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B4B76"/>
    <w:multiLevelType w:val="hybridMultilevel"/>
    <w:tmpl w:val="25441CFE"/>
    <w:lvl w:ilvl="0" w:tplc="7ECE47C4">
      <w:start w:val="1"/>
      <w:numFmt w:val="decimal"/>
      <w:lvlText w:val="%1."/>
      <w:lvlJc w:val="left"/>
      <w:pPr>
        <w:tabs>
          <w:tab w:val="num" w:pos="720"/>
        </w:tabs>
        <w:ind w:left="720" w:hanging="360"/>
      </w:pPr>
      <w:rPr>
        <w:rFonts w:hint="default"/>
        <w:b w:val="0"/>
        <w:bCs w:val="0"/>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9" w15:restartNumberingAfterBreak="0">
    <w:nsid w:val="333C4426"/>
    <w:multiLevelType w:val="hybridMultilevel"/>
    <w:tmpl w:val="BCB84E16"/>
    <w:lvl w:ilvl="0" w:tplc="03400320">
      <w:start w:val="1"/>
      <w:numFmt w:val="decimal"/>
      <w:lvlText w:val="%1."/>
      <w:lvlJc w:val="left"/>
      <w:pPr>
        <w:tabs>
          <w:tab w:val="num" w:pos="1495"/>
        </w:tabs>
        <w:ind w:left="14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55B2BFD"/>
    <w:multiLevelType w:val="hybridMultilevel"/>
    <w:tmpl w:val="87B25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3"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26E743D"/>
    <w:multiLevelType w:val="hybridMultilevel"/>
    <w:tmpl w:val="10F274BE"/>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E877DD"/>
    <w:multiLevelType w:val="hybridMultilevel"/>
    <w:tmpl w:val="5EC2942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2"/>
  </w:num>
  <w:num w:numId="6">
    <w:abstractNumId w:val="40"/>
  </w:num>
  <w:num w:numId="7">
    <w:abstractNumId w:val="7"/>
  </w:num>
  <w:num w:numId="8">
    <w:abstractNumId w:val="3"/>
  </w:num>
  <w:num w:numId="9">
    <w:abstractNumId w:val="24"/>
  </w:num>
  <w:num w:numId="10">
    <w:abstractNumId w:val="4"/>
  </w:num>
  <w:num w:numId="11">
    <w:abstractNumId w:val="42"/>
  </w:num>
  <w:num w:numId="12">
    <w:abstractNumId w:val="3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5"/>
  </w:num>
  <w:num w:numId="17">
    <w:abstractNumId w:val="6"/>
  </w:num>
  <w:num w:numId="18">
    <w:abstractNumId w:val="26"/>
  </w:num>
  <w:num w:numId="19">
    <w:abstractNumId w:val="11"/>
  </w:num>
  <w:num w:numId="20">
    <w:abstractNumId w:val="28"/>
  </w:num>
  <w:num w:numId="21">
    <w:abstractNumId w:val="37"/>
  </w:num>
  <w:num w:numId="22">
    <w:abstractNumId w:val="34"/>
  </w:num>
  <w:num w:numId="23">
    <w:abstractNumId w:val="25"/>
  </w:num>
  <w:num w:numId="24">
    <w:abstractNumId w:val="17"/>
  </w:num>
  <w:num w:numId="25">
    <w:abstractNumId w:val="14"/>
  </w:num>
  <w:num w:numId="26">
    <w:abstractNumId w:val="41"/>
  </w:num>
  <w:num w:numId="27">
    <w:abstractNumId w:val="5"/>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23"/>
  </w:num>
  <w:num w:numId="32">
    <w:abstractNumId w:val="1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
  </w:num>
  <w:num w:numId="40">
    <w:abstractNumId w:val="15"/>
  </w:num>
  <w:num w:numId="41">
    <w:abstractNumId w:val="33"/>
  </w:num>
  <w:num w:numId="42">
    <w:abstractNumId w:val="21"/>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131F8A"/>
    <w:rsid w:val="00156AF8"/>
    <w:rsid w:val="00157571"/>
    <w:rsid w:val="00190851"/>
    <w:rsid w:val="001A2021"/>
    <w:rsid w:val="001A32A9"/>
    <w:rsid w:val="001A3F67"/>
    <w:rsid w:val="001C3659"/>
    <w:rsid w:val="001C49DF"/>
    <w:rsid w:val="001E0AD7"/>
    <w:rsid w:val="00275405"/>
    <w:rsid w:val="00290BCC"/>
    <w:rsid w:val="002E18D4"/>
    <w:rsid w:val="003040D1"/>
    <w:rsid w:val="00334E75"/>
    <w:rsid w:val="00337E92"/>
    <w:rsid w:val="0034074F"/>
    <w:rsid w:val="003544BC"/>
    <w:rsid w:val="003A1049"/>
    <w:rsid w:val="003B109B"/>
    <w:rsid w:val="003E1032"/>
    <w:rsid w:val="00400922"/>
    <w:rsid w:val="00415BF5"/>
    <w:rsid w:val="00460A76"/>
    <w:rsid w:val="00484CF8"/>
    <w:rsid w:val="004C0FA0"/>
    <w:rsid w:val="005225F6"/>
    <w:rsid w:val="005351F2"/>
    <w:rsid w:val="00546DC5"/>
    <w:rsid w:val="00553C9B"/>
    <w:rsid w:val="00572A22"/>
    <w:rsid w:val="00576BA6"/>
    <w:rsid w:val="005817D3"/>
    <w:rsid w:val="005874B3"/>
    <w:rsid w:val="005A68BE"/>
    <w:rsid w:val="005B13F3"/>
    <w:rsid w:val="005C279C"/>
    <w:rsid w:val="005D6E43"/>
    <w:rsid w:val="005E7A5C"/>
    <w:rsid w:val="00637A1B"/>
    <w:rsid w:val="00657C7A"/>
    <w:rsid w:val="00684207"/>
    <w:rsid w:val="00697084"/>
    <w:rsid w:val="006A65EF"/>
    <w:rsid w:val="006D2083"/>
    <w:rsid w:val="006E3F49"/>
    <w:rsid w:val="006F3FEB"/>
    <w:rsid w:val="00702A12"/>
    <w:rsid w:val="0071192C"/>
    <w:rsid w:val="007148A5"/>
    <w:rsid w:val="00720753"/>
    <w:rsid w:val="00720F4E"/>
    <w:rsid w:val="00731191"/>
    <w:rsid w:val="007659C7"/>
    <w:rsid w:val="00783A69"/>
    <w:rsid w:val="007A015D"/>
    <w:rsid w:val="007B5E7E"/>
    <w:rsid w:val="007B64A5"/>
    <w:rsid w:val="007E6978"/>
    <w:rsid w:val="007F2788"/>
    <w:rsid w:val="007F679D"/>
    <w:rsid w:val="0080633B"/>
    <w:rsid w:val="008103FA"/>
    <w:rsid w:val="00817C0B"/>
    <w:rsid w:val="0085154B"/>
    <w:rsid w:val="0088761A"/>
    <w:rsid w:val="0089429A"/>
    <w:rsid w:val="008A7175"/>
    <w:rsid w:val="008B623C"/>
    <w:rsid w:val="008F43D7"/>
    <w:rsid w:val="00920317"/>
    <w:rsid w:val="00922558"/>
    <w:rsid w:val="00966682"/>
    <w:rsid w:val="009A0A4D"/>
    <w:rsid w:val="009A1E2A"/>
    <w:rsid w:val="00A50211"/>
    <w:rsid w:val="00A71656"/>
    <w:rsid w:val="00A83AA8"/>
    <w:rsid w:val="00A87CB1"/>
    <w:rsid w:val="00AC0F14"/>
    <w:rsid w:val="00AD3D25"/>
    <w:rsid w:val="00AE14B4"/>
    <w:rsid w:val="00AE7443"/>
    <w:rsid w:val="00B32D0A"/>
    <w:rsid w:val="00B41DC7"/>
    <w:rsid w:val="00B4220E"/>
    <w:rsid w:val="00B47C3C"/>
    <w:rsid w:val="00B75FAB"/>
    <w:rsid w:val="00BA7BFF"/>
    <w:rsid w:val="00BB0203"/>
    <w:rsid w:val="00BB548A"/>
    <w:rsid w:val="00BD13BF"/>
    <w:rsid w:val="00BF5B8F"/>
    <w:rsid w:val="00C36763"/>
    <w:rsid w:val="00C41D09"/>
    <w:rsid w:val="00C43C4A"/>
    <w:rsid w:val="00C54297"/>
    <w:rsid w:val="00C7442C"/>
    <w:rsid w:val="00CB3508"/>
    <w:rsid w:val="00CC13E8"/>
    <w:rsid w:val="00CD37C8"/>
    <w:rsid w:val="00CD7BE7"/>
    <w:rsid w:val="00CF419C"/>
    <w:rsid w:val="00D05CB9"/>
    <w:rsid w:val="00D80D5A"/>
    <w:rsid w:val="00DC4F3D"/>
    <w:rsid w:val="00DF2920"/>
    <w:rsid w:val="00E02BF3"/>
    <w:rsid w:val="00E10461"/>
    <w:rsid w:val="00E50DE6"/>
    <w:rsid w:val="00E637EA"/>
    <w:rsid w:val="00E84E0F"/>
    <w:rsid w:val="00EA7026"/>
    <w:rsid w:val="00EB2E23"/>
    <w:rsid w:val="00EF67B5"/>
    <w:rsid w:val="00F104CE"/>
    <w:rsid w:val="00F30262"/>
    <w:rsid w:val="00F40500"/>
    <w:rsid w:val="00F55B40"/>
    <w:rsid w:val="00F56ED6"/>
    <w:rsid w:val="00FD6E83"/>
    <w:rsid w:val="00FE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customStyle="1" w:styleId="Akapitzlist1">
    <w:name w:val="Akapit z listą1"/>
    <w:basedOn w:val="Normalny"/>
    <w:qFormat/>
    <w:rsid w:val="005C279C"/>
    <w:pPr>
      <w:spacing w:after="200" w:line="276" w:lineRule="auto"/>
      <w:ind w:left="720"/>
      <w:jc w:val="left"/>
    </w:pPr>
    <w:rPr>
      <w:rFonts w:ascii="Calibri" w:eastAsia="Times New Roman" w:hAnsi="Calibri" w:cs="Times New Roman"/>
    </w:rPr>
  </w:style>
  <w:style w:type="character" w:customStyle="1" w:styleId="TeksttreciZnak">
    <w:name w:val="Tekst treści_ Znak"/>
    <w:link w:val="Teksttreci"/>
    <w:rsid w:val="005C279C"/>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5C279C"/>
    <w:pPr>
      <w:widowControl w:val="0"/>
      <w:shd w:val="clear" w:color="auto" w:fill="FFFFFF"/>
      <w:spacing w:before="540" w:after="180" w:line="0" w:lineRule="atLeast"/>
      <w:ind w:hanging="400"/>
    </w:pPr>
    <w:rPr>
      <w:rFonts w:ascii="Book Antiqua" w:eastAsia="Book Antiqua" w:hAnsi="Book Antiqua" w:cs="Book Antiqua"/>
      <w:color w:val="000000"/>
      <w:spacing w:val="9"/>
      <w:lang w:val="de-DE"/>
    </w:rPr>
  </w:style>
  <w:style w:type="table" w:customStyle="1" w:styleId="Tabela-Siatka3">
    <w:name w:val="Tabela - Siatka3"/>
    <w:basedOn w:val="Standardowy"/>
    <w:next w:val="Tabela-Siatka"/>
    <w:uiPriority w:val="39"/>
    <w:rsid w:val="004C0FA0"/>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B2E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E23"/>
  </w:style>
  <w:style w:type="paragraph" w:styleId="Stopka">
    <w:name w:val="footer"/>
    <w:basedOn w:val="Normalny"/>
    <w:link w:val="StopkaZnak"/>
    <w:uiPriority w:val="99"/>
    <w:unhideWhenUsed/>
    <w:rsid w:val="00EB2E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E23"/>
  </w:style>
  <w:style w:type="character" w:customStyle="1" w:styleId="AkapitzlistZnak">
    <w:name w:val="Akapit z listą Znak"/>
    <w:link w:val="Akapitzlist"/>
    <w:uiPriority w:val="34"/>
    <w:locked/>
    <w:rsid w:val="00CF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5D46-8BA7-48B8-AB0F-AA3CE5EE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6986</Words>
  <Characters>41919</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klaudia.klejc</cp:lastModifiedBy>
  <cp:revision>2</cp:revision>
  <cp:lastPrinted>2021-09-29T12:40:00Z</cp:lastPrinted>
  <dcterms:created xsi:type="dcterms:W3CDTF">2021-09-29T12:53:00Z</dcterms:created>
  <dcterms:modified xsi:type="dcterms:W3CDTF">2021-09-29T12:53:00Z</dcterms:modified>
</cp:coreProperties>
</file>