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34E05A68" w:rsidR="00373B26" w:rsidRDefault="0092178F" w:rsidP="00CB1014">
      <w:pPr>
        <w:tabs>
          <w:tab w:val="left" w:pos="29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014">
        <w:tab/>
      </w:r>
      <w:r w:rsidR="001871A7" w:rsidRPr="007662B7">
        <w:rPr>
          <w:rFonts w:ascii="Arial-PL" w:hAnsi="Arial-PL" w:cs="Arial-PL"/>
          <w:noProof/>
        </w:rPr>
        <w:drawing>
          <wp:inline distT="0" distB="0" distL="0" distR="0" wp14:anchorId="1DF92093" wp14:editId="7963643E">
            <wp:extent cx="5762625" cy="647700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4CA94724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>z dnia 11 września 2019 r. Prawo zamówień publicznych (</w:t>
      </w:r>
      <w:r w:rsidR="00E42C2D">
        <w:rPr>
          <w:rFonts w:ascii="Arial" w:hAnsi="Arial" w:cs="Arial"/>
          <w:i/>
        </w:rPr>
        <w:t xml:space="preserve">tj. </w:t>
      </w:r>
      <w:r w:rsidRPr="002241FB">
        <w:rPr>
          <w:rFonts w:ascii="Arial" w:hAnsi="Arial" w:cs="Arial"/>
          <w:i/>
        </w:rPr>
        <w:t>Dz.U. z 20</w:t>
      </w:r>
      <w:r w:rsidR="00E42C2D">
        <w:rPr>
          <w:rFonts w:ascii="Arial" w:hAnsi="Arial" w:cs="Arial"/>
          <w:i/>
        </w:rPr>
        <w:t>21</w:t>
      </w:r>
      <w:r w:rsidRPr="002241FB">
        <w:rPr>
          <w:rFonts w:ascii="Arial" w:hAnsi="Arial" w:cs="Arial"/>
          <w:i/>
        </w:rPr>
        <w:t xml:space="preserve"> r., </w:t>
      </w:r>
      <w:r w:rsidR="002241FB" w:rsidRP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poz. </w:t>
      </w:r>
      <w:r w:rsidR="00E42C2D">
        <w:rPr>
          <w:rFonts w:ascii="Arial" w:hAnsi="Arial" w:cs="Arial"/>
          <w:i/>
        </w:rPr>
        <w:t>1129</w:t>
      </w:r>
      <w:r w:rsidR="006B7F2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7CEB8BAC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</w:t>
      </w:r>
      <w:r w:rsidR="00C31B0E">
        <w:rPr>
          <w:rFonts w:ascii="Arial" w:hAnsi="Arial" w:cs="Arial"/>
          <w:sz w:val="24"/>
        </w:rPr>
        <w:t>Obsługa kasy fiskalnej z minimum sanitarnym i terminalem płatniczym</w:t>
      </w:r>
      <w:r w:rsidRPr="00087B1C">
        <w:rPr>
          <w:rFonts w:ascii="Arial" w:hAnsi="Arial" w:cs="Arial"/>
          <w:sz w:val="24"/>
        </w:rPr>
        <w:t>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pzp</w:t>
      </w:r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11187656" w:rsidR="002241FB" w:rsidRPr="00AF0D9A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AF0D9A">
        <w:rPr>
          <w:rFonts w:ascii="Arial" w:hAnsi="Arial" w:cs="Arial"/>
          <w:sz w:val="20"/>
          <w:szCs w:val="20"/>
        </w:rPr>
        <w:t>Nr 202</w:t>
      </w:r>
      <w:r w:rsidR="006B7F25">
        <w:rPr>
          <w:rFonts w:ascii="Arial" w:hAnsi="Arial" w:cs="Arial"/>
          <w:sz w:val="20"/>
          <w:szCs w:val="20"/>
        </w:rPr>
        <w:t>2</w:t>
      </w:r>
      <w:r w:rsidR="008F0090" w:rsidRPr="00AF0D9A">
        <w:rPr>
          <w:rFonts w:ascii="Arial" w:hAnsi="Arial" w:cs="Arial"/>
          <w:sz w:val="20"/>
          <w:szCs w:val="20"/>
        </w:rPr>
        <w:t xml:space="preserve">/BZP </w:t>
      </w:r>
      <w:r w:rsidR="005E05BA">
        <w:rPr>
          <w:rFonts w:ascii="Arial" w:hAnsi="Arial" w:cs="Arial"/>
          <w:sz w:val="20"/>
          <w:szCs w:val="20"/>
        </w:rPr>
        <w:t>00111234</w:t>
      </w:r>
      <w:r w:rsidR="00AF0D9A">
        <w:rPr>
          <w:rFonts w:ascii="Arial" w:hAnsi="Arial" w:cs="Arial"/>
          <w:sz w:val="20"/>
          <w:szCs w:val="20"/>
        </w:rPr>
        <w:t xml:space="preserve">/01 </w:t>
      </w:r>
      <w:r w:rsidR="008F0090" w:rsidRPr="00AF0D9A">
        <w:rPr>
          <w:rFonts w:ascii="Arial" w:hAnsi="Arial" w:cs="Arial"/>
          <w:sz w:val="20"/>
          <w:szCs w:val="20"/>
        </w:rPr>
        <w:t>z dn.</w:t>
      </w:r>
      <w:r w:rsidR="005E05BA">
        <w:rPr>
          <w:rFonts w:ascii="Arial" w:hAnsi="Arial" w:cs="Arial"/>
          <w:sz w:val="20"/>
          <w:szCs w:val="20"/>
        </w:rPr>
        <w:t xml:space="preserve"> 06</w:t>
      </w:r>
      <w:r w:rsidR="00EA6F20">
        <w:rPr>
          <w:rFonts w:ascii="Arial" w:hAnsi="Arial" w:cs="Arial"/>
          <w:sz w:val="20"/>
          <w:szCs w:val="20"/>
        </w:rPr>
        <w:t>.0</w:t>
      </w:r>
      <w:r w:rsidR="00C31B0E">
        <w:rPr>
          <w:rFonts w:ascii="Arial" w:hAnsi="Arial" w:cs="Arial"/>
          <w:sz w:val="20"/>
          <w:szCs w:val="20"/>
        </w:rPr>
        <w:t>4</w:t>
      </w:r>
      <w:r w:rsidR="00AF0D9A">
        <w:rPr>
          <w:rFonts w:ascii="Arial" w:hAnsi="Arial" w:cs="Arial"/>
          <w:sz w:val="20"/>
          <w:szCs w:val="20"/>
        </w:rPr>
        <w:t>.202</w:t>
      </w:r>
      <w:r w:rsidR="006B7F25">
        <w:rPr>
          <w:rFonts w:ascii="Arial" w:hAnsi="Arial" w:cs="Arial"/>
          <w:sz w:val="20"/>
          <w:szCs w:val="20"/>
        </w:rPr>
        <w:t>2</w:t>
      </w:r>
      <w:r w:rsidR="00AF0D9A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0137C1" w14:textId="4C316023" w:rsidR="001824B2" w:rsidRPr="00C951AB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="00E54BE5" w:rsidRPr="00E54BE5">
        <w:rPr>
          <w:rFonts w:ascii="Arial" w:hAnsi="Arial" w:cs="Arial"/>
          <w:b/>
          <w:sz w:val="20"/>
          <w:szCs w:val="20"/>
        </w:rPr>
        <w:t xml:space="preserve"> </w:t>
      </w:r>
      <w:r w:rsidR="00E54BE5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56C4D39C" w14:textId="77777777" w:rsidR="00D85F49" w:rsidRDefault="006355CE" w:rsidP="006355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5D395181" w:rsidR="001824B2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>Zamawiający jest jednostką budżetową i jest płatnikiem podatku VAT UE w rozumieniu przepisów ustawy z dnia 11 marca 2004 r. o podatku od towarów i usług (</w:t>
      </w:r>
      <w:r w:rsidR="006B7F25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F41AC8">
        <w:rPr>
          <w:rFonts w:ascii="Arial" w:hAnsi="Arial" w:cs="Arial"/>
          <w:bCs/>
          <w:i/>
          <w:sz w:val="20"/>
          <w:szCs w:val="20"/>
        </w:rPr>
        <w:t>Dz.U. z 202</w:t>
      </w:r>
      <w:r w:rsidR="006B7F25">
        <w:rPr>
          <w:rFonts w:ascii="Arial" w:hAnsi="Arial" w:cs="Arial"/>
          <w:bCs/>
          <w:i/>
          <w:sz w:val="20"/>
          <w:szCs w:val="20"/>
        </w:rPr>
        <w:t>1</w:t>
      </w:r>
      <w:r w:rsidRPr="00F41AC8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6B7F25">
        <w:rPr>
          <w:rFonts w:ascii="Arial" w:hAnsi="Arial" w:cs="Arial"/>
          <w:bCs/>
          <w:i/>
          <w:sz w:val="20"/>
          <w:szCs w:val="20"/>
        </w:rPr>
        <w:t>685 ze zm</w:t>
      </w:r>
      <w:r w:rsidRPr="00F41AC8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19D2A471" w:rsidR="006355CE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>z dnia 11 września 2019 r. Prawo zamówień publicznych (</w:t>
      </w:r>
      <w:r w:rsidR="00E77DB7">
        <w:rPr>
          <w:rFonts w:ascii="Arial" w:hAnsi="Arial" w:cs="Arial"/>
          <w:sz w:val="20"/>
          <w:szCs w:val="20"/>
        </w:rPr>
        <w:t xml:space="preserve">tj. </w:t>
      </w:r>
      <w:r w:rsidR="00017E0D">
        <w:rPr>
          <w:rFonts w:ascii="Arial" w:hAnsi="Arial" w:cs="Arial"/>
          <w:sz w:val="20"/>
          <w:szCs w:val="20"/>
        </w:rPr>
        <w:t>Dz.U. z 20</w:t>
      </w:r>
      <w:r w:rsidR="00E77DB7">
        <w:rPr>
          <w:rFonts w:ascii="Arial" w:hAnsi="Arial" w:cs="Arial"/>
          <w:sz w:val="20"/>
          <w:szCs w:val="20"/>
        </w:rPr>
        <w:t>21</w:t>
      </w:r>
      <w:r w:rsidR="00017E0D">
        <w:rPr>
          <w:rFonts w:ascii="Arial" w:hAnsi="Arial" w:cs="Arial"/>
          <w:sz w:val="20"/>
          <w:szCs w:val="20"/>
        </w:rPr>
        <w:t xml:space="preserve"> r., poz. </w:t>
      </w:r>
      <w:r w:rsidR="00E77DB7">
        <w:rPr>
          <w:rFonts w:ascii="Arial" w:hAnsi="Arial" w:cs="Arial"/>
          <w:sz w:val="20"/>
          <w:szCs w:val="20"/>
        </w:rPr>
        <w:t>1129</w:t>
      </w:r>
      <w:r w:rsidR="006B7F25">
        <w:rPr>
          <w:rFonts w:ascii="Arial" w:hAnsi="Arial" w:cs="Arial"/>
          <w:sz w:val="20"/>
          <w:szCs w:val="20"/>
        </w:rPr>
        <w:t xml:space="preserve"> ze zm</w:t>
      </w:r>
      <w:r w:rsidR="00017E0D">
        <w:rPr>
          <w:rFonts w:ascii="Arial" w:hAnsi="Arial" w:cs="Arial"/>
          <w:sz w:val="20"/>
          <w:szCs w:val="20"/>
        </w:rPr>
        <w:t>), dalej zwanej Pzp</w:t>
      </w:r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niniejszą SWZ mają zastosowanie przepisy ustawy Pzp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534E8A19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="007518D1">
        <w:rPr>
          <w:rFonts w:ascii="Arial" w:hAnsi="Arial" w:cs="Arial"/>
          <w:b/>
          <w:spacing w:val="-2"/>
          <w:sz w:val="20"/>
          <w:szCs w:val="20"/>
          <w:u w:val="single"/>
        </w:rPr>
        <w:t>Obsługa kasy fiskalnej z minimum sanitarnym i terminalem płatniczym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31173B70" w14:textId="3A5F0E0A" w:rsidR="00BD1616" w:rsidRPr="00A56B51" w:rsidRDefault="00A56B51" w:rsidP="00A56B51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72925335"/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Szkoleniem będzie objęta grupa do </w:t>
      </w:r>
      <w:r w:rsidR="00985E3C">
        <w:rPr>
          <w:rFonts w:ascii="Arial" w:eastAsia="Times New Roman" w:hAnsi="Arial" w:cs="Arial"/>
          <w:spacing w:val="-2"/>
          <w:sz w:val="20"/>
          <w:szCs w:val="24"/>
          <w:lang w:eastAsia="pl-PL"/>
        </w:rPr>
        <w:t>5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osób bezrobotnych zarejestrowanych w Powiatowym Urzędzie Pracy w Grudziądzu, którzy na dzień rozpoczęcia udziału w projekcie ukończyli 30 roku życia.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S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zkoleni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e</w:t>
      </w:r>
      <w:r w:rsidR="007518D1"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odbywać się będzie w formie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kursu 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obejmującego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t>30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 godzin zajęć szkoleniowych oraz </w:t>
      </w:r>
      <w:r w:rsidR="007518D1">
        <w:rPr>
          <w:rFonts w:ascii="Arial" w:eastAsia="Times New Roman" w:hAnsi="Arial" w:cs="Arial"/>
          <w:spacing w:val="-2"/>
          <w:sz w:val="20"/>
          <w:szCs w:val="24"/>
          <w:lang w:eastAsia="pl-PL"/>
        </w:rPr>
        <w:br/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1 godzina z zakresu 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równości szans </w:t>
      </w:r>
      <w:r w:rsidR="007518D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 niedyskryminacji, w tym dostępności dla osób z niepełnosprawnościami</w:t>
      </w:r>
      <w:r w:rsidR="00231238">
        <w:rPr>
          <w:rFonts w:ascii="Arial" w:eastAsia="Times New Roman" w:hAnsi="Arial" w:cs="Arial"/>
          <w:sz w:val="20"/>
          <w:szCs w:val="20"/>
          <w:lang w:eastAsia="pl-PL"/>
        </w:rPr>
        <w:t xml:space="preserve"> (zajęcia teoretyczne i praktyczne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Jedna godzina zajęć = 60 min (godzina zegarowa kursu liczy 60 minut i obejmuje zajęcia edukacyjne liczące 45 minut oraz przerwę, liczącą średnio 15 minut</w:t>
      </w:r>
      <w:r w:rsidR="00231238">
        <w:rPr>
          <w:rFonts w:ascii="Arial" w:eastAsia="Times New Roman" w:hAnsi="Arial" w:cs="Arial"/>
          <w:spacing w:val="-2"/>
          <w:sz w:val="20"/>
          <w:szCs w:val="24"/>
          <w:lang w:eastAsia="pl-PL"/>
        </w:rPr>
        <w:t>, gdyż długość przerw może być ustalana w sposób elastyczny</w:t>
      </w:r>
      <w:r w:rsidRPr="00A56B51">
        <w:rPr>
          <w:rFonts w:ascii="Arial" w:eastAsia="Times New Roman" w:hAnsi="Arial" w:cs="Arial"/>
          <w:spacing w:val="-2"/>
          <w:sz w:val="20"/>
          <w:szCs w:val="24"/>
          <w:lang w:eastAsia="pl-PL"/>
        </w:rPr>
        <w:t>). Zastrzega się, iż przerw nie można łączyć w taki sposób aby była możliwość szybszego zakończenia szkolenia</w:t>
      </w:r>
      <w:r>
        <w:rPr>
          <w:rFonts w:ascii="Arial" w:eastAsia="Times New Roman" w:hAnsi="Arial" w:cs="Arial"/>
          <w:spacing w:val="-2"/>
          <w:sz w:val="20"/>
          <w:szCs w:val="24"/>
          <w:lang w:eastAsia="pl-PL"/>
        </w:rPr>
        <w:t xml:space="preserve">.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3E2F98" w:rsidRPr="00A56B51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3E2F98" w:rsidRPr="00A56B51">
        <w:rPr>
          <w:rFonts w:ascii="Arial" w:hAnsi="Arial" w:cs="Arial"/>
          <w:sz w:val="20"/>
          <w:szCs w:val="20"/>
          <w:lang w:eastAsia="pl-PL"/>
        </w:rPr>
        <w:t>skierowania mniejszej liczby osób niż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 maksymalnie określona</w:t>
      </w:r>
      <w:r w:rsidR="003E2F98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</w:t>
      </w:r>
      <w:r>
        <w:rPr>
          <w:rFonts w:ascii="Arial" w:hAnsi="Arial" w:cs="Arial"/>
          <w:sz w:val="20"/>
          <w:szCs w:val="20"/>
        </w:rPr>
        <w:t xml:space="preserve"> </w:t>
      </w:r>
      <w:r w:rsidR="003E2F98" w:rsidRPr="00FC4097">
        <w:rPr>
          <w:rFonts w:ascii="Arial" w:hAnsi="Arial" w:cs="Arial"/>
          <w:sz w:val="20"/>
          <w:szCs w:val="20"/>
          <w:lang w:eastAsia="pl-PL"/>
        </w:rPr>
        <w:t xml:space="preserve">jednak nie mniejszą niż </w:t>
      </w:r>
      <w:r w:rsidR="00184F30">
        <w:rPr>
          <w:rFonts w:ascii="Arial" w:hAnsi="Arial" w:cs="Arial"/>
          <w:sz w:val="20"/>
          <w:szCs w:val="20"/>
          <w:lang w:eastAsia="pl-PL"/>
        </w:rPr>
        <w:t>3</w:t>
      </w:r>
      <w:r w:rsidR="003E2F98" w:rsidRPr="002C0A21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3E2F98">
        <w:rPr>
          <w:rFonts w:ascii="Arial" w:hAnsi="Arial" w:cs="Arial"/>
          <w:sz w:val="20"/>
          <w:szCs w:val="20"/>
          <w:lang w:eastAsia="pl-PL"/>
        </w:rPr>
        <w:t>os</w:t>
      </w:r>
      <w:r w:rsidR="005A0FFC">
        <w:rPr>
          <w:rFonts w:ascii="Arial" w:hAnsi="Arial" w:cs="Arial"/>
          <w:sz w:val="20"/>
          <w:szCs w:val="20"/>
          <w:lang w:eastAsia="pl-PL"/>
        </w:rPr>
        <w:t>o</w:t>
      </w:r>
      <w:r w:rsidR="003E2F98">
        <w:rPr>
          <w:rFonts w:ascii="Arial" w:hAnsi="Arial" w:cs="Arial"/>
          <w:sz w:val="20"/>
          <w:szCs w:val="20"/>
          <w:lang w:eastAsia="pl-PL"/>
        </w:rPr>
        <w:t>b</w:t>
      </w:r>
      <w:r w:rsidR="005A0FFC">
        <w:rPr>
          <w:rFonts w:ascii="Arial" w:hAnsi="Arial" w:cs="Arial"/>
          <w:sz w:val="20"/>
          <w:szCs w:val="20"/>
          <w:lang w:eastAsia="pl-PL"/>
        </w:rPr>
        <w:t>y</w:t>
      </w:r>
      <w:r w:rsidR="003E2F98">
        <w:rPr>
          <w:rFonts w:ascii="Arial" w:hAnsi="Arial" w:cs="Arial"/>
          <w:sz w:val="20"/>
          <w:szCs w:val="20"/>
          <w:lang w:eastAsia="pl-PL"/>
        </w:rPr>
        <w:t>.</w:t>
      </w:r>
      <w:bookmarkEnd w:id="0"/>
    </w:p>
    <w:p w14:paraId="53E579BE" w14:textId="77777777" w:rsidR="00F648AA" w:rsidRPr="00F40510" w:rsidRDefault="00F648AA" w:rsidP="00F648A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510">
        <w:rPr>
          <w:rFonts w:ascii="Arial" w:eastAsia="Times New Roman" w:hAnsi="Arial" w:cs="Arial"/>
          <w:sz w:val="20"/>
          <w:szCs w:val="20"/>
          <w:lang w:eastAsia="pl-PL"/>
        </w:rPr>
        <w:t>Program kursu obejmować będzie m. in.:</w:t>
      </w:r>
    </w:p>
    <w:p w14:paraId="126B508C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z uczestnikami podstawowych pojęć fiskalnych, wprowadzenie do podstawowych ustaw i rozporządzeń MF, rodzaje i zastosowanie urządzeń fiskalnych, programowanie kas fiskalnych, </w:t>
      </w:r>
    </w:p>
    <w:p w14:paraId="39FDC36E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 xml:space="preserve">omówienie przepisów dotyczących polityki fiskalnej m.in.: ulga i odzyskanie wydatków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br/>
        <w:t>na zakup kasy, kary za brak ewidencji przy zastosowaniu kas, awaria kasy, kradzież kasy, kontrola kas rejestrujących,</w:t>
      </w:r>
    </w:p>
    <w:p w14:paraId="573F321E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budowę, obsługę kasy i jej rodzaje oraz innych urządzeń do nich podłączanych (czytnik kodów kreskowych, waga, szuflada), warunki techniczne jakim musi odpowiadać kasa fiskalna, obowiązkowe informacje zawarte na paragonie, obowiązki kasjera, </w:t>
      </w:r>
    </w:p>
    <w:p w14:paraId="2E729CF7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minimum sanitarne oraz zasady systemu HACCP,</w:t>
      </w:r>
    </w:p>
    <w:p w14:paraId="7DFC7111" w14:textId="77777777" w:rsidR="00A9320D" w:rsidRPr="00F77E55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przygotowanie kas do prowadzenia sprzedaży, programowanie kas, omówienie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E55">
        <w:rPr>
          <w:rFonts w:ascii="Arial" w:eastAsia="Times New Roman" w:hAnsi="Arial" w:cs="Arial"/>
          <w:sz w:val="20"/>
          <w:szCs w:val="20"/>
          <w:lang w:eastAsia="pl-PL"/>
        </w:rPr>
        <w:t>i pokazanie sprzedaży w różnych trybach oraz konfiguracjach, anulowanie paragonu, wypłata z kasy oraz zamknięcie zmiany. Omówienie sprzedaży wiązanej, omówienie tematyki opakowań zwrotnych oraz rabatów i narzutów,</w:t>
      </w:r>
    </w:p>
    <w:p w14:paraId="588A8200" w14:textId="77777777" w:rsidR="00A9320D" w:rsidRDefault="00A9320D" w:rsidP="00A9320D">
      <w:pPr>
        <w:pStyle w:val="Akapitzlist"/>
        <w:numPr>
          <w:ilvl w:val="0"/>
          <w:numId w:val="5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E55">
        <w:rPr>
          <w:rFonts w:ascii="Arial" w:eastAsia="Times New Roman" w:hAnsi="Arial" w:cs="Arial"/>
          <w:sz w:val="20"/>
          <w:szCs w:val="20"/>
          <w:lang w:eastAsia="pl-PL"/>
        </w:rPr>
        <w:t>sprzedaż towarów na kasach, drukowanie raportów,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3B08D2" w14:textId="187F0F47" w:rsidR="00F648AA" w:rsidRPr="00EC30FC" w:rsidRDefault="00A9320D" w:rsidP="00A9320D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01EA">
        <w:rPr>
          <w:rFonts w:ascii="Arial" w:eastAsia="Times New Roman" w:hAnsi="Arial" w:cs="Arial"/>
          <w:sz w:val="20"/>
          <w:szCs w:val="20"/>
          <w:lang w:eastAsia="pl-PL"/>
        </w:rPr>
        <w:t>obsługę kasy fiskalnej w połączeniu z terminalem płatniczym, konfiguracje, logowanie do terminali, rodzaje kart płatniczych, realizację płatności, funkcję drukowania i wymiany papieru</w:t>
      </w:r>
      <w:r w:rsidR="00F648AA" w:rsidRPr="00EC30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8CF4FF" w14:textId="77777777" w:rsidR="008729BF" w:rsidRPr="008729BF" w:rsidRDefault="008729BF" w:rsidP="000A323C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4"/>
          <w:lang w:eastAsia="pl-PL"/>
        </w:rPr>
      </w:pPr>
      <w:r w:rsidRPr="008729BF">
        <w:rPr>
          <w:rFonts w:ascii="Arial" w:eastAsia="Times New Roman" w:hAnsi="Arial" w:cs="Arial"/>
          <w:spacing w:val="-2"/>
          <w:sz w:val="20"/>
          <w:szCs w:val="24"/>
          <w:lang w:eastAsia="pl-PL"/>
        </w:rPr>
        <w:t>Tematyka szkolenia uwzględniać będzie 1 h zajęć z zakresu równości szans i niedyskryminacji, w tym dostępności dla osób z niepełnosprawnościami.</w:t>
      </w:r>
    </w:p>
    <w:p w14:paraId="364DDB09" w14:textId="77777777" w:rsidR="00A24B88" w:rsidRPr="00A24B88" w:rsidRDefault="00A24B88" w:rsidP="000A323C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0EE60EF9" w14:textId="69B0680D" w:rsidR="00A24B88" w:rsidRPr="00E42614" w:rsidRDefault="00FD0460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bookmarkStart w:id="1" w:name="_Hlk72934040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Celem szkolenia jest nabycie przez jego uczestników </w:t>
      </w:r>
      <w:bookmarkStart w:id="2" w:name="_Hlk80084245"/>
      <w:r w:rsidRPr="003501EA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nowych </w:t>
      </w:r>
      <w:bookmarkEnd w:id="1"/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umiejętności </w:t>
      </w:r>
      <w:r w:rsidRPr="003501EA">
        <w:rPr>
          <w:rFonts w:ascii="Arial" w:hAnsi="Arial" w:cs="Arial"/>
          <w:spacing w:val="-2"/>
          <w:sz w:val="20"/>
          <w:szCs w:val="20"/>
        </w:rPr>
        <w:t>z zakresu obsługi kilku różnych typów kas fiskalnych z minimum sanitarnym oraz terminali płatniczych</w:t>
      </w:r>
      <w:bookmarkEnd w:id="2"/>
      <w:r w:rsidR="0024305B" w:rsidRPr="00E42614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051ED81B" w14:textId="77777777" w:rsidR="0024305B" w:rsidRPr="00A24B88" w:rsidRDefault="0024305B" w:rsidP="000A323C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0AECB12E" w:rsidR="00A24B88" w:rsidRPr="00EF1A21" w:rsidRDefault="00E7714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42614">
        <w:rPr>
          <w:rFonts w:ascii="Arial" w:hAnsi="Arial" w:cs="Arial"/>
          <w:sz w:val="20"/>
          <w:szCs w:val="20"/>
        </w:rPr>
        <w:t xml:space="preserve">Szkolenie będzie realizowane w </w:t>
      </w:r>
      <w:r>
        <w:rPr>
          <w:rFonts w:ascii="Arial" w:hAnsi="Arial" w:cs="Arial"/>
          <w:sz w:val="20"/>
          <w:szCs w:val="20"/>
        </w:rPr>
        <w:t>jednej</w:t>
      </w:r>
      <w:r w:rsidRPr="00E42614">
        <w:rPr>
          <w:rFonts w:ascii="Arial" w:hAnsi="Arial" w:cs="Arial"/>
          <w:sz w:val="20"/>
          <w:szCs w:val="20"/>
        </w:rPr>
        <w:t xml:space="preserve"> grup</w:t>
      </w:r>
      <w:r>
        <w:rPr>
          <w:rFonts w:ascii="Arial" w:hAnsi="Arial" w:cs="Arial"/>
          <w:sz w:val="20"/>
          <w:szCs w:val="20"/>
        </w:rPr>
        <w:t>ie</w:t>
      </w:r>
      <w:r w:rsidRPr="00E4261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E42614">
        <w:rPr>
          <w:rFonts w:ascii="Arial" w:hAnsi="Arial" w:cs="Arial"/>
          <w:sz w:val="20"/>
          <w:szCs w:val="20"/>
        </w:rPr>
        <w:t xml:space="preserve"> osób. Termin rozpoczęcia szkolenia nastąpi </w:t>
      </w:r>
      <w:r>
        <w:rPr>
          <w:rFonts w:ascii="Arial" w:hAnsi="Arial" w:cs="Arial"/>
          <w:sz w:val="20"/>
          <w:szCs w:val="20"/>
        </w:rPr>
        <w:br/>
      </w:r>
      <w:r w:rsidRPr="00E42614">
        <w:rPr>
          <w:rFonts w:ascii="Arial" w:hAnsi="Arial" w:cs="Arial"/>
          <w:sz w:val="20"/>
          <w:szCs w:val="20"/>
        </w:rPr>
        <w:t>w ciągu 5 dni od podpisania umowy</w:t>
      </w:r>
      <w:r w:rsidR="00A24B88" w:rsidRPr="00EF1A21">
        <w:rPr>
          <w:rFonts w:ascii="Arial" w:hAnsi="Arial" w:cs="Arial"/>
          <w:sz w:val="20"/>
          <w:szCs w:val="20"/>
          <w:lang w:eastAsia="pl-PL"/>
        </w:rPr>
        <w:t>.</w:t>
      </w:r>
    </w:p>
    <w:p w14:paraId="2698B771" w14:textId="4BC23AAC" w:rsidR="00EF1A21" w:rsidRPr="00EF1A21" w:rsidRDefault="00A24B88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 w:rsidRPr="00EF1A21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EF1A21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</w:t>
      </w:r>
      <w:r w:rsidR="00E42614" w:rsidRPr="00EF1A21">
        <w:rPr>
          <w:rFonts w:ascii="Arial" w:hAnsi="Arial" w:cs="Arial"/>
          <w:spacing w:val="-2"/>
          <w:sz w:val="20"/>
          <w:szCs w:val="20"/>
        </w:rPr>
        <w:t>szkoleniowych, a tygodniowo musi trwać średnio nie mniej niż 25 godzin zegarowych</w:t>
      </w:r>
      <w:r w:rsidR="00EF1A21">
        <w:rPr>
          <w:rFonts w:ascii="Arial" w:hAnsi="Arial" w:cs="Arial"/>
          <w:spacing w:val="-2"/>
          <w:sz w:val="20"/>
          <w:szCs w:val="20"/>
        </w:rPr>
        <w:t>.</w:t>
      </w:r>
      <w:r w:rsidR="00E42614" w:rsidRPr="00EF1A21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7C930EBD" w14:textId="1137D951" w:rsidR="00A24B88" w:rsidRPr="00EF1A21" w:rsidRDefault="00017E0D" w:rsidP="00B03F95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F1A21">
        <w:rPr>
          <w:rFonts w:ascii="Arial" w:hAnsi="Arial" w:cs="Arial"/>
          <w:spacing w:val="-2"/>
          <w:sz w:val="20"/>
          <w:szCs w:val="20"/>
        </w:rPr>
        <w:t>Realizacja</w:t>
      </w:r>
      <w:r w:rsidR="00A24B88" w:rsidRPr="00EF1A21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 w:rsidR="00BD707B" w:rsidRPr="00EF1A21">
        <w:rPr>
          <w:rFonts w:ascii="Arial" w:hAnsi="Arial" w:cs="Arial"/>
          <w:spacing w:val="-2"/>
          <w:sz w:val="20"/>
          <w:szCs w:val="20"/>
        </w:rPr>
        <w:t xml:space="preserve">i Technologii </w:t>
      </w:r>
      <w:r w:rsidR="00BD707B" w:rsidRPr="00EF1A21">
        <w:rPr>
          <w:rFonts w:ascii="Arial" w:hAnsi="Arial" w:cs="Arial"/>
          <w:spacing w:val="-2"/>
          <w:sz w:val="20"/>
          <w:szCs w:val="20"/>
        </w:rPr>
        <w:br/>
      </w:r>
      <w:r w:rsidR="00A24B88" w:rsidRPr="00EF1A21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SARS-CoV-2.</w:t>
      </w:r>
    </w:p>
    <w:p w14:paraId="30A96BDC" w14:textId="7F6A5AA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szkolenia.</w:t>
      </w:r>
    </w:p>
    <w:p w14:paraId="6E9BB2DB" w14:textId="4DB081D0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4F4CE262" w:rsidR="00A24B88" w:rsidRPr="0094407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24305B">
        <w:rPr>
          <w:rFonts w:ascii="Arial" w:hAnsi="Arial" w:cs="Arial"/>
          <w:bCs/>
          <w:spacing w:val="-2"/>
          <w:sz w:val="20"/>
          <w:szCs w:val="20"/>
        </w:rPr>
        <w:t xml:space="preserve">Zajęcia </w:t>
      </w:r>
      <w:r w:rsidR="0024305B" w:rsidRPr="0024305B">
        <w:rPr>
          <w:rFonts w:ascii="Arial" w:hAnsi="Arial" w:cs="Arial"/>
          <w:bCs/>
          <w:spacing w:val="-2"/>
          <w:sz w:val="20"/>
          <w:szCs w:val="20"/>
        </w:rPr>
        <w:t>z</w:t>
      </w:r>
      <w:r w:rsidRPr="0024305B">
        <w:rPr>
          <w:rFonts w:ascii="Arial" w:hAnsi="Arial" w:cs="Arial"/>
          <w:bCs/>
          <w:spacing w:val="-2"/>
          <w:sz w:val="20"/>
          <w:szCs w:val="20"/>
        </w:rPr>
        <w:t>ostaną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3" w:name="_Hlk72934105"/>
      <w:r w:rsidR="0024305B">
        <w:rPr>
          <w:rFonts w:ascii="Arial" w:hAnsi="Arial" w:cs="Arial"/>
          <w:spacing w:val="-2"/>
          <w:sz w:val="20"/>
          <w:szCs w:val="20"/>
        </w:rPr>
        <w:t>w tym dla osób z niepełnosprawnościami</w:t>
      </w:r>
      <w:bookmarkEnd w:id="3"/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52678CD4" w14:textId="6D8ED3EA" w:rsidR="00A24B88" w:rsidRPr="00A24B88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5D6B71BC" w:rsidR="00A24B88" w:rsidRPr="0024305B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</w:t>
      </w:r>
      <w:bookmarkStart w:id="4" w:name="_Hlk72934158"/>
      <w:r w:rsidR="0024305B" w:rsidRPr="0024305B">
        <w:rPr>
          <w:rFonts w:ascii="Arial" w:hAnsi="Arial" w:cs="Arial"/>
          <w:sz w:val="20"/>
          <w:szCs w:val="20"/>
        </w:rPr>
        <w:t>oraz komplet przyborów do pisania w postaci notesu i długopisu dla każdego uczestnika kursu</w:t>
      </w:r>
      <w:bookmarkEnd w:id="4"/>
      <w:r w:rsidRPr="0024305B">
        <w:rPr>
          <w:rFonts w:ascii="Arial" w:hAnsi="Arial" w:cs="Arial"/>
          <w:sz w:val="20"/>
          <w:szCs w:val="20"/>
        </w:rPr>
        <w:t xml:space="preserve">. </w:t>
      </w:r>
    </w:p>
    <w:p w14:paraId="796D197B" w14:textId="244BF5F0" w:rsidR="0024305B" w:rsidRPr="0024305B" w:rsidRDefault="0024305B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bookmarkStart w:id="5" w:name="_Hlk72934222"/>
      <w:r w:rsidRPr="0024305B">
        <w:rPr>
          <w:rFonts w:ascii="Arial" w:hAnsi="Arial" w:cs="Arial"/>
          <w:iCs/>
          <w:sz w:val="20"/>
          <w:szCs w:val="20"/>
        </w:rPr>
        <w:t>Wykonawca</w:t>
      </w:r>
      <w:r w:rsidRPr="0024305B">
        <w:rPr>
          <w:rFonts w:ascii="Arial" w:hAnsi="Arial" w:cs="Arial"/>
          <w:sz w:val="20"/>
          <w:szCs w:val="20"/>
        </w:rPr>
        <w:t xml:space="preserve"> zobowiązany będzie po zakończonym szkoleniu przeprowadzić anonimową ankietę ewaluacyjną służącą do oceny szkolenia z wszystkimi uczestnikami szkolenia </w:t>
      </w:r>
      <w:bookmarkEnd w:id="5"/>
      <w:r w:rsidRPr="0024305B">
        <w:rPr>
          <w:rFonts w:ascii="Arial" w:hAnsi="Arial" w:cs="Arial"/>
          <w:sz w:val="20"/>
          <w:szCs w:val="20"/>
        </w:rPr>
        <w:t>- wzór w załączeniu</w:t>
      </w:r>
      <w:r w:rsidR="00105D39">
        <w:rPr>
          <w:rFonts w:ascii="Arial" w:hAnsi="Arial" w:cs="Arial"/>
          <w:sz w:val="20"/>
          <w:szCs w:val="20"/>
        </w:rPr>
        <w:t xml:space="preserve"> SWZ.</w:t>
      </w:r>
    </w:p>
    <w:p w14:paraId="357B6E5A" w14:textId="19E582BE" w:rsidR="00A24B88" w:rsidRPr="00105D39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>14 maja 2014 roku w sprawie szczegółowych warunków realizacji oraz trybu sposobów prowadzenia usług rynku pracy (Dz. U. 2014 r., poz. 667)</w:t>
      </w:r>
      <w:r w:rsidRPr="00105D39">
        <w:rPr>
          <w:rFonts w:ascii="Arial" w:hAnsi="Arial" w:cs="Arial"/>
          <w:spacing w:val="-2"/>
          <w:sz w:val="20"/>
          <w:szCs w:val="20"/>
        </w:rPr>
        <w:t>.</w:t>
      </w:r>
    </w:p>
    <w:p w14:paraId="0C3719B6" w14:textId="63428EC8" w:rsidR="00A24B88" w:rsidRPr="0062054E" w:rsidRDefault="00A24B88" w:rsidP="000A323C">
      <w:pPr>
        <w:pStyle w:val="Akapitzlist"/>
        <w:numPr>
          <w:ilvl w:val="0"/>
          <w:numId w:val="27"/>
        </w:numPr>
        <w:spacing w:after="0" w:line="240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</w:t>
      </w:r>
      <w:r w:rsidR="00BA3FB4">
        <w:rPr>
          <w:rFonts w:ascii="Arial" w:hAnsi="Arial" w:cs="Arial"/>
          <w:b/>
          <w:sz w:val="20"/>
          <w:szCs w:val="20"/>
          <w:u w:val="single"/>
        </w:rPr>
        <w:t>ę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875A23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62054E">
        <w:rPr>
          <w:rFonts w:ascii="Arial" w:hAnsi="Arial" w:cs="Arial"/>
          <w:sz w:val="20"/>
          <w:szCs w:val="20"/>
        </w:rPr>
        <w:t xml:space="preserve">Dz.U. z 2020 r. poz. 1320 </w:t>
      </w:r>
      <w:r w:rsidR="00875A23">
        <w:rPr>
          <w:rFonts w:ascii="Arial" w:hAnsi="Arial" w:cs="Arial"/>
          <w:sz w:val="20"/>
          <w:szCs w:val="20"/>
        </w:rPr>
        <w:t>ze zm</w:t>
      </w:r>
      <w:r w:rsidR="0062054E" w:rsidRPr="0062054E">
        <w:rPr>
          <w:rFonts w:ascii="Arial" w:hAnsi="Arial" w:cs="Arial"/>
          <w:sz w:val="20"/>
          <w:szCs w:val="20"/>
        </w:rPr>
        <w:t>.</w:t>
      </w:r>
      <w:r w:rsidRPr="0062054E">
        <w:rPr>
          <w:rFonts w:ascii="Arial" w:hAnsi="Arial" w:cs="Arial"/>
          <w:bCs/>
          <w:sz w:val="20"/>
          <w:szCs w:val="20"/>
        </w:rPr>
        <w:t>), która w ramach nawiązanego stosunku pracy będzie wykonywała m.in. następujące czynności: sporządzanie dokumentacji związanej z realizacją szkolenia, współpraca z wykładowcami i urzędem pracy, nadzór nad wydawaniem cateringu oraz materiałów dydaktycznych.</w:t>
      </w:r>
    </w:p>
    <w:p w14:paraId="1D86D783" w14:textId="1A6F619B" w:rsidR="0062054E" w:rsidRPr="009A5921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>Wykonawca lub podwykonawca jest zobowiązany zatrudniać na umowę o pracę osob</w:t>
      </w:r>
      <w:r w:rsidR="00BA3FB4">
        <w:rPr>
          <w:rFonts w:ascii="Arial" w:hAnsi="Arial" w:cs="Arial"/>
          <w:b/>
          <w:sz w:val="20"/>
          <w:szCs w:val="20"/>
        </w:rPr>
        <w:t>ę</w:t>
      </w:r>
      <w:r w:rsidRPr="009A5921">
        <w:rPr>
          <w:rFonts w:ascii="Arial" w:hAnsi="Arial" w:cs="Arial"/>
          <w:b/>
          <w:sz w:val="20"/>
          <w:szCs w:val="20"/>
        </w:rPr>
        <w:t xml:space="preserve">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>art. 95 ustawy p.z.p.</w:t>
      </w:r>
    </w:p>
    <w:p w14:paraId="11592082" w14:textId="2A465B66" w:rsidR="0062054E" w:rsidRDefault="0062054E" w:rsidP="000A323C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r w:rsidRPr="008A3AB2">
        <w:rPr>
          <w:rFonts w:ascii="Arial" w:hAnsi="Arial" w:cs="Arial"/>
          <w:sz w:val="20"/>
          <w:szCs w:val="20"/>
        </w:rPr>
        <w:t>p.z.p.,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38C29466" w14:textId="2AB8AA31" w:rsidR="001751DA" w:rsidRPr="001751DA" w:rsidRDefault="001751DA" w:rsidP="000A323C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bCs/>
          <w:spacing w:val="-2"/>
          <w:sz w:val="20"/>
          <w:szCs w:val="20"/>
        </w:rPr>
        <w:lastRenderedPageBreak/>
        <w:t>1</w:t>
      </w:r>
      <w:r w:rsidR="0038214A">
        <w:rPr>
          <w:rFonts w:ascii="Arial" w:hAnsi="Arial" w:cs="Arial"/>
          <w:bCs/>
          <w:spacing w:val="-2"/>
          <w:sz w:val="20"/>
          <w:szCs w:val="20"/>
        </w:rPr>
        <w:t>2</w:t>
      </w:r>
      <w:r w:rsidR="00C51F44">
        <w:rPr>
          <w:rFonts w:ascii="Arial" w:hAnsi="Arial" w:cs="Arial"/>
          <w:bCs/>
          <w:spacing w:val="-2"/>
          <w:sz w:val="20"/>
          <w:szCs w:val="20"/>
        </w:rPr>
        <w:t xml:space="preserve">) </w:t>
      </w:r>
      <w:bookmarkStart w:id="6" w:name="_Hlk72935098"/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Po zakończeniu szkolenia </w:t>
      </w:r>
      <w:r w:rsidRPr="001751DA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1751DA">
        <w:rPr>
          <w:rFonts w:ascii="Arial" w:hAnsi="Arial" w:cs="Arial"/>
          <w:b/>
          <w:spacing w:val="-2"/>
          <w:sz w:val="20"/>
          <w:szCs w:val="20"/>
        </w:rPr>
        <w:t xml:space="preserve"> zobowiązuje się do </w:t>
      </w:r>
      <w:r w:rsidR="00E77148" w:rsidRPr="00E77148">
        <w:rPr>
          <w:rFonts w:ascii="Arial" w:hAnsi="Arial" w:cs="Arial"/>
          <w:b/>
          <w:spacing w:val="-2"/>
          <w:sz w:val="20"/>
          <w:szCs w:val="20"/>
        </w:rPr>
        <w:t xml:space="preserve">zorganizowania egzaminu wewnętrznego oraz do </w:t>
      </w:r>
      <w:r w:rsidRPr="001751DA">
        <w:rPr>
          <w:rFonts w:ascii="Arial" w:hAnsi="Arial" w:cs="Arial"/>
          <w:b/>
          <w:spacing w:val="-2"/>
          <w:sz w:val="20"/>
          <w:szCs w:val="20"/>
        </w:rPr>
        <w:t>potwierdzenia stosownym dokumentem, w którym będzie wskazany wynik przeprowadzonej oceny i uzyskane w trakcie szkolenia kompetencje poprzez: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BC3DB35" w14:textId="4BD87095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uczestnikom szkolenia zaświadczenia o ukończeniu kursu, zgodnie </w:t>
      </w:r>
      <w:r w:rsidRPr="001751DA">
        <w:rPr>
          <w:rFonts w:ascii="Arial" w:hAnsi="Arial" w:cs="Arial"/>
          <w:spacing w:val="-2"/>
          <w:sz w:val="20"/>
          <w:szCs w:val="20"/>
        </w:rPr>
        <w:br/>
        <w:t>z załącznikiem nr 5 do Rozporządzenia Ministra Edukacji Narodowej z dnia 11.01.2012 roku w sprawie kształcenia ustawicznego w formach pozaszkolnych (</w:t>
      </w:r>
      <w:r w:rsidR="008543D2">
        <w:rPr>
          <w:rFonts w:ascii="Arial" w:hAnsi="Arial" w:cs="Arial"/>
          <w:spacing w:val="-2"/>
          <w:sz w:val="20"/>
          <w:szCs w:val="20"/>
        </w:rPr>
        <w:t xml:space="preserve">tj. </w:t>
      </w:r>
      <w:r w:rsidRPr="001751DA">
        <w:rPr>
          <w:rFonts w:ascii="Arial" w:hAnsi="Arial" w:cs="Arial"/>
          <w:spacing w:val="-2"/>
          <w:sz w:val="20"/>
          <w:szCs w:val="20"/>
        </w:rPr>
        <w:t>Dz. U. 2014 poz. 622</w:t>
      </w:r>
      <w:r w:rsidR="008543D2">
        <w:rPr>
          <w:rFonts w:ascii="Arial" w:hAnsi="Arial" w:cs="Arial"/>
          <w:spacing w:val="-2"/>
          <w:sz w:val="20"/>
          <w:szCs w:val="20"/>
        </w:rPr>
        <w:t xml:space="preserve"> ze zm.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) oraz dodatkowy dokument potwierdzający weryfikację wiedzy uzyskanej podczas szkolenia z którego wynika, że uczestnik przystąpił do egzaminu i uzyskał określony wynik (pozytywny lub negatywny, ze wskazaniem liczby uzyskanych punktów, czy uzyskanej oceny w ramach przyjętej skali). Dodatkowo z dokumentu powinno wynikać </w:t>
      </w:r>
      <w:r>
        <w:rPr>
          <w:rFonts w:ascii="Arial" w:hAnsi="Arial" w:cs="Arial"/>
          <w:spacing w:val="-2"/>
          <w:sz w:val="20"/>
          <w:szCs w:val="20"/>
        </w:rPr>
        <w:t>w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 przypadku oceny pozytywnej jakie  kompetencje zostały zdobyte przez uczestnika w ramach szkolenia. Dodatkowy dokument musi zostać oznakowany właściwymi logotypami </w:t>
      </w:r>
    </w:p>
    <w:p w14:paraId="43BD450A" w14:textId="77777777" w:rsidR="001751DA" w:rsidRPr="001751DA" w:rsidRDefault="001751DA" w:rsidP="000A323C">
      <w:pPr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>lub</w:t>
      </w:r>
    </w:p>
    <w:p w14:paraId="21A0E620" w14:textId="53A84AD0" w:rsidR="001751DA" w:rsidRPr="001751DA" w:rsidRDefault="001751DA" w:rsidP="000A323C">
      <w:pPr>
        <w:spacing w:after="0" w:line="240" w:lineRule="auto"/>
        <w:ind w:left="426" w:hanging="142"/>
        <w:jc w:val="both"/>
        <w:rPr>
          <w:rFonts w:ascii="Arial" w:hAnsi="Arial" w:cs="Arial"/>
          <w:spacing w:val="-2"/>
          <w:sz w:val="20"/>
          <w:szCs w:val="20"/>
        </w:rPr>
      </w:pPr>
      <w:r w:rsidRPr="001751DA">
        <w:rPr>
          <w:rFonts w:ascii="Arial" w:hAnsi="Arial" w:cs="Arial"/>
          <w:spacing w:val="-2"/>
          <w:sz w:val="20"/>
          <w:szCs w:val="20"/>
        </w:rPr>
        <w:t xml:space="preserve">- </w:t>
      </w:r>
      <w:r w:rsidRPr="001751DA">
        <w:rPr>
          <w:rFonts w:ascii="Arial" w:hAnsi="Arial" w:cs="Arial"/>
          <w:i/>
          <w:spacing w:val="-2"/>
          <w:sz w:val="20"/>
          <w:szCs w:val="20"/>
        </w:rPr>
        <w:t xml:space="preserve">Wykonawca </w:t>
      </w:r>
      <w:r w:rsidRPr="001751DA">
        <w:rPr>
          <w:rFonts w:ascii="Arial" w:hAnsi="Arial" w:cs="Arial"/>
          <w:spacing w:val="-2"/>
          <w:sz w:val="20"/>
          <w:szCs w:val="20"/>
        </w:rPr>
        <w:t xml:space="preserve">szkolenia wydaje jeden dokument (zaświadczenie/certyfikat/inne), który wskazuje </w:t>
      </w:r>
      <w:r w:rsidRPr="001751DA">
        <w:rPr>
          <w:rFonts w:ascii="Arial" w:hAnsi="Arial" w:cs="Arial"/>
          <w:spacing w:val="-2"/>
          <w:sz w:val="20"/>
          <w:szCs w:val="20"/>
        </w:rPr>
        <w:br/>
        <w:t xml:space="preserve">że uczestnik ukończył szkolenie o określonej liczbie godzin dydaktycznych (teoretycznych </w:t>
      </w:r>
      <w:r w:rsidRPr="001751DA">
        <w:rPr>
          <w:rFonts w:ascii="Arial" w:hAnsi="Arial" w:cs="Arial"/>
          <w:spacing w:val="-2"/>
          <w:sz w:val="20"/>
          <w:szCs w:val="20"/>
        </w:rPr>
        <w:br/>
        <w:t>i praktycznych), zakończone egzaminem, a jednocześnie  dokument ten zawiera informację jaki wynik egzaminu został osiągnięty (pozytywny lub negatywny, ze wskazaniem liczby uzyskanych punktów, czy uzyskanej oceny w ramach przyjętej skali). Dodatkowo z dokumentu powinno wynikać w przypadku oceny pozytywnej jakie  kompetencje zostały zdobyte przez uczestnika w ramach szkolenia. Dokument musi zostać oznakowany właściwymi logotypami</w:t>
      </w:r>
      <w:bookmarkEnd w:id="6"/>
      <w:r w:rsidRPr="001751DA">
        <w:rPr>
          <w:rFonts w:ascii="Arial" w:hAnsi="Arial" w:cs="Arial"/>
          <w:spacing w:val="-2"/>
          <w:sz w:val="20"/>
          <w:szCs w:val="20"/>
        </w:rPr>
        <w:t>.</w:t>
      </w:r>
    </w:p>
    <w:p w14:paraId="56676B95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1D404FD5" w:rsidR="00A24B88" w:rsidRPr="001751DA" w:rsidRDefault="00E7714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FD2E02">
        <w:rPr>
          <w:rFonts w:ascii="Arial" w:hAnsi="Arial" w:cs="Arial"/>
          <w:sz w:val="20"/>
          <w:szCs w:val="20"/>
        </w:rPr>
        <w:t xml:space="preserve">Szkolenie będzie finansowane ze środków Europejskiego Funduszu Społecznego w ramach </w:t>
      </w:r>
      <w:r>
        <w:rPr>
          <w:rFonts w:ascii="Arial" w:hAnsi="Arial" w:cs="Arial"/>
          <w:sz w:val="20"/>
          <w:szCs w:val="20"/>
        </w:rPr>
        <w:t xml:space="preserve">realizowanego programu </w:t>
      </w:r>
      <w:r w:rsidRPr="00FD2E02"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FD2E02">
        <w:rPr>
          <w:rFonts w:ascii="Arial" w:hAnsi="Arial" w:cs="Arial"/>
          <w:sz w:val="20"/>
          <w:szCs w:val="20"/>
        </w:rPr>
        <w:t xml:space="preserve">Wsparcie aktywności zawodowej osób bezrobotnych w Grudziądzu </w:t>
      </w:r>
      <w:r>
        <w:rPr>
          <w:rFonts w:ascii="Arial" w:hAnsi="Arial" w:cs="Arial"/>
          <w:sz w:val="20"/>
          <w:szCs w:val="20"/>
        </w:rPr>
        <w:br/>
      </w:r>
      <w:r w:rsidRPr="00FD2E02">
        <w:rPr>
          <w:rFonts w:ascii="Arial" w:hAnsi="Arial" w:cs="Arial"/>
          <w:sz w:val="20"/>
          <w:szCs w:val="20"/>
        </w:rPr>
        <w:t>i powiecie grudziądzkim (V)</w:t>
      </w:r>
      <w:r>
        <w:rPr>
          <w:rFonts w:ascii="Arial" w:hAnsi="Arial" w:cs="Arial"/>
          <w:sz w:val="20"/>
          <w:szCs w:val="20"/>
        </w:rPr>
        <w:t xml:space="preserve">”, </w:t>
      </w:r>
      <w:r w:rsidRPr="00FD2E02">
        <w:rPr>
          <w:rFonts w:ascii="Arial" w:hAnsi="Arial" w:cs="Arial"/>
          <w:sz w:val="20"/>
          <w:szCs w:val="20"/>
        </w:rPr>
        <w:t>w ramach Regionalnego Programu Operacyjnego Województwa Kujawsko - Pomorskiego na lata 2014-2020, Oś priorytetowa 8. Aktywni na rynku pracy, Działanie 8.1 Podniesienie aktywności zawodowej osób bezrobotnych poprzez działania powiatowych urzędów pracy</w:t>
      </w:r>
      <w:r w:rsidR="00A24B88" w:rsidRPr="001751DA">
        <w:rPr>
          <w:rFonts w:ascii="Arial" w:hAnsi="Arial" w:cs="Arial"/>
          <w:sz w:val="20"/>
          <w:szCs w:val="20"/>
        </w:rPr>
        <w:t>.</w:t>
      </w:r>
    </w:p>
    <w:p w14:paraId="2112F377" w14:textId="18D734AF" w:rsidR="0062054E" w:rsidRDefault="00A24B88" w:rsidP="000A323C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7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</w:t>
      </w:r>
      <w:r w:rsidR="00FE6C3C">
        <w:rPr>
          <w:rFonts w:ascii="Arial" w:hAnsi="Arial" w:cs="Arial"/>
          <w:sz w:val="20"/>
          <w:szCs w:val="20"/>
        </w:rPr>
        <w:t>2</w:t>
      </w:r>
      <w:r w:rsidRPr="00FE1350">
        <w:rPr>
          <w:rFonts w:ascii="Arial" w:hAnsi="Arial" w:cs="Arial"/>
          <w:sz w:val="20"/>
          <w:szCs w:val="20"/>
        </w:rPr>
        <w:t xml:space="preserve"> ppkt </w:t>
      </w:r>
      <w:r w:rsidR="00FE1350" w:rsidRPr="00FE1350">
        <w:rPr>
          <w:rFonts w:ascii="Arial" w:hAnsi="Arial" w:cs="Arial"/>
          <w:sz w:val="20"/>
          <w:szCs w:val="20"/>
        </w:rPr>
        <w:t>1</w:t>
      </w:r>
      <w:r w:rsidR="0038214A">
        <w:rPr>
          <w:rFonts w:ascii="Arial" w:hAnsi="Arial" w:cs="Arial"/>
          <w:sz w:val="20"/>
          <w:szCs w:val="20"/>
        </w:rPr>
        <w:t>1</w:t>
      </w:r>
      <w:r w:rsidRPr="00FE1350">
        <w:rPr>
          <w:rFonts w:ascii="Arial" w:hAnsi="Arial" w:cs="Arial"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czynności. </w:t>
      </w:r>
    </w:p>
    <w:p w14:paraId="443614A6" w14:textId="7201B650" w:rsidR="0062054E" w:rsidRPr="008A3AB2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0A323C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0A323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0A323C">
      <w:pPr>
        <w:pStyle w:val="Akapitzlist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before="120"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0A323C">
      <w:pPr>
        <w:pStyle w:val="Akapitzlist"/>
        <w:numPr>
          <w:ilvl w:val="0"/>
          <w:numId w:val="3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7"/>
    <w:p w14:paraId="54B5AAB7" w14:textId="7FBAEF56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0A323C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0A323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0A32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A24B88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>§ 71 ust. 3  Rozporządzenia Ministra Pracy i Polityki Społecznej z dnia 14 maja 2014 roku w sprawie szczegółowych warunków realizacji oraz trybu sposobów prowadzenia usług rynku pracy (Dz. U. 2014 r., poz. 667).</w:t>
      </w:r>
    </w:p>
    <w:p w14:paraId="3A314AA0" w14:textId="6F5E25E2" w:rsidR="0062054E" w:rsidRDefault="00A24B88" w:rsidP="000A323C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</w:t>
      </w:r>
      <w:r w:rsidRPr="00FE6C3C">
        <w:rPr>
          <w:rFonts w:ascii="Arial" w:hAnsi="Arial" w:cs="Arial"/>
          <w:sz w:val="20"/>
          <w:szCs w:val="20"/>
        </w:rPr>
        <w:t xml:space="preserve">2 </w:t>
      </w:r>
      <w:r w:rsidR="0062054E" w:rsidRPr="00FE6C3C">
        <w:rPr>
          <w:rFonts w:ascii="Arial" w:hAnsi="Arial" w:cs="Arial"/>
          <w:sz w:val="20"/>
          <w:szCs w:val="20"/>
        </w:rPr>
        <w:br/>
      </w:r>
      <w:r w:rsidRPr="00FE6C3C">
        <w:rPr>
          <w:rFonts w:ascii="Arial" w:hAnsi="Arial" w:cs="Arial"/>
          <w:sz w:val="20"/>
          <w:szCs w:val="20"/>
        </w:rPr>
        <w:t>w ppkt 1</w:t>
      </w:r>
      <w:r w:rsidR="00B50278">
        <w:rPr>
          <w:rFonts w:ascii="Arial" w:hAnsi="Arial" w:cs="Arial"/>
          <w:sz w:val="20"/>
          <w:szCs w:val="20"/>
        </w:rPr>
        <w:t>1</w:t>
      </w:r>
      <w:r w:rsidRPr="00FE6C3C">
        <w:rPr>
          <w:rFonts w:ascii="Arial" w:hAnsi="Arial" w:cs="Arial"/>
          <w:sz w:val="20"/>
          <w:szCs w:val="20"/>
        </w:rPr>
        <w:t xml:space="preserve"> czynności w trakcie realizacji zamówienia, przedstawi pisemne oświadczenie </w:t>
      </w:r>
      <w:r w:rsidR="0062054E" w:rsidRPr="00FE6C3C">
        <w:rPr>
          <w:rFonts w:ascii="Arial" w:hAnsi="Arial" w:cs="Arial"/>
          <w:sz w:val="20"/>
          <w:szCs w:val="20"/>
        </w:rPr>
        <w:t>W</w:t>
      </w:r>
      <w:r w:rsidRPr="00FE6C3C">
        <w:rPr>
          <w:rFonts w:ascii="Arial" w:hAnsi="Arial" w:cs="Arial"/>
          <w:sz w:val="20"/>
          <w:szCs w:val="20"/>
        </w:rPr>
        <w:t>ykonaw</w:t>
      </w:r>
      <w:r w:rsidRPr="00A24B88">
        <w:rPr>
          <w:rFonts w:ascii="Arial" w:hAnsi="Arial" w:cs="Arial"/>
          <w:sz w:val="20"/>
          <w:szCs w:val="20"/>
        </w:rPr>
        <w:t>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0A323C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</w:t>
      </w:r>
      <w:r w:rsidRPr="00A24B88">
        <w:rPr>
          <w:rFonts w:ascii="Arial" w:hAnsi="Arial" w:cs="Arial"/>
          <w:sz w:val="20"/>
          <w:szCs w:val="20"/>
        </w:rPr>
        <w:lastRenderedPageBreak/>
        <w:t xml:space="preserve">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7A135A53" w:rsidR="00A24B88" w:rsidRPr="000A323C" w:rsidRDefault="00A24B88" w:rsidP="000A323C">
      <w:pPr>
        <w:pStyle w:val="Akapitzlist"/>
        <w:numPr>
          <w:ilvl w:val="0"/>
          <w:numId w:val="28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ppkt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59EE">
        <w:rPr>
          <w:rFonts w:ascii="Arial" w:hAnsi="Arial" w:cs="Arial"/>
          <w:bCs/>
          <w:sz w:val="20"/>
          <w:szCs w:val="20"/>
        </w:rPr>
        <w:t>traktowane będzie jako niespełnienie wymogu zatrudnienia na podstawie umowy o pr</w:t>
      </w:r>
      <w:r w:rsidR="0062054E" w:rsidRPr="00A259EE">
        <w:rPr>
          <w:rFonts w:ascii="Arial" w:hAnsi="Arial" w:cs="Arial"/>
          <w:bCs/>
          <w:sz w:val="20"/>
          <w:szCs w:val="20"/>
        </w:rPr>
        <w:t>acę osoby</w:t>
      </w:r>
      <w:r w:rsidR="0062054E">
        <w:rPr>
          <w:rFonts w:ascii="Arial" w:hAnsi="Arial" w:cs="Arial"/>
          <w:sz w:val="20"/>
          <w:szCs w:val="20"/>
        </w:rPr>
        <w:t xml:space="preserve"> wykonującej </w:t>
      </w:r>
      <w:r w:rsidR="0062054E" w:rsidRPr="000A323C">
        <w:rPr>
          <w:rFonts w:ascii="Arial" w:hAnsi="Arial" w:cs="Arial"/>
          <w:sz w:val="20"/>
          <w:szCs w:val="20"/>
        </w:rPr>
        <w:t xml:space="preserve">wskazane </w:t>
      </w:r>
      <w:r w:rsidRPr="000A323C">
        <w:rPr>
          <w:rFonts w:ascii="Arial" w:hAnsi="Arial" w:cs="Arial"/>
          <w:sz w:val="20"/>
          <w:szCs w:val="20"/>
        </w:rPr>
        <w:t>w punkcie 2 ppkt 1</w:t>
      </w:r>
      <w:r w:rsidR="00B50278">
        <w:rPr>
          <w:rFonts w:ascii="Arial" w:hAnsi="Arial" w:cs="Arial"/>
          <w:sz w:val="20"/>
          <w:szCs w:val="20"/>
        </w:rPr>
        <w:t>1</w:t>
      </w:r>
      <w:r w:rsidRPr="000A323C">
        <w:rPr>
          <w:rFonts w:ascii="Arial" w:hAnsi="Arial" w:cs="Arial"/>
          <w:sz w:val="20"/>
          <w:szCs w:val="20"/>
        </w:rPr>
        <w:t xml:space="preserve"> czynności.</w:t>
      </w:r>
    </w:p>
    <w:p w14:paraId="38EB1FED" w14:textId="5E6CF2D9" w:rsidR="0053775B" w:rsidRPr="0053775B" w:rsidRDefault="0053775B" w:rsidP="00730A8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8" w:name="_Hlk72934300"/>
      <w:bookmarkStart w:id="9" w:name="_Hlk72934951"/>
      <w:r w:rsidRPr="00674295">
        <w:rPr>
          <w:rFonts w:ascii="Arial" w:hAnsi="Arial" w:cs="Arial"/>
          <w:i/>
          <w:sz w:val="20"/>
          <w:szCs w:val="20"/>
        </w:rPr>
        <w:t>Wykonawca</w:t>
      </w:r>
      <w:r w:rsidRPr="00674295">
        <w:rPr>
          <w:rFonts w:ascii="Arial" w:hAnsi="Arial" w:cs="Arial"/>
          <w:sz w:val="20"/>
          <w:szCs w:val="20"/>
        </w:rPr>
        <w:t xml:space="preserve"> zobowiązany będzie zorganizować </w:t>
      </w:r>
      <w:bookmarkStart w:id="10" w:name="_Hlk80085878"/>
      <w:r w:rsidRPr="00674295">
        <w:rPr>
          <w:rFonts w:ascii="Arial" w:hAnsi="Arial" w:cs="Arial"/>
          <w:sz w:val="20"/>
          <w:szCs w:val="20"/>
        </w:rPr>
        <w:t xml:space="preserve">dla uczestników kursu </w:t>
      </w:r>
      <w:bookmarkStart w:id="11" w:name="_Hlk80084492"/>
      <w:r w:rsidRPr="00674295">
        <w:rPr>
          <w:rFonts w:ascii="Arial" w:hAnsi="Arial" w:cs="Arial"/>
          <w:sz w:val="20"/>
          <w:szCs w:val="20"/>
        </w:rPr>
        <w:t>egzamin sprawdzający wiedzę teoretyczną i praktyczną</w:t>
      </w:r>
      <w:bookmarkEnd w:id="8"/>
      <w:bookmarkEnd w:id="10"/>
      <w:bookmarkEnd w:id="11"/>
      <w:r>
        <w:rPr>
          <w:rFonts w:ascii="Arial" w:hAnsi="Arial" w:cs="Arial"/>
          <w:sz w:val="20"/>
          <w:szCs w:val="20"/>
        </w:rPr>
        <w:t>.</w:t>
      </w:r>
    </w:p>
    <w:bookmarkEnd w:id="9"/>
    <w:p w14:paraId="0C0043CE" w14:textId="6F82FEDC" w:rsidR="00734AD0" w:rsidRPr="00A71CBE" w:rsidRDefault="00734AD0" w:rsidP="00734AD0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 xml:space="preserve">zobowiązany będzie </w:t>
      </w:r>
      <w:bookmarkStart w:id="12" w:name="_Hlk77331149"/>
      <w:r w:rsidRPr="00A71CBE">
        <w:rPr>
          <w:rFonts w:ascii="Arial" w:hAnsi="Arial" w:cs="Arial"/>
          <w:iCs/>
          <w:sz w:val="20"/>
          <w:szCs w:val="20"/>
        </w:rPr>
        <w:t xml:space="preserve">oznakować każde pomieszczenie, w którym realizowane będzie szkolenie poprzez wywieszenie plakatu i/lub tablicy informacyjnej i /lub innego materiału zawierającego dwa podstawowe logotypy: znak marki Funduszy Europejskich z napisem Fundusze Europejskie i Program Regionalny, logo województwa kujawsko-pomorskiego z napisem WOJEWÓDZTWO KUJAWSKO-POMORSKIE oraz znak Unii Europejskiej z napisem Unia Europejska i Europejski Fundusz Społeczny. Informacja o współfinansowaniu powinna być umieszczona w widocznym miejscu i czytelna dla wszystkich osób uczestniczących w działaniach w danym miejscu. </w:t>
      </w:r>
      <w:r w:rsidRPr="00A71CBE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A71CBE">
        <w:rPr>
          <w:rFonts w:ascii="Arial" w:hAnsi="Arial" w:cs="Arial"/>
          <w:iCs/>
          <w:sz w:val="20"/>
          <w:szCs w:val="20"/>
        </w:rPr>
        <w:t>zobowiązany będzie również oznakować materiały szkoleniowe, zaświadczenia, certyfikaty lub inne dokumenty potwierdzające zakończenie udziału w szkoleniu                       i zdobycie lub nie kompetencji, programy szkoleniowe, listy obecności, prezentacje multimedialne, korespondencję kierowaną do uczestników szkolenia.</w:t>
      </w:r>
      <w:r w:rsidR="00384E7A" w:rsidRPr="00384E7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sytuacji wydania świadectwa na formularzu według Ministerstwa Edukacji Narodowej uczestnicy szkolenia otrzymają dodatkowe certyfikaty, zaświadczenia bądź dyplomy spełniające wymogi projektowe</w:t>
      </w:r>
      <w:r w:rsidR="00384E7A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bookmarkEnd w:id="12"/>
    <w:p w14:paraId="0C053695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iCs/>
          <w:sz w:val="20"/>
          <w:szCs w:val="20"/>
        </w:rPr>
        <w:t xml:space="preserve">Wykonawca </w:t>
      </w:r>
      <w:r w:rsidRPr="00730A80">
        <w:rPr>
          <w:rFonts w:ascii="Arial" w:hAnsi="Arial" w:cs="Arial"/>
          <w:sz w:val="20"/>
          <w:szCs w:val="20"/>
        </w:rPr>
        <w:t xml:space="preserve">zobowiązany będzie wystawić </w:t>
      </w:r>
      <w:r>
        <w:rPr>
          <w:rFonts w:ascii="Arial" w:hAnsi="Arial" w:cs="Arial"/>
          <w:sz w:val="20"/>
          <w:szCs w:val="20"/>
        </w:rPr>
        <w:t xml:space="preserve">częściowe </w:t>
      </w:r>
      <w:r w:rsidRPr="00730A80">
        <w:rPr>
          <w:rFonts w:ascii="Arial" w:hAnsi="Arial" w:cs="Arial"/>
          <w:b/>
          <w:sz w:val="20"/>
          <w:szCs w:val="20"/>
          <w:u w:val="single"/>
        </w:rPr>
        <w:t>faktur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730A80">
        <w:rPr>
          <w:rFonts w:ascii="Arial" w:hAnsi="Arial" w:cs="Arial"/>
          <w:sz w:val="20"/>
          <w:szCs w:val="20"/>
        </w:rPr>
        <w:t xml:space="preserve"> obejmując</w:t>
      </w:r>
      <w:r>
        <w:rPr>
          <w:rFonts w:ascii="Arial" w:hAnsi="Arial" w:cs="Arial"/>
          <w:sz w:val="20"/>
          <w:szCs w:val="20"/>
        </w:rPr>
        <w:t>e</w:t>
      </w:r>
      <w:r w:rsidRPr="00730A80">
        <w:rPr>
          <w:rFonts w:ascii="Arial" w:hAnsi="Arial" w:cs="Arial"/>
          <w:sz w:val="20"/>
          <w:szCs w:val="20"/>
        </w:rPr>
        <w:t xml:space="preserve"> kwotę należnego mu</w:t>
      </w:r>
      <w:r w:rsidRPr="00730A80">
        <w:rPr>
          <w:rFonts w:ascii="Arial" w:hAnsi="Arial" w:cs="Arial"/>
          <w:iCs/>
          <w:sz w:val="20"/>
          <w:szCs w:val="20"/>
        </w:rPr>
        <w:t xml:space="preserve"> </w:t>
      </w:r>
      <w:r w:rsidRPr="00730A80">
        <w:rPr>
          <w:rFonts w:ascii="Arial" w:hAnsi="Arial" w:cs="Arial"/>
          <w:sz w:val="20"/>
          <w:szCs w:val="20"/>
        </w:rPr>
        <w:t xml:space="preserve">wynagrodzenia za przeszkolenie </w:t>
      </w:r>
      <w:r>
        <w:rPr>
          <w:rFonts w:ascii="Arial" w:hAnsi="Arial" w:cs="Arial"/>
          <w:sz w:val="20"/>
          <w:szCs w:val="20"/>
        </w:rPr>
        <w:t xml:space="preserve">każdej </w:t>
      </w:r>
      <w:r w:rsidRPr="00730A80">
        <w:rPr>
          <w:rFonts w:ascii="Arial" w:hAnsi="Arial" w:cs="Arial"/>
          <w:sz w:val="20"/>
          <w:szCs w:val="20"/>
        </w:rPr>
        <w:t>grupy współfinansowanej z Europejskiego Funduszu Społecznego.</w:t>
      </w:r>
      <w:r w:rsidRPr="00730A80">
        <w:rPr>
          <w:rFonts w:ascii="Arial" w:hAnsi="Arial" w:cs="Arial"/>
          <w:i/>
          <w:spacing w:val="-2"/>
          <w:sz w:val="20"/>
          <w:szCs w:val="20"/>
        </w:rPr>
        <w:t xml:space="preserve"> Wykonawca</w:t>
      </w:r>
      <w:r w:rsidRPr="00730A80">
        <w:rPr>
          <w:rFonts w:ascii="Arial" w:hAnsi="Arial" w:cs="Arial"/>
          <w:sz w:val="20"/>
          <w:szCs w:val="20"/>
        </w:rPr>
        <w:t xml:space="preserve"> sporządzi kalkulację obejmującą faktyczne koszty kursu </w:t>
      </w:r>
      <w:bookmarkStart w:id="13" w:name="_Hlk77331095"/>
      <w:r w:rsidRPr="00730A80">
        <w:rPr>
          <w:rFonts w:ascii="Arial" w:hAnsi="Arial" w:cs="Arial"/>
          <w:sz w:val="20"/>
          <w:szCs w:val="20"/>
        </w:rPr>
        <w:t>oraz zestawienie kwalifikowalnych kosztów szkolenia (bez wykazu szczegółowych kwot określających kategorię wydatków i bez przedstawienia w tym zestawieniu zysku)</w:t>
      </w:r>
      <w:bookmarkEnd w:id="13"/>
      <w:r w:rsidRPr="00730A80">
        <w:rPr>
          <w:rFonts w:ascii="Arial" w:hAnsi="Arial" w:cs="Arial"/>
          <w:sz w:val="20"/>
          <w:szCs w:val="20"/>
        </w:rPr>
        <w:t>.</w:t>
      </w:r>
    </w:p>
    <w:p w14:paraId="3F0BB318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Cena szkolenia winna zawierać </w:t>
      </w:r>
      <w:r w:rsidRPr="00730A80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730A80">
        <w:rPr>
          <w:rFonts w:ascii="Arial" w:hAnsi="Arial" w:cs="Arial"/>
          <w:sz w:val="20"/>
          <w:szCs w:val="20"/>
        </w:rPr>
        <w:t>, niezbędnych do wykonania zamówienia.</w:t>
      </w:r>
    </w:p>
    <w:p w14:paraId="3EE27134" w14:textId="77777777" w:rsidR="00734AD0" w:rsidRPr="00730A80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730A80">
        <w:rPr>
          <w:rFonts w:ascii="Arial" w:hAnsi="Arial" w:cs="Arial"/>
          <w:sz w:val="20"/>
          <w:szCs w:val="20"/>
        </w:rPr>
        <w:t xml:space="preserve">W sytuacji, gdy szkolenie realizowane jest na przełomie miesięcy </w:t>
      </w:r>
      <w:r w:rsidRPr="00730A80">
        <w:rPr>
          <w:rFonts w:ascii="Arial" w:hAnsi="Arial" w:cs="Arial"/>
          <w:i/>
          <w:sz w:val="20"/>
          <w:szCs w:val="20"/>
        </w:rPr>
        <w:t>Wykonawca</w:t>
      </w:r>
      <w:r w:rsidRPr="00730A80">
        <w:rPr>
          <w:rFonts w:ascii="Arial" w:hAnsi="Arial" w:cs="Arial"/>
          <w:sz w:val="20"/>
          <w:szCs w:val="20"/>
        </w:rPr>
        <w:t xml:space="preserve"> zobowiązany będzie        w terminie do trzeciego dnia roboczego </w:t>
      </w:r>
      <w:r w:rsidRPr="00730A80">
        <w:rPr>
          <w:rFonts w:ascii="Arial" w:hAnsi="Arial" w:cs="Arial"/>
          <w:b/>
          <w:sz w:val="20"/>
          <w:szCs w:val="20"/>
        </w:rPr>
        <w:t>każdego miesiąca</w:t>
      </w:r>
      <w:r w:rsidRPr="00730A80">
        <w:rPr>
          <w:rFonts w:ascii="Arial" w:hAnsi="Arial" w:cs="Arial"/>
          <w:sz w:val="20"/>
          <w:szCs w:val="20"/>
        </w:rPr>
        <w:t xml:space="preserve"> dostarczyć listę obecności z kursu </w:t>
      </w:r>
      <w:r w:rsidRPr="00730A80">
        <w:rPr>
          <w:rFonts w:ascii="Arial" w:hAnsi="Arial" w:cs="Arial"/>
          <w:sz w:val="20"/>
          <w:szCs w:val="20"/>
        </w:rPr>
        <w:br/>
        <w:t xml:space="preserve">za okres minionego miesiąca lub jej kopię potwierdzoną za zgodność z oryginałem. Dokumentacja dotycząca szkolenia współfinansowanego z Europejskiego Funduszu Społecznego winna być opatrzona w logo:  </w:t>
      </w:r>
      <w:r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Pr="00730A80">
        <w:rPr>
          <w:rFonts w:ascii="Arial" w:hAnsi="Arial" w:cs="Arial"/>
          <w:iCs/>
          <w:sz w:val="20"/>
          <w:szCs w:val="20"/>
        </w:rPr>
        <w:t>.</w:t>
      </w:r>
    </w:p>
    <w:p w14:paraId="5F2380E1" w14:textId="101DB302" w:rsidR="00A24B88" w:rsidRPr="00817504" w:rsidRDefault="00734AD0" w:rsidP="00734AD0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Wykonawca</w:t>
      </w:r>
      <w:r w:rsidRPr="00817504">
        <w:rPr>
          <w:rFonts w:ascii="Arial" w:hAnsi="Arial" w:cs="Arial"/>
          <w:sz w:val="20"/>
          <w:szCs w:val="20"/>
        </w:rPr>
        <w:t xml:space="preserve"> zobowiązany będzie w terminie do </w:t>
      </w:r>
      <w:r w:rsidRPr="00817504">
        <w:rPr>
          <w:rFonts w:ascii="Arial" w:hAnsi="Arial" w:cs="Arial"/>
          <w:b/>
          <w:sz w:val="20"/>
          <w:szCs w:val="20"/>
          <w:u w:val="single"/>
        </w:rPr>
        <w:t>pięciu</w:t>
      </w:r>
      <w:r w:rsidRPr="00817504">
        <w:rPr>
          <w:rFonts w:ascii="Arial" w:hAnsi="Arial" w:cs="Arial"/>
          <w:sz w:val="20"/>
          <w:szCs w:val="20"/>
        </w:rPr>
        <w:t xml:space="preserve"> dni kalendarzowych </w:t>
      </w:r>
      <w:r w:rsidRPr="00817504">
        <w:rPr>
          <w:rFonts w:ascii="Arial" w:hAnsi="Arial" w:cs="Arial"/>
          <w:b/>
          <w:sz w:val="20"/>
          <w:szCs w:val="20"/>
        </w:rPr>
        <w:t>po zakończeniu szkolenia</w:t>
      </w:r>
      <w:r w:rsidRPr="00817504">
        <w:rPr>
          <w:rFonts w:ascii="Arial" w:hAnsi="Arial" w:cs="Arial"/>
          <w:sz w:val="20"/>
          <w:szCs w:val="20"/>
        </w:rPr>
        <w:t xml:space="preserve"> dostarczyć dokumentację w postaci listy obecności ze szkolenia lub jej kopii potwierdzonej za zgodność z oryginałem </w:t>
      </w:r>
      <w:r w:rsidRPr="00817504">
        <w:rPr>
          <w:rFonts w:ascii="Arial" w:hAnsi="Arial" w:cs="Arial"/>
          <w:spacing w:val="-2"/>
          <w:sz w:val="20"/>
          <w:szCs w:val="20"/>
        </w:rPr>
        <w:t xml:space="preserve">szkolenia, kopie zaświadczeń o ukończeniu kursu zgodnie z załącznikiem nr 5 do Rozporządzenia MEN wraz z kopią dodatkowego dokumentu o którym mowa powyżej lub kopię zaświadczenia/certyfikatu/inne, który wskazuje że uczestnik ukończył szkolenie o określonej liczbie godzin dydaktycznych (teoretycznych i praktycznych), zakończone egzaminem, a jednocześnie dokument ten zawiera informację jaki wynik egzaminu został osiągnięty (pozytywny lub negatywny, ze wskazaniem liczby uzyskanych punktów, czy uzyskanej oceny w ramach przyjętej skali) </w:t>
      </w:r>
      <w:r w:rsidRPr="00817504">
        <w:rPr>
          <w:rFonts w:ascii="Arial" w:hAnsi="Arial" w:cs="Arial"/>
          <w:sz w:val="20"/>
          <w:szCs w:val="20"/>
        </w:rPr>
        <w:t>oraz potwierdzeniu odbioru materiałów dydaktycznych i poczęstunku oraz ankiety ewaluacyjne. Dokumentacja dotycząca szkolenia współfinansowanego z Europejskiego Funduszu Społecznego winna być opatrzona w logo</w:t>
      </w:r>
      <w:r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  <w:r w:rsidRPr="00A71CBE">
        <w:rPr>
          <w:rFonts w:ascii="Arial" w:hAnsi="Arial" w:cs="Arial"/>
          <w:iCs/>
          <w:sz w:val="20"/>
          <w:szCs w:val="20"/>
        </w:rPr>
        <w:t>znak marki Funduszy Europejskich z napisem Fundusze Europejskie i Program Regionalny, logo województwa kujawsko-pomorskiego z napisem WOJEWÓDZTWO KUJAWSKO-POMORSKIE oraz znak Unii Europejskiej z napisem Unia Europejska i Europejski Fundusz Społeczny</w:t>
      </w:r>
      <w:r w:rsidR="00A24B88" w:rsidRPr="00817504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817504" w:rsidRDefault="0015298D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B97402D" w14:textId="36809B5A" w:rsidR="004A564D" w:rsidRPr="00817504" w:rsidRDefault="00975CC2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817504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2206F7">
        <w:rPr>
          <w:rFonts w:ascii="Arial" w:hAnsi="Arial" w:cs="Arial"/>
          <w:b/>
          <w:bCs/>
          <w:sz w:val="20"/>
          <w:szCs w:val="20"/>
          <w:lang w:eastAsia="x-none"/>
        </w:rPr>
        <w:t xml:space="preserve">Wzór </w:t>
      </w:r>
      <w:r w:rsidRPr="00817504">
        <w:rPr>
          <w:rFonts w:ascii="Arial" w:hAnsi="Arial" w:cs="Arial"/>
          <w:b/>
          <w:bCs/>
          <w:sz w:val="20"/>
          <w:szCs w:val="20"/>
          <w:lang w:eastAsia="x-none"/>
        </w:rPr>
        <w:t>Umowy”.</w:t>
      </w:r>
    </w:p>
    <w:p w14:paraId="48931143" w14:textId="240193FE" w:rsidR="00F201EA" w:rsidRPr="00817504" w:rsidRDefault="00F201EA" w:rsidP="000A323C">
      <w:pPr>
        <w:pStyle w:val="Akapitzlist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nie przewiduje: </w:t>
      </w:r>
    </w:p>
    <w:p w14:paraId="4D0A1826" w14:textId="77777777" w:rsidR="00F201EA" w:rsidRPr="00817504" w:rsidRDefault="00F201EA" w:rsidP="000A323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74D375C" w14:textId="201A819B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wariantowych (art. 281 ust. 2 pkt. 6 p.z.p.);</w:t>
      </w:r>
    </w:p>
    <w:p w14:paraId="33EAE995" w14:textId="358F7974" w:rsidR="00BB2CFC" w:rsidRPr="00C83240" w:rsidRDefault="00BB2CFC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składania ofert częściowych;</w:t>
      </w:r>
    </w:p>
    <w:p w14:paraId="7209AC18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Zamawiający nie dopuszcza możliwości składania ofert częściowych w ramach postępowania </w:t>
      </w:r>
      <w:r w:rsidRPr="002B7652">
        <w:rPr>
          <w:rFonts w:ascii="Arial" w:hAnsi="Arial" w:cs="Arial"/>
          <w:b/>
          <w:sz w:val="20"/>
          <w:szCs w:val="20"/>
        </w:rPr>
        <w:br/>
        <w:t>o udzielenie zamówienia.</w:t>
      </w:r>
      <w:r w:rsidRPr="002B7652">
        <w:rPr>
          <w:rFonts w:ascii="Arial" w:hAnsi="Arial" w:cs="Arial"/>
          <w:sz w:val="20"/>
          <w:szCs w:val="20"/>
        </w:rPr>
        <w:t xml:space="preserve"> </w:t>
      </w:r>
    </w:p>
    <w:p w14:paraId="781C0AC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>Liczba części</w:t>
      </w:r>
      <w:r w:rsidRPr="002B7652">
        <w:rPr>
          <w:rFonts w:ascii="Arial" w:hAnsi="Arial" w:cs="Arial"/>
          <w:sz w:val="20"/>
          <w:szCs w:val="20"/>
        </w:rPr>
        <w:t xml:space="preserve"> składających się na postępowanie stanowi jedno zadanie.</w:t>
      </w:r>
    </w:p>
    <w:p w14:paraId="66D764DD" w14:textId="77777777" w:rsidR="00C83240" w:rsidRPr="002B7652" w:rsidRDefault="00C83240" w:rsidP="00C83240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B7652">
        <w:rPr>
          <w:rFonts w:ascii="Arial" w:hAnsi="Arial" w:cs="Arial"/>
          <w:b/>
          <w:sz w:val="20"/>
          <w:szCs w:val="20"/>
        </w:rPr>
        <w:t xml:space="preserve">Wykonawca składa jedną ofertę, która musi obejmować wycenę wszystkich pozycji określonych formularzem ofertowym. </w:t>
      </w:r>
    </w:p>
    <w:p w14:paraId="70455F01" w14:textId="77777777" w:rsidR="00C83240" w:rsidRPr="002B7652" w:rsidRDefault="00C83240" w:rsidP="00C83240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652">
        <w:rPr>
          <w:rFonts w:ascii="Arial" w:hAnsi="Arial" w:cs="Arial"/>
          <w:sz w:val="20"/>
          <w:szCs w:val="20"/>
        </w:rPr>
        <w:t>Usługa stanowi jedną kompleksową całość. Ze względów ekonomiczno-finansowych, grupę docelową uczestników szkolenia, logistykę i sposób realizacji oraz specyfikę zamówienia uzasadnionym jest realizacja zamówienia jako jednej – niepodzielnej części. Z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 xml:space="preserve">amówienie objęte prowadzonym </w:t>
      </w:r>
      <w:r w:rsidRPr="002B7652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lastRenderedPageBreak/>
        <w:t xml:space="preserve">postępowaniem o udzielenie zamówienia publicznego jest niepodzielne na mniejsze części i stanowi jedną całość. </w:t>
      </w:r>
    </w:p>
    <w:p w14:paraId="5C332092" w14:textId="6600F170" w:rsidR="00C83240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20"/>
          <w:szCs w:val="20"/>
        </w:rPr>
      </w:pPr>
      <w:r w:rsidRPr="002B7652">
        <w:rPr>
          <w:rFonts w:ascii="Arial" w:hAnsi="Arial" w:cs="Arial"/>
          <w:i/>
          <w:sz w:val="20"/>
          <w:szCs w:val="20"/>
        </w:rPr>
        <w:t>Zamawiający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dokonując oceny w zakresie możliwości podziału zamówienia na dalsze części tj. podziału przedmiotu zamówienia objętego prowadzonym postępowaniem wziął pod uwagę kryteria: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celowości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>: podział jednej tożsamej usługi nie jest uzasadniony rzeczywistymi potrzebami Zamawiającego</w:t>
      </w:r>
      <w:r w:rsidRPr="002B7652">
        <w:rPr>
          <w:rFonts w:ascii="Arial" w:hAnsi="Arial" w:cs="Arial"/>
          <w:i/>
          <w:sz w:val="20"/>
          <w:szCs w:val="20"/>
        </w:rPr>
        <w:t xml:space="preserve">, celem udzielenia zamówienia jest zrealizowanie kompleksowe usługi składającej się z powiązanych ze sobą elementów, </w:t>
      </w:r>
      <w:r w:rsidRPr="002B7652">
        <w:rPr>
          <w:rFonts w:ascii="Arial" w:hAnsi="Arial" w:cs="Arial"/>
          <w:i/>
          <w:sz w:val="20"/>
          <w:szCs w:val="20"/>
          <w:u w:val="single"/>
        </w:rPr>
        <w:t>ekonomiczność</w:t>
      </w:r>
      <w:r w:rsidRPr="002B7652">
        <w:rPr>
          <w:rFonts w:ascii="Arial" w:hAnsi="Arial" w:cs="Arial"/>
          <w:i/>
          <w:sz w:val="20"/>
          <w:szCs w:val="20"/>
        </w:rPr>
        <w:t xml:space="preserve"> kontraktu (po stronie Zamawiającego) i </w:t>
      </w:r>
      <w:r w:rsidRPr="002B7652">
        <w:rPr>
          <w:rFonts w:ascii="Arial" w:hAnsi="Arial" w:cs="Arial"/>
          <w:i/>
          <w:sz w:val="20"/>
          <w:szCs w:val="20"/>
          <w:u w:val="single"/>
        </w:rPr>
        <w:t>opłacalność</w:t>
      </w:r>
      <w:r w:rsidRPr="002B7652">
        <w:rPr>
          <w:rFonts w:ascii="Arial" w:hAnsi="Arial" w:cs="Arial"/>
          <w:i/>
          <w:sz w:val="20"/>
          <w:szCs w:val="20"/>
        </w:rPr>
        <w:t xml:space="preserve"> (po stronie Wykonawców) wskazuje na zasadność nie stosowania dalszego podziału zamówienia, przy podziale zamówienia koszty jakie poniósłby Zamawiający byłyby wyższe o co najmniej 15%,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efektywności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Zamawiający zapewnił dopuszczenie możliwie największej liczby Wykonawców do złożenia ofert w postępowaniu, w rezultacie prowadząc do uzyskania konkurencyjnej ceny usługi i obniżenia wysokości wydatkowanych środków publicznych, </w:t>
      </w:r>
      <w:r w:rsidRPr="002B7652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konkurencyjności:</w:t>
      </w:r>
      <w:r w:rsidRPr="002B765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charakter zamówienia, jego specyfika w zakresie powiązanych elementów stanowiących jedną całość, zapewnia pełen dostęp do zamówienia małym i średnim przedsiębiorcom (MŚP)</w:t>
      </w:r>
      <w:r w:rsidRPr="002B7652">
        <w:rPr>
          <w:rFonts w:ascii="Arial" w:hAnsi="Arial" w:cs="Arial"/>
          <w:i/>
          <w:sz w:val="20"/>
          <w:szCs w:val="20"/>
        </w:rPr>
        <w:t> umożliwiając złożenie korzystnych ofert uwzględniających również osiągnięcie zysku</w:t>
      </w:r>
      <w:r>
        <w:rPr>
          <w:rFonts w:ascii="Arial" w:hAnsi="Arial" w:cs="Arial"/>
          <w:i/>
          <w:sz w:val="20"/>
          <w:szCs w:val="20"/>
        </w:rPr>
        <w:t>.</w:t>
      </w:r>
    </w:p>
    <w:p w14:paraId="4D3B5584" w14:textId="77777777" w:rsidR="00C83240" w:rsidRPr="00817504" w:rsidRDefault="00C83240" w:rsidP="00C83240">
      <w:pPr>
        <w:pStyle w:val="tekst"/>
        <w:suppressLineNumbers w:val="0"/>
        <w:spacing w:before="0"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85177D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zastosowania wymagań (w zakresie zatrudnienia osób wykonujących zadania w ramach zawartej umowy o zamówienie publiczne), o których mowa w art. 96 ust. 2 pkt. 2 ustawy p.z.p. (art. 281 ust. 2 pkt. 7 i 8 ustawy p.z.p.);</w:t>
      </w:r>
    </w:p>
    <w:p w14:paraId="386EA45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ubiegania się o zamówienie wyłącznie Wykonawców, o których mowa w art. 94 ustawy p.z.p.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9 p.z.p.);</w:t>
      </w:r>
    </w:p>
    <w:p w14:paraId="07A41493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 ust. 2 pkt. 18 p.z.p.);</w:t>
      </w:r>
    </w:p>
    <w:p w14:paraId="3CB5F2E4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 xml:space="preserve">udzielania zamówień, o których mowa w art. 305 w zw. z art. 214 ust. 1 pkt. 7 i 8 ustawy p.z.p. </w:t>
      </w:r>
      <w:r w:rsidRPr="00817504">
        <w:rPr>
          <w:rFonts w:ascii="Arial" w:hAnsi="Arial" w:cs="Arial"/>
          <w:i/>
          <w:sz w:val="20"/>
          <w:szCs w:val="20"/>
        </w:rPr>
        <w:br/>
        <w:t>(art. 281 ust. 2 pkt. 11 ustawy p.z.p.);</w:t>
      </w:r>
    </w:p>
    <w:p w14:paraId="2B33E41B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zawarcia umowy ramowej (art. 281 ust. 2 pkt. 16 p.z.p.);</w:t>
      </w:r>
    </w:p>
    <w:p w14:paraId="00C29A08" w14:textId="77777777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sprawdzania przez Wykonawców dokumentów niezbędnych do realizacji zamówienia o których mowa 131 ust. 2 (art. 281 ust. 2 pkt. 12 ustawy p.z.p.).</w:t>
      </w:r>
    </w:p>
    <w:p w14:paraId="449BDD8D" w14:textId="750F1B19" w:rsidR="00F201EA" w:rsidRPr="00817504" w:rsidRDefault="00F201EA" w:rsidP="000A323C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="0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817504">
        <w:rPr>
          <w:rFonts w:ascii="Arial" w:hAnsi="Arial" w:cs="Arial"/>
          <w:i/>
          <w:sz w:val="20"/>
          <w:szCs w:val="20"/>
        </w:rPr>
        <w:t>obowiązku osobistego wykonania przez Wykonawcę kluczowych zadań (art. 281 ust. 2 pkt. 15 ustawy p.z.p.).</w:t>
      </w:r>
    </w:p>
    <w:p w14:paraId="1AC9E9D1" w14:textId="5870D938" w:rsidR="0099235E" w:rsidRPr="00817504" w:rsidRDefault="0099235E" w:rsidP="000A323C">
      <w:pPr>
        <w:pStyle w:val="Tekstpodstawowy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 xml:space="preserve">Zamawiający na podstawie art. 455 ustawy p.z.p. przewiduje możliwość zmiany umowy </w:t>
      </w:r>
      <w:r w:rsidRPr="00817504">
        <w:rPr>
          <w:rFonts w:ascii="Arial" w:hAnsi="Arial" w:cs="Arial"/>
          <w:b/>
          <w:sz w:val="20"/>
          <w:szCs w:val="20"/>
        </w:rPr>
        <w:br/>
        <w:t>w zakresie:</w:t>
      </w:r>
    </w:p>
    <w:p w14:paraId="4F1BB7E3" w14:textId="43302854" w:rsidR="0099235E" w:rsidRPr="00817504" w:rsidRDefault="0099235E" w:rsidP="000A323C">
      <w:pPr>
        <w:pStyle w:val="Tekstkomentarza"/>
        <w:numPr>
          <w:ilvl w:val="0"/>
          <w:numId w:val="51"/>
        </w:numPr>
        <w:spacing w:after="0"/>
        <w:ind w:left="426" w:hanging="284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817504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817504" w:rsidRDefault="0099235E" w:rsidP="000A323C">
      <w:pPr>
        <w:pStyle w:val="Tekstkomentarza"/>
        <w:spacing w:after="0"/>
        <w:ind w:left="360"/>
        <w:rPr>
          <w:rFonts w:ascii="Arial" w:hAnsi="Arial" w:cs="Arial"/>
        </w:rPr>
      </w:pPr>
      <w:r w:rsidRPr="00817504">
        <w:rPr>
          <w:rFonts w:ascii="Arial" w:hAnsi="Arial" w:cs="Arial"/>
        </w:rPr>
        <w:t>lub/i</w:t>
      </w:r>
    </w:p>
    <w:p w14:paraId="0EB6D711" w14:textId="5B0744C8" w:rsidR="0099235E" w:rsidRPr="00817504" w:rsidRDefault="0099235E" w:rsidP="000A323C">
      <w:pPr>
        <w:pStyle w:val="Tekstkomentarza"/>
        <w:spacing w:after="0"/>
        <w:ind w:left="360"/>
        <w:jc w:val="both"/>
        <w:rPr>
          <w:rFonts w:ascii="Arial" w:hAnsi="Arial" w:cs="Arial"/>
        </w:rPr>
      </w:pPr>
      <w:r w:rsidRPr="00817504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 w:rsidRPr="00817504">
        <w:rPr>
          <w:rFonts w:ascii="Arial" w:hAnsi="Arial" w:cs="Arial"/>
          <w:b/>
        </w:rPr>
        <w:br/>
      </w:r>
      <w:r w:rsidRPr="00817504">
        <w:rPr>
          <w:rFonts w:ascii="Arial" w:hAnsi="Arial" w:cs="Arial"/>
          <w:b/>
        </w:rPr>
        <w:t>w realizacji umowy</w:t>
      </w:r>
      <w:r w:rsidRPr="00817504">
        <w:rPr>
          <w:rFonts w:ascii="Arial" w:hAnsi="Arial" w:cs="Arial"/>
        </w:rPr>
        <w:t xml:space="preserve"> w sytuacji gdy Wykonawca na etapie składania ofert wykazał podwykonawcę jako podmiot, na którego zasoby Wykonawca powołał się 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zakresu podwykonawstwa</w:t>
      </w:r>
      <w:r w:rsidRPr="00817504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817504" w:rsidRDefault="0099235E" w:rsidP="000A323C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817504">
        <w:rPr>
          <w:rFonts w:ascii="Arial" w:hAnsi="Arial" w:cs="Arial"/>
          <w:iCs/>
          <w:sz w:val="20"/>
          <w:szCs w:val="20"/>
        </w:rPr>
        <w:t xml:space="preserve"> - ujętego na wykazie załączonym wraz z ofertą, pod warunkiem spełnienia minimalnych wymagań określonych dla danej osoby w SWZ, w przypadku zaistnienia nieprzewidzianych okoliczności nie powstałych z winy Wykonawcy;</w:t>
      </w:r>
    </w:p>
    <w:p w14:paraId="0960C850" w14:textId="05E2B825" w:rsidR="0099235E" w:rsidRPr="00E269D4" w:rsidRDefault="0099235E" w:rsidP="00E269D4">
      <w:pPr>
        <w:pStyle w:val="Akapitzlist"/>
        <w:widowControl w:val="0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817504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E269D4" w:rsidRPr="00E269D4">
        <w:rPr>
          <w:rFonts w:ascii="Arial" w:hAnsi="Arial" w:cs="Arial"/>
          <w:sz w:val="20"/>
          <w:szCs w:val="20"/>
        </w:rPr>
        <w:t>.</w:t>
      </w:r>
    </w:p>
    <w:p w14:paraId="5F8F8777" w14:textId="7902E395" w:rsidR="0099235E" w:rsidRPr="00817504" w:rsidRDefault="0099235E" w:rsidP="000A323C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817504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817504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>Rozdział 4</w:t>
      </w:r>
    </w:p>
    <w:p w14:paraId="403E7EF0" w14:textId="77777777" w:rsidR="006D5399" w:rsidRPr="00817504" w:rsidRDefault="006D5399" w:rsidP="00741718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Termin wykonania zamówienia.</w:t>
      </w:r>
    </w:p>
    <w:p w14:paraId="38989574" w14:textId="77777777" w:rsidR="000C3F0E" w:rsidRPr="00817504" w:rsidRDefault="000C3F0E" w:rsidP="006D539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0AA5BEE" w14:textId="021CFD8D" w:rsidR="000C3F0E" w:rsidRPr="00817504" w:rsidRDefault="00DA342A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E1AB6">
        <w:rPr>
          <w:rFonts w:ascii="Arial" w:hAnsi="Arial" w:cs="Arial"/>
          <w:bCs/>
          <w:sz w:val="20"/>
          <w:szCs w:val="20"/>
          <w:lang w:eastAsia="pl-PL"/>
        </w:rPr>
        <w:t>Realizacja usługi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7B1B5B" w:rsidRPr="007B1B5B">
        <w:rPr>
          <w:rFonts w:ascii="Arial" w:hAnsi="Arial" w:cs="Arial"/>
          <w:bCs/>
          <w:sz w:val="20"/>
          <w:szCs w:val="20"/>
          <w:lang w:eastAsia="pl-PL"/>
        </w:rPr>
        <w:t>maksymalnie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3868">
        <w:rPr>
          <w:rFonts w:ascii="Arial" w:hAnsi="Arial" w:cs="Arial"/>
          <w:sz w:val="20"/>
          <w:szCs w:val="20"/>
          <w:lang w:eastAsia="pl-PL"/>
        </w:rPr>
        <w:t>8</w:t>
      </w:r>
      <w:r w:rsidR="00CD37DA">
        <w:rPr>
          <w:rFonts w:ascii="Arial" w:hAnsi="Arial" w:cs="Arial"/>
          <w:sz w:val="20"/>
          <w:szCs w:val="20"/>
          <w:lang w:eastAsia="pl-PL"/>
        </w:rPr>
        <w:t xml:space="preserve"> dni</w:t>
      </w:r>
      <w:r w:rsidR="00A67410">
        <w:rPr>
          <w:rFonts w:ascii="Arial" w:hAnsi="Arial" w:cs="Arial"/>
          <w:sz w:val="20"/>
          <w:szCs w:val="20"/>
          <w:lang w:eastAsia="pl-PL"/>
        </w:rPr>
        <w:t xml:space="preserve">, z zastrzeżeniem zapisów w </w:t>
      </w:r>
      <w:r w:rsidR="00CD37DA">
        <w:rPr>
          <w:rFonts w:ascii="Arial" w:hAnsi="Arial" w:cs="Arial"/>
          <w:sz w:val="20"/>
          <w:szCs w:val="20"/>
          <w:lang w:eastAsia="pl-PL"/>
        </w:rPr>
        <w:t>rozdziale 3</w:t>
      </w:r>
      <w:r w:rsidR="00944079" w:rsidRPr="00817504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817504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17504" w:rsidRDefault="00A10F2F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3AD9C1AA" w14:textId="77777777" w:rsidR="00F0076A" w:rsidRPr="00817504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F406A" w:rsidRPr="00817504">
        <w:rPr>
          <w:rFonts w:ascii="Arial" w:hAnsi="Arial" w:cs="Arial"/>
          <w:b/>
          <w:sz w:val="20"/>
          <w:szCs w:val="20"/>
          <w:u w:val="single"/>
        </w:rPr>
        <w:t>5</w:t>
      </w:r>
    </w:p>
    <w:p w14:paraId="4EE76D73" w14:textId="77777777" w:rsidR="00F0076A" w:rsidRPr="00817504" w:rsidRDefault="00C4617D" w:rsidP="00F0076A">
      <w:pPr>
        <w:spacing w:after="0"/>
        <w:rPr>
          <w:rFonts w:ascii="Arial" w:hAnsi="Arial" w:cs="Arial"/>
          <w:b/>
          <w:sz w:val="20"/>
          <w:szCs w:val="20"/>
        </w:rPr>
      </w:pPr>
      <w:r w:rsidRPr="00817504">
        <w:rPr>
          <w:rFonts w:ascii="Arial" w:hAnsi="Arial" w:cs="Arial"/>
          <w:b/>
          <w:sz w:val="20"/>
          <w:szCs w:val="20"/>
        </w:rPr>
        <w:t>Podwykonawstwo</w:t>
      </w:r>
      <w:r w:rsidR="00F0076A" w:rsidRPr="00817504">
        <w:rPr>
          <w:rFonts w:ascii="Arial" w:hAnsi="Arial" w:cs="Arial"/>
          <w:b/>
          <w:sz w:val="20"/>
          <w:szCs w:val="20"/>
        </w:rPr>
        <w:t>.</w:t>
      </w:r>
    </w:p>
    <w:p w14:paraId="1F5EB4B0" w14:textId="77777777" w:rsidR="00F0076A" w:rsidRPr="00817504" w:rsidRDefault="00F0076A" w:rsidP="006D5399">
      <w:pPr>
        <w:spacing w:after="0"/>
        <w:rPr>
          <w:rFonts w:ascii="Arial" w:hAnsi="Arial" w:cs="Arial"/>
          <w:b/>
          <w:sz w:val="20"/>
          <w:szCs w:val="20"/>
        </w:rPr>
      </w:pPr>
    </w:p>
    <w:p w14:paraId="0F468A99" w14:textId="77777777" w:rsidR="002B472D" w:rsidRPr="00817504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Wykonawca może w myśl art. 462 ust. 1 ustawy p.z.p. powierzyć wykonanie części zamówienia podwykonawcy.</w:t>
      </w:r>
    </w:p>
    <w:p w14:paraId="203FCE13" w14:textId="77777777" w:rsidR="002B472D" w:rsidRPr="00817504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lastRenderedPageBreak/>
        <w:t>W przypadku gdy Wykonawca zamierza powierzyć wykonanie części zamówienia podwykonawcy</w:t>
      </w:r>
      <w:r w:rsidR="00975CC2" w:rsidRPr="00817504">
        <w:rPr>
          <w:rFonts w:ascii="Arial" w:hAnsi="Arial" w:cs="Arial"/>
          <w:sz w:val="20"/>
          <w:szCs w:val="20"/>
        </w:rPr>
        <w:t xml:space="preserve"> </w:t>
      </w:r>
      <w:r w:rsidR="00975CC2" w:rsidRPr="00817504">
        <w:rPr>
          <w:rFonts w:ascii="Arial" w:hAnsi="Arial" w:cs="Arial"/>
          <w:sz w:val="20"/>
          <w:szCs w:val="20"/>
        </w:rPr>
        <w:br/>
        <w:t>(z wyłączeniem zastosowania art. 462 ust. 5 i 6 ustawy p.z.p.)</w:t>
      </w:r>
      <w:r w:rsidRPr="00817504">
        <w:rPr>
          <w:rFonts w:ascii="Arial" w:hAnsi="Arial" w:cs="Arial"/>
          <w:sz w:val="20"/>
          <w:szCs w:val="20"/>
        </w:rPr>
        <w:t>, jest zobowiązany wskazać w ofercie</w:t>
      </w:r>
      <w:r w:rsidR="00975CC2" w:rsidRPr="00817504">
        <w:rPr>
          <w:rFonts w:ascii="Arial" w:hAnsi="Arial" w:cs="Arial"/>
          <w:sz w:val="20"/>
          <w:szCs w:val="20"/>
        </w:rPr>
        <w:t>:</w:t>
      </w:r>
      <w:r w:rsidRPr="00817504"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części zamówienia, które zamierza powierzyć podwykonawcy;</w:t>
      </w:r>
    </w:p>
    <w:p w14:paraId="60869494" w14:textId="77777777" w:rsidR="002B472D" w:rsidRPr="00817504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 w:rsidRPr="00817504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817504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817504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17504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817504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 w:rsidRPr="0081750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1062C6BC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t>1</w:t>
      </w:r>
      <w:r w:rsidR="0099228A">
        <w:rPr>
          <w:rFonts w:ascii="Arial" w:hAnsi="Arial" w:cs="Arial"/>
          <w:b/>
          <w:sz w:val="20"/>
          <w:szCs w:val="20"/>
          <w:u w:val="single"/>
          <w:lang w:eastAsia="x-none"/>
        </w:rPr>
        <w:t>4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maja</w:t>
      </w:r>
      <w:r w:rsidR="008A27C8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0640AF">
        <w:rPr>
          <w:rFonts w:ascii="Arial" w:hAnsi="Arial" w:cs="Arial"/>
          <w:b/>
          <w:sz w:val="20"/>
          <w:szCs w:val="20"/>
          <w:u w:val="single"/>
          <w:lang w:eastAsia="x-none"/>
        </w:rPr>
        <w:br/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13DE0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77777777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2)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0CF5E0D2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p.z.p.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4DBE">
        <w:rPr>
          <w:rFonts w:ascii="Arial" w:hAnsi="Arial" w:cs="Arial"/>
          <w:b/>
          <w:sz w:val="20"/>
          <w:szCs w:val="20"/>
          <w:u w:val="single"/>
        </w:rPr>
        <w:t>1</w:t>
      </w:r>
      <w:r w:rsidR="0099228A">
        <w:rPr>
          <w:rFonts w:ascii="Arial" w:hAnsi="Arial" w:cs="Arial"/>
          <w:b/>
          <w:sz w:val="20"/>
          <w:szCs w:val="20"/>
          <w:u w:val="single"/>
        </w:rPr>
        <w:t>5</w:t>
      </w:r>
      <w:r w:rsidR="00984DBE">
        <w:rPr>
          <w:rFonts w:ascii="Arial" w:hAnsi="Arial" w:cs="Arial"/>
          <w:b/>
          <w:sz w:val="20"/>
          <w:szCs w:val="20"/>
          <w:u w:val="single"/>
        </w:rPr>
        <w:t xml:space="preserve"> kwietnia</w:t>
      </w:r>
      <w:r w:rsidR="00C7734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AC625B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5EBF3072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984DBE">
        <w:rPr>
          <w:rFonts w:ascii="Arial" w:hAnsi="Arial" w:cs="Arial"/>
          <w:b/>
          <w:sz w:val="20"/>
          <w:szCs w:val="20"/>
          <w:u w:val="single"/>
        </w:rPr>
        <w:t>1</w:t>
      </w:r>
      <w:r w:rsidR="0099228A">
        <w:rPr>
          <w:rFonts w:ascii="Arial" w:hAnsi="Arial" w:cs="Arial"/>
          <w:b/>
          <w:sz w:val="20"/>
          <w:szCs w:val="20"/>
          <w:u w:val="single"/>
        </w:rPr>
        <w:t>5</w:t>
      </w:r>
      <w:r w:rsidR="00984DBE">
        <w:rPr>
          <w:rFonts w:ascii="Arial" w:hAnsi="Arial" w:cs="Arial"/>
          <w:b/>
          <w:sz w:val="20"/>
          <w:szCs w:val="20"/>
          <w:u w:val="single"/>
        </w:rPr>
        <w:t xml:space="preserve"> kwietnia</w:t>
      </w:r>
      <w:r w:rsidR="00984DBE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C77348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lastRenderedPageBreak/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48BC4412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18AB8F48" w:rsidR="006D5FBB" w:rsidRDefault="00D04416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Przestronną salą </w:t>
      </w:r>
      <w:r w:rsidR="00BD4D5E" w:rsidRPr="00BD4D5E">
        <w:rPr>
          <w:rFonts w:ascii="Arial" w:hAnsi="Arial" w:cs="Arial"/>
          <w:sz w:val="20"/>
          <w:szCs w:val="20"/>
        </w:rPr>
        <w:t>wykładow</w:t>
      </w:r>
      <w:r>
        <w:rPr>
          <w:rFonts w:ascii="Arial" w:hAnsi="Arial" w:cs="Arial"/>
          <w:sz w:val="20"/>
          <w:szCs w:val="20"/>
        </w:rPr>
        <w:t xml:space="preserve">ą, </w:t>
      </w:r>
      <w:r w:rsidR="00BD4D5E" w:rsidRPr="00BD4D5E">
        <w:rPr>
          <w:rFonts w:ascii="Arial" w:hAnsi="Arial" w:cs="Arial"/>
          <w:sz w:val="20"/>
          <w:szCs w:val="20"/>
        </w:rPr>
        <w:t>wyposaż</w:t>
      </w:r>
      <w:r>
        <w:rPr>
          <w:rFonts w:ascii="Arial" w:hAnsi="Arial" w:cs="Arial"/>
          <w:sz w:val="20"/>
          <w:szCs w:val="20"/>
        </w:rPr>
        <w:t>oną w pomoce szkoleniowe, niezbędny sprzęt</w:t>
      </w:r>
      <w:r w:rsidR="00BD4D5E" w:rsidRPr="00BD4D5E">
        <w:rPr>
          <w:rFonts w:ascii="Arial" w:hAnsi="Arial" w:cs="Arial"/>
          <w:sz w:val="20"/>
          <w:szCs w:val="20"/>
        </w:rPr>
        <w:t xml:space="preserve">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>: rzutnik multimedialny szt. 1, flipchart lub tablicę szt. 1</w:t>
      </w:r>
      <w:r w:rsidR="00BB0206">
        <w:rPr>
          <w:rFonts w:ascii="Arial" w:hAnsi="Arial" w:cs="Arial"/>
          <w:sz w:val="20"/>
          <w:szCs w:val="20"/>
        </w:rPr>
        <w:t xml:space="preserve"> oraz minimum </w:t>
      </w:r>
      <w:r w:rsidR="0099228A">
        <w:rPr>
          <w:rFonts w:ascii="Arial" w:hAnsi="Arial" w:cs="Arial"/>
          <w:sz w:val="20"/>
          <w:szCs w:val="20"/>
        </w:rPr>
        <w:t>5</w:t>
      </w:r>
      <w:r w:rsidR="00BB0206">
        <w:rPr>
          <w:rFonts w:ascii="Arial" w:hAnsi="Arial" w:cs="Arial"/>
          <w:sz w:val="20"/>
          <w:szCs w:val="20"/>
        </w:rPr>
        <w:t xml:space="preserve"> </w:t>
      </w:r>
      <w:r w:rsidR="00213292">
        <w:rPr>
          <w:rFonts w:ascii="Arial" w:hAnsi="Arial" w:cs="Arial"/>
          <w:sz w:val="20"/>
          <w:szCs w:val="20"/>
        </w:rPr>
        <w:t>kas fiskaln</w:t>
      </w:r>
      <w:r w:rsidR="0099228A">
        <w:rPr>
          <w:rFonts w:ascii="Arial" w:hAnsi="Arial" w:cs="Arial"/>
          <w:sz w:val="20"/>
          <w:szCs w:val="20"/>
        </w:rPr>
        <w:t>ych</w:t>
      </w:r>
      <w:r w:rsidR="00213292">
        <w:rPr>
          <w:rFonts w:ascii="Arial" w:hAnsi="Arial" w:cs="Arial"/>
          <w:sz w:val="20"/>
          <w:szCs w:val="20"/>
        </w:rPr>
        <w:t xml:space="preserve"> posiadając</w:t>
      </w:r>
      <w:r w:rsidR="0099228A">
        <w:rPr>
          <w:rFonts w:ascii="Arial" w:hAnsi="Arial" w:cs="Arial"/>
          <w:sz w:val="20"/>
          <w:szCs w:val="20"/>
        </w:rPr>
        <w:t>ych</w:t>
      </w:r>
      <w:r w:rsidR="00213292">
        <w:rPr>
          <w:rFonts w:ascii="Arial" w:hAnsi="Arial" w:cs="Arial"/>
          <w:sz w:val="20"/>
          <w:szCs w:val="20"/>
        </w:rPr>
        <w:t xml:space="preserve"> odpowiednie oprogramowanie do przeprowadzenia niniejszego szkolenia</w:t>
      </w:r>
      <w:r w:rsidR="00BD4D5E" w:rsidRPr="00BD4D5E">
        <w:rPr>
          <w:rFonts w:ascii="Arial" w:hAnsi="Arial" w:cs="Arial"/>
          <w:sz w:val="20"/>
          <w:szCs w:val="20"/>
        </w:rPr>
        <w:t xml:space="preserve">. </w:t>
      </w:r>
    </w:p>
    <w:p w14:paraId="1E38FA58" w14:textId="74ACAC50" w:rsidR="002E6A4D" w:rsidRPr="002D7918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 xml:space="preserve">, w szczególności </w:t>
      </w:r>
      <w:r w:rsidR="00BD4D5E" w:rsidRPr="002D7918">
        <w:rPr>
          <w:rFonts w:ascii="Arial" w:hAnsi="Arial" w:cs="Arial"/>
          <w:sz w:val="20"/>
          <w:szCs w:val="20"/>
        </w:rPr>
        <w:t>odpowiedzialnych za świadczenie usług, tj.:</w:t>
      </w:r>
      <w:r w:rsidR="00BD4D5E" w:rsidRPr="002D7918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2D7918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</w:t>
      </w:r>
      <w:r w:rsidR="00BB0206">
        <w:rPr>
          <w:rFonts w:ascii="Arial" w:hAnsi="Arial" w:cs="Arial"/>
          <w:sz w:val="20"/>
          <w:szCs w:val="20"/>
          <w:lang w:eastAsia="pl-PL"/>
        </w:rPr>
        <w:t xml:space="preserve">co najmniej </w:t>
      </w:r>
      <w:r w:rsidR="002D7918" w:rsidRPr="002D7918">
        <w:rPr>
          <w:rFonts w:ascii="Arial" w:hAnsi="Arial" w:cs="Arial"/>
          <w:sz w:val="20"/>
          <w:szCs w:val="20"/>
        </w:rPr>
        <w:t xml:space="preserve">średnie, 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gdzie przynajmniej jeden z trenerów powinien posiadać uprawnienia pedagogiczne </w:t>
      </w:r>
      <w:r w:rsidR="00BB0206">
        <w:rPr>
          <w:rFonts w:ascii="Arial" w:hAnsi="Arial" w:cs="Arial"/>
          <w:spacing w:val="-2"/>
          <w:sz w:val="20"/>
          <w:szCs w:val="20"/>
        </w:rPr>
        <w:br/>
      </w:r>
      <w:r w:rsidR="00D431F4">
        <w:rPr>
          <w:rFonts w:ascii="Arial" w:hAnsi="Arial" w:cs="Arial"/>
          <w:spacing w:val="-2"/>
          <w:sz w:val="20"/>
          <w:szCs w:val="20"/>
        </w:rPr>
        <w:t xml:space="preserve">oraz wiedzę </w:t>
      </w:r>
      <w:r w:rsidR="00BB0206">
        <w:rPr>
          <w:rFonts w:ascii="Arial" w:hAnsi="Arial" w:cs="Arial"/>
          <w:spacing w:val="-2"/>
          <w:sz w:val="20"/>
          <w:szCs w:val="20"/>
        </w:rPr>
        <w:t>i</w:t>
      </w:r>
      <w:r w:rsidR="002D7918" w:rsidRPr="002D7918">
        <w:rPr>
          <w:rFonts w:ascii="Arial" w:hAnsi="Arial" w:cs="Arial"/>
          <w:spacing w:val="-2"/>
          <w:sz w:val="20"/>
          <w:szCs w:val="20"/>
        </w:rPr>
        <w:t xml:space="preserve"> doświadczenie zawodowe w prowadzeniu szkoleń o przedmiotowej tematyce ( minimum 1 szkolenie w ciągu ostatnich 3 lat)</w:t>
      </w:r>
      <w:r w:rsidR="00754915" w:rsidRPr="002D7918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p.z.p</w:t>
      </w:r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347EC87" w14:textId="486F920F" w:rsidR="00E269D4" w:rsidRPr="00E269D4" w:rsidRDefault="0048296E" w:rsidP="00E269D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</w:t>
      </w:r>
      <w:r w:rsidR="00E269D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92C7676" w14:textId="77777777" w:rsidR="00E269D4" w:rsidRP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6942">
        <w:rPr>
          <w:rFonts w:ascii="Arial" w:hAnsi="Arial" w:cs="Arial"/>
          <w:sz w:val="20"/>
          <w:szCs w:val="20"/>
        </w:rPr>
        <w:t>warunek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dotyczący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5FF">
        <w:rPr>
          <w:rFonts w:ascii="Arial" w:hAnsi="Arial" w:cs="Arial"/>
          <w:sz w:val="20"/>
          <w:szCs w:val="20"/>
        </w:rPr>
        <w:t>uprawnień do prowadzenia określonej  działalności gospodarczej lub zawodowej, jest spełniony</w:t>
      </w:r>
      <w:r>
        <w:rPr>
          <w:rFonts w:ascii="Arial" w:hAnsi="Arial" w:cs="Arial"/>
          <w:sz w:val="20"/>
          <w:szCs w:val="20"/>
        </w:rPr>
        <w:t>, jeżeli co najmniej jeden z wykonawców wspólnie ubiegających się o udzielenie zamówienia posiada uprawnienia do prowadzenia określonej działalności gospodarczej lub zawodowej i zrealizuje usługi, do których realizacji te uprawnienia są wymagane.</w:t>
      </w:r>
    </w:p>
    <w:p w14:paraId="5885837A" w14:textId="77777777" w:rsidR="00E269D4" w:rsidRDefault="00E269D4" w:rsidP="00E269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406942">
        <w:rPr>
          <w:rFonts w:ascii="Arial" w:hAnsi="Arial" w:cs="Arial"/>
          <w:bCs/>
          <w:sz w:val="20"/>
          <w:szCs w:val="20"/>
        </w:rPr>
        <w:t xml:space="preserve">W odniesieniu do warunków </w:t>
      </w:r>
      <w:r>
        <w:rPr>
          <w:rFonts w:ascii="Arial" w:hAnsi="Arial" w:cs="Arial"/>
          <w:bCs/>
          <w:sz w:val="20"/>
          <w:szCs w:val="20"/>
        </w:rPr>
        <w:t xml:space="preserve">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bCs/>
          <w:sz w:val="20"/>
          <w:szCs w:val="20"/>
        </w:rPr>
        <w:br/>
        <w:t>z wykonawców, którzy wykonają usługi, co do realizacji których te zdolności są wymagane.</w:t>
      </w:r>
    </w:p>
    <w:p w14:paraId="5893C90D" w14:textId="38D0E861" w:rsidR="0048296E" w:rsidRPr="00E269D4" w:rsidRDefault="00E269D4" w:rsidP="00210B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69D4">
        <w:rPr>
          <w:rFonts w:ascii="Arial" w:hAnsi="Arial" w:cs="Arial"/>
          <w:bCs/>
          <w:sz w:val="20"/>
          <w:szCs w:val="20"/>
        </w:rPr>
        <w:t>W przypadku, o którym mowa w ppkt 1 i 2, wykonawcy wspólnie ubiegający się o udzielenie zamówienia dołączają odpowiednio do oferty oświadczenie, z którego wynika, które usługi wykonają poszczególni wykonawcy</w:t>
      </w:r>
      <w:r w:rsidR="00A06E3C">
        <w:rPr>
          <w:rFonts w:ascii="Arial" w:hAnsi="Arial" w:cs="Arial"/>
          <w:b/>
          <w:bCs/>
          <w:sz w:val="20"/>
          <w:szCs w:val="20"/>
        </w:rPr>
        <w:t>.</w:t>
      </w: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>z zastrzeżeniem art. 110 ust. 2 ustawy p.z.p.,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1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2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182E691F" w:rsidR="00716E2C" w:rsidRPr="004D2631" w:rsidRDefault="00F13858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3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4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>
        <w:rPr>
          <w:rFonts w:ascii="Arial" w:hAnsi="Arial" w:cs="Arial"/>
          <w:sz w:val="20"/>
          <w:szCs w:val="20"/>
        </w:rPr>
        <w:t xml:space="preserve"> </w:t>
      </w:r>
      <w:r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5" w:anchor="/document/17712396?unitId=art(54)ust(1)&amp;cm=DOCUMENT" w:history="1"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>
        <w:rPr>
          <w:rFonts w:ascii="Arial" w:hAnsi="Arial" w:cs="Arial"/>
          <w:sz w:val="20"/>
          <w:szCs w:val="20"/>
        </w:rPr>
        <w:br/>
      </w:r>
      <w:r w:rsidRPr="00381471">
        <w:rPr>
          <w:rFonts w:ascii="Arial" w:hAnsi="Arial" w:cs="Arial"/>
          <w:sz w:val="20"/>
          <w:szCs w:val="20"/>
        </w:rPr>
        <w:t>i 2054</w:t>
      </w:r>
      <w:r>
        <w:rPr>
          <w:rFonts w:ascii="Arial" w:hAnsi="Arial" w:cs="Arial"/>
          <w:sz w:val="20"/>
          <w:szCs w:val="20"/>
        </w:rPr>
        <w:t>)</w:t>
      </w:r>
      <w:r w:rsidR="00716E2C"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16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o charakterze terrorystycznym, o którym mowa w </w:t>
      </w:r>
      <w:hyperlink r:id="rId18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5D3CC10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9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(Dz.</w:t>
      </w:r>
      <w:r w:rsidRPr="004D2631">
        <w:rPr>
          <w:rFonts w:ascii="Arial" w:hAnsi="Arial" w:cs="Arial"/>
          <w:sz w:val="20"/>
          <w:szCs w:val="20"/>
        </w:rPr>
        <w:t>U. poz. 769</w:t>
      </w:r>
      <w:r w:rsidR="00675626">
        <w:rPr>
          <w:rFonts w:ascii="Arial" w:hAnsi="Arial" w:cs="Arial"/>
          <w:sz w:val="20"/>
          <w:szCs w:val="20"/>
        </w:rPr>
        <w:t xml:space="preserve"> ze zm.</w:t>
      </w:r>
      <w:r w:rsidRPr="004D2631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20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1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3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p.z.p.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4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77777777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4) ustawy p.z.p.,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Wykonawców wspólnie ubiegających się o udzielenie zamówienia na zasadach określonych w art. 58 ustawy 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z.p.,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wobec ustanowionego pozacenowego kryterium wyboru oferty najkorzystniejszej na zasadach </w:t>
      </w:r>
      <w:r w:rsidR="00374206">
        <w:rPr>
          <w:rFonts w:ascii="Arial" w:hAnsi="Arial" w:cs="Arial"/>
          <w:i/>
          <w:sz w:val="20"/>
          <w:szCs w:val="20"/>
        </w:rPr>
        <w:lastRenderedPageBreak/>
        <w:t>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77777777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090D6A01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675626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>Dz. U. z 202</w:t>
      </w:r>
      <w:r w:rsidR="00675626">
        <w:rPr>
          <w:rFonts w:ascii="Arial" w:hAnsi="Arial" w:cs="Arial"/>
          <w:color w:val="000000"/>
          <w:sz w:val="20"/>
          <w:szCs w:val="20"/>
        </w:rPr>
        <w:t>1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75626">
        <w:rPr>
          <w:rFonts w:ascii="Arial" w:hAnsi="Arial" w:cs="Arial"/>
          <w:color w:val="000000"/>
          <w:sz w:val="20"/>
          <w:szCs w:val="20"/>
        </w:rPr>
        <w:t>275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 </w:t>
      </w:r>
      <w:r w:rsidR="00C90061">
        <w:rPr>
          <w:rFonts w:ascii="Arial" w:hAnsi="Arial" w:cs="Arial"/>
          <w:color w:val="000000"/>
          <w:sz w:val="20"/>
          <w:szCs w:val="20"/>
        </w:rPr>
        <w:t>z późn.zm.), z 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</w:t>
      </w:r>
      <w:r w:rsidRPr="00E217A7">
        <w:rPr>
          <w:rFonts w:ascii="Arial" w:hAnsi="Arial" w:cs="Arial"/>
          <w:i/>
          <w:sz w:val="18"/>
          <w:szCs w:val="18"/>
        </w:rPr>
        <w:lastRenderedPageBreak/>
        <w:t>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Zamawiający nie wymaga wniesienia wadium.</w:t>
      </w: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0B415673" w:rsidR="00E168CB" w:rsidRPr="00F26CEE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E74A2B">
        <w:rPr>
          <w:rFonts w:ascii="Arial" w:hAnsi="Arial" w:cs="Arial"/>
          <w:i/>
          <w:sz w:val="20"/>
          <w:szCs w:val="20"/>
        </w:rPr>
        <w:t>ze zm</w:t>
      </w:r>
      <w:r>
        <w:rPr>
          <w:rFonts w:ascii="Arial" w:hAnsi="Arial" w:cs="Arial"/>
          <w:i/>
          <w:sz w:val="20"/>
          <w:szCs w:val="20"/>
        </w:rPr>
        <w:t>.)</w:t>
      </w:r>
      <w:r w:rsidRPr="00F26CEE">
        <w:rPr>
          <w:rFonts w:ascii="Arial" w:hAnsi="Arial" w:cs="Arial"/>
          <w:i/>
          <w:sz w:val="20"/>
          <w:szCs w:val="20"/>
        </w:rPr>
        <w:t>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p.z.p.)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E2492D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92D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684E06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DE27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E27B9">
        <w:rPr>
          <w:rFonts w:ascii="Arial" w:hAnsi="Arial" w:cs="Arial"/>
          <w:i/>
          <w:color w:val="000000"/>
          <w:sz w:val="20"/>
          <w:szCs w:val="20"/>
        </w:rPr>
        <w:t>Rozporządzeniu 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z 2020 r., poz. 2415)</w:t>
      </w:r>
      <w:r w:rsidRPr="00DE27B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w formacie „pdf” – zaleca się podpisać formatem PAdES</w:t>
      </w:r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dopuszcza się podpisywanie dokumentów w formacie innym niż „pdf”, wtedy należy użyć formatu XAdES</w:t>
      </w:r>
    </w:p>
    <w:p w14:paraId="66F4DDB5" w14:textId="77777777" w:rsidR="00E168CB" w:rsidRPr="003F3357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5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6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>tały dostęp do sieci internet o gwarantowanej przepustowości nie mniejszej niż 512 kb/s;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>ainstalowany program Adobe Acrobat Rader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D173EF9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lastRenderedPageBreak/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(tj Dz.U. z 201</w:t>
      </w:r>
      <w:r w:rsidR="004B22DE" w:rsidRPr="004B22DE">
        <w:rPr>
          <w:rFonts w:ascii="Arial" w:hAnsi="Arial" w:cs="Arial"/>
          <w:sz w:val="20"/>
          <w:szCs w:val="20"/>
        </w:rPr>
        <w:t>9</w:t>
      </w:r>
      <w:r w:rsidRPr="004B22DE">
        <w:rPr>
          <w:rFonts w:ascii="Arial" w:hAnsi="Arial" w:cs="Arial"/>
          <w:sz w:val="20"/>
          <w:szCs w:val="20"/>
        </w:rPr>
        <w:t xml:space="preserve"> r., poz. </w:t>
      </w:r>
      <w:r w:rsidR="004B22DE" w:rsidRPr="004B22DE">
        <w:rPr>
          <w:rFonts w:ascii="Arial" w:hAnsi="Arial" w:cs="Arial"/>
          <w:sz w:val="20"/>
          <w:szCs w:val="20"/>
        </w:rPr>
        <w:t>178</w:t>
      </w:r>
      <w:r w:rsidR="001F071A">
        <w:rPr>
          <w:rFonts w:ascii="Arial" w:hAnsi="Arial" w:cs="Arial"/>
          <w:sz w:val="20"/>
          <w:szCs w:val="20"/>
        </w:rPr>
        <w:t xml:space="preserve"> ze zm.</w:t>
      </w:r>
      <w:r w:rsidRPr="004B22DE">
        <w:rPr>
          <w:rFonts w:ascii="Arial" w:hAnsi="Arial" w:cs="Arial"/>
          <w:sz w:val="20"/>
          <w:szCs w:val="20"/>
        </w:rPr>
        <w:t>). 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08A72DB7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usług (</w:t>
      </w:r>
      <w:r w:rsidR="00E74A2B">
        <w:rPr>
          <w:rFonts w:ascii="Arial" w:hAnsi="Arial" w:cs="Arial"/>
          <w:sz w:val="20"/>
          <w:szCs w:val="20"/>
        </w:rPr>
        <w:t xml:space="preserve">tj. </w:t>
      </w:r>
      <w:r w:rsidR="006A2F9C" w:rsidRPr="002422FF">
        <w:rPr>
          <w:rFonts w:ascii="Arial" w:hAnsi="Arial" w:cs="Arial"/>
          <w:sz w:val="20"/>
          <w:szCs w:val="20"/>
        </w:rPr>
        <w:t>Dz</w:t>
      </w:r>
      <w:r w:rsidR="00D01D09" w:rsidRPr="002422FF">
        <w:rPr>
          <w:rFonts w:ascii="Arial" w:hAnsi="Arial" w:cs="Arial"/>
          <w:sz w:val="20"/>
          <w:szCs w:val="20"/>
        </w:rPr>
        <w:t>.</w:t>
      </w:r>
      <w:r w:rsidR="006A2F9C" w:rsidRPr="002422FF">
        <w:rPr>
          <w:rFonts w:ascii="Arial" w:hAnsi="Arial" w:cs="Arial"/>
          <w:sz w:val="20"/>
          <w:szCs w:val="20"/>
        </w:rPr>
        <w:t>U. z 202</w:t>
      </w:r>
      <w:r w:rsidR="00E74A2B">
        <w:rPr>
          <w:rFonts w:ascii="Arial" w:hAnsi="Arial" w:cs="Arial"/>
          <w:sz w:val="20"/>
          <w:szCs w:val="20"/>
        </w:rPr>
        <w:t>1</w:t>
      </w:r>
      <w:r w:rsidR="006A2F9C" w:rsidRPr="002422FF">
        <w:rPr>
          <w:rFonts w:ascii="Arial" w:hAnsi="Arial" w:cs="Arial"/>
          <w:sz w:val="20"/>
          <w:szCs w:val="20"/>
        </w:rPr>
        <w:t xml:space="preserve"> r., </w:t>
      </w:r>
      <w:r w:rsidR="006A2F9C" w:rsidRPr="002422FF">
        <w:rPr>
          <w:rFonts w:ascii="Arial" w:hAnsi="Arial" w:cs="Arial"/>
          <w:sz w:val="20"/>
          <w:szCs w:val="20"/>
        </w:rPr>
        <w:br/>
        <w:t xml:space="preserve">poz. </w:t>
      </w:r>
      <w:r w:rsidR="00E74A2B">
        <w:rPr>
          <w:rFonts w:ascii="Arial" w:hAnsi="Arial" w:cs="Arial"/>
          <w:sz w:val="20"/>
          <w:szCs w:val="20"/>
        </w:rPr>
        <w:t>685 ze zm</w:t>
      </w:r>
      <w:r w:rsidR="006A2F9C" w:rsidRPr="002422FF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2422FF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2422FF">
        <w:rPr>
          <w:rFonts w:ascii="Arial" w:hAnsi="Arial" w:cs="Arial"/>
          <w:sz w:val="20"/>
          <w:szCs w:val="20"/>
        </w:rPr>
        <w:br/>
        <w:t>w</w:t>
      </w:r>
      <w:r w:rsidR="006A2F9C" w:rsidRPr="002422FF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7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8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p.z.p</w:t>
      </w:r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9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p.z.p.,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>sporządza się i przekazuje w postaci elektronicznej, przy użyciu platformy zakupowej, na której prowadzone jest postępowanie o udzielenie zamówienia 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 xml:space="preserve">w postępowaniu, sporządza się w postaci elektronicznej, lub jako tekst wpisany bezpośrednio do </w:t>
      </w:r>
      <w:r w:rsidRPr="00856A8E">
        <w:rPr>
          <w:rFonts w:ascii="Arial" w:hAnsi="Arial" w:cs="Arial"/>
          <w:sz w:val="20"/>
          <w:szCs w:val="20"/>
        </w:rPr>
        <w:lastRenderedPageBreak/>
        <w:t>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30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1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CEiDG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6583A33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lastRenderedPageBreak/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</w:t>
      </w:r>
      <w:r w:rsidR="00DC4C4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53591">
        <w:rPr>
          <w:rFonts w:ascii="Arial" w:eastAsia="Calibri" w:hAnsi="Arial" w:cs="Arial"/>
          <w:i/>
          <w:sz w:val="20"/>
          <w:szCs w:val="20"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r w:rsidRPr="00553591">
        <w:rPr>
          <w:rFonts w:ascii="Arial" w:hAnsi="Arial" w:cs="Arial"/>
          <w:b/>
          <w:sz w:val="20"/>
          <w:szCs w:val="20"/>
        </w:rPr>
        <w:t>doc, docx,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xlsx, jpg, odt.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0DA0052A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7C7BEC">
        <w:rPr>
          <w:rFonts w:ascii="Arial" w:hAnsi="Arial" w:cs="Arial"/>
          <w:i/>
          <w:sz w:val="20"/>
          <w:szCs w:val="20"/>
        </w:rPr>
        <w:t xml:space="preserve">(zgodnie z </w:t>
      </w:r>
      <w:hyperlink r:id="rId32" w:anchor="/document/16785996?unitId=art(78(1))&amp;cm=DOCUMENT" w:history="1"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7C7BEC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7C7BEC">
        <w:rPr>
          <w:rFonts w:ascii="Arial" w:hAnsi="Arial" w:cs="Arial"/>
          <w:i/>
          <w:sz w:val="20"/>
          <w:szCs w:val="20"/>
        </w:rPr>
        <w:t> ustawy z 23.04</w:t>
      </w:r>
      <w:r>
        <w:rPr>
          <w:rFonts w:ascii="Arial" w:hAnsi="Arial" w:cs="Arial"/>
          <w:i/>
          <w:sz w:val="20"/>
          <w:szCs w:val="20"/>
        </w:rPr>
        <w:t>.1964 r. Kodeksu cywilnego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>
        <w:rPr>
          <w:rFonts w:ascii="Arial" w:hAnsi="Arial" w:cs="Arial"/>
          <w:i/>
          <w:sz w:val="20"/>
          <w:szCs w:val="20"/>
        </w:rPr>
        <w:t>Dz.</w:t>
      </w:r>
      <w:r w:rsidRPr="007C7BEC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7C7BEC">
        <w:rPr>
          <w:rFonts w:ascii="Arial" w:hAnsi="Arial" w:cs="Arial"/>
          <w:i/>
          <w:sz w:val="20"/>
          <w:szCs w:val="20"/>
        </w:rPr>
        <w:t>z 2020 r. poz. 1740</w:t>
      </w:r>
      <w:r w:rsidR="00E74A2B">
        <w:rPr>
          <w:rFonts w:ascii="Arial" w:hAnsi="Arial" w:cs="Arial"/>
          <w:i/>
          <w:sz w:val="20"/>
          <w:szCs w:val="20"/>
        </w:rPr>
        <w:t xml:space="preserve"> ze zm.</w:t>
      </w:r>
      <w:r w:rsidRPr="007C7BEC">
        <w:rPr>
          <w:rFonts w:ascii="Arial" w:hAnsi="Arial" w:cs="Arial"/>
          <w:i/>
          <w:sz w:val="20"/>
          <w:szCs w:val="20"/>
        </w:rPr>
        <w:t>) - d</w:t>
      </w:r>
      <w:r w:rsidRPr="007C7BEC">
        <w:rPr>
          <w:rFonts w:ascii="Arial" w:hAnsi="Arial" w:cs="Arial"/>
          <w:i/>
          <w:iCs/>
          <w:sz w:val="20"/>
          <w:szCs w:val="20"/>
        </w:rPr>
        <w:t>o</w:t>
      </w:r>
      <w:r w:rsidRPr="007C7BEC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>ustawy p.z.p.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3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techniczno</w:t>
      </w:r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4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DCF28C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 (</w:t>
      </w:r>
      <w:r w:rsidR="00E74A2B">
        <w:rPr>
          <w:rFonts w:ascii="Arial" w:hAnsi="Arial" w:cs="Arial"/>
          <w:i/>
          <w:sz w:val="20"/>
          <w:szCs w:val="20"/>
        </w:rPr>
        <w:t xml:space="preserve">tj. </w:t>
      </w:r>
      <w:r w:rsidRPr="00081F7B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E74A2B">
        <w:rPr>
          <w:rFonts w:ascii="Arial" w:hAnsi="Arial" w:cs="Arial"/>
          <w:i/>
          <w:sz w:val="20"/>
          <w:szCs w:val="20"/>
        </w:rPr>
        <w:t>ze zm</w:t>
      </w:r>
      <w:r w:rsidRPr="00081F7B">
        <w:rPr>
          <w:rFonts w:ascii="Arial" w:hAnsi="Arial" w:cs="Arial"/>
          <w:i/>
          <w:sz w:val="20"/>
          <w:szCs w:val="20"/>
        </w:rPr>
        <w:t>.),</w:t>
      </w:r>
      <w:r w:rsidRPr="00081F7B">
        <w:rPr>
          <w:rFonts w:ascii="Arial" w:hAnsi="Arial" w:cs="Arial"/>
          <w:sz w:val="20"/>
          <w:szCs w:val="20"/>
        </w:rPr>
        <w:t xml:space="preserve"> które 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p.z.p.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8A50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6F1AA89E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</w:t>
      </w:r>
      <w:r w:rsidR="006327E9">
        <w:rPr>
          <w:rFonts w:ascii="Arial" w:hAnsi="Arial" w:cs="Arial"/>
          <w:sz w:val="20"/>
          <w:szCs w:val="20"/>
          <w:u w:val="single"/>
        </w:rPr>
        <w:t>5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5888091A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</w:t>
      </w:r>
      <w:r w:rsidR="00122427">
        <w:rPr>
          <w:rFonts w:ascii="Arial" w:hAnsi="Arial" w:cs="Arial"/>
          <w:sz w:val="20"/>
          <w:szCs w:val="20"/>
          <w:u w:val="single"/>
        </w:rPr>
        <w:t>30</w:t>
      </w:r>
      <w:r w:rsidRPr="00045EEF">
        <w:rPr>
          <w:rFonts w:ascii="Arial" w:hAnsi="Arial" w:cs="Arial"/>
          <w:sz w:val="20"/>
          <w:szCs w:val="20"/>
          <w:u w:val="single"/>
        </w:rPr>
        <w:t xml:space="preserve">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 xml:space="preserve">Wykonawca uzyska łącznie liczbę punktów (Pn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Pn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Strona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741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ul. Parkowej 22, 86-300 Grudziądz, adres e-mail: togr@praca.gov.pl, tel. 56 643 30 00 reprezentowany przez Dyrektora Urzędu Pana Tomasza Pacuszka.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066876">
        <w:rPr>
          <w:rFonts w:ascii="Arial" w:hAnsi="Arial" w:cs="Arial"/>
          <w:bCs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p.z.p.,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p.z.p.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wyłączeń, o których mowa w art. 14 ust. 5 RODO.</w:t>
      </w: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5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0D36" w14:textId="77777777" w:rsidR="00AC625B" w:rsidRDefault="00AC625B" w:rsidP="004D2356">
      <w:pPr>
        <w:spacing w:after="0" w:line="240" w:lineRule="auto"/>
      </w:pPr>
      <w:r>
        <w:separator/>
      </w:r>
    </w:p>
  </w:endnote>
  <w:endnote w:type="continuationSeparator" w:id="0">
    <w:p w14:paraId="198B69E3" w14:textId="77777777" w:rsidR="00AC625B" w:rsidRDefault="00AC625B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36F7AC00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985E3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70320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F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6B72" w14:textId="77777777" w:rsidR="00AC625B" w:rsidRDefault="00AC625B" w:rsidP="004D2356">
      <w:pPr>
        <w:spacing w:after="0" w:line="240" w:lineRule="auto"/>
      </w:pPr>
      <w:r>
        <w:separator/>
      </w:r>
    </w:p>
  </w:footnote>
  <w:footnote w:type="continuationSeparator" w:id="0">
    <w:p w14:paraId="548E76D1" w14:textId="77777777" w:rsidR="00AC625B" w:rsidRDefault="00AC625B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AAF"/>
    <w:multiLevelType w:val="hybridMultilevel"/>
    <w:tmpl w:val="7E66B384"/>
    <w:lvl w:ilvl="0" w:tplc="04150011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7FB3D40"/>
    <w:multiLevelType w:val="hybridMultilevel"/>
    <w:tmpl w:val="EE0CC9C4"/>
    <w:lvl w:ilvl="0" w:tplc="C61802B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005EF3"/>
    <w:multiLevelType w:val="hybridMultilevel"/>
    <w:tmpl w:val="8234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20EC4"/>
    <w:multiLevelType w:val="hybridMultilevel"/>
    <w:tmpl w:val="E5D4A742"/>
    <w:lvl w:ilvl="0" w:tplc="1C4CED0E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2" w15:restartNumberingAfterBreak="0">
    <w:nsid w:val="35F64F73"/>
    <w:multiLevelType w:val="hybridMultilevel"/>
    <w:tmpl w:val="66765A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71EE"/>
    <w:multiLevelType w:val="hybridMultilevel"/>
    <w:tmpl w:val="2EDE7646"/>
    <w:lvl w:ilvl="0" w:tplc="C6EE1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F6A57"/>
    <w:multiLevelType w:val="hybridMultilevel"/>
    <w:tmpl w:val="C958BE2E"/>
    <w:lvl w:ilvl="0" w:tplc="6A665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40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2649F"/>
    <w:multiLevelType w:val="multilevel"/>
    <w:tmpl w:val="D0BC6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3509489">
    <w:abstractNumId w:val="32"/>
  </w:num>
  <w:num w:numId="2" w16cid:durableId="811991413">
    <w:abstractNumId w:val="13"/>
  </w:num>
  <w:num w:numId="3" w16cid:durableId="120854231">
    <w:abstractNumId w:val="45"/>
  </w:num>
  <w:num w:numId="4" w16cid:durableId="781151298">
    <w:abstractNumId w:val="12"/>
  </w:num>
  <w:num w:numId="5" w16cid:durableId="421298125">
    <w:abstractNumId w:val="52"/>
  </w:num>
  <w:num w:numId="6" w16cid:durableId="2104451985">
    <w:abstractNumId w:val="20"/>
  </w:num>
  <w:num w:numId="7" w16cid:durableId="633951335">
    <w:abstractNumId w:val="34"/>
  </w:num>
  <w:num w:numId="8" w16cid:durableId="419985957">
    <w:abstractNumId w:val="46"/>
  </w:num>
  <w:num w:numId="9" w16cid:durableId="1247035082">
    <w:abstractNumId w:val="7"/>
  </w:num>
  <w:num w:numId="10" w16cid:durableId="747582336">
    <w:abstractNumId w:val="17"/>
  </w:num>
  <w:num w:numId="11" w16cid:durableId="483932454">
    <w:abstractNumId w:val="48"/>
  </w:num>
  <w:num w:numId="12" w16cid:durableId="62290380">
    <w:abstractNumId w:val="47"/>
  </w:num>
  <w:num w:numId="13" w16cid:durableId="1395003505">
    <w:abstractNumId w:val="49"/>
  </w:num>
  <w:num w:numId="14" w16cid:durableId="577861047">
    <w:abstractNumId w:val="30"/>
  </w:num>
  <w:num w:numId="15" w16cid:durableId="472454451">
    <w:abstractNumId w:val="18"/>
  </w:num>
  <w:num w:numId="16" w16cid:durableId="2058120269">
    <w:abstractNumId w:val="11"/>
  </w:num>
  <w:num w:numId="17" w16cid:durableId="612588538">
    <w:abstractNumId w:val="2"/>
  </w:num>
  <w:num w:numId="18" w16cid:durableId="1169709541">
    <w:abstractNumId w:val="33"/>
  </w:num>
  <w:num w:numId="19" w16cid:durableId="1659072843">
    <w:abstractNumId w:val="38"/>
  </w:num>
  <w:num w:numId="20" w16cid:durableId="1145701234">
    <w:abstractNumId w:val="53"/>
  </w:num>
  <w:num w:numId="21" w16cid:durableId="862133568">
    <w:abstractNumId w:val="8"/>
  </w:num>
  <w:num w:numId="22" w16cid:durableId="1977903736">
    <w:abstractNumId w:val="51"/>
  </w:num>
  <w:num w:numId="23" w16cid:durableId="375087454">
    <w:abstractNumId w:val="44"/>
  </w:num>
  <w:num w:numId="24" w16cid:durableId="880022516">
    <w:abstractNumId w:val="19"/>
  </w:num>
  <w:num w:numId="25" w16cid:durableId="1673028644">
    <w:abstractNumId w:val="29"/>
  </w:num>
  <w:num w:numId="26" w16cid:durableId="1011491838">
    <w:abstractNumId w:val="1"/>
  </w:num>
  <w:num w:numId="27" w16cid:durableId="919295861">
    <w:abstractNumId w:val="25"/>
  </w:num>
  <w:num w:numId="28" w16cid:durableId="136455420">
    <w:abstractNumId w:val="41"/>
  </w:num>
  <w:num w:numId="29" w16cid:durableId="1419787151">
    <w:abstractNumId w:val="27"/>
  </w:num>
  <w:num w:numId="30" w16cid:durableId="724569147">
    <w:abstractNumId w:val="9"/>
  </w:num>
  <w:num w:numId="31" w16cid:durableId="789864173">
    <w:abstractNumId w:val="35"/>
  </w:num>
  <w:num w:numId="32" w16cid:durableId="711535775">
    <w:abstractNumId w:val="42"/>
  </w:num>
  <w:num w:numId="33" w16cid:durableId="1155072521">
    <w:abstractNumId w:val="3"/>
  </w:num>
  <w:num w:numId="34" w16cid:durableId="1167675313">
    <w:abstractNumId w:val="39"/>
  </w:num>
  <w:num w:numId="35" w16cid:durableId="197545237">
    <w:abstractNumId w:val="54"/>
  </w:num>
  <w:num w:numId="36" w16cid:durableId="1586916468">
    <w:abstractNumId w:val="4"/>
  </w:num>
  <w:num w:numId="37" w16cid:durableId="2113550076">
    <w:abstractNumId w:val="50"/>
  </w:num>
  <w:num w:numId="38" w16cid:durableId="678237872">
    <w:abstractNumId w:val="5"/>
  </w:num>
  <w:num w:numId="39" w16cid:durableId="702294636">
    <w:abstractNumId w:val="24"/>
  </w:num>
  <w:num w:numId="40" w16cid:durableId="761799949">
    <w:abstractNumId w:val="40"/>
  </w:num>
  <w:num w:numId="41" w16cid:durableId="1013533210">
    <w:abstractNumId w:val="15"/>
  </w:num>
  <w:num w:numId="42" w16cid:durableId="1043335115">
    <w:abstractNumId w:val="55"/>
  </w:num>
  <w:num w:numId="43" w16cid:durableId="653680057">
    <w:abstractNumId w:val="14"/>
  </w:num>
  <w:num w:numId="44" w16cid:durableId="135031219">
    <w:abstractNumId w:val="23"/>
  </w:num>
  <w:num w:numId="45" w16cid:durableId="1345744507">
    <w:abstractNumId w:val="26"/>
  </w:num>
  <w:num w:numId="46" w16cid:durableId="1591162815">
    <w:abstractNumId w:val="31"/>
  </w:num>
  <w:num w:numId="47" w16cid:durableId="1810899022">
    <w:abstractNumId w:val="28"/>
  </w:num>
  <w:num w:numId="48" w16cid:durableId="129829287">
    <w:abstractNumId w:val="43"/>
  </w:num>
  <w:num w:numId="49" w16cid:durableId="1104227843">
    <w:abstractNumId w:val="0"/>
  </w:num>
  <w:num w:numId="50" w16cid:durableId="1890265164">
    <w:abstractNumId w:val="36"/>
  </w:num>
  <w:num w:numId="51" w16cid:durableId="1203595232">
    <w:abstractNumId w:val="37"/>
  </w:num>
  <w:num w:numId="52" w16cid:durableId="1140876735">
    <w:abstractNumId w:val="6"/>
  </w:num>
  <w:num w:numId="53" w16cid:durableId="772674655">
    <w:abstractNumId w:val="56"/>
  </w:num>
  <w:num w:numId="54" w16cid:durableId="178813855">
    <w:abstractNumId w:val="21"/>
  </w:num>
  <w:num w:numId="55" w16cid:durableId="1270702539">
    <w:abstractNumId w:val="22"/>
  </w:num>
  <w:num w:numId="56" w16cid:durableId="509951679">
    <w:abstractNumId w:val="10"/>
  </w:num>
  <w:num w:numId="57" w16cid:durableId="558588866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40E69"/>
    <w:rsid w:val="00045EEF"/>
    <w:rsid w:val="00052D03"/>
    <w:rsid w:val="00054B4B"/>
    <w:rsid w:val="0006277D"/>
    <w:rsid w:val="000640AF"/>
    <w:rsid w:val="00066876"/>
    <w:rsid w:val="00072287"/>
    <w:rsid w:val="00077E76"/>
    <w:rsid w:val="00080374"/>
    <w:rsid w:val="0008315D"/>
    <w:rsid w:val="00084805"/>
    <w:rsid w:val="00087B1C"/>
    <w:rsid w:val="00087D34"/>
    <w:rsid w:val="000914E7"/>
    <w:rsid w:val="00097ACD"/>
    <w:rsid w:val="000A323C"/>
    <w:rsid w:val="000A6DBC"/>
    <w:rsid w:val="000A73F9"/>
    <w:rsid w:val="000B3BA9"/>
    <w:rsid w:val="000B5D75"/>
    <w:rsid w:val="000B6A6F"/>
    <w:rsid w:val="000C3F0E"/>
    <w:rsid w:val="000C4C41"/>
    <w:rsid w:val="000C668D"/>
    <w:rsid w:val="000D42FA"/>
    <w:rsid w:val="000D7577"/>
    <w:rsid w:val="000F0758"/>
    <w:rsid w:val="000F2B9C"/>
    <w:rsid w:val="000F76F4"/>
    <w:rsid w:val="001054C8"/>
    <w:rsid w:val="00105D39"/>
    <w:rsid w:val="00107784"/>
    <w:rsid w:val="0011095E"/>
    <w:rsid w:val="00110DDF"/>
    <w:rsid w:val="0011694F"/>
    <w:rsid w:val="00122427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751DA"/>
    <w:rsid w:val="00175DDD"/>
    <w:rsid w:val="00180ABD"/>
    <w:rsid w:val="001824B2"/>
    <w:rsid w:val="00184AF8"/>
    <w:rsid w:val="00184F30"/>
    <w:rsid w:val="001871A7"/>
    <w:rsid w:val="001911FB"/>
    <w:rsid w:val="001920C2"/>
    <w:rsid w:val="001A677F"/>
    <w:rsid w:val="001B125E"/>
    <w:rsid w:val="001B5498"/>
    <w:rsid w:val="001D6470"/>
    <w:rsid w:val="001E60ED"/>
    <w:rsid w:val="001F071A"/>
    <w:rsid w:val="001F15C1"/>
    <w:rsid w:val="001F431F"/>
    <w:rsid w:val="001F4D22"/>
    <w:rsid w:val="00213292"/>
    <w:rsid w:val="00213BB8"/>
    <w:rsid w:val="0021680D"/>
    <w:rsid w:val="002206F7"/>
    <w:rsid w:val="00221F48"/>
    <w:rsid w:val="00222C8E"/>
    <w:rsid w:val="002241FB"/>
    <w:rsid w:val="00231238"/>
    <w:rsid w:val="00234658"/>
    <w:rsid w:val="002422FF"/>
    <w:rsid w:val="00242547"/>
    <w:rsid w:val="002427DB"/>
    <w:rsid w:val="0024305B"/>
    <w:rsid w:val="00243670"/>
    <w:rsid w:val="00251CBC"/>
    <w:rsid w:val="00257C81"/>
    <w:rsid w:val="00261C81"/>
    <w:rsid w:val="0027195D"/>
    <w:rsid w:val="00273A0A"/>
    <w:rsid w:val="00280A06"/>
    <w:rsid w:val="002850A0"/>
    <w:rsid w:val="002859AC"/>
    <w:rsid w:val="002A244D"/>
    <w:rsid w:val="002A69E1"/>
    <w:rsid w:val="002B0CA7"/>
    <w:rsid w:val="002B472D"/>
    <w:rsid w:val="002C0A21"/>
    <w:rsid w:val="002C2CE8"/>
    <w:rsid w:val="002D0ED0"/>
    <w:rsid w:val="002D3925"/>
    <w:rsid w:val="002D602E"/>
    <w:rsid w:val="002D7918"/>
    <w:rsid w:val="002E2167"/>
    <w:rsid w:val="002E6A4D"/>
    <w:rsid w:val="002E7CCB"/>
    <w:rsid w:val="002F312F"/>
    <w:rsid w:val="002F7DB4"/>
    <w:rsid w:val="00305C61"/>
    <w:rsid w:val="00312D5F"/>
    <w:rsid w:val="00315CD3"/>
    <w:rsid w:val="0031772F"/>
    <w:rsid w:val="00322D7D"/>
    <w:rsid w:val="00331412"/>
    <w:rsid w:val="00331FC9"/>
    <w:rsid w:val="003359F5"/>
    <w:rsid w:val="003411CD"/>
    <w:rsid w:val="00365134"/>
    <w:rsid w:val="00370296"/>
    <w:rsid w:val="00373B26"/>
    <w:rsid w:val="00374206"/>
    <w:rsid w:val="00375566"/>
    <w:rsid w:val="00381595"/>
    <w:rsid w:val="0038214A"/>
    <w:rsid w:val="00383DF8"/>
    <w:rsid w:val="00384E7A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2F98"/>
    <w:rsid w:val="003E6A11"/>
    <w:rsid w:val="003F121F"/>
    <w:rsid w:val="003F3357"/>
    <w:rsid w:val="003F46B3"/>
    <w:rsid w:val="00413C64"/>
    <w:rsid w:val="00413DE0"/>
    <w:rsid w:val="0042114E"/>
    <w:rsid w:val="004273D3"/>
    <w:rsid w:val="00432CB5"/>
    <w:rsid w:val="00462BAA"/>
    <w:rsid w:val="00472317"/>
    <w:rsid w:val="004756AC"/>
    <w:rsid w:val="00475F13"/>
    <w:rsid w:val="00480986"/>
    <w:rsid w:val="0048296E"/>
    <w:rsid w:val="0049190A"/>
    <w:rsid w:val="00492BD2"/>
    <w:rsid w:val="00493F86"/>
    <w:rsid w:val="004A564D"/>
    <w:rsid w:val="004B0673"/>
    <w:rsid w:val="004B1D5A"/>
    <w:rsid w:val="004B22DE"/>
    <w:rsid w:val="004D2356"/>
    <w:rsid w:val="004D2631"/>
    <w:rsid w:val="004E11A8"/>
    <w:rsid w:val="004E3AF8"/>
    <w:rsid w:val="004F3654"/>
    <w:rsid w:val="004F392E"/>
    <w:rsid w:val="004F4387"/>
    <w:rsid w:val="004F6C5C"/>
    <w:rsid w:val="00505CB7"/>
    <w:rsid w:val="00512EE6"/>
    <w:rsid w:val="00526CB1"/>
    <w:rsid w:val="00530756"/>
    <w:rsid w:val="00530E75"/>
    <w:rsid w:val="005323DD"/>
    <w:rsid w:val="005372F7"/>
    <w:rsid w:val="0053775B"/>
    <w:rsid w:val="00537994"/>
    <w:rsid w:val="0054596D"/>
    <w:rsid w:val="00554B5E"/>
    <w:rsid w:val="0056321E"/>
    <w:rsid w:val="00577247"/>
    <w:rsid w:val="00590CC1"/>
    <w:rsid w:val="00597420"/>
    <w:rsid w:val="005A0D3A"/>
    <w:rsid w:val="005A0FFC"/>
    <w:rsid w:val="005A3EA0"/>
    <w:rsid w:val="005A5D9C"/>
    <w:rsid w:val="005E05BA"/>
    <w:rsid w:val="005E1348"/>
    <w:rsid w:val="005E7017"/>
    <w:rsid w:val="005F6791"/>
    <w:rsid w:val="00606D54"/>
    <w:rsid w:val="006110F4"/>
    <w:rsid w:val="00611BE6"/>
    <w:rsid w:val="0062054E"/>
    <w:rsid w:val="00622554"/>
    <w:rsid w:val="006327E9"/>
    <w:rsid w:val="00633377"/>
    <w:rsid w:val="006351AE"/>
    <w:rsid w:val="006355CE"/>
    <w:rsid w:val="00636B99"/>
    <w:rsid w:val="006462EB"/>
    <w:rsid w:val="00647FCB"/>
    <w:rsid w:val="006541F0"/>
    <w:rsid w:val="006732D2"/>
    <w:rsid w:val="00673307"/>
    <w:rsid w:val="00675626"/>
    <w:rsid w:val="006833BA"/>
    <w:rsid w:val="00684E06"/>
    <w:rsid w:val="00685150"/>
    <w:rsid w:val="006956DE"/>
    <w:rsid w:val="006A2F9C"/>
    <w:rsid w:val="006A37E0"/>
    <w:rsid w:val="006B2223"/>
    <w:rsid w:val="006B7F25"/>
    <w:rsid w:val="006C6140"/>
    <w:rsid w:val="006D5399"/>
    <w:rsid w:val="006D5FBB"/>
    <w:rsid w:val="006E532B"/>
    <w:rsid w:val="006F0AB6"/>
    <w:rsid w:val="006F69E4"/>
    <w:rsid w:val="007130DD"/>
    <w:rsid w:val="00716E2C"/>
    <w:rsid w:val="007175DA"/>
    <w:rsid w:val="00722E4E"/>
    <w:rsid w:val="00730A80"/>
    <w:rsid w:val="00734AD0"/>
    <w:rsid w:val="007353E5"/>
    <w:rsid w:val="00741718"/>
    <w:rsid w:val="0074335B"/>
    <w:rsid w:val="007454F3"/>
    <w:rsid w:val="00747638"/>
    <w:rsid w:val="007518D1"/>
    <w:rsid w:val="00754915"/>
    <w:rsid w:val="00755DC5"/>
    <w:rsid w:val="00765A8A"/>
    <w:rsid w:val="007868AB"/>
    <w:rsid w:val="00787A55"/>
    <w:rsid w:val="007906B9"/>
    <w:rsid w:val="007A5398"/>
    <w:rsid w:val="007A5DE3"/>
    <w:rsid w:val="007B1B5B"/>
    <w:rsid w:val="007B5EAB"/>
    <w:rsid w:val="007D5875"/>
    <w:rsid w:val="007F4487"/>
    <w:rsid w:val="0080115B"/>
    <w:rsid w:val="0080301F"/>
    <w:rsid w:val="00816F40"/>
    <w:rsid w:val="00817504"/>
    <w:rsid w:val="0082381A"/>
    <w:rsid w:val="008252C0"/>
    <w:rsid w:val="00830768"/>
    <w:rsid w:val="008543D2"/>
    <w:rsid w:val="00867340"/>
    <w:rsid w:val="008729BF"/>
    <w:rsid w:val="00875A23"/>
    <w:rsid w:val="00876FB8"/>
    <w:rsid w:val="0087728A"/>
    <w:rsid w:val="00877DAB"/>
    <w:rsid w:val="00880166"/>
    <w:rsid w:val="0088732E"/>
    <w:rsid w:val="008A18E7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902B91"/>
    <w:rsid w:val="00902BAD"/>
    <w:rsid w:val="00902E70"/>
    <w:rsid w:val="00906FF3"/>
    <w:rsid w:val="00907976"/>
    <w:rsid w:val="00907E54"/>
    <w:rsid w:val="00920503"/>
    <w:rsid w:val="0092178F"/>
    <w:rsid w:val="00924DA3"/>
    <w:rsid w:val="00926856"/>
    <w:rsid w:val="00926D27"/>
    <w:rsid w:val="00927F78"/>
    <w:rsid w:val="00944079"/>
    <w:rsid w:val="0095402C"/>
    <w:rsid w:val="00957C7A"/>
    <w:rsid w:val="009702EF"/>
    <w:rsid w:val="009753B4"/>
    <w:rsid w:val="00975CC2"/>
    <w:rsid w:val="00981159"/>
    <w:rsid w:val="00984DBE"/>
    <w:rsid w:val="00985E3C"/>
    <w:rsid w:val="009917E1"/>
    <w:rsid w:val="0099228A"/>
    <w:rsid w:val="0099235E"/>
    <w:rsid w:val="009E2462"/>
    <w:rsid w:val="009E3C95"/>
    <w:rsid w:val="009F056B"/>
    <w:rsid w:val="009F079D"/>
    <w:rsid w:val="009F6E24"/>
    <w:rsid w:val="00A06E3C"/>
    <w:rsid w:val="00A10F2F"/>
    <w:rsid w:val="00A14851"/>
    <w:rsid w:val="00A21468"/>
    <w:rsid w:val="00A24B88"/>
    <w:rsid w:val="00A259EE"/>
    <w:rsid w:val="00A2619B"/>
    <w:rsid w:val="00A40602"/>
    <w:rsid w:val="00A41F42"/>
    <w:rsid w:val="00A4440B"/>
    <w:rsid w:val="00A5013D"/>
    <w:rsid w:val="00A51F60"/>
    <w:rsid w:val="00A56B51"/>
    <w:rsid w:val="00A57924"/>
    <w:rsid w:val="00A60A8B"/>
    <w:rsid w:val="00A64CB9"/>
    <w:rsid w:val="00A67410"/>
    <w:rsid w:val="00A86D44"/>
    <w:rsid w:val="00A873A7"/>
    <w:rsid w:val="00A9004B"/>
    <w:rsid w:val="00A9320D"/>
    <w:rsid w:val="00AA1BAE"/>
    <w:rsid w:val="00AA1C36"/>
    <w:rsid w:val="00AA2CA4"/>
    <w:rsid w:val="00AA616C"/>
    <w:rsid w:val="00AB0A37"/>
    <w:rsid w:val="00AB262D"/>
    <w:rsid w:val="00AB3947"/>
    <w:rsid w:val="00AB4410"/>
    <w:rsid w:val="00AC474D"/>
    <w:rsid w:val="00AC625B"/>
    <w:rsid w:val="00AC7A17"/>
    <w:rsid w:val="00AE1716"/>
    <w:rsid w:val="00AE1AB6"/>
    <w:rsid w:val="00AF0D9A"/>
    <w:rsid w:val="00AF2377"/>
    <w:rsid w:val="00B10C31"/>
    <w:rsid w:val="00B21BAD"/>
    <w:rsid w:val="00B24A4E"/>
    <w:rsid w:val="00B447BF"/>
    <w:rsid w:val="00B46722"/>
    <w:rsid w:val="00B50278"/>
    <w:rsid w:val="00B50894"/>
    <w:rsid w:val="00B56619"/>
    <w:rsid w:val="00B65764"/>
    <w:rsid w:val="00B70202"/>
    <w:rsid w:val="00B70350"/>
    <w:rsid w:val="00B72A80"/>
    <w:rsid w:val="00B74F70"/>
    <w:rsid w:val="00B759A4"/>
    <w:rsid w:val="00B8161F"/>
    <w:rsid w:val="00B84820"/>
    <w:rsid w:val="00B96B83"/>
    <w:rsid w:val="00BA3FB4"/>
    <w:rsid w:val="00BA6EBD"/>
    <w:rsid w:val="00BB0206"/>
    <w:rsid w:val="00BB2CFC"/>
    <w:rsid w:val="00BC275D"/>
    <w:rsid w:val="00BC558D"/>
    <w:rsid w:val="00BC5A2F"/>
    <w:rsid w:val="00BD1616"/>
    <w:rsid w:val="00BD4D5E"/>
    <w:rsid w:val="00BD6D47"/>
    <w:rsid w:val="00BD707B"/>
    <w:rsid w:val="00BE72DB"/>
    <w:rsid w:val="00BE7C5F"/>
    <w:rsid w:val="00BF2ED9"/>
    <w:rsid w:val="00BF674F"/>
    <w:rsid w:val="00C01053"/>
    <w:rsid w:val="00C02F08"/>
    <w:rsid w:val="00C03704"/>
    <w:rsid w:val="00C06E82"/>
    <w:rsid w:val="00C145EE"/>
    <w:rsid w:val="00C17F06"/>
    <w:rsid w:val="00C31B0E"/>
    <w:rsid w:val="00C35950"/>
    <w:rsid w:val="00C4617D"/>
    <w:rsid w:val="00C479EA"/>
    <w:rsid w:val="00C51F44"/>
    <w:rsid w:val="00C6045F"/>
    <w:rsid w:val="00C73DA6"/>
    <w:rsid w:val="00C77348"/>
    <w:rsid w:val="00C80C5F"/>
    <w:rsid w:val="00C83240"/>
    <w:rsid w:val="00C83DFC"/>
    <w:rsid w:val="00C85C70"/>
    <w:rsid w:val="00C90061"/>
    <w:rsid w:val="00C951AB"/>
    <w:rsid w:val="00C9761E"/>
    <w:rsid w:val="00CA2858"/>
    <w:rsid w:val="00CA6E5C"/>
    <w:rsid w:val="00CB1014"/>
    <w:rsid w:val="00CB19C2"/>
    <w:rsid w:val="00CB39E3"/>
    <w:rsid w:val="00CB3D54"/>
    <w:rsid w:val="00CC7242"/>
    <w:rsid w:val="00CD3687"/>
    <w:rsid w:val="00CD37DA"/>
    <w:rsid w:val="00CD78ED"/>
    <w:rsid w:val="00CF25F6"/>
    <w:rsid w:val="00CF406A"/>
    <w:rsid w:val="00D01D09"/>
    <w:rsid w:val="00D039A6"/>
    <w:rsid w:val="00D04416"/>
    <w:rsid w:val="00D12599"/>
    <w:rsid w:val="00D13981"/>
    <w:rsid w:val="00D13AC6"/>
    <w:rsid w:val="00D35A8C"/>
    <w:rsid w:val="00D4041F"/>
    <w:rsid w:val="00D431F4"/>
    <w:rsid w:val="00D465A1"/>
    <w:rsid w:val="00D607D3"/>
    <w:rsid w:val="00D62196"/>
    <w:rsid w:val="00D6293F"/>
    <w:rsid w:val="00D85F49"/>
    <w:rsid w:val="00DA2D0C"/>
    <w:rsid w:val="00DA342A"/>
    <w:rsid w:val="00DA34A4"/>
    <w:rsid w:val="00DA7CA0"/>
    <w:rsid w:val="00DC4C40"/>
    <w:rsid w:val="00DD640B"/>
    <w:rsid w:val="00DE0FBF"/>
    <w:rsid w:val="00DE1648"/>
    <w:rsid w:val="00DE253C"/>
    <w:rsid w:val="00DE27B9"/>
    <w:rsid w:val="00DF63A3"/>
    <w:rsid w:val="00DF6D00"/>
    <w:rsid w:val="00E00D5D"/>
    <w:rsid w:val="00E168CB"/>
    <w:rsid w:val="00E20526"/>
    <w:rsid w:val="00E217A7"/>
    <w:rsid w:val="00E2541C"/>
    <w:rsid w:val="00E2676D"/>
    <w:rsid w:val="00E269D4"/>
    <w:rsid w:val="00E40B75"/>
    <w:rsid w:val="00E42614"/>
    <w:rsid w:val="00E42C2D"/>
    <w:rsid w:val="00E54BE5"/>
    <w:rsid w:val="00E56E89"/>
    <w:rsid w:val="00E635F0"/>
    <w:rsid w:val="00E66EA2"/>
    <w:rsid w:val="00E7242B"/>
    <w:rsid w:val="00E74A2B"/>
    <w:rsid w:val="00E762DE"/>
    <w:rsid w:val="00E77148"/>
    <w:rsid w:val="00E77DB7"/>
    <w:rsid w:val="00E8089F"/>
    <w:rsid w:val="00E942A3"/>
    <w:rsid w:val="00EA1289"/>
    <w:rsid w:val="00EA2FC2"/>
    <w:rsid w:val="00EA6F20"/>
    <w:rsid w:val="00EB230A"/>
    <w:rsid w:val="00EB63F8"/>
    <w:rsid w:val="00EC0693"/>
    <w:rsid w:val="00EC5ACE"/>
    <w:rsid w:val="00ED41A4"/>
    <w:rsid w:val="00ED4793"/>
    <w:rsid w:val="00EE4140"/>
    <w:rsid w:val="00EE7AD6"/>
    <w:rsid w:val="00EF0AFB"/>
    <w:rsid w:val="00EF16FA"/>
    <w:rsid w:val="00EF1A21"/>
    <w:rsid w:val="00EF3868"/>
    <w:rsid w:val="00EF4C21"/>
    <w:rsid w:val="00EF6801"/>
    <w:rsid w:val="00F0076A"/>
    <w:rsid w:val="00F03E04"/>
    <w:rsid w:val="00F13858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648AA"/>
    <w:rsid w:val="00F938C5"/>
    <w:rsid w:val="00FA44F1"/>
    <w:rsid w:val="00FA5841"/>
    <w:rsid w:val="00FB26C1"/>
    <w:rsid w:val="00FB4279"/>
    <w:rsid w:val="00FB5821"/>
    <w:rsid w:val="00FB730A"/>
    <w:rsid w:val="00FB7C9A"/>
    <w:rsid w:val="00FC4097"/>
    <w:rsid w:val="00FC669A"/>
    <w:rsid w:val="00FD0460"/>
    <w:rsid w:val="00FD7F48"/>
    <w:rsid w:val="00FE1350"/>
    <w:rsid w:val="00FE6C3C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30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mailto:cwk@platformazakupowa.pl" TargetMode="External"/><Relationship Id="rId21" Type="http://schemas.openxmlformats.org/officeDocument/2006/relationships/hyperlink" Target="http://weblex.milnet-z.ron.int/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://weblex.milnet-z.ron.int/" TargetMode="External"/><Relationship Id="rId32" Type="http://schemas.openxmlformats.org/officeDocument/2006/relationships/hyperlink" Target="http://weblex.milnet-z.ron.in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lex.milnet-z.ron.int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21</Pages>
  <Words>11048</Words>
  <Characters>66292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114</cp:revision>
  <cp:lastPrinted>2022-03-11T11:55:00Z</cp:lastPrinted>
  <dcterms:created xsi:type="dcterms:W3CDTF">2021-05-12T19:58:00Z</dcterms:created>
  <dcterms:modified xsi:type="dcterms:W3CDTF">2022-04-06T07:04:00Z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