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40B4" w14:textId="77777777" w:rsidR="00B6719E" w:rsidRDefault="00B6719E"/>
    <w:p w14:paraId="574B7517" w14:textId="77777777" w:rsidR="000E6624" w:rsidRDefault="000E6624"/>
    <w:p w14:paraId="19894D71" w14:textId="3E3066F6" w:rsidR="000E6624" w:rsidRPr="000E6624" w:rsidRDefault="000E6624" w:rsidP="000E6624">
      <w:pPr>
        <w:spacing w:before="100" w:beforeAutospacing="1" w:after="100" w:afterAutospacing="1" w:line="240" w:lineRule="auto"/>
        <w:outlineLvl w:val="1"/>
        <w:rPr>
          <w:rFonts w:ascii="Times New Roman" w:eastAsia="Times New Roman" w:hAnsi="Times New Roman" w:cs="Times New Roman"/>
          <w:b/>
          <w:bCs/>
          <w:color w:val="0070C0"/>
          <w:kern w:val="0"/>
          <w:sz w:val="28"/>
          <w:szCs w:val="28"/>
          <w:lang w:eastAsia="pl-PL"/>
          <w14:ligatures w14:val="none"/>
        </w:rPr>
      </w:pPr>
      <w:r w:rsidRPr="000E6624">
        <w:rPr>
          <w:rFonts w:ascii="Times New Roman" w:eastAsia="Times New Roman" w:hAnsi="Times New Roman" w:cs="Times New Roman"/>
          <w:b/>
          <w:bCs/>
          <w:color w:val="0070C0"/>
          <w:kern w:val="0"/>
          <w:sz w:val="28"/>
          <w:szCs w:val="28"/>
          <w:lang w:eastAsia="pl-PL"/>
          <w14:ligatures w14:val="none"/>
        </w:rPr>
        <w:t xml:space="preserve">Wyjaśnienia i Odpowiedzi nr </w:t>
      </w:r>
      <w:r w:rsidR="000B0225">
        <w:rPr>
          <w:rFonts w:ascii="Times New Roman" w:eastAsia="Times New Roman" w:hAnsi="Times New Roman" w:cs="Times New Roman"/>
          <w:b/>
          <w:bCs/>
          <w:color w:val="0070C0"/>
          <w:kern w:val="0"/>
          <w:sz w:val="28"/>
          <w:szCs w:val="28"/>
          <w:lang w:eastAsia="pl-PL"/>
          <w14:ligatures w14:val="none"/>
        </w:rPr>
        <w:t>2</w:t>
      </w:r>
      <w:r w:rsidRPr="000E6624">
        <w:rPr>
          <w:rFonts w:ascii="Times New Roman" w:eastAsia="Times New Roman" w:hAnsi="Times New Roman" w:cs="Times New Roman"/>
          <w:b/>
          <w:bCs/>
          <w:color w:val="0070C0"/>
          <w:kern w:val="0"/>
          <w:sz w:val="28"/>
          <w:szCs w:val="28"/>
          <w:lang w:eastAsia="pl-PL"/>
          <w14:ligatures w14:val="none"/>
        </w:rPr>
        <w:t xml:space="preserve"> w postępowaniu ID 825982</w:t>
      </w:r>
    </w:p>
    <w:p w14:paraId="6920C3B8" w14:textId="4A7AF021" w:rsidR="000E6624" w:rsidRPr="00C21D8B" w:rsidRDefault="000E6624">
      <w:pPr>
        <w:rPr>
          <w:rFonts w:asciiTheme="majorHAnsi" w:hAnsiTheme="majorHAnsi" w:cstheme="majorHAnsi"/>
        </w:rPr>
      </w:pPr>
      <w:r w:rsidRPr="00C21D8B">
        <w:rPr>
          <w:rFonts w:asciiTheme="majorHAnsi" w:hAnsiTheme="majorHAnsi" w:cstheme="majorHAnsi"/>
        </w:rPr>
        <w:t>W nawiązaniu do zadanego zapytania:</w:t>
      </w:r>
    </w:p>
    <w:p w14:paraId="52CFF8A5" w14:textId="77777777" w:rsidR="000B0225" w:rsidRPr="0053035F" w:rsidRDefault="000B0225" w:rsidP="000B0225">
      <w:pPr>
        <w:rPr>
          <w:rFonts w:asciiTheme="majorHAnsi" w:hAnsiTheme="majorHAnsi" w:cstheme="majorHAnsi"/>
          <w:i/>
          <w:iCs/>
        </w:rPr>
      </w:pPr>
      <w:r w:rsidRPr="0053035F">
        <w:rPr>
          <w:rFonts w:asciiTheme="majorHAnsi" w:hAnsiTheme="majorHAnsi" w:cstheme="majorHAnsi"/>
          <w:i/>
          <w:iCs/>
        </w:rPr>
        <w:t>„Czy Zamawiający dopuszcza realizację zadania „Opracowanie Programu Funkcjonalno-Użytkowego wraz z obliczeniem planowanych kosztów prac projektowych oraz planowanych kosztów robót budowlanych dla Inwestycji pn. „Budowa szkoły podstawowej wraz z infrastrukturą towarzyszącą w miejscowości Pogórze przy ul. Dorsza, Gm. Kosakowo” w technologii prefabrykowanych modułów przestrzennych 3D o drewnianej konstrukcji szkieletowej, przy zachowaniu parametrów określonych przez Zamawiającego w SWZ, w tym wymagań w zakresie konstrukcyjnym, odporności ogniowej, termicznych, akustycznych itp..</w:t>
      </w:r>
    </w:p>
    <w:p w14:paraId="0F82BF6A" w14:textId="77777777" w:rsidR="000B0225" w:rsidRPr="0053035F" w:rsidRDefault="000B0225" w:rsidP="000B0225">
      <w:pPr>
        <w:rPr>
          <w:rFonts w:asciiTheme="majorHAnsi" w:hAnsiTheme="majorHAnsi" w:cstheme="majorHAnsi"/>
          <w:i/>
          <w:iCs/>
        </w:rPr>
      </w:pPr>
      <w:r w:rsidRPr="0053035F">
        <w:rPr>
          <w:rFonts w:asciiTheme="majorHAnsi" w:hAnsiTheme="majorHAnsi" w:cstheme="majorHAnsi"/>
          <w:i/>
          <w:iCs/>
        </w:rPr>
        <w:t>Rozwiązania modułowe ze względu na prefabrykację w kontrolowanych warunkach, są bardziej energooszczędne od tradycyjnych konstrukcji co ma bezpośrednie przełożenie na niższe koszty eksploatacji obiektu, ponadto konstrukcja drewniana wyklucza możliwość powstawania mostków cieplnych oraz poprawia właściwości akustyczne obiektu. Proponowane rozwiązanie</w:t>
      </w:r>
    </w:p>
    <w:p w14:paraId="25F60772" w14:textId="77777777" w:rsidR="000B0225" w:rsidRPr="0053035F" w:rsidRDefault="000B0225" w:rsidP="000B0225">
      <w:pPr>
        <w:rPr>
          <w:rFonts w:asciiTheme="majorHAnsi" w:hAnsiTheme="majorHAnsi" w:cstheme="majorHAnsi"/>
          <w:i/>
          <w:iCs/>
        </w:rPr>
      </w:pPr>
      <w:r w:rsidRPr="0053035F">
        <w:rPr>
          <w:rFonts w:asciiTheme="majorHAnsi" w:hAnsiTheme="majorHAnsi" w:cstheme="majorHAnsi"/>
          <w:i/>
          <w:iCs/>
        </w:rPr>
        <w:t>ma również szczególne walory proekologiczne o korzystniejszym współczynniku globalnego ocieplenia budynku wzniesionego w ramach robót budowlanych jako kg ekwiwalentu dwutlenku węgla/m2 powierzchni budynku w myśl rozporządzenia Parlamentu Europejskiego i Rady (UE) 2020/852 z dnia 18 czerwca 2020 r. w sprawie ustanowienia ram ułatwiających zrównoważone</w:t>
      </w:r>
    </w:p>
    <w:p w14:paraId="41A8D29B" w14:textId="6A887442" w:rsidR="000E6624" w:rsidRPr="0053035F" w:rsidRDefault="000B0225" w:rsidP="000B0225">
      <w:pPr>
        <w:rPr>
          <w:rFonts w:asciiTheme="majorHAnsi" w:hAnsiTheme="majorHAnsi" w:cstheme="majorHAnsi"/>
          <w:i/>
          <w:iCs/>
        </w:rPr>
      </w:pPr>
      <w:r w:rsidRPr="0053035F">
        <w:rPr>
          <w:rFonts w:asciiTheme="majorHAnsi" w:hAnsiTheme="majorHAnsi" w:cstheme="majorHAnsi"/>
          <w:i/>
          <w:iCs/>
        </w:rPr>
        <w:t>inwestycje oraz towarzyszące jemu akty delegowane.”</w:t>
      </w:r>
    </w:p>
    <w:p w14:paraId="335025BF" w14:textId="77777777" w:rsidR="000B0225" w:rsidRDefault="000B0225">
      <w:pPr>
        <w:rPr>
          <w:rFonts w:asciiTheme="majorHAnsi" w:hAnsiTheme="majorHAnsi" w:cstheme="majorHAnsi"/>
        </w:rPr>
      </w:pPr>
    </w:p>
    <w:p w14:paraId="464C606B" w14:textId="3842E0CC" w:rsidR="000B0225" w:rsidRDefault="000E6624" w:rsidP="000B0225">
      <w:r w:rsidRPr="00C21D8B">
        <w:rPr>
          <w:rFonts w:asciiTheme="majorHAnsi" w:hAnsiTheme="majorHAnsi" w:cstheme="majorHAnsi"/>
        </w:rPr>
        <w:t>Zamawiaj</w:t>
      </w:r>
      <w:r w:rsidR="00317C1A" w:rsidRPr="00C21D8B">
        <w:rPr>
          <w:rFonts w:asciiTheme="majorHAnsi" w:hAnsiTheme="majorHAnsi" w:cstheme="majorHAnsi"/>
        </w:rPr>
        <w:t>ą</w:t>
      </w:r>
      <w:r w:rsidRPr="00C21D8B">
        <w:rPr>
          <w:rFonts w:asciiTheme="majorHAnsi" w:hAnsiTheme="majorHAnsi" w:cstheme="majorHAnsi"/>
        </w:rPr>
        <w:t xml:space="preserve">cy </w:t>
      </w:r>
      <w:r w:rsidR="000B0225">
        <w:rPr>
          <w:rFonts w:asciiTheme="majorHAnsi" w:hAnsiTheme="majorHAnsi" w:cstheme="majorHAnsi"/>
        </w:rPr>
        <w:t xml:space="preserve">nie przychyla się do wniosku Wykonawcy i jednocześnie wyjaśnia, że </w:t>
      </w:r>
      <w:r w:rsidR="0053035F">
        <w:rPr>
          <w:rFonts w:asciiTheme="majorHAnsi" w:hAnsiTheme="majorHAnsi" w:cstheme="majorHAnsi"/>
        </w:rPr>
        <w:t>b</w:t>
      </w:r>
      <w:r w:rsidR="000B0225">
        <w:t>ędzie dopuszczał stosowanie k</w:t>
      </w:r>
      <w:r w:rsidR="000B0225">
        <w:t>onstrukcj</w:t>
      </w:r>
      <w:r w:rsidR="000B0225">
        <w:t>i</w:t>
      </w:r>
      <w:r w:rsidR="000B0225">
        <w:t xml:space="preserve"> prefabrykowan</w:t>
      </w:r>
      <w:r w:rsidR="000B0225">
        <w:t xml:space="preserve">ej </w:t>
      </w:r>
      <w:r w:rsidR="000B0225">
        <w:t>i modułow</w:t>
      </w:r>
      <w:r w:rsidR="000B0225">
        <w:t>ej  ale jednocześnie nie będzie dopuszcza</w:t>
      </w:r>
      <w:r w:rsidR="0053035F">
        <w:t>ł</w:t>
      </w:r>
      <w:r w:rsidR="000B0225">
        <w:t xml:space="preserve"> stosowania ko</w:t>
      </w:r>
      <w:r w:rsidR="000B0225">
        <w:t>nstrukcj</w:t>
      </w:r>
      <w:r w:rsidR="000B0225">
        <w:t>i</w:t>
      </w:r>
      <w:r w:rsidR="000B0225">
        <w:t xml:space="preserve"> szkielet</w:t>
      </w:r>
      <w:r w:rsidR="000B0225">
        <w:t xml:space="preserve">owej </w:t>
      </w:r>
      <w:r w:rsidR="000B0225">
        <w:t>i drewnian</w:t>
      </w:r>
      <w:r w:rsidR="000B0225">
        <w:t>ej</w:t>
      </w:r>
      <w:r w:rsidR="000B0225">
        <w:t>.</w:t>
      </w:r>
    </w:p>
    <w:p w14:paraId="7B1BBD03" w14:textId="77777777" w:rsidR="000B0225" w:rsidRDefault="000B0225" w:rsidP="000B0225"/>
    <w:p w14:paraId="1636EC69" w14:textId="7CE8CE7E" w:rsidR="0053035F" w:rsidRDefault="0053035F" w:rsidP="0053035F">
      <w:pPr>
        <w:jc w:val="center"/>
      </w:pPr>
      <w:r>
        <w:t>* * * * *</w:t>
      </w:r>
    </w:p>
    <w:sectPr w:rsidR="005303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8E78" w14:textId="77777777" w:rsidR="000E6624" w:rsidRDefault="000E6624" w:rsidP="000E6624">
      <w:pPr>
        <w:spacing w:after="0" w:line="240" w:lineRule="auto"/>
      </w:pPr>
      <w:r>
        <w:separator/>
      </w:r>
    </w:p>
  </w:endnote>
  <w:endnote w:type="continuationSeparator" w:id="0">
    <w:p w14:paraId="247902AC" w14:textId="77777777" w:rsidR="000E6624" w:rsidRDefault="000E6624" w:rsidP="000E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8D37" w14:textId="77777777" w:rsidR="000E6624" w:rsidRDefault="000E6624" w:rsidP="000E6624">
      <w:pPr>
        <w:spacing w:after="0" w:line="240" w:lineRule="auto"/>
      </w:pPr>
      <w:r>
        <w:separator/>
      </w:r>
    </w:p>
  </w:footnote>
  <w:footnote w:type="continuationSeparator" w:id="0">
    <w:p w14:paraId="1565F8C1" w14:textId="77777777" w:rsidR="000E6624" w:rsidRDefault="000E6624" w:rsidP="000E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F7F2" w14:textId="1C8F0BFE" w:rsidR="000E6624" w:rsidRPr="002C2B45" w:rsidRDefault="000E6624" w:rsidP="000E6624">
    <w:pPr>
      <w:pStyle w:val="Heading10"/>
      <w:keepNext/>
      <w:keepLines/>
      <w:shd w:val="clear" w:color="auto" w:fill="auto"/>
      <w:spacing w:before="0" w:after="0" w:line="240" w:lineRule="auto"/>
      <w:ind w:right="20" w:firstLine="0"/>
      <w:rPr>
        <w:rFonts w:ascii="Calibri Light" w:hAnsi="Calibri Light" w:cstheme="majorHAnsi"/>
        <w:b w:val="0"/>
        <w:bCs w:val="0"/>
        <w:i/>
        <w:iCs/>
        <w:sz w:val="20"/>
        <w:szCs w:val="20"/>
      </w:rPr>
    </w:pPr>
    <w:r>
      <w:rPr>
        <w:rFonts w:ascii="Calibri Light" w:hAnsi="Calibri Light" w:cstheme="majorHAnsi"/>
        <w:b w:val="0"/>
        <w:bCs w:val="0"/>
        <w:i/>
        <w:iCs/>
        <w:sz w:val="20"/>
        <w:szCs w:val="20"/>
      </w:rPr>
      <w:t>O</w:t>
    </w:r>
    <w:r w:rsidRPr="002C2B45">
      <w:rPr>
        <w:rFonts w:ascii="Calibri Light" w:hAnsi="Calibri Light" w:cstheme="majorHAnsi"/>
        <w:b w:val="0"/>
        <w:bCs w:val="0"/>
        <w:i/>
        <w:iCs/>
        <w:sz w:val="20"/>
        <w:szCs w:val="20"/>
      </w:rPr>
      <w:t xml:space="preserve">pracowanie Programu </w:t>
    </w:r>
    <w:r>
      <w:rPr>
        <w:rFonts w:ascii="Calibri Light" w:hAnsi="Calibri Light" w:cstheme="majorHAnsi"/>
        <w:b w:val="0"/>
        <w:bCs w:val="0"/>
        <w:i/>
        <w:iCs/>
        <w:sz w:val="20"/>
        <w:szCs w:val="20"/>
      </w:rPr>
      <w:t>F</w:t>
    </w:r>
    <w:r w:rsidRPr="002C2B45">
      <w:rPr>
        <w:rFonts w:ascii="Calibri Light" w:hAnsi="Calibri Light" w:cstheme="majorHAnsi"/>
        <w:b w:val="0"/>
        <w:bCs w:val="0"/>
        <w:i/>
        <w:iCs/>
        <w:sz w:val="20"/>
        <w:szCs w:val="20"/>
      </w:rPr>
      <w:t>unkcjonalno-</w:t>
    </w:r>
    <w:r>
      <w:rPr>
        <w:rFonts w:ascii="Calibri Light" w:hAnsi="Calibri Light" w:cstheme="majorHAnsi"/>
        <w:b w:val="0"/>
        <w:bCs w:val="0"/>
        <w:i/>
        <w:iCs/>
        <w:sz w:val="20"/>
        <w:szCs w:val="20"/>
      </w:rPr>
      <w:t>U</w:t>
    </w:r>
    <w:r w:rsidRPr="002C2B45">
      <w:rPr>
        <w:rFonts w:ascii="Calibri Light" w:hAnsi="Calibri Light" w:cstheme="majorHAnsi"/>
        <w:b w:val="0"/>
        <w:bCs w:val="0"/>
        <w:i/>
        <w:iCs/>
        <w:sz w:val="20"/>
        <w:szCs w:val="20"/>
      </w:rPr>
      <w:t>żytkowego wraz z obliczeniem planowanych kosztów prac projektowych oraz planowanych kosztów robót budowlanych dla Inwestycji pn. „Budowa szkoły podstawowej wraz</w:t>
    </w:r>
    <w:r>
      <w:rPr>
        <w:rFonts w:ascii="Calibri Light" w:hAnsi="Calibri Light" w:cstheme="majorHAnsi"/>
        <w:b w:val="0"/>
        <w:bCs w:val="0"/>
        <w:i/>
        <w:iCs/>
        <w:sz w:val="20"/>
        <w:szCs w:val="20"/>
      </w:rPr>
      <w:t xml:space="preserve"> </w:t>
    </w:r>
    <w:r w:rsidRPr="002C2B45">
      <w:rPr>
        <w:rFonts w:ascii="Calibri Light" w:hAnsi="Calibri Light" w:cstheme="majorHAnsi"/>
        <w:b w:val="0"/>
        <w:bCs w:val="0"/>
        <w:i/>
        <w:iCs/>
        <w:sz w:val="20"/>
        <w:szCs w:val="20"/>
      </w:rPr>
      <w:t>z infrastrukturą towarzyszącą w miejscowości Pogórze przy ul.Dorsza, Gm. Kosakowo”.</w:t>
    </w:r>
  </w:p>
  <w:p w14:paraId="703A6341" w14:textId="77777777" w:rsidR="000E6624" w:rsidRDefault="000E6624" w:rsidP="000E66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78"/>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4500A"/>
    <w:multiLevelType w:val="hybridMultilevel"/>
    <w:tmpl w:val="8FAC64F2"/>
    <w:lvl w:ilvl="0" w:tplc="5F00DC4A">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51200"/>
    <w:multiLevelType w:val="multilevel"/>
    <w:tmpl w:val="E0FE35D2"/>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12F31"/>
    <w:multiLevelType w:val="hybridMultilevel"/>
    <w:tmpl w:val="32ECE788"/>
    <w:lvl w:ilvl="0" w:tplc="77CA267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8A0432"/>
    <w:multiLevelType w:val="hybridMultilevel"/>
    <w:tmpl w:val="6AE8A3DA"/>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5" w15:restartNumberingAfterBreak="0">
    <w:nsid w:val="400B17E4"/>
    <w:multiLevelType w:val="hybridMultilevel"/>
    <w:tmpl w:val="BD003500"/>
    <w:lvl w:ilvl="0" w:tplc="A3D81CF8">
      <w:start w:val="8"/>
      <w:numFmt w:val="bullet"/>
      <w:lvlText w:val=""/>
      <w:lvlJc w:val="left"/>
      <w:pPr>
        <w:ind w:left="1068" w:hanging="360"/>
      </w:pPr>
      <w:rPr>
        <w:rFonts w:ascii="Symbol" w:eastAsia="Times New Roman" w:hAnsi="Symbol" w:cstheme="majorHAns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4C867D48"/>
    <w:multiLevelType w:val="hybridMultilevel"/>
    <w:tmpl w:val="359AB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5D51D1"/>
    <w:multiLevelType w:val="multilevel"/>
    <w:tmpl w:val="D70C8A0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2334290">
    <w:abstractNumId w:val="4"/>
  </w:num>
  <w:num w:numId="2" w16cid:durableId="188833471">
    <w:abstractNumId w:val="7"/>
  </w:num>
  <w:num w:numId="3" w16cid:durableId="1215506604">
    <w:abstractNumId w:val="6"/>
  </w:num>
  <w:num w:numId="4" w16cid:durableId="901060876">
    <w:abstractNumId w:val="0"/>
  </w:num>
  <w:num w:numId="5" w16cid:durableId="1749035963">
    <w:abstractNumId w:val="5"/>
  </w:num>
  <w:num w:numId="6" w16cid:durableId="998077238">
    <w:abstractNumId w:val="1"/>
  </w:num>
  <w:num w:numId="7" w16cid:durableId="1284768576">
    <w:abstractNumId w:val="2"/>
  </w:num>
  <w:num w:numId="8" w16cid:durableId="933511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52"/>
    <w:rsid w:val="000B0225"/>
    <w:rsid w:val="000E6624"/>
    <w:rsid w:val="00115FB5"/>
    <w:rsid w:val="00317C1A"/>
    <w:rsid w:val="00397923"/>
    <w:rsid w:val="003F1951"/>
    <w:rsid w:val="00470D52"/>
    <w:rsid w:val="005210B0"/>
    <w:rsid w:val="0053035F"/>
    <w:rsid w:val="0063543F"/>
    <w:rsid w:val="00636385"/>
    <w:rsid w:val="00670D0F"/>
    <w:rsid w:val="0068259E"/>
    <w:rsid w:val="0075763D"/>
    <w:rsid w:val="00954373"/>
    <w:rsid w:val="00A02ABA"/>
    <w:rsid w:val="00AE65EE"/>
    <w:rsid w:val="00B6719E"/>
    <w:rsid w:val="00B96E11"/>
    <w:rsid w:val="00C21D8B"/>
    <w:rsid w:val="00C91EAD"/>
    <w:rsid w:val="00D32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9E81"/>
  <w15:chartTrackingRefBased/>
  <w15:docId w15:val="{3A7BCBE7-1CCF-4B5F-BBD0-0A16B02A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E662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66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624"/>
  </w:style>
  <w:style w:type="paragraph" w:styleId="Stopka">
    <w:name w:val="footer"/>
    <w:basedOn w:val="Normalny"/>
    <w:link w:val="StopkaZnak"/>
    <w:uiPriority w:val="99"/>
    <w:unhideWhenUsed/>
    <w:rsid w:val="000E66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6624"/>
  </w:style>
  <w:style w:type="character" w:customStyle="1" w:styleId="Heading1">
    <w:name w:val="Heading #1_"/>
    <w:basedOn w:val="Domylnaczcionkaakapitu"/>
    <w:link w:val="Heading10"/>
    <w:rsid w:val="000E6624"/>
    <w:rPr>
      <w:rFonts w:ascii="Times New Roman" w:eastAsia="Times New Roman" w:hAnsi="Times New Roman" w:cs="Times New Roman"/>
      <w:b/>
      <w:bCs/>
      <w:shd w:val="clear" w:color="auto" w:fill="FFFFFF"/>
    </w:rPr>
  </w:style>
  <w:style w:type="paragraph" w:customStyle="1" w:styleId="Heading10">
    <w:name w:val="Heading #1"/>
    <w:basedOn w:val="Normalny"/>
    <w:link w:val="Heading1"/>
    <w:rsid w:val="000E6624"/>
    <w:pPr>
      <w:widowControl w:val="0"/>
      <w:shd w:val="clear" w:color="auto" w:fill="FFFFFF"/>
      <w:spacing w:before="660" w:after="660" w:line="0" w:lineRule="atLeast"/>
      <w:ind w:hanging="460"/>
      <w:jc w:val="center"/>
      <w:outlineLvl w:val="0"/>
    </w:pPr>
    <w:rPr>
      <w:rFonts w:ascii="Times New Roman" w:eastAsia="Times New Roman" w:hAnsi="Times New Roman" w:cs="Times New Roman"/>
      <w:b/>
      <w:bCs/>
    </w:rPr>
  </w:style>
  <w:style w:type="character" w:customStyle="1" w:styleId="Nagwek2Znak">
    <w:name w:val="Nagłówek 2 Znak"/>
    <w:basedOn w:val="Domylnaczcionkaakapitu"/>
    <w:link w:val="Nagwek2"/>
    <w:uiPriority w:val="9"/>
    <w:rsid w:val="000E6624"/>
    <w:rPr>
      <w:rFonts w:ascii="Times New Roman" w:eastAsia="Times New Roman" w:hAnsi="Times New Roman" w:cs="Times New Roman"/>
      <w:b/>
      <w:bCs/>
      <w:kern w:val="0"/>
      <w:sz w:val="36"/>
      <w:szCs w:val="36"/>
      <w:lang w:eastAsia="pl-PL"/>
      <w14:ligatures w14:val="none"/>
    </w:rPr>
  </w:style>
  <w:style w:type="character" w:customStyle="1" w:styleId="Bodytext4">
    <w:name w:val="Body text (4)_"/>
    <w:basedOn w:val="Domylnaczcionkaakapitu"/>
    <w:link w:val="Bodytext40"/>
    <w:rsid w:val="00D326AA"/>
    <w:rPr>
      <w:rFonts w:ascii="Times New Roman" w:eastAsia="Times New Roman" w:hAnsi="Times New Roman" w:cs="Times New Roman"/>
      <w:b/>
      <w:bCs/>
      <w:shd w:val="clear" w:color="auto" w:fill="FFFFFF"/>
    </w:rPr>
  </w:style>
  <w:style w:type="character" w:customStyle="1" w:styleId="Bodytext4NotBold">
    <w:name w:val="Body text (4) + Not Bold"/>
    <w:basedOn w:val="Bodytext4"/>
    <w:rsid w:val="00D326A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Bodytext2">
    <w:name w:val="Body text (2)_"/>
    <w:basedOn w:val="Domylnaczcionkaakapitu"/>
    <w:link w:val="Bodytext20"/>
    <w:rsid w:val="00D326AA"/>
    <w:rPr>
      <w:rFonts w:ascii="Times New Roman" w:eastAsia="Times New Roman" w:hAnsi="Times New Roman" w:cs="Times New Roman"/>
      <w:shd w:val="clear" w:color="auto" w:fill="FFFFFF"/>
    </w:rPr>
  </w:style>
  <w:style w:type="paragraph" w:customStyle="1" w:styleId="Bodytext40">
    <w:name w:val="Body text (4)"/>
    <w:basedOn w:val="Normalny"/>
    <w:link w:val="Bodytext4"/>
    <w:rsid w:val="00D326AA"/>
    <w:pPr>
      <w:widowControl w:val="0"/>
      <w:shd w:val="clear" w:color="auto" w:fill="FFFFFF"/>
      <w:spacing w:before="660" w:after="300" w:line="312" w:lineRule="exact"/>
      <w:ind w:hanging="460"/>
      <w:jc w:val="both"/>
    </w:pPr>
    <w:rPr>
      <w:rFonts w:ascii="Times New Roman" w:eastAsia="Times New Roman" w:hAnsi="Times New Roman" w:cs="Times New Roman"/>
      <w:b/>
      <w:bCs/>
    </w:rPr>
  </w:style>
  <w:style w:type="paragraph" w:customStyle="1" w:styleId="Bodytext20">
    <w:name w:val="Body text (2)"/>
    <w:basedOn w:val="Normalny"/>
    <w:link w:val="Bodytext2"/>
    <w:rsid w:val="00D326AA"/>
    <w:pPr>
      <w:widowControl w:val="0"/>
      <w:shd w:val="clear" w:color="auto" w:fill="FFFFFF"/>
      <w:spacing w:before="120" w:after="120" w:line="0" w:lineRule="atLeast"/>
      <w:ind w:hanging="560"/>
      <w:jc w:val="both"/>
    </w:pPr>
    <w:rPr>
      <w:rFonts w:ascii="Times New Roman" w:eastAsia="Times New Roman" w:hAnsi="Times New Roman" w:cs="Times New Roman"/>
    </w:rPr>
  </w:style>
  <w:style w:type="paragraph" w:styleId="Akapitzlist">
    <w:name w:val="List Paragraph"/>
    <w:basedOn w:val="Normalny"/>
    <w:uiPriority w:val="34"/>
    <w:qFormat/>
    <w:rsid w:val="00670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55095">
      <w:bodyDiv w:val="1"/>
      <w:marLeft w:val="0"/>
      <w:marRight w:val="0"/>
      <w:marTop w:val="0"/>
      <w:marBottom w:val="0"/>
      <w:divBdr>
        <w:top w:val="none" w:sz="0" w:space="0" w:color="auto"/>
        <w:left w:val="none" w:sz="0" w:space="0" w:color="auto"/>
        <w:bottom w:val="none" w:sz="0" w:space="0" w:color="auto"/>
        <w:right w:val="none" w:sz="0" w:space="0" w:color="auto"/>
      </w:divBdr>
    </w:div>
    <w:div w:id="1195341549">
      <w:bodyDiv w:val="1"/>
      <w:marLeft w:val="0"/>
      <w:marRight w:val="0"/>
      <w:marTop w:val="0"/>
      <w:marBottom w:val="0"/>
      <w:divBdr>
        <w:top w:val="none" w:sz="0" w:space="0" w:color="auto"/>
        <w:left w:val="none" w:sz="0" w:space="0" w:color="auto"/>
        <w:bottom w:val="none" w:sz="0" w:space="0" w:color="auto"/>
        <w:right w:val="none" w:sz="0" w:space="0" w:color="auto"/>
      </w:divBdr>
    </w:div>
    <w:div w:id="21471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240</Words>
  <Characters>1443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Klemenski</dc:creator>
  <cp:keywords/>
  <dc:description/>
  <cp:lastModifiedBy>Andrzej Klemenski</cp:lastModifiedBy>
  <cp:revision>3</cp:revision>
  <dcterms:created xsi:type="dcterms:W3CDTF">2023-10-06T09:39:00Z</dcterms:created>
  <dcterms:modified xsi:type="dcterms:W3CDTF">2023-10-06T11:00:00Z</dcterms:modified>
</cp:coreProperties>
</file>