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62C2" w14:textId="1EC21B44" w:rsidR="00B42DF0" w:rsidRPr="00EC1D3A" w:rsidRDefault="00C64CE0" w:rsidP="00EC1D3A">
      <w:pPr>
        <w:tabs>
          <w:tab w:val="center" w:pos="4536"/>
          <w:tab w:val="right" w:pos="9072"/>
        </w:tabs>
        <w:spacing w:after="0" w:line="276" w:lineRule="auto"/>
        <w:jc w:val="right"/>
        <w:rPr>
          <w:rFonts w:asciiTheme="minorHAnsi" w:eastAsia="Times New Roman" w:hAnsiTheme="minorHAnsi" w:cstheme="minorHAnsi"/>
          <w:b/>
          <w:bCs/>
          <w:iCs/>
          <w:sz w:val="24"/>
          <w:szCs w:val="24"/>
          <w:lang w:eastAsia="pl-PL"/>
        </w:rPr>
      </w:pPr>
      <w:r w:rsidRPr="00EC1D3A">
        <w:rPr>
          <w:rFonts w:asciiTheme="minorHAnsi" w:eastAsia="Times New Roman" w:hAnsiTheme="minorHAnsi" w:cstheme="minorHAnsi"/>
          <w:b/>
          <w:bCs/>
          <w:iCs/>
          <w:sz w:val="24"/>
          <w:szCs w:val="24"/>
          <w:lang w:eastAsia="pl-PL"/>
        </w:rPr>
        <w:t>Z</w:t>
      </w:r>
      <w:r w:rsidR="00B42DF0" w:rsidRPr="00EC1D3A">
        <w:rPr>
          <w:rFonts w:asciiTheme="minorHAnsi" w:eastAsia="Times New Roman" w:hAnsiTheme="minorHAnsi" w:cstheme="minorHAnsi"/>
          <w:b/>
          <w:bCs/>
          <w:iCs/>
          <w:sz w:val="24"/>
          <w:szCs w:val="24"/>
          <w:lang w:eastAsia="pl-PL"/>
        </w:rPr>
        <w:t>ałącznik nr 1</w:t>
      </w:r>
      <w:r w:rsidR="005003FC" w:rsidRPr="00EC1D3A">
        <w:rPr>
          <w:rFonts w:asciiTheme="minorHAnsi" w:eastAsia="Times New Roman" w:hAnsiTheme="minorHAnsi" w:cstheme="minorHAnsi"/>
          <w:b/>
          <w:bCs/>
          <w:iCs/>
          <w:sz w:val="24"/>
          <w:szCs w:val="24"/>
          <w:lang w:eastAsia="pl-PL"/>
        </w:rPr>
        <w:t xml:space="preserve"> do </w:t>
      </w:r>
      <w:r w:rsidR="001C3D10">
        <w:rPr>
          <w:rFonts w:asciiTheme="minorHAnsi" w:eastAsia="Times New Roman" w:hAnsiTheme="minorHAnsi" w:cstheme="minorHAnsi"/>
          <w:b/>
          <w:bCs/>
          <w:iCs/>
          <w:sz w:val="24"/>
          <w:szCs w:val="24"/>
          <w:lang w:eastAsia="pl-PL"/>
        </w:rPr>
        <w:t>SWZ</w:t>
      </w:r>
    </w:p>
    <w:p w14:paraId="76445B01" w14:textId="77777777" w:rsidR="00B42DF0" w:rsidRPr="00EC1D3A" w:rsidRDefault="00B42DF0" w:rsidP="00EC1D3A">
      <w:pPr>
        <w:tabs>
          <w:tab w:val="center" w:pos="4536"/>
          <w:tab w:val="right" w:pos="9072"/>
        </w:tabs>
        <w:spacing w:after="0" w:line="276" w:lineRule="auto"/>
        <w:ind w:right="360"/>
        <w:rPr>
          <w:rFonts w:asciiTheme="minorHAnsi" w:eastAsia="Times New Roman" w:hAnsiTheme="minorHAnsi" w:cstheme="minorHAnsi"/>
          <w:b/>
          <w:bCs/>
          <w:iCs/>
          <w:color w:val="000000" w:themeColor="text1"/>
          <w:sz w:val="24"/>
          <w:szCs w:val="24"/>
          <w:lang w:eastAsia="pl-PL"/>
        </w:rPr>
      </w:pPr>
    </w:p>
    <w:p w14:paraId="37642DDA" w14:textId="77777777" w:rsidR="00EC1DBB" w:rsidRPr="00EC1D3A" w:rsidRDefault="007D36B8" w:rsidP="00EC1D3A">
      <w:pPr>
        <w:tabs>
          <w:tab w:val="center" w:pos="4536"/>
          <w:tab w:val="right" w:pos="9072"/>
        </w:tabs>
        <w:spacing w:after="0" w:line="276" w:lineRule="auto"/>
        <w:ind w:right="360"/>
        <w:rPr>
          <w:rFonts w:asciiTheme="minorHAnsi" w:eastAsia="Times New Roman" w:hAnsiTheme="minorHAnsi" w:cstheme="minorHAnsi"/>
          <w:b/>
          <w:bCs/>
          <w:iCs/>
          <w:color w:val="000000" w:themeColor="text1"/>
          <w:sz w:val="24"/>
          <w:szCs w:val="24"/>
          <w:lang w:eastAsia="pl-PL"/>
        </w:rPr>
      </w:pPr>
      <w:r w:rsidRPr="00EC1D3A">
        <w:rPr>
          <w:rFonts w:asciiTheme="minorHAnsi" w:eastAsia="Times New Roman" w:hAnsiTheme="minorHAnsi" w:cstheme="minorHAnsi"/>
          <w:b/>
          <w:bCs/>
          <w:iCs/>
          <w:color w:val="000000" w:themeColor="text1"/>
          <w:sz w:val="24"/>
          <w:szCs w:val="24"/>
          <w:lang w:eastAsia="pl-PL"/>
        </w:rPr>
        <w:t>OPIS PRZEDMIOTU ZAMÓWIENIA</w:t>
      </w:r>
    </w:p>
    <w:p w14:paraId="193FC636" w14:textId="77777777" w:rsidR="00EC1DBB" w:rsidRPr="00EC1D3A" w:rsidRDefault="00EC1DBB" w:rsidP="00EC1D3A">
      <w:pPr>
        <w:tabs>
          <w:tab w:val="center" w:pos="4536"/>
          <w:tab w:val="right" w:pos="9072"/>
        </w:tabs>
        <w:spacing w:after="0" w:line="276" w:lineRule="auto"/>
        <w:ind w:right="360"/>
        <w:rPr>
          <w:rFonts w:asciiTheme="minorHAnsi" w:eastAsia="Times New Roman" w:hAnsiTheme="minorHAnsi" w:cstheme="minorHAnsi"/>
          <w:b/>
          <w:bCs/>
          <w:iCs/>
          <w:color w:val="000000" w:themeColor="text1"/>
          <w:sz w:val="24"/>
          <w:szCs w:val="24"/>
          <w:lang w:eastAsia="pl-PL"/>
        </w:rPr>
      </w:pPr>
      <w:r w:rsidRPr="00EC1D3A">
        <w:rPr>
          <w:rFonts w:asciiTheme="minorHAnsi" w:eastAsia="Times New Roman" w:hAnsiTheme="minorHAnsi" w:cstheme="minorHAnsi"/>
          <w:b/>
          <w:bCs/>
          <w:iCs/>
          <w:color w:val="000000" w:themeColor="text1"/>
          <w:sz w:val="24"/>
          <w:szCs w:val="24"/>
          <w:lang w:eastAsia="pl-PL"/>
        </w:rPr>
        <w:t>na realizację badania ewaluacyjnego</w:t>
      </w:r>
    </w:p>
    <w:p w14:paraId="3EA3BA11" w14:textId="4E06E7A2" w:rsidR="00EC1DBB" w:rsidRPr="00EC1D3A" w:rsidRDefault="00EC1DBB" w:rsidP="0080742A">
      <w:pPr>
        <w:spacing w:after="0" w:line="240" w:lineRule="auto"/>
        <w:rPr>
          <w:rFonts w:asciiTheme="minorHAnsi" w:eastAsia="Times New Roman" w:hAnsiTheme="minorHAnsi" w:cstheme="minorHAnsi"/>
          <w:b/>
          <w:bCs/>
          <w:i/>
          <w:iCs/>
          <w:color w:val="000000" w:themeColor="text1"/>
          <w:sz w:val="24"/>
          <w:szCs w:val="24"/>
          <w:lang w:eastAsia="pl-PL"/>
        </w:rPr>
      </w:pPr>
      <w:r w:rsidRPr="00EC1D3A">
        <w:rPr>
          <w:rFonts w:asciiTheme="minorHAnsi" w:eastAsia="Times New Roman" w:hAnsiTheme="minorHAnsi" w:cstheme="minorHAnsi"/>
          <w:b/>
          <w:bCs/>
          <w:i/>
          <w:iCs/>
          <w:color w:val="000000" w:themeColor="text1"/>
          <w:sz w:val="24"/>
          <w:szCs w:val="24"/>
          <w:lang w:eastAsia="pl-PL"/>
        </w:rPr>
        <w:t xml:space="preserve">pn. </w:t>
      </w:r>
      <w:bookmarkStart w:id="0" w:name="_Hlk83369108"/>
      <w:r w:rsidRPr="00EC1D3A">
        <w:rPr>
          <w:rFonts w:asciiTheme="minorHAnsi" w:eastAsia="Times New Roman" w:hAnsiTheme="minorHAnsi" w:cstheme="minorHAnsi"/>
          <w:b/>
          <w:bCs/>
          <w:i/>
          <w:iCs/>
          <w:color w:val="000000" w:themeColor="text1"/>
          <w:sz w:val="24"/>
          <w:szCs w:val="24"/>
          <w:lang w:eastAsia="pl-PL"/>
        </w:rPr>
        <w:t>„</w:t>
      </w:r>
      <w:r w:rsidR="00227AF8" w:rsidRPr="00EC1D3A">
        <w:rPr>
          <w:rFonts w:asciiTheme="minorHAnsi" w:eastAsia="Times New Roman" w:hAnsiTheme="minorHAnsi" w:cstheme="minorHAnsi"/>
          <w:b/>
          <w:bCs/>
          <w:i/>
          <w:iCs/>
          <w:color w:val="000000" w:themeColor="text1"/>
          <w:sz w:val="24"/>
          <w:szCs w:val="24"/>
          <w:lang w:eastAsia="pl-PL"/>
        </w:rPr>
        <w:t xml:space="preserve">Ocena wpływu wsparcia </w:t>
      </w:r>
      <w:r w:rsidR="003A2E8C" w:rsidRPr="00EC1D3A">
        <w:rPr>
          <w:rFonts w:asciiTheme="minorHAnsi" w:eastAsia="Times New Roman" w:hAnsiTheme="minorHAnsi" w:cstheme="minorHAnsi"/>
          <w:b/>
          <w:bCs/>
          <w:i/>
          <w:iCs/>
          <w:color w:val="000000" w:themeColor="text1"/>
          <w:sz w:val="24"/>
          <w:szCs w:val="24"/>
          <w:lang w:eastAsia="pl-PL"/>
        </w:rPr>
        <w:t xml:space="preserve">EFS i EFRR na </w:t>
      </w:r>
      <w:r w:rsidR="0080742A">
        <w:rPr>
          <w:rFonts w:eastAsia="Times New Roman" w:cs="Calibri"/>
          <w:b/>
          <w:bCs/>
          <w:i/>
          <w:iCs/>
          <w:color w:val="000000"/>
          <w:sz w:val="24"/>
          <w:szCs w:val="24"/>
          <w:lang w:eastAsia="pl-PL"/>
        </w:rPr>
        <w:t>trwałość i wysokiej jakości zatrudnienie</w:t>
      </w:r>
      <w:r w:rsidR="006B2C6E" w:rsidRPr="00EC1D3A">
        <w:rPr>
          <w:rFonts w:asciiTheme="minorHAnsi" w:eastAsia="Times New Roman" w:hAnsiTheme="minorHAnsi" w:cstheme="minorHAnsi"/>
          <w:b/>
          <w:bCs/>
          <w:i/>
          <w:iCs/>
          <w:color w:val="000000" w:themeColor="text1"/>
          <w:sz w:val="24"/>
          <w:szCs w:val="24"/>
          <w:lang w:eastAsia="pl-PL"/>
        </w:rPr>
        <w:t>”</w:t>
      </w:r>
      <w:bookmarkEnd w:id="0"/>
    </w:p>
    <w:p w14:paraId="2A25FDB6" w14:textId="1818C8C3" w:rsidR="00D41913" w:rsidRPr="00EC1D3A" w:rsidRDefault="00DC1271" w:rsidP="00863403">
      <w:pPr>
        <w:pStyle w:val="Nagwek1"/>
        <w:rPr>
          <w:rStyle w:val="Nagwek1Znak"/>
          <w:rFonts w:cstheme="minorHAnsi"/>
          <w:b/>
          <w:bCs/>
          <w:smallCaps/>
        </w:rPr>
      </w:pPr>
      <w:r w:rsidRPr="00EC1D3A">
        <w:rPr>
          <w:rStyle w:val="Nagwek1Znak"/>
          <w:rFonts w:cstheme="minorHAnsi"/>
          <w:b/>
          <w:bCs/>
        </w:rPr>
        <w:t>KONTEKST I UZASADNIENIE BADANIA</w:t>
      </w:r>
    </w:p>
    <w:p w14:paraId="63B665CB" w14:textId="77777777" w:rsidR="00496CA2" w:rsidRPr="00EC1D3A" w:rsidRDefault="00496CA2" w:rsidP="00EC1D3A">
      <w:pPr>
        <w:autoSpaceDE w:val="0"/>
        <w:autoSpaceDN w:val="0"/>
        <w:adjustRightInd w:val="0"/>
        <w:spacing w:after="0" w:line="276" w:lineRule="auto"/>
        <w:rPr>
          <w:rFonts w:asciiTheme="minorHAnsi" w:hAnsiTheme="minorHAnsi" w:cstheme="minorHAnsi"/>
          <w:color w:val="000000"/>
          <w:sz w:val="24"/>
          <w:szCs w:val="24"/>
          <w:lang w:eastAsia="pl-PL"/>
        </w:rPr>
      </w:pPr>
    </w:p>
    <w:p w14:paraId="455C141F" w14:textId="32D40BB1" w:rsidR="0056131A" w:rsidRPr="00EC1D3A" w:rsidRDefault="00AE59AD" w:rsidP="00EC1D3A">
      <w:pPr>
        <w:autoSpaceDE w:val="0"/>
        <w:autoSpaceDN w:val="0"/>
        <w:adjustRightInd w:val="0"/>
        <w:spacing w:line="276" w:lineRule="auto"/>
        <w:rPr>
          <w:rFonts w:asciiTheme="minorHAnsi" w:hAnsiTheme="minorHAnsi" w:cstheme="minorHAnsi"/>
          <w:color w:val="000000"/>
          <w:sz w:val="24"/>
          <w:szCs w:val="24"/>
          <w:lang w:eastAsia="pl-PL"/>
        </w:rPr>
      </w:pPr>
      <w:r w:rsidRPr="00EC1D3A">
        <w:rPr>
          <w:rFonts w:asciiTheme="minorHAnsi" w:hAnsiTheme="minorHAnsi" w:cstheme="minorHAnsi"/>
          <w:color w:val="000000"/>
          <w:sz w:val="24"/>
          <w:szCs w:val="24"/>
          <w:lang w:eastAsia="pl-PL"/>
        </w:rPr>
        <w:t xml:space="preserve">W strukturze gospodarczej województwa podlaskiego relatywnie dużą rolę odgrywa rolnictwo. </w:t>
      </w:r>
      <w:r w:rsidR="004E4F57" w:rsidRPr="00EC1D3A">
        <w:rPr>
          <w:rFonts w:asciiTheme="minorHAnsi" w:hAnsiTheme="minorHAnsi" w:cstheme="minorHAnsi"/>
          <w:color w:val="000000"/>
          <w:sz w:val="24"/>
          <w:szCs w:val="24"/>
          <w:lang w:eastAsia="pl-PL"/>
        </w:rPr>
        <w:t xml:space="preserve">Region charakteryzuje niski poziom rozwoju przedsiębiorczości i innowacyjności. </w:t>
      </w:r>
      <w:r w:rsidRPr="00EC1D3A">
        <w:rPr>
          <w:rFonts w:asciiTheme="minorHAnsi" w:hAnsiTheme="minorHAnsi" w:cstheme="minorHAnsi"/>
          <w:color w:val="000000"/>
          <w:sz w:val="24"/>
          <w:szCs w:val="24"/>
          <w:lang w:eastAsia="pl-PL"/>
        </w:rPr>
        <w:t>Z</w:t>
      </w:r>
      <w:r w:rsidR="00517D82" w:rsidRPr="00EC1D3A">
        <w:rPr>
          <w:rFonts w:asciiTheme="minorHAnsi" w:hAnsiTheme="minorHAnsi" w:cstheme="minorHAnsi"/>
          <w:color w:val="000000"/>
          <w:sz w:val="24"/>
          <w:szCs w:val="24"/>
          <w:lang w:eastAsia="pl-PL"/>
        </w:rPr>
        <w:t> </w:t>
      </w:r>
      <w:r w:rsidRPr="00EC1D3A">
        <w:rPr>
          <w:rFonts w:asciiTheme="minorHAnsi" w:hAnsiTheme="minorHAnsi" w:cstheme="minorHAnsi"/>
          <w:color w:val="000000"/>
          <w:sz w:val="24"/>
          <w:szCs w:val="24"/>
          <w:lang w:eastAsia="pl-PL"/>
        </w:rPr>
        <w:t xml:space="preserve">punktu widzenia regionalnej gospodarki istotne jest dążenie do </w:t>
      </w:r>
      <w:r w:rsidR="004E4F57" w:rsidRPr="00EC1D3A">
        <w:rPr>
          <w:rFonts w:asciiTheme="minorHAnsi" w:hAnsiTheme="minorHAnsi" w:cstheme="minorHAnsi"/>
          <w:color w:val="000000"/>
          <w:sz w:val="24"/>
          <w:szCs w:val="24"/>
          <w:lang w:eastAsia="pl-PL"/>
        </w:rPr>
        <w:t xml:space="preserve">poprawy regionalnych wskaźników </w:t>
      </w:r>
      <w:r w:rsidRPr="00EC1D3A">
        <w:rPr>
          <w:rFonts w:asciiTheme="minorHAnsi" w:hAnsiTheme="minorHAnsi" w:cstheme="minorHAnsi"/>
          <w:color w:val="000000"/>
          <w:sz w:val="24"/>
          <w:szCs w:val="24"/>
          <w:lang w:eastAsia="pl-PL"/>
        </w:rPr>
        <w:t xml:space="preserve">przedsiębiorczości oraz konkurencyjności, co przyczyniać się będzie do istotnych zmian w strukturze zatrudnienia oraz wzrostu roli produkcji przemysłowej </w:t>
      </w:r>
      <w:r w:rsidR="004E4F57" w:rsidRPr="00EC1D3A">
        <w:rPr>
          <w:rFonts w:asciiTheme="minorHAnsi" w:hAnsiTheme="minorHAnsi" w:cstheme="minorHAnsi"/>
          <w:color w:val="000000"/>
          <w:sz w:val="24"/>
          <w:szCs w:val="24"/>
          <w:lang w:eastAsia="pl-PL"/>
        </w:rPr>
        <w:t xml:space="preserve">i </w:t>
      </w:r>
      <w:r w:rsidRPr="00EC1D3A">
        <w:rPr>
          <w:rFonts w:asciiTheme="minorHAnsi" w:hAnsiTheme="minorHAnsi" w:cstheme="minorHAnsi"/>
          <w:color w:val="000000"/>
          <w:sz w:val="24"/>
          <w:szCs w:val="24"/>
          <w:lang w:eastAsia="pl-PL"/>
        </w:rPr>
        <w:t xml:space="preserve">usług, które </w:t>
      </w:r>
      <w:r w:rsidR="004E4F57" w:rsidRPr="00EC1D3A">
        <w:rPr>
          <w:rFonts w:asciiTheme="minorHAnsi" w:hAnsiTheme="minorHAnsi" w:cstheme="minorHAnsi"/>
          <w:color w:val="000000"/>
          <w:sz w:val="24"/>
          <w:szCs w:val="24"/>
          <w:lang w:eastAsia="pl-PL"/>
        </w:rPr>
        <w:t xml:space="preserve">wnoszą wyższy od rolnictwa wkład w tworzenie </w:t>
      </w:r>
      <w:r w:rsidRPr="00EC1D3A">
        <w:rPr>
          <w:rFonts w:asciiTheme="minorHAnsi" w:hAnsiTheme="minorHAnsi" w:cstheme="minorHAnsi"/>
          <w:color w:val="000000"/>
          <w:sz w:val="24"/>
          <w:szCs w:val="24"/>
          <w:lang w:eastAsia="pl-PL"/>
        </w:rPr>
        <w:t>wartoś</w:t>
      </w:r>
      <w:r w:rsidR="004E4F57" w:rsidRPr="00EC1D3A">
        <w:rPr>
          <w:rFonts w:asciiTheme="minorHAnsi" w:hAnsiTheme="minorHAnsi" w:cstheme="minorHAnsi"/>
          <w:color w:val="000000"/>
          <w:sz w:val="24"/>
          <w:szCs w:val="24"/>
          <w:lang w:eastAsia="pl-PL"/>
        </w:rPr>
        <w:t>ci</w:t>
      </w:r>
      <w:r w:rsidRPr="00EC1D3A">
        <w:rPr>
          <w:rFonts w:asciiTheme="minorHAnsi" w:hAnsiTheme="minorHAnsi" w:cstheme="minorHAnsi"/>
          <w:color w:val="000000"/>
          <w:sz w:val="24"/>
          <w:szCs w:val="24"/>
          <w:lang w:eastAsia="pl-PL"/>
        </w:rPr>
        <w:t xml:space="preserve"> dodan</w:t>
      </w:r>
      <w:r w:rsidR="004E4F57" w:rsidRPr="00EC1D3A">
        <w:rPr>
          <w:rFonts w:asciiTheme="minorHAnsi" w:hAnsiTheme="minorHAnsi" w:cstheme="minorHAnsi"/>
          <w:color w:val="000000"/>
          <w:sz w:val="24"/>
          <w:szCs w:val="24"/>
          <w:lang w:eastAsia="pl-PL"/>
        </w:rPr>
        <w:t>ej</w:t>
      </w:r>
      <w:r w:rsidRPr="00EC1D3A">
        <w:rPr>
          <w:rFonts w:asciiTheme="minorHAnsi" w:hAnsiTheme="minorHAnsi" w:cstheme="minorHAnsi"/>
          <w:color w:val="000000"/>
          <w:sz w:val="24"/>
          <w:szCs w:val="24"/>
          <w:lang w:eastAsia="pl-PL"/>
        </w:rPr>
        <w:t xml:space="preserve">. </w:t>
      </w:r>
      <w:r w:rsidR="004E4F57" w:rsidRPr="00EC1D3A">
        <w:rPr>
          <w:rFonts w:asciiTheme="minorHAnsi" w:hAnsiTheme="minorHAnsi" w:cstheme="minorHAnsi"/>
          <w:color w:val="000000"/>
          <w:sz w:val="24"/>
          <w:szCs w:val="24"/>
          <w:lang w:eastAsia="pl-PL"/>
        </w:rPr>
        <w:t>Zgodnie z założeniami Regionalnego Programu Operacyjnego Województwa Podlaskiego na lata 2014-2020, w</w:t>
      </w:r>
      <w:r w:rsidRPr="00EC1D3A">
        <w:rPr>
          <w:rFonts w:asciiTheme="minorHAnsi" w:hAnsiTheme="minorHAnsi" w:cstheme="minorHAnsi"/>
          <w:color w:val="000000"/>
          <w:sz w:val="24"/>
          <w:szCs w:val="24"/>
          <w:lang w:eastAsia="pl-PL"/>
        </w:rPr>
        <w:t xml:space="preserve">szelka </w:t>
      </w:r>
      <w:r w:rsidR="004E4F57" w:rsidRPr="00EC1D3A">
        <w:rPr>
          <w:rFonts w:asciiTheme="minorHAnsi" w:hAnsiTheme="minorHAnsi" w:cstheme="minorHAnsi"/>
          <w:color w:val="000000"/>
          <w:sz w:val="24"/>
          <w:szCs w:val="24"/>
          <w:lang w:eastAsia="pl-PL"/>
        </w:rPr>
        <w:t xml:space="preserve">interwencja, </w:t>
      </w:r>
      <w:r w:rsidRPr="00EC1D3A">
        <w:rPr>
          <w:rFonts w:asciiTheme="minorHAnsi" w:hAnsiTheme="minorHAnsi" w:cstheme="minorHAnsi"/>
          <w:color w:val="000000"/>
          <w:sz w:val="24"/>
          <w:szCs w:val="24"/>
          <w:lang w:eastAsia="pl-PL"/>
        </w:rPr>
        <w:t xml:space="preserve">podejmowana </w:t>
      </w:r>
      <w:r w:rsidR="004E4F57" w:rsidRPr="00EC1D3A">
        <w:rPr>
          <w:rFonts w:asciiTheme="minorHAnsi" w:hAnsiTheme="minorHAnsi" w:cstheme="minorHAnsi"/>
          <w:color w:val="000000"/>
          <w:sz w:val="24"/>
          <w:szCs w:val="24"/>
          <w:lang w:eastAsia="pl-PL"/>
        </w:rPr>
        <w:t xml:space="preserve">w </w:t>
      </w:r>
      <w:r w:rsidR="0056131A" w:rsidRPr="00EC1D3A">
        <w:rPr>
          <w:rFonts w:asciiTheme="minorHAnsi" w:hAnsiTheme="minorHAnsi" w:cstheme="minorHAnsi"/>
          <w:color w:val="000000"/>
          <w:sz w:val="24"/>
          <w:szCs w:val="24"/>
          <w:lang w:eastAsia="pl-PL"/>
        </w:rPr>
        <w:t>wymienionych obszarach,</w:t>
      </w:r>
      <w:r w:rsidRPr="00EC1D3A">
        <w:rPr>
          <w:rFonts w:asciiTheme="minorHAnsi" w:hAnsiTheme="minorHAnsi" w:cstheme="minorHAnsi"/>
          <w:color w:val="000000"/>
          <w:sz w:val="24"/>
          <w:szCs w:val="24"/>
          <w:lang w:eastAsia="pl-PL"/>
        </w:rPr>
        <w:t xml:space="preserve"> </w:t>
      </w:r>
      <w:r w:rsidR="00FC6CD8" w:rsidRPr="00EC1D3A">
        <w:rPr>
          <w:rFonts w:asciiTheme="minorHAnsi" w:hAnsiTheme="minorHAnsi" w:cstheme="minorHAnsi"/>
          <w:color w:val="000000"/>
          <w:sz w:val="24"/>
          <w:szCs w:val="24"/>
          <w:lang w:eastAsia="pl-PL"/>
        </w:rPr>
        <w:t>powinna bazować na wewnętrznym potencjale rozwojowym, w tym potencja</w:t>
      </w:r>
      <w:r w:rsidR="004E4F57" w:rsidRPr="00EC1D3A">
        <w:rPr>
          <w:rFonts w:asciiTheme="minorHAnsi" w:hAnsiTheme="minorHAnsi" w:cstheme="minorHAnsi"/>
          <w:color w:val="000000"/>
          <w:sz w:val="24"/>
          <w:szCs w:val="24"/>
          <w:lang w:eastAsia="pl-PL"/>
        </w:rPr>
        <w:t>le</w:t>
      </w:r>
      <w:r w:rsidR="00FC6CD8" w:rsidRPr="00EC1D3A">
        <w:rPr>
          <w:rFonts w:asciiTheme="minorHAnsi" w:hAnsiTheme="minorHAnsi" w:cstheme="minorHAnsi"/>
          <w:color w:val="000000"/>
          <w:sz w:val="24"/>
          <w:szCs w:val="24"/>
          <w:lang w:eastAsia="pl-PL"/>
        </w:rPr>
        <w:t xml:space="preserve"> obszarów Natura 2000</w:t>
      </w:r>
      <w:r w:rsidR="00FC6CD8" w:rsidRPr="00EC1D3A">
        <w:rPr>
          <w:rStyle w:val="Odwoanieprzypisudolnego"/>
          <w:rFonts w:asciiTheme="minorHAnsi" w:hAnsiTheme="minorHAnsi" w:cstheme="minorHAnsi"/>
          <w:color w:val="000000"/>
          <w:sz w:val="24"/>
          <w:szCs w:val="24"/>
          <w:lang w:eastAsia="pl-PL"/>
        </w:rPr>
        <w:footnoteReference w:id="1"/>
      </w:r>
      <w:r w:rsidR="0056131A" w:rsidRPr="00EC1D3A">
        <w:rPr>
          <w:rFonts w:asciiTheme="minorHAnsi" w:hAnsiTheme="minorHAnsi" w:cstheme="minorHAnsi"/>
          <w:color w:val="000000"/>
          <w:sz w:val="24"/>
          <w:szCs w:val="24"/>
          <w:lang w:eastAsia="pl-PL"/>
        </w:rPr>
        <w:t>.</w:t>
      </w:r>
      <w:r w:rsidR="00FC6CD8" w:rsidRPr="00EC1D3A">
        <w:rPr>
          <w:rFonts w:asciiTheme="minorHAnsi" w:hAnsiTheme="minorHAnsi" w:cstheme="minorHAnsi"/>
          <w:color w:val="000000"/>
          <w:sz w:val="24"/>
          <w:szCs w:val="24"/>
          <w:lang w:eastAsia="pl-PL"/>
        </w:rPr>
        <w:t xml:space="preserve"> </w:t>
      </w:r>
    </w:p>
    <w:p w14:paraId="1C81697E" w14:textId="42402AF6" w:rsidR="00AE59AD" w:rsidRPr="00EC1D3A" w:rsidRDefault="00FC6CD8" w:rsidP="00EC1D3A">
      <w:pPr>
        <w:autoSpaceDE w:val="0"/>
        <w:autoSpaceDN w:val="0"/>
        <w:adjustRightInd w:val="0"/>
        <w:spacing w:line="276" w:lineRule="auto"/>
        <w:rPr>
          <w:rFonts w:asciiTheme="minorHAnsi" w:hAnsiTheme="minorHAnsi" w:cstheme="minorHAnsi"/>
          <w:color w:val="000000"/>
          <w:sz w:val="24"/>
          <w:szCs w:val="24"/>
          <w:lang w:eastAsia="pl-PL"/>
        </w:rPr>
      </w:pPr>
      <w:r w:rsidRPr="00EC1D3A">
        <w:rPr>
          <w:rFonts w:asciiTheme="minorHAnsi" w:hAnsiTheme="minorHAnsi" w:cstheme="minorHAnsi"/>
          <w:color w:val="000000"/>
          <w:sz w:val="24"/>
          <w:szCs w:val="24"/>
          <w:lang w:eastAsia="pl-PL"/>
        </w:rPr>
        <w:t>Specyfika regionu wymaga koncentracji uwagi na obszarach objętych ochroną prawną. W</w:t>
      </w:r>
      <w:r w:rsidR="00517D82" w:rsidRPr="00EC1D3A">
        <w:rPr>
          <w:rFonts w:asciiTheme="minorHAnsi" w:hAnsiTheme="minorHAnsi" w:cstheme="minorHAnsi"/>
          <w:color w:val="000000"/>
          <w:sz w:val="24"/>
          <w:szCs w:val="24"/>
          <w:lang w:eastAsia="pl-PL"/>
        </w:rPr>
        <w:t> </w:t>
      </w:r>
      <w:r w:rsidRPr="00EC1D3A">
        <w:rPr>
          <w:rFonts w:asciiTheme="minorHAnsi" w:hAnsiTheme="minorHAnsi" w:cstheme="minorHAnsi"/>
          <w:color w:val="000000"/>
          <w:sz w:val="24"/>
          <w:szCs w:val="24"/>
          <w:lang w:eastAsia="pl-PL"/>
        </w:rPr>
        <w:t xml:space="preserve">Strategii Rozwoju Województwa Podlaskiego do </w:t>
      </w:r>
      <w:r w:rsidR="00A30560" w:rsidRPr="00EC1D3A">
        <w:rPr>
          <w:rFonts w:asciiTheme="minorHAnsi" w:hAnsiTheme="minorHAnsi" w:cstheme="minorHAnsi"/>
          <w:color w:val="000000"/>
          <w:sz w:val="24"/>
          <w:szCs w:val="24"/>
          <w:lang w:eastAsia="pl-PL"/>
        </w:rPr>
        <w:t xml:space="preserve">roku </w:t>
      </w:r>
      <w:r w:rsidRPr="00EC1D3A">
        <w:rPr>
          <w:rFonts w:asciiTheme="minorHAnsi" w:hAnsiTheme="minorHAnsi" w:cstheme="minorHAnsi"/>
          <w:color w:val="000000"/>
          <w:sz w:val="24"/>
          <w:szCs w:val="24"/>
          <w:lang w:eastAsia="pl-PL"/>
        </w:rPr>
        <w:t xml:space="preserve">2020 jako jeden z obszarów strategicznej interwencji wyróżnione zostały </w:t>
      </w:r>
      <w:r w:rsidRPr="00EC1D3A">
        <w:rPr>
          <w:rFonts w:asciiTheme="minorHAnsi" w:hAnsiTheme="minorHAnsi" w:cstheme="minorHAnsi"/>
          <w:i/>
          <w:iCs/>
          <w:color w:val="000000"/>
          <w:sz w:val="24"/>
          <w:szCs w:val="24"/>
          <w:lang w:eastAsia="pl-PL"/>
        </w:rPr>
        <w:t>Gminy, których rozwój uwarunkowany jest siecią Natura 2000</w:t>
      </w:r>
      <w:r w:rsidR="00A30560" w:rsidRPr="00EC1D3A">
        <w:rPr>
          <w:rStyle w:val="Odwoanieprzypisudolnego"/>
          <w:rFonts w:asciiTheme="minorHAnsi" w:hAnsiTheme="minorHAnsi" w:cstheme="minorHAnsi"/>
          <w:color w:val="000000"/>
          <w:sz w:val="24"/>
          <w:szCs w:val="24"/>
          <w:lang w:eastAsia="pl-PL"/>
        </w:rPr>
        <w:footnoteReference w:id="2"/>
      </w:r>
      <w:r w:rsidR="00A30560" w:rsidRPr="00EC1D3A">
        <w:rPr>
          <w:rFonts w:asciiTheme="minorHAnsi" w:hAnsiTheme="minorHAnsi" w:cstheme="minorHAnsi"/>
          <w:color w:val="000000"/>
          <w:sz w:val="24"/>
          <w:szCs w:val="24"/>
          <w:lang w:eastAsia="pl-PL"/>
        </w:rPr>
        <w:t>. W obowiązującej strategii</w:t>
      </w:r>
      <w:r w:rsidR="0056131A" w:rsidRPr="00EC1D3A">
        <w:rPr>
          <w:rFonts w:asciiTheme="minorHAnsi" w:hAnsiTheme="minorHAnsi" w:cstheme="minorHAnsi"/>
          <w:color w:val="000000"/>
          <w:sz w:val="24"/>
          <w:szCs w:val="24"/>
          <w:lang w:eastAsia="pl-PL"/>
        </w:rPr>
        <w:t xml:space="preserve"> rozwoju regionu</w:t>
      </w:r>
      <w:r w:rsidR="00A30560" w:rsidRPr="00EC1D3A">
        <w:rPr>
          <w:rFonts w:asciiTheme="minorHAnsi" w:hAnsiTheme="minorHAnsi" w:cstheme="minorHAnsi"/>
          <w:color w:val="000000"/>
          <w:sz w:val="24"/>
          <w:szCs w:val="24"/>
          <w:lang w:eastAsia="pl-PL"/>
        </w:rPr>
        <w:t>, tj. w Strategii Rozwoju Województwa Podlaskiego 2030</w:t>
      </w:r>
      <w:r w:rsidR="0056131A" w:rsidRPr="00EC1D3A">
        <w:rPr>
          <w:rFonts w:asciiTheme="minorHAnsi" w:hAnsiTheme="minorHAnsi" w:cstheme="minorHAnsi"/>
          <w:color w:val="000000"/>
          <w:sz w:val="24"/>
          <w:szCs w:val="24"/>
          <w:lang w:eastAsia="pl-PL"/>
        </w:rPr>
        <w:t>,</w:t>
      </w:r>
      <w:r w:rsidR="00A30560" w:rsidRPr="00EC1D3A">
        <w:rPr>
          <w:rFonts w:asciiTheme="minorHAnsi" w:hAnsiTheme="minorHAnsi" w:cstheme="minorHAnsi"/>
          <w:color w:val="000000"/>
          <w:sz w:val="24"/>
          <w:szCs w:val="24"/>
          <w:lang w:eastAsia="pl-PL"/>
        </w:rPr>
        <w:t xml:space="preserve"> </w:t>
      </w:r>
      <w:r w:rsidR="0056131A" w:rsidRPr="00EC1D3A">
        <w:rPr>
          <w:rFonts w:asciiTheme="minorHAnsi" w:hAnsiTheme="minorHAnsi" w:cstheme="minorHAnsi"/>
          <w:color w:val="000000"/>
          <w:sz w:val="24"/>
          <w:szCs w:val="24"/>
          <w:lang w:eastAsia="pl-PL"/>
        </w:rPr>
        <w:t xml:space="preserve">do obszarów strategicznej interwencji zaliczono </w:t>
      </w:r>
      <w:r w:rsidR="00A30560" w:rsidRPr="00EC1D3A">
        <w:rPr>
          <w:rFonts w:asciiTheme="minorHAnsi" w:hAnsiTheme="minorHAnsi" w:cstheme="minorHAnsi"/>
          <w:i/>
          <w:iCs/>
          <w:color w:val="000000"/>
          <w:sz w:val="24"/>
          <w:szCs w:val="24"/>
          <w:lang w:eastAsia="pl-PL"/>
        </w:rPr>
        <w:t xml:space="preserve">Obszary wiejskie, w tym przyrodniczo cenne </w:t>
      </w:r>
      <w:r w:rsidR="00A30560" w:rsidRPr="00EC1D3A">
        <w:rPr>
          <w:rFonts w:asciiTheme="minorHAnsi" w:hAnsiTheme="minorHAnsi" w:cstheme="minorHAnsi"/>
          <w:color w:val="000000"/>
          <w:sz w:val="24"/>
          <w:szCs w:val="24"/>
          <w:lang w:eastAsia="pl-PL"/>
        </w:rPr>
        <w:t>(obejmujące swoim zasięgiem obszary Natura 2000)</w:t>
      </w:r>
      <w:r w:rsidR="00A30560" w:rsidRPr="00EC1D3A">
        <w:rPr>
          <w:rStyle w:val="Odwoanieprzypisudolnego"/>
          <w:rFonts w:asciiTheme="minorHAnsi" w:hAnsiTheme="minorHAnsi" w:cstheme="minorHAnsi"/>
          <w:color w:val="000000"/>
          <w:sz w:val="24"/>
          <w:szCs w:val="24"/>
          <w:lang w:eastAsia="pl-PL"/>
        </w:rPr>
        <w:footnoteReference w:id="3"/>
      </w:r>
      <w:r w:rsidR="00A30560" w:rsidRPr="00EC1D3A">
        <w:rPr>
          <w:rFonts w:asciiTheme="minorHAnsi" w:hAnsiTheme="minorHAnsi" w:cstheme="minorHAnsi"/>
          <w:color w:val="000000"/>
          <w:sz w:val="24"/>
          <w:szCs w:val="24"/>
          <w:lang w:eastAsia="pl-PL"/>
        </w:rPr>
        <w:t>.</w:t>
      </w:r>
      <w:r w:rsidRPr="00EC1D3A">
        <w:rPr>
          <w:rFonts w:asciiTheme="minorHAnsi" w:hAnsiTheme="minorHAnsi" w:cstheme="minorHAnsi"/>
          <w:color w:val="000000"/>
          <w:sz w:val="24"/>
          <w:szCs w:val="24"/>
          <w:lang w:eastAsia="pl-PL"/>
        </w:rPr>
        <w:t xml:space="preserve"> </w:t>
      </w:r>
      <w:r w:rsidR="00A30560" w:rsidRPr="00EC1D3A">
        <w:rPr>
          <w:rFonts w:asciiTheme="minorHAnsi" w:hAnsiTheme="minorHAnsi" w:cstheme="minorHAnsi"/>
          <w:color w:val="000000"/>
          <w:sz w:val="24"/>
          <w:szCs w:val="24"/>
          <w:lang w:eastAsia="pl-PL"/>
        </w:rPr>
        <w:t>W</w:t>
      </w:r>
      <w:r w:rsidR="00517D82" w:rsidRPr="00EC1D3A">
        <w:rPr>
          <w:rFonts w:asciiTheme="minorHAnsi" w:hAnsiTheme="minorHAnsi" w:cstheme="minorHAnsi"/>
          <w:color w:val="000000"/>
          <w:sz w:val="24"/>
          <w:szCs w:val="24"/>
          <w:lang w:eastAsia="pl-PL"/>
        </w:rPr>
        <w:t> </w:t>
      </w:r>
      <w:r w:rsidR="00A30560" w:rsidRPr="00EC1D3A">
        <w:rPr>
          <w:rFonts w:asciiTheme="minorHAnsi" w:hAnsiTheme="minorHAnsi" w:cstheme="minorHAnsi"/>
          <w:color w:val="000000"/>
          <w:sz w:val="24"/>
          <w:szCs w:val="24"/>
          <w:lang w:eastAsia="pl-PL"/>
        </w:rPr>
        <w:t>gminach, w których rozwój warunkowany jest siecią Natura 2000</w:t>
      </w:r>
      <w:r w:rsidR="0056131A" w:rsidRPr="00EC1D3A">
        <w:rPr>
          <w:rFonts w:asciiTheme="minorHAnsi" w:hAnsiTheme="minorHAnsi" w:cstheme="minorHAnsi"/>
          <w:color w:val="000000"/>
          <w:sz w:val="24"/>
          <w:szCs w:val="24"/>
          <w:lang w:eastAsia="pl-PL"/>
        </w:rPr>
        <w:t>,</w:t>
      </w:r>
      <w:r w:rsidR="001A6B04" w:rsidRPr="00EC1D3A">
        <w:rPr>
          <w:rFonts w:asciiTheme="minorHAnsi" w:hAnsiTheme="minorHAnsi" w:cstheme="minorHAnsi"/>
          <w:color w:val="000000"/>
          <w:sz w:val="24"/>
          <w:szCs w:val="24"/>
          <w:lang w:eastAsia="pl-PL"/>
        </w:rPr>
        <w:t xml:space="preserve"> kluczowe jest wsparcie interwencji</w:t>
      </w:r>
      <w:r w:rsidR="0056131A" w:rsidRPr="00EC1D3A">
        <w:rPr>
          <w:rFonts w:asciiTheme="minorHAnsi" w:hAnsiTheme="minorHAnsi" w:cstheme="minorHAnsi"/>
          <w:color w:val="000000"/>
          <w:sz w:val="24"/>
          <w:szCs w:val="24"/>
          <w:lang w:eastAsia="pl-PL"/>
        </w:rPr>
        <w:t xml:space="preserve"> </w:t>
      </w:r>
      <w:r w:rsidR="001A6B04" w:rsidRPr="00EC1D3A">
        <w:rPr>
          <w:rFonts w:asciiTheme="minorHAnsi" w:hAnsiTheme="minorHAnsi" w:cstheme="minorHAnsi"/>
          <w:color w:val="000000"/>
          <w:sz w:val="24"/>
          <w:szCs w:val="24"/>
          <w:lang w:eastAsia="pl-PL"/>
        </w:rPr>
        <w:t>zapewni</w:t>
      </w:r>
      <w:r w:rsidR="0056131A" w:rsidRPr="00EC1D3A">
        <w:rPr>
          <w:rFonts w:asciiTheme="minorHAnsi" w:hAnsiTheme="minorHAnsi" w:cstheme="minorHAnsi"/>
          <w:color w:val="000000"/>
          <w:sz w:val="24"/>
          <w:szCs w:val="24"/>
          <w:lang w:eastAsia="pl-PL"/>
        </w:rPr>
        <w:t>ającej ludności</w:t>
      </w:r>
      <w:r w:rsidR="001A6B04" w:rsidRPr="00EC1D3A">
        <w:rPr>
          <w:rFonts w:asciiTheme="minorHAnsi" w:hAnsiTheme="minorHAnsi" w:cstheme="minorHAnsi"/>
          <w:color w:val="000000"/>
          <w:sz w:val="24"/>
          <w:szCs w:val="24"/>
          <w:lang w:eastAsia="pl-PL"/>
        </w:rPr>
        <w:t xml:space="preserve"> alternatywn</w:t>
      </w:r>
      <w:r w:rsidR="0056131A" w:rsidRPr="00EC1D3A">
        <w:rPr>
          <w:rFonts w:asciiTheme="minorHAnsi" w:hAnsiTheme="minorHAnsi" w:cstheme="minorHAnsi"/>
          <w:color w:val="000000"/>
          <w:sz w:val="24"/>
          <w:szCs w:val="24"/>
          <w:lang w:eastAsia="pl-PL"/>
        </w:rPr>
        <w:t>e</w:t>
      </w:r>
      <w:r w:rsidR="001A6B04" w:rsidRPr="00EC1D3A">
        <w:rPr>
          <w:rFonts w:asciiTheme="minorHAnsi" w:hAnsiTheme="minorHAnsi" w:cstheme="minorHAnsi"/>
          <w:color w:val="000000"/>
          <w:sz w:val="24"/>
          <w:szCs w:val="24"/>
          <w:lang w:eastAsia="pl-PL"/>
        </w:rPr>
        <w:t xml:space="preserve"> źród</w:t>
      </w:r>
      <w:r w:rsidR="0056131A" w:rsidRPr="00EC1D3A">
        <w:rPr>
          <w:rFonts w:asciiTheme="minorHAnsi" w:hAnsiTheme="minorHAnsi" w:cstheme="minorHAnsi"/>
          <w:color w:val="000000"/>
          <w:sz w:val="24"/>
          <w:szCs w:val="24"/>
          <w:lang w:eastAsia="pl-PL"/>
        </w:rPr>
        <w:t>ła</w:t>
      </w:r>
      <w:r w:rsidR="001A6B04" w:rsidRPr="00EC1D3A">
        <w:rPr>
          <w:rFonts w:asciiTheme="minorHAnsi" w:hAnsiTheme="minorHAnsi" w:cstheme="minorHAnsi"/>
          <w:color w:val="000000"/>
          <w:sz w:val="24"/>
          <w:szCs w:val="24"/>
          <w:lang w:eastAsia="pl-PL"/>
        </w:rPr>
        <w:t xml:space="preserve"> dochod</w:t>
      </w:r>
      <w:r w:rsidR="0056131A" w:rsidRPr="00EC1D3A">
        <w:rPr>
          <w:rFonts w:asciiTheme="minorHAnsi" w:hAnsiTheme="minorHAnsi" w:cstheme="minorHAnsi"/>
          <w:color w:val="000000"/>
          <w:sz w:val="24"/>
          <w:szCs w:val="24"/>
          <w:lang w:eastAsia="pl-PL"/>
        </w:rPr>
        <w:t>u</w:t>
      </w:r>
      <w:r w:rsidR="001A6B04" w:rsidRPr="00EC1D3A">
        <w:rPr>
          <w:rFonts w:asciiTheme="minorHAnsi" w:hAnsiTheme="minorHAnsi" w:cstheme="minorHAnsi"/>
          <w:color w:val="000000"/>
          <w:sz w:val="24"/>
          <w:szCs w:val="24"/>
          <w:lang w:eastAsia="pl-PL"/>
        </w:rPr>
        <w:t>, przy jednoczesnym poszanowaniu wymogów ochrony środowiska oraz utrzymaniu jego dobrego stanu. Wspierana powinna być również każda działalność gospodarcza wpisująca się w koncepcję „zielonej gospodarki”, która przyczyni się do tworzenia nowych miejsc pracy i zwiększania doch</w:t>
      </w:r>
      <w:r w:rsidR="00A64F37" w:rsidRPr="00EC1D3A">
        <w:rPr>
          <w:rFonts w:asciiTheme="minorHAnsi" w:hAnsiTheme="minorHAnsi" w:cstheme="minorHAnsi"/>
          <w:color w:val="000000"/>
          <w:sz w:val="24"/>
          <w:szCs w:val="24"/>
          <w:lang w:eastAsia="pl-PL"/>
        </w:rPr>
        <w:t>odów</w:t>
      </w:r>
      <w:r w:rsidR="001A6B04" w:rsidRPr="00EC1D3A">
        <w:rPr>
          <w:rFonts w:asciiTheme="minorHAnsi" w:hAnsiTheme="minorHAnsi" w:cstheme="minorHAnsi"/>
          <w:color w:val="000000"/>
          <w:sz w:val="24"/>
          <w:szCs w:val="24"/>
          <w:lang w:eastAsia="pl-PL"/>
        </w:rPr>
        <w:t xml:space="preserve"> lokalnej społeczności.</w:t>
      </w:r>
      <w:r w:rsidR="001A6B04" w:rsidRPr="00EC1D3A">
        <w:rPr>
          <w:rStyle w:val="Odwoanieprzypisudolnego"/>
          <w:rFonts w:asciiTheme="minorHAnsi" w:hAnsiTheme="minorHAnsi" w:cstheme="minorHAnsi"/>
          <w:color w:val="000000"/>
          <w:sz w:val="24"/>
          <w:szCs w:val="24"/>
          <w:lang w:eastAsia="pl-PL"/>
        </w:rPr>
        <w:footnoteReference w:id="4"/>
      </w:r>
    </w:p>
    <w:p w14:paraId="7DEB1ACF" w14:textId="6A7F7CF0" w:rsidR="00E768C9" w:rsidRPr="00EC1D3A" w:rsidRDefault="001C1562" w:rsidP="00EC1D3A">
      <w:pPr>
        <w:autoSpaceDE w:val="0"/>
        <w:autoSpaceDN w:val="0"/>
        <w:adjustRightInd w:val="0"/>
        <w:spacing w:line="276" w:lineRule="auto"/>
        <w:rPr>
          <w:rFonts w:asciiTheme="minorHAnsi" w:hAnsiTheme="minorHAnsi" w:cstheme="minorHAnsi"/>
          <w:color w:val="000000"/>
          <w:sz w:val="24"/>
          <w:szCs w:val="24"/>
          <w:lang w:eastAsia="pl-PL"/>
        </w:rPr>
      </w:pPr>
      <w:r w:rsidRPr="00EC1D3A">
        <w:rPr>
          <w:rFonts w:asciiTheme="minorHAnsi" w:hAnsiTheme="minorHAnsi" w:cstheme="minorHAnsi"/>
          <w:color w:val="000000"/>
          <w:sz w:val="24"/>
          <w:szCs w:val="24"/>
          <w:lang w:eastAsia="pl-PL"/>
        </w:rPr>
        <w:t>W kontekście problemów regionalnych, związanych z niskim poziomem rozwoju gospodarczego i kreacją miejsc pracy, podobne problemy diagnozowane w całej UE, stały się przedmiotem zainteresowania polityki unijnej. Za j</w:t>
      </w:r>
      <w:r w:rsidR="000E014B" w:rsidRPr="00EC1D3A">
        <w:rPr>
          <w:rFonts w:asciiTheme="minorHAnsi" w:hAnsiTheme="minorHAnsi" w:cstheme="minorHAnsi"/>
          <w:color w:val="000000"/>
          <w:sz w:val="24"/>
          <w:szCs w:val="24"/>
          <w:lang w:eastAsia="pl-PL"/>
        </w:rPr>
        <w:t>ed</w:t>
      </w:r>
      <w:r w:rsidRPr="00EC1D3A">
        <w:rPr>
          <w:rFonts w:asciiTheme="minorHAnsi" w:hAnsiTheme="minorHAnsi" w:cstheme="minorHAnsi"/>
          <w:color w:val="000000"/>
          <w:sz w:val="24"/>
          <w:szCs w:val="24"/>
          <w:lang w:eastAsia="pl-PL"/>
        </w:rPr>
        <w:t>en</w:t>
      </w:r>
      <w:r w:rsidR="000E014B" w:rsidRPr="00EC1D3A">
        <w:rPr>
          <w:rFonts w:asciiTheme="minorHAnsi" w:hAnsiTheme="minorHAnsi" w:cstheme="minorHAnsi"/>
          <w:color w:val="000000"/>
          <w:sz w:val="24"/>
          <w:szCs w:val="24"/>
          <w:lang w:eastAsia="pl-PL"/>
        </w:rPr>
        <w:t xml:space="preserve"> z celów Strategii Europa 2020 </w:t>
      </w:r>
      <w:r w:rsidRPr="00EC1D3A">
        <w:rPr>
          <w:rFonts w:asciiTheme="minorHAnsi" w:hAnsiTheme="minorHAnsi" w:cstheme="minorHAnsi"/>
          <w:color w:val="000000"/>
          <w:sz w:val="24"/>
          <w:szCs w:val="24"/>
          <w:lang w:eastAsia="pl-PL"/>
        </w:rPr>
        <w:lastRenderedPageBreak/>
        <w:t xml:space="preserve">przyjęto </w:t>
      </w:r>
      <w:r w:rsidR="000E014B" w:rsidRPr="00EC1D3A">
        <w:rPr>
          <w:rFonts w:asciiTheme="minorHAnsi" w:hAnsiTheme="minorHAnsi" w:cstheme="minorHAnsi"/>
          <w:color w:val="000000"/>
          <w:sz w:val="24"/>
          <w:szCs w:val="24"/>
          <w:lang w:eastAsia="pl-PL"/>
        </w:rPr>
        <w:t xml:space="preserve">wzrost zatrudnienia z wyznaczonym do osiągnięcia wskaźnikiem zatrudnienia osób w wieku 20-64 lat na poziomie 75%, a dla Polski na poziomie 71%. </w:t>
      </w:r>
      <w:r w:rsidRPr="00EC1D3A">
        <w:rPr>
          <w:rFonts w:asciiTheme="minorHAnsi" w:hAnsiTheme="minorHAnsi" w:cstheme="minorHAnsi"/>
          <w:color w:val="000000"/>
          <w:sz w:val="24"/>
          <w:szCs w:val="24"/>
          <w:lang w:eastAsia="pl-PL"/>
        </w:rPr>
        <w:t>Zakładano, że w</w:t>
      </w:r>
      <w:r w:rsidR="000E014B" w:rsidRPr="00EC1D3A">
        <w:rPr>
          <w:rFonts w:asciiTheme="minorHAnsi" w:hAnsiTheme="minorHAnsi" w:cstheme="minorHAnsi"/>
          <w:color w:val="000000"/>
          <w:sz w:val="24"/>
          <w:szCs w:val="24"/>
          <w:lang w:eastAsia="pl-PL"/>
        </w:rPr>
        <w:t>zrost ten nastąpi, m.in. wskutek zagospodarowania regionalnych rezerw zasobów pracy.</w:t>
      </w:r>
      <w:r w:rsidR="000E014B" w:rsidRPr="00EC1D3A">
        <w:rPr>
          <w:rStyle w:val="Odwoanieprzypisudolnego"/>
          <w:rFonts w:asciiTheme="minorHAnsi" w:hAnsiTheme="minorHAnsi" w:cstheme="minorHAnsi"/>
          <w:color w:val="000000"/>
          <w:sz w:val="24"/>
          <w:szCs w:val="24"/>
          <w:lang w:eastAsia="pl-PL"/>
        </w:rPr>
        <w:footnoteReference w:id="5"/>
      </w:r>
      <w:r w:rsidR="008D29B6" w:rsidRPr="00EC1D3A">
        <w:rPr>
          <w:rFonts w:asciiTheme="minorHAnsi" w:hAnsiTheme="minorHAnsi" w:cstheme="minorHAnsi"/>
          <w:color w:val="000000"/>
          <w:sz w:val="24"/>
          <w:szCs w:val="24"/>
          <w:lang w:eastAsia="pl-PL"/>
        </w:rPr>
        <w:t xml:space="preserve"> Zdiagnozowanymi, w kontekście kierunków interwencji przewidzianych w Regionalnym Programie Operacyjnym Województwa Podlaskiego na lata 2014-2020 (RPOWP 2014-2020), problemami w regionie były niedostosowanie struktury zawodowo-kompetencyjnej osób pozostających bez zatrudnienia do potrzeb regionalnej gospodarki, nierównowaga pomiędzy po</w:t>
      </w:r>
      <w:r w:rsidR="00D3050F" w:rsidRPr="00EC1D3A">
        <w:rPr>
          <w:rFonts w:asciiTheme="minorHAnsi" w:hAnsiTheme="minorHAnsi" w:cstheme="minorHAnsi"/>
          <w:color w:val="000000"/>
          <w:sz w:val="24"/>
          <w:szCs w:val="24"/>
          <w:lang w:eastAsia="pl-PL"/>
        </w:rPr>
        <w:t xml:space="preserve">pytem na pracę a podażą pracy, </w:t>
      </w:r>
      <w:r w:rsidR="00D26010" w:rsidRPr="00EC1D3A">
        <w:rPr>
          <w:rFonts w:asciiTheme="minorHAnsi" w:hAnsiTheme="minorHAnsi" w:cstheme="minorHAnsi"/>
          <w:color w:val="000000"/>
          <w:sz w:val="24"/>
          <w:szCs w:val="24"/>
          <w:lang w:eastAsia="pl-PL"/>
        </w:rPr>
        <w:t xml:space="preserve">niedostosowanie </w:t>
      </w:r>
      <w:r w:rsidR="00D3050F" w:rsidRPr="00EC1D3A">
        <w:rPr>
          <w:rFonts w:asciiTheme="minorHAnsi" w:hAnsiTheme="minorHAnsi" w:cstheme="minorHAnsi"/>
          <w:color w:val="000000"/>
          <w:sz w:val="24"/>
          <w:szCs w:val="24"/>
          <w:lang w:eastAsia="pl-PL"/>
        </w:rPr>
        <w:t>kwalifikacj</w:t>
      </w:r>
      <w:r w:rsidR="00D26010" w:rsidRPr="00EC1D3A">
        <w:rPr>
          <w:rFonts w:asciiTheme="minorHAnsi" w:hAnsiTheme="minorHAnsi" w:cstheme="minorHAnsi"/>
          <w:color w:val="000000"/>
          <w:sz w:val="24"/>
          <w:szCs w:val="24"/>
          <w:lang w:eastAsia="pl-PL"/>
        </w:rPr>
        <w:t>i</w:t>
      </w:r>
      <w:r w:rsidR="00D3050F" w:rsidRPr="00EC1D3A">
        <w:rPr>
          <w:rFonts w:asciiTheme="minorHAnsi" w:hAnsiTheme="minorHAnsi" w:cstheme="minorHAnsi"/>
          <w:color w:val="000000"/>
          <w:sz w:val="24"/>
          <w:szCs w:val="24"/>
          <w:lang w:eastAsia="pl-PL"/>
        </w:rPr>
        <w:t xml:space="preserve"> i umiejętności zasobów pracy </w:t>
      </w:r>
      <w:r w:rsidR="00D26010" w:rsidRPr="00EC1D3A">
        <w:rPr>
          <w:rFonts w:asciiTheme="minorHAnsi" w:hAnsiTheme="minorHAnsi" w:cstheme="minorHAnsi"/>
          <w:color w:val="000000"/>
          <w:sz w:val="24"/>
          <w:szCs w:val="24"/>
          <w:lang w:eastAsia="pl-PL"/>
        </w:rPr>
        <w:t>do</w:t>
      </w:r>
      <w:r w:rsidR="00D3050F" w:rsidRPr="00EC1D3A">
        <w:rPr>
          <w:rFonts w:asciiTheme="minorHAnsi" w:hAnsiTheme="minorHAnsi" w:cstheme="minorHAnsi"/>
          <w:color w:val="000000"/>
          <w:sz w:val="24"/>
          <w:szCs w:val="24"/>
          <w:lang w:eastAsia="pl-PL"/>
        </w:rPr>
        <w:t xml:space="preserve"> oczekiwań pracodawców. </w:t>
      </w:r>
      <w:r w:rsidR="00D26010" w:rsidRPr="00EC1D3A">
        <w:rPr>
          <w:rFonts w:asciiTheme="minorHAnsi" w:hAnsiTheme="minorHAnsi" w:cstheme="minorHAnsi"/>
          <w:color w:val="000000"/>
          <w:sz w:val="24"/>
          <w:szCs w:val="24"/>
          <w:lang w:eastAsia="pl-PL"/>
        </w:rPr>
        <w:t>Za w</w:t>
      </w:r>
      <w:r w:rsidR="00D3050F" w:rsidRPr="00EC1D3A">
        <w:rPr>
          <w:rFonts w:asciiTheme="minorHAnsi" w:hAnsiTheme="minorHAnsi" w:cstheme="minorHAnsi"/>
          <w:color w:val="000000"/>
          <w:sz w:val="24"/>
          <w:szCs w:val="24"/>
          <w:lang w:eastAsia="pl-PL"/>
        </w:rPr>
        <w:t>yzwanie</w:t>
      </w:r>
      <w:r w:rsidR="00D26010" w:rsidRPr="00EC1D3A">
        <w:rPr>
          <w:rFonts w:asciiTheme="minorHAnsi" w:hAnsiTheme="minorHAnsi" w:cstheme="minorHAnsi"/>
          <w:color w:val="000000"/>
          <w:sz w:val="24"/>
          <w:szCs w:val="24"/>
          <w:lang w:eastAsia="pl-PL"/>
        </w:rPr>
        <w:t xml:space="preserve"> uznano </w:t>
      </w:r>
      <w:r w:rsidR="00D3050F" w:rsidRPr="00EC1D3A">
        <w:rPr>
          <w:rFonts w:asciiTheme="minorHAnsi" w:hAnsiTheme="minorHAnsi" w:cstheme="minorHAnsi"/>
          <w:color w:val="000000"/>
          <w:sz w:val="24"/>
          <w:szCs w:val="24"/>
          <w:lang w:eastAsia="pl-PL"/>
        </w:rPr>
        <w:t>prze</w:t>
      </w:r>
      <w:r w:rsidR="00D26010" w:rsidRPr="00EC1D3A">
        <w:rPr>
          <w:rFonts w:asciiTheme="minorHAnsi" w:hAnsiTheme="minorHAnsi" w:cstheme="minorHAnsi"/>
          <w:color w:val="000000"/>
          <w:sz w:val="24"/>
          <w:szCs w:val="24"/>
          <w:lang w:eastAsia="pl-PL"/>
        </w:rPr>
        <w:t xml:space="preserve">chodzenie </w:t>
      </w:r>
      <w:r w:rsidR="00D3050F" w:rsidRPr="00EC1D3A">
        <w:rPr>
          <w:rFonts w:asciiTheme="minorHAnsi" w:hAnsiTheme="minorHAnsi" w:cstheme="minorHAnsi"/>
          <w:color w:val="000000"/>
          <w:sz w:val="24"/>
          <w:szCs w:val="24"/>
          <w:lang w:eastAsia="pl-PL"/>
        </w:rPr>
        <w:t>od bezrobocia do zatrudnienia zwłaszcza: kobiet, osób w wieku 50 lat i więcej, osób z niepełnosprawnościami, osób długotrwałe bezrobotnych oraz o niskim kwalifikacjach, a także osób odchodzących z rolnictwa i ich rodzin, tzw. ubogich pracujących, osób zatrudnionych na umowach krótkoterminowych, pracujących w ramach umów cywilno-prawnych oraz imigrantów i reemigrantów</w:t>
      </w:r>
      <w:r w:rsidR="00D3050F" w:rsidRPr="00EC1D3A">
        <w:rPr>
          <w:rStyle w:val="Odwoanieprzypisudolnego"/>
          <w:rFonts w:asciiTheme="minorHAnsi" w:hAnsiTheme="minorHAnsi" w:cstheme="minorHAnsi"/>
          <w:color w:val="000000"/>
          <w:sz w:val="24"/>
          <w:szCs w:val="24"/>
          <w:lang w:eastAsia="pl-PL"/>
        </w:rPr>
        <w:footnoteReference w:id="6"/>
      </w:r>
      <w:r w:rsidR="00D26010" w:rsidRPr="00EC1D3A">
        <w:rPr>
          <w:rFonts w:asciiTheme="minorHAnsi" w:hAnsiTheme="minorHAnsi" w:cstheme="minorHAnsi"/>
          <w:color w:val="000000"/>
          <w:sz w:val="24"/>
          <w:szCs w:val="24"/>
          <w:lang w:eastAsia="pl-PL"/>
        </w:rPr>
        <w:t>.</w:t>
      </w:r>
      <w:r w:rsidR="00D3050F" w:rsidRPr="00EC1D3A">
        <w:rPr>
          <w:rFonts w:asciiTheme="minorHAnsi" w:hAnsiTheme="minorHAnsi" w:cstheme="minorHAnsi"/>
          <w:color w:val="000000"/>
          <w:sz w:val="24"/>
          <w:szCs w:val="24"/>
          <w:lang w:eastAsia="pl-PL"/>
        </w:rPr>
        <w:t xml:space="preserve"> </w:t>
      </w:r>
    </w:p>
    <w:p w14:paraId="71394FD5" w14:textId="77D8B8DD" w:rsidR="00F25847" w:rsidRPr="00EC1D3A" w:rsidRDefault="00F25847" w:rsidP="00EC1D3A">
      <w:pPr>
        <w:autoSpaceDE w:val="0"/>
        <w:autoSpaceDN w:val="0"/>
        <w:adjustRightInd w:val="0"/>
        <w:spacing w:line="276" w:lineRule="auto"/>
        <w:rPr>
          <w:rFonts w:asciiTheme="minorHAnsi" w:hAnsiTheme="minorHAnsi" w:cstheme="minorHAnsi"/>
          <w:color w:val="000000"/>
          <w:sz w:val="24"/>
          <w:szCs w:val="24"/>
          <w:lang w:eastAsia="pl-PL"/>
        </w:rPr>
      </w:pPr>
      <w:r w:rsidRPr="00EC1D3A">
        <w:rPr>
          <w:rFonts w:asciiTheme="minorHAnsi" w:hAnsiTheme="minorHAnsi" w:cstheme="minorHAnsi"/>
          <w:color w:val="000000"/>
          <w:sz w:val="24"/>
          <w:szCs w:val="24"/>
          <w:lang w:eastAsia="pl-PL"/>
        </w:rPr>
        <w:t>Rynek pracy województwa podlaskiego jest rynkiem słabo rozwiniętym, co wynika m.in. ze specyfi</w:t>
      </w:r>
      <w:r w:rsidR="00A0448A" w:rsidRPr="00EC1D3A">
        <w:rPr>
          <w:rFonts w:asciiTheme="minorHAnsi" w:hAnsiTheme="minorHAnsi" w:cstheme="minorHAnsi"/>
          <w:color w:val="000000"/>
          <w:sz w:val="24"/>
          <w:szCs w:val="24"/>
          <w:lang w:eastAsia="pl-PL"/>
        </w:rPr>
        <w:t>ki</w:t>
      </w:r>
      <w:r w:rsidRPr="00EC1D3A">
        <w:rPr>
          <w:rFonts w:asciiTheme="minorHAnsi" w:hAnsiTheme="minorHAnsi" w:cstheme="minorHAnsi"/>
          <w:color w:val="000000"/>
          <w:sz w:val="24"/>
          <w:szCs w:val="24"/>
          <w:lang w:eastAsia="pl-PL"/>
        </w:rPr>
        <w:t xml:space="preserve"> gospodarki region</w:t>
      </w:r>
      <w:r w:rsidR="00A0448A" w:rsidRPr="00EC1D3A">
        <w:rPr>
          <w:rFonts w:asciiTheme="minorHAnsi" w:hAnsiTheme="minorHAnsi" w:cstheme="minorHAnsi"/>
          <w:color w:val="000000"/>
          <w:sz w:val="24"/>
          <w:szCs w:val="24"/>
          <w:lang w:eastAsia="pl-PL"/>
        </w:rPr>
        <w:t>u</w:t>
      </w:r>
      <w:r w:rsidRPr="00EC1D3A">
        <w:rPr>
          <w:rFonts w:asciiTheme="minorHAnsi" w:hAnsiTheme="minorHAnsi" w:cstheme="minorHAnsi"/>
          <w:color w:val="000000"/>
          <w:sz w:val="24"/>
          <w:szCs w:val="24"/>
          <w:lang w:eastAsia="pl-PL"/>
        </w:rPr>
        <w:t xml:space="preserve"> (wysoki udział zatrudnionych w rolnictwie). </w:t>
      </w:r>
      <w:r w:rsidR="00D26010" w:rsidRPr="00EC1D3A">
        <w:rPr>
          <w:rFonts w:asciiTheme="minorHAnsi" w:hAnsiTheme="minorHAnsi" w:cstheme="minorHAnsi"/>
          <w:color w:val="000000"/>
          <w:sz w:val="24"/>
          <w:szCs w:val="24"/>
          <w:lang w:eastAsia="pl-PL"/>
        </w:rPr>
        <w:t>N</w:t>
      </w:r>
      <w:r w:rsidRPr="00EC1D3A">
        <w:rPr>
          <w:rFonts w:asciiTheme="minorHAnsi" w:hAnsiTheme="minorHAnsi" w:cstheme="minorHAnsi"/>
          <w:color w:val="000000"/>
          <w:sz w:val="24"/>
          <w:szCs w:val="24"/>
          <w:lang w:eastAsia="pl-PL"/>
        </w:rPr>
        <w:t>iski poziom przedsiębiorczości</w:t>
      </w:r>
      <w:r w:rsidR="00D26010" w:rsidRPr="00EC1D3A">
        <w:rPr>
          <w:rFonts w:asciiTheme="minorHAnsi" w:hAnsiTheme="minorHAnsi" w:cstheme="minorHAnsi"/>
          <w:color w:val="000000"/>
          <w:sz w:val="24"/>
          <w:szCs w:val="24"/>
          <w:lang w:eastAsia="pl-PL"/>
        </w:rPr>
        <w:t xml:space="preserve"> i s</w:t>
      </w:r>
      <w:r w:rsidRPr="00EC1D3A">
        <w:rPr>
          <w:rFonts w:asciiTheme="minorHAnsi" w:hAnsiTheme="minorHAnsi" w:cstheme="minorHAnsi"/>
          <w:color w:val="000000"/>
          <w:sz w:val="24"/>
          <w:szCs w:val="24"/>
          <w:lang w:eastAsia="pl-PL"/>
        </w:rPr>
        <w:t>tosunkowo niska aktywność w zakresie prowadzenia działalności gospodarczej mo</w:t>
      </w:r>
      <w:r w:rsidR="00D26010" w:rsidRPr="00EC1D3A">
        <w:rPr>
          <w:rFonts w:asciiTheme="minorHAnsi" w:hAnsiTheme="minorHAnsi" w:cstheme="minorHAnsi"/>
          <w:color w:val="000000"/>
          <w:sz w:val="24"/>
          <w:szCs w:val="24"/>
          <w:lang w:eastAsia="pl-PL"/>
        </w:rPr>
        <w:t>gą</w:t>
      </w:r>
      <w:r w:rsidRPr="00EC1D3A">
        <w:rPr>
          <w:rFonts w:asciiTheme="minorHAnsi" w:hAnsiTheme="minorHAnsi" w:cstheme="minorHAnsi"/>
          <w:color w:val="000000"/>
          <w:sz w:val="24"/>
          <w:szCs w:val="24"/>
          <w:lang w:eastAsia="pl-PL"/>
        </w:rPr>
        <w:t xml:space="preserve"> wynikać m.in. z niskiej skłonności do podejmowania ryzyka i samoorganizacji. Szans</w:t>
      </w:r>
      <w:r w:rsidR="00D26010" w:rsidRPr="00EC1D3A">
        <w:rPr>
          <w:rFonts w:asciiTheme="minorHAnsi" w:hAnsiTheme="minorHAnsi" w:cstheme="minorHAnsi"/>
          <w:color w:val="000000"/>
          <w:sz w:val="24"/>
          <w:szCs w:val="24"/>
          <w:lang w:eastAsia="pl-PL"/>
        </w:rPr>
        <w:t>y</w:t>
      </w:r>
      <w:r w:rsidRPr="00EC1D3A">
        <w:rPr>
          <w:rFonts w:asciiTheme="minorHAnsi" w:hAnsiTheme="minorHAnsi" w:cstheme="minorHAnsi"/>
          <w:color w:val="000000"/>
          <w:sz w:val="24"/>
          <w:szCs w:val="24"/>
          <w:lang w:eastAsia="pl-PL"/>
        </w:rPr>
        <w:t xml:space="preserve"> na wykorzystanie zasobów pracy </w:t>
      </w:r>
      <w:r w:rsidR="00D26010" w:rsidRPr="00EC1D3A">
        <w:rPr>
          <w:rFonts w:asciiTheme="minorHAnsi" w:hAnsiTheme="minorHAnsi" w:cstheme="minorHAnsi"/>
          <w:color w:val="000000"/>
          <w:sz w:val="24"/>
          <w:szCs w:val="24"/>
          <w:lang w:eastAsia="pl-PL"/>
        </w:rPr>
        <w:t>upatr</w:t>
      </w:r>
      <w:r w:rsidR="00A0448A" w:rsidRPr="00EC1D3A">
        <w:rPr>
          <w:rFonts w:asciiTheme="minorHAnsi" w:hAnsiTheme="minorHAnsi" w:cstheme="minorHAnsi"/>
          <w:color w:val="000000"/>
          <w:sz w:val="24"/>
          <w:szCs w:val="24"/>
          <w:lang w:eastAsia="pl-PL"/>
        </w:rPr>
        <w:t>uje się</w:t>
      </w:r>
      <w:r w:rsidR="00D26010" w:rsidRPr="00EC1D3A">
        <w:rPr>
          <w:rFonts w:asciiTheme="minorHAnsi" w:hAnsiTheme="minorHAnsi" w:cstheme="minorHAnsi"/>
          <w:color w:val="000000"/>
          <w:sz w:val="24"/>
          <w:szCs w:val="24"/>
          <w:lang w:eastAsia="pl-PL"/>
        </w:rPr>
        <w:t xml:space="preserve"> w</w:t>
      </w:r>
      <w:r w:rsidRPr="00EC1D3A">
        <w:rPr>
          <w:rFonts w:asciiTheme="minorHAnsi" w:hAnsiTheme="minorHAnsi" w:cstheme="minorHAnsi"/>
          <w:color w:val="000000"/>
          <w:sz w:val="24"/>
          <w:szCs w:val="24"/>
          <w:lang w:eastAsia="pl-PL"/>
        </w:rPr>
        <w:t xml:space="preserve"> zwiększeni</w:t>
      </w:r>
      <w:r w:rsidR="00D26010" w:rsidRPr="00EC1D3A">
        <w:rPr>
          <w:rFonts w:asciiTheme="minorHAnsi" w:hAnsiTheme="minorHAnsi" w:cstheme="minorHAnsi"/>
          <w:color w:val="000000"/>
          <w:sz w:val="24"/>
          <w:szCs w:val="24"/>
          <w:lang w:eastAsia="pl-PL"/>
        </w:rPr>
        <w:t>u</w:t>
      </w:r>
      <w:r w:rsidRPr="00EC1D3A">
        <w:rPr>
          <w:rFonts w:asciiTheme="minorHAnsi" w:hAnsiTheme="minorHAnsi" w:cstheme="minorHAnsi"/>
          <w:color w:val="000000"/>
          <w:sz w:val="24"/>
          <w:szCs w:val="24"/>
          <w:lang w:eastAsia="pl-PL"/>
        </w:rPr>
        <w:t xml:space="preserve"> dostępności do zatrudnienia (w tym samozatrudnienia).</w:t>
      </w:r>
      <w:r w:rsidRPr="00EC1D3A">
        <w:rPr>
          <w:rStyle w:val="Odwoanieprzypisudolnego"/>
          <w:rFonts w:asciiTheme="minorHAnsi" w:hAnsiTheme="minorHAnsi" w:cstheme="minorHAnsi"/>
          <w:color w:val="000000"/>
          <w:sz w:val="24"/>
          <w:szCs w:val="24"/>
          <w:lang w:eastAsia="pl-PL"/>
        </w:rPr>
        <w:footnoteReference w:id="7"/>
      </w:r>
    </w:p>
    <w:p w14:paraId="03D78838" w14:textId="77777777" w:rsidR="00F858A7" w:rsidRPr="00EC1D3A" w:rsidRDefault="00F858A7" w:rsidP="00EC1D3A">
      <w:pPr>
        <w:autoSpaceDE w:val="0"/>
        <w:autoSpaceDN w:val="0"/>
        <w:adjustRightInd w:val="0"/>
        <w:spacing w:before="120" w:after="120" w:line="276" w:lineRule="auto"/>
        <w:rPr>
          <w:rFonts w:asciiTheme="minorHAnsi" w:hAnsiTheme="minorHAnsi" w:cstheme="minorHAnsi"/>
          <w:color w:val="000000"/>
          <w:sz w:val="24"/>
          <w:szCs w:val="24"/>
          <w:lang w:eastAsia="pl-PL"/>
        </w:rPr>
      </w:pPr>
      <w:r w:rsidRPr="00EC1D3A">
        <w:rPr>
          <w:rFonts w:asciiTheme="minorHAnsi" w:hAnsiTheme="minorHAnsi" w:cstheme="minorHAnsi"/>
          <w:color w:val="000000"/>
          <w:sz w:val="24"/>
          <w:szCs w:val="24"/>
          <w:lang w:eastAsia="pl-PL"/>
        </w:rPr>
        <w:t>W odpowiedzi na zdiagnozowane wyzwania:</w:t>
      </w:r>
    </w:p>
    <w:p w14:paraId="4A43C339" w14:textId="2E0DDB96" w:rsidR="001D6E2E" w:rsidRPr="00EC1D3A" w:rsidRDefault="00BA34E7" w:rsidP="00EC1D3A">
      <w:pPr>
        <w:pStyle w:val="Akapitzlist"/>
        <w:numPr>
          <w:ilvl w:val="0"/>
          <w:numId w:val="29"/>
        </w:numPr>
        <w:autoSpaceDE w:val="0"/>
        <w:autoSpaceDN w:val="0"/>
        <w:adjustRightInd w:val="0"/>
        <w:spacing w:before="120" w:after="120" w:line="276" w:lineRule="auto"/>
        <w:rPr>
          <w:rFonts w:asciiTheme="minorHAnsi" w:hAnsiTheme="minorHAnsi" w:cstheme="minorHAnsi"/>
          <w:color w:val="000000"/>
          <w:sz w:val="24"/>
          <w:szCs w:val="24"/>
          <w:lang w:eastAsia="pl-PL"/>
        </w:rPr>
      </w:pPr>
      <w:r w:rsidRPr="00EC1D3A">
        <w:rPr>
          <w:rFonts w:asciiTheme="minorHAnsi" w:hAnsiTheme="minorHAnsi" w:cstheme="minorHAnsi"/>
          <w:color w:val="000000"/>
          <w:sz w:val="24"/>
          <w:szCs w:val="24"/>
          <w:lang w:eastAsia="pl-PL"/>
        </w:rPr>
        <w:t>W ramach</w:t>
      </w:r>
      <w:r w:rsidRPr="00EC1D3A">
        <w:rPr>
          <w:rFonts w:asciiTheme="minorHAnsi" w:hAnsiTheme="minorHAnsi" w:cstheme="minorHAnsi"/>
          <w:b/>
          <w:bCs/>
          <w:color w:val="000000"/>
          <w:sz w:val="24"/>
          <w:szCs w:val="24"/>
          <w:lang w:eastAsia="pl-PL"/>
        </w:rPr>
        <w:t xml:space="preserve"> Działania </w:t>
      </w:r>
      <w:r w:rsidR="00F25847" w:rsidRPr="00EC1D3A">
        <w:rPr>
          <w:rFonts w:asciiTheme="minorHAnsi" w:hAnsiTheme="minorHAnsi" w:cstheme="minorHAnsi"/>
          <w:b/>
          <w:bCs/>
          <w:color w:val="000000"/>
          <w:sz w:val="24"/>
          <w:szCs w:val="24"/>
          <w:lang w:eastAsia="pl-PL"/>
        </w:rPr>
        <w:t>1.5 Wspieranie przedsiębiorczości i zatrudnienia w gminach, których rozwój ukierunkowany jest siecią Natura 2000</w:t>
      </w:r>
      <w:r w:rsidRPr="00EC1D3A">
        <w:rPr>
          <w:rFonts w:asciiTheme="minorHAnsi" w:hAnsiTheme="minorHAnsi" w:cstheme="minorHAnsi"/>
          <w:b/>
          <w:bCs/>
          <w:sz w:val="24"/>
          <w:szCs w:val="24"/>
        </w:rPr>
        <w:t xml:space="preserve"> </w:t>
      </w:r>
      <w:r w:rsidR="0080742A">
        <w:rPr>
          <w:rFonts w:cs="Calibri"/>
          <w:sz w:val="24"/>
          <w:szCs w:val="24"/>
        </w:rPr>
        <w:t>zrealizowano</w:t>
      </w:r>
      <w:r w:rsidR="0080742A" w:rsidRPr="00EC1D3A">
        <w:rPr>
          <w:rFonts w:asciiTheme="minorHAnsi" w:hAnsiTheme="minorHAnsi" w:cstheme="minorHAnsi"/>
          <w:sz w:val="24"/>
          <w:szCs w:val="24"/>
        </w:rPr>
        <w:t xml:space="preserve"> </w:t>
      </w:r>
      <w:r w:rsidRPr="00EC1D3A">
        <w:rPr>
          <w:rFonts w:asciiTheme="minorHAnsi" w:hAnsiTheme="minorHAnsi" w:cstheme="minorHAnsi"/>
          <w:sz w:val="24"/>
          <w:szCs w:val="24"/>
        </w:rPr>
        <w:t>interwencję,</w:t>
      </w:r>
      <w:r w:rsidRPr="00EC1D3A">
        <w:rPr>
          <w:rFonts w:asciiTheme="minorHAnsi" w:hAnsiTheme="minorHAnsi" w:cstheme="minorHAnsi"/>
          <w:b/>
          <w:bCs/>
          <w:sz w:val="24"/>
          <w:szCs w:val="24"/>
        </w:rPr>
        <w:t xml:space="preserve"> </w:t>
      </w:r>
      <w:r w:rsidRPr="00EC1D3A">
        <w:rPr>
          <w:rFonts w:asciiTheme="minorHAnsi" w:hAnsiTheme="minorHAnsi" w:cstheme="minorHAnsi"/>
          <w:sz w:val="24"/>
          <w:szCs w:val="24"/>
        </w:rPr>
        <w:t xml:space="preserve">która </w:t>
      </w:r>
      <w:r w:rsidR="00B91936" w:rsidRPr="00EC1D3A">
        <w:rPr>
          <w:rFonts w:asciiTheme="minorHAnsi" w:hAnsiTheme="minorHAnsi" w:cstheme="minorHAnsi"/>
          <w:sz w:val="24"/>
          <w:szCs w:val="24"/>
        </w:rPr>
        <w:t xml:space="preserve">miała na celu </w:t>
      </w:r>
      <w:r w:rsidR="00F25847" w:rsidRPr="00EC1D3A">
        <w:rPr>
          <w:rFonts w:asciiTheme="minorHAnsi" w:hAnsiTheme="minorHAnsi" w:cstheme="minorHAnsi"/>
          <w:sz w:val="24"/>
          <w:szCs w:val="24"/>
        </w:rPr>
        <w:t xml:space="preserve">tworzenie miejsc pracy stanowiących podstawę dochodów miejscowej ludności. </w:t>
      </w:r>
      <w:r w:rsidR="00D26010" w:rsidRPr="00EC1D3A">
        <w:rPr>
          <w:rFonts w:asciiTheme="minorHAnsi" w:hAnsiTheme="minorHAnsi" w:cstheme="minorHAnsi"/>
          <w:sz w:val="24"/>
          <w:szCs w:val="24"/>
        </w:rPr>
        <w:t>Założono, że n</w:t>
      </w:r>
      <w:r w:rsidR="0073297C" w:rsidRPr="00EC1D3A">
        <w:rPr>
          <w:rFonts w:asciiTheme="minorHAnsi" w:hAnsiTheme="minorHAnsi" w:cstheme="minorHAnsi"/>
          <w:sz w:val="24"/>
          <w:szCs w:val="24"/>
        </w:rPr>
        <w:t xml:space="preserve">a obszarach Natura 2000 wspierana </w:t>
      </w:r>
      <w:r w:rsidR="00D26010" w:rsidRPr="00EC1D3A">
        <w:rPr>
          <w:rFonts w:asciiTheme="minorHAnsi" w:hAnsiTheme="minorHAnsi" w:cstheme="minorHAnsi"/>
          <w:sz w:val="24"/>
          <w:szCs w:val="24"/>
        </w:rPr>
        <w:t>będzie</w:t>
      </w:r>
      <w:r w:rsidR="0073297C" w:rsidRPr="00EC1D3A">
        <w:rPr>
          <w:rFonts w:asciiTheme="minorHAnsi" w:hAnsiTheme="minorHAnsi" w:cstheme="minorHAnsi"/>
          <w:sz w:val="24"/>
          <w:szCs w:val="24"/>
        </w:rPr>
        <w:t xml:space="preserve"> </w:t>
      </w:r>
      <w:r w:rsidR="0080742A">
        <w:rPr>
          <w:rFonts w:cs="Calibri"/>
          <w:sz w:val="24"/>
          <w:szCs w:val="24"/>
        </w:rPr>
        <w:t>działalność gospodarcza,</w:t>
      </w:r>
      <w:r w:rsidR="0073297C" w:rsidRPr="00EC1D3A">
        <w:rPr>
          <w:rFonts w:asciiTheme="minorHAnsi" w:hAnsiTheme="minorHAnsi" w:cstheme="minorHAnsi"/>
          <w:sz w:val="24"/>
          <w:szCs w:val="24"/>
        </w:rPr>
        <w:t>, która wpisuje się w koncepcję „zielonej gospodarki” i prowadzi do tworzenia nowych miejsc pracy i powiększania dochodów lokalnej społeczności.</w:t>
      </w:r>
      <w:r w:rsidR="001412A2" w:rsidRPr="00EC1D3A">
        <w:rPr>
          <w:rStyle w:val="Odwoanieprzypisudolnego"/>
          <w:rFonts w:asciiTheme="minorHAnsi" w:hAnsiTheme="minorHAnsi" w:cstheme="minorHAnsi"/>
          <w:sz w:val="24"/>
          <w:szCs w:val="24"/>
        </w:rPr>
        <w:footnoteReference w:id="8"/>
      </w:r>
    </w:p>
    <w:p w14:paraId="55FF8EEC" w14:textId="5715FBC3" w:rsidR="001C1562" w:rsidRPr="00EC1D3A" w:rsidRDefault="001C1562" w:rsidP="00EC1D3A">
      <w:pPr>
        <w:autoSpaceDE w:val="0"/>
        <w:autoSpaceDN w:val="0"/>
        <w:adjustRightInd w:val="0"/>
        <w:spacing w:line="276" w:lineRule="auto"/>
        <w:ind w:left="708"/>
        <w:rPr>
          <w:rFonts w:asciiTheme="minorHAnsi" w:hAnsiTheme="minorHAnsi" w:cstheme="minorHAnsi"/>
          <w:color w:val="000000"/>
          <w:sz w:val="24"/>
          <w:szCs w:val="24"/>
          <w:lang w:eastAsia="pl-PL"/>
        </w:rPr>
      </w:pPr>
      <w:r w:rsidRPr="00EC1D3A">
        <w:rPr>
          <w:rFonts w:asciiTheme="minorHAnsi" w:hAnsiTheme="minorHAnsi" w:cstheme="minorHAnsi"/>
          <w:color w:val="000000"/>
          <w:sz w:val="24"/>
          <w:szCs w:val="24"/>
          <w:lang w:eastAsia="pl-PL"/>
        </w:rPr>
        <w:t>Wsparcie działalności inwestycyjnej przedsiębiorstw w ramach działania 1.5 RPOWP 2014-2020</w:t>
      </w:r>
      <w:r w:rsidRPr="00EC1D3A">
        <w:rPr>
          <w:rStyle w:val="Odwoanieprzypisudolnego"/>
          <w:rFonts w:asciiTheme="minorHAnsi" w:hAnsiTheme="minorHAnsi" w:cstheme="minorHAnsi"/>
          <w:color w:val="000000"/>
          <w:sz w:val="24"/>
          <w:szCs w:val="24"/>
          <w:lang w:eastAsia="pl-PL"/>
        </w:rPr>
        <w:footnoteReference w:id="9"/>
      </w:r>
      <w:r w:rsidRPr="00EC1D3A">
        <w:rPr>
          <w:rFonts w:asciiTheme="minorHAnsi" w:hAnsiTheme="minorHAnsi" w:cstheme="minorHAnsi"/>
          <w:color w:val="000000"/>
          <w:sz w:val="24"/>
          <w:szCs w:val="24"/>
          <w:lang w:eastAsia="pl-PL"/>
        </w:rPr>
        <w:t xml:space="preserve"> realizowane </w:t>
      </w:r>
      <w:r w:rsidR="00D26010" w:rsidRPr="00EC1D3A">
        <w:rPr>
          <w:rFonts w:asciiTheme="minorHAnsi" w:hAnsiTheme="minorHAnsi" w:cstheme="minorHAnsi"/>
          <w:color w:val="000000"/>
          <w:sz w:val="24"/>
          <w:szCs w:val="24"/>
          <w:lang w:eastAsia="pl-PL"/>
        </w:rPr>
        <w:t>było</w:t>
      </w:r>
      <w:r w:rsidRPr="00EC1D3A">
        <w:rPr>
          <w:rFonts w:asciiTheme="minorHAnsi" w:hAnsiTheme="minorHAnsi" w:cstheme="minorHAnsi"/>
          <w:color w:val="000000"/>
          <w:sz w:val="24"/>
          <w:szCs w:val="24"/>
          <w:lang w:eastAsia="pl-PL"/>
        </w:rPr>
        <w:t xml:space="preserve"> w gminach, w których rozwój uwarunkowany jest siecią </w:t>
      </w:r>
      <w:r w:rsidRPr="00EC1D3A">
        <w:rPr>
          <w:rFonts w:asciiTheme="minorHAnsi" w:hAnsiTheme="minorHAnsi" w:cstheme="minorHAnsi"/>
          <w:color w:val="000000"/>
          <w:sz w:val="24"/>
          <w:szCs w:val="24"/>
          <w:lang w:eastAsia="pl-PL"/>
        </w:rPr>
        <w:lastRenderedPageBreak/>
        <w:t>Natura 2000, czyli w gminach w których udział powierzchni Natura 2000 w całkowitej powierzchni jest wyższy od średniej dla UE.</w:t>
      </w:r>
      <w:r w:rsidRPr="00EC1D3A">
        <w:rPr>
          <w:rStyle w:val="Odwoanieprzypisudolnego"/>
          <w:rFonts w:asciiTheme="minorHAnsi" w:hAnsiTheme="minorHAnsi" w:cstheme="minorHAnsi"/>
          <w:color w:val="000000"/>
          <w:sz w:val="24"/>
          <w:szCs w:val="24"/>
          <w:lang w:eastAsia="pl-PL"/>
        </w:rPr>
        <w:footnoteReference w:id="10"/>
      </w:r>
    </w:p>
    <w:p w14:paraId="463209C4" w14:textId="67C9B53D" w:rsidR="006E029A" w:rsidRPr="00EC1D3A" w:rsidRDefault="0073297C" w:rsidP="00EC1D3A">
      <w:pPr>
        <w:pStyle w:val="Default"/>
        <w:numPr>
          <w:ilvl w:val="0"/>
          <w:numId w:val="29"/>
        </w:numPr>
        <w:spacing w:before="120" w:after="120" w:line="276" w:lineRule="auto"/>
        <w:rPr>
          <w:rFonts w:asciiTheme="minorHAnsi" w:hAnsiTheme="minorHAnsi" w:cstheme="minorHAnsi"/>
          <w:lang w:eastAsia="pl-PL"/>
        </w:rPr>
      </w:pPr>
      <w:r w:rsidRPr="00EC1D3A">
        <w:rPr>
          <w:rFonts w:asciiTheme="minorHAnsi" w:hAnsiTheme="minorHAnsi" w:cstheme="minorHAnsi"/>
        </w:rPr>
        <w:t>W ramach</w:t>
      </w:r>
      <w:r w:rsidR="00185B98" w:rsidRPr="00EC1D3A">
        <w:rPr>
          <w:rFonts w:asciiTheme="minorHAnsi" w:hAnsiTheme="minorHAnsi" w:cstheme="minorHAnsi"/>
        </w:rPr>
        <w:t xml:space="preserve"> </w:t>
      </w:r>
      <w:r w:rsidR="00BA34E7" w:rsidRPr="00EC1D3A">
        <w:rPr>
          <w:rFonts w:asciiTheme="minorHAnsi" w:hAnsiTheme="minorHAnsi" w:cstheme="minorHAnsi"/>
          <w:b/>
          <w:bCs/>
        </w:rPr>
        <w:t>D</w:t>
      </w:r>
      <w:r w:rsidR="00496CA2" w:rsidRPr="00EC1D3A">
        <w:rPr>
          <w:rFonts w:asciiTheme="minorHAnsi" w:hAnsiTheme="minorHAnsi" w:cstheme="minorHAnsi"/>
          <w:b/>
          <w:bCs/>
        </w:rPr>
        <w:t>ziałania</w:t>
      </w:r>
      <w:r w:rsidR="00496CA2" w:rsidRPr="00EC1D3A">
        <w:rPr>
          <w:rFonts w:asciiTheme="minorHAnsi" w:hAnsiTheme="minorHAnsi" w:cstheme="minorHAnsi"/>
          <w:b/>
          <w:bCs/>
          <w:i/>
          <w:iCs/>
        </w:rPr>
        <w:t xml:space="preserve"> </w:t>
      </w:r>
      <w:r w:rsidRPr="00EC1D3A">
        <w:rPr>
          <w:rFonts w:asciiTheme="minorHAnsi" w:hAnsiTheme="minorHAnsi" w:cstheme="minorHAnsi"/>
          <w:b/>
          <w:bCs/>
          <w:i/>
          <w:iCs/>
        </w:rPr>
        <w:t xml:space="preserve">2.1 </w:t>
      </w:r>
      <w:r w:rsidR="00BA34E7" w:rsidRPr="00EC1D3A">
        <w:rPr>
          <w:rFonts w:asciiTheme="minorHAnsi" w:hAnsiTheme="minorHAnsi" w:cstheme="minorHAnsi"/>
          <w:b/>
          <w:bCs/>
          <w:i/>
          <w:iCs/>
        </w:rPr>
        <w:t xml:space="preserve"> </w:t>
      </w:r>
      <w:r w:rsidRPr="00EC1D3A">
        <w:rPr>
          <w:rFonts w:asciiTheme="minorHAnsi" w:hAnsiTheme="minorHAnsi" w:cstheme="minorHAnsi"/>
          <w:b/>
          <w:bCs/>
          <w:i/>
          <w:iCs/>
        </w:rPr>
        <w:t>Zwiększenie aktywności i mobilności zawodowej oraz zdolności do zatrudnienia osób bezrobotnych, biernych zawodowo oraz innych grup, które znajdują się w niekorzystnej sytuacji na rynku pracy</w:t>
      </w:r>
      <w:r w:rsidR="007E3D53" w:rsidRPr="00EC1D3A">
        <w:rPr>
          <w:rFonts w:asciiTheme="minorHAnsi" w:hAnsiTheme="minorHAnsi" w:cstheme="minorHAnsi"/>
          <w:b/>
          <w:bCs/>
          <w:i/>
          <w:iCs/>
        </w:rPr>
        <w:t>,</w:t>
      </w:r>
      <w:r w:rsidR="003133AB" w:rsidRPr="00EC1D3A">
        <w:rPr>
          <w:rFonts w:asciiTheme="minorHAnsi" w:hAnsiTheme="minorHAnsi" w:cstheme="minorHAnsi"/>
          <w:b/>
          <w:bCs/>
        </w:rPr>
        <w:t xml:space="preserve"> </w:t>
      </w:r>
      <w:r w:rsidR="003133AB" w:rsidRPr="00EC1D3A">
        <w:rPr>
          <w:rFonts w:asciiTheme="minorHAnsi" w:hAnsiTheme="minorHAnsi" w:cstheme="minorHAnsi"/>
        </w:rPr>
        <w:t xml:space="preserve">wsparcie w zakresie aktywizacji zawodowej skierowano głównie do osób bezrobotnych, biernych zawodowo, osób odchodzących z rolnictwa i ich rodzin, tzw. ubogich pracujących, </w:t>
      </w:r>
      <w:r w:rsidR="007E3D53" w:rsidRPr="00EC1D3A">
        <w:rPr>
          <w:rFonts w:asciiTheme="minorHAnsi" w:hAnsiTheme="minorHAnsi" w:cstheme="minorHAnsi"/>
        </w:rPr>
        <w:t xml:space="preserve">czy </w:t>
      </w:r>
      <w:r w:rsidR="003133AB" w:rsidRPr="00EC1D3A">
        <w:rPr>
          <w:rFonts w:asciiTheme="minorHAnsi" w:hAnsiTheme="minorHAnsi" w:cstheme="minorHAnsi"/>
        </w:rPr>
        <w:t xml:space="preserve"> imigrantów i reemigrantów</w:t>
      </w:r>
      <w:r w:rsidR="007E3D53" w:rsidRPr="00EC1D3A">
        <w:rPr>
          <w:rFonts w:asciiTheme="minorHAnsi" w:hAnsiTheme="minorHAnsi" w:cstheme="minorHAnsi"/>
        </w:rPr>
        <w:t xml:space="preserve"> oraz przedsiębiorców będących osobami fizycznymi niezatrudniającymi pracowników</w:t>
      </w:r>
      <w:r w:rsidR="003133AB" w:rsidRPr="00EC1D3A">
        <w:rPr>
          <w:rFonts w:asciiTheme="minorHAnsi" w:hAnsiTheme="minorHAnsi" w:cstheme="minorHAnsi"/>
        </w:rPr>
        <w:t xml:space="preserve">. </w:t>
      </w:r>
    </w:p>
    <w:p w14:paraId="19023204" w14:textId="6BC70DFD" w:rsidR="007E3D53" w:rsidRPr="00EC1D3A" w:rsidRDefault="003133AB" w:rsidP="00EC1D3A">
      <w:pPr>
        <w:pStyle w:val="Default"/>
        <w:spacing w:before="120" w:after="120" w:line="276" w:lineRule="auto"/>
        <w:ind w:left="708"/>
        <w:rPr>
          <w:rFonts w:asciiTheme="minorHAnsi" w:hAnsiTheme="minorHAnsi" w:cstheme="minorHAnsi"/>
        </w:rPr>
      </w:pPr>
      <w:r w:rsidRPr="00EC1D3A">
        <w:rPr>
          <w:rFonts w:asciiTheme="minorHAnsi" w:hAnsiTheme="minorHAnsi" w:cstheme="minorHAnsi"/>
        </w:rPr>
        <w:t xml:space="preserve">W celu trwałego zwiększenia zdolności zatrudnieniowej do realizacji przewidziano </w:t>
      </w:r>
      <w:r w:rsidR="006E029A" w:rsidRPr="00EC1D3A">
        <w:rPr>
          <w:rFonts w:asciiTheme="minorHAnsi" w:hAnsiTheme="minorHAnsi" w:cstheme="minorHAnsi"/>
        </w:rPr>
        <w:t xml:space="preserve">szereg </w:t>
      </w:r>
      <w:r w:rsidRPr="00EC1D3A">
        <w:rPr>
          <w:rFonts w:asciiTheme="minorHAnsi" w:hAnsiTheme="minorHAnsi" w:cstheme="minorHAnsi"/>
        </w:rPr>
        <w:t>działa</w:t>
      </w:r>
      <w:r w:rsidR="006E029A" w:rsidRPr="00EC1D3A">
        <w:rPr>
          <w:rFonts w:asciiTheme="minorHAnsi" w:hAnsiTheme="minorHAnsi" w:cstheme="minorHAnsi"/>
        </w:rPr>
        <w:t xml:space="preserve">ń od poradnictwa zawodowego i szkoleń, przez subsydiowane zatrudnienie, </w:t>
      </w:r>
      <w:r w:rsidR="006E029A" w:rsidRPr="00EC1D3A">
        <w:rPr>
          <w:rFonts w:asciiTheme="minorHAnsi" w:hAnsiTheme="minorHAnsi" w:cstheme="minorHAnsi"/>
          <w:b/>
          <w:bCs/>
        </w:rPr>
        <w:t xml:space="preserve">po </w:t>
      </w:r>
      <w:r w:rsidR="00683B36" w:rsidRPr="00EC1D3A">
        <w:rPr>
          <w:rFonts w:asciiTheme="minorHAnsi" w:hAnsiTheme="minorHAnsi" w:cstheme="minorHAnsi"/>
          <w:b/>
          <w:bCs/>
        </w:rPr>
        <w:t>bezzwrotn</w:t>
      </w:r>
      <w:r w:rsidR="006E029A" w:rsidRPr="00EC1D3A">
        <w:rPr>
          <w:rFonts w:asciiTheme="minorHAnsi" w:hAnsiTheme="minorHAnsi" w:cstheme="minorHAnsi"/>
          <w:b/>
          <w:bCs/>
        </w:rPr>
        <w:t>ą</w:t>
      </w:r>
      <w:r w:rsidR="00683B36" w:rsidRPr="00EC1D3A">
        <w:rPr>
          <w:rFonts w:asciiTheme="minorHAnsi" w:hAnsiTheme="minorHAnsi" w:cstheme="minorHAnsi"/>
          <w:b/>
          <w:bCs/>
        </w:rPr>
        <w:t xml:space="preserve"> pomoc finansow</w:t>
      </w:r>
      <w:r w:rsidR="006E029A" w:rsidRPr="00EC1D3A">
        <w:rPr>
          <w:rFonts w:asciiTheme="minorHAnsi" w:hAnsiTheme="minorHAnsi" w:cstheme="minorHAnsi"/>
          <w:b/>
          <w:bCs/>
        </w:rPr>
        <w:t>ą</w:t>
      </w:r>
      <w:r w:rsidR="00683B36" w:rsidRPr="00EC1D3A">
        <w:rPr>
          <w:rFonts w:asciiTheme="minorHAnsi" w:hAnsiTheme="minorHAnsi" w:cstheme="minorHAnsi"/>
          <w:b/>
          <w:bCs/>
        </w:rPr>
        <w:t xml:space="preserve"> na rozpoczęcie działalności gospodarczej</w:t>
      </w:r>
      <w:r w:rsidRPr="00EC1D3A">
        <w:rPr>
          <w:rFonts w:asciiTheme="minorHAnsi" w:hAnsiTheme="minorHAnsi" w:cstheme="minorHAnsi"/>
        </w:rPr>
        <w:t xml:space="preserve">. </w:t>
      </w:r>
      <w:r w:rsidR="00B82825">
        <w:rPr>
          <w:rFonts w:asciiTheme="minorHAnsi" w:hAnsiTheme="minorHAnsi" w:cstheme="minorHAnsi"/>
        </w:rPr>
        <w:t>Ponadto p</w:t>
      </w:r>
      <w:r w:rsidR="007E3D53" w:rsidRPr="00EC1D3A">
        <w:rPr>
          <w:rFonts w:asciiTheme="minorHAnsi" w:hAnsiTheme="minorHAnsi" w:cstheme="minorHAnsi"/>
        </w:rPr>
        <w:t>rzedsiębiorcy będący osobami fizycznymi niezatrudniającymi pracowników uzyskali w ramach tego działania wsparcie na zasadach określonych przepisami ustawy z dnia 2 marca 2020 r. o szczególnych rozwiązaniach związanych z zapobieganiem, przeciwdziałaniem i zwalczaniem COVID-19, innych chorób zakaźnych oraz wywołanych nimi sytuacji kryzysowych</w:t>
      </w:r>
      <w:r w:rsidR="001412A2" w:rsidRPr="00EC1D3A">
        <w:rPr>
          <w:rFonts w:asciiTheme="minorHAnsi" w:hAnsiTheme="minorHAnsi" w:cstheme="minorHAnsi"/>
        </w:rPr>
        <w:t>.</w:t>
      </w:r>
      <w:r w:rsidR="00416CAF" w:rsidRPr="00EC1D3A">
        <w:rPr>
          <w:rStyle w:val="Odwoanieprzypisudolnego"/>
          <w:rFonts w:asciiTheme="minorHAnsi" w:hAnsiTheme="minorHAnsi" w:cstheme="minorHAnsi"/>
        </w:rPr>
        <w:footnoteReference w:id="11"/>
      </w:r>
    </w:p>
    <w:p w14:paraId="2A828937" w14:textId="5DBFBE9C" w:rsidR="00683B36" w:rsidRPr="00EC1D3A" w:rsidRDefault="00683B36" w:rsidP="00EC1D3A">
      <w:pPr>
        <w:pStyle w:val="Default"/>
        <w:spacing w:before="120" w:after="120" w:line="276" w:lineRule="auto"/>
        <w:rPr>
          <w:rFonts w:asciiTheme="minorHAnsi" w:hAnsiTheme="minorHAnsi" w:cstheme="minorHAnsi"/>
          <w:b/>
          <w:bCs/>
          <w:lang w:eastAsia="pl-PL"/>
        </w:rPr>
      </w:pPr>
      <w:r w:rsidRPr="00EC1D3A">
        <w:rPr>
          <w:rFonts w:asciiTheme="minorHAnsi" w:hAnsiTheme="minorHAnsi" w:cstheme="minorHAnsi"/>
          <w:b/>
          <w:bCs/>
          <w:lang w:eastAsia="pl-PL"/>
        </w:rPr>
        <w:t xml:space="preserve">W zakresie tego działania ewaluacją objęte zostanie </w:t>
      </w:r>
      <w:r w:rsidR="00416CAF" w:rsidRPr="00EC1D3A">
        <w:rPr>
          <w:rFonts w:asciiTheme="minorHAnsi" w:hAnsiTheme="minorHAnsi" w:cstheme="minorHAnsi"/>
          <w:b/>
          <w:bCs/>
          <w:lang w:eastAsia="pl-PL"/>
        </w:rPr>
        <w:t xml:space="preserve">wyłącznie </w:t>
      </w:r>
      <w:r w:rsidRPr="00EC1D3A">
        <w:rPr>
          <w:rFonts w:asciiTheme="minorHAnsi" w:hAnsiTheme="minorHAnsi" w:cstheme="minorHAnsi"/>
          <w:b/>
          <w:bCs/>
          <w:lang w:eastAsia="pl-PL"/>
        </w:rPr>
        <w:t>wsparcie w postaci bezzwrotnej pomocy finansowej na rozpoczęcie działalności gospodarczej</w:t>
      </w:r>
      <w:r w:rsidR="005B3550" w:rsidRPr="00EC1D3A">
        <w:rPr>
          <w:rFonts w:asciiTheme="minorHAnsi" w:hAnsiTheme="minorHAnsi" w:cstheme="minorHAnsi"/>
          <w:b/>
          <w:bCs/>
          <w:lang w:eastAsia="pl-PL"/>
        </w:rPr>
        <w:t xml:space="preserve"> </w:t>
      </w:r>
      <w:r w:rsidR="00416CAF" w:rsidRPr="00EC1D3A">
        <w:rPr>
          <w:rFonts w:asciiTheme="minorHAnsi" w:hAnsiTheme="minorHAnsi" w:cstheme="minorHAnsi"/>
          <w:b/>
          <w:bCs/>
          <w:lang w:eastAsia="pl-PL"/>
        </w:rPr>
        <w:t xml:space="preserve">oraz </w:t>
      </w:r>
      <w:r w:rsidR="005B3550" w:rsidRPr="00EC1D3A">
        <w:rPr>
          <w:rFonts w:asciiTheme="minorHAnsi" w:hAnsiTheme="minorHAnsi" w:cstheme="minorHAnsi"/>
          <w:b/>
          <w:bCs/>
          <w:lang w:eastAsia="pl-PL"/>
        </w:rPr>
        <w:t>wsparci</w:t>
      </w:r>
      <w:r w:rsidR="00416CAF" w:rsidRPr="00EC1D3A">
        <w:rPr>
          <w:rFonts w:asciiTheme="minorHAnsi" w:hAnsiTheme="minorHAnsi" w:cstheme="minorHAnsi"/>
          <w:b/>
          <w:bCs/>
          <w:lang w:eastAsia="pl-PL"/>
        </w:rPr>
        <w:t>e</w:t>
      </w:r>
      <w:r w:rsidR="005B3550" w:rsidRPr="00EC1D3A">
        <w:rPr>
          <w:rFonts w:asciiTheme="minorHAnsi" w:hAnsiTheme="minorHAnsi" w:cstheme="minorHAnsi"/>
          <w:b/>
          <w:bCs/>
          <w:lang w:eastAsia="pl-PL"/>
        </w:rPr>
        <w:t xml:space="preserve"> </w:t>
      </w:r>
      <w:r w:rsidR="00416CAF" w:rsidRPr="00EC1D3A">
        <w:rPr>
          <w:rFonts w:asciiTheme="minorHAnsi" w:hAnsiTheme="minorHAnsi" w:cstheme="minorHAnsi"/>
          <w:b/>
          <w:bCs/>
          <w:lang w:eastAsia="pl-PL"/>
        </w:rPr>
        <w:t>towarzyszące (realizowane w związku z przyznaną dotacją na rozpoczęcie działalności gospodarczej)</w:t>
      </w:r>
      <w:r w:rsidRPr="00EC1D3A">
        <w:rPr>
          <w:rFonts w:asciiTheme="minorHAnsi" w:hAnsiTheme="minorHAnsi" w:cstheme="minorHAnsi"/>
          <w:b/>
          <w:bCs/>
          <w:lang w:eastAsia="pl-PL"/>
        </w:rPr>
        <w:t>.</w:t>
      </w:r>
    </w:p>
    <w:p w14:paraId="084900DE" w14:textId="536C567D" w:rsidR="001412A2" w:rsidRPr="00EC1D3A" w:rsidRDefault="001412A2" w:rsidP="00EC1D3A">
      <w:pPr>
        <w:pStyle w:val="Default"/>
        <w:numPr>
          <w:ilvl w:val="0"/>
          <w:numId w:val="29"/>
        </w:numPr>
        <w:spacing w:before="120" w:after="120" w:line="276" w:lineRule="auto"/>
        <w:rPr>
          <w:rFonts w:asciiTheme="minorHAnsi" w:hAnsiTheme="minorHAnsi" w:cstheme="minorHAnsi"/>
          <w:lang w:eastAsia="pl-PL"/>
        </w:rPr>
      </w:pPr>
      <w:r w:rsidRPr="00EC1D3A">
        <w:rPr>
          <w:rFonts w:asciiTheme="minorHAnsi" w:hAnsiTheme="minorHAnsi" w:cstheme="minorHAnsi"/>
        </w:rPr>
        <w:t xml:space="preserve">Interwencja w ramach </w:t>
      </w:r>
      <w:r w:rsidRPr="00EC1D3A">
        <w:rPr>
          <w:rFonts w:asciiTheme="minorHAnsi" w:hAnsiTheme="minorHAnsi" w:cstheme="minorHAnsi"/>
          <w:b/>
          <w:bCs/>
        </w:rPr>
        <w:t>Działania 2.3 Wspieranie powstawania i rozwoju podmiotów gospodarczych</w:t>
      </w:r>
      <w:r w:rsidRPr="00EC1D3A">
        <w:rPr>
          <w:rFonts w:asciiTheme="minorHAnsi" w:hAnsiTheme="minorHAnsi" w:cstheme="minorHAnsi"/>
        </w:rPr>
        <w:t xml:space="preserve"> ukierunkowana </w:t>
      </w:r>
      <w:r w:rsidR="00D26010" w:rsidRPr="00EC1D3A">
        <w:rPr>
          <w:rFonts w:asciiTheme="minorHAnsi" w:hAnsiTheme="minorHAnsi" w:cstheme="minorHAnsi"/>
        </w:rPr>
        <w:t xml:space="preserve">została </w:t>
      </w:r>
      <w:r w:rsidRPr="00EC1D3A">
        <w:rPr>
          <w:rFonts w:asciiTheme="minorHAnsi" w:hAnsiTheme="minorHAnsi" w:cstheme="minorHAnsi"/>
        </w:rPr>
        <w:t>na rozwój przedsiębiorczości i samozatrudnienia jako formy skutecznego przeciwdziałania bezrobociu, a także stymulowania rozwoju ekonomicznego i społecznego</w:t>
      </w:r>
      <w:r w:rsidR="00360160" w:rsidRPr="00EC1D3A">
        <w:rPr>
          <w:rFonts w:asciiTheme="minorHAnsi" w:hAnsiTheme="minorHAnsi" w:cstheme="minorHAnsi"/>
        </w:rPr>
        <w:t>. Wsparcie kierowan</w:t>
      </w:r>
      <w:r w:rsidR="005B788A" w:rsidRPr="00EC1D3A">
        <w:rPr>
          <w:rFonts w:asciiTheme="minorHAnsi" w:hAnsiTheme="minorHAnsi" w:cstheme="minorHAnsi"/>
        </w:rPr>
        <w:t>o</w:t>
      </w:r>
      <w:r w:rsidR="00360160" w:rsidRPr="00EC1D3A">
        <w:rPr>
          <w:rFonts w:asciiTheme="minorHAnsi" w:hAnsiTheme="minorHAnsi" w:cstheme="minorHAnsi"/>
        </w:rPr>
        <w:t xml:space="preserve"> głównie do osób bezrobotnych lub biernych zawodowo, zwłaszcza tych, znajdują</w:t>
      </w:r>
      <w:r w:rsidR="005B788A" w:rsidRPr="00EC1D3A">
        <w:rPr>
          <w:rFonts w:asciiTheme="minorHAnsi" w:hAnsiTheme="minorHAnsi" w:cstheme="minorHAnsi"/>
        </w:rPr>
        <w:t>cych</w:t>
      </w:r>
      <w:r w:rsidR="00360160" w:rsidRPr="00EC1D3A">
        <w:rPr>
          <w:rFonts w:asciiTheme="minorHAnsi" w:hAnsiTheme="minorHAnsi" w:cstheme="minorHAnsi"/>
        </w:rPr>
        <w:t xml:space="preserve"> się w szczególnej sytuacji na rynku pracy, tj. osób starszych w wieku 50 lat i więcej, kobiet, osób z niepełnosprawnościami, osób długotrwale bezrobotnych oraz o niskich kwalifikacjach. Działania adresowan</w:t>
      </w:r>
      <w:r w:rsidR="005B788A" w:rsidRPr="00EC1D3A">
        <w:rPr>
          <w:rFonts w:asciiTheme="minorHAnsi" w:hAnsiTheme="minorHAnsi" w:cstheme="minorHAnsi"/>
        </w:rPr>
        <w:t>o</w:t>
      </w:r>
      <w:r w:rsidR="00360160" w:rsidRPr="00EC1D3A">
        <w:rPr>
          <w:rFonts w:asciiTheme="minorHAnsi" w:hAnsiTheme="minorHAnsi" w:cstheme="minorHAnsi"/>
        </w:rPr>
        <w:t xml:space="preserve"> również do osób odchodzących z rolnictwa i ich rodzin, tzw. ubogich pracujących, osób zatrudnionych na umowach krótkoterminowych, pracujących w ramach umów cywilno-prawnych oraz imigrantów (w tym osób polskiego pochodzenia) i reemigrantów. Podstawową formą wsparcia </w:t>
      </w:r>
      <w:r w:rsidR="005B788A" w:rsidRPr="00EC1D3A">
        <w:rPr>
          <w:rFonts w:asciiTheme="minorHAnsi" w:hAnsiTheme="minorHAnsi" w:cstheme="minorHAnsi"/>
        </w:rPr>
        <w:t xml:space="preserve">była </w:t>
      </w:r>
      <w:r w:rsidR="00360160" w:rsidRPr="00EC1D3A">
        <w:rPr>
          <w:rFonts w:asciiTheme="minorHAnsi" w:hAnsiTheme="minorHAnsi" w:cstheme="minorHAnsi"/>
        </w:rPr>
        <w:t>pomoc finansowa na rozpoczęcie działalności gospodarczej. Poza wsparciem finansowym zapewnion</w:t>
      </w:r>
      <w:r w:rsidR="005B788A" w:rsidRPr="00EC1D3A">
        <w:rPr>
          <w:rFonts w:asciiTheme="minorHAnsi" w:hAnsiTheme="minorHAnsi" w:cstheme="minorHAnsi"/>
        </w:rPr>
        <w:t>o</w:t>
      </w:r>
      <w:r w:rsidR="00360160" w:rsidRPr="00EC1D3A">
        <w:rPr>
          <w:rFonts w:asciiTheme="minorHAnsi" w:hAnsiTheme="minorHAnsi" w:cstheme="minorHAnsi"/>
        </w:rPr>
        <w:t xml:space="preserve"> również kompleksowe i indywidualnie dostosowane wsparcie, mające na celu zapewnienie trwałości nowopowstałych przedsiębiorstw, w postaci usług doradczych w zakresie zasad prowadzenia własnego </w:t>
      </w:r>
      <w:r w:rsidR="00360160" w:rsidRPr="00EC1D3A">
        <w:rPr>
          <w:rFonts w:asciiTheme="minorHAnsi" w:hAnsiTheme="minorHAnsi" w:cstheme="minorHAnsi"/>
        </w:rPr>
        <w:lastRenderedPageBreak/>
        <w:t>biznesu oraz usług szkoleniow</w:t>
      </w:r>
      <w:r w:rsidR="005B788A" w:rsidRPr="00EC1D3A">
        <w:rPr>
          <w:rFonts w:asciiTheme="minorHAnsi" w:hAnsiTheme="minorHAnsi" w:cstheme="minorHAnsi"/>
        </w:rPr>
        <w:t>ych</w:t>
      </w:r>
      <w:r w:rsidR="00360160" w:rsidRPr="00EC1D3A">
        <w:rPr>
          <w:rFonts w:asciiTheme="minorHAnsi" w:hAnsiTheme="minorHAnsi" w:cstheme="minorHAnsi"/>
        </w:rPr>
        <w:t>, w tym szkole</w:t>
      </w:r>
      <w:r w:rsidR="005B788A" w:rsidRPr="00EC1D3A">
        <w:rPr>
          <w:rFonts w:asciiTheme="minorHAnsi" w:hAnsiTheme="minorHAnsi" w:cstheme="minorHAnsi"/>
        </w:rPr>
        <w:t>ń</w:t>
      </w:r>
      <w:r w:rsidR="00360160" w:rsidRPr="00EC1D3A">
        <w:rPr>
          <w:rFonts w:asciiTheme="minorHAnsi" w:hAnsiTheme="minorHAnsi" w:cstheme="minorHAnsi"/>
        </w:rPr>
        <w:t xml:space="preserve"> specjalistyczn</w:t>
      </w:r>
      <w:r w:rsidR="005B788A" w:rsidRPr="00EC1D3A">
        <w:rPr>
          <w:rFonts w:asciiTheme="minorHAnsi" w:hAnsiTheme="minorHAnsi" w:cstheme="minorHAnsi"/>
        </w:rPr>
        <w:t>ych</w:t>
      </w:r>
      <w:r w:rsidR="00360160" w:rsidRPr="00EC1D3A">
        <w:rPr>
          <w:rFonts w:asciiTheme="minorHAnsi" w:hAnsiTheme="minorHAnsi" w:cstheme="minorHAnsi"/>
        </w:rPr>
        <w:t xml:space="preserve"> w dziedzinie podejmowanej działalności gospodarczej.</w:t>
      </w:r>
      <w:r w:rsidR="00360160" w:rsidRPr="00EC1D3A">
        <w:rPr>
          <w:rStyle w:val="Odwoanieprzypisudolnego"/>
          <w:rFonts w:asciiTheme="minorHAnsi" w:hAnsiTheme="minorHAnsi" w:cstheme="minorHAnsi"/>
        </w:rPr>
        <w:footnoteReference w:id="12"/>
      </w:r>
    </w:p>
    <w:p w14:paraId="46E02F03" w14:textId="60220B7A" w:rsidR="00C0098C" w:rsidRPr="00EC1D3A" w:rsidRDefault="00C0098C" w:rsidP="00EC1D3A">
      <w:pPr>
        <w:pStyle w:val="Default"/>
        <w:spacing w:before="120" w:after="120" w:line="276" w:lineRule="auto"/>
        <w:rPr>
          <w:rFonts w:asciiTheme="minorHAnsi" w:hAnsiTheme="minorHAnsi" w:cstheme="minorHAnsi"/>
          <w:b/>
          <w:bCs/>
          <w:lang w:eastAsia="pl-PL"/>
        </w:rPr>
      </w:pPr>
      <w:r w:rsidRPr="00EC1D3A">
        <w:rPr>
          <w:rFonts w:asciiTheme="minorHAnsi" w:hAnsiTheme="minorHAnsi" w:cstheme="minorHAnsi"/>
          <w:b/>
          <w:bCs/>
          <w:lang w:eastAsia="pl-PL"/>
        </w:rPr>
        <w:t xml:space="preserve">W zakresie tego działania ewaluacją objęte zostanie wsparcie w postaci bezzwrotnej pomocy finansowej na rozpoczęcie działalności gospodarczej i wsparcia towarzyszącego oraz </w:t>
      </w:r>
      <w:r w:rsidR="00B82825">
        <w:rPr>
          <w:rFonts w:asciiTheme="minorHAnsi" w:hAnsiTheme="minorHAnsi" w:cstheme="minorHAnsi"/>
          <w:b/>
          <w:bCs/>
          <w:lang w:eastAsia="pl-PL"/>
        </w:rPr>
        <w:t xml:space="preserve">w postaci </w:t>
      </w:r>
      <w:r w:rsidRPr="00EC1D3A">
        <w:rPr>
          <w:rFonts w:asciiTheme="minorHAnsi" w:hAnsiTheme="minorHAnsi" w:cstheme="minorHAnsi"/>
          <w:b/>
          <w:bCs/>
          <w:lang w:eastAsia="pl-PL"/>
        </w:rPr>
        <w:t>instrument</w:t>
      </w:r>
      <w:r w:rsidR="00B82825">
        <w:rPr>
          <w:rFonts w:asciiTheme="minorHAnsi" w:hAnsiTheme="minorHAnsi" w:cstheme="minorHAnsi"/>
          <w:b/>
          <w:bCs/>
          <w:lang w:eastAsia="pl-PL"/>
        </w:rPr>
        <w:t>ów</w:t>
      </w:r>
      <w:r w:rsidRPr="00EC1D3A">
        <w:rPr>
          <w:rFonts w:asciiTheme="minorHAnsi" w:hAnsiTheme="minorHAnsi" w:cstheme="minorHAnsi"/>
          <w:b/>
          <w:bCs/>
          <w:lang w:eastAsia="pl-PL"/>
        </w:rPr>
        <w:t xml:space="preserve"> finansow</w:t>
      </w:r>
      <w:r w:rsidR="00B82825">
        <w:rPr>
          <w:rFonts w:asciiTheme="minorHAnsi" w:hAnsiTheme="minorHAnsi" w:cstheme="minorHAnsi"/>
          <w:b/>
          <w:bCs/>
          <w:lang w:eastAsia="pl-PL"/>
        </w:rPr>
        <w:t>ych</w:t>
      </w:r>
      <w:r w:rsidRPr="00EC1D3A">
        <w:rPr>
          <w:rFonts w:asciiTheme="minorHAnsi" w:hAnsiTheme="minorHAnsi" w:cstheme="minorHAnsi"/>
          <w:b/>
          <w:bCs/>
          <w:lang w:eastAsia="pl-PL"/>
        </w:rPr>
        <w:t>.</w:t>
      </w:r>
    </w:p>
    <w:p w14:paraId="3F445746" w14:textId="2621CB53" w:rsidR="00EA7AA5" w:rsidRPr="00EC1D3A" w:rsidRDefault="008D61C1" w:rsidP="00EC1D3A">
      <w:pPr>
        <w:pStyle w:val="Akapitzlist"/>
        <w:autoSpaceDE w:val="0"/>
        <w:autoSpaceDN w:val="0"/>
        <w:adjustRightInd w:val="0"/>
        <w:spacing w:before="120" w:after="120" w:line="276" w:lineRule="auto"/>
        <w:ind w:left="0"/>
        <w:contextualSpacing w:val="0"/>
        <w:rPr>
          <w:rFonts w:asciiTheme="minorHAnsi" w:eastAsiaTheme="minorHAnsi" w:hAnsiTheme="minorHAnsi" w:cstheme="minorHAnsi"/>
          <w:sz w:val="24"/>
          <w:szCs w:val="24"/>
        </w:rPr>
      </w:pPr>
      <w:r w:rsidRPr="00EC1D3A">
        <w:rPr>
          <w:rFonts w:asciiTheme="minorHAnsi" w:eastAsiaTheme="minorHAnsi" w:hAnsiTheme="minorHAnsi" w:cstheme="minorHAnsi"/>
          <w:sz w:val="24"/>
          <w:szCs w:val="24"/>
        </w:rPr>
        <w:t xml:space="preserve">Przedmiotowa ewaluacja, </w:t>
      </w:r>
      <w:r w:rsidR="00772139" w:rsidRPr="00EC1D3A">
        <w:rPr>
          <w:rFonts w:asciiTheme="minorHAnsi" w:eastAsiaTheme="minorHAnsi" w:hAnsiTheme="minorHAnsi" w:cstheme="minorHAnsi"/>
          <w:sz w:val="24"/>
          <w:szCs w:val="24"/>
        </w:rPr>
        <w:t>ma służyć analizie rezultatów uzyskanych w procesie wdrażania wymienionych działań.</w:t>
      </w:r>
      <w:r w:rsidRPr="00EC1D3A">
        <w:rPr>
          <w:rFonts w:asciiTheme="minorHAnsi" w:eastAsiaTheme="minorHAnsi" w:hAnsiTheme="minorHAnsi" w:cstheme="minorHAnsi"/>
          <w:sz w:val="24"/>
          <w:szCs w:val="24"/>
        </w:rPr>
        <w:t xml:space="preserve"> </w:t>
      </w:r>
      <w:r w:rsidR="00C532EA" w:rsidRPr="00EC1D3A">
        <w:rPr>
          <w:rFonts w:asciiTheme="minorHAnsi" w:eastAsiaTheme="minorHAnsi" w:hAnsiTheme="minorHAnsi" w:cstheme="minorHAnsi"/>
          <w:sz w:val="24"/>
          <w:szCs w:val="24"/>
        </w:rPr>
        <w:t>Zgodnie z zapisami art. 56 rozporządzania ogólnego</w:t>
      </w:r>
      <w:r w:rsidR="00C532EA" w:rsidRPr="00EC1D3A">
        <w:rPr>
          <w:rStyle w:val="Odwoanieprzypisudolnego"/>
          <w:rFonts w:asciiTheme="minorHAnsi" w:eastAsiaTheme="minorHAnsi" w:hAnsiTheme="minorHAnsi" w:cstheme="minorHAnsi"/>
          <w:sz w:val="24"/>
          <w:szCs w:val="24"/>
        </w:rPr>
        <w:footnoteReference w:id="13"/>
      </w:r>
      <w:r w:rsidR="00C532EA" w:rsidRPr="00EC1D3A">
        <w:rPr>
          <w:rFonts w:asciiTheme="minorHAnsi" w:eastAsiaTheme="minorHAnsi" w:hAnsiTheme="minorHAnsi" w:cstheme="minorHAnsi"/>
          <w:sz w:val="24"/>
          <w:szCs w:val="24"/>
        </w:rPr>
        <w:t xml:space="preserve"> oraz </w:t>
      </w:r>
      <w:r w:rsidR="00C532EA" w:rsidRPr="00EC1D3A">
        <w:rPr>
          <w:rFonts w:asciiTheme="minorHAnsi" w:eastAsiaTheme="minorHAnsi" w:hAnsiTheme="minorHAnsi" w:cstheme="minorHAnsi"/>
          <w:i/>
          <w:iCs/>
          <w:sz w:val="24"/>
          <w:szCs w:val="24"/>
        </w:rPr>
        <w:t>Wytycznymi w zakresie ewaluacji polityki spójności na lata 2014-2020</w:t>
      </w:r>
      <w:r w:rsidR="00E02EA5" w:rsidRPr="00EC1D3A">
        <w:rPr>
          <w:rFonts w:asciiTheme="minorHAnsi" w:eastAsiaTheme="minorHAnsi" w:hAnsiTheme="minorHAnsi" w:cstheme="minorHAnsi"/>
          <w:sz w:val="24"/>
          <w:szCs w:val="24"/>
        </w:rPr>
        <w:t>,</w:t>
      </w:r>
      <w:r w:rsidR="00C532EA" w:rsidRPr="00EC1D3A">
        <w:rPr>
          <w:rFonts w:asciiTheme="minorHAnsi" w:eastAsiaTheme="minorHAnsi" w:hAnsiTheme="minorHAnsi" w:cstheme="minorHAnsi"/>
          <w:sz w:val="24"/>
          <w:szCs w:val="24"/>
        </w:rPr>
        <w:t xml:space="preserve"> co najmniej raz w okresie programowania</w:t>
      </w:r>
      <w:r w:rsidR="00D0602C" w:rsidRPr="00EC1D3A">
        <w:rPr>
          <w:rFonts w:asciiTheme="minorHAnsi" w:eastAsiaTheme="minorHAnsi" w:hAnsiTheme="minorHAnsi" w:cstheme="minorHAnsi"/>
          <w:sz w:val="24"/>
          <w:szCs w:val="24"/>
        </w:rPr>
        <w:t>,</w:t>
      </w:r>
      <w:r w:rsidR="00C532EA" w:rsidRPr="00EC1D3A">
        <w:rPr>
          <w:rFonts w:asciiTheme="minorHAnsi" w:eastAsiaTheme="minorHAnsi" w:hAnsiTheme="minorHAnsi" w:cstheme="minorHAnsi"/>
          <w:sz w:val="24"/>
          <w:szCs w:val="24"/>
        </w:rPr>
        <w:t xml:space="preserve"> każd</w:t>
      </w:r>
      <w:r w:rsidR="00165E85" w:rsidRPr="00EC1D3A">
        <w:rPr>
          <w:rFonts w:asciiTheme="minorHAnsi" w:eastAsiaTheme="minorHAnsi" w:hAnsiTheme="minorHAnsi" w:cstheme="minorHAnsi"/>
          <w:sz w:val="24"/>
          <w:szCs w:val="24"/>
        </w:rPr>
        <w:t>a</w:t>
      </w:r>
      <w:r w:rsidR="00C532EA" w:rsidRPr="00EC1D3A">
        <w:rPr>
          <w:rFonts w:asciiTheme="minorHAnsi" w:eastAsiaTheme="minorHAnsi" w:hAnsiTheme="minorHAnsi" w:cstheme="minorHAnsi"/>
          <w:sz w:val="24"/>
          <w:szCs w:val="24"/>
        </w:rPr>
        <w:t xml:space="preserve"> </w:t>
      </w:r>
      <w:r w:rsidR="00352343" w:rsidRPr="00EC1D3A">
        <w:rPr>
          <w:rFonts w:asciiTheme="minorHAnsi" w:eastAsiaTheme="minorHAnsi" w:hAnsiTheme="minorHAnsi" w:cstheme="minorHAnsi"/>
          <w:sz w:val="24"/>
          <w:szCs w:val="24"/>
        </w:rPr>
        <w:t>o</w:t>
      </w:r>
      <w:r w:rsidR="00165E85" w:rsidRPr="00EC1D3A">
        <w:rPr>
          <w:rFonts w:asciiTheme="minorHAnsi" w:eastAsiaTheme="minorHAnsi" w:hAnsiTheme="minorHAnsi" w:cstheme="minorHAnsi"/>
          <w:sz w:val="24"/>
          <w:szCs w:val="24"/>
        </w:rPr>
        <w:t>ś</w:t>
      </w:r>
      <w:r w:rsidR="00352343" w:rsidRPr="00EC1D3A">
        <w:rPr>
          <w:rFonts w:asciiTheme="minorHAnsi" w:eastAsiaTheme="minorHAnsi" w:hAnsiTheme="minorHAnsi" w:cstheme="minorHAnsi"/>
          <w:sz w:val="24"/>
          <w:szCs w:val="24"/>
        </w:rPr>
        <w:t xml:space="preserve"> priorytetow</w:t>
      </w:r>
      <w:r w:rsidR="00165E85" w:rsidRPr="00EC1D3A">
        <w:rPr>
          <w:rFonts w:asciiTheme="minorHAnsi" w:eastAsiaTheme="minorHAnsi" w:hAnsiTheme="minorHAnsi" w:cstheme="minorHAnsi"/>
          <w:sz w:val="24"/>
          <w:szCs w:val="24"/>
        </w:rPr>
        <w:t>a</w:t>
      </w:r>
      <w:r w:rsidR="003137D6" w:rsidRPr="00EC1D3A">
        <w:rPr>
          <w:rFonts w:asciiTheme="minorHAnsi" w:eastAsiaTheme="minorHAnsi" w:hAnsiTheme="minorHAnsi" w:cstheme="minorHAnsi"/>
          <w:sz w:val="24"/>
          <w:szCs w:val="24"/>
        </w:rPr>
        <w:t xml:space="preserve"> </w:t>
      </w:r>
      <w:r w:rsidR="00C532EA" w:rsidRPr="00EC1D3A">
        <w:rPr>
          <w:rFonts w:asciiTheme="minorHAnsi" w:eastAsiaTheme="minorHAnsi" w:hAnsiTheme="minorHAnsi" w:cstheme="minorHAnsi"/>
          <w:sz w:val="24"/>
          <w:szCs w:val="24"/>
        </w:rPr>
        <w:t>powin</w:t>
      </w:r>
      <w:r w:rsidR="00165E85" w:rsidRPr="00EC1D3A">
        <w:rPr>
          <w:rFonts w:asciiTheme="minorHAnsi" w:eastAsiaTheme="minorHAnsi" w:hAnsiTheme="minorHAnsi" w:cstheme="minorHAnsi"/>
          <w:sz w:val="24"/>
          <w:szCs w:val="24"/>
        </w:rPr>
        <w:t xml:space="preserve">na </w:t>
      </w:r>
      <w:r w:rsidR="00C532EA" w:rsidRPr="00EC1D3A">
        <w:rPr>
          <w:rFonts w:asciiTheme="minorHAnsi" w:eastAsiaTheme="minorHAnsi" w:hAnsiTheme="minorHAnsi" w:cstheme="minorHAnsi"/>
          <w:sz w:val="24"/>
          <w:szCs w:val="24"/>
        </w:rPr>
        <w:t>zostać poddan</w:t>
      </w:r>
      <w:r w:rsidR="00165E85" w:rsidRPr="00EC1D3A">
        <w:rPr>
          <w:rFonts w:asciiTheme="minorHAnsi" w:eastAsiaTheme="minorHAnsi" w:hAnsiTheme="minorHAnsi" w:cstheme="minorHAnsi"/>
          <w:sz w:val="24"/>
          <w:szCs w:val="24"/>
        </w:rPr>
        <w:t>a</w:t>
      </w:r>
      <w:r w:rsidR="00C532EA" w:rsidRPr="00EC1D3A">
        <w:rPr>
          <w:rFonts w:asciiTheme="minorHAnsi" w:eastAsiaTheme="minorHAnsi" w:hAnsiTheme="minorHAnsi" w:cstheme="minorHAnsi"/>
          <w:sz w:val="24"/>
          <w:szCs w:val="24"/>
        </w:rPr>
        <w:t xml:space="preserve"> ewaluacji w zakresie zbadania wpływu danej interwencji na stopień osiągnięcia</w:t>
      </w:r>
      <w:r w:rsidR="00352343" w:rsidRPr="00EC1D3A">
        <w:rPr>
          <w:rFonts w:asciiTheme="minorHAnsi" w:eastAsiaTheme="minorHAnsi" w:hAnsiTheme="minorHAnsi" w:cstheme="minorHAnsi"/>
          <w:sz w:val="24"/>
          <w:szCs w:val="24"/>
        </w:rPr>
        <w:t xml:space="preserve"> </w:t>
      </w:r>
      <w:r w:rsidR="00C532EA" w:rsidRPr="00EC1D3A">
        <w:rPr>
          <w:rFonts w:asciiTheme="minorHAnsi" w:eastAsiaTheme="minorHAnsi" w:hAnsiTheme="minorHAnsi" w:cstheme="minorHAnsi"/>
          <w:sz w:val="24"/>
          <w:szCs w:val="24"/>
        </w:rPr>
        <w:t>celów szczegółowych</w:t>
      </w:r>
      <w:r w:rsidR="00822ECF" w:rsidRPr="00EC1D3A">
        <w:rPr>
          <w:rFonts w:asciiTheme="minorHAnsi" w:eastAsiaTheme="minorHAnsi" w:hAnsiTheme="minorHAnsi" w:cstheme="minorHAnsi"/>
          <w:sz w:val="24"/>
          <w:szCs w:val="24"/>
        </w:rPr>
        <w:t xml:space="preserve"> </w:t>
      </w:r>
      <w:r w:rsidR="00352343" w:rsidRPr="00EC1D3A">
        <w:rPr>
          <w:rFonts w:asciiTheme="minorHAnsi" w:eastAsiaTheme="minorHAnsi" w:hAnsiTheme="minorHAnsi" w:cstheme="minorHAnsi"/>
          <w:sz w:val="24"/>
          <w:szCs w:val="24"/>
        </w:rPr>
        <w:t>RPOWP</w:t>
      </w:r>
      <w:r w:rsidR="003C194E" w:rsidRPr="00EC1D3A">
        <w:rPr>
          <w:rFonts w:asciiTheme="minorHAnsi" w:eastAsiaTheme="minorHAnsi" w:hAnsiTheme="minorHAnsi" w:cstheme="minorHAnsi"/>
          <w:sz w:val="24"/>
          <w:szCs w:val="24"/>
        </w:rPr>
        <w:t xml:space="preserve"> 2014-2020</w:t>
      </w:r>
      <w:r w:rsidR="00C532EA" w:rsidRPr="00EC1D3A">
        <w:rPr>
          <w:rFonts w:asciiTheme="minorHAnsi" w:eastAsiaTheme="minorHAnsi" w:hAnsiTheme="minorHAnsi" w:cstheme="minorHAnsi"/>
          <w:sz w:val="24"/>
          <w:szCs w:val="24"/>
        </w:rPr>
        <w:t xml:space="preserve">. Realizacja przedmiotowego badania wpisuje się </w:t>
      </w:r>
      <w:r w:rsidR="00360160" w:rsidRPr="00EC1D3A">
        <w:rPr>
          <w:rFonts w:asciiTheme="minorHAnsi" w:eastAsiaTheme="minorHAnsi" w:hAnsiTheme="minorHAnsi" w:cstheme="minorHAnsi"/>
          <w:sz w:val="24"/>
          <w:szCs w:val="24"/>
        </w:rPr>
        <w:t xml:space="preserve">częściowo </w:t>
      </w:r>
      <w:r w:rsidR="00C532EA" w:rsidRPr="00EC1D3A">
        <w:rPr>
          <w:rFonts w:asciiTheme="minorHAnsi" w:eastAsiaTheme="minorHAnsi" w:hAnsiTheme="minorHAnsi" w:cstheme="minorHAnsi"/>
          <w:sz w:val="24"/>
          <w:szCs w:val="24"/>
        </w:rPr>
        <w:t xml:space="preserve">w wypełnienie obowiązku ewaluacji osi priorytetowej </w:t>
      </w:r>
      <w:r w:rsidR="0021633A" w:rsidRPr="00EC1D3A">
        <w:rPr>
          <w:rFonts w:asciiTheme="minorHAnsi" w:eastAsiaTheme="minorHAnsi" w:hAnsiTheme="minorHAnsi" w:cstheme="minorHAnsi"/>
          <w:sz w:val="24"/>
          <w:szCs w:val="24"/>
        </w:rPr>
        <w:t>I</w:t>
      </w:r>
      <w:r w:rsidR="00360160" w:rsidRPr="00EC1D3A">
        <w:rPr>
          <w:rFonts w:asciiTheme="minorHAnsi" w:eastAsiaTheme="minorHAnsi" w:hAnsiTheme="minorHAnsi" w:cstheme="minorHAnsi"/>
          <w:sz w:val="24"/>
          <w:szCs w:val="24"/>
        </w:rPr>
        <w:t xml:space="preserve"> </w:t>
      </w:r>
      <w:r w:rsidR="00360160" w:rsidRPr="00EC1D3A">
        <w:rPr>
          <w:rFonts w:asciiTheme="minorHAnsi" w:eastAsiaTheme="minorHAnsi" w:hAnsiTheme="minorHAnsi" w:cstheme="minorHAnsi"/>
          <w:i/>
          <w:iCs/>
          <w:sz w:val="24"/>
          <w:szCs w:val="24"/>
        </w:rPr>
        <w:t xml:space="preserve">Wzmocnienie potencjału i konkurencyjności gospodarki regionu </w:t>
      </w:r>
      <w:r w:rsidR="00896EC1" w:rsidRPr="00EC1D3A">
        <w:rPr>
          <w:rFonts w:asciiTheme="minorHAnsi" w:eastAsiaTheme="minorHAnsi" w:hAnsiTheme="minorHAnsi" w:cstheme="minorHAnsi"/>
          <w:sz w:val="24"/>
          <w:szCs w:val="24"/>
        </w:rPr>
        <w:t xml:space="preserve">osi priorytetowej </w:t>
      </w:r>
      <w:r w:rsidR="00360160" w:rsidRPr="00EC1D3A">
        <w:rPr>
          <w:rFonts w:asciiTheme="minorHAnsi" w:eastAsiaTheme="minorHAnsi" w:hAnsiTheme="minorHAnsi" w:cstheme="minorHAnsi"/>
          <w:sz w:val="24"/>
          <w:szCs w:val="24"/>
        </w:rPr>
        <w:t>II</w:t>
      </w:r>
      <w:r w:rsidR="00896EC1" w:rsidRPr="00EC1D3A">
        <w:rPr>
          <w:rFonts w:asciiTheme="minorHAnsi" w:eastAsiaTheme="minorHAnsi" w:hAnsiTheme="minorHAnsi" w:cstheme="minorHAnsi"/>
          <w:sz w:val="24"/>
          <w:szCs w:val="24"/>
        </w:rPr>
        <w:t xml:space="preserve"> </w:t>
      </w:r>
      <w:r w:rsidR="00AA4E05" w:rsidRPr="00EC1D3A">
        <w:rPr>
          <w:rFonts w:asciiTheme="minorHAnsi" w:eastAsiaTheme="minorHAnsi" w:hAnsiTheme="minorHAnsi" w:cstheme="minorHAnsi"/>
          <w:i/>
          <w:iCs/>
          <w:sz w:val="24"/>
          <w:szCs w:val="24"/>
        </w:rPr>
        <w:t>Przedsiębiorczość i aktywność zawodowa</w:t>
      </w:r>
      <w:r w:rsidR="00896EC1" w:rsidRPr="00EC1D3A">
        <w:rPr>
          <w:rFonts w:asciiTheme="minorHAnsi" w:eastAsiaTheme="minorHAnsi" w:hAnsiTheme="minorHAnsi" w:cstheme="minorHAnsi"/>
          <w:sz w:val="24"/>
          <w:szCs w:val="24"/>
        </w:rPr>
        <w:t>.</w:t>
      </w:r>
    </w:p>
    <w:p w14:paraId="332CC638" w14:textId="5D02D941" w:rsidR="009A7FCC" w:rsidRPr="00EC1D3A" w:rsidRDefault="00FD34B9" w:rsidP="00863403">
      <w:pPr>
        <w:pStyle w:val="Nagwek1"/>
        <w:rPr>
          <w:rStyle w:val="Nagwek1Znak"/>
          <w:rFonts w:cstheme="minorHAnsi"/>
          <w:b/>
          <w:bCs/>
          <w:smallCaps/>
        </w:rPr>
      </w:pPr>
      <w:r w:rsidRPr="00EC1D3A">
        <w:rPr>
          <w:rStyle w:val="Nagwek1Znak"/>
          <w:rFonts w:cstheme="minorHAnsi"/>
          <w:b/>
          <w:bCs/>
        </w:rPr>
        <w:t>CEL BADANIA, ZAKRES I PYTANIA EWALUACYJNE</w:t>
      </w:r>
      <w:r w:rsidR="009B709C" w:rsidRPr="00EC1D3A">
        <w:rPr>
          <w:rStyle w:val="Nagwek1Znak"/>
          <w:rFonts w:cstheme="minorHAnsi"/>
          <w:b/>
          <w:bCs/>
        </w:rPr>
        <w:t xml:space="preserve"> </w:t>
      </w:r>
    </w:p>
    <w:p w14:paraId="57BD17E0" w14:textId="77777777" w:rsidR="0082515A" w:rsidRPr="00EC1D3A" w:rsidRDefault="001E6F06" w:rsidP="00855972">
      <w:pPr>
        <w:pStyle w:val="Nagwek2"/>
        <w:rPr>
          <w:rStyle w:val="Odwoanieintensywne"/>
          <w:rFonts w:eastAsia="Calibri" w:cstheme="minorHAnsi"/>
          <w:b/>
          <w:bCs w:val="0"/>
          <w:smallCaps w:val="0"/>
          <w:color w:val="00B050"/>
          <w:spacing w:val="0"/>
          <w:sz w:val="24"/>
          <w:szCs w:val="24"/>
        </w:rPr>
      </w:pPr>
      <w:r w:rsidRPr="00EC1D3A">
        <w:rPr>
          <w:rStyle w:val="Odwoanieintensywne"/>
          <w:rFonts w:cstheme="minorHAnsi"/>
          <w:b/>
          <w:bCs w:val="0"/>
          <w:smallCaps w:val="0"/>
          <w:color w:val="0070C0"/>
          <w:spacing w:val="0"/>
          <w:sz w:val="24"/>
          <w:szCs w:val="24"/>
        </w:rPr>
        <w:t>2.1</w:t>
      </w:r>
      <w:r w:rsidR="00BF54AB" w:rsidRPr="00EC1D3A">
        <w:rPr>
          <w:rStyle w:val="Odwoanieintensywne"/>
          <w:rFonts w:cstheme="minorHAnsi"/>
          <w:b/>
          <w:bCs w:val="0"/>
          <w:smallCaps w:val="0"/>
          <w:color w:val="0070C0"/>
          <w:spacing w:val="0"/>
          <w:sz w:val="24"/>
          <w:szCs w:val="24"/>
        </w:rPr>
        <w:t>.</w:t>
      </w:r>
      <w:r w:rsidRPr="00EC1D3A">
        <w:rPr>
          <w:rStyle w:val="Odwoanieintensywne"/>
          <w:rFonts w:cstheme="minorHAnsi"/>
          <w:b/>
          <w:bCs w:val="0"/>
          <w:smallCaps w:val="0"/>
          <w:color w:val="0070C0"/>
          <w:spacing w:val="0"/>
          <w:sz w:val="24"/>
          <w:szCs w:val="24"/>
        </w:rPr>
        <w:t xml:space="preserve"> </w:t>
      </w:r>
      <w:r w:rsidR="00306FC5" w:rsidRPr="00EC1D3A">
        <w:t>PRZEDMIOT BADANIA</w:t>
      </w:r>
    </w:p>
    <w:p w14:paraId="5F25E997" w14:textId="0E53D300" w:rsidR="00892812" w:rsidRPr="00EC1D3A" w:rsidRDefault="00F539F0" w:rsidP="00EC1D3A">
      <w:pPr>
        <w:spacing w:after="120" w:line="276" w:lineRule="auto"/>
        <w:rPr>
          <w:rFonts w:asciiTheme="minorHAnsi" w:hAnsiTheme="minorHAnsi" w:cstheme="minorHAnsi"/>
          <w:sz w:val="24"/>
          <w:szCs w:val="24"/>
        </w:rPr>
      </w:pPr>
      <w:r w:rsidRPr="00EC1D3A">
        <w:rPr>
          <w:rFonts w:asciiTheme="minorHAnsi" w:hAnsiTheme="minorHAnsi" w:cstheme="minorHAnsi"/>
          <w:b/>
          <w:bCs/>
          <w:sz w:val="24"/>
          <w:szCs w:val="24"/>
        </w:rPr>
        <w:t xml:space="preserve">Przedmiotem </w:t>
      </w:r>
      <w:r w:rsidR="004C5921" w:rsidRPr="00EC1D3A">
        <w:rPr>
          <w:rFonts w:asciiTheme="minorHAnsi" w:hAnsiTheme="minorHAnsi" w:cstheme="minorHAnsi"/>
          <w:b/>
          <w:bCs/>
          <w:sz w:val="24"/>
          <w:szCs w:val="24"/>
        </w:rPr>
        <w:t>badania</w:t>
      </w:r>
      <w:r w:rsidR="004C5921" w:rsidRPr="00EC1D3A">
        <w:rPr>
          <w:rFonts w:asciiTheme="minorHAnsi" w:hAnsiTheme="minorHAnsi" w:cstheme="minorHAnsi"/>
          <w:sz w:val="24"/>
          <w:szCs w:val="24"/>
        </w:rPr>
        <w:t xml:space="preserve"> jest</w:t>
      </w:r>
      <w:r w:rsidR="004F74D6" w:rsidRPr="00EC1D3A">
        <w:rPr>
          <w:rFonts w:asciiTheme="minorHAnsi" w:hAnsiTheme="minorHAnsi" w:cstheme="minorHAnsi"/>
          <w:sz w:val="24"/>
          <w:szCs w:val="24"/>
        </w:rPr>
        <w:t xml:space="preserve"> ocena</w:t>
      </w:r>
      <w:r w:rsidR="00956FA9" w:rsidRPr="00EC1D3A">
        <w:rPr>
          <w:rFonts w:asciiTheme="minorHAnsi" w:hAnsiTheme="minorHAnsi" w:cstheme="minorHAnsi"/>
          <w:sz w:val="24"/>
          <w:szCs w:val="24"/>
        </w:rPr>
        <w:t xml:space="preserve"> </w:t>
      </w:r>
      <w:r w:rsidR="003A2E8C" w:rsidRPr="00EC1D3A">
        <w:rPr>
          <w:rFonts w:asciiTheme="minorHAnsi" w:hAnsiTheme="minorHAnsi" w:cstheme="minorHAnsi"/>
          <w:sz w:val="24"/>
          <w:szCs w:val="24"/>
        </w:rPr>
        <w:t>wpływu wsparcia RPOWP 2014-2020 na trwałość miejsc pracy i rozwój przedsiębiorczości</w:t>
      </w:r>
      <w:r w:rsidR="006B7639" w:rsidRPr="00EC1D3A">
        <w:rPr>
          <w:rFonts w:asciiTheme="minorHAnsi" w:hAnsiTheme="minorHAnsi" w:cstheme="minorHAnsi"/>
          <w:sz w:val="24"/>
          <w:szCs w:val="24"/>
        </w:rPr>
        <w:t xml:space="preserve"> w województwie podlaskim.</w:t>
      </w:r>
    </w:p>
    <w:p w14:paraId="7D639477" w14:textId="037CB7D4" w:rsidR="00483E8E" w:rsidRPr="00EC1D3A" w:rsidRDefault="00813AA4" w:rsidP="00EC1D3A">
      <w:pPr>
        <w:pStyle w:val="Legenda"/>
        <w:spacing w:before="120" w:after="120" w:line="276" w:lineRule="auto"/>
        <w:rPr>
          <w:rFonts w:asciiTheme="minorHAnsi" w:eastAsia="Times New Roman" w:hAnsiTheme="minorHAnsi" w:cstheme="minorHAnsi"/>
          <w:color w:val="0070C0"/>
          <w:sz w:val="24"/>
          <w:szCs w:val="24"/>
          <w:lang w:eastAsia="pl-PL"/>
        </w:rPr>
      </w:pPr>
      <w:r w:rsidRPr="00EC1D3A">
        <w:rPr>
          <w:rFonts w:asciiTheme="minorHAnsi" w:hAnsiTheme="minorHAnsi" w:cstheme="minorHAnsi"/>
          <w:color w:val="0070C0"/>
          <w:sz w:val="24"/>
          <w:szCs w:val="24"/>
        </w:rPr>
        <w:t xml:space="preserve">Tabela </w:t>
      </w:r>
      <w:r w:rsidRPr="00EC1D3A">
        <w:rPr>
          <w:rFonts w:asciiTheme="minorHAnsi" w:hAnsiTheme="minorHAnsi" w:cstheme="minorHAnsi"/>
          <w:color w:val="0070C0"/>
          <w:sz w:val="24"/>
          <w:szCs w:val="24"/>
        </w:rPr>
        <w:fldChar w:fldCharType="begin"/>
      </w:r>
      <w:r w:rsidRPr="00EC1D3A">
        <w:rPr>
          <w:rFonts w:asciiTheme="minorHAnsi" w:hAnsiTheme="minorHAnsi" w:cstheme="minorHAnsi"/>
          <w:color w:val="0070C0"/>
          <w:sz w:val="24"/>
          <w:szCs w:val="24"/>
        </w:rPr>
        <w:instrText xml:space="preserve"> SEQ Tabela \* ARABIC </w:instrText>
      </w:r>
      <w:r w:rsidRPr="00EC1D3A">
        <w:rPr>
          <w:rFonts w:asciiTheme="minorHAnsi" w:hAnsiTheme="minorHAnsi" w:cstheme="minorHAnsi"/>
          <w:color w:val="0070C0"/>
          <w:sz w:val="24"/>
          <w:szCs w:val="24"/>
        </w:rPr>
        <w:fldChar w:fldCharType="separate"/>
      </w:r>
      <w:r w:rsidR="007E5A2B" w:rsidRPr="00EC1D3A">
        <w:rPr>
          <w:rFonts w:asciiTheme="minorHAnsi" w:hAnsiTheme="minorHAnsi" w:cstheme="minorHAnsi"/>
          <w:noProof/>
          <w:color w:val="0070C0"/>
          <w:sz w:val="24"/>
          <w:szCs w:val="24"/>
        </w:rPr>
        <w:t>1</w:t>
      </w:r>
      <w:r w:rsidRPr="00EC1D3A">
        <w:rPr>
          <w:rFonts w:asciiTheme="minorHAnsi" w:hAnsiTheme="minorHAnsi" w:cstheme="minorHAnsi"/>
          <w:color w:val="0070C0"/>
          <w:sz w:val="24"/>
          <w:szCs w:val="24"/>
        </w:rPr>
        <w:fldChar w:fldCharType="end"/>
      </w:r>
      <w:r w:rsidR="00644A7A" w:rsidRPr="00EC1D3A">
        <w:rPr>
          <w:rFonts w:asciiTheme="minorHAnsi" w:hAnsiTheme="minorHAnsi" w:cstheme="minorHAnsi"/>
          <w:color w:val="0070C0"/>
          <w:sz w:val="24"/>
          <w:szCs w:val="24"/>
        </w:rPr>
        <w:t>. Nazwy osi priorytetowych i działań</w:t>
      </w:r>
      <w:r w:rsidR="00952781" w:rsidRPr="00EC1D3A">
        <w:rPr>
          <w:rFonts w:asciiTheme="minorHAnsi" w:hAnsiTheme="minorHAnsi" w:cstheme="minorHAnsi"/>
          <w:color w:val="0070C0"/>
          <w:sz w:val="24"/>
          <w:szCs w:val="24"/>
        </w:rPr>
        <w:t>/poddziałań</w:t>
      </w:r>
      <w:r w:rsidR="00644A7A" w:rsidRPr="00EC1D3A">
        <w:rPr>
          <w:rFonts w:asciiTheme="minorHAnsi" w:hAnsiTheme="minorHAnsi" w:cstheme="minorHAnsi"/>
          <w:color w:val="0070C0"/>
          <w:sz w:val="24"/>
          <w:szCs w:val="24"/>
        </w:rPr>
        <w:t xml:space="preserve"> objętych zakresem ewaluacji</w:t>
      </w:r>
      <w:r w:rsidR="00644A7A" w:rsidRPr="00EC1D3A">
        <w:rPr>
          <w:rFonts w:asciiTheme="minorHAnsi" w:eastAsia="Times New Roman" w:hAnsiTheme="minorHAnsi" w:cstheme="minorHAnsi"/>
          <w:color w:val="0070C0"/>
          <w:sz w:val="24"/>
          <w:szCs w:val="24"/>
          <w:lang w:eastAsia="pl-PL"/>
        </w:rPr>
        <w:t xml:space="preserve"> </w:t>
      </w:r>
    </w:p>
    <w:tbl>
      <w:tblPr>
        <w:tblW w:w="0" w:type="auto"/>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511"/>
        <w:gridCol w:w="8445"/>
      </w:tblGrid>
      <w:tr w:rsidR="00D24726" w:rsidRPr="00EC1D3A" w14:paraId="1590223F" w14:textId="77777777" w:rsidTr="003B61E9">
        <w:trPr>
          <w:trHeight w:val="390"/>
          <w:tblHeader/>
          <w:jc w:val="center"/>
        </w:trPr>
        <w:tc>
          <w:tcPr>
            <w:tcW w:w="511" w:type="dxa"/>
            <w:shd w:val="clear" w:color="auto" w:fill="D4DEFC"/>
            <w:vAlign w:val="center"/>
          </w:tcPr>
          <w:p w14:paraId="47591539" w14:textId="77777777" w:rsidR="00D24726" w:rsidRPr="00EC1D3A" w:rsidRDefault="00D24726" w:rsidP="00EC1D3A">
            <w:pPr>
              <w:spacing w:after="0" w:line="276" w:lineRule="auto"/>
              <w:jc w:val="center"/>
              <w:rPr>
                <w:rFonts w:asciiTheme="minorHAnsi" w:hAnsiTheme="minorHAnsi" w:cstheme="minorHAnsi"/>
                <w:smallCaps/>
                <w:sz w:val="24"/>
                <w:szCs w:val="24"/>
              </w:rPr>
            </w:pPr>
            <w:r w:rsidRPr="00EC1D3A">
              <w:rPr>
                <w:rFonts w:asciiTheme="minorHAnsi" w:hAnsiTheme="minorHAnsi" w:cstheme="minorHAnsi"/>
                <w:b/>
                <w:sz w:val="24"/>
                <w:szCs w:val="24"/>
              </w:rPr>
              <w:t>Lp.</w:t>
            </w:r>
          </w:p>
        </w:tc>
        <w:tc>
          <w:tcPr>
            <w:tcW w:w="8445" w:type="dxa"/>
            <w:shd w:val="clear" w:color="auto" w:fill="D4DEFC"/>
            <w:vAlign w:val="center"/>
          </w:tcPr>
          <w:p w14:paraId="3F90155B" w14:textId="77777777" w:rsidR="00D24726" w:rsidRPr="00EC1D3A" w:rsidRDefault="00D24726" w:rsidP="00EC1D3A">
            <w:pPr>
              <w:spacing w:after="0" w:line="276" w:lineRule="auto"/>
              <w:rPr>
                <w:rFonts w:asciiTheme="minorHAnsi" w:hAnsiTheme="minorHAnsi" w:cstheme="minorHAnsi"/>
                <w:smallCaps/>
                <w:sz w:val="24"/>
                <w:szCs w:val="24"/>
              </w:rPr>
            </w:pPr>
            <w:r w:rsidRPr="00EC1D3A">
              <w:rPr>
                <w:rFonts w:asciiTheme="minorHAnsi" w:hAnsiTheme="minorHAnsi" w:cstheme="minorHAnsi"/>
                <w:b/>
                <w:sz w:val="24"/>
                <w:szCs w:val="24"/>
              </w:rPr>
              <w:t>Źródło finansowania: Oś priorytetowa</w:t>
            </w:r>
          </w:p>
        </w:tc>
      </w:tr>
      <w:tr w:rsidR="00D24726" w:rsidRPr="00EC1D3A" w14:paraId="6EEF3098" w14:textId="77777777" w:rsidTr="000B3EC5">
        <w:trPr>
          <w:trHeight w:val="805"/>
          <w:jc w:val="center"/>
        </w:trPr>
        <w:tc>
          <w:tcPr>
            <w:tcW w:w="511" w:type="dxa"/>
            <w:vAlign w:val="center"/>
          </w:tcPr>
          <w:p w14:paraId="557E8ABA" w14:textId="77777777" w:rsidR="00D24726" w:rsidRPr="00EC1D3A" w:rsidRDefault="00D24726" w:rsidP="00EC1D3A">
            <w:pPr>
              <w:spacing w:after="0" w:line="276" w:lineRule="auto"/>
              <w:jc w:val="center"/>
              <w:rPr>
                <w:rFonts w:asciiTheme="minorHAnsi" w:hAnsiTheme="minorHAnsi" w:cstheme="minorHAnsi"/>
                <w:sz w:val="24"/>
                <w:szCs w:val="24"/>
              </w:rPr>
            </w:pPr>
            <w:bookmarkStart w:id="2" w:name="OLE_LINK1"/>
            <w:r w:rsidRPr="00EC1D3A">
              <w:rPr>
                <w:rFonts w:asciiTheme="minorHAnsi" w:hAnsiTheme="minorHAnsi" w:cstheme="minorHAnsi"/>
                <w:sz w:val="24"/>
                <w:szCs w:val="24"/>
              </w:rPr>
              <w:t>1.</w:t>
            </w:r>
            <w:bookmarkEnd w:id="2"/>
          </w:p>
        </w:tc>
        <w:tc>
          <w:tcPr>
            <w:tcW w:w="8445" w:type="dxa"/>
          </w:tcPr>
          <w:p w14:paraId="729CD21E" w14:textId="4B58AF9E" w:rsidR="00D24726" w:rsidRPr="00EC1D3A" w:rsidRDefault="00D24726" w:rsidP="00EC1D3A">
            <w:pPr>
              <w:spacing w:after="60" w:line="276" w:lineRule="auto"/>
              <w:rPr>
                <w:rFonts w:asciiTheme="minorHAnsi" w:hAnsiTheme="minorHAnsi" w:cstheme="minorHAnsi"/>
                <w:b/>
                <w:color w:val="000000" w:themeColor="text1"/>
                <w:sz w:val="24"/>
                <w:szCs w:val="24"/>
              </w:rPr>
            </w:pPr>
            <w:r w:rsidRPr="00EC1D3A">
              <w:rPr>
                <w:rFonts w:asciiTheme="minorHAnsi" w:hAnsiTheme="minorHAnsi" w:cstheme="minorHAnsi"/>
                <w:b/>
                <w:color w:val="000000" w:themeColor="text1"/>
                <w:sz w:val="24"/>
                <w:szCs w:val="24"/>
              </w:rPr>
              <w:t>EF</w:t>
            </w:r>
            <w:r w:rsidR="00634A0C" w:rsidRPr="00EC1D3A">
              <w:rPr>
                <w:rFonts w:asciiTheme="minorHAnsi" w:hAnsiTheme="minorHAnsi" w:cstheme="minorHAnsi"/>
                <w:b/>
                <w:color w:val="000000" w:themeColor="text1"/>
                <w:sz w:val="24"/>
                <w:szCs w:val="24"/>
              </w:rPr>
              <w:t>RR</w:t>
            </w:r>
            <w:r w:rsidRPr="00EC1D3A">
              <w:rPr>
                <w:rFonts w:asciiTheme="minorHAnsi" w:hAnsiTheme="minorHAnsi" w:cstheme="minorHAnsi"/>
                <w:b/>
                <w:color w:val="000000" w:themeColor="text1"/>
                <w:sz w:val="24"/>
                <w:szCs w:val="24"/>
              </w:rPr>
              <w:t xml:space="preserve">: OŚ PRIORYTETOWA </w:t>
            </w:r>
            <w:r w:rsidR="002B33FA" w:rsidRPr="00EC1D3A">
              <w:rPr>
                <w:rFonts w:asciiTheme="minorHAnsi" w:hAnsiTheme="minorHAnsi" w:cstheme="minorHAnsi"/>
                <w:b/>
                <w:color w:val="000000" w:themeColor="text1"/>
                <w:sz w:val="24"/>
                <w:szCs w:val="24"/>
              </w:rPr>
              <w:t>I</w:t>
            </w:r>
            <w:r w:rsidR="003A2E8C" w:rsidRPr="00EC1D3A">
              <w:rPr>
                <w:rFonts w:asciiTheme="minorHAnsi" w:hAnsiTheme="minorHAnsi" w:cstheme="minorHAnsi"/>
                <w:b/>
                <w:color w:val="000000" w:themeColor="text1"/>
                <w:sz w:val="24"/>
                <w:szCs w:val="24"/>
              </w:rPr>
              <w:t xml:space="preserve"> Wzmocnienie potencjału i konkurencyjności gospodarki regionu</w:t>
            </w:r>
          </w:p>
          <w:p w14:paraId="49417340" w14:textId="489CDF51" w:rsidR="00EE06FB" w:rsidRPr="00EC1D3A" w:rsidRDefault="003A2E8C" w:rsidP="00EC1D3A">
            <w:pPr>
              <w:spacing w:after="60" w:line="276" w:lineRule="auto"/>
              <w:rPr>
                <w:rFonts w:asciiTheme="minorHAnsi" w:hAnsiTheme="minorHAnsi" w:cstheme="minorHAnsi"/>
                <w:color w:val="000000" w:themeColor="text1"/>
                <w:sz w:val="24"/>
                <w:szCs w:val="24"/>
              </w:rPr>
            </w:pPr>
            <w:r w:rsidRPr="00EC1D3A">
              <w:rPr>
                <w:rFonts w:asciiTheme="minorHAnsi" w:hAnsiTheme="minorHAnsi" w:cstheme="minorHAnsi"/>
                <w:color w:val="000000" w:themeColor="text1"/>
                <w:sz w:val="24"/>
                <w:szCs w:val="24"/>
              </w:rPr>
              <w:t>1.5 (PI 8b) Wspieranie przedsiębiorczości i zatrudnienia w gminach, których rozwój ukierunkowany jest siecią Natura 2000.</w:t>
            </w:r>
          </w:p>
        </w:tc>
      </w:tr>
      <w:tr w:rsidR="00581539" w:rsidRPr="00EC1D3A" w14:paraId="07C7AB9F" w14:textId="77777777" w:rsidTr="000B3EC5">
        <w:trPr>
          <w:trHeight w:val="805"/>
          <w:jc w:val="center"/>
        </w:trPr>
        <w:tc>
          <w:tcPr>
            <w:tcW w:w="511" w:type="dxa"/>
            <w:vAlign w:val="center"/>
          </w:tcPr>
          <w:p w14:paraId="6D8D7A78" w14:textId="2C0F8FD9" w:rsidR="00581539" w:rsidRPr="00EC1D3A" w:rsidRDefault="00360160" w:rsidP="00EC1D3A">
            <w:pPr>
              <w:spacing w:after="0" w:line="276" w:lineRule="auto"/>
              <w:jc w:val="center"/>
              <w:rPr>
                <w:rFonts w:asciiTheme="minorHAnsi" w:hAnsiTheme="minorHAnsi" w:cstheme="minorHAnsi"/>
                <w:sz w:val="24"/>
                <w:szCs w:val="24"/>
              </w:rPr>
            </w:pPr>
            <w:r w:rsidRPr="00EC1D3A">
              <w:rPr>
                <w:rFonts w:asciiTheme="minorHAnsi" w:hAnsiTheme="minorHAnsi" w:cstheme="minorHAnsi"/>
                <w:sz w:val="24"/>
                <w:szCs w:val="24"/>
              </w:rPr>
              <w:t>2</w:t>
            </w:r>
            <w:r w:rsidR="000B29A5" w:rsidRPr="00EC1D3A">
              <w:rPr>
                <w:rFonts w:asciiTheme="minorHAnsi" w:hAnsiTheme="minorHAnsi" w:cstheme="minorHAnsi"/>
                <w:sz w:val="24"/>
                <w:szCs w:val="24"/>
              </w:rPr>
              <w:t>.</w:t>
            </w:r>
          </w:p>
        </w:tc>
        <w:tc>
          <w:tcPr>
            <w:tcW w:w="8445" w:type="dxa"/>
          </w:tcPr>
          <w:p w14:paraId="5101FB9B" w14:textId="5DF0D207" w:rsidR="00581539" w:rsidRPr="00EC1D3A" w:rsidRDefault="00581539" w:rsidP="00EC1D3A">
            <w:pPr>
              <w:spacing w:after="60" w:line="276" w:lineRule="auto"/>
              <w:rPr>
                <w:rFonts w:asciiTheme="minorHAnsi" w:hAnsiTheme="minorHAnsi" w:cstheme="minorHAnsi"/>
                <w:b/>
                <w:color w:val="000000" w:themeColor="text1"/>
                <w:sz w:val="24"/>
                <w:szCs w:val="24"/>
              </w:rPr>
            </w:pPr>
            <w:r w:rsidRPr="00EC1D3A">
              <w:rPr>
                <w:rFonts w:asciiTheme="minorHAnsi" w:hAnsiTheme="minorHAnsi" w:cstheme="minorHAnsi"/>
                <w:b/>
                <w:color w:val="000000" w:themeColor="text1"/>
                <w:sz w:val="24"/>
                <w:szCs w:val="24"/>
              </w:rPr>
              <w:t>EF</w:t>
            </w:r>
            <w:r w:rsidR="003A2E8C" w:rsidRPr="00EC1D3A">
              <w:rPr>
                <w:rFonts w:asciiTheme="minorHAnsi" w:hAnsiTheme="minorHAnsi" w:cstheme="minorHAnsi"/>
                <w:b/>
                <w:color w:val="000000" w:themeColor="text1"/>
                <w:sz w:val="24"/>
                <w:szCs w:val="24"/>
              </w:rPr>
              <w:t>S</w:t>
            </w:r>
            <w:r w:rsidRPr="00EC1D3A">
              <w:rPr>
                <w:rFonts w:asciiTheme="minorHAnsi" w:hAnsiTheme="minorHAnsi" w:cstheme="minorHAnsi"/>
                <w:b/>
                <w:color w:val="000000" w:themeColor="text1"/>
                <w:sz w:val="24"/>
                <w:szCs w:val="24"/>
              </w:rPr>
              <w:t xml:space="preserve">: OŚ PRIORYTETOWA </w:t>
            </w:r>
            <w:r w:rsidR="003A2E8C" w:rsidRPr="00EC1D3A">
              <w:rPr>
                <w:rFonts w:asciiTheme="minorHAnsi" w:hAnsiTheme="minorHAnsi" w:cstheme="minorHAnsi"/>
                <w:b/>
                <w:color w:val="000000" w:themeColor="text1"/>
                <w:sz w:val="24"/>
                <w:szCs w:val="24"/>
              </w:rPr>
              <w:t>II Przedsiębiorczość i aktywność zawodowa</w:t>
            </w:r>
          </w:p>
          <w:p w14:paraId="5BEED4BD" w14:textId="77777777" w:rsidR="00581539" w:rsidRPr="00EC1D3A" w:rsidRDefault="003A2E8C" w:rsidP="00EC1D3A">
            <w:pPr>
              <w:spacing w:after="60" w:line="276" w:lineRule="auto"/>
              <w:rPr>
                <w:rFonts w:asciiTheme="minorHAnsi" w:hAnsiTheme="minorHAnsi" w:cstheme="minorHAnsi"/>
                <w:bCs/>
                <w:color w:val="000000" w:themeColor="text1"/>
                <w:sz w:val="24"/>
                <w:szCs w:val="24"/>
              </w:rPr>
            </w:pPr>
            <w:r w:rsidRPr="00EC1D3A">
              <w:rPr>
                <w:rFonts w:asciiTheme="minorHAnsi" w:hAnsiTheme="minorHAnsi" w:cstheme="minorHAnsi"/>
                <w:bCs/>
                <w:color w:val="000000" w:themeColor="text1"/>
                <w:sz w:val="24"/>
                <w:szCs w:val="24"/>
              </w:rPr>
              <w:t>2.1 (PI 8i) Zwiększenie zdolności zatrudnieniowej osób pozostających bez zatrudnienia oraz osób poszukujących pracy, przy wykorzystaniu aktywnej polityki rynku pracy oraz wspieranie mobilności zasobów pracy.</w:t>
            </w:r>
          </w:p>
          <w:p w14:paraId="67A032BF" w14:textId="0B255742" w:rsidR="003A2E8C" w:rsidRPr="00EC1D3A" w:rsidRDefault="003A2E8C" w:rsidP="00EC1D3A">
            <w:pPr>
              <w:spacing w:after="60" w:line="276" w:lineRule="auto"/>
              <w:rPr>
                <w:rFonts w:asciiTheme="minorHAnsi" w:hAnsiTheme="minorHAnsi" w:cstheme="minorHAnsi"/>
                <w:bCs/>
                <w:color w:val="000000" w:themeColor="text1"/>
                <w:sz w:val="24"/>
                <w:szCs w:val="24"/>
              </w:rPr>
            </w:pPr>
            <w:r w:rsidRPr="00EC1D3A">
              <w:rPr>
                <w:rFonts w:asciiTheme="minorHAnsi" w:hAnsiTheme="minorHAnsi" w:cstheme="minorHAnsi"/>
                <w:bCs/>
                <w:color w:val="000000" w:themeColor="text1"/>
                <w:sz w:val="24"/>
                <w:szCs w:val="24"/>
              </w:rPr>
              <w:t>2.3 (PI 8iii) Wspieranie powstania i rozwoju podmiotów gospodarczych.</w:t>
            </w:r>
          </w:p>
        </w:tc>
      </w:tr>
    </w:tbl>
    <w:p w14:paraId="33AB241D" w14:textId="37DA3B92" w:rsidR="00B739B4" w:rsidRPr="00EC1D3A" w:rsidRDefault="00B739B4" w:rsidP="00EC1D3A">
      <w:pPr>
        <w:spacing w:after="120" w:line="276" w:lineRule="auto"/>
        <w:rPr>
          <w:rFonts w:asciiTheme="minorHAnsi" w:hAnsiTheme="minorHAnsi" w:cstheme="minorHAnsi"/>
          <w:sz w:val="24"/>
          <w:szCs w:val="24"/>
        </w:rPr>
      </w:pPr>
      <w:r w:rsidRPr="00EC1D3A">
        <w:rPr>
          <w:rFonts w:asciiTheme="minorHAnsi" w:hAnsiTheme="minorHAnsi" w:cstheme="minorHAnsi"/>
          <w:sz w:val="24"/>
          <w:szCs w:val="24"/>
        </w:rPr>
        <w:lastRenderedPageBreak/>
        <w:t>Źródło: opracowanie własne na podstawie RPOWP 2014-2020</w:t>
      </w:r>
      <w:r w:rsidR="00DB4A88" w:rsidRPr="00EC1D3A">
        <w:rPr>
          <w:rFonts w:asciiTheme="minorHAnsi" w:hAnsiTheme="minorHAnsi" w:cstheme="minorHAnsi"/>
          <w:sz w:val="24"/>
          <w:szCs w:val="24"/>
        </w:rPr>
        <w:t xml:space="preserve"> oraz SZOOP RPOWP 2014-2020</w:t>
      </w:r>
      <w:r w:rsidRPr="00EC1D3A">
        <w:rPr>
          <w:rFonts w:asciiTheme="minorHAnsi" w:hAnsiTheme="minorHAnsi" w:cstheme="minorHAnsi"/>
          <w:sz w:val="24"/>
          <w:szCs w:val="24"/>
        </w:rPr>
        <w:t>.</w:t>
      </w:r>
    </w:p>
    <w:p w14:paraId="150A5773" w14:textId="7FD958EA" w:rsidR="00CD66D2" w:rsidRPr="00EC1D3A" w:rsidRDefault="00CD66D2" w:rsidP="00EC1D3A">
      <w:pPr>
        <w:spacing w:after="120" w:line="276" w:lineRule="auto"/>
        <w:rPr>
          <w:rFonts w:asciiTheme="minorHAnsi" w:hAnsiTheme="minorHAnsi" w:cstheme="minorHAnsi"/>
          <w:sz w:val="24"/>
          <w:szCs w:val="24"/>
        </w:rPr>
      </w:pPr>
      <w:r w:rsidRPr="00EC1D3A">
        <w:rPr>
          <w:rFonts w:asciiTheme="minorHAnsi" w:hAnsiTheme="minorHAnsi" w:cstheme="minorHAnsi"/>
          <w:sz w:val="24"/>
          <w:szCs w:val="24"/>
        </w:rPr>
        <w:t>Przedmiotowa ewaluacja pozwoli na ocenę wyników</w:t>
      </w:r>
      <w:r w:rsidR="00CB0694" w:rsidRPr="00EC1D3A">
        <w:rPr>
          <w:rFonts w:asciiTheme="minorHAnsi" w:hAnsiTheme="minorHAnsi" w:cstheme="minorHAnsi"/>
          <w:sz w:val="24"/>
          <w:szCs w:val="24"/>
        </w:rPr>
        <w:t xml:space="preserve"> interwencji</w:t>
      </w:r>
      <w:r w:rsidRPr="00EC1D3A">
        <w:rPr>
          <w:rFonts w:asciiTheme="minorHAnsi" w:hAnsiTheme="minorHAnsi" w:cstheme="minorHAnsi"/>
          <w:sz w:val="24"/>
          <w:szCs w:val="24"/>
        </w:rPr>
        <w:t xml:space="preserve"> w zakresie:</w:t>
      </w:r>
    </w:p>
    <w:p w14:paraId="29579C1B" w14:textId="2A1B9C3D" w:rsidR="00CD66D2" w:rsidRPr="00EC1D3A" w:rsidRDefault="00CD66D2">
      <w:pPr>
        <w:pStyle w:val="Akapitzlist"/>
        <w:numPr>
          <w:ilvl w:val="0"/>
          <w:numId w:val="32"/>
        </w:numPr>
        <w:spacing w:after="120" w:line="276" w:lineRule="auto"/>
        <w:rPr>
          <w:rFonts w:asciiTheme="minorHAnsi" w:hAnsiTheme="minorHAnsi" w:cstheme="minorHAnsi"/>
          <w:sz w:val="24"/>
          <w:szCs w:val="24"/>
        </w:rPr>
      </w:pPr>
      <w:r w:rsidRPr="00EC1D3A">
        <w:rPr>
          <w:rFonts w:asciiTheme="minorHAnsi" w:hAnsiTheme="minorHAnsi" w:cstheme="minorHAnsi"/>
          <w:sz w:val="24"/>
          <w:szCs w:val="24"/>
        </w:rPr>
        <w:t>Bezzwrotnego wsparcia dla osób zamierzających rozpocząć działalność gospodarczą, obejmujące</w:t>
      </w:r>
      <w:r w:rsidR="005B788A" w:rsidRPr="00EC1D3A">
        <w:rPr>
          <w:rFonts w:asciiTheme="minorHAnsi" w:hAnsiTheme="minorHAnsi" w:cstheme="minorHAnsi"/>
          <w:sz w:val="24"/>
          <w:szCs w:val="24"/>
        </w:rPr>
        <w:t>go</w:t>
      </w:r>
      <w:r w:rsidRPr="00EC1D3A">
        <w:rPr>
          <w:rFonts w:asciiTheme="minorHAnsi" w:hAnsiTheme="minorHAnsi" w:cstheme="minorHAnsi"/>
          <w:sz w:val="24"/>
          <w:szCs w:val="24"/>
        </w:rPr>
        <w:t xml:space="preserve"> oprócz środków finansowych, </w:t>
      </w:r>
      <w:r w:rsidR="005B3550" w:rsidRPr="00EC1D3A">
        <w:rPr>
          <w:rFonts w:asciiTheme="minorHAnsi" w:hAnsiTheme="minorHAnsi" w:cstheme="minorHAnsi"/>
          <w:sz w:val="24"/>
          <w:szCs w:val="24"/>
        </w:rPr>
        <w:t>wsparcie poprzedzające dofinansowanie (np. szkolenia)</w:t>
      </w:r>
      <w:r w:rsidRPr="00EC1D3A">
        <w:rPr>
          <w:rFonts w:asciiTheme="minorHAnsi" w:hAnsiTheme="minorHAnsi" w:cstheme="minorHAnsi"/>
          <w:sz w:val="24"/>
          <w:szCs w:val="24"/>
        </w:rPr>
        <w:t>, wparcie pomostowe, w tym wsparcie towarzyszące</w:t>
      </w:r>
      <w:r w:rsidR="001E7C59" w:rsidRPr="00EC1D3A">
        <w:rPr>
          <w:rFonts w:asciiTheme="minorHAnsi" w:hAnsiTheme="minorHAnsi" w:cstheme="minorHAnsi"/>
          <w:sz w:val="24"/>
          <w:szCs w:val="24"/>
        </w:rPr>
        <w:t xml:space="preserve"> (indywidu</w:t>
      </w:r>
      <w:r w:rsidR="001E0464" w:rsidRPr="00EC1D3A">
        <w:rPr>
          <w:rFonts w:asciiTheme="minorHAnsi" w:hAnsiTheme="minorHAnsi" w:cstheme="minorHAnsi"/>
          <w:sz w:val="24"/>
          <w:szCs w:val="24"/>
        </w:rPr>
        <w:t>alne i grupowe doradztwo w zakresie zasad przedsiębiorczości, prowadzania własnego biznesu, podejmowania/wdrażania działań innowacyjnych, doradztwo inwestycyjne);</w:t>
      </w:r>
    </w:p>
    <w:p w14:paraId="6CE3C23E" w14:textId="5C131FDF" w:rsidR="00CD66D2" w:rsidRPr="00EC1D3A" w:rsidRDefault="00CD66D2">
      <w:pPr>
        <w:pStyle w:val="Akapitzlist"/>
        <w:numPr>
          <w:ilvl w:val="0"/>
          <w:numId w:val="32"/>
        </w:numPr>
        <w:spacing w:after="120" w:line="276" w:lineRule="auto"/>
        <w:rPr>
          <w:rFonts w:asciiTheme="minorHAnsi" w:hAnsiTheme="minorHAnsi" w:cstheme="minorHAnsi"/>
          <w:sz w:val="24"/>
          <w:szCs w:val="24"/>
        </w:rPr>
      </w:pPr>
      <w:r w:rsidRPr="00EC1D3A">
        <w:rPr>
          <w:rFonts w:asciiTheme="minorHAnsi" w:hAnsiTheme="minorHAnsi" w:cstheme="minorHAnsi"/>
          <w:sz w:val="24"/>
          <w:szCs w:val="24"/>
        </w:rPr>
        <w:t>Zwrotnego wsparcia dla osób zamierzających rozpocząć działalność gospodarczą obejmujące</w:t>
      </w:r>
      <w:r w:rsidR="005B788A" w:rsidRPr="00EC1D3A">
        <w:rPr>
          <w:rFonts w:asciiTheme="minorHAnsi" w:hAnsiTheme="minorHAnsi" w:cstheme="minorHAnsi"/>
          <w:sz w:val="24"/>
          <w:szCs w:val="24"/>
        </w:rPr>
        <w:t>go</w:t>
      </w:r>
      <w:r w:rsidRPr="00EC1D3A">
        <w:rPr>
          <w:rFonts w:asciiTheme="minorHAnsi" w:hAnsiTheme="minorHAnsi" w:cstheme="minorHAnsi"/>
          <w:sz w:val="24"/>
          <w:szCs w:val="24"/>
        </w:rPr>
        <w:t xml:space="preserve"> </w:t>
      </w:r>
      <w:r w:rsidR="007765C8" w:rsidRPr="00EC1D3A">
        <w:rPr>
          <w:rFonts w:asciiTheme="minorHAnsi" w:hAnsiTheme="minorHAnsi" w:cstheme="minorHAnsi"/>
          <w:sz w:val="24"/>
          <w:szCs w:val="24"/>
        </w:rPr>
        <w:t>pożyczkę na rozpoczęcie działalności gospodarczej</w:t>
      </w:r>
      <w:r w:rsidRPr="00EC1D3A">
        <w:rPr>
          <w:rFonts w:asciiTheme="minorHAnsi" w:hAnsiTheme="minorHAnsi" w:cstheme="minorHAnsi"/>
          <w:sz w:val="24"/>
          <w:szCs w:val="24"/>
        </w:rPr>
        <w:t>;</w:t>
      </w:r>
    </w:p>
    <w:p w14:paraId="3E19ABD2" w14:textId="1A95D20F" w:rsidR="00CD66D2" w:rsidRPr="00EC1D3A" w:rsidRDefault="00CB0694">
      <w:pPr>
        <w:pStyle w:val="Akapitzlist"/>
        <w:numPr>
          <w:ilvl w:val="0"/>
          <w:numId w:val="32"/>
        </w:numPr>
        <w:spacing w:after="120" w:line="276" w:lineRule="auto"/>
        <w:rPr>
          <w:rFonts w:asciiTheme="minorHAnsi" w:hAnsiTheme="minorHAnsi" w:cstheme="minorHAnsi"/>
          <w:sz w:val="24"/>
          <w:szCs w:val="24"/>
        </w:rPr>
      </w:pPr>
      <w:r w:rsidRPr="00EC1D3A">
        <w:rPr>
          <w:rFonts w:asciiTheme="minorHAnsi" w:hAnsiTheme="minorHAnsi" w:cstheme="minorHAnsi"/>
          <w:sz w:val="24"/>
          <w:szCs w:val="24"/>
        </w:rPr>
        <w:t>Wzrostu przedsiębiorczości i zatrudnienia w gminach, których rozwój uwarunkowany jest siecią Natura 2000;</w:t>
      </w:r>
    </w:p>
    <w:p w14:paraId="55EA8B95" w14:textId="649CCF7D" w:rsidR="00CB0694" w:rsidRPr="00EC1D3A" w:rsidRDefault="00CB0694">
      <w:pPr>
        <w:pStyle w:val="Akapitzlist"/>
        <w:numPr>
          <w:ilvl w:val="0"/>
          <w:numId w:val="32"/>
        </w:numPr>
        <w:spacing w:after="120" w:line="276" w:lineRule="auto"/>
        <w:rPr>
          <w:rFonts w:asciiTheme="minorHAnsi" w:hAnsiTheme="minorHAnsi" w:cstheme="minorHAnsi"/>
          <w:sz w:val="24"/>
          <w:szCs w:val="24"/>
        </w:rPr>
      </w:pPr>
      <w:r w:rsidRPr="00EC1D3A">
        <w:rPr>
          <w:rFonts w:asciiTheme="minorHAnsi" w:hAnsiTheme="minorHAnsi" w:cstheme="minorHAnsi"/>
          <w:sz w:val="24"/>
          <w:szCs w:val="24"/>
        </w:rPr>
        <w:t>Trwałości miejsc pracy, ich warunków, ewentualnych migracji uczestników w związku z udziałem w projekcie;</w:t>
      </w:r>
    </w:p>
    <w:p w14:paraId="679C25B6" w14:textId="1BA4DC3F" w:rsidR="00CB0694" w:rsidRPr="00EC1D3A" w:rsidRDefault="00CB0694">
      <w:pPr>
        <w:pStyle w:val="Akapitzlist"/>
        <w:numPr>
          <w:ilvl w:val="0"/>
          <w:numId w:val="32"/>
        </w:numPr>
        <w:spacing w:after="120" w:line="276" w:lineRule="auto"/>
        <w:rPr>
          <w:rFonts w:asciiTheme="minorHAnsi" w:hAnsiTheme="minorHAnsi" w:cstheme="minorHAnsi"/>
          <w:sz w:val="24"/>
          <w:szCs w:val="24"/>
        </w:rPr>
      </w:pPr>
      <w:r w:rsidRPr="00EC1D3A">
        <w:rPr>
          <w:rFonts w:asciiTheme="minorHAnsi" w:hAnsiTheme="minorHAnsi" w:cstheme="minorHAnsi"/>
          <w:sz w:val="24"/>
          <w:szCs w:val="24"/>
        </w:rPr>
        <w:t>Faktycznego wpływu wsparcia na rozwój przedsiębiorczości (efekt netto interwencji).</w:t>
      </w:r>
    </w:p>
    <w:p w14:paraId="6F7B23B9" w14:textId="0B41C8E4" w:rsidR="00AD14EC" w:rsidRPr="00EC1D3A" w:rsidRDefault="00AD14EC" w:rsidP="00855972">
      <w:pPr>
        <w:pStyle w:val="Nagwek2"/>
        <w:rPr>
          <w:rStyle w:val="Odwoanieintensywne"/>
          <w:rFonts w:cstheme="minorHAnsi"/>
          <w:caps/>
          <w:smallCaps w:val="0"/>
          <w:color w:val="FF007F"/>
          <w:sz w:val="24"/>
          <w:szCs w:val="24"/>
        </w:rPr>
      </w:pPr>
      <w:r w:rsidRPr="00EC1D3A">
        <w:rPr>
          <w:rStyle w:val="Odwoanieintensywne"/>
          <w:rFonts w:cstheme="minorHAnsi"/>
          <w:b/>
          <w:smallCaps w:val="0"/>
          <w:color w:val="0070C0"/>
          <w:sz w:val="24"/>
          <w:szCs w:val="24"/>
        </w:rPr>
        <w:t xml:space="preserve">2.2. </w:t>
      </w:r>
      <w:r w:rsidRPr="00EC1D3A">
        <w:t>KRYTERIA EWALUACYJNE</w:t>
      </w:r>
    </w:p>
    <w:p w14:paraId="62166E29" w14:textId="75736C35" w:rsidR="00AD14EC" w:rsidRPr="00EC1D3A" w:rsidRDefault="00F539F0" w:rsidP="00EC1D3A">
      <w:pPr>
        <w:pStyle w:val="Legenda"/>
        <w:spacing w:line="276" w:lineRule="auto"/>
        <w:rPr>
          <w:rFonts w:asciiTheme="minorHAnsi" w:hAnsiTheme="minorHAnsi" w:cstheme="minorHAnsi"/>
          <w:b w:val="0"/>
          <w:bCs w:val="0"/>
          <w:iCs/>
          <w:color w:val="auto"/>
          <w:sz w:val="24"/>
          <w:szCs w:val="24"/>
        </w:rPr>
      </w:pPr>
      <w:r w:rsidRPr="00EC1D3A">
        <w:rPr>
          <w:rFonts w:asciiTheme="minorHAnsi" w:hAnsiTheme="minorHAnsi" w:cstheme="minorHAnsi"/>
          <w:b w:val="0"/>
          <w:bCs w:val="0"/>
          <w:iCs/>
          <w:color w:val="auto"/>
          <w:sz w:val="24"/>
          <w:szCs w:val="24"/>
        </w:rPr>
        <w:t>W</w:t>
      </w:r>
      <w:r w:rsidR="00AD14EC" w:rsidRPr="00EC1D3A">
        <w:rPr>
          <w:rFonts w:asciiTheme="minorHAnsi" w:hAnsiTheme="minorHAnsi" w:cstheme="minorHAnsi"/>
          <w:b w:val="0"/>
          <w:bCs w:val="0"/>
          <w:iCs/>
          <w:color w:val="auto"/>
          <w:sz w:val="24"/>
          <w:szCs w:val="24"/>
        </w:rPr>
        <w:t xml:space="preserve"> badaniu </w:t>
      </w:r>
      <w:r w:rsidRPr="00EC1D3A">
        <w:rPr>
          <w:rFonts w:asciiTheme="minorHAnsi" w:hAnsiTheme="minorHAnsi" w:cstheme="minorHAnsi"/>
          <w:b w:val="0"/>
          <w:bCs w:val="0"/>
          <w:iCs/>
          <w:color w:val="auto"/>
          <w:sz w:val="24"/>
          <w:szCs w:val="24"/>
        </w:rPr>
        <w:t xml:space="preserve">powinny zostać </w:t>
      </w:r>
      <w:r w:rsidR="00AD14EC" w:rsidRPr="00EC1D3A">
        <w:rPr>
          <w:rFonts w:asciiTheme="minorHAnsi" w:hAnsiTheme="minorHAnsi" w:cstheme="minorHAnsi"/>
          <w:b w:val="0"/>
          <w:bCs w:val="0"/>
          <w:iCs/>
          <w:color w:val="auto"/>
          <w:sz w:val="24"/>
          <w:szCs w:val="24"/>
        </w:rPr>
        <w:t>uwzględnione kryteria ewaluacyjne przedstawione w </w:t>
      </w:r>
      <w:r w:rsidR="006A0E5F" w:rsidRPr="00EC1D3A">
        <w:rPr>
          <w:rFonts w:asciiTheme="minorHAnsi" w:hAnsiTheme="minorHAnsi" w:cstheme="minorHAnsi"/>
          <w:b w:val="0"/>
          <w:bCs w:val="0"/>
          <w:iCs/>
          <w:color w:val="auto"/>
          <w:sz w:val="24"/>
          <w:szCs w:val="24"/>
        </w:rPr>
        <w:t xml:space="preserve">tabeli </w:t>
      </w:r>
      <w:r w:rsidR="00EC5FF2" w:rsidRPr="00EC1D3A">
        <w:rPr>
          <w:rFonts w:asciiTheme="minorHAnsi" w:hAnsiTheme="minorHAnsi" w:cstheme="minorHAnsi"/>
          <w:b w:val="0"/>
          <w:bCs w:val="0"/>
          <w:iCs/>
          <w:color w:val="auto"/>
          <w:sz w:val="24"/>
          <w:szCs w:val="24"/>
        </w:rPr>
        <w:t>2</w:t>
      </w:r>
      <w:r w:rsidR="00AD14EC" w:rsidRPr="00EC1D3A">
        <w:rPr>
          <w:rFonts w:asciiTheme="minorHAnsi" w:hAnsiTheme="minorHAnsi" w:cstheme="minorHAnsi"/>
          <w:b w:val="0"/>
          <w:bCs w:val="0"/>
          <w:iCs/>
          <w:color w:val="auto"/>
          <w:sz w:val="24"/>
          <w:szCs w:val="24"/>
        </w:rPr>
        <w:t>.</w:t>
      </w:r>
      <w:r w:rsidR="00EF5EE3" w:rsidRPr="00EC1D3A">
        <w:rPr>
          <w:rFonts w:asciiTheme="minorHAnsi" w:hAnsiTheme="minorHAnsi" w:cstheme="minorHAnsi"/>
          <w:b w:val="0"/>
          <w:bCs w:val="0"/>
          <w:iCs/>
          <w:color w:val="auto"/>
          <w:sz w:val="24"/>
          <w:szCs w:val="24"/>
        </w:rPr>
        <w:t xml:space="preserve"> </w:t>
      </w:r>
    </w:p>
    <w:p w14:paraId="118D01C6" w14:textId="0CC30978" w:rsidR="00AD14EC" w:rsidRPr="00EC1D3A" w:rsidRDefault="00813AA4" w:rsidP="00EC1D3A">
      <w:pPr>
        <w:pStyle w:val="Legenda"/>
        <w:spacing w:before="240" w:line="276" w:lineRule="auto"/>
        <w:rPr>
          <w:rFonts w:asciiTheme="minorHAnsi" w:hAnsiTheme="minorHAnsi" w:cstheme="minorHAnsi"/>
          <w:bCs w:val="0"/>
          <w:color w:val="0070C0"/>
          <w:sz w:val="24"/>
          <w:szCs w:val="24"/>
        </w:rPr>
      </w:pPr>
      <w:r w:rsidRPr="00EC1D3A">
        <w:rPr>
          <w:rFonts w:asciiTheme="minorHAnsi" w:hAnsiTheme="minorHAnsi" w:cstheme="minorHAnsi"/>
          <w:bCs w:val="0"/>
          <w:color w:val="0070C0"/>
          <w:sz w:val="24"/>
          <w:szCs w:val="24"/>
        </w:rPr>
        <w:t xml:space="preserve">Tabela </w:t>
      </w:r>
      <w:r w:rsidRPr="00EC1D3A">
        <w:rPr>
          <w:rFonts w:asciiTheme="minorHAnsi" w:hAnsiTheme="minorHAnsi" w:cstheme="minorHAnsi"/>
          <w:bCs w:val="0"/>
          <w:color w:val="0070C0"/>
          <w:sz w:val="24"/>
          <w:szCs w:val="24"/>
        </w:rPr>
        <w:fldChar w:fldCharType="begin"/>
      </w:r>
      <w:r w:rsidRPr="00EC1D3A">
        <w:rPr>
          <w:rFonts w:asciiTheme="minorHAnsi" w:hAnsiTheme="minorHAnsi" w:cstheme="minorHAnsi"/>
          <w:bCs w:val="0"/>
          <w:color w:val="0070C0"/>
          <w:sz w:val="24"/>
          <w:szCs w:val="24"/>
        </w:rPr>
        <w:instrText xml:space="preserve"> SEQ Tabela \* ARABIC </w:instrText>
      </w:r>
      <w:r w:rsidRPr="00EC1D3A">
        <w:rPr>
          <w:rFonts w:asciiTheme="minorHAnsi" w:hAnsiTheme="minorHAnsi" w:cstheme="minorHAnsi"/>
          <w:bCs w:val="0"/>
          <w:color w:val="0070C0"/>
          <w:sz w:val="24"/>
          <w:szCs w:val="24"/>
        </w:rPr>
        <w:fldChar w:fldCharType="separate"/>
      </w:r>
      <w:r w:rsidR="007E5A2B" w:rsidRPr="00EC1D3A">
        <w:rPr>
          <w:rFonts w:asciiTheme="minorHAnsi" w:hAnsiTheme="minorHAnsi" w:cstheme="minorHAnsi"/>
          <w:bCs w:val="0"/>
          <w:noProof/>
          <w:color w:val="0070C0"/>
          <w:sz w:val="24"/>
          <w:szCs w:val="24"/>
        </w:rPr>
        <w:t>2</w:t>
      </w:r>
      <w:r w:rsidRPr="00EC1D3A">
        <w:rPr>
          <w:rFonts w:asciiTheme="minorHAnsi" w:hAnsiTheme="minorHAnsi" w:cstheme="minorHAnsi"/>
          <w:bCs w:val="0"/>
          <w:color w:val="0070C0"/>
          <w:sz w:val="24"/>
          <w:szCs w:val="24"/>
        </w:rPr>
        <w:fldChar w:fldCharType="end"/>
      </w:r>
      <w:r w:rsidRPr="00EC1D3A">
        <w:rPr>
          <w:rFonts w:asciiTheme="minorHAnsi" w:hAnsiTheme="minorHAnsi" w:cstheme="minorHAnsi"/>
          <w:bCs w:val="0"/>
          <w:color w:val="0070C0"/>
          <w:sz w:val="24"/>
          <w:szCs w:val="24"/>
        </w:rPr>
        <w:t>.</w:t>
      </w:r>
      <w:r w:rsidRPr="00EC1D3A">
        <w:rPr>
          <w:rFonts w:asciiTheme="minorHAnsi" w:hAnsiTheme="minorHAnsi" w:cstheme="minorHAnsi"/>
          <w:color w:val="0070C0"/>
          <w:sz w:val="24"/>
          <w:szCs w:val="24"/>
        </w:rPr>
        <w:t xml:space="preserve"> </w:t>
      </w:r>
      <w:r w:rsidR="00AD14EC" w:rsidRPr="00EC1D3A">
        <w:rPr>
          <w:rFonts w:asciiTheme="minorHAnsi" w:hAnsiTheme="minorHAnsi" w:cstheme="minorHAnsi"/>
          <w:bCs w:val="0"/>
          <w:color w:val="0070C0"/>
          <w:sz w:val="24"/>
          <w:szCs w:val="24"/>
        </w:rPr>
        <w:t>Kryteria ewaluacyjne</w:t>
      </w:r>
    </w:p>
    <w:tbl>
      <w:tblPr>
        <w:tblW w:w="5000" w:type="pct"/>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486"/>
        <w:gridCol w:w="7554"/>
      </w:tblGrid>
      <w:tr w:rsidR="00F60BA0" w:rsidRPr="00EC1D3A" w14:paraId="11F3668E" w14:textId="77777777" w:rsidTr="003B61E9">
        <w:trPr>
          <w:cantSplit/>
          <w:trHeight w:val="389"/>
          <w:tblHeader/>
          <w:jc w:val="center"/>
        </w:trPr>
        <w:tc>
          <w:tcPr>
            <w:tcW w:w="822" w:type="pct"/>
            <w:shd w:val="clear" w:color="auto" w:fill="D4DEFC"/>
            <w:vAlign w:val="center"/>
          </w:tcPr>
          <w:p w14:paraId="6989CB77" w14:textId="77777777" w:rsidR="00F60BA0" w:rsidRPr="00EC1D3A" w:rsidRDefault="00F60BA0" w:rsidP="00EC1D3A">
            <w:pPr>
              <w:spacing w:after="0" w:line="276" w:lineRule="auto"/>
              <w:rPr>
                <w:rFonts w:asciiTheme="minorHAnsi" w:hAnsiTheme="minorHAnsi" w:cstheme="minorHAnsi"/>
                <w:b/>
                <w:bCs/>
                <w:sz w:val="24"/>
                <w:szCs w:val="24"/>
                <w:lang w:eastAsia="pl-PL"/>
              </w:rPr>
            </w:pPr>
            <w:r w:rsidRPr="00EC1D3A">
              <w:rPr>
                <w:rFonts w:asciiTheme="minorHAnsi" w:hAnsiTheme="minorHAnsi" w:cstheme="minorHAnsi"/>
                <w:b/>
                <w:bCs/>
                <w:sz w:val="24"/>
                <w:szCs w:val="24"/>
              </w:rPr>
              <w:t>Kryterium</w:t>
            </w:r>
          </w:p>
        </w:tc>
        <w:tc>
          <w:tcPr>
            <w:tcW w:w="4178" w:type="pct"/>
            <w:shd w:val="clear" w:color="auto" w:fill="D4DEFC"/>
            <w:vAlign w:val="center"/>
          </w:tcPr>
          <w:p w14:paraId="664F7975" w14:textId="29D91561" w:rsidR="00F60BA0" w:rsidRPr="00EC1D3A" w:rsidRDefault="00F60BA0" w:rsidP="00EC1D3A">
            <w:pPr>
              <w:spacing w:after="0" w:line="276" w:lineRule="auto"/>
              <w:rPr>
                <w:rFonts w:asciiTheme="minorHAnsi" w:eastAsia="Times New Roman" w:hAnsiTheme="minorHAnsi" w:cstheme="minorHAnsi"/>
                <w:b/>
                <w:sz w:val="24"/>
                <w:szCs w:val="24"/>
                <w:lang w:eastAsia="pl-PL"/>
              </w:rPr>
            </w:pPr>
            <w:r w:rsidRPr="00EC1D3A">
              <w:rPr>
                <w:rFonts w:asciiTheme="minorHAnsi" w:eastAsia="Times New Roman" w:hAnsiTheme="minorHAnsi" w:cstheme="minorHAnsi"/>
                <w:b/>
                <w:sz w:val="24"/>
                <w:szCs w:val="24"/>
                <w:lang w:eastAsia="pl-PL"/>
              </w:rPr>
              <w:t>Opis kryterium</w:t>
            </w:r>
          </w:p>
        </w:tc>
      </w:tr>
      <w:tr w:rsidR="00F60BA0" w:rsidRPr="00EC1D3A" w14:paraId="0736497C" w14:textId="77777777" w:rsidTr="000B30A8">
        <w:trPr>
          <w:jc w:val="center"/>
        </w:trPr>
        <w:tc>
          <w:tcPr>
            <w:tcW w:w="822" w:type="pct"/>
            <w:vAlign w:val="center"/>
          </w:tcPr>
          <w:p w14:paraId="41B22263" w14:textId="77777777" w:rsidR="00F60BA0" w:rsidRPr="00EC1D3A" w:rsidRDefault="00F60BA0" w:rsidP="00EC1D3A">
            <w:pPr>
              <w:spacing w:after="0" w:line="276" w:lineRule="auto"/>
              <w:rPr>
                <w:rFonts w:asciiTheme="minorHAnsi" w:eastAsia="Times New Roman" w:hAnsiTheme="minorHAnsi" w:cstheme="minorHAnsi"/>
                <w:b/>
                <w:sz w:val="24"/>
                <w:szCs w:val="24"/>
                <w:lang w:eastAsia="pl-PL"/>
              </w:rPr>
            </w:pPr>
            <w:r w:rsidRPr="00EC1D3A">
              <w:rPr>
                <w:rFonts w:asciiTheme="minorHAnsi" w:eastAsia="Times New Roman" w:hAnsiTheme="minorHAnsi" w:cstheme="minorHAnsi"/>
                <w:b/>
                <w:sz w:val="24"/>
                <w:szCs w:val="24"/>
                <w:lang w:eastAsia="pl-PL"/>
              </w:rPr>
              <w:t>Skuteczność</w:t>
            </w:r>
          </w:p>
        </w:tc>
        <w:tc>
          <w:tcPr>
            <w:tcW w:w="4178" w:type="pct"/>
            <w:vAlign w:val="center"/>
          </w:tcPr>
          <w:p w14:paraId="69DE10C5" w14:textId="4C122A87" w:rsidR="00F60BA0" w:rsidRPr="00EC1D3A" w:rsidRDefault="00B83FA9"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Pozwoli ocenić </w:t>
            </w:r>
            <w:r w:rsidR="005D2A67" w:rsidRPr="00EC1D3A">
              <w:rPr>
                <w:rFonts w:asciiTheme="minorHAnsi" w:hAnsiTheme="minorHAnsi" w:cstheme="minorHAnsi"/>
                <w:sz w:val="24"/>
                <w:szCs w:val="24"/>
              </w:rPr>
              <w:t xml:space="preserve">na ile </w:t>
            </w:r>
            <w:r w:rsidR="004E24F0" w:rsidRPr="00EC1D3A">
              <w:rPr>
                <w:rFonts w:asciiTheme="minorHAnsi" w:hAnsiTheme="minorHAnsi" w:cstheme="minorHAnsi"/>
                <w:sz w:val="24"/>
                <w:szCs w:val="24"/>
              </w:rPr>
              <w:t xml:space="preserve">wsparcie </w:t>
            </w:r>
            <w:r w:rsidR="008B4D0F" w:rsidRPr="00EC1D3A">
              <w:rPr>
                <w:rFonts w:asciiTheme="minorHAnsi" w:hAnsiTheme="minorHAnsi" w:cstheme="minorHAnsi"/>
                <w:sz w:val="24"/>
                <w:szCs w:val="24"/>
              </w:rPr>
              <w:t xml:space="preserve">zrealizowane </w:t>
            </w:r>
            <w:r w:rsidR="00B452E7" w:rsidRPr="00EC1D3A">
              <w:rPr>
                <w:rFonts w:asciiTheme="minorHAnsi" w:hAnsiTheme="minorHAnsi" w:cstheme="minorHAnsi"/>
                <w:sz w:val="24"/>
                <w:szCs w:val="24"/>
              </w:rPr>
              <w:t xml:space="preserve">w ramach RPOWP 2014-2020 </w:t>
            </w:r>
            <w:r w:rsidR="004B585C" w:rsidRPr="00EC1D3A">
              <w:rPr>
                <w:rFonts w:asciiTheme="minorHAnsi" w:hAnsiTheme="minorHAnsi" w:cstheme="minorHAnsi"/>
                <w:sz w:val="24"/>
                <w:szCs w:val="24"/>
              </w:rPr>
              <w:t xml:space="preserve">w zakresie </w:t>
            </w:r>
            <w:r w:rsidR="008173EE" w:rsidRPr="00EC1D3A">
              <w:rPr>
                <w:rFonts w:asciiTheme="minorHAnsi" w:hAnsiTheme="minorHAnsi" w:cstheme="minorHAnsi"/>
                <w:sz w:val="24"/>
                <w:szCs w:val="24"/>
              </w:rPr>
              <w:t>wspierania przedsiębiorczości oraz zwiększania zdolności zatrudnieniowej</w:t>
            </w:r>
            <w:r w:rsidR="004B585C" w:rsidRPr="00EC1D3A">
              <w:rPr>
                <w:rFonts w:asciiTheme="minorHAnsi" w:hAnsiTheme="minorHAnsi" w:cstheme="minorHAnsi"/>
                <w:sz w:val="24"/>
                <w:szCs w:val="24"/>
              </w:rPr>
              <w:t xml:space="preserve"> </w:t>
            </w:r>
            <w:r w:rsidR="005D2A67" w:rsidRPr="00EC1D3A">
              <w:rPr>
                <w:rFonts w:asciiTheme="minorHAnsi" w:hAnsiTheme="minorHAnsi" w:cstheme="minorHAnsi"/>
                <w:sz w:val="24"/>
                <w:szCs w:val="24"/>
              </w:rPr>
              <w:t>wpłynęł</w:t>
            </w:r>
            <w:r w:rsidR="004E24F0" w:rsidRPr="00EC1D3A">
              <w:rPr>
                <w:rFonts w:asciiTheme="minorHAnsi" w:hAnsiTheme="minorHAnsi" w:cstheme="minorHAnsi"/>
                <w:sz w:val="24"/>
                <w:szCs w:val="24"/>
              </w:rPr>
              <w:t>o</w:t>
            </w:r>
            <w:r w:rsidR="005D2A67" w:rsidRPr="00EC1D3A">
              <w:rPr>
                <w:rFonts w:asciiTheme="minorHAnsi" w:hAnsiTheme="minorHAnsi" w:cstheme="minorHAnsi"/>
                <w:sz w:val="24"/>
                <w:szCs w:val="24"/>
              </w:rPr>
              <w:t xml:space="preserve"> na osiągnięcie założonych celów</w:t>
            </w:r>
            <w:r w:rsidR="004E24F0" w:rsidRPr="00EC1D3A">
              <w:rPr>
                <w:rFonts w:asciiTheme="minorHAnsi" w:hAnsiTheme="minorHAnsi" w:cstheme="minorHAnsi"/>
                <w:sz w:val="24"/>
                <w:szCs w:val="24"/>
              </w:rPr>
              <w:t xml:space="preserve"> interwencji</w:t>
            </w:r>
            <w:r w:rsidRPr="00EC1D3A">
              <w:rPr>
                <w:rFonts w:asciiTheme="minorHAnsi" w:hAnsiTheme="minorHAnsi" w:cstheme="minorHAnsi"/>
                <w:sz w:val="24"/>
                <w:szCs w:val="24"/>
              </w:rPr>
              <w:t xml:space="preserve">, </w:t>
            </w:r>
            <w:r w:rsidR="004E24F0" w:rsidRPr="00EC1D3A">
              <w:rPr>
                <w:rFonts w:asciiTheme="minorHAnsi" w:hAnsiTheme="minorHAnsi" w:cstheme="minorHAnsi"/>
                <w:sz w:val="24"/>
                <w:szCs w:val="24"/>
              </w:rPr>
              <w:t xml:space="preserve">przy uwzględnieniu </w:t>
            </w:r>
            <w:r w:rsidRPr="00EC1D3A">
              <w:rPr>
                <w:rFonts w:asciiTheme="minorHAnsi" w:hAnsiTheme="minorHAnsi" w:cstheme="minorHAnsi"/>
                <w:sz w:val="24"/>
                <w:szCs w:val="24"/>
              </w:rPr>
              <w:t>wpływ</w:t>
            </w:r>
            <w:r w:rsidR="00A25E6B" w:rsidRPr="00EC1D3A">
              <w:rPr>
                <w:rFonts w:asciiTheme="minorHAnsi" w:hAnsiTheme="minorHAnsi" w:cstheme="minorHAnsi"/>
                <w:sz w:val="24"/>
                <w:szCs w:val="24"/>
              </w:rPr>
              <w:t>u</w:t>
            </w:r>
            <w:r w:rsidRPr="00EC1D3A">
              <w:rPr>
                <w:rFonts w:asciiTheme="minorHAnsi" w:hAnsiTheme="minorHAnsi" w:cstheme="minorHAnsi"/>
                <w:sz w:val="24"/>
                <w:szCs w:val="24"/>
              </w:rPr>
              <w:t xml:space="preserve"> czynników zewnętrznych.</w:t>
            </w:r>
          </w:p>
        </w:tc>
      </w:tr>
      <w:tr w:rsidR="008173EE" w:rsidRPr="00EC1D3A" w14:paraId="4EFC0ACD" w14:textId="77777777" w:rsidTr="000B30A8">
        <w:trPr>
          <w:jc w:val="center"/>
        </w:trPr>
        <w:tc>
          <w:tcPr>
            <w:tcW w:w="822" w:type="pct"/>
            <w:vAlign w:val="center"/>
          </w:tcPr>
          <w:p w14:paraId="0C285F7B" w14:textId="49B0D0D7" w:rsidR="008173EE" w:rsidRPr="00EC1D3A" w:rsidRDefault="008173EE" w:rsidP="00EC1D3A">
            <w:pPr>
              <w:spacing w:after="0" w:line="276" w:lineRule="auto"/>
              <w:rPr>
                <w:rFonts w:asciiTheme="minorHAnsi" w:eastAsia="Times New Roman" w:hAnsiTheme="minorHAnsi" w:cstheme="minorHAnsi"/>
                <w:b/>
                <w:sz w:val="24"/>
                <w:szCs w:val="24"/>
                <w:lang w:eastAsia="pl-PL"/>
              </w:rPr>
            </w:pPr>
            <w:r w:rsidRPr="00EC1D3A">
              <w:rPr>
                <w:rFonts w:asciiTheme="minorHAnsi" w:eastAsia="Times New Roman" w:hAnsiTheme="minorHAnsi" w:cstheme="minorHAnsi"/>
                <w:b/>
                <w:sz w:val="24"/>
                <w:szCs w:val="24"/>
                <w:lang w:eastAsia="pl-PL"/>
              </w:rPr>
              <w:t>Efektywność</w:t>
            </w:r>
          </w:p>
        </w:tc>
        <w:tc>
          <w:tcPr>
            <w:tcW w:w="4178" w:type="pct"/>
            <w:vAlign w:val="center"/>
          </w:tcPr>
          <w:p w14:paraId="03E3A34A" w14:textId="79500E71" w:rsidR="008173EE" w:rsidRPr="00EC1D3A" w:rsidRDefault="008173EE"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Pozwoli ocenić relację między nakładami, kosztami, zasobami (finansowymi, ludzkimi, administracyjnymi) a osiągniętymi efektami interwencji.</w:t>
            </w:r>
          </w:p>
        </w:tc>
      </w:tr>
      <w:tr w:rsidR="00EC5FF2" w:rsidRPr="00EC1D3A" w14:paraId="2089014C" w14:textId="77777777" w:rsidTr="000B30A8">
        <w:trPr>
          <w:jc w:val="center"/>
        </w:trPr>
        <w:tc>
          <w:tcPr>
            <w:tcW w:w="822" w:type="pct"/>
            <w:vAlign w:val="center"/>
          </w:tcPr>
          <w:p w14:paraId="71180743" w14:textId="21C997F8" w:rsidR="00EC5FF2" w:rsidRPr="00EC1D3A" w:rsidRDefault="00377942" w:rsidP="00EC1D3A">
            <w:pPr>
              <w:spacing w:after="0" w:line="276" w:lineRule="auto"/>
              <w:rPr>
                <w:rFonts w:asciiTheme="minorHAnsi" w:eastAsia="Times New Roman" w:hAnsiTheme="minorHAnsi" w:cstheme="minorHAnsi"/>
                <w:b/>
                <w:sz w:val="24"/>
                <w:szCs w:val="24"/>
                <w:lang w:eastAsia="pl-PL"/>
              </w:rPr>
            </w:pPr>
            <w:bookmarkStart w:id="3" w:name="_Hlk140218943"/>
            <w:r w:rsidRPr="00EC1D3A">
              <w:rPr>
                <w:rFonts w:asciiTheme="minorHAnsi" w:eastAsia="Times New Roman" w:hAnsiTheme="minorHAnsi" w:cstheme="minorHAnsi"/>
                <w:b/>
                <w:sz w:val="24"/>
                <w:szCs w:val="24"/>
                <w:lang w:eastAsia="pl-PL"/>
              </w:rPr>
              <w:t>Użyteczność</w:t>
            </w:r>
          </w:p>
        </w:tc>
        <w:tc>
          <w:tcPr>
            <w:tcW w:w="4178" w:type="pct"/>
            <w:vAlign w:val="center"/>
          </w:tcPr>
          <w:p w14:paraId="41DB98FD" w14:textId="5978DDC7" w:rsidR="00EC5FF2" w:rsidRPr="00EC1D3A" w:rsidRDefault="003C3A39"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Pozw</w:t>
            </w:r>
            <w:r w:rsidR="00C219E6" w:rsidRPr="00EC1D3A">
              <w:rPr>
                <w:rFonts w:asciiTheme="minorHAnsi" w:hAnsiTheme="minorHAnsi" w:cstheme="minorHAnsi"/>
                <w:sz w:val="24"/>
                <w:szCs w:val="24"/>
              </w:rPr>
              <w:t>o</w:t>
            </w:r>
            <w:r w:rsidRPr="00EC1D3A">
              <w:rPr>
                <w:rFonts w:asciiTheme="minorHAnsi" w:hAnsiTheme="minorHAnsi" w:cstheme="minorHAnsi"/>
                <w:sz w:val="24"/>
                <w:szCs w:val="24"/>
              </w:rPr>
              <w:t>li ocenić</w:t>
            </w:r>
            <w:r w:rsidR="001777CF" w:rsidRPr="00EC1D3A">
              <w:rPr>
                <w:rFonts w:asciiTheme="minorHAnsi" w:hAnsiTheme="minorHAnsi" w:cstheme="minorHAnsi"/>
                <w:sz w:val="24"/>
                <w:szCs w:val="24"/>
              </w:rPr>
              <w:t xml:space="preserve"> całość rzeczywistych </w:t>
            </w:r>
            <w:r w:rsidR="00A57C9D" w:rsidRPr="00EC1D3A">
              <w:rPr>
                <w:rFonts w:asciiTheme="minorHAnsi" w:hAnsiTheme="minorHAnsi" w:cstheme="minorHAnsi"/>
                <w:sz w:val="24"/>
                <w:szCs w:val="24"/>
              </w:rPr>
              <w:t xml:space="preserve">rezultatów </w:t>
            </w:r>
            <w:r w:rsidR="001777CF" w:rsidRPr="00EC1D3A">
              <w:rPr>
                <w:rFonts w:asciiTheme="minorHAnsi" w:hAnsiTheme="minorHAnsi" w:cstheme="minorHAnsi"/>
                <w:sz w:val="24"/>
                <w:szCs w:val="24"/>
              </w:rPr>
              <w:t xml:space="preserve">(zarówno planowanych, jak i nieplanowanych, tzw. ubocznych) wywołanych przez interwencję w ramach RPOWP 2014-2020 odnosząc je do wyzwań społeczno-ekonomicznych (często już zmienionych w czasie). </w:t>
            </w:r>
            <w:r w:rsidR="00635973" w:rsidRPr="00EC1D3A">
              <w:rPr>
                <w:rFonts w:asciiTheme="minorHAnsi" w:hAnsiTheme="minorHAnsi" w:cstheme="minorHAnsi"/>
                <w:sz w:val="24"/>
                <w:szCs w:val="24"/>
              </w:rPr>
              <w:t>Ocena użyteczności wsparcia udzieli odpowiedzi</w:t>
            </w:r>
            <w:r w:rsidRPr="00EC1D3A">
              <w:rPr>
                <w:rFonts w:asciiTheme="minorHAnsi" w:hAnsiTheme="minorHAnsi" w:cstheme="minorHAnsi"/>
                <w:sz w:val="24"/>
                <w:szCs w:val="24"/>
              </w:rPr>
              <w:t xml:space="preserve"> w jakim stopniu działania podejmowane w ramach RPOWP 2014-2020 oraz realizowane wsparcie okazały się zgodne z potrzebami odbiorców tych działań.</w:t>
            </w:r>
          </w:p>
        </w:tc>
      </w:tr>
      <w:bookmarkEnd w:id="3"/>
      <w:tr w:rsidR="00EC5FF2" w:rsidRPr="00EC1D3A" w14:paraId="5F231CA5" w14:textId="77777777" w:rsidTr="000B30A8">
        <w:trPr>
          <w:trHeight w:val="877"/>
          <w:jc w:val="center"/>
        </w:trPr>
        <w:tc>
          <w:tcPr>
            <w:tcW w:w="822" w:type="pct"/>
            <w:vAlign w:val="center"/>
          </w:tcPr>
          <w:p w14:paraId="70D7555A" w14:textId="74285273" w:rsidR="00EC5FF2" w:rsidRPr="00EC1D3A" w:rsidRDefault="00377942" w:rsidP="00EC1D3A">
            <w:pPr>
              <w:spacing w:after="0" w:line="276" w:lineRule="auto"/>
              <w:rPr>
                <w:rFonts w:asciiTheme="minorHAnsi" w:eastAsia="Times New Roman" w:hAnsiTheme="minorHAnsi" w:cstheme="minorHAnsi"/>
                <w:b/>
                <w:sz w:val="24"/>
                <w:szCs w:val="24"/>
                <w:lang w:eastAsia="pl-PL"/>
              </w:rPr>
            </w:pPr>
            <w:r w:rsidRPr="00EC1D3A">
              <w:rPr>
                <w:rFonts w:asciiTheme="minorHAnsi" w:eastAsia="Times New Roman" w:hAnsiTheme="minorHAnsi" w:cstheme="minorHAnsi"/>
                <w:b/>
                <w:sz w:val="24"/>
                <w:szCs w:val="24"/>
                <w:lang w:eastAsia="pl-PL"/>
              </w:rPr>
              <w:t>Trwałość</w:t>
            </w:r>
          </w:p>
        </w:tc>
        <w:tc>
          <w:tcPr>
            <w:tcW w:w="4178" w:type="pct"/>
            <w:vAlign w:val="center"/>
          </w:tcPr>
          <w:p w14:paraId="0FF257E8" w14:textId="0CE10386" w:rsidR="00EC5FF2" w:rsidRPr="00EC1D3A" w:rsidRDefault="00BB1066"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Pozwoli ocenić, czy </w:t>
            </w:r>
            <w:r w:rsidR="00E1572C" w:rsidRPr="00EC1D3A">
              <w:rPr>
                <w:rFonts w:asciiTheme="minorHAnsi" w:hAnsiTheme="minorHAnsi" w:cstheme="minorHAnsi"/>
                <w:sz w:val="24"/>
                <w:szCs w:val="24"/>
              </w:rPr>
              <w:t xml:space="preserve">uzyskane </w:t>
            </w:r>
            <w:r w:rsidRPr="00EC1D3A">
              <w:rPr>
                <w:rFonts w:asciiTheme="minorHAnsi" w:hAnsiTheme="minorHAnsi" w:cstheme="minorHAnsi"/>
                <w:sz w:val="24"/>
                <w:szCs w:val="24"/>
              </w:rPr>
              <w:t xml:space="preserve">pozytywne </w:t>
            </w:r>
            <w:r w:rsidR="00A57C9D" w:rsidRPr="00EC1D3A">
              <w:rPr>
                <w:rFonts w:asciiTheme="minorHAnsi" w:hAnsiTheme="minorHAnsi" w:cstheme="minorHAnsi"/>
                <w:sz w:val="24"/>
                <w:szCs w:val="24"/>
              </w:rPr>
              <w:t xml:space="preserve">rezultaty </w:t>
            </w:r>
            <w:r w:rsidRPr="00EC1D3A">
              <w:rPr>
                <w:rFonts w:asciiTheme="minorHAnsi" w:hAnsiTheme="minorHAnsi" w:cstheme="minorHAnsi"/>
                <w:sz w:val="24"/>
                <w:szCs w:val="24"/>
              </w:rPr>
              <w:t xml:space="preserve">wsparcia </w:t>
            </w:r>
            <w:r w:rsidR="000B30A8" w:rsidRPr="00EC1D3A">
              <w:rPr>
                <w:rFonts w:asciiTheme="minorHAnsi" w:hAnsiTheme="minorHAnsi" w:cstheme="minorHAnsi"/>
                <w:sz w:val="24"/>
                <w:szCs w:val="24"/>
              </w:rPr>
              <w:t>w ramach</w:t>
            </w:r>
            <w:r w:rsidR="00E1572C" w:rsidRPr="00EC1D3A">
              <w:rPr>
                <w:rFonts w:asciiTheme="minorHAnsi" w:hAnsiTheme="minorHAnsi" w:cstheme="minorHAnsi"/>
                <w:sz w:val="24"/>
                <w:szCs w:val="24"/>
              </w:rPr>
              <w:t xml:space="preserve"> RPOWP 2014-2020 </w:t>
            </w:r>
            <w:r w:rsidRPr="00EC1D3A">
              <w:rPr>
                <w:rFonts w:asciiTheme="minorHAnsi" w:hAnsiTheme="minorHAnsi" w:cstheme="minorHAnsi"/>
                <w:sz w:val="24"/>
                <w:szCs w:val="24"/>
              </w:rPr>
              <w:t>mogą trwać po zakończeniu wsparcia, a także czy możliwe jest utrzymanie się wpływu interwencji w dłuższej perspektywie czasowej.</w:t>
            </w:r>
          </w:p>
        </w:tc>
      </w:tr>
    </w:tbl>
    <w:p w14:paraId="505F6FCA" w14:textId="77777777" w:rsidR="00AD14EC" w:rsidRPr="00EC1D3A" w:rsidRDefault="00AD14EC" w:rsidP="00EC1D3A">
      <w:pPr>
        <w:pStyle w:val="Akapitzlist"/>
        <w:spacing w:line="276" w:lineRule="auto"/>
        <w:ind w:left="0"/>
        <w:contextualSpacing w:val="0"/>
        <w:rPr>
          <w:rFonts w:asciiTheme="minorHAnsi" w:hAnsiTheme="minorHAnsi" w:cstheme="minorHAnsi"/>
          <w:sz w:val="24"/>
          <w:szCs w:val="24"/>
        </w:rPr>
      </w:pPr>
      <w:r w:rsidRPr="00EC1D3A">
        <w:rPr>
          <w:rFonts w:asciiTheme="minorHAnsi" w:hAnsiTheme="minorHAnsi" w:cstheme="minorHAnsi"/>
          <w:sz w:val="24"/>
          <w:szCs w:val="24"/>
        </w:rPr>
        <w:lastRenderedPageBreak/>
        <w:t xml:space="preserve">Źródło: </w:t>
      </w:r>
      <w:r w:rsidR="007D14EB" w:rsidRPr="00EC1D3A">
        <w:rPr>
          <w:rFonts w:asciiTheme="minorHAnsi" w:hAnsiTheme="minorHAnsi" w:cstheme="minorHAnsi"/>
          <w:sz w:val="24"/>
          <w:szCs w:val="24"/>
        </w:rPr>
        <w:t>opracowanie własne.</w:t>
      </w:r>
    </w:p>
    <w:p w14:paraId="448DA019" w14:textId="77777777" w:rsidR="003D7199" w:rsidRPr="00EC1D3A" w:rsidRDefault="009049CF" w:rsidP="00855972">
      <w:pPr>
        <w:pStyle w:val="Nagwek2"/>
      </w:pPr>
      <w:r w:rsidRPr="00EC1D3A">
        <w:t>2.</w:t>
      </w:r>
      <w:r w:rsidR="00A93A97" w:rsidRPr="00EC1D3A">
        <w:t>3</w:t>
      </w:r>
      <w:r w:rsidR="00BF54AB" w:rsidRPr="00EC1D3A">
        <w:t>.</w:t>
      </w:r>
      <w:r w:rsidRPr="00EC1D3A">
        <w:t xml:space="preserve"> </w:t>
      </w:r>
      <w:r w:rsidR="0021563B" w:rsidRPr="00EC1D3A">
        <w:t>CELE BADANIA</w:t>
      </w:r>
    </w:p>
    <w:p w14:paraId="71C0BE76" w14:textId="2C5D9C57" w:rsidR="004C28F6" w:rsidRPr="00EC1D3A" w:rsidRDefault="001E0C1D" w:rsidP="00EC1D3A">
      <w:pPr>
        <w:spacing w:line="276" w:lineRule="auto"/>
        <w:rPr>
          <w:rFonts w:asciiTheme="minorHAnsi" w:hAnsiTheme="minorHAnsi" w:cstheme="minorHAnsi"/>
          <w:sz w:val="24"/>
          <w:szCs w:val="24"/>
        </w:rPr>
      </w:pPr>
      <w:r w:rsidRPr="00EC1D3A">
        <w:rPr>
          <w:rFonts w:asciiTheme="minorHAnsi" w:eastAsiaTheme="minorHAnsi" w:hAnsiTheme="minorHAnsi" w:cstheme="minorHAnsi"/>
          <w:b/>
          <w:sz w:val="24"/>
          <w:szCs w:val="24"/>
        </w:rPr>
        <w:t xml:space="preserve">Celem głównym badania </w:t>
      </w:r>
      <w:r w:rsidRPr="00EC1D3A">
        <w:rPr>
          <w:rFonts w:asciiTheme="minorHAnsi" w:eastAsiaTheme="minorHAnsi" w:hAnsiTheme="minorHAnsi" w:cstheme="minorHAnsi"/>
          <w:bCs/>
          <w:sz w:val="24"/>
          <w:szCs w:val="24"/>
        </w:rPr>
        <w:t xml:space="preserve">jest </w:t>
      </w:r>
      <w:r w:rsidR="000C6D67" w:rsidRPr="00EC1D3A">
        <w:rPr>
          <w:rFonts w:asciiTheme="minorHAnsi" w:eastAsiaTheme="minorHAnsi" w:hAnsiTheme="minorHAnsi" w:cstheme="minorHAnsi"/>
          <w:bCs/>
          <w:sz w:val="24"/>
          <w:szCs w:val="24"/>
        </w:rPr>
        <w:t>ocena</w:t>
      </w:r>
      <w:bookmarkStart w:id="4" w:name="_Hlk108769769"/>
      <w:r w:rsidR="0021633A" w:rsidRPr="00EC1D3A">
        <w:rPr>
          <w:rFonts w:asciiTheme="minorHAnsi" w:eastAsiaTheme="minorHAnsi" w:hAnsiTheme="minorHAnsi" w:cstheme="minorHAnsi"/>
          <w:bCs/>
          <w:sz w:val="24"/>
          <w:szCs w:val="24"/>
        </w:rPr>
        <w:t xml:space="preserve"> </w:t>
      </w:r>
      <w:r w:rsidR="0021633A" w:rsidRPr="00EC1D3A">
        <w:rPr>
          <w:rFonts w:asciiTheme="minorHAnsi" w:hAnsiTheme="minorHAnsi" w:cstheme="minorHAnsi"/>
          <w:sz w:val="24"/>
          <w:szCs w:val="24"/>
        </w:rPr>
        <w:t xml:space="preserve">wpływu wsparcia RPOWP 2014-2020 </w:t>
      </w:r>
      <w:r w:rsidR="00334EEC" w:rsidRPr="00EC1D3A">
        <w:rPr>
          <w:rFonts w:asciiTheme="minorHAnsi" w:hAnsiTheme="minorHAnsi" w:cstheme="minorHAnsi"/>
          <w:sz w:val="24"/>
          <w:szCs w:val="24"/>
        </w:rPr>
        <w:t>na trwałość miejsc pracy i rozwój przedsiębiorczości</w:t>
      </w:r>
      <w:r w:rsidR="0021633A" w:rsidRPr="00EC1D3A">
        <w:rPr>
          <w:rFonts w:asciiTheme="minorHAnsi" w:hAnsiTheme="minorHAnsi" w:cstheme="minorHAnsi"/>
          <w:sz w:val="24"/>
          <w:szCs w:val="24"/>
        </w:rPr>
        <w:t xml:space="preserve"> w województwie podlaskim.</w:t>
      </w:r>
    </w:p>
    <w:bookmarkEnd w:id="4"/>
    <w:p w14:paraId="2B1F4CF9" w14:textId="11B6ED5E" w:rsidR="00FC7D2E" w:rsidRPr="00EC1D3A" w:rsidRDefault="009B2E66" w:rsidP="00EC1D3A">
      <w:pPr>
        <w:spacing w:line="276" w:lineRule="auto"/>
        <w:rPr>
          <w:rFonts w:asciiTheme="minorHAnsi" w:eastAsiaTheme="minorHAnsi" w:hAnsiTheme="minorHAnsi" w:cstheme="minorHAnsi"/>
          <w:bCs/>
          <w:color w:val="000000"/>
          <w:sz w:val="24"/>
          <w:szCs w:val="24"/>
        </w:rPr>
      </w:pPr>
      <w:r w:rsidRPr="00EC1D3A">
        <w:rPr>
          <w:rFonts w:asciiTheme="minorHAnsi" w:eastAsia="Times New Roman" w:hAnsiTheme="minorHAnsi" w:cstheme="minorHAnsi"/>
          <w:b/>
          <w:sz w:val="24"/>
          <w:szCs w:val="24"/>
          <w:u w:val="single"/>
          <w:lang w:eastAsia="pl-PL"/>
        </w:rPr>
        <w:t>Cel szczegółowy 1.</w:t>
      </w:r>
      <w:r w:rsidR="00720F60" w:rsidRPr="00EC1D3A">
        <w:rPr>
          <w:rFonts w:asciiTheme="minorHAnsi" w:eastAsia="Times New Roman" w:hAnsiTheme="minorHAnsi" w:cstheme="minorHAnsi"/>
          <w:sz w:val="24"/>
          <w:szCs w:val="24"/>
          <w:lang w:eastAsia="pl-PL"/>
        </w:rPr>
        <w:t xml:space="preserve"> </w:t>
      </w:r>
      <w:r w:rsidR="005B5C40" w:rsidRPr="00EC1D3A">
        <w:rPr>
          <w:rFonts w:asciiTheme="minorHAnsi" w:eastAsia="Times New Roman" w:hAnsiTheme="minorHAnsi" w:cstheme="minorHAnsi"/>
          <w:sz w:val="24"/>
          <w:szCs w:val="24"/>
          <w:lang w:eastAsia="pl-PL"/>
        </w:rPr>
        <w:t xml:space="preserve">Ocena skuteczności wdrażania </w:t>
      </w:r>
      <w:r w:rsidR="000768B0" w:rsidRPr="00EC1D3A">
        <w:rPr>
          <w:rFonts w:asciiTheme="minorHAnsi" w:eastAsia="Times New Roman" w:hAnsiTheme="minorHAnsi" w:cstheme="minorHAnsi"/>
          <w:sz w:val="24"/>
          <w:szCs w:val="24"/>
          <w:lang w:eastAsia="pl-PL"/>
        </w:rPr>
        <w:t xml:space="preserve">interwencji </w:t>
      </w:r>
    </w:p>
    <w:p w14:paraId="05C897C2" w14:textId="3731FB95" w:rsidR="009646A9" w:rsidRPr="00EC1D3A" w:rsidRDefault="009646A9" w:rsidP="00EC1D3A">
      <w:pPr>
        <w:spacing w:line="276" w:lineRule="auto"/>
        <w:rPr>
          <w:rFonts w:asciiTheme="minorHAnsi" w:eastAsiaTheme="minorHAnsi" w:hAnsiTheme="minorHAnsi" w:cstheme="minorHAnsi"/>
          <w:bCs/>
          <w:color w:val="000000"/>
          <w:sz w:val="24"/>
          <w:szCs w:val="24"/>
        </w:rPr>
      </w:pPr>
      <w:r w:rsidRPr="00EC1D3A">
        <w:rPr>
          <w:rFonts w:asciiTheme="minorHAnsi" w:eastAsia="Times New Roman" w:hAnsiTheme="minorHAnsi" w:cstheme="minorHAnsi"/>
          <w:b/>
          <w:sz w:val="24"/>
          <w:szCs w:val="24"/>
          <w:u w:val="single"/>
          <w:lang w:eastAsia="pl-PL"/>
        </w:rPr>
        <w:t xml:space="preserve">Cel szczegółowy </w:t>
      </w:r>
      <w:r w:rsidR="00464C1F" w:rsidRPr="00EC1D3A">
        <w:rPr>
          <w:rFonts w:asciiTheme="minorHAnsi" w:eastAsia="Times New Roman" w:hAnsiTheme="minorHAnsi" w:cstheme="minorHAnsi"/>
          <w:b/>
          <w:sz w:val="24"/>
          <w:szCs w:val="24"/>
          <w:u w:val="single"/>
          <w:lang w:eastAsia="pl-PL"/>
        </w:rPr>
        <w:t>2</w:t>
      </w:r>
      <w:r w:rsidRPr="00EC1D3A">
        <w:rPr>
          <w:rFonts w:asciiTheme="minorHAnsi" w:eastAsia="Times New Roman" w:hAnsiTheme="minorHAnsi" w:cstheme="minorHAnsi"/>
          <w:b/>
          <w:sz w:val="24"/>
          <w:szCs w:val="24"/>
          <w:u w:val="single"/>
          <w:lang w:eastAsia="pl-PL"/>
        </w:rPr>
        <w:t>.</w:t>
      </w:r>
      <w:r w:rsidRPr="00EC1D3A">
        <w:rPr>
          <w:rFonts w:asciiTheme="minorHAnsi" w:eastAsia="Times New Roman" w:hAnsiTheme="minorHAnsi" w:cstheme="minorHAnsi"/>
          <w:sz w:val="24"/>
          <w:szCs w:val="24"/>
          <w:lang w:eastAsia="pl-PL"/>
        </w:rPr>
        <w:t xml:space="preserve"> Ocena </w:t>
      </w:r>
      <w:r w:rsidR="00334EEC" w:rsidRPr="00EC1D3A">
        <w:rPr>
          <w:rFonts w:asciiTheme="minorHAnsi" w:eastAsia="Times New Roman" w:hAnsiTheme="minorHAnsi" w:cstheme="minorHAnsi"/>
          <w:sz w:val="24"/>
          <w:szCs w:val="24"/>
          <w:lang w:eastAsia="pl-PL"/>
        </w:rPr>
        <w:t>efektywności</w:t>
      </w:r>
      <w:r w:rsidRPr="00EC1D3A">
        <w:rPr>
          <w:rFonts w:asciiTheme="minorHAnsi" w:eastAsia="Times New Roman" w:hAnsiTheme="minorHAnsi" w:cstheme="minorHAnsi"/>
          <w:sz w:val="24"/>
          <w:szCs w:val="24"/>
          <w:lang w:eastAsia="pl-PL"/>
        </w:rPr>
        <w:t xml:space="preserve"> wdrażania </w:t>
      </w:r>
      <w:r w:rsidR="000768B0" w:rsidRPr="00EC1D3A">
        <w:rPr>
          <w:rFonts w:asciiTheme="minorHAnsi" w:eastAsia="Times New Roman" w:hAnsiTheme="minorHAnsi" w:cstheme="minorHAnsi"/>
          <w:sz w:val="24"/>
          <w:szCs w:val="24"/>
          <w:lang w:eastAsia="pl-PL"/>
        </w:rPr>
        <w:t>interwencji</w:t>
      </w:r>
      <w:r w:rsidR="00AA2619" w:rsidRPr="00EC1D3A">
        <w:rPr>
          <w:rFonts w:asciiTheme="minorHAnsi" w:eastAsia="Times New Roman" w:hAnsiTheme="minorHAnsi" w:cstheme="minorHAnsi"/>
          <w:sz w:val="24"/>
          <w:szCs w:val="24"/>
          <w:lang w:eastAsia="pl-PL"/>
        </w:rPr>
        <w:t>.</w:t>
      </w:r>
    </w:p>
    <w:p w14:paraId="6C93D274" w14:textId="6A5A2979" w:rsidR="00FC7D2E" w:rsidRPr="00EC1D3A" w:rsidRDefault="009646A9" w:rsidP="00EC1D3A">
      <w:pPr>
        <w:spacing w:line="276" w:lineRule="auto"/>
        <w:rPr>
          <w:rFonts w:asciiTheme="minorHAnsi" w:eastAsia="Times New Roman" w:hAnsiTheme="minorHAnsi" w:cstheme="minorHAnsi"/>
          <w:sz w:val="24"/>
          <w:szCs w:val="24"/>
          <w:lang w:eastAsia="pl-PL"/>
        </w:rPr>
      </w:pPr>
      <w:r w:rsidRPr="00EC1D3A">
        <w:rPr>
          <w:rFonts w:asciiTheme="minorHAnsi" w:eastAsia="Times New Roman" w:hAnsiTheme="minorHAnsi" w:cstheme="minorHAnsi"/>
          <w:b/>
          <w:sz w:val="24"/>
          <w:szCs w:val="24"/>
          <w:u w:val="single"/>
          <w:lang w:eastAsia="pl-PL"/>
        </w:rPr>
        <w:t xml:space="preserve">Cel szczegółowy </w:t>
      </w:r>
      <w:r w:rsidR="00464C1F" w:rsidRPr="00EC1D3A">
        <w:rPr>
          <w:rFonts w:asciiTheme="minorHAnsi" w:eastAsia="Times New Roman" w:hAnsiTheme="minorHAnsi" w:cstheme="minorHAnsi"/>
          <w:b/>
          <w:sz w:val="24"/>
          <w:szCs w:val="24"/>
          <w:u w:val="single"/>
          <w:lang w:eastAsia="pl-PL"/>
        </w:rPr>
        <w:t>3</w:t>
      </w:r>
      <w:r w:rsidRPr="00EC1D3A">
        <w:rPr>
          <w:rFonts w:asciiTheme="minorHAnsi" w:eastAsia="Times New Roman" w:hAnsiTheme="minorHAnsi" w:cstheme="minorHAnsi"/>
          <w:b/>
          <w:sz w:val="24"/>
          <w:szCs w:val="24"/>
          <w:u w:val="single"/>
          <w:lang w:eastAsia="pl-PL"/>
        </w:rPr>
        <w:t>.</w:t>
      </w:r>
      <w:r w:rsidRPr="00EC1D3A">
        <w:rPr>
          <w:rFonts w:asciiTheme="minorHAnsi" w:eastAsia="Times New Roman" w:hAnsiTheme="minorHAnsi" w:cstheme="minorHAnsi"/>
          <w:sz w:val="24"/>
          <w:szCs w:val="24"/>
          <w:lang w:eastAsia="pl-PL"/>
        </w:rPr>
        <w:t xml:space="preserve"> Ocena </w:t>
      </w:r>
      <w:r w:rsidR="00334EEC" w:rsidRPr="00EC1D3A">
        <w:rPr>
          <w:rFonts w:asciiTheme="minorHAnsi" w:eastAsia="Times New Roman" w:hAnsiTheme="minorHAnsi" w:cstheme="minorHAnsi"/>
          <w:sz w:val="24"/>
          <w:szCs w:val="24"/>
          <w:lang w:eastAsia="pl-PL"/>
        </w:rPr>
        <w:t>użyteczności</w:t>
      </w:r>
      <w:r w:rsidRPr="00EC1D3A">
        <w:rPr>
          <w:rFonts w:asciiTheme="minorHAnsi" w:eastAsia="Times New Roman" w:hAnsiTheme="minorHAnsi" w:cstheme="minorHAnsi"/>
          <w:sz w:val="24"/>
          <w:szCs w:val="24"/>
          <w:lang w:eastAsia="pl-PL"/>
        </w:rPr>
        <w:t xml:space="preserve"> </w:t>
      </w:r>
      <w:r w:rsidR="000768B0" w:rsidRPr="00EC1D3A">
        <w:rPr>
          <w:rFonts w:asciiTheme="minorHAnsi" w:eastAsia="Times New Roman" w:hAnsiTheme="minorHAnsi" w:cstheme="minorHAnsi"/>
          <w:sz w:val="24"/>
          <w:szCs w:val="24"/>
          <w:lang w:eastAsia="pl-PL"/>
        </w:rPr>
        <w:t>rezultatów wdrażania interwencji</w:t>
      </w:r>
      <w:r w:rsidR="00AA2619" w:rsidRPr="00EC1D3A">
        <w:rPr>
          <w:rFonts w:asciiTheme="minorHAnsi" w:eastAsia="Times New Roman" w:hAnsiTheme="minorHAnsi" w:cstheme="minorHAnsi"/>
          <w:sz w:val="24"/>
          <w:szCs w:val="24"/>
          <w:lang w:eastAsia="pl-PL"/>
        </w:rPr>
        <w:t>.</w:t>
      </w:r>
    </w:p>
    <w:p w14:paraId="651B4392" w14:textId="5B4BB2C6" w:rsidR="00400CE6" w:rsidRPr="00EC1D3A" w:rsidRDefault="00400CE6" w:rsidP="00EC1D3A">
      <w:pPr>
        <w:spacing w:line="276" w:lineRule="auto"/>
        <w:rPr>
          <w:rFonts w:asciiTheme="minorHAnsi" w:eastAsia="Times New Roman" w:hAnsiTheme="minorHAnsi" w:cstheme="minorHAnsi"/>
          <w:sz w:val="24"/>
          <w:szCs w:val="24"/>
          <w:lang w:eastAsia="pl-PL"/>
        </w:rPr>
      </w:pPr>
      <w:r w:rsidRPr="00EC1D3A">
        <w:rPr>
          <w:rFonts w:asciiTheme="minorHAnsi" w:eastAsia="Times New Roman" w:hAnsiTheme="minorHAnsi" w:cstheme="minorHAnsi"/>
          <w:b/>
          <w:sz w:val="24"/>
          <w:szCs w:val="24"/>
          <w:u w:val="single"/>
          <w:lang w:eastAsia="pl-PL"/>
        </w:rPr>
        <w:t>Cel szczegółowy 4.</w:t>
      </w:r>
      <w:r w:rsidRPr="00EC1D3A">
        <w:rPr>
          <w:rFonts w:asciiTheme="minorHAnsi" w:eastAsia="Times New Roman" w:hAnsiTheme="minorHAnsi" w:cstheme="minorHAnsi"/>
          <w:sz w:val="24"/>
          <w:szCs w:val="24"/>
          <w:lang w:eastAsia="pl-PL"/>
        </w:rPr>
        <w:t xml:space="preserve"> Ocena </w:t>
      </w:r>
      <w:r w:rsidR="00334EEC" w:rsidRPr="00EC1D3A">
        <w:rPr>
          <w:rFonts w:asciiTheme="minorHAnsi" w:eastAsia="Times New Roman" w:hAnsiTheme="minorHAnsi" w:cstheme="minorHAnsi"/>
          <w:sz w:val="24"/>
          <w:szCs w:val="24"/>
          <w:lang w:eastAsia="pl-PL"/>
        </w:rPr>
        <w:t>trwałości wdrażania interwencji</w:t>
      </w:r>
      <w:r w:rsidRPr="00EC1D3A">
        <w:rPr>
          <w:rFonts w:asciiTheme="minorHAnsi" w:eastAsia="Times New Roman" w:hAnsiTheme="minorHAnsi" w:cstheme="minorHAnsi"/>
          <w:sz w:val="24"/>
          <w:szCs w:val="24"/>
          <w:lang w:eastAsia="pl-PL"/>
        </w:rPr>
        <w:t xml:space="preserve"> </w:t>
      </w:r>
      <w:r w:rsidR="00334EEC" w:rsidRPr="00EC1D3A">
        <w:rPr>
          <w:rFonts w:asciiTheme="minorHAnsi" w:eastAsia="Times New Roman" w:hAnsiTheme="minorHAnsi" w:cstheme="minorHAnsi"/>
          <w:sz w:val="24"/>
          <w:szCs w:val="24"/>
          <w:lang w:eastAsia="pl-PL"/>
        </w:rPr>
        <w:t xml:space="preserve">w zakresie </w:t>
      </w:r>
      <w:r w:rsidR="00AA2619" w:rsidRPr="00EC1D3A">
        <w:rPr>
          <w:rFonts w:asciiTheme="minorHAnsi" w:eastAsia="Times New Roman" w:hAnsiTheme="minorHAnsi" w:cstheme="minorHAnsi"/>
          <w:sz w:val="24"/>
          <w:szCs w:val="24"/>
          <w:lang w:eastAsia="pl-PL"/>
        </w:rPr>
        <w:t xml:space="preserve">wspierania powstawania </w:t>
      </w:r>
      <w:r w:rsidR="00334EEC" w:rsidRPr="00EC1D3A">
        <w:rPr>
          <w:rFonts w:asciiTheme="minorHAnsi" w:eastAsia="Times New Roman" w:hAnsiTheme="minorHAnsi" w:cstheme="minorHAnsi"/>
          <w:sz w:val="24"/>
          <w:szCs w:val="24"/>
          <w:lang w:eastAsia="pl-PL"/>
        </w:rPr>
        <w:t>miejsc pracy i rozwoju przedsiębiorczości w województwie podlaskim</w:t>
      </w:r>
      <w:r w:rsidR="00AA2619" w:rsidRPr="00EC1D3A">
        <w:rPr>
          <w:rFonts w:asciiTheme="minorHAnsi" w:eastAsia="Times New Roman" w:hAnsiTheme="minorHAnsi" w:cstheme="minorHAnsi"/>
          <w:sz w:val="24"/>
          <w:szCs w:val="24"/>
          <w:lang w:eastAsia="pl-PL"/>
        </w:rPr>
        <w:t>.</w:t>
      </w:r>
    </w:p>
    <w:p w14:paraId="3766E6BD" w14:textId="77777777" w:rsidR="006242AD" w:rsidRPr="00EC1D3A" w:rsidRDefault="009049CF" w:rsidP="00855972">
      <w:pPr>
        <w:pStyle w:val="Nagwek2"/>
      </w:pPr>
      <w:r w:rsidRPr="00EC1D3A">
        <w:t>2.</w:t>
      </w:r>
      <w:r w:rsidR="00A93A97" w:rsidRPr="00EC1D3A">
        <w:t>4</w:t>
      </w:r>
      <w:r w:rsidR="00BF54AB" w:rsidRPr="00EC1D3A">
        <w:t>.</w:t>
      </w:r>
      <w:r w:rsidRPr="00EC1D3A">
        <w:t xml:space="preserve"> </w:t>
      </w:r>
      <w:r w:rsidR="000B7997" w:rsidRPr="00EC1D3A">
        <w:t>PYTANIA BADAWCZE</w:t>
      </w:r>
    </w:p>
    <w:p w14:paraId="01AEB914" w14:textId="2A3E9459" w:rsidR="00BA359B" w:rsidRPr="00EC1D3A" w:rsidRDefault="006E484E" w:rsidP="00EC1D3A">
      <w:pPr>
        <w:spacing w:line="276" w:lineRule="auto"/>
        <w:rPr>
          <w:rFonts w:asciiTheme="minorHAnsi" w:hAnsiTheme="minorHAnsi" w:cstheme="minorHAnsi"/>
          <w:sz w:val="24"/>
          <w:szCs w:val="24"/>
        </w:rPr>
      </w:pPr>
      <w:r w:rsidRPr="00EC1D3A">
        <w:rPr>
          <w:rFonts w:asciiTheme="minorHAnsi" w:hAnsiTheme="minorHAnsi" w:cstheme="minorHAnsi"/>
          <w:sz w:val="24"/>
          <w:szCs w:val="24"/>
        </w:rPr>
        <w:t xml:space="preserve">Przyporządkowanie pytań badawczych do celów szczegółowych badania </w:t>
      </w:r>
      <w:r w:rsidR="00F93465" w:rsidRPr="00EC1D3A">
        <w:rPr>
          <w:rFonts w:asciiTheme="minorHAnsi" w:hAnsiTheme="minorHAnsi" w:cstheme="minorHAnsi"/>
          <w:sz w:val="24"/>
          <w:szCs w:val="24"/>
        </w:rPr>
        <w:t>zostało przedstawione w</w:t>
      </w:r>
      <w:r w:rsidR="005C747F" w:rsidRPr="00EC1D3A">
        <w:rPr>
          <w:rFonts w:asciiTheme="minorHAnsi" w:hAnsiTheme="minorHAnsi" w:cstheme="minorHAnsi"/>
          <w:sz w:val="24"/>
          <w:szCs w:val="24"/>
        </w:rPr>
        <w:t> </w:t>
      </w:r>
      <w:r w:rsidR="00A93A97" w:rsidRPr="00EC1D3A">
        <w:rPr>
          <w:rFonts w:asciiTheme="minorHAnsi" w:hAnsiTheme="minorHAnsi" w:cstheme="minorHAnsi"/>
          <w:sz w:val="24"/>
          <w:szCs w:val="24"/>
        </w:rPr>
        <w:t xml:space="preserve">tabeli </w:t>
      </w:r>
      <w:r w:rsidR="00280112" w:rsidRPr="00EC1D3A">
        <w:rPr>
          <w:rFonts w:asciiTheme="minorHAnsi" w:hAnsiTheme="minorHAnsi" w:cstheme="minorHAnsi"/>
          <w:sz w:val="24"/>
          <w:szCs w:val="24"/>
        </w:rPr>
        <w:t>3</w:t>
      </w:r>
      <w:r w:rsidRPr="00EC1D3A">
        <w:rPr>
          <w:rFonts w:asciiTheme="minorHAnsi" w:hAnsiTheme="minorHAnsi" w:cstheme="minorHAnsi"/>
          <w:sz w:val="24"/>
          <w:szCs w:val="24"/>
        </w:rPr>
        <w:t>.</w:t>
      </w:r>
      <w:r w:rsidR="00232F76" w:rsidRPr="00EC1D3A">
        <w:rPr>
          <w:rFonts w:asciiTheme="minorHAnsi" w:hAnsiTheme="minorHAnsi" w:cstheme="minorHAnsi"/>
          <w:sz w:val="24"/>
          <w:szCs w:val="24"/>
        </w:rPr>
        <w:t xml:space="preserve"> </w:t>
      </w:r>
    </w:p>
    <w:p w14:paraId="26FEF4A2" w14:textId="7C04F6E6" w:rsidR="006242AD" w:rsidRPr="00EC1D3A" w:rsidRDefault="00EC5FF2" w:rsidP="00EC1D3A">
      <w:pPr>
        <w:pStyle w:val="Legenda"/>
        <w:spacing w:line="276" w:lineRule="auto"/>
        <w:rPr>
          <w:rFonts w:asciiTheme="minorHAnsi" w:hAnsiTheme="minorHAnsi" w:cstheme="minorHAnsi"/>
          <w:bCs w:val="0"/>
          <w:color w:val="0070C0"/>
          <w:sz w:val="24"/>
          <w:szCs w:val="24"/>
        </w:rPr>
      </w:pPr>
      <w:r w:rsidRPr="00EC1D3A">
        <w:rPr>
          <w:rFonts w:asciiTheme="minorHAnsi" w:hAnsiTheme="minorHAnsi" w:cstheme="minorHAnsi"/>
          <w:bCs w:val="0"/>
          <w:color w:val="0070C0"/>
          <w:sz w:val="24"/>
          <w:szCs w:val="24"/>
        </w:rPr>
        <w:t xml:space="preserve">Tabela </w:t>
      </w:r>
      <w:r w:rsidRPr="00EC1D3A">
        <w:rPr>
          <w:rFonts w:asciiTheme="minorHAnsi" w:hAnsiTheme="minorHAnsi" w:cstheme="minorHAnsi"/>
          <w:bCs w:val="0"/>
          <w:color w:val="0070C0"/>
          <w:sz w:val="24"/>
          <w:szCs w:val="24"/>
        </w:rPr>
        <w:fldChar w:fldCharType="begin"/>
      </w:r>
      <w:r w:rsidRPr="00EC1D3A">
        <w:rPr>
          <w:rFonts w:asciiTheme="minorHAnsi" w:hAnsiTheme="minorHAnsi" w:cstheme="minorHAnsi"/>
          <w:bCs w:val="0"/>
          <w:color w:val="0070C0"/>
          <w:sz w:val="24"/>
          <w:szCs w:val="24"/>
        </w:rPr>
        <w:instrText xml:space="preserve"> SEQ Tabela \* ARABIC </w:instrText>
      </w:r>
      <w:r w:rsidRPr="00EC1D3A">
        <w:rPr>
          <w:rFonts w:asciiTheme="minorHAnsi" w:hAnsiTheme="minorHAnsi" w:cstheme="minorHAnsi"/>
          <w:bCs w:val="0"/>
          <w:color w:val="0070C0"/>
          <w:sz w:val="24"/>
          <w:szCs w:val="24"/>
        </w:rPr>
        <w:fldChar w:fldCharType="separate"/>
      </w:r>
      <w:r w:rsidR="007E5A2B" w:rsidRPr="00EC1D3A">
        <w:rPr>
          <w:rFonts w:asciiTheme="minorHAnsi" w:hAnsiTheme="minorHAnsi" w:cstheme="minorHAnsi"/>
          <w:bCs w:val="0"/>
          <w:noProof/>
          <w:color w:val="0070C0"/>
          <w:sz w:val="24"/>
          <w:szCs w:val="24"/>
        </w:rPr>
        <w:t>3</w:t>
      </w:r>
      <w:r w:rsidRPr="00EC1D3A">
        <w:rPr>
          <w:rFonts w:asciiTheme="minorHAnsi" w:hAnsiTheme="minorHAnsi" w:cstheme="minorHAnsi"/>
          <w:bCs w:val="0"/>
          <w:color w:val="0070C0"/>
          <w:sz w:val="24"/>
          <w:szCs w:val="24"/>
        </w:rPr>
        <w:fldChar w:fldCharType="end"/>
      </w:r>
      <w:r w:rsidRPr="00EC1D3A">
        <w:rPr>
          <w:rFonts w:asciiTheme="minorHAnsi" w:hAnsiTheme="minorHAnsi" w:cstheme="minorHAnsi"/>
          <w:bCs w:val="0"/>
          <w:color w:val="0070C0"/>
          <w:sz w:val="24"/>
          <w:szCs w:val="24"/>
        </w:rPr>
        <w:t>.</w:t>
      </w:r>
      <w:r w:rsidR="009147FD" w:rsidRPr="00EC1D3A">
        <w:rPr>
          <w:rFonts w:asciiTheme="minorHAnsi" w:hAnsiTheme="minorHAnsi" w:cstheme="minorHAnsi"/>
          <w:bCs w:val="0"/>
          <w:color w:val="0070C0"/>
          <w:sz w:val="24"/>
          <w:szCs w:val="24"/>
        </w:rPr>
        <w:t xml:space="preserve"> </w:t>
      </w:r>
      <w:r w:rsidR="0072012D" w:rsidRPr="00EC1D3A">
        <w:rPr>
          <w:rFonts w:asciiTheme="minorHAnsi" w:hAnsiTheme="minorHAnsi" w:cstheme="minorHAnsi"/>
          <w:bCs w:val="0"/>
          <w:color w:val="0070C0"/>
          <w:sz w:val="24"/>
          <w:szCs w:val="24"/>
        </w:rPr>
        <w:t>Pytania badawcze</w:t>
      </w:r>
    </w:p>
    <w:tbl>
      <w:tblPr>
        <w:tblW w:w="0" w:type="auto"/>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firstRow="1" w:lastRow="0" w:firstColumn="1" w:lastColumn="0" w:noHBand="0" w:noVBand="1"/>
      </w:tblPr>
      <w:tblGrid>
        <w:gridCol w:w="552"/>
        <w:gridCol w:w="34"/>
        <w:gridCol w:w="8348"/>
      </w:tblGrid>
      <w:tr w:rsidR="00AE4728" w:rsidRPr="00EC1D3A" w14:paraId="59210340" w14:textId="77777777" w:rsidTr="00400CE6">
        <w:trPr>
          <w:trHeight w:val="638"/>
          <w:jc w:val="center"/>
        </w:trPr>
        <w:tc>
          <w:tcPr>
            <w:tcW w:w="8934" w:type="dxa"/>
            <w:gridSpan w:val="3"/>
            <w:shd w:val="clear" w:color="auto" w:fill="B8CCE4" w:themeFill="accent1" w:themeFillTint="66"/>
            <w:vAlign w:val="center"/>
          </w:tcPr>
          <w:p w14:paraId="1DFB9F75" w14:textId="2D5981F7" w:rsidR="00D6131A" w:rsidRPr="00EC1D3A" w:rsidRDefault="00C21B28" w:rsidP="00EC1D3A">
            <w:pPr>
              <w:spacing w:after="0" w:line="276" w:lineRule="auto"/>
              <w:rPr>
                <w:rFonts w:asciiTheme="minorHAnsi" w:eastAsiaTheme="minorHAnsi" w:hAnsiTheme="minorHAnsi" w:cstheme="minorHAnsi"/>
                <w:bCs/>
                <w:color w:val="000000"/>
                <w:sz w:val="24"/>
                <w:szCs w:val="24"/>
              </w:rPr>
            </w:pPr>
            <w:r w:rsidRPr="00EC1D3A">
              <w:rPr>
                <w:rFonts w:asciiTheme="minorHAnsi" w:eastAsia="Times New Roman" w:hAnsiTheme="minorHAnsi" w:cstheme="minorHAnsi"/>
                <w:b/>
                <w:sz w:val="24"/>
                <w:szCs w:val="24"/>
                <w:lang w:eastAsia="pl-PL"/>
              </w:rPr>
              <w:t xml:space="preserve">Cel szczegółowy 1. </w:t>
            </w:r>
            <w:bookmarkStart w:id="5" w:name="_Hlk140218984"/>
            <w:r w:rsidR="0029526F" w:rsidRPr="00EC1D3A">
              <w:rPr>
                <w:rFonts w:asciiTheme="minorHAnsi" w:eastAsia="Times New Roman" w:hAnsiTheme="minorHAnsi" w:cstheme="minorHAnsi"/>
                <w:b/>
                <w:sz w:val="24"/>
                <w:szCs w:val="24"/>
                <w:lang w:eastAsia="pl-PL"/>
              </w:rPr>
              <w:t>Ocena skuteczności wdrażania interwencji w zakresie trwałości miejsc pracy i rozwoju przedsiębiorczości w województwie podlaskim</w:t>
            </w:r>
            <w:bookmarkEnd w:id="5"/>
          </w:p>
        </w:tc>
      </w:tr>
      <w:tr w:rsidR="003C31D6" w:rsidRPr="00EC1D3A" w14:paraId="44873D0B" w14:textId="77777777" w:rsidTr="00B647FE">
        <w:trPr>
          <w:jc w:val="center"/>
        </w:trPr>
        <w:tc>
          <w:tcPr>
            <w:tcW w:w="586" w:type="dxa"/>
            <w:gridSpan w:val="2"/>
            <w:vAlign w:val="center"/>
          </w:tcPr>
          <w:p w14:paraId="03E52A10" w14:textId="4F8BDBFD" w:rsidR="000C7EA4" w:rsidRPr="00EC1D3A" w:rsidRDefault="000C7EA4">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48" w:type="dxa"/>
            <w:vAlign w:val="center"/>
          </w:tcPr>
          <w:p w14:paraId="098B6AA7" w14:textId="73F9C405" w:rsidR="000C7EA4" w:rsidRPr="00EC1D3A" w:rsidRDefault="002215B5" w:rsidP="00EC1D3A">
            <w:pPr>
              <w:spacing w:after="0" w:line="276" w:lineRule="auto"/>
              <w:rPr>
                <w:rFonts w:asciiTheme="minorHAnsi" w:hAnsiTheme="minorHAnsi" w:cstheme="minorHAnsi"/>
                <w:sz w:val="24"/>
                <w:szCs w:val="24"/>
              </w:rPr>
            </w:pPr>
            <w:r w:rsidRPr="00EC1D3A">
              <w:rPr>
                <w:rFonts w:asciiTheme="minorHAnsi" w:eastAsia="Times New Roman" w:hAnsiTheme="minorHAnsi" w:cstheme="minorHAnsi"/>
                <w:bCs/>
                <w:sz w:val="24"/>
                <w:szCs w:val="24"/>
                <w:lang w:eastAsia="pl-PL"/>
              </w:rPr>
              <w:t xml:space="preserve">Czy interwencję publiczną RPOWP 2014-2020 należy uznać za skuteczną w </w:t>
            </w:r>
            <w:r w:rsidR="00041B7C" w:rsidRPr="00EC1D3A">
              <w:rPr>
                <w:rFonts w:asciiTheme="minorHAnsi" w:eastAsia="Times New Roman" w:hAnsiTheme="minorHAnsi" w:cstheme="minorHAnsi"/>
                <w:bCs/>
                <w:sz w:val="24"/>
                <w:szCs w:val="24"/>
                <w:lang w:eastAsia="pl-PL"/>
              </w:rPr>
              <w:t>zakresie wspierania rozwoju przedsiębiorczości i tworzenia trwałych miejsc pracy</w:t>
            </w:r>
            <w:r w:rsidRPr="00EC1D3A">
              <w:rPr>
                <w:rFonts w:asciiTheme="minorHAnsi" w:eastAsia="Times New Roman" w:hAnsiTheme="minorHAnsi" w:cstheme="minorHAnsi"/>
                <w:bCs/>
                <w:sz w:val="24"/>
                <w:szCs w:val="24"/>
                <w:lang w:eastAsia="pl-PL"/>
              </w:rPr>
              <w:t xml:space="preserve"> w województwie podlaskim?</w:t>
            </w:r>
            <w:r w:rsidR="003A0D6B" w:rsidRPr="00EC1D3A">
              <w:rPr>
                <w:rFonts w:asciiTheme="minorHAnsi" w:eastAsia="Times New Roman" w:hAnsiTheme="minorHAnsi" w:cstheme="minorHAnsi"/>
                <w:bCs/>
                <w:sz w:val="24"/>
                <w:szCs w:val="24"/>
                <w:lang w:eastAsia="pl-PL"/>
              </w:rPr>
              <w:t xml:space="preserve"> Czy istnieją różnice pomiędzy skutecznością wsparcia bezzwrotnego i zwrotnego?</w:t>
            </w:r>
          </w:p>
        </w:tc>
      </w:tr>
      <w:tr w:rsidR="002215B5" w:rsidRPr="00EC1D3A" w14:paraId="145419EE" w14:textId="77777777" w:rsidTr="00B647FE">
        <w:trPr>
          <w:jc w:val="center"/>
        </w:trPr>
        <w:tc>
          <w:tcPr>
            <w:tcW w:w="586" w:type="dxa"/>
            <w:gridSpan w:val="2"/>
            <w:vAlign w:val="center"/>
          </w:tcPr>
          <w:p w14:paraId="28DBDA4C" w14:textId="77777777" w:rsidR="002215B5" w:rsidRPr="00EC1D3A" w:rsidRDefault="002215B5">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48" w:type="dxa"/>
            <w:vAlign w:val="center"/>
          </w:tcPr>
          <w:p w14:paraId="155260B1" w14:textId="6ACE39D3" w:rsidR="002215B5" w:rsidRPr="00EC1D3A" w:rsidRDefault="002215B5"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Jaka jest skala zakładanych działalności gospodarczych </w:t>
            </w:r>
            <w:r w:rsidR="0080742A">
              <w:rPr>
                <w:rFonts w:cs="Calibri"/>
                <w:sz w:val="24"/>
                <w:szCs w:val="24"/>
              </w:rPr>
              <w:t xml:space="preserve">w wyniku otrzymania </w:t>
            </w:r>
            <w:r w:rsidRPr="00EC1D3A">
              <w:rPr>
                <w:rFonts w:asciiTheme="minorHAnsi" w:hAnsiTheme="minorHAnsi" w:cstheme="minorHAnsi"/>
                <w:sz w:val="24"/>
                <w:szCs w:val="24"/>
              </w:rPr>
              <w:t>dotacji oraz instrumentów finansowych (</w:t>
            </w:r>
            <w:r w:rsidR="00041B7C" w:rsidRPr="00EC1D3A">
              <w:rPr>
                <w:rFonts w:asciiTheme="minorHAnsi" w:hAnsiTheme="minorHAnsi" w:cstheme="minorHAnsi"/>
                <w:sz w:val="24"/>
                <w:szCs w:val="24"/>
              </w:rPr>
              <w:t>liczba</w:t>
            </w:r>
            <w:r w:rsidR="001F2CCE" w:rsidRPr="00EC1D3A">
              <w:rPr>
                <w:rFonts w:asciiTheme="minorHAnsi" w:hAnsiTheme="minorHAnsi" w:cstheme="minorHAnsi"/>
                <w:sz w:val="24"/>
                <w:szCs w:val="24"/>
              </w:rPr>
              <w:t xml:space="preserve">, </w:t>
            </w:r>
            <w:r w:rsidRPr="00EC1D3A">
              <w:rPr>
                <w:rFonts w:asciiTheme="minorHAnsi" w:hAnsiTheme="minorHAnsi" w:cstheme="minorHAnsi"/>
                <w:sz w:val="24"/>
                <w:szCs w:val="24"/>
              </w:rPr>
              <w:t>wielkość</w:t>
            </w:r>
            <w:r w:rsidR="001F2CCE" w:rsidRPr="00EC1D3A">
              <w:rPr>
                <w:rFonts w:asciiTheme="minorHAnsi" w:hAnsiTheme="minorHAnsi" w:cstheme="minorHAnsi"/>
                <w:sz w:val="24"/>
                <w:szCs w:val="24"/>
              </w:rPr>
              <w:t xml:space="preserve">, branże i inne cechy zakładanych </w:t>
            </w:r>
            <w:r w:rsidRPr="00EC1D3A">
              <w:rPr>
                <w:rFonts w:asciiTheme="minorHAnsi" w:hAnsiTheme="minorHAnsi" w:cstheme="minorHAnsi"/>
                <w:sz w:val="24"/>
                <w:szCs w:val="24"/>
              </w:rPr>
              <w:t xml:space="preserve">przedsiębiorstw)? </w:t>
            </w:r>
          </w:p>
        </w:tc>
      </w:tr>
      <w:tr w:rsidR="002215B5" w:rsidRPr="00EC1D3A" w14:paraId="0658A9D6" w14:textId="77777777" w:rsidTr="00B647FE">
        <w:trPr>
          <w:jc w:val="center"/>
        </w:trPr>
        <w:tc>
          <w:tcPr>
            <w:tcW w:w="586" w:type="dxa"/>
            <w:gridSpan w:val="2"/>
            <w:vAlign w:val="center"/>
          </w:tcPr>
          <w:p w14:paraId="37E829C0" w14:textId="77777777" w:rsidR="002215B5" w:rsidRPr="00EC1D3A" w:rsidRDefault="002215B5">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48" w:type="dxa"/>
            <w:vAlign w:val="center"/>
          </w:tcPr>
          <w:p w14:paraId="60967022" w14:textId="075A39DE" w:rsidR="002215B5" w:rsidRPr="00EC1D3A" w:rsidRDefault="002215B5"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Czy przyjęty sposób wdrażania bezzwrotnych dotacji i instrumentów finansowych jest skuteczny? Czy wpływa na rozwój przedsiębiorczości i wzrost</w:t>
            </w:r>
            <w:r w:rsidR="00A2138F" w:rsidRPr="00EC1D3A">
              <w:rPr>
                <w:rFonts w:asciiTheme="minorHAnsi" w:hAnsiTheme="minorHAnsi" w:cstheme="minorHAnsi"/>
                <w:sz w:val="24"/>
                <w:szCs w:val="24"/>
              </w:rPr>
              <w:t xml:space="preserve"> liczby</w:t>
            </w:r>
            <w:r w:rsidRPr="00EC1D3A">
              <w:rPr>
                <w:rFonts w:asciiTheme="minorHAnsi" w:hAnsiTheme="minorHAnsi" w:cstheme="minorHAnsi"/>
                <w:sz w:val="24"/>
                <w:szCs w:val="24"/>
              </w:rPr>
              <w:t xml:space="preserve"> miejsc pracy?</w:t>
            </w:r>
          </w:p>
        </w:tc>
      </w:tr>
      <w:tr w:rsidR="003A0D6B" w:rsidRPr="00EC1D3A" w14:paraId="63025245" w14:textId="77777777" w:rsidTr="00B647FE">
        <w:trPr>
          <w:jc w:val="center"/>
        </w:trPr>
        <w:tc>
          <w:tcPr>
            <w:tcW w:w="586" w:type="dxa"/>
            <w:gridSpan w:val="2"/>
            <w:vAlign w:val="center"/>
          </w:tcPr>
          <w:p w14:paraId="34B200BE" w14:textId="77777777" w:rsidR="003A0D6B" w:rsidRPr="00EC1D3A" w:rsidRDefault="003A0D6B">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48" w:type="dxa"/>
            <w:vAlign w:val="center"/>
          </w:tcPr>
          <w:p w14:paraId="2BD344C7" w14:textId="6B029619" w:rsidR="003A0D6B" w:rsidRPr="00EC1D3A" w:rsidRDefault="003A0D6B"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Jaką rolę w utrzymaniu trwałości i tworzeniu miejsc pracy pełniło wsparcie towarzyszące (</w:t>
            </w:r>
            <w:r w:rsidR="00B02181" w:rsidRPr="00EC1D3A">
              <w:rPr>
                <w:rFonts w:asciiTheme="minorHAnsi" w:hAnsiTheme="minorHAnsi" w:cstheme="minorHAnsi"/>
                <w:sz w:val="24"/>
                <w:szCs w:val="24"/>
              </w:rPr>
              <w:t>indywidualne i grupowe doradztwo w zakresie zasad przedsiębiorczości, prowadzania własnego biznesu, podejmowania/wdrażania działań innowacyjnych, doradztwo inwestycyjne</w:t>
            </w:r>
            <w:r w:rsidRPr="00EC1D3A">
              <w:rPr>
                <w:rFonts w:asciiTheme="minorHAnsi" w:hAnsiTheme="minorHAnsi" w:cstheme="minorHAnsi"/>
                <w:sz w:val="24"/>
                <w:szCs w:val="24"/>
              </w:rPr>
              <w:t>)</w:t>
            </w:r>
            <w:r w:rsidR="00883BAC">
              <w:rPr>
                <w:rFonts w:asciiTheme="minorHAnsi" w:hAnsiTheme="minorHAnsi" w:cstheme="minorHAnsi"/>
                <w:sz w:val="24"/>
                <w:szCs w:val="24"/>
              </w:rPr>
              <w:t>?</w:t>
            </w:r>
          </w:p>
        </w:tc>
      </w:tr>
      <w:tr w:rsidR="002215B5" w:rsidRPr="00EC1D3A" w14:paraId="6EBD80D1" w14:textId="77777777" w:rsidTr="00B647FE">
        <w:trPr>
          <w:jc w:val="center"/>
        </w:trPr>
        <w:tc>
          <w:tcPr>
            <w:tcW w:w="586" w:type="dxa"/>
            <w:gridSpan w:val="2"/>
            <w:vAlign w:val="center"/>
          </w:tcPr>
          <w:p w14:paraId="1C59804F" w14:textId="77777777" w:rsidR="002215B5" w:rsidRPr="00EC1D3A" w:rsidRDefault="002215B5">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48" w:type="dxa"/>
            <w:vAlign w:val="center"/>
          </w:tcPr>
          <w:p w14:paraId="309C1424" w14:textId="39A6B146" w:rsidR="002215B5" w:rsidRPr="00EC1D3A" w:rsidRDefault="002215B5"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Czy powstałe w wyniku interwencji </w:t>
            </w:r>
            <w:r w:rsidR="00041B7C" w:rsidRPr="00EC1D3A">
              <w:rPr>
                <w:rFonts w:asciiTheme="minorHAnsi" w:hAnsiTheme="minorHAnsi" w:cstheme="minorHAnsi"/>
                <w:sz w:val="24"/>
                <w:szCs w:val="24"/>
              </w:rPr>
              <w:t xml:space="preserve">podmioty gospodarcze </w:t>
            </w:r>
            <w:r w:rsidRPr="00EC1D3A">
              <w:rPr>
                <w:rFonts w:asciiTheme="minorHAnsi" w:hAnsiTheme="minorHAnsi" w:cstheme="minorHAnsi"/>
                <w:sz w:val="24"/>
                <w:szCs w:val="24"/>
              </w:rPr>
              <w:t xml:space="preserve">generują dodatkowe miejsca pracy? Jakie </w:t>
            </w:r>
            <w:r w:rsidR="00041B7C" w:rsidRPr="00EC1D3A">
              <w:rPr>
                <w:rFonts w:asciiTheme="minorHAnsi" w:hAnsiTheme="minorHAnsi" w:cstheme="minorHAnsi"/>
                <w:sz w:val="24"/>
                <w:szCs w:val="24"/>
              </w:rPr>
              <w:t xml:space="preserve">oferują </w:t>
            </w:r>
            <w:r w:rsidRPr="00EC1D3A">
              <w:rPr>
                <w:rFonts w:asciiTheme="minorHAnsi" w:hAnsiTheme="minorHAnsi" w:cstheme="minorHAnsi"/>
                <w:sz w:val="24"/>
                <w:szCs w:val="24"/>
              </w:rPr>
              <w:t>warunki zatrudnienia?</w:t>
            </w:r>
          </w:p>
        </w:tc>
      </w:tr>
      <w:tr w:rsidR="009476FF" w:rsidRPr="00EC1D3A" w14:paraId="5C4BF935" w14:textId="77777777" w:rsidTr="00B647FE">
        <w:trPr>
          <w:jc w:val="center"/>
        </w:trPr>
        <w:tc>
          <w:tcPr>
            <w:tcW w:w="586" w:type="dxa"/>
            <w:gridSpan w:val="2"/>
            <w:vAlign w:val="center"/>
          </w:tcPr>
          <w:p w14:paraId="25B81E31" w14:textId="77777777" w:rsidR="009476FF" w:rsidRPr="00EC1D3A" w:rsidRDefault="009476FF">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48" w:type="dxa"/>
            <w:vAlign w:val="center"/>
          </w:tcPr>
          <w:p w14:paraId="236B092E" w14:textId="6494099B" w:rsidR="009476FF" w:rsidRPr="00EC1D3A" w:rsidRDefault="009476FF" w:rsidP="00EC1D3A">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Jaka jest sytuacja zawodowa uczestników projektów, którzy </w:t>
            </w:r>
            <w:r w:rsidR="00FA57A8">
              <w:rPr>
                <w:rFonts w:asciiTheme="minorHAnsi" w:hAnsiTheme="minorHAnsi" w:cstheme="minorHAnsi"/>
                <w:sz w:val="24"/>
                <w:szCs w:val="24"/>
              </w:rPr>
              <w:t xml:space="preserve">nie kontynuują prowadzenia działalności gospodarczej, na której otwarcie </w:t>
            </w:r>
            <w:r>
              <w:rPr>
                <w:rFonts w:asciiTheme="minorHAnsi" w:hAnsiTheme="minorHAnsi" w:cstheme="minorHAnsi"/>
                <w:sz w:val="24"/>
                <w:szCs w:val="24"/>
              </w:rPr>
              <w:t xml:space="preserve">otrzymali </w:t>
            </w:r>
            <w:r w:rsidR="007103DE">
              <w:rPr>
                <w:rFonts w:asciiTheme="minorHAnsi" w:hAnsiTheme="minorHAnsi" w:cstheme="minorHAnsi"/>
                <w:sz w:val="24"/>
                <w:szCs w:val="24"/>
              </w:rPr>
              <w:t xml:space="preserve">wsparcie </w:t>
            </w:r>
            <w:r w:rsidR="001047B3">
              <w:rPr>
                <w:rFonts w:asciiTheme="minorHAnsi" w:hAnsiTheme="minorHAnsi" w:cstheme="minorHAnsi"/>
                <w:sz w:val="24"/>
                <w:szCs w:val="24"/>
              </w:rPr>
              <w:t>bezzwrotne i zwrotne</w:t>
            </w:r>
            <w:r w:rsidR="00883BAC">
              <w:rPr>
                <w:rFonts w:asciiTheme="minorHAnsi" w:hAnsiTheme="minorHAnsi" w:cstheme="minorHAnsi"/>
                <w:sz w:val="24"/>
                <w:szCs w:val="24"/>
              </w:rPr>
              <w:t>?</w:t>
            </w:r>
          </w:p>
        </w:tc>
      </w:tr>
      <w:tr w:rsidR="00CD128D" w:rsidRPr="00EC1D3A" w14:paraId="4BAEB0B9" w14:textId="77777777" w:rsidTr="00400CE6">
        <w:trPr>
          <w:jc w:val="center"/>
        </w:trPr>
        <w:tc>
          <w:tcPr>
            <w:tcW w:w="8934" w:type="dxa"/>
            <w:gridSpan w:val="3"/>
            <w:shd w:val="clear" w:color="auto" w:fill="B8CCE4" w:themeFill="accent1" w:themeFillTint="66"/>
            <w:vAlign w:val="center"/>
          </w:tcPr>
          <w:p w14:paraId="1DC9397A" w14:textId="6AEFDC96" w:rsidR="00CD128D" w:rsidRPr="00EC1D3A" w:rsidRDefault="00CD128D" w:rsidP="00EC1D3A">
            <w:pPr>
              <w:spacing w:after="0" w:line="276" w:lineRule="auto"/>
              <w:rPr>
                <w:rFonts w:asciiTheme="minorHAnsi" w:eastAsiaTheme="minorHAnsi" w:hAnsiTheme="minorHAnsi" w:cstheme="minorHAnsi"/>
                <w:bCs/>
                <w:color w:val="000000"/>
                <w:sz w:val="24"/>
                <w:szCs w:val="24"/>
              </w:rPr>
            </w:pPr>
            <w:r w:rsidRPr="00EC1D3A">
              <w:rPr>
                <w:rFonts w:asciiTheme="minorHAnsi" w:eastAsia="Times New Roman" w:hAnsiTheme="minorHAnsi" w:cstheme="minorHAnsi"/>
                <w:b/>
                <w:sz w:val="24"/>
                <w:szCs w:val="24"/>
                <w:lang w:eastAsia="pl-PL"/>
              </w:rPr>
              <w:lastRenderedPageBreak/>
              <w:t xml:space="preserve">Cel szczegółowy 2. </w:t>
            </w:r>
            <w:bookmarkStart w:id="6" w:name="_Hlk140219382"/>
            <w:r w:rsidR="0029526F" w:rsidRPr="00EC1D3A">
              <w:rPr>
                <w:rFonts w:asciiTheme="minorHAnsi" w:eastAsia="Times New Roman" w:hAnsiTheme="minorHAnsi" w:cstheme="minorHAnsi"/>
                <w:b/>
                <w:sz w:val="24"/>
                <w:szCs w:val="24"/>
                <w:lang w:eastAsia="pl-PL"/>
              </w:rPr>
              <w:t>Ocena efektywności wdrażania interwencji w zakresie trwałości miejsc pracy i rozwoju przedsiębiorczości w województwie podlaskim</w:t>
            </w:r>
            <w:bookmarkEnd w:id="6"/>
          </w:p>
        </w:tc>
      </w:tr>
      <w:tr w:rsidR="002215B5" w:rsidRPr="00EC1D3A" w14:paraId="329A7811" w14:textId="77777777" w:rsidTr="00122B71">
        <w:trPr>
          <w:jc w:val="center"/>
        </w:trPr>
        <w:tc>
          <w:tcPr>
            <w:tcW w:w="552" w:type="dxa"/>
            <w:vAlign w:val="center"/>
          </w:tcPr>
          <w:p w14:paraId="11D733F2" w14:textId="77777777" w:rsidR="002215B5" w:rsidRPr="00EC1D3A" w:rsidRDefault="002215B5">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82" w:type="dxa"/>
            <w:gridSpan w:val="2"/>
            <w:vAlign w:val="center"/>
          </w:tcPr>
          <w:p w14:paraId="07F08E94" w14:textId="4CF4B5E6" w:rsidR="002215B5" w:rsidRPr="00EC1D3A" w:rsidRDefault="002215B5" w:rsidP="00EC1D3A">
            <w:pPr>
              <w:spacing w:after="0" w:line="276" w:lineRule="auto"/>
              <w:rPr>
                <w:rFonts w:asciiTheme="minorHAnsi" w:eastAsia="Times New Roman" w:hAnsiTheme="minorHAnsi" w:cstheme="minorHAnsi"/>
                <w:bCs/>
                <w:sz w:val="24"/>
                <w:szCs w:val="24"/>
                <w:lang w:eastAsia="pl-PL"/>
              </w:rPr>
            </w:pPr>
            <w:r w:rsidRPr="00EC1D3A">
              <w:rPr>
                <w:rFonts w:asciiTheme="minorHAnsi" w:eastAsia="Times New Roman" w:hAnsiTheme="minorHAnsi" w:cstheme="minorHAnsi"/>
                <w:bCs/>
                <w:sz w:val="24"/>
                <w:szCs w:val="24"/>
                <w:lang w:eastAsia="pl-PL"/>
              </w:rPr>
              <w:t xml:space="preserve">Jaka jest efektywność kosztowa wsparcia zwrotnego i bezzwrotnego </w:t>
            </w:r>
            <w:r w:rsidR="00487139" w:rsidRPr="00EC1D3A">
              <w:rPr>
                <w:rFonts w:asciiTheme="minorHAnsi" w:eastAsia="Times New Roman" w:hAnsiTheme="minorHAnsi" w:cstheme="minorHAnsi"/>
                <w:bCs/>
                <w:sz w:val="24"/>
                <w:szCs w:val="24"/>
                <w:lang w:eastAsia="pl-PL"/>
              </w:rPr>
              <w:t>w zakresie wspierania podejmowania działalności gospodarczej</w:t>
            </w:r>
            <w:r w:rsidRPr="00EC1D3A">
              <w:rPr>
                <w:rFonts w:asciiTheme="minorHAnsi" w:eastAsia="Times New Roman" w:hAnsiTheme="minorHAnsi" w:cstheme="minorHAnsi"/>
                <w:bCs/>
                <w:sz w:val="24"/>
                <w:szCs w:val="24"/>
                <w:lang w:eastAsia="pl-PL"/>
              </w:rPr>
              <w:t>?</w:t>
            </w:r>
          </w:p>
        </w:tc>
      </w:tr>
      <w:tr w:rsidR="002215B5" w:rsidRPr="00EC1D3A" w14:paraId="11BD515D" w14:textId="77777777" w:rsidTr="00122B71">
        <w:trPr>
          <w:jc w:val="center"/>
        </w:trPr>
        <w:tc>
          <w:tcPr>
            <w:tcW w:w="552" w:type="dxa"/>
            <w:vAlign w:val="center"/>
          </w:tcPr>
          <w:p w14:paraId="3F146402" w14:textId="77777777" w:rsidR="002215B5" w:rsidRPr="00EC1D3A" w:rsidRDefault="002215B5">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82" w:type="dxa"/>
            <w:gridSpan w:val="2"/>
            <w:vAlign w:val="center"/>
          </w:tcPr>
          <w:p w14:paraId="0C4D6F8E" w14:textId="445FD4F8" w:rsidR="002215B5" w:rsidRPr="00EC1D3A" w:rsidRDefault="002215B5" w:rsidP="00EC1D3A">
            <w:pPr>
              <w:spacing w:after="0" w:line="276" w:lineRule="auto"/>
              <w:rPr>
                <w:rFonts w:asciiTheme="minorHAnsi" w:eastAsia="Times New Roman" w:hAnsiTheme="minorHAnsi" w:cstheme="minorHAnsi"/>
                <w:bCs/>
                <w:sz w:val="24"/>
                <w:szCs w:val="24"/>
                <w:lang w:eastAsia="pl-PL"/>
              </w:rPr>
            </w:pPr>
            <w:r w:rsidRPr="00EC1D3A">
              <w:rPr>
                <w:rFonts w:asciiTheme="minorHAnsi" w:eastAsia="Times New Roman" w:hAnsiTheme="minorHAnsi" w:cstheme="minorHAnsi"/>
                <w:bCs/>
                <w:sz w:val="24"/>
                <w:szCs w:val="24"/>
                <w:lang w:eastAsia="pl-PL"/>
              </w:rPr>
              <w:t>W jakim stopniu interwencja przyczyniła się do realizacji celów Europa 2020 w obszarze zatrudnienia?</w:t>
            </w:r>
          </w:p>
        </w:tc>
      </w:tr>
      <w:tr w:rsidR="000D04AF" w:rsidRPr="00EC1D3A" w14:paraId="7654CFFC" w14:textId="77777777" w:rsidTr="00122B71">
        <w:trPr>
          <w:jc w:val="center"/>
        </w:trPr>
        <w:tc>
          <w:tcPr>
            <w:tcW w:w="552" w:type="dxa"/>
            <w:vAlign w:val="center"/>
          </w:tcPr>
          <w:p w14:paraId="3528AEB4" w14:textId="77777777" w:rsidR="000D04AF" w:rsidRPr="00EC1D3A" w:rsidRDefault="000D04AF">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82" w:type="dxa"/>
            <w:gridSpan w:val="2"/>
            <w:vAlign w:val="center"/>
          </w:tcPr>
          <w:p w14:paraId="74C2F598" w14:textId="338DDD5E" w:rsidR="000D04AF" w:rsidRPr="00EC1D3A" w:rsidRDefault="000D04AF" w:rsidP="00EC1D3A">
            <w:pPr>
              <w:spacing w:after="0" w:line="276" w:lineRule="auto"/>
              <w:rPr>
                <w:rFonts w:asciiTheme="minorHAnsi" w:eastAsia="Times New Roman" w:hAnsiTheme="minorHAnsi" w:cstheme="minorHAnsi"/>
                <w:bCs/>
                <w:sz w:val="24"/>
                <w:szCs w:val="24"/>
                <w:lang w:eastAsia="pl-PL"/>
              </w:rPr>
            </w:pPr>
            <w:r w:rsidRPr="00EC1D3A">
              <w:rPr>
                <w:rFonts w:asciiTheme="minorHAnsi" w:eastAsia="Times New Roman" w:hAnsiTheme="minorHAnsi" w:cstheme="minorHAnsi"/>
                <w:bCs/>
                <w:sz w:val="24"/>
                <w:szCs w:val="24"/>
                <w:lang w:eastAsia="pl-PL"/>
              </w:rPr>
              <w:t xml:space="preserve">Jaki jest faktyczny wpływ interwencji na rozwój przedsiębiorczości w województwie podlaskim (efekt netto interwencji)? </w:t>
            </w:r>
          </w:p>
        </w:tc>
      </w:tr>
      <w:tr w:rsidR="00442692" w:rsidRPr="00EC1D3A" w14:paraId="4C1F3D17" w14:textId="77777777" w:rsidTr="00865F7A">
        <w:trPr>
          <w:jc w:val="center"/>
        </w:trPr>
        <w:tc>
          <w:tcPr>
            <w:tcW w:w="552" w:type="dxa"/>
            <w:shd w:val="clear" w:color="auto" w:fill="auto"/>
            <w:vAlign w:val="center"/>
          </w:tcPr>
          <w:p w14:paraId="5247A5EE" w14:textId="77777777" w:rsidR="00442692" w:rsidRPr="00EC1D3A" w:rsidRDefault="00442692">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21B58796" w14:textId="77777777" w:rsidR="00442692" w:rsidRPr="00EC1D3A" w:rsidRDefault="00442692" w:rsidP="00EC1D3A">
            <w:pPr>
              <w:spacing w:after="0" w:line="276" w:lineRule="auto"/>
              <w:rPr>
                <w:rFonts w:asciiTheme="minorHAnsi" w:eastAsia="Times New Roman" w:hAnsiTheme="minorHAnsi" w:cstheme="minorHAnsi"/>
                <w:bCs/>
                <w:sz w:val="24"/>
                <w:szCs w:val="24"/>
                <w:lang w:eastAsia="pl-PL"/>
              </w:rPr>
            </w:pPr>
            <w:r w:rsidRPr="00EC1D3A">
              <w:rPr>
                <w:rFonts w:asciiTheme="minorHAnsi" w:eastAsia="Times New Roman" w:hAnsiTheme="minorHAnsi" w:cstheme="minorHAnsi"/>
                <w:bCs/>
                <w:sz w:val="24"/>
                <w:szCs w:val="24"/>
                <w:lang w:eastAsia="pl-PL"/>
              </w:rPr>
              <w:t>Jak w porównaniu z przedsiębiorstwami, które nie otrzymały wsparcia wygląda przeżywalność przedsiębiorstw powstałych w ramach wsparcia EFS?</w:t>
            </w:r>
            <w:r w:rsidRPr="00EC1D3A">
              <w:rPr>
                <w:rStyle w:val="Odwoanieprzypisudolnego"/>
                <w:rFonts w:asciiTheme="minorHAnsi" w:eastAsia="Times New Roman" w:hAnsiTheme="minorHAnsi" w:cstheme="minorHAnsi"/>
                <w:bCs/>
                <w:sz w:val="24"/>
                <w:szCs w:val="24"/>
                <w:lang w:eastAsia="pl-PL"/>
              </w:rPr>
              <w:footnoteReference w:id="14"/>
            </w:r>
          </w:p>
        </w:tc>
      </w:tr>
      <w:tr w:rsidR="003D2211" w:rsidRPr="00EC1D3A" w14:paraId="7A6B62DC" w14:textId="77777777" w:rsidTr="00400CE6">
        <w:trPr>
          <w:jc w:val="center"/>
        </w:trPr>
        <w:tc>
          <w:tcPr>
            <w:tcW w:w="8934" w:type="dxa"/>
            <w:gridSpan w:val="3"/>
            <w:shd w:val="clear" w:color="auto" w:fill="B8CCE4" w:themeFill="accent1" w:themeFillTint="66"/>
            <w:vAlign w:val="center"/>
          </w:tcPr>
          <w:p w14:paraId="47754F2E" w14:textId="4232CE99" w:rsidR="003D2211" w:rsidRPr="00EC1D3A" w:rsidRDefault="003D2211" w:rsidP="00EC1D3A">
            <w:pPr>
              <w:spacing w:after="0" w:line="276" w:lineRule="auto"/>
              <w:rPr>
                <w:rFonts w:asciiTheme="minorHAnsi" w:eastAsia="Times New Roman" w:hAnsiTheme="minorHAnsi" w:cstheme="minorHAnsi"/>
                <w:b/>
                <w:sz w:val="24"/>
                <w:szCs w:val="24"/>
                <w:lang w:eastAsia="pl-PL"/>
              </w:rPr>
            </w:pPr>
            <w:r w:rsidRPr="00EC1D3A">
              <w:rPr>
                <w:rFonts w:asciiTheme="minorHAnsi" w:eastAsia="Times New Roman" w:hAnsiTheme="minorHAnsi" w:cstheme="minorHAnsi"/>
                <w:b/>
                <w:sz w:val="24"/>
                <w:szCs w:val="24"/>
                <w:lang w:eastAsia="pl-PL"/>
              </w:rPr>
              <w:t xml:space="preserve">Cel szczegółowy 3. </w:t>
            </w:r>
            <w:bookmarkStart w:id="7" w:name="_Hlk140219551"/>
            <w:r w:rsidR="0029526F" w:rsidRPr="00EC1D3A">
              <w:rPr>
                <w:rFonts w:asciiTheme="minorHAnsi" w:eastAsia="Times New Roman" w:hAnsiTheme="minorHAnsi" w:cstheme="minorHAnsi"/>
                <w:b/>
                <w:sz w:val="24"/>
                <w:szCs w:val="24"/>
                <w:lang w:eastAsia="pl-PL"/>
              </w:rPr>
              <w:t>Ocena użyteczności rezultatów wdrażania interwencji w zakresie trwałości miejsc pracy i rozwoju przedsiębiorczości w województwie podlaskim</w:t>
            </w:r>
            <w:bookmarkEnd w:id="7"/>
          </w:p>
        </w:tc>
      </w:tr>
      <w:tr w:rsidR="003D2211" w:rsidRPr="00EC1D3A" w14:paraId="0657AA8F" w14:textId="77777777" w:rsidTr="00CB3EBA">
        <w:trPr>
          <w:jc w:val="center"/>
        </w:trPr>
        <w:tc>
          <w:tcPr>
            <w:tcW w:w="552" w:type="dxa"/>
            <w:shd w:val="clear" w:color="auto" w:fill="auto"/>
            <w:vAlign w:val="center"/>
          </w:tcPr>
          <w:p w14:paraId="26B742D4" w14:textId="73F67189" w:rsidR="003D2211" w:rsidRPr="00EC1D3A" w:rsidRDefault="003D2211">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5F8B8419" w14:textId="59D0373A" w:rsidR="003D2211" w:rsidRPr="00EC1D3A" w:rsidRDefault="002215B5" w:rsidP="00EC1D3A">
            <w:pPr>
              <w:spacing w:after="0" w:line="276" w:lineRule="auto"/>
              <w:rPr>
                <w:rFonts w:asciiTheme="minorHAnsi" w:eastAsia="Times New Roman" w:hAnsiTheme="minorHAnsi" w:cstheme="minorHAnsi"/>
                <w:bCs/>
                <w:sz w:val="24"/>
                <w:szCs w:val="24"/>
                <w:lang w:eastAsia="pl-PL"/>
              </w:rPr>
            </w:pPr>
            <w:r w:rsidRPr="00EC1D3A">
              <w:rPr>
                <w:rFonts w:asciiTheme="minorHAnsi" w:eastAsia="Times New Roman" w:hAnsiTheme="minorHAnsi" w:cstheme="minorHAnsi"/>
                <w:bCs/>
                <w:sz w:val="24"/>
                <w:szCs w:val="24"/>
                <w:lang w:eastAsia="pl-PL"/>
              </w:rPr>
              <w:t>Czy obserwowane są efekty uboczne związane z interwencją finansowaną ze środków EFS</w:t>
            </w:r>
            <w:r w:rsidR="005E39A6">
              <w:rPr>
                <w:rFonts w:asciiTheme="minorHAnsi" w:eastAsia="Times New Roman" w:hAnsiTheme="minorHAnsi" w:cstheme="minorHAnsi"/>
                <w:bCs/>
                <w:sz w:val="24"/>
                <w:szCs w:val="24"/>
                <w:lang w:eastAsia="pl-PL"/>
              </w:rPr>
              <w:t xml:space="preserve"> i EFRR</w:t>
            </w:r>
            <w:r w:rsidRPr="00EC1D3A">
              <w:rPr>
                <w:rFonts w:asciiTheme="minorHAnsi" w:eastAsia="Times New Roman" w:hAnsiTheme="minorHAnsi" w:cstheme="minorHAnsi"/>
                <w:bCs/>
                <w:sz w:val="24"/>
                <w:szCs w:val="24"/>
                <w:lang w:eastAsia="pl-PL"/>
              </w:rPr>
              <w:t xml:space="preserve">, tj. </w:t>
            </w:r>
            <w:bookmarkStart w:id="8" w:name="_Hlk140219605"/>
            <w:r w:rsidRPr="00EC1D3A">
              <w:rPr>
                <w:rFonts w:asciiTheme="minorHAnsi" w:eastAsia="Times New Roman" w:hAnsiTheme="minorHAnsi" w:cstheme="minorHAnsi"/>
                <w:bCs/>
                <w:sz w:val="24"/>
                <w:szCs w:val="24"/>
                <w:lang w:eastAsia="pl-PL"/>
              </w:rPr>
              <w:t>efekt jałowego biegu, wypychania, substytucji, wyciekania oraz efekt mnożnikowy</w:t>
            </w:r>
            <w:bookmarkEnd w:id="8"/>
            <w:r w:rsidRPr="00EC1D3A">
              <w:rPr>
                <w:rFonts w:asciiTheme="minorHAnsi" w:eastAsia="Times New Roman" w:hAnsiTheme="minorHAnsi" w:cstheme="minorHAnsi"/>
                <w:bCs/>
                <w:sz w:val="24"/>
                <w:szCs w:val="24"/>
                <w:lang w:eastAsia="pl-PL"/>
              </w:rPr>
              <w:t>?</w:t>
            </w:r>
          </w:p>
        </w:tc>
      </w:tr>
      <w:tr w:rsidR="002215B5" w:rsidRPr="00EC1D3A" w14:paraId="77AA6916" w14:textId="77777777" w:rsidTr="00CB3EBA">
        <w:trPr>
          <w:jc w:val="center"/>
        </w:trPr>
        <w:tc>
          <w:tcPr>
            <w:tcW w:w="552" w:type="dxa"/>
            <w:shd w:val="clear" w:color="auto" w:fill="auto"/>
            <w:vAlign w:val="center"/>
          </w:tcPr>
          <w:p w14:paraId="2ACA6C70" w14:textId="77777777" w:rsidR="002215B5" w:rsidRPr="00EC1D3A" w:rsidRDefault="002215B5">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32AED191" w14:textId="160DC099" w:rsidR="002215B5" w:rsidRPr="00EC1D3A" w:rsidRDefault="002215B5" w:rsidP="00EC1D3A">
            <w:pPr>
              <w:spacing w:after="0" w:line="276" w:lineRule="auto"/>
              <w:rPr>
                <w:rFonts w:asciiTheme="minorHAnsi" w:eastAsia="Times New Roman" w:hAnsiTheme="minorHAnsi" w:cstheme="minorHAnsi"/>
                <w:bCs/>
                <w:sz w:val="24"/>
                <w:szCs w:val="24"/>
                <w:lang w:eastAsia="pl-PL"/>
              </w:rPr>
            </w:pPr>
            <w:r w:rsidRPr="00EC1D3A">
              <w:rPr>
                <w:rFonts w:asciiTheme="minorHAnsi" w:eastAsia="Times New Roman" w:hAnsiTheme="minorHAnsi" w:cstheme="minorHAnsi"/>
                <w:bCs/>
                <w:sz w:val="24"/>
                <w:szCs w:val="24"/>
                <w:lang w:eastAsia="pl-PL"/>
              </w:rPr>
              <w:t>Jakie profile działalności występują w ramach powstałych działalności? Czy są one zgodne z potrzebami województwa podlaskiego?</w:t>
            </w:r>
          </w:p>
        </w:tc>
      </w:tr>
      <w:tr w:rsidR="002215B5" w:rsidRPr="00EC1D3A" w14:paraId="7A53B32C" w14:textId="77777777" w:rsidTr="00CB3EBA">
        <w:trPr>
          <w:jc w:val="center"/>
        </w:trPr>
        <w:tc>
          <w:tcPr>
            <w:tcW w:w="552" w:type="dxa"/>
            <w:shd w:val="clear" w:color="auto" w:fill="auto"/>
            <w:vAlign w:val="center"/>
          </w:tcPr>
          <w:p w14:paraId="3764514A" w14:textId="77777777" w:rsidR="002215B5" w:rsidRPr="00EC1D3A" w:rsidRDefault="002215B5">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1E8F4B97" w14:textId="4214272C" w:rsidR="002215B5" w:rsidRPr="00EC1D3A" w:rsidRDefault="002215B5" w:rsidP="00EC1D3A">
            <w:pPr>
              <w:spacing w:after="0" w:line="276" w:lineRule="auto"/>
              <w:rPr>
                <w:rFonts w:asciiTheme="minorHAnsi" w:eastAsia="Times New Roman" w:hAnsiTheme="minorHAnsi" w:cstheme="minorHAnsi"/>
                <w:bCs/>
                <w:sz w:val="24"/>
                <w:szCs w:val="24"/>
                <w:lang w:eastAsia="pl-PL"/>
              </w:rPr>
            </w:pPr>
            <w:r w:rsidRPr="00EC1D3A">
              <w:rPr>
                <w:rFonts w:asciiTheme="minorHAnsi" w:eastAsia="Times New Roman" w:hAnsiTheme="minorHAnsi" w:cstheme="minorHAnsi"/>
                <w:bCs/>
                <w:sz w:val="24"/>
                <w:szCs w:val="24"/>
                <w:lang w:eastAsia="pl-PL"/>
              </w:rPr>
              <w:t xml:space="preserve">Czy i w jakim zakresie identyfikowany jest związek między działaniami realizowanymi w ramach EFS (w zakresie priorytetu inwestycyjnego </w:t>
            </w:r>
            <w:r w:rsidR="009C1612" w:rsidRPr="00EC1D3A">
              <w:rPr>
                <w:rFonts w:asciiTheme="minorHAnsi" w:eastAsia="Times New Roman" w:hAnsiTheme="minorHAnsi" w:cstheme="minorHAnsi"/>
                <w:bCs/>
                <w:sz w:val="24"/>
                <w:szCs w:val="24"/>
                <w:lang w:eastAsia="pl-PL"/>
              </w:rPr>
              <w:t xml:space="preserve">8i oraz </w:t>
            </w:r>
            <w:r w:rsidRPr="00EC1D3A">
              <w:rPr>
                <w:rFonts w:asciiTheme="minorHAnsi" w:eastAsia="Times New Roman" w:hAnsiTheme="minorHAnsi" w:cstheme="minorHAnsi"/>
                <w:bCs/>
                <w:sz w:val="24"/>
                <w:szCs w:val="24"/>
                <w:lang w:eastAsia="pl-PL"/>
              </w:rPr>
              <w:t>8iii) a regionalnymi inteligentnymi specjalizacjami?</w:t>
            </w:r>
          </w:p>
        </w:tc>
      </w:tr>
      <w:tr w:rsidR="002215B5" w:rsidRPr="00EC1D3A" w14:paraId="49F35F9A" w14:textId="77777777" w:rsidTr="00CB3EBA">
        <w:trPr>
          <w:jc w:val="center"/>
        </w:trPr>
        <w:tc>
          <w:tcPr>
            <w:tcW w:w="552" w:type="dxa"/>
            <w:shd w:val="clear" w:color="auto" w:fill="auto"/>
            <w:vAlign w:val="center"/>
          </w:tcPr>
          <w:p w14:paraId="4BB8524D" w14:textId="77777777" w:rsidR="002215B5" w:rsidRPr="00EC1D3A" w:rsidRDefault="002215B5">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793A3AEC" w14:textId="5A8BA9C9" w:rsidR="002215B5" w:rsidRPr="00EC1D3A" w:rsidRDefault="002215B5" w:rsidP="00EC1D3A">
            <w:pPr>
              <w:spacing w:after="0" w:line="276" w:lineRule="auto"/>
              <w:rPr>
                <w:rFonts w:asciiTheme="minorHAnsi" w:eastAsia="Times New Roman" w:hAnsiTheme="minorHAnsi" w:cstheme="minorHAnsi"/>
                <w:bCs/>
                <w:sz w:val="24"/>
                <w:szCs w:val="24"/>
                <w:lang w:eastAsia="pl-PL"/>
              </w:rPr>
            </w:pPr>
            <w:r w:rsidRPr="00EC1D3A">
              <w:rPr>
                <w:rFonts w:asciiTheme="minorHAnsi" w:eastAsia="Times New Roman" w:hAnsiTheme="minorHAnsi" w:cstheme="minorHAnsi"/>
                <w:bCs/>
                <w:sz w:val="24"/>
                <w:szCs w:val="24"/>
                <w:lang w:eastAsia="pl-PL"/>
              </w:rPr>
              <w:t>Czy i w jaki sposób działania współfinansowane z EFS przyczyniły się do pozostania w/przyjazdu do regionu odbiorców wsparcia?</w:t>
            </w:r>
          </w:p>
        </w:tc>
      </w:tr>
      <w:tr w:rsidR="003D2211" w:rsidRPr="00EC1D3A" w14:paraId="755ED867" w14:textId="77777777" w:rsidTr="00400CE6">
        <w:trPr>
          <w:jc w:val="center"/>
        </w:trPr>
        <w:tc>
          <w:tcPr>
            <w:tcW w:w="8934" w:type="dxa"/>
            <w:gridSpan w:val="3"/>
            <w:shd w:val="clear" w:color="auto" w:fill="B8CCE4" w:themeFill="accent1" w:themeFillTint="66"/>
            <w:vAlign w:val="center"/>
          </w:tcPr>
          <w:p w14:paraId="4CBFCE6C" w14:textId="357D2763" w:rsidR="003D2211" w:rsidRPr="00EC1D3A" w:rsidRDefault="003D2211" w:rsidP="00EC1D3A">
            <w:pPr>
              <w:spacing w:after="0" w:line="276" w:lineRule="auto"/>
              <w:rPr>
                <w:rFonts w:asciiTheme="minorHAnsi" w:eastAsia="Times New Roman" w:hAnsiTheme="minorHAnsi" w:cstheme="minorHAnsi"/>
                <w:sz w:val="24"/>
                <w:szCs w:val="24"/>
                <w:lang w:eastAsia="pl-PL"/>
              </w:rPr>
            </w:pPr>
            <w:r w:rsidRPr="00EC1D3A">
              <w:rPr>
                <w:rFonts w:asciiTheme="minorHAnsi" w:eastAsia="Times New Roman" w:hAnsiTheme="minorHAnsi" w:cstheme="minorHAnsi"/>
                <w:b/>
                <w:sz w:val="24"/>
                <w:szCs w:val="24"/>
                <w:lang w:eastAsia="pl-PL"/>
              </w:rPr>
              <w:t xml:space="preserve">Cel szczegółowy 4. </w:t>
            </w:r>
            <w:bookmarkStart w:id="9" w:name="_Hlk140219809"/>
            <w:r w:rsidR="0029526F" w:rsidRPr="00EC1D3A">
              <w:rPr>
                <w:rFonts w:asciiTheme="minorHAnsi" w:eastAsia="Times New Roman" w:hAnsiTheme="minorHAnsi" w:cstheme="minorHAnsi"/>
                <w:b/>
                <w:sz w:val="24"/>
                <w:szCs w:val="24"/>
                <w:lang w:eastAsia="pl-PL"/>
              </w:rPr>
              <w:t xml:space="preserve">Ocena trwałości wdrażania interwencji w zakresie trwałości miejsc pracy i rozwoju przedsiębiorczości w </w:t>
            </w:r>
            <w:r w:rsidR="0080742A">
              <w:rPr>
                <w:rFonts w:eastAsia="Times New Roman" w:cs="Calibri"/>
                <w:b/>
                <w:sz w:val="24"/>
                <w:szCs w:val="24"/>
                <w:lang w:eastAsia="pl-PL"/>
              </w:rPr>
              <w:t>województwie podlaskim</w:t>
            </w:r>
            <w:bookmarkEnd w:id="9"/>
          </w:p>
        </w:tc>
      </w:tr>
      <w:tr w:rsidR="002215B5" w:rsidRPr="00EC1D3A" w14:paraId="6866EC2B" w14:textId="77777777" w:rsidTr="00400CE6">
        <w:trPr>
          <w:jc w:val="center"/>
        </w:trPr>
        <w:tc>
          <w:tcPr>
            <w:tcW w:w="552" w:type="dxa"/>
            <w:shd w:val="clear" w:color="auto" w:fill="auto"/>
            <w:vAlign w:val="center"/>
          </w:tcPr>
          <w:p w14:paraId="766CA522" w14:textId="77777777" w:rsidR="002215B5" w:rsidRPr="00EC1D3A" w:rsidRDefault="002215B5">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4107EEF4" w14:textId="0ED4C226" w:rsidR="002215B5" w:rsidRPr="00EC1D3A" w:rsidRDefault="002215B5" w:rsidP="00EC1D3A">
            <w:pPr>
              <w:spacing w:after="0" w:line="276" w:lineRule="auto"/>
              <w:rPr>
                <w:rFonts w:asciiTheme="minorHAnsi" w:eastAsia="Times New Roman" w:hAnsiTheme="minorHAnsi" w:cstheme="minorHAnsi"/>
                <w:bCs/>
                <w:sz w:val="24"/>
                <w:szCs w:val="24"/>
                <w:lang w:eastAsia="pl-PL"/>
              </w:rPr>
            </w:pPr>
            <w:r w:rsidRPr="00EC1D3A">
              <w:rPr>
                <w:rFonts w:asciiTheme="minorHAnsi" w:eastAsia="Times New Roman" w:hAnsiTheme="minorHAnsi" w:cstheme="minorHAnsi"/>
                <w:bCs/>
                <w:sz w:val="24"/>
                <w:szCs w:val="24"/>
                <w:lang w:eastAsia="pl-PL"/>
              </w:rPr>
              <w:t>Jakie możemy zidentyfikować czynniki wpływające na przeżywalnoś</w:t>
            </w:r>
            <w:r w:rsidR="006357F2" w:rsidRPr="00EC1D3A">
              <w:rPr>
                <w:rFonts w:asciiTheme="minorHAnsi" w:eastAsia="Times New Roman" w:hAnsiTheme="minorHAnsi" w:cstheme="minorHAnsi"/>
                <w:bCs/>
                <w:sz w:val="24"/>
                <w:szCs w:val="24"/>
                <w:lang w:eastAsia="pl-PL"/>
              </w:rPr>
              <w:t>ć</w:t>
            </w:r>
            <w:r w:rsidRPr="00EC1D3A">
              <w:rPr>
                <w:rFonts w:asciiTheme="minorHAnsi" w:eastAsia="Times New Roman" w:hAnsiTheme="minorHAnsi" w:cstheme="minorHAnsi"/>
                <w:bCs/>
                <w:sz w:val="24"/>
                <w:szCs w:val="24"/>
                <w:lang w:eastAsia="pl-PL"/>
              </w:rPr>
              <w:t xml:space="preserve"> powstałych działalności oraz jakie czynniki ograniczają rozwój </w:t>
            </w:r>
            <w:r w:rsidR="006357F2" w:rsidRPr="00EC1D3A">
              <w:rPr>
                <w:rFonts w:asciiTheme="minorHAnsi" w:eastAsia="Times New Roman" w:hAnsiTheme="minorHAnsi" w:cstheme="minorHAnsi"/>
                <w:bCs/>
                <w:sz w:val="24"/>
                <w:szCs w:val="24"/>
                <w:lang w:eastAsia="pl-PL"/>
              </w:rPr>
              <w:t>powstałych przedsiębiorstw</w:t>
            </w:r>
            <w:r w:rsidRPr="00EC1D3A">
              <w:rPr>
                <w:rFonts w:asciiTheme="minorHAnsi" w:eastAsia="Times New Roman" w:hAnsiTheme="minorHAnsi" w:cstheme="minorHAnsi"/>
                <w:bCs/>
                <w:sz w:val="24"/>
                <w:szCs w:val="24"/>
                <w:lang w:eastAsia="pl-PL"/>
              </w:rPr>
              <w:t xml:space="preserve">? Jakie działanie należy podjąć w kierunku zwiększenia trwałości powstałych </w:t>
            </w:r>
            <w:r w:rsidR="006357F2" w:rsidRPr="00EC1D3A">
              <w:rPr>
                <w:rFonts w:asciiTheme="minorHAnsi" w:eastAsia="Times New Roman" w:hAnsiTheme="minorHAnsi" w:cstheme="minorHAnsi"/>
                <w:bCs/>
                <w:sz w:val="24"/>
                <w:szCs w:val="24"/>
                <w:lang w:eastAsia="pl-PL"/>
              </w:rPr>
              <w:t>przedsiębiorstw</w:t>
            </w:r>
            <w:r w:rsidRPr="00EC1D3A">
              <w:rPr>
                <w:rFonts w:asciiTheme="minorHAnsi" w:eastAsia="Times New Roman" w:hAnsiTheme="minorHAnsi" w:cstheme="minorHAnsi"/>
                <w:bCs/>
                <w:sz w:val="24"/>
                <w:szCs w:val="24"/>
                <w:lang w:eastAsia="pl-PL"/>
              </w:rPr>
              <w:t>?</w:t>
            </w:r>
          </w:p>
        </w:tc>
      </w:tr>
      <w:tr w:rsidR="00485868" w:rsidRPr="00EC1D3A" w14:paraId="322B628B" w14:textId="77777777" w:rsidTr="00400CE6">
        <w:trPr>
          <w:jc w:val="center"/>
        </w:trPr>
        <w:tc>
          <w:tcPr>
            <w:tcW w:w="552" w:type="dxa"/>
            <w:shd w:val="clear" w:color="auto" w:fill="auto"/>
            <w:vAlign w:val="center"/>
          </w:tcPr>
          <w:p w14:paraId="0E9BCB56" w14:textId="77777777" w:rsidR="00485868" w:rsidRPr="00EC1D3A" w:rsidRDefault="00485868">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09D45772" w14:textId="5458D32D" w:rsidR="00485868" w:rsidRPr="00EC1D3A" w:rsidRDefault="00B95925" w:rsidP="00EC1D3A">
            <w:pPr>
              <w:spacing w:after="0" w:line="276" w:lineRule="auto"/>
              <w:rPr>
                <w:rFonts w:asciiTheme="minorHAnsi" w:eastAsia="Times New Roman" w:hAnsiTheme="minorHAnsi" w:cstheme="minorHAnsi"/>
                <w:bCs/>
                <w:sz w:val="24"/>
                <w:szCs w:val="24"/>
                <w:lang w:eastAsia="pl-PL"/>
              </w:rPr>
            </w:pPr>
            <w:r w:rsidRPr="00EC1D3A">
              <w:rPr>
                <w:rFonts w:asciiTheme="minorHAnsi" w:eastAsia="Times New Roman" w:hAnsiTheme="minorHAnsi" w:cstheme="minorHAnsi"/>
                <w:bCs/>
                <w:sz w:val="24"/>
                <w:szCs w:val="24"/>
                <w:lang w:eastAsia="pl-PL"/>
              </w:rPr>
              <w:t xml:space="preserve">Jaki jest średni okres przeżywalności przedsiębiorstw powstałych dzięki wsparciu? Ile przedsiębiorstw funkcjonuje po upływie 12, a ile 24 m-cy </w:t>
            </w:r>
            <w:bookmarkStart w:id="10" w:name="_Hlk136951205"/>
            <w:r w:rsidRPr="00EC1D3A">
              <w:rPr>
                <w:rFonts w:asciiTheme="minorHAnsi" w:eastAsia="Times New Roman" w:hAnsiTheme="minorHAnsi" w:cstheme="minorHAnsi"/>
                <w:bCs/>
                <w:sz w:val="24"/>
                <w:szCs w:val="24"/>
                <w:lang w:eastAsia="pl-PL"/>
              </w:rPr>
              <w:t xml:space="preserve">od zarejestrowania </w:t>
            </w:r>
            <w:r w:rsidR="00FD69F5">
              <w:rPr>
                <w:rFonts w:asciiTheme="minorHAnsi" w:eastAsia="Times New Roman" w:hAnsiTheme="minorHAnsi" w:cstheme="minorHAnsi"/>
                <w:bCs/>
                <w:sz w:val="24"/>
                <w:szCs w:val="24"/>
                <w:lang w:eastAsia="pl-PL"/>
              </w:rPr>
              <w:t>jednoosobowej działalności gospodarczej</w:t>
            </w:r>
            <w:r w:rsidRPr="00EC1D3A">
              <w:rPr>
                <w:rFonts w:asciiTheme="minorHAnsi" w:eastAsia="Times New Roman" w:hAnsiTheme="minorHAnsi" w:cstheme="minorHAnsi"/>
                <w:bCs/>
                <w:sz w:val="24"/>
                <w:szCs w:val="24"/>
                <w:lang w:eastAsia="pl-PL"/>
              </w:rPr>
              <w:t xml:space="preserve"> </w:t>
            </w:r>
            <w:r w:rsidR="005E39A6">
              <w:rPr>
                <w:rFonts w:asciiTheme="minorHAnsi" w:eastAsia="Times New Roman" w:hAnsiTheme="minorHAnsi" w:cstheme="minorHAnsi"/>
                <w:bCs/>
                <w:sz w:val="24"/>
                <w:szCs w:val="24"/>
                <w:lang w:eastAsia="pl-PL"/>
              </w:rPr>
              <w:t xml:space="preserve">(JDG) </w:t>
            </w:r>
            <w:r w:rsidRPr="00EC1D3A">
              <w:rPr>
                <w:rFonts w:asciiTheme="minorHAnsi" w:eastAsia="Times New Roman" w:hAnsiTheme="minorHAnsi" w:cstheme="minorHAnsi"/>
                <w:bCs/>
                <w:sz w:val="24"/>
                <w:szCs w:val="24"/>
                <w:lang w:eastAsia="pl-PL"/>
              </w:rPr>
              <w:t>dzięki wsparciu</w:t>
            </w:r>
            <w:bookmarkEnd w:id="10"/>
            <w:r w:rsidRPr="00EC1D3A">
              <w:rPr>
                <w:rFonts w:asciiTheme="minorHAnsi" w:eastAsia="Times New Roman" w:hAnsiTheme="minorHAnsi" w:cstheme="minorHAnsi"/>
                <w:bCs/>
                <w:sz w:val="24"/>
                <w:szCs w:val="24"/>
                <w:lang w:eastAsia="pl-PL"/>
              </w:rPr>
              <w:t xml:space="preserve">? W jakich branżach funkcjonują przedsiębiorstwa po upływie 12, a w jakich po upływie 24 m-cy od zarejestrowania JDG dzięki wsparciu? Czy funkcjonujące podmioty zmieniły </w:t>
            </w:r>
            <w:r w:rsidR="00226F56">
              <w:rPr>
                <w:rFonts w:asciiTheme="minorHAnsi" w:eastAsia="Times New Roman" w:hAnsiTheme="minorHAnsi" w:cstheme="minorHAnsi"/>
                <w:bCs/>
                <w:sz w:val="24"/>
                <w:szCs w:val="24"/>
                <w:lang w:eastAsia="pl-PL"/>
              </w:rPr>
              <w:t xml:space="preserve">swoją </w:t>
            </w:r>
            <w:r w:rsidRPr="00EC1D3A">
              <w:rPr>
                <w:rFonts w:asciiTheme="minorHAnsi" w:eastAsia="Times New Roman" w:hAnsiTheme="minorHAnsi" w:cstheme="minorHAnsi"/>
                <w:bCs/>
                <w:sz w:val="24"/>
                <w:szCs w:val="24"/>
                <w:lang w:eastAsia="pl-PL"/>
              </w:rPr>
              <w:t>formę prawną?</w:t>
            </w:r>
          </w:p>
        </w:tc>
      </w:tr>
      <w:tr w:rsidR="0080742A" w:rsidRPr="00EC1D3A" w14:paraId="155FF5ED" w14:textId="77777777" w:rsidTr="00400CE6">
        <w:trPr>
          <w:jc w:val="center"/>
        </w:trPr>
        <w:tc>
          <w:tcPr>
            <w:tcW w:w="552" w:type="dxa"/>
            <w:shd w:val="clear" w:color="auto" w:fill="auto"/>
            <w:vAlign w:val="center"/>
          </w:tcPr>
          <w:p w14:paraId="2C0FEB9F" w14:textId="77777777" w:rsidR="0080742A" w:rsidRPr="00EC1D3A" w:rsidRDefault="0080742A">
            <w:pPr>
              <w:pStyle w:val="Akapitzlist"/>
              <w:numPr>
                <w:ilvl w:val="0"/>
                <w:numId w:val="31"/>
              </w:numPr>
              <w:spacing w:after="0" w:line="276" w:lineRule="auto"/>
              <w:jc w:val="center"/>
              <w:rPr>
                <w:rFonts w:asciiTheme="minorHAnsi" w:hAnsiTheme="minorHAnsi" w:cstheme="minorHAnsi"/>
                <w:bCs/>
                <w:color w:val="000000" w:themeColor="text1"/>
                <w:sz w:val="24"/>
                <w:szCs w:val="24"/>
              </w:rPr>
            </w:pPr>
          </w:p>
        </w:tc>
        <w:tc>
          <w:tcPr>
            <w:tcW w:w="8382" w:type="dxa"/>
            <w:gridSpan w:val="2"/>
            <w:shd w:val="clear" w:color="auto" w:fill="auto"/>
            <w:vAlign w:val="center"/>
          </w:tcPr>
          <w:p w14:paraId="79CF00D5" w14:textId="032DB3F2" w:rsidR="0080742A" w:rsidRPr="00EC1D3A" w:rsidRDefault="0080742A" w:rsidP="00EC1D3A">
            <w:pPr>
              <w:spacing w:after="0" w:line="276" w:lineRule="auto"/>
              <w:rPr>
                <w:rFonts w:asciiTheme="minorHAnsi" w:eastAsia="Times New Roman" w:hAnsiTheme="minorHAnsi" w:cstheme="minorHAnsi"/>
                <w:bCs/>
                <w:sz w:val="24"/>
                <w:szCs w:val="24"/>
                <w:lang w:eastAsia="pl-PL"/>
              </w:rPr>
            </w:pPr>
            <w:r>
              <w:rPr>
                <w:rFonts w:asciiTheme="minorHAnsi" w:eastAsia="Times New Roman" w:hAnsiTheme="minorHAnsi" w:cstheme="minorHAnsi"/>
                <w:bCs/>
                <w:sz w:val="24"/>
                <w:szCs w:val="24"/>
                <w:lang w:eastAsia="pl-PL"/>
              </w:rPr>
              <w:t>Jaki jest średni okres trwałości miejsc pracy powstałych w wyniku interwencji EFRR?</w:t>
            </w:r>
          </w:p>
        </w:tc>
      </w:tr>
    </w:tbl>
    <w:p w14:paraId="6626CDC9" w14:textId="131C1674" w:rsidR="00193B1E" w:rsidRPr="00EC1D3A" w:rsidRDefault="0072012D" w:rsidP="00EC1D3A">
      <w:pPr>
        <w:pStyle w:val="Akapitzlist"/>
        <w:spacing w:after="240" w:line="276" w:lineRule="auto"/>
        <w:ind w:left="0"/>
        <w:contextualSpacing w:val="0"/>
        <w:rPr>
          <w:rFonts w:asciiTheme="minorHAnsi" w:hAnsiTheme="minorHAnsi" w:cstheme="minorHAnsi"/>
          <w:sz w:val="24"/>
          <w:szCs w:val="24"/>
        </w:rPr>
      </w:pPr>
      <w:r w:rsidRPr="00EC1D3A">
        <w:rPr>
          <w:rFonts w:asciiTheme="minorHAnsi" w:hAnsiTheme="minorHAnsi" w:cstheme="minorHAnsi"/>
          <w:sz w:val="24"/>
          <w:szCs w:val="24"/>
        </w:rPr>
        <w:lastRenderedPageBreak/>
        <w:t>Źródło: opracowanie własne</w:t>
      </w:r>
      <w:r w:rsidR="007B4BF9" w:rsidRPr="00EC1D3A">
        <w:rPr>
          <w:rFonts w:asciiTheme="minorHAnsi" w:hAnsiTheme="minorHAnsi" w:cstheme="minorHAnsi"/>
          <w:sz w:val="24"/>
          <w:szCs w:val="24"/>
        </w:rPr>
        <w:t>.</w:t>
      </w:r>
    </w:p>
    <w:p w14:paraId="6261DC02" w14:textId="59E1D7A9" w:rsidR="00DD52E5" w:rsidRPr="00EC1D3A" w:rsidRDefault="00DD52E5" w:rsidP="00EC1D3A">
      <w:pPr>
        <w:spacing w:line="276" w:lineRule="auto"/>
        <w:rPr>
          <w:rFonts w:asciiTheme="minorHAnsi" w:hAnsiTheme="minorHAnsi" w:cstheme="minorHAnsi"/>
          <w:b/>
          <w:bCs/>
          <w:sz w:val="24"/>
          <w:szCs w:val="24"/>
        </w:rPr>
      </w:pPr>
      <w:r w:rsidRPr="00EC1D3A">
        <w:rPr>
          <w:rFonts w:asciiTheme="minorHAnsi" w:eastAsia="Times New Roman" w:hAnsiTheme="minorHAnsi" w:cstheme="minorHAnsi"/>
          <w:sz w:val="24"/>
          <w:szCs w:val="24"/>
          <w:lang w:eastAsia="pl-PL"/>
        </w:rPr>
        <w:t xml:space="preserve">Przy udzielaniu odpowiedni na powyższe pytania badawcze należy uwzględnić zróżnicowanie rodzaju i charakteru wspieranych przedsięwzięć (analizy i wnioskowanie w podziale na rodzaj lub charakter wsparcia). </w:t>
      </w:r>
    </w:p>
    <w:p w14:paraId="79B18E41" w14:textId="78FE4F21" w:rsidR="0039337F" w:rsidRPr="00EC1D3A" w:rsidRDefault="00A61E98" w:rsidP="00855972">
      <w:pPr>
        <w:pStyle w:val="Nagwek2"/>
      </w:pPr>
      <w:r w:rsidRPr="00EC1D3A">
        <w:rPr>
          <w:rStyle w:val="Odwoanieintensywne"/>
          <w:rFonts w:cstheme="minorHAnsi"/>
          <w:b/>
          <w:smallCaps w:val="0"/>
          <w:color w:val="0070C0"/>
          <w:sz w:val="24"/>
          <w:szCs w:val="24"/>
        </w:rPr>
        <w:t>2.</w:t>
      </w:r>
      <w:r w:rsidR="00A93A97" w:rsidRPr="00EC1D3A">
        <w:rPr>
          <w:rStyle w:val="Odwoanieintensywne"/>
          <w:rFonts w:cstheme="minorHAnsi"/>
          <w:b/>
          <w:smallCaps w:val="0"/>
          <w:color w:val="0070C0"/>
          <w:sz w:val="24"/>
          <w:szCs w:val="24"/>
        </w:rPr>
        <w:t>5</w:t>
      </w:r>
      <w:r w:rsidR="00BF54AB" w:rsidRPr="00EC1D3A">
        <w:rPr>
          <w:rStyle w:val="Odwoanieintensywne"/>
          <w:rFonts w:cstheme="minorHAnsi"/>
          <w:b/>
          <w:smallCaps w:val="0"/>
          <w:color w:val="0070C0"/>
          <w:sz w:val="24"/>
          <w:szCs w:val="24"/>
        </w:rPr>
        <w:t>.</w:t>
      </w:r>
      <w:r w:rsidRPr="00EC1D3A">
        <w:rPr>
          <w:rStyle w:val="Odwoanieintensywne"/>
          <w:rFonts w:cstheme="minorHAnsi"/>
          <w:b/>
          <w:smallCaps w:val="0"/>
          <w:color w:val="0070C0"/>
          <w:sz w:val="24"/>
          <w:szCs w:val="24"/>
        </w:rPr>
        <w:t xml:space="preserve"> ZAKRES PODMIOTOWY</w:t>
      </w:r>
      <w:r w:rsidR="00B67C2B" w:rsidRPr="00EC1D3A">
        <w:rPr>
          <w:rStyle w:val="Odwoanieintensywne"/>
          <w:rFonts w:cstheme="minorHAnsi"/>
          <w:b/>
          <w:smallCaps w:val="0"/>
          <w:color w:val="0070C0"/>
          <w:sz w:val="24"/>
          <w:szCs w:val="24"/>
        </w:rPr>
        <w:t xml:space="preserve"> </w:t>
      </w:r>
    </w:p>
    <w:p w14:paraId="594C347C" w14:textId="142D19DD" w:rsidR="00BE3865" w:rsidRPr="00EC1D3A" w:rsidRDefault="00BE3865" w:rsidP="00EC1D3A">
      <w:pPr>
        <w:pStyle w:val="Akapitzlist"/>
        <w:spacing w:before="120" w:after="120" w:line="276" w:lineRule="auto"/>
        <w:ind w:left="0"/>
        <w:contextualSpacing w:val="0"/>
        <w:rPr>
          <w:rFonts w:asciiTheme="minorHAnsi" w:hAnsiTheme="minorHAnsi" w:cstheme="minorHAnsi"/>
          <w:sz w:val="24"/>
          <w:szCs w:val="24"/>
        </w:rPr>
      </w:pPr>
      <w:r w:rsidRPr="00EC1D3A">
        <w:rPr>
          <w:rFonts w:asciiTheme="minorHAnsi" w:hAnsiTheme="minorHAnsi" w:cstheme="minorHAnsi"/>
          <w:sz w:val="24"/>
          <w:szCs w:val="24"/>
        </w:rPr>
        <w:t>Badaniem powinien zostać objęty taki zakres danych</w:t>
      </w:r>
      <w:r w:rsidR="008D4B57" w:rsidRPr="00EC1D3A">
        <w:rPr>
          <w:rFonts w:asciiTheme="minorHAnsi" w:hAnsiTheme="minorHAnsi" w:cstheme="minorHAnsi"/>
          <w:sz w:val="24"/>
          <w:szCs w:val="24"/>
        </w:rPr>
        <w:t xml:space="preserve"> i podmiotów</w:t>
      </w:r>
      <w:r w:rsidRPr="00EC1D3A">
        <w:rPr>
          <w:rFonts w:asciiTheme="minorHAnsi" w:hAnsiTheme="minorHAnsi" w:cstheme="minorHAnsi"/>
          <w:sz w:val="24"/>
          <w:szCs w:val="24"/>
        </w:rPr>
        <w:t xml:space="preserve">, który pozwoli na pełną realizację celów badania. </w:t>
      </w:r>
      <w:r w:rsidR="008D4B57" w:rsidRPr="00EC1D3A">
        <w:rPr>
          <w:rFonts w:asciiTheme="minorHAnsi" w:hAnsiTheme="minorHAnsi" w:cstheme="minorHAnsi"/>
          <w:sz w:val="24"/>
          <w:szCs w:val="24"/>
        </w:rPr>
        <w:t>W koncepcji badania, w</w:t>
      </w:r>
      <w:r w:rsidRPr="00EC1D3A">
        <w:rPr>
          <w:rFonts w:asciiTheme="minorHAnsi" w:hAnsiTheme="minorHAnsi" w:cstheme="minorHAnsi"/>
          <w:sz w:val="24"/>
          <w:szCs w:val="24"/>
        </w:rPr>
        <w:t xml:space="preserve">ykonawca zaproponuje i uzasadni szczegółowy zakres podmiotowy, który pozwoli na pełną realizację celów badania. </w:t>
      </w:r>
    </w:p>
    <w:p w14:paraId="235AF63D" w14:textId="19135FCC" w:rsidR="00062F23" w:rsidRPr="00EC1D3A" w:rsidRDefault="002A1730" w:rsidP="00EC1D3A">
      <w:pPr>
        <w:pStyle w:val="Akapitzlist"/>
        <w:tabs>
          <w:tab w:val="left" w:pos="1440"/>
        </w:tabs>
        <w:suppressAutoHyphens/>
        <w:autoSpaceDN w:val="0"/>
        <w:spacing w:before="120" w:after="120" w:line="276" w:lineRule="auto"/>
        <w:ind w:left="0"/>
        <w:contextualSpacing w:val="0"/>
        <w:textAlignment w:val="baseline"/>
        <w:rPr>
          <w:rFonts w:asciiTheme="minorHAnsi" w:hAnsiTheme="minorHAnsi" w:cstheme="minorHAnsi"/>
          <w:sz w:val="24"/>
          <w:szCs w:val="24"/>
        </w:rPr>
      </w:pPr>
      <w:r w:rsidRPr="00EC1D3A">
        <w:rPr>
          <w:rFonts w:asciiTheme="minorHAnsi" w:hAnsiTheme="minorHAnsi" w:cstheme="minorHAnsi"/>
          <w:sz w:val="24"/>
          <w:szCs w:val="24"/>
        </w:rPr>
        <w:t>Szczegółowe informacje odnośnie poszczególnych osi, działa</w:t>
      </w:r>
      <w:r w:rsidR="00A648F0" w:rsidRPr="00EC1D3A">
        <w:rPr>
          <w:rFonts w:asciiTheme="minorHAnsi" w:hAnsiTheme="minorHAnsi" w:cstheme="minorHAnsi"/>
          <w:sz w:val="24"/>
          <w:szCs w:val="24"/>
        </w:rPr>
        <w:t>ń</w:t>
      </w:r>
      <w:r w:rsidRPr="00EC1D3A">
        <w:rPr>
          <w:rFonts w:asciiTheme="minorHAnsi" w:hAnsiTheme="minorHAnsi" w:cstheme="minorHAnsi"/>
          <w:sz w:val="24"/>
          <w:szCs w:val="24"/>
        </w:rPr>
        <w:t>, poddziała</w:t>
      </w:r>
      <w:r w:rsidR="00C3328A" w:rsidRPr="00EC1D3A">
        <w:rPr>
          <w:rFonts w:asciiTheme="minorHAnsi" w:hAnsiTheme="minorHAnsi" w:cstheme="minorHAnsi"/>
          <w:sz w:val="24"/>
          <w:szCs w:val="24"/>
        </w:rPr>
        <w:t>ń</w:t>
      </w:r>
      <w:r w:rsidRPr="00EC1D3A">
        <w:rPr>
          <w:rFonts w:asciiTheme="minorHAnsi" w:hAnsiTheme="minorHAnsi" w:cstheme="minorHAnsi"/>
          <w:sz w:val="24"/>
          <w:szCs w:val="24"/>
        </w:rPr>
        <w:t xml:space="preserve"> RPOWP 2014-2020, objętych badaniem zawarte są w Szczegółowym Opisie Osi Priorytetowych Regionalnego Programu Operacyjnego Województwa Podlaskiego na lata 2014-2020, Załącznik Nr 1 do Uchwały Nr </w:t>
      </w:r>
      <w:r w:rsidR="00993918" w:rsidRPr="00EC1D3A">
        <w:rPr>
          <w:rFonts w:asciiTheme="minorHAnsi" w:hAnsiTheme="minorHAnsi" w:cstheme="minorHAnsi"/>
          <w:sz w:val="24"/>
          <w:szCs w:val="24"/>
        </w:rPr>
        <w:t>3</w:t>
      </w:r>
      <w:r w:rsidR="00E45248" w:rsidRPr="00EC1D3A">
        <w:rPr>
          <w:rFonts w:asciiTheme="minorHAnsi" w:hAnsiTheme="minorHAnsi" w:cstheme="minorHAnsi"/>
          <w:sz w:val="24"/>
          <w:szCs w:val="24"/>
        </w:rPr>
        <w:t>27</w:t>
      </w:r>
      <w:r w:rsidR="00993918" w:rsidRPr="00EC1D3A">
        <w:rPr>
          <w:rFonts w:asciiTheme="minorHAnsi" w:hAnsiTheme="minorHAnsi" w:cstheme="minorHAnsi"/>
          <w:sz w:val="24"/>
          <w:szCs w:val="24"/>
        </w:rPr>
        <w:t>/</w:t>
      </w:r>
      <w:r w:rsidR="00E45248" w:rsidRPr="00EC1D3A">
        <w:rPr>
          <w:rFonts w:asciiTheme="minorHAnsi" w:hAnsiTheme="minorHAnsi" w:cstheme="minorHAnsi"/>
          <w:sz w:val="24"/>
          <w:szCs w:val="24"/>
        </w:rPr>
        <w:t>6116</w:t>
      </w:r>
      <w:r w:rsidR="00993918" w:rsidRPr="00EC1D3A">
        <w:rPr>
          <w:rFonts w:asciiTheme="minorHAnsi" w:hAnsiTheme="minorHAnsi" w:cstheme="minorHAnsi"/>
          <w:sz w:val="24"/>
          <w:szCs w:val="24"/>
        </w:rPr>
        <w:t>/202</w:t>
      </w:r>
      <w:r w:rsidR="00E45248" w:rsidRPr="00EC1D3A">
        <w:rPr>
          <w:rFonts w:asciiTheme="minorHAnsi" w:hAnsiTheme="minorHAnsi" w:cstheme="minorHAnsi"/>
          <w:sz w:val="24"/>
          <w:szCs w:val="24"/>
        </w:rPr>
        <w:t>3</w:t>
      </w:r>
      <w:r w:rsidRPr="00EC1D3A">
        <w:rPr>
          <w:rFonts w:asciiTheme="minorHAnsi" w:hAnsiTheme="minorHAnsi" w:cstheme="minorHAnsi"/>
          <w:sz w:val="24"/>
          <w:szCs w:val="24"/>
        </w:rPr>
        <w:t xml:space="preserve"> Zarządu Województwa Podlaskiego z dnia </w:t>
      </w:r>
      <w:r w:rsidR="00E45248" w:rsidRPr="00EC1D3A">
        <w:rPr>
          <w:rFonts w:asciiTheme="minorHAnsi" w:hAnsiTheme="minorHAnsi" w:cstheme="minorHAnsi"/>
          <w:sz w:val="24"/>
          <w:szCs w:val="24"/>
        </w:rPr>
        <w:t>16</w:t>
      </w:r>
      <w:r w:rsidR="00993918" w:rsidRPr="00EC1D3A">
        <w:rPr>
          <w:rFonts w:asciiTheme="minorHAnsi" w:hAnsiTheme="minorHAnsi" w:cstheme="minorHAnsi"/>
          <w:sz w:val="24"/>
          <w:szCs w:val="24"/>
        </w:rPr>
        <w:t xml:space="preserve"> </w:t>
      </w:r>
      <w:r w:rsidR="00E45248" w:rsidRPr="00EC1D3A">
        <w:rPr>
          <w:rFonts w:asciiTheme="minorHAnsi" w:hAnsiTheme="minorHAnsi" w:cstheme="minorHAnsi"/>
          <w:sz w:val="24"/>
          <w:szCs w:val="24"/>
        </w:rPr>
        <w:t>marca 2023</w:t>
      </w:r>
      <w:r w:rsidRPr="00EC1D3A">
        <w:rPr>
          <w:rFonts w:asciiTheme="minorHAnsi" w:hAnsiTheme="minorHAnsi" w:cstheme="minorHAnsi"/>
          <w:sz w:val="24"/>
          <w:szCs w:val="24"/>
        </w:rPr>
        <w:t xml:space="preserve"> r</w:t>
      </w:r>
      <w:r w:rsidR="00B8640B" w:rsidRPr="00EC1D3A">
        <w:rPr>
          <w:rFonts w:asciiTheme="minorHAnsi" w:hAnsiTheme="minorHAnsi" w:cstheme="minorHAnsi"/>
          <w:sz w:val="24"/>
          <w:szCs w:val="24"/>
        </w:rPr>
        <w:t>.</w:t>
      </w:r>
    </w:p>
    <w:p w14:paraId="55546754" w14:textId="0B97F0C1" w:rsidR="00F7225E" w:rsidRPr="00EC1D3A" w:rsidRDefault="00E547E5" w:rsidP="00EC1D3A">
      <w:pPr>
        <w:pStyle w:val="Akapitzlist"/>
        <w:tabs>
          <w:tab w:val="left" w:pos="1440"/>
        </w:tabs>
        <w:suppressAutoHyphens/>
        <w:autoSpaceDN w:val="0"/>
        <w:spacing w:after="60" w:line="276" w:lineRule="auto"/>
        <w:ind w:left="0"/>
        <w:contextualSpacing w:val="0"/>
        <w:textAlignment w:val="baseline"/>
        <w:rPr>
          <w:rFonts w:asciiTheme="minorHAnsi" w:hAnsiTheme="minorHAnsi" w:cstheme="minorHAnsi"/>
          <w:sz w:val="24"/>
          <w:szCs w:val="24"/>
        </w:rPr>
      </w:pPr>
      <w:r w:rsidRPr="00EC1D3A">
        <w:rPr>
          <w:rFonts w:asciiTheme="minorHAnsi" w:hAnsiTheme="minorHAnsi" w:cstheme="minorHAnsi"/>
          <w:sz w:val="24"/>
          <w:szCs w:val="24"/>
        </w:rPr>
        <w:t xml:space="preserve">Wykonawca zaproponuje w ofercie taki zakres podmiotowy, który pozwoli na </w:t>
      </w:r>
      <w:r w:rsidR="000A6CA8" w:rsidRPr="00EC1D3A">
        <w:rPr>
          <w:rFonts w:asciiTheme="minorHAnsi" w:hAnsiTheme="minorHAnsi" w:cstheme="minorHAnsi"/>
          <w:sz w:val="24"/>
          <w:szCs w:val="24"/>
        </w:rPr>
        <w:t xml:space="preserve">uzyskanie pełnych, wyczerpujących odpowiedzi na wszystkie postawione pytania badawcze, a więc tym samym pozwoli na realizację celów badania. </w:t>
      </w:r>
      <w:r w:rsidR="00D96156" w:rsidRPr="00EC1D3A">
        <w:rPr>
          <w:rFonts w:asciiTheme="minorHAnsi" w:hAnsiTheme="minorHAnsi" w:cstheme="minorHAnsi"/>
          <w:sz w:val="24"/>
          <w:szCs w:val="24"/>
        </w:rPr>
        <w:t xml:space="preserve">Stan wdrażania </w:t>
      </w:r>
      <w:r w:rsidR="007550BF" w:rsidRPr="00EC1D3A">
        <w:rPr>
          <w:rFonts w:asciiTheme="minorHAnsi" w:hAnsiTheme="minorHAnsi" w:cstheme="minorHAnsi"/>
          <w:sz w:val="24"/>
          <w:szCs w:val="24"/>
        </w:rPr>
        <w:t xml:space="preserve">projektów z zakresu </w:t>
      </w:r>
      <w:r w:rsidR="0029526F" w:rsidRPr="00EC1D3A">
        <w:rPr>
          <w:rFonts w:asciiTheme="minorHAnsi" w:hAnsiTheme="minorHAnsi" w:cstheme="minorHAnsi"/>
          <w:sz w:val="24"/>
          <w:szCs w:val="24"/>
        </w:rPr>
        <w:t>obejmującego przedmiotowe badanie</w:t>
      </w:r>
      <w:r w:rsidR="007550BF" w:rsidRPr="00EC1D3A">
        <w:rPr>
          <w:rFonts w:asciiTheme="minorHAnsi" w:hAnsiTheme="minorHAnsi" w:cstheme="minorHAnsi"/>
          <w:sz w:val="24"/>
          <w:szCs w:val="24"/>
        </w:rPr>
        <w:t xml:space="preserve"> </w:t>
      </w:r>
      <w:r w:rsidR="00D96156" w:rsidRPr="00EC1D3A">
        <w:rPr>
          <w:rFonts w:asciiTheme="minorHAnsi" w:hAnsiTheme="minorHAnsi" w:cstheme="minorHAnsi"/>
          <w:sz w:val="24"/>
          <w:szCs w:val="24"/>
        </w:rPr>
        <w:t xml:space="preserve">przedstawia tabela 4, która zawiera zestawienie </w:t>
      </w:r>
      <w:r w:rsidR="00266F71" w:rsidRPr="00EC1D3A">
        <w:rPr>
          <w:rFonts w:asciiTheme="minorHAnsi" w:hAnsiTheme="minorHAnsi" w:cstheme="minorHAnsi"/>
          <w:sz w:val="24"/>
          <w:szCs w:val="24"/>
        </w:rPr>
        <w:t xml:space="preserve">liczby </w:t>
      </w:r>
      <w:r w:rsidR="00D96156" w:rsidRPr="00EC1D3A">
        <w:rPr>
          <w:rFonts w:asciiTheme="minorHAnsi" w:hAnsiTheme="minorHAnsi" w:cstheme="minorHAnsi"/>
          <w:sz w:val="24"/>
          <w:szCs w:val="24"/>
        </w:rPr>
        <w:t xml:space="preserve">podpisanych umów o dofinansowanie w ramach każdego z </w:t>
      </w:r>
      <w:r w:rsidR="007550BF" w:rsidRPr="00EC1D3A">
        <w:rPr>
          <w:rFonts w:asciiTheme="minorHAnsi" w:hAnsiTheme="minorHAnsi" w:cstheme="minorHAnsi"/>
          <w:sz w:val="24"/>
          <w:szCs w:val="24"/>
        </w:rPr>
        <w:t>działań</w:t>
      </w:r>
      <w:r w:rsidR="00D96156" w:rsidRPr="00EC1D3A">
        <w:rPr>
          <w:rFonts w:asciiTheme="minorHAnsi" w:hAnsiTheme="minorHAnsi" w:cstheme="minorHAnsi"/>
          <w:sz w:val="24"/>
          <w:szCs w:val="24"/>
        </w:rPr>
        <w:t xml:space="preserve"> od początku wdrażania RPOWP </w:t>
      </w:r>
      <w:r w:rsidR="003E1EC6" w:rsidRPr="00EC1D3A">
        <w:rPr>
          <w:rFonts w:asciiTheme="minorHAnsi" w:hAnsiTheme="minorHAnsi" w:cstheme="minorHAnsi"/>
          <w:sz w:val="24"/>
          <w:szCs w:val="24"/>
        </w:rPr>
        <w:t xml:space="preserve">2014-2020 </w:t>
      </w:r>
      <w:r w:rsidR="00D96156" w:rsidRPr="00EC1D3A">
        <w:rPr>
          <w:rFonts w:asciiTheme="minorHAnsi" w:hAnsiTheme="minorHAnsi" w:cstheme="minorHAnsi"/>
          <w:sz w:val="24"/>
          <w:szCs w:val="24"/>
        </w:rPr>
        <w:t xml:space="preserve">do dnia </w:t>
      </w:r>
      <w:r w:rsidR="000119E3" w:rsidRPr="000119E3">
        <w:rPr>
          <w:rFonts w:asciiTheme="minorHAnsi" w:hAnsiTheme="minorHAnsi" w:cstheme="minorHAnsi"/>
          <w:sz w:val="24"/>
          <w:szCs w:val="24"/>
        </w:rPr>
        <w:t>24</w:t>
      </w:r>
      <w:r w:rsidR="00CB0694" w:rsidRPr="000119E3">
        <w:rPr>
          <w:rFonts w:asciiTheme="minorHAnsi" w:hAnsiTheme="minorHAnsi" w:cstheme="minorHAnsi"/>
          <w:sz w:val="24"/>
          <w:szCs w:val="24"/>
        </w:rPr>
        <w:t>.</w:t>
      </w:r>
      <w:r w:rsidR="000119E3" w:rsidRPr="000119E3">
        <w:rPr>
          <w:rFonts w:asciiTheme="minorHAnsi" w:hAnsiTheme="minorHAnsi" w:cstheme="minorHAnsi"/>
          <w:sz w:val="24"/>
          <w:szCs w:val="24"/>
        </w:rPr>
        <w:t>07</w:t>
      </w:r>
      <w:r w:rsidR="00E45248" w:rsidRPr="000119E3">
        <w:rPr>
          <w:rFonts w:asciiTheme="minorHAnsi" w:hAnsiTheme="minorHAnsi" w:cstheme="minorHAnsi"/>
          <w:sz w:val="24"/>
          <w:szCs w:val="24"/>
        </w:rPr>
        <w:t>.2023</w:t>
      </w:r>
      <w:r w:rsidR="00D96156" w:rsidRPr="000119E3">
        <w:rPr>
          <w:rFonts w:asciiTheme="minorHAnsi" w:hAnsiTheme="minorHAnsi" w:cstheme="minorHAnsi"/>
          <w:sz w:val="24"/>
          <w:szCs w:val="24"/>
        </w:rPr>
        <w:t xml:space="preserve"> r</w:t>
      </w:r>
      <w:r w:rsidR="000A6666" w:rsidRPr="000119E3">
        <w:rPr>
          <w:rFonts w:asciiTheme="minorHAnsi" w:hAnsiTheme="minorHAnsi" w:cstheme="minorHAnsi"/>
          <w:sz w:val="24"/>
          <w:szCs w:val="24"/>
        </w:rPr>
        <w:t>.,</w:t>
      </w:r>
      <w:r w:rsidR="000A6666" w:rsidRPr="00EC1D3A">
        <w:rPr>
          <w:rFonts w:asciiTheme="minorHAnsi" w:hAnsiTheme="minorHAnsi" w:cstheme="minorHAnsi"/>
          <w:sz w:val="24"/>
          <w:szCs w:val="24"/>
        </w:rPr>
        <w:t xml:space="preserve"> unikalną liczbę beneficjentów i uczestników projektów.</w:t>
      </w:r>
    </w:p>
    <w:p w14:paraId="48794B6C" w14:textId="7FE0A2D2" w:rsidR="00BE29D7" w:rsidRPr="00EC1D3A" w:rsidRDefault="003E2167" w:rsidP="00EC1D3A">
      <w:pPr>
        <w:pStyle w:val="Legenda"/>
        <w:spacing w:before="120" w:after="120" w:line="276" w:lineRule="auto"/>
        <w:rPr>
          <w:rFonts w:asciiTheme="minorHAnsi" w:hAnsiTheme="minorHAnsi" w:cstheme="minorHAnsi"/>
          <w:color w:val="0070C0"/>
          <w:sz w:val="24"/>
          <w:szCs w:val="24"/>
        </w:rPr>
      </w:pPr>
      <w:r w:rsidRPr="00EC1D3A">
        <w:rPr>
          <w:rFonts w:asciiTheme="minorHAnsi" w:hAnsiTheme="minorHAnsi" w:cstheme="minorHAnsi"/>
          <w:bCs w:val="0"/>
          <w:color w:val="0070C0"/>
          <w:sz w:val="24"/>
          <w:szCs w:val="24"/>
        </w:rPr>
        <w:t xml:space="preserve">Tabela </w:t>
      </w:r>
      <w:r w:rsidRPr="00EC1D3A">
        <w:rPr>
          <w:rFonts w:asciiTheme="minorHAnsi" w:hAnsiTheme="minorHAnsi" w:cstheme="minorHAnsi"/>
          <w:bCs w:val="0"/>
          <w:color w:val="0070C0"/>
          <w:sz w:val="24"/>
          <w:szCs w:val="24"/>
        </w:rPr>
        <w:fldChar w:fldCharType="begin"/>
      </w:r>
      <w:r w:rsidRPr="00EC1D3A">
        <w:rPr>
          <w:rFonts w:asciiTheme="minorHAnsi" w:hAnsiTheme="minorHAnsi" w:cstheme="minorHAnsi"/>
          <w:bCs w:val="0"/>
          <w:color w:val="0070C0"/>
          <w:sz w:val="24"/>
          <w:szCs w:val="24"/>
        </w:rPr>
        <w:instrText xml:space="preserve"> SEQ Tabela \* ARABIC </w:instrText>
      </w:r>
      <w:r w:rsidRPr="00EC1D3A">
        <w:rPr>
          <w:rFonts w:asciiTheme="minorHAnsi" w:hAnsiTheme="minorHAnsi" w:cstheme="minorHAnsi"/>
          <w:bCs w:val="0"/>
          <w:color w:val="0070C0"/>
          <w:sz w:val="24"/>
          <w:szCs w:val="24"/>
        </w:rPr>
        <w:fldChar w:fldCharType="separate"/>
      </w:r>
      <w:r w:rsidR="007E5A2B" w:rsidRPr="00EC1D3A">
        <w:rPr>
          <w:rFonts w:asciiTheme="minorHAnsi" w:hAnsiTheme="minorHAnsi" w:cstheme="minorHAnsi"/>
          <w:bCs w:val="0"/>
          <w:noProof/>
          <w:color w:val="0070C0"/>
          <w:sz w:val="24"/>
          <w:szCs w:val="24"/>
        </w:rPr>
        <w:t>4</w:t>
      </w:r>
      <w:r w:rsidRPr="00EC1D3A">
        <w:rPr>
          <w:rFonts w:asciiTheme="minorHAnsi" w:hAnsiTheme="minorHAnsi" w:cstheme="minorHAnsi"/>
          <w:bCs w:val="0"/>
          <w:color w:val="0070C0"/>
          <w:sz w:val="24"/>
          <w:szCs w:val="24"/>
        </w:rPr>
        <w:fldChar w:fldCharType="end"/>
      </w:r>
      <w:r w:rsidR="00B11541" w:rsidRPr="00EC1D3A">
        <w:rPr>
          <w:rFonts w:asciiTheme="minorHAnsi" w:hAnsiTheme="minorHAnsi" w:cstheme="minorHAnsi"/>
          <w:bCs w:val="0"/>
          <w:color w:val="0070C0"/>
          <w:sz w:val="24"/>
          <w:szCs w:val="24"/>
        </w:rPr>
        <w:t>.</w:t>
      </w:r>
      <w:r w:rsidR="00BE29D7" w:rsidRPr="00EC1D3A">
        <w:rPr>
          <w:rFonts w:asciiTheme="minorHAnsi" w:hAnsiTheme="minorHAnsi" w:cstheme="minorHAnsi"/>
          <w:color w:val="0070C0"/>
          <w:sz w:val="24"/>
          <w:szCs w:val="24"/>
        </w:rPr>
        <w:t xml:space="preserve"> </w:t>
      </w:r>
      <w:r w:rsidR="002E569D" w:rsidRPr="00EC1D3A">
        <w:rPr>
          <w:rFonts w:asciiTheme="minorHAnsi" w:hAnsiTheme="minorHAnsi" w:cstheme="minorHAnsi"/>
          <w:color w:val="0070C0"/>
          <w:sz w:val="24"/>
          <w:szCs w:val="24"/>
        </w:rPr>
        <w:t xml:space="preserve">Zestawienie </w:t>
      </w:r>
      <w:r w:rsidR="00D96156" w:rsidRPr="00EC1D3A">
        <w:rPr>
          <w:rFonts w:asciiTheme="minorHAnsi" w:hAnsiTheme="minorHAnsi" w:cstheme="minorHAnsi"/>
          <w:color w:val="0070C0"/>
          <w:sz w:val="24"/>
          <w:szCs w:val="24"/>
        </w:rPr>
        <w:t xml:space="preserve">podpisanych umów o dofinansowanie </w:t>
      </w:r>
    </w:p>
    <w:tbl>
      <w:tblPr>
        <w:tblW w:w="5000" w:type="pct"/>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left w:w="70" w:type="dxa"/>
          <w:right w:w="70" w:type="dxa"/>
        </w:tblCellMar>
        <w:tblLook w:val="04A0" w:firstRow="1" w:lastRow="0" w:firstColumn="1" w:lastColumn="0" w:noHBand="0" w:noVBand="1"/>
      </w:tblPr>
      <w:tblGrid>
        <w:gridCol w:w="592"/>
        <w:gridCol w:w="1839"/>
        <w:gridCol w:w="2325"/>
        <w:gridCol w:w="2142"/>
        <w:gridCol w:w="2142"/>
      </w:tblGrid>
      <w:tr w:rsidR="0029526F" w:rsidRPr="00EC1D3A" w14:paraId="673BDF70" w14:textId="0090BAFA" w:rsidTr="0029526F">
        <w:trPr>
          <w:trHeight w:val="1503"/>
          <w:tblHeader/>
          <w:jc w:val="center"/>
        </w:trPr>
        <w:tc>
          <w:tcPr>
            <w:tcW w:w="327" w:type="pct"/>
            <w:shd w:val="clear" w:color="auto" w:fill="D4DEFC"/>
            <w:vAlign w:val="center"/>
            <w:hideMark/>
          </w:tcPr>
          <w:p w14:paraId="44E53BBD" w14:textId="77777777" w:rsidR="0029526F" w:rsidRPr="00EC1D3A" w:rsidRDefault="0029526F" w:rsidP="00EC1D3A">
            <w:pPr>
              <w:spacing w:after="0" w:line="276" w:lineRule="auto"/>
              <w:jc w:val="center"/>
              <w:rPr>
                <w:rFonts w:asciiTheme="minorHAnsi" w:eastAsia="Times New Roman" w:hAnsiTheme="minorHAnsi" w:cstheme="minorHAnsi"/>
                <w:b/>
                <w:bCs/>
                <w:color w:val="000000"/>
                <w:sz w:val="24"/>
                <w:szCs w:val="24"/>
                <w:lang w:eastAsia="pl-PL"/>
              </w:rPr>
            </w:pPr>
            <w:r w:rsidRPr="00EC1D3A">
              <w:rPr>
                <w:rFonts w:asciiTheme="minorHAnsi" w:eastAsia="Times New Roman" w:hAnsiTheme="minorHAnsi" w:cstheme="minorHAnsi"/>
                <w:b/>
                <w:bCs/>
                <w:color w:val="000000"/>
                <w:sz w:val="24"/>
                <w:szCs w:val="24"/>
                <w:lang w:eastAsia="pl-PL"/>
              </w:rPr>
              <w:t xml:space="preserve">Lp. </w:t>
            </w:r>
          </w:p>
        </w:tc>
        <w:tc>
          <w:tcPr>
            <w:tcW w:w="1017" w:type="pct"/>
            <w:shd w:val="clear" w:color="auto" w:fill="D4DEFC"/>
            <w:vAlign w:val="center"/>
            <w:hideMark/>
          </w:tcPr>
          <w:p w14:paraId="71AB3233" w14:textId="63D77F4C" w:rsidR="0029526F" w:rsidRPr="00EC1D3A" w:rsidRDefault="0029526F" w:rsidP="00EC1D3A">
            <w:pPr>
              <w:spacing w:after="0" w:line="276" w:lineRule="auto"/>
              <w:jc w:val="center"/>
              <w:rPr>
                <w:rFonts w:asciiTheme="minorHAnsi" w:eastAsia="Times New Roman" w:hAnsiTheme="minorHAnsi" w:cstheme="minorHAnsi"/>
                <w:b/>
                <w:bCs/>
                <w:color w:val="000000"/>
                <w:sz w:val="24"/>
                <w:szCs w:val="24"/>
                <w:lang w:eastAsia="pl-PL"/>
              </w:rPr>
            </w:pPr>
            <w:r w:rsidRPr="00EC1D3A">
              <w:rPr>
                <w:rFonts w:asciiTheme="minorHAnsi" w:eastAsia="Times New Roman" w:hAnsiTheme="minorHAnsi" w:cstheme="minorHAnsi"/>
                <w:b/>
                <w:bCs/>
                <w:color w:val="000000"/>
                <w:sz w:val="24"/>
                <w:szCs w:val="24"/>
                <w:lang w:eastAsia="pl-PL"/>
              </w:rPr>
              <w:t>Numer działania</w:t>
            </w:r>
            <w:r w:rsidR="008C0C7E" w:rsidRPr="00EC1D3A">
              <w:rPr>
                <w:rFonts w:asciiTheme="minorHAnsi" w:eastAsia="Times New Roman" w:hAnsiTheme="minorHAnsi" w:cstheme="minorHAnsi"/>
                <w:b/>
                <w:bCs/>
                <w:color w:val="000000"/>
                <w:sz w:val="24"/>
                <w:szCs w:val="24"/>
                <w:lang w:eastAsia="pl-PL"/>
              </w:rPr>
              <w:t xml:space="preserve"> </w:t>
            </w:r>
            <w:r w:rsidRPr="00EC1D3A">
              <w:rPr>
                <w:rFonts w:asciiTheme="minorHAnsi" w:eastAsia="Times New Roman" w:hAnsiTheme="minorHAnsi" w:cstheme="minorHAnsi"/>
                <w:b/>
                <w:bCs/>
                <w:color w:val="000000"/>
                <w:sz w:val="24"/>
                <w:szCs w:val="24"/>
                <w:lang w:eastAsia="pl-PL"/>
              </w:rPr>
              <w:t>RPOWP 2014-2020</w:t>
            </w:r>
          </w:p>
        </w:tc>
        <w:tc>
          <w:tcPr>
            <w:tcW w:w="1286" w:type="pct"/>
            <w:shd w:val="clear" w:color="auto" w:fill="D4DEFC"/>
            <w:vAlign w:val="center"/>
            <w:hideMark/>
          </w:tcPr>
          <w:p w14:paraId="4FB1CBE2" w14:textId="77777777" w:rsidR="0029526F" w:rsidRPr="00EC1D3A" w:rsidRDefault="0029526F" w:rsidP="00EC1D3A">
            <w:pPr>
              <w:spacing w:after="0" w:line="276" w:lineRule="auto"/>
              <w:jc w:val="center"/>
              <w:rPr>
                <w:rFonts w:asciiTheme="minorHAnsi" w:eastAsia="Times New Roman" w:hAnsiTheme="minorHAnsi" w:cstheme="minorHAnsi"/>
                <w:b/>
                <w:bCs/>
                <w:color w:val="000000"/>
                <w:sz w:val="24"/>
                <w:szCs w:val="24"/>
                <w:lang w:eastAsia="pl-PL"/>
              </w:rPr>
            </w:pPr>
            <w:r w:rsidRPr="00EC1D3A">
              <w:rPr>
                <w:rFonts w:asciiTheme="minorHAnsi" w:eastAsia="Times New Roman" w:hAnsiTheme="minorHAnsi" w:cstheme="minorHAnsi"/>
                <w:b/>
                <w:bCs/>
                <w:color w:val="000000"/>
                <w:sz w:val="24"/>
                <w:szCs w:val="24"/>
                <w:lang w:eastAsia="pl-PL"/>
              </w:rPr>
              <w:t>Liczba podpisanych umów o dofinansowanie</w:t>
            </w:r>
          </w:p>
        </w:tc>
        <w:bookmarkStart w:id="11" w:name="RANGE!E2"/>
        <w:tc>
          <w:tcPr>
            <w:tcW w:w="1185" w:type="pct"/>
            <w:shd w:val="clear" w:color="auto" w:fill="D4DEFC"/>
            <w:vAlign w:val="center"/>
            <w:hideMark/>
          </w:tcPr>
          <w:p w14:paraId="72E77298" w14:textId="6E787880" w:rsidR="0029526F" w:rsidRPr="00EC1D3A" w:rsidRDefault="0029526F" w:rsidP="00EC1D3A">
            <w:pPr>
              <w:spacing w:after="0" w:line="276" w:lineRule="auto"/>
              <w:jc w:val="center"/>
              <w:rPr>
                <w:rFonts w:asciiTheme="minorHAnsi" w:eastAsia="Times New Roman" w:hAnsiTheme="minorHAnsi" w:cstheme="minorHAnsi"/>
                <w:b/>
                <w:bCs/>
                <w:color w:val="000000"/>
                <w:sz w:val="24"/>
                <w:szCs w:val="24"/>
                <w:lang w:eastAsia="pl-PL"/>
              </w:rPr>
            </w:pPr>
            <w:r w:rsidRPr="00EC1D3A">
              <w:rPr>
                <w:rFonts w:asciiTheme="minorHAnsi" w:eastAsia="Times New Roman" w:hAnsiTheme="minorHAnsi" w:cstheme="minorHAnsi"/>
                <w:b/>
                <w:bCs/>
                <w:color w:val="000000"/>
                <w:sz w:val="24"/>
                <w:szCs w:val="24"/>
                <w:lang w:eastAsia="pl-PL"/>
              </w:rPr>
              <w:fldChar w:fldCharType="begin"/>
            </w:r>
            <w:r w:rsidRPr="00EC1D3A">
              <w:rPr>
                <w:rFonts w:asciiTheme="minorHAnsi" w:eastAsia="Times New Roman" w:hAnsiTheme="minorHAnsi" w:cstheme="minorHAnsi"/>
                <w:b/>
                <w:bCs/>
                <w:color w:val="000000"/>
                <w:sz w:val="24"/>
                <w:szCs w:val="24"/>
                <w:lang w:eastAsia="pl-PL"/>
              </w:rPr>
              <w:instrText xml:space="preserve"> HYPERLINK "file:///C:\\Users\\beata.skrodzka\\Desktop\\Tabela%20-%20programy%20zdrowotne.xlsx" \l "RANGE!B9" </w:instrText>
            </w:r>
            <w:r w:rsidRPr="00EC1D3A">
              <w:rPr>
                <w:rFonts w:asciiTheme="minorHAnsi" w:eastAsia="Times New Roman" w:hAnsiTheme="minorHAnsi" w:cstheme="minorHAnsi"/>
                <w:b/>
                <w:bCs/>
                <w:color w:val="000000"/>
                <w:sz w:val="24"/>
                <w:szCs w:val="24"/>
                <w:lang w:eastAsia="pl-PL"/>
              </w:rPr>
            </w:r>
            <w:r w:rsidRPr="00EC1D3A">
              <w:rPr>
                <w:rFonts w:asciiTheme="minorHAnsi" w:eastAsia="Times New Roman" w:hAnsiTheme="minorHAnsi" w:cstheme="minorHAnsi"/>
                <w:b/>
                <w:bCs/>
                <w:color w:val="000000"/>
                <w:sz w:val="24"/>
                <w:szCs w:val="24"/>
                <w:lang w:eastAsia="pl-PL"/>
              </w:rPr>
              <w:fldChar w:fldCharType="separate"/>
            </w:r>
            <w:r w:rsidRPr="00EC1D3A">
              <w:rPr>
                <w:rFonts w:asciiTheme="minorHAnsi" w:eastAsia="Times New Roman" w:hAnsiTheme="minorHAnsi" w:cstheme="minorHAnsi"/>
                <w:b/>
                <w:bCs/>
                <w:color w:val="000000"/>
                <w:sz w:val="24"/>
                <w:szCs w:val="24"/>
                <w:lang w:eastAsia="pl-PL"/>
              </w:rPr>
              <w:t>Liczba unikatowych beneficjentów</w:t>
            </w:r>
            <w:r w:rsidRPr="00EC1D3A">
              <w:rPr>
                <w:rFonts w:asciiTheme="minorHAnsi" w:eastAsia="Times New Roman" w:hAnsiTheme="minorHAnsi" w:cstheme="minorHAnsi"/>
                <w:b/>
                <w:bCs/>
                <w:color w:val="000000"/>
                <w:sz w:val="24"/>
                <w:szCs w:val="24"/>
                <w:lang w:eastAsia="pl-PL"/>
              </w:rPr>
              <w:fldChar w:fldCharType="end"/>
            </w:r>
            <w:bookmarkEnd w:id="11"/>
            <w:r w:rsidRPr="00EC1D3A">
              <w:rPr>
                <w:rStyle w:val="Odwoanieprzypisudolnego"/>
                <w:rFonts w:asciiTheme="minorHAnsi" w:eastAsia="Times New Roman" w:hAnsiTheme="minorHAnsi" w:cstheme="minorHAnsi"/>
                <w:b/>
                <w:bCs/>
                <w:color w:val="000000"/>
                <w:sz w:val="24"/>
                <w:szCs w:val="24"/>
                <w:lang w:eastAsia="pl-PL"/>
              </w:rPr>
              <w:footnoteReference w:id="15"/>
            </w:r>
          </w:p>
        </w:tc>
        <w:tc>
          <w:tcPr>
            <w:tcW w:w="1185" w:type="pct"/>
            <w:shd w:val="clear" w:color="auto" w:fill="D4DEFC"/>
            <w:vAlign w:val="center"/>
          </w:tcPr>
          <w:p w14:paraId="4B61B301" w14:textId="6CB16EB1" w:rsidR="0029526F" w:rsidRPr="00EC1D3A" w:rsidRDefault="0029526F" w:rsidP="00EC1D3A">
            <w:pPr>
              <w:spacing w:after="0" w:line="276" w:lineRule="auto"/>
              <w:jc w:val="center"/>
              <w:rPr>
                <w:rFonts w:asciiTheme="minorHAnsi" w:eastAsia="Times New Roman" w:hAnsiTheme="minorHAnsi" w:cstheme="minorHAnsi"/>
                <w:b/>
                <w:bCs/>
                <w:color w:val="000000"/>
                <w:sz w:val="24"/>
                <w:szCs w:val="24"/>
                <w:lang w:eastAsia="pl-PL"/>
              </w:rPr>
            </w:pPr>
            <w:r w:rsidRPr="00EC1D3A">
              <w:rPr>
                <w:rFonts w:asciiTheme="minorHAnsi" w:eastAsia="Times New Roman" w:hAnsiTheme="minorHAnsi" w:cstheme="minorHAnsi"/>
                <w:b/>
                <w:bCs/>
                <w:color w:val="000000"/>
                <w:sz w:val="24"/>
                <w:szCs w:val="24"/>
                <w:lang w:eastAsia="pl-PL"/>
              </w:rPr>
              <w:t>Liczba unikatowych uczestników</w:t>
            </w:r>
            <w:r w:rsidRPr="00EC1D3A">
              <w:rPr>
                <w:rStyle w:val="Odwoanieprzypisudolnego"/>
                <w:rFonts w:asciiTheme="minorHAnsi" w:eastAsia="Times New Roman" w:hAnsiTheme="minorHAnsi" w:cstheme="minorHAnsi"/>
                <w:b/>
                <w:bCs/>
                <w:color w:val="000000"/>
                <w:sz w:val="24"/>
                <w:szCs w:val="24"/>
                <w:lang w:eastAsia="pl-PL"/>
              </w:rPr>
              <w:footnoteReference w:id="16"/>
            </w:r>
          </w:p>
        </w:tc>
      </w:tr>
      <w:tr w:rsidR="0029526F" w:rsidRPr="00EC1D3A" w14:paraId="1BFE545A" w14:textId="7E1D1151" w:rsidTr="0029526F">
        <w:trPr>
          <w:trHeight w:val="334"/>
          <w:jc w:val="center"/>
        </w:trPr>
        <w:tc>
          <w:tcPr>
            <w:tcW w:w="327" w:type="pct"/>
            <w:shd w:val="clear" w:color="auto" w:fill="auto"/>
            <w:noWrap/>
            <w:vAlign w:val="center"/>
            <w:hideMark/>
          </w:tcPr>
          <w:p w14:paraId="7EF7AA8B" w14:textId="77777777" w:rsidR="0029526F" w:rsidRPr="00EC1D3A" w:rsidRDefault="0029526F" w:rsidP="00EC1D3A">
            <w:pPr>
              <w:spacing w:after="0" w:line="276" w:lineRule="auto"/>
              <w:jc w:val="center"/>
              <w:rPr>
                <w:rFonts w:asciiTheme="minorHAnsi" w:eastAsia="Times New Roman" w:hAnsiTheme="minorHAnsi" w:cstheme="minorHAnsi"/>
                <w:color w:val="000000"/>
                <w:sz w:val="24"/>
                <w:szCs w:val="24"/>
                <w:lang w:eastAsia="pl-PL"/>
              </w:rPr>
            </w:pPr>
            <w:r w:rsidRPr="00EC1D3A">
              <w:rPr>
                <w:rFonts w:asciiTheme="minorHAnsi" w:eastAsia="Times New Roman" w:hAnsiTheme="minorHAnsi" w:cstheme="minorHAnsi"/>
                <w:color w:val="000000"/>
                <w:sz w:val="24"/>
                <w:szCs w:val="24"/>
                <w:lang w:eastAsia="pl-PL"/>
              </w:rPr>
              <w:t>1.</w:t>
            </w:r>
          </w:p>
        </w:tc>
        <w:tc>
          <w:tcPr>
            <w:tcW w:w="1017" w:type="pct"/>
            <w:shd w:val="clear" w:color="auto" w:fill="auto"/>
            <w:vAlign w:val="center"/>
          </w:tcPr>
          <w:p w14:paraId="5AA0E59E" w14:textId="50EB063C" w:rsidR="0029526F" w:rsidRPr="00EC1D3A" w:rsidRDefault="0029526F" w:rsidP="00EC1D3A">
            <w:pPr>
              <w:spacing w:after="0" w:line="276" w:lineRule="auto"/>
              <w:jc w:val="center"/>
              <w:rPr>
                <w:rFonts w:asciiTheme="minorHAnsi" w:eastAsia="Times New Roman" w:hAnsiTheme="minorHAnsi" w:cstheme="minorHAnsi"/>
                <w:color w:val="000000"/>
                <w:sz w:val="24"/>
                <w:szCs w:val="24"/>
                <w:lang w:eastAsia="pl-PL"/>
              </w:rPr>
            </w:pPr>
            <w:r w:rsidRPr="00EC1D3A">
              <w:rPr>
                <w:rFonts w:asciiTheme="minorHAnsi" w:eastAsia="Times New Roman" w:hAnsiTheme="minorHAnsi" w:cstheme="minorHAnsi"/>
                <w:color w:val="000000"/>
                <w:sz w:val="24"/>
                <w:szCs w:val="24"/>
                <w:lang w:eastAsia="pl-PL"/>
              </w:rPr>
              <w:t>1.5</w:t>
            </w:r>
          </w:p>
        </w:tc>
        <w:tc>
          <w:tcPr>
            <w:tcW w:w="1286" w:type="pct"/>
            <w:shd w:val="clear" w:color="FFFFFF" w:fill="FFFFFF"/>
            <w:vAlign w:val="center"/>
          </w:tcPr>
          <w:p w14:paraId="6995CCC4" w14:textId="00622156" w:rsidR="0029526F" w:rsidRPr="00EC1D3A" w:rsidRDefault="008C0C7E" w:rsidP="00EC1D3A">
            <w:pPr>
              <w:spacing w:after="0" w:line="276" w:lineRule="auto"/>
              <w:jc w:val="center"/>
              <w:rPr>
                <w:rFonts w:asciiTheme="minorHAnsi" w:eastAsia="Times New Roman" w:hAnsiTheme="minorHAnsi" w:cstheme="minorHAnsi"/>
                <w:color w:val="000000"/>
                <w:sz w:val="24"/>
                <w:szCs w:val="24"/>
                <w:lang w:eastAsia="pl-PL"/>
              </w:rPr>
            </w:pPr>
            <w:r w:rsidRPr="00EC1D3A">
              <w:rPr>
                <w:rFonts w:asciiTheme="minorHAnsi" w:eastAsia="Times New Roman" w:hAnsiTheme="minorHAnsi" w:cstheme="minorHAnsi"/>
                <w:color w:val="000000"/>
                <w:sz w:val="24"/>
                <w:szCs w:val="24"/>
                <w:lang w:eastAsia="pl-PL"/>
              </w:rPr>
              <w:t>147</w:t>
            </w:r>
          </w:p>
        </w:tc>
        <w:tc>
          <w:tcPr>
            <w:tcW w:w="1185" w:type="pct"/>
            <w:shd w:val="clear" w:color="FFFFFF" w:fill="FFFFFF"/>
            <w:vAlign w:val="center"/>
          </w:tcPr>
          <w:p w14:paraId="32DD6A66" w14:textId="4BECEF60" w:rsidR="0029526F" w:rsidRPr="00EC1D3A" w:rsidRDefault="008C0C7E" w:rsidP="00EC1D3A">
            <w:pPr>
              <w:spacing w:after="0" w:line="276" w:lineRule="auto"/>
              <w:jc w:val="center"/>
              <w:rPr>
                <w:rFonts w:asciiTheme="minorHAnsi" w:eastAsia="Times New Roman" w:hAnsiTheme="minorHAnsi" w:cstheme="minorHAnsi"/>
                <w:color w:val="000000"/>
                <w:sz w:val="24"/>
                <w:szCs w:val="24"/>
                <w:lang w:eastAsia="pl-PL"/>
              </w:rPr>
            </w:pPr>
            <w:r w:rsidRPr="00EC1D3A">
              <w:rPr>
                <w:rFonts w:asciiTheme="minorHAnsi" w:eastAsia="Times New Roman" w:hAnsiTheme="minorHAnsi" w:cstheme="minorHAnsi"/>
                <w:color w:val="000000"/>
                <w:sz w:val="24"/>
                <w:szCs w:val="24"/>
                <w:lang w:eastAsia="pl-PL"/>
              </w:rPr>
              <w:t>126</w:t>
            </w:r>
          </w:p>
        </w:tc>
        <w:tc>
          <w:tcPr>
            <w:tcW w:w="1185" w:type="pct"/>
            <w:shd w:val="clear" w:color="FFFFFF" w:fill="FFFFFF"/>
          </w:tcPr>
          <w:p w14:paraId="3C2E4191" w14:textId="5D3B73C7" w:rsidR="0029526F" w:rsidRPr="00EC1D3A" w:rsidRDefault="008C0C7E" w:rsidP="00EC1D3A">
            <w:pPr>
              <w:spacing w:after="0" w:line="276" w:lineRule="auto"/>
              <w:jc w:val="center"/>
              <w:rPr>
                <w:rFonts w:asciiTheme="minorHAnsi" w:eastAsia="Times New Roman" w:hAnsiTheme="minorHAnsi" w:cstheme="minorHAnsi"/>
                <w:color w:val="000000"/>
                <w:sz w:val="24"/>
                <w:szCs w:val="24"/>
                <w:lang w:eastAsia="pl-PL"/>
              </w:rPr>
            </w:pPr>
            <w:r w:rsidRPr="00EC1D3A">
              <w:rPr>
                <w:rFonts w:asciiTheme="minorHAnsi" w:eastAsia="Times New Roman" w:hAnsiTheme="minorHAnsi" w:cstheme="minorHAnsi"/>
                <w:color w:val="000000"/>
                <w:sz w:val="24"/>
                <w:szCs w:val="24"/>
                <w:lang w:eastAsia="pl-PL"/>
              </w:rPr>
              <w:t>-</w:t>
            </w:r>
          </w:p>
        </w:tc>
      </w:tr>
      <w:tr w:rsidR="0029526F" w:rsidRPr="00EC1D3A" w14:paraId="334766B8" w14:textId="55963C4E" w:rsidTr="0029526F">
        <w:trPr>
          <w:trHeight w:val="397"/>
          <w:jc w:val="center"/>
        </w:trPr>
        <w:tc>
          <w:tcPr>
            <w:tcW w:w="327" w:type="pct"/>
            <w:shd w:val="clear" w:color="auto" w:fill="auto"/>
            <w:noWrap/>
            <w:vAlign w:val="center"/>
            <w:hideMark/>
          </w:tcPr>
          <w:p w14:paraId="06F6C6C2" w14:textId="77777777" w:rsidR="0029526F" w:rsidRPr="00EC1D3A" w:rsidRDefault="0029526F" w:rsidP="00EC1D3A">
            <w:pPr>
              <w:spacing w:after="0" w:line="276" w:lineRule="auto"/>
              <w:jc w:val="center"/>
              <w:rPr>
                <w:rFonts w:asciiTheme="minorHAnsi" w:eastAsia="Times New Roman" w:hAnsiTheme="minorHAnsi" w:cstheme="minorHAnsi"/>
                <w:color w:val="000000"/>
                <w:sz w:val="24"/>
                <w:szCs w:val="24"/>
                <w:lang w:eastAsia="pl-PL"/>
              </w:rPr>
            </w:pPr>
            <w:r w:rsidRPr="00EC1D3A">
              <w:rPr>
                <w:rFonts w:asciiTheme="minorHAnsi" w:eastAsia="Times New Roman" w:hAnsiTheme="minorHAnsi" w:cstheme="minorHAnsi"/>
                <w:color w:val="000000"/>
                <w:sz w:val="24"/>
                <w:szCs w:val="24"/>
                <w:lang w:eastAsia="pl-PL"/>
              </w:rPr>
              <w:t>2.</w:t>
            </w:r>
          </w:p>
        </w:tc>
        <w:tc>
          <w:tcPr>
            <w:tcW w:w="1017" w:type="pct"/>
            <w:shd w:val="clear" w:color="auto" w:fill="auto"/>
            <w:vAlign w:val="center"/>
          </w:tcPr>
          <w:p w14:paraId="0D97144F" w14:textId="635AFCCB" w:rsidR="0029526F" w:rsidRPr="00EC1D3A" w:rsidRDefault="0029526F" w:rsidP="00EC1D3A">
            <w:pPr>
              <w:spacing w:after="0" w:line="276" w:lineRule="auto"/>
              <w:jc w:val="center"/>
              <w:rPr>
                <w:rFonts w:asciiTheme="minorHAnsi" w:eastAsia="Times New Roman" w:hAnsiTheme="minorHAnsi" w:cstheme="minorHAnsi"/>
                <w:color w:val="000000"/>
                <w:sz w:val="24"/>
                <w:szCs w:val="24"/>
                <w:lang w:eastAsia="pl-PL"/>
              </w:rPr>
            </w:pPr>
            <w:r w:rsidRPr="00EC1D3A">
              <w:rPr>
                <w:rFonts w:asciiTheme="minorHAnsi" w:eastAsia="Times New Roman" w:hAnsiTheme="minorHAnsi" w:cstheme="minorHAnsi"/>
                <w:color w:val="000000"/>
                <w:sz w:val="24"/>
                <w:szCs w:val="24"/>
                <w:lang w:eastAsia="pl-PL"/>
              </w:rPr>
              <w:t>2.1</w:t>
            </w:r>
          </w:p>
        </w:tc>
        <w:tc>
          <w:tcPr>
            <w:tcW w:w="1286" w:type="pct"/>
            <w:shd w:val="clear" w:color="auto" w:fill="auto"/>
            <w:vAlign w:val="center"/>
          </w:tcPr>
          <w:p w14:paraId="77F2D2BE" w14:textId="1C6F7839" w:rsidR="0029526F" w:rsidRPr="00EC1D3A" w:rsidRDefault="0080742A" w:rsidP="00EC1D3A">
            <w:pPr>
              <w:spacing w:after="0" w:line="276" w:lineRule="auto"/>
              <w:jc w:val="center"/>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84</w:t>
            </w:r>
          </w:p>
        </w:tc>
        <w:tc>
          <w:tcPr>
            <w:tcW w:w="1185" w:type="pct"/>
            <w:shd w:val="clear" w:color="auto" w:fill="auto"/>
            <w:vAlign w:val="center"/>
          </w:tcPr>
          <w:p w14:paraId="398BBE22" w14:textId="481B65C1" w:rsidR="0029526F" w:rsidRPr="00EC1D3A" w:rsidRDefault="005B27ED" w:rsidP="00EC1D3A">
            <w:pPr>
              <w:spacing w:after="0" w:line="276" w:lineRule="auto"/>
              <w:jc w:val="center"/>
              <w:rPr>
                <w:rFonts w:asciiTheme="minorHAnsi" w:eastAsia="Times New Roman" w:hAnsiTheme="minorHAnsi" w:cstheme="minorHAnsi"/>
                <w:color w:val="000000"/>
                <w:sz w:val="24"/>
                <w:szCs w:val="24"/>
                <w:lang w:eastAsia="pl-PL"/>
              </w:rPr>
            </w:pPr>
            <w:r w:rsidRPr="00EC1D3A">
              <w:rPr>
                <w:rFonts w:asciiTheme="minorHAnsi" w:eastAsia="Times New Roman" w:hAnsiTheme="minorHAnsi" w:cstheme="minorHAnsi"/>
                <w:color w:val="000000"/>
                <w:sz w:val="24"/>
                <w:szCs w:val="24"/>
                <w:lang w:eastAsia="pl-PL"/>
              </w:rPr>
              <w:t>14</w:t>
            </w:r>
          </w:p>
        </w:tc>
        <w:tc>
          <w:tcPr>
            <w:tcW w:w="1185" w:type="pct"/>
          </w:tcPr>
          <w:p w14:paraId="7F945400" w14:textId="2685556B" w:rsidR="0029526F" w:rsidRPr="00EC1D3A" w:rsidRDefault="000119E3" w:rsidP="00EC1D3A">
            <w:pPr>
              <w:spacing w:after="0" w:line="276" w:lineRule="auto"/>
              <w:jc w:val="center"/>
              <w:rPr>
                <w:rFonts w:asciiTheme="minorHAnsi" w:eastAsia="Times New Roman" w:hAnsiTheme="minorHAnsi" w:cstheme="minorHAnsi"/>
                <w:color w:val="000000"/>
                <w:sz w:val="24"/>
                <w:szCs w:val="24"/>
                <w:lang w:eastAsia="pl-PL"/>
              </w:rPr>
            </w:pPr>
            <w:r w:rsidRPr="00EC1D3A">
              <w:rPr>
                <w:rFonts w:asciiTheme="minorHAnsi" w:eastAsia="Times New Roman" w:hAnsiTheme="minorHAnsi" w:cstheme="minorHAnsi"/>
                <w:color w:val="000000"/>
                <w:sz w:val="24"/>
                <w:szCs w:val="24"/>
                <w:lang w:eastAsia="pl-PL"/>
              </w:rPr>
              <w:t>25</w:t>
            </w:r>
            <w:r>
              <w:rPr>
                <w:rFonts w:asciiTheme="minorHAnsi" w:eastAsia="Times New Roman" w:hAnsiTheme="minorHAnsi" w:cstheme="minorHAnsi"/>
                <w:color w:val="000000"/>
                <w:sz w:val="24"/>
                <w:szCs w:val="24"/>
                <w:lang w:eastAsia="pl-PL"/>
              </w:rPr>
              <w:t>40</w:t>
            </w:r>
          </w:p>
        </w:tc>
      </w:tr>
      <w:tr w:rsidR="0029526F" w:rsidRPr="00EC1D3A" w14:paraId="456B8493" w14:textId="786771C4" w:rsidTr="0029526F">
        <w:trPr>
          <w:trHeight w:val="397"/>
          <w:jc w:val="center"/>
        </w:trPr>
        <w:tc>
          <w:tcPr>
            <w:tcW w:w="327" w:type="pct"/>
            <w:shd w:val="clear" w:color="auto" w:fill="auto"/>
            <w:noWrap/>
            <w:vAlign w:val="center"/>
          </w:tcPr>
          <w:p w14:paraId="231A498B" w14:textId="3973321E" w:rsidR="0029526F" w:rsidRPr="00EC1D3A" w:rsidRDefault="0029526F" w:rsidP="00EC1D3A">
            <w:pPr>
              <w:spacing w:after="0" w:line="276" w:lineRule="auto"/>
              <w:jc w:val="center"/>
              <w:rPr>
                <w:rFonts w:asciiTheme="minorHAnsi" w:eastAsia="Times New Roman" w:hAnsiTheme="minorHAnsi" w:cstheme="minorHAnsi"/>
                <w:color w:val="000000"/>
                <w:sz w:val="24"/>
                <w:szCs w:val="24"/>
                <w:lang w:eastAsia="pl-PL"/>
              </w:rPr>
            </w:pPr>
            <w:r w:rsidRPr="00EC1D3A">
              <w:rPr>
                <w:rFonts w:asciiTheme="minorHAnsi" w:eastAsia="Times New Roman" w:hAnsiTheme="minorHAnsi" w:cstheme="minorHAnsi"/>
                <w:color w:val="000000"/>
                <w:sz w:val="24"/>
                <w:szCs w:val="24"/>
                <w:lang w:eastAsia="pl-PL"/>
              </w:rPr>
              <w:t>3.</w:t>
            </w:r>
          </w:p>
        </w:tc>
        <w:tc>
          <w:tcPr>
            <w:tcW w:w="1017" w:type="pct"/>
            <w:shd w:val="clear" w:color="auto" w:fill="auto"/>
            <w:vAlign w:val="center"/>
          </w:tcPr>
          <w:p w14:paraId="4284307D" w14:textId="2EE3EBCB" w:rsidR="0029526F" w:rsidRPr="00EC1D3A" w:rsidRDefault="0029526F" w:rsidP="00EC1D3A">
            <w:pPr>
              <w:spacing w:after="0" w:line="276" w:lineRule="auto"/>
              <w:jc w:val="center"/>
              <w:rPr>
                <w:rFonts w:asciiTheme="minorHAnsi" w:eastAsia="Times New Roman" w:hAnsiTheme="minorHAnsi" w:cstheme="minorHAnsi"/>
                <w:color w:val="000000"/>
                <w:sz w:val="24"/>
                <w:szCs w:val="24"/>
                <w:lang w:eastAsia="pl-PL"/>
              </w:rPr>
            </w:pPr>
            <w:r w:rsidRPr="00EC1D3A">
              <w:rPr>
                <w:rFonts w:asciiTheme="minorHAnsi" w:eastAsia="Times New Roman" w:hAnsiTheme="minorHAnsi" w:cstheme="minorHAnsi"/>
                <w:color w:val="000000"/>
                <w:sz w:val="24"/>
                <w:szCs w:val="24"/>
                <w:lang w:eastAsia="pl-PL"/>
              </w:rPr>
              <w:t>2.3</w:t>
            </w:r>
          </w:p>
        </w:tc>
        <w:tc>
          <w:tcPr>
            <w:tcW w:w="1286" w:type="pct"/>
            <w:shd w:val="clear" w:color="auto" w:fill="auto"/>
            <w:vAlign w:val="center"/>
          </w:tcPr>
          <w:p w14:paraId="644500D4" w14:textId="033127A2" w:rsidR="0029526F" w:rsidRPr="00EC1D3A" w:rsidRDefault="008C0C7E" w:rsidP="00EC1D3A">
            <w:pPr>
              <w:spacing w:after="0" w:line="276" w:lineRule="auto"/>
              <w:jc w:val="center"/>
              <w:rPr>
                <w:rFonts w:asciiTheme="minorHAnsi" w:eastAsia="Times New Roman" w:hAnsiTheme="minorHAnsi" w:cstheme="minorHAnsi"/>
                <w:color w:val="000000"/>
                <w:sz w:val="24"/>
                <w:szCs w:val="24"/>
                <w:lang w:eastAsia="pl-PL"/>
              </w:rPr>
            </w:pPr>
            <w:r w:rsidRPr="00EC1D3A">
              <w:rPr>
                <w:rFonts w:asciiTheme="minorHAnsi" w:eastAsia="Times New Roman" w:hAnsiTheme="minorHAnsi" w:cstheme="minorHAnsi"/>
                <w:color w:val="000000"/>
                <w:sz w:val="24"/>
                <w:szCs w:val="24"/>
                <w:lang w:eastAsia="pl-PL"/>
              </w:rPr>
              <w:t>21</w:t>
            </w:r>
          </w:p>
        </w:tc>
        <w:tc>
          <w:tcPr>
            <w:tcW w:w="1185" w:type="pct"/>
            <w:shd w:val="clear" w:color="auto" w:fill="auto"/>
            <w:vAlign w:val="center"/>
          </w:tcPr>
          <w:p w14:paraId="463DA18D" w14:textId="58A23DB7" w:rsidR="0029526F" w:rsidRPr="00EC1D3A" w:rsidRDefault="008C0C7E" w:rsidP="00EC1D3A">
            <w:pPr>
              <w:spacing w:after="0" w:line="276" w:lineRule="auto"/>
              <w:jc w:val="center"/>
              <w:rPr>
                <w:rFonts w:asciiTheme="minorHAnsi" w:eastAsia="Times New Roman" w:hAnsiTheme="minorHAnsi" w:cstheme="minorHAnsi"/>
                <w:color w:val="000000"/>
                <w:sz w:val="24"/>
                <w:szCs w:val="24"/>
                <w:lang w:eastAsia="pl-PL"/>
              </w:rPr>
            </w:pPr>
            <w:r w:rsidRPr="00EC1D3A">
              <w:rPr>
                <w:rFonts w:asciiTheme="minorHAnsi" w:eastAsia="Times New Roman" w:hAnsiTheme="minorHAnsi" w:cstheme="minorHAnsi"/>
                <w:color w:val="000000"/>
                <w:sz w:val="24"/>
                <w:szCs w:val="24"/>
                <w:lang w:eastAsia="pl-PL"/>
              </w:rPr>
              <w:t>15</w:t>
            </w:r>
          </w:p>
        </w:tc>
        <w:tc>
          <w:tcPr>
            <w:tcW w:w="1185" w:type="pct"/>
          </w:tcPr>
          <w:p w14:paraId="33847074" w14:textId="60B788E7" w:rsidR="0029526F" w:rsidRPr="00EC1D3A" w:rsidRDefault="005B27ED" w:rsidP="00EC1D3A">
            <w:pPr>
              <w:spacing w:after="0" w:line="276" w:lineRule="auto"/>
              <w:jc w:val="center"/>
              <w:rPr>
                <w:rFonts w:asciiTheme="minorHAnsi" w:eastAsia="Times New Roman" w:hAnsiTheme="minorHAnsi" w:cstheme="minorHAnsi"/>
                <w:color w:val="000000"/>
                <w:sz w:val="24"/>
                <w:szCs w:val="24"/>
                <w:lang w:eastAsia="pl-PL"/>
              </w:rPr>
            </w:pPr>
            <w:r w:rsidRPr="00EC1D3A">
              <w:rPr>
                <w:rFonts w:asciiTheme="minorHAnsi" w:eastAsia="Times New Roman" w:hAnsiTheme="minorHAnsi" w:cstheme="minorHAnsi"/>
                <w:color w:val="000000"/>
                <w:sz w:val="24"/>
                <w:szCs w:val="24"/>
                <w:lang w:eastAsia="pl-PL"/>
              </w:rPr>
              <w:t>814</w:t>
            </w:r>
          </w:p>
        </w:tc>
      </w:tr>
    </w:tbl>
    <w:p w14:paraId="3660C183" w14:textId="4B89B8F1" w:rsidR="007F0D64" w:rsidRPr="00EC1D3A" w:rsidRDefault="00A9147C" w:rsidP="00EC1D3A">
      <w:pPr>
        <w:spacing w:line="276" w:lineRule="auto"/>
        <w:rPr>
          <w:rFonts w:asciiTheme="minorHAnsi" w:hAnsiTheme="minorHAnsi" w:cstheme="minorHAnsi"/>
          <w:sz w:val="24"/>
          <w:szCs w:val="24"/>
        </w:rPr>
      </w:pPr>
      <w:r w:rsidRPr="00EC1D3A">
        <w:rPr>
          <w:rFonts w:asciiTheme="minorHAnsi" w:hAnsiTheme="minorHAnsi" w:cstheme="minorHAnsi"/>
          <w:sz w:val="24"/>
          <w:szCs w:val="24"/>
        </w:rPr>
        <w:t>Źródło: opracowanie własne na podstawie danych z SL2014 w</w:t>
      </w:r>
      <w:r w:rsidR="000119E3">
        <w:rPr>
          <w:rFonts w:asciiTheme="minorHAnsi" w:hAnsiTheme="minorHAnsi" w:cstheme="minorHAnsi"/>
          <w:sz w:val="24"/>
          <w:szCs w:val="24"/>
        </w:rPr>
        <w:t>edłu</w:t>
      </w:r>
      <w:r w:rsidRPr="00EC1D3A">
        <w:rPr>
          <w:rFonts w:asciiTheme="minorHAnsi" w:hAnsiTheme="minorHAnsi" w:cstheme="minorHAnsi"/>
          <w:sz w:val="24"/>
          <w:szCs w:val="24"/>
        </w:rPr>
        <w:t xml:space="preserve">g stanu na dzień </w:t>
      </w:r>
      <w:r w:rsidR="00E45248" w:rsidRPr="000119E3">
        <w:rPr>
          <w:rFonts w:asciiTheme="minorHAnsi" w:hAnsiTheme="minorHAnsi" w:cstheme="minorHAnsi"/>
          <w:sz w:val="24"/>
          <w:szCs w:val="24"/>
        </w:rPr>
        <w:t>2</w:t>
      </w:r>
      <w:r w:rsidR="000119E3" w:rsidRPr="000119E3">
        <w:rPr>
          <w:rFonts w:asciiTheme="minorHAnsi" w:hAnsiTheme="minorHAnsi" w:cstheme="minorHAnsi"/>
          <w:sz w:val="24"/>
          <w:szCs w:val="24"/>
        </w:rPr>
        <w:t>4</w:t>
      </w:r>
      <w:r w:rsidR="00E45248" w:rsidRPr="000119E3">
        <w:rPr>
          <w:rFonts w:asciiTheme="minorHAnsi" w:hAnsiTheme="minorHAnsi" w:cstheme="minorHAnsi"/>
          <w:sz w:val="24"/>
          <w:szCs w:val="24"/>
        </w:rPr>
        <w:t xml:space="preserve"> </w:t>
      </w:r>
      <w:r w:rsidR="000119E3" w:rsidRPr="000119E3">
        <w:rPr>
          <w:rFonts w:asciiTheme="minorHAnsi" w:hAnsiTheme="minorHAnsi" w:cstheme="minorHAnsi"/>
          <w:sz w:val="24"/>
          <w:szCs w:val="24"/>
        </w:rPr>
        <w:t xml:space="preserve">lipca </w:t>
      </w:r>
      <w:r w:rsidR="00E45248" w:rsidRPr="000119E3">
        <w:rPr>
          <w:rFonts w:asciiTheme="minorHAnsi" w:hAnsiTheme="minorHAnsi" w:cstheme="minorHAnsi"/>
          <w:sz w:val="24"/>
          <w:szCs w:val="24"/>
        </w:rPr>
        <w:t>2023 r</w:t>
      </w:r>
      <w:r w:rsidRPr="000119E3">
        <w:rPr>
          <w:rFonts w:asciiTheme="minorHAnsi" w:hAnsiTheme="minorHAnsi" w:cstheme="minorHAnsi"/>
          <w:sz w:val="24"/>
          <w:szCs w:val="24"/>
        </w:rPr>
        <w:t>.</w:t>
      </w:r>
    </w:p>
    <w:p w14:paraId="0842FBF2" w14:textId="2D95353E" w:rsidR="004D03C4" w:rsidRPr="00EC1D3A" w:rsidRDefault="00691755" w:rsidP="00EC1D3A">
      <w:pPr>
        <w:spacing w:before="240" w:after="0" w:line="276" w:lineRule="auto"/>
        <w:rPr>
          <w:rFonts w:asciiTheme="minorHAnsi" w:hAnsiTheme="minorHAnsi" w:cstheme="minorHAnsi"/>
          <w:sz w:val="24"/>
          <w:szCs w:val="24"/>
        </w:rPr>
      </w:pPr>
      <w:r w:rsidRPr="00EC1D3A">
        <w:rPr>
          <w:rFonts w:asciiTheme="minorHAnsi" w:hAnsiTheme="minorHAnsi" w:cstheme="minorHAnsi"/>
          <w:sz w:val="24"/>
          <w:szCs w:val="24"/>
        </w:rPr>
        <w:t>Powyższe dane podane są w OPZ dla celów informacyjnych</w:t>
      </w:r>
      <w:r w:rsidR="00436695" w:rsidRPr="00EC1D3A">
        <w:rPr>
          <w:rFonts w:asciiTheme="minorHAnsi" w:hAnsiTheme="minorHAnsi" w:cstheme="minorHAnsi"/>
          <w:b/>
          <w:bCs/>
          <w:sz w:val="24"/>
          <w:szCs w:val="24"/>
        </w:rPr>
        <w:t xml:space="preserve"> (np. związanych z wyliczeniem kosztów badania)</w:t>
      </w:r>
      <w:r w:rsidRPr="00EC1D3A">
        <w:rPr>
          <w:rFonts w:asciiTheme="minorHAnsi" w:hAnsiTheme="minorHAnsi" w:cstheme="minorHAnsi"/>
          <w:sz w:val="24"/>
          <w:szCs w:val="24"/>
        </w:rPr>
        <w:t xml:space="preserve">. </w:t>
      </w:r>
      <w:r w:rsidR="004D03C4" w:rsidRPr="00EC1D3A">
        <w:rPr>
          <w:rFonts w:asciiTheme="minorHAnsi" w:hAnsiTheme="minorHAnsi" w:cstheme="minorHAnsi"/>
          <w:sz w:val="24"/>
          <w:szCs w:val="24"/>
        </w:rPr>
        <w:t>Zamawiający zastrzega, iż po podpisaniu umowy przekaże Wykonawcy dane według stanu na dzień podpisania umowy</w:t>
      </w:r>
      <w:r w:rsidRPr="00EC1D3A">
        <w:rPr>
          <w:rFonts w:asciiTheme="minorHAnsi" w:hAnsiTheme="minorHAnsi" w:cstheme="minorHAnsi"/>
          <w:sz w:val="24"/>
          <w:szCs w:val="24"/>
        </w:rPr>
        <w:t>, które mogą różnić się</w:t>
      </w:r>
      <w:r w:rsidR="00454822" w:rsidRPr="00EC1D3A">
        <w:rPr>
          <w:rFonts w:asciiTheme="minorHAnsi" w:hAnsiTheme="minorHAnsi" w:cstheme="minorHAnsi"/>
          <w:sz w:val="24"/>
          <w:szCs w:val="24"/>
        </w:rPr>
        <w:t>,</w:t>
      </w:r>
      <w:r w:rsidRPr="00EC1D3A">
        <w:rPr>
          <w:rFonts w:asciiTheme="minorHAnsi" w:hAnsiTheme="minorHAnsi" w:cstheme="minorHAnsi"/>
          <w:sz w:val="24"/>
          <w:szCs w:val="24"/>
        </w:rPr>
        <w:t xml:space="preserve"> </w:t>
      </w:r>
      <w:r w:rsidR="00436695" w:rsidRPr="00EC1D3A">
        <w:rPr>
          <w:rFonts w:asciiTheme="minorHAnsi" w:hAnsiTheme="minorHAnsi" w:cstheme="minorHAnsi"/>
          <w:sz w:val="24"/>
          <w:szCs w:val="24"/>
        </w:rPr>
        <w:t xml:space="preserve">od danych zawartych </w:t>
      </w:r>
      <w:r w:rsidR="00436695" w:rsidRPr="00EC1D3A">
        <w:rPr>
          <w:rFonts w:asciiTheme="minorHAnsi" w:hAnsiTheme="minorHAnsi" w:cstheme="minorHAnsi"/>
          <w:sz w:val="24"/>
          <w:szCs w:val="24"/>
        </w:rPr>
        <w:lastRenderedPageBreak/>
        <w:t>w tabeli (aczkolwiek różnice nie powinny być znaczące)</w:t>
      </w:r>
      <w:r w:rsidR="004D03C4" w:rsidRPr="00EC1D3A">
        <w:rPr>
          <w:rFonts w:asciiTheme="minorHAnsi" w:hAnsiTheme="minorHAnsi" w:cstheme="minorHAnsi"/>
          <w:sz w:val="24"/>
          <w:szCs w:val="24"/>
        </w:rPr>
        <w:t xml:space="preserve">. W </w:t>
      </w:r>
      <w:r w:rsidR="004D03C4" w:rsidRPr="00EC1D3A">
        <w:rPr>
          <w:rFonts w:asciiTheme="minorHAnsi" w:hAnsiTheme="minorHAnsi" w:cstheme="minorHAnsi"/>
          <w:b/>
          <w:bCs/>
          <w:sz w:val="24"/>
          <w:szCs w:val="24"/>
        </w:rPr>
        <w:t>raporcie metod</w:t>
      </w:r>
      <w:r w:rsidRPr="00EC1D3A">
        <w:rPr>
          <w:rFonts w:asciiTheme="minorHAnsi" w:hAnsiTheme="minorHAnsi" w:cstheme="minorHAnsi"/>
          <w:b/>
          <w:bCs/>
          <w:sz w:val="24"/>
          <w:szCs w:val="24"/>
        </w:rPr>
        <w:t>ycznym</w:t>
      </w:r>
      <w:r w:rsidR="004D03C4" w:rsidRPr="00EC1D3A">
        <w:rPr>
          <w:rFonts w:asciiTheme="minorHAnsi" w:hAnsiTheme="minorHAnsi" w:cstheme="minorHAnsi"/>
          <w:sz w:val="24"/>
          <w:szCs w:val="24"/>
        </w:rPr>
        <w:t xml:space="preserve"> Zamawiający będzie zobowiązany do wykorzystania aktualnego zestawu danych</w:t>
      </w:r>
      <w:r w:rsidRPr="00EC1D3A">
        <w:rPr>
          <w:rFonts w:asciiTheme="minorHAnsi" w:hAnsiTheme="minorHAnsi" w:cstheme="minorHAnsi"/>
          <w:sz w:val="24"/>
          <w:szCs w:val="24"/>
        </w:rPr>
        <w:t xml:space="preserve"> do podania szczegółowych informacji na temat rozmiarów </w:t>
      </w:r>
      <w:r w:rsidR="00454822" w:rsidRPr="00EC1D3A">
        <w:rPr>
          <w:rFonts w:asciiTheme="minorHAnsi" w:hAnsiTheme="minorHAnsi" w:cstheme="minorHAnsi"/>
          <w:sz w:val="24"/>
          <w:szCs w:val="24"/>
        </w:rPr>
        <w:t xml:space="preserve">i rozkładów </w:t>
      </w:r>
      <w:r w:rsidRPr="00EC1D3A">
        <w:rPr>
          <w:rFonts w:asciiTheme="minorHAnsi" w:hAnsiTheme="minorHAnsi" w:cstheme="minorHAnsi"/>
          <w:sz w:val="24"/>
          <w:szCs w:val="24"/>
        </w:rPr>
        <w:t>prób badawczych</w:t>
      </w:r>
      <w:r w:rsidR="00436695" w:rsidRPr="00EC1D3A">
        <w:rPr>
          <w:rFonts w:asciiTheme="minorHAnsi" w:hAnsiTheme="minorHAnsi" w:cstheme="minorHAnsi"/>
          <w:sz w:val="24"/>
          <w:szCs w:val="24"/>
        </w:rPr>
        <w:t>, w przypadku ujęcia w metodyce badania badań ilościowych.</w:t>
      </w:r>
      <w:r w:rsidR="004D03C4" w:rsidRPr="00EC1D3A">
        <w:rPr>
          <w:rFonts w:asciiTheme="minorHAnsi" w:hAnsiTheme="minorHAnsi" w:cstheme="minorHAnsi"/>
          <w:sz w:val="24"/>
          <w:szCs w:val="24"/>
        </w:rPr>
        <w:t xml:space="preserve"> </w:t>
      </w:r>
      <w:bookmarkStart w:id="12" w:name="_Hlk136954539"/>
      <w:r w:rsidR="00436695" w:rsidRPr="00EC1D3A">
        <w:rPr>
          <w:rFonts w:asciiTheme="minorHAnsi" w:hAnsiTheme="minorHAnsi" w:cstheme="minorHAnsi"/>
          <w:sz w:val="24"/>
          <w:szCs w:val="24"/>
        </w:rPr>
        <w:t xml:space="preserve">W ofercie, </w:t>
      </w:r>
      <w:bookmarkStart w:id="13" w:name="_Hlk136955596"/>
      <w:r w:rsidR="00436695" w:rsidRPr="00EC1D3A">
        <w:rPr>
          <w:rFonts w:asciiTheme="minorHAnsi" w:hAnsiTheme="minorHAnsi" w:cstheme="minorHAnsi"/>
          <w:sz w:val="24"/>
          <w:szCs w:val="24"/>
        </w:rPr>
        <w:t xml:space="preserve">wykonawca powinien odnieść się do </w:t>
      </w:r>
      <w:r w:rsidR="00E717A9" w:rsidRPr="00EC1D3A">
        <w:rPr>
          <w:rFonts w:asciiTheme="minorHAnsi" w:hAnsiTheme="minorHAnsi" w:cstheme="minorHAnsi"/>
          <w:sz w:val="24"/>
          <w:szCs w:val="24"/>
        </w:rPr>
        <w:t xml:space="preserve">zapewnienia (w przypadku zaplanowania badań ilościowych) </w:t>
      </w:r>
      <w:r w:rsidR="00436695" w:rsidRPr="00EC1D3A">
        <w:rPr>
          <w:rFonts w:asciiTheme="minorHAnsi" w:hAnsiTheme="minorHAnsi" w:cstheme="minorHAnsi"/>
          <w:sz w:val="24"/>
          <w:szCs w:val="24"/>
        </w:rPr>
        <w:t xml:space="preserve">wymagań </w:t>
      </w:r>
      <w:r w:rsidR="00E717A9" w:rsidRPr="00EC1D3A">
        <w:rPr>
          <w:rFonts w:asciiTheme="minorHAnsi" w:hAnsiTheme="minorHAnsi" w:cstheme="minorHAnsi"/>
          <w:sz w:val="24"/>
          <w:szCs w:val="24"/>
        </w:rPr>
        <w:t>o których mowa w pkt. 3.1 f)</w:t>
      </w:r>
      <w:bookmarkEnd w:id="13"/>
      <w:r w:rsidR="00E717A9" w:rsidRPr="00EC1D3A">
        <w:rPr>
          <w:rFonts w:asciiTheme="minorHAnsi" w:hAnsiTheme="minorHAnsi" w:cstheme="minorHAnsi"/>
          <w:sz w:val="24"/>
          <w:szCs w:val="24"/>
        </w:rPr>
        <w:t xml:space="preserve">. Wykonawca może podać w ofercie dokładne rozmiary i rozkłady prób badawczych jednakże, należy podkreślić, że ich podanie w ofercie wiąże się z koniecznością ich zrealizowania po podpisaniu umowy. </w:t>
      </w:r>
      <w:bookmarkStart w:id="14" w:name="_Hlk136431650"/>
      <w:bookmarkEnd w:id="12"/>
      <w:r w:rsidR="0006630D" w:rsidRPr="00EC1D3A" w:rsidDel="0006630D">
        <w:rPr>
          <w:rFonts w:asciiTheme="minorHAnsi" w:hAnsiTheme="minorHAnsi" w:cstheme="minorHAnsi"/>
          <w:sz w:val="24"/>
          <w:szCs w:val="24"/>
        </w:rPr>
        <w:t xml:space="preserve"> </w:t>
      </w:r>
      <w:bookmarkEnd w:id="14"/>
    </w:p>
    <w:p w14:paraId="4FFD5162" w14:textId="29ED3BC7" w:rsidR="003E6E99" w:rsidRPr="00EC1D3A" w:rsidRDefault="00A61E98" w:rsidP="00EC1D3A">
      <w:pPr>
        <w:autoSpaceDE w:val="0"/>
        <w:autoSpaceDN w:val="0"/>
        <w:adjustRightInd w:val="0"/>
        <w:spacing w:before="360" w:after="120" w:line="276" w:lineRule="auto"/>
        <w:rPr>
          <w:rStyle w:val="Odwoanieintensywne"/>
          <w:rFonts w:asciiTheme="minorHAnsi" w:hAnsiTheme="minorHAnsi" w:cstheme="minorHAnsi"/>
          <w:b w:val="0"/>
          <w:caps/>
          <w:smallCaps w:val="0"/>
          <w:color w:val="00B050"/>
          <w:sz w:val="24"/>
          <w:szCs w:val="24"/>
        </w:rPr>
      </w:pPr>
      <w:r w:rsidRPr="00EC1D3A">
        <w:rPr>
          <w:rStyle w:val="Odwoanieintensywne"/>
          <w:rFonts w:asciiTheme="minorHAnsi" w:hAnsiTheme="minorHAnsi" w:cstheme="minorHAnsi"/>
          <w:smallCaps w:val="0"/>
          <w:color w:val="0070C0"/>
          <w:sz w:val="24"/>
          <w:szCs w:val="24"/>
        </w:rPr>
        <w:t>2.</w:t>
      </w:r>
      <w:r w:rsidR="00A93A97" w:rsidRPr="00EC1D3A">
        <w:rPr>
          <w:rStyle w:val="Odwoanieintensywne"/>
          <w:rFonts w:asciiTheme="minorHAnsi" w:hAnsiTheme="minorHAnsi" w:cstheme="minorHAnsi"/>
          <w:smallCaps w:val="0"/>
          <w:color w:val="0070C0"/>
          <w:sz w:val="24"/>
          <w:szCs w:val="24"/>
        </w:rPr>
        <w:t>6</w:t>
      </w:r>
      <w:r w:rsidR="00BF54AB" w:rsidRPr="00EC1D3A">
        <w:rPr>
          <w:rStyle w:val="Odwoanieintensywne"/>
          <w:rFonts w:asciiTheme="minorHAnsi" w:hAnsiTheme="minorHAnsi" w:cstheme="minorHAnsi"/>
          <w:smallCaps w:val="0"/>
          <w:color w:val="0070C0"/>
          <w:sz w:val="24"/>
          <w:szCs w:val="24"/>
        </w:rPr>
        <w:t>.</w:t>
      </w:r>
      <w:r w:rsidR="00026416" w:rsidRPr="00EC1D3A">
        <w:rPr>
          <w:rStyle w:val="Odwoanieintensywne"/>
          <w:rFonts w:asciiTheme="minorHAnsi" w:hAnsiTheme="minorHAnsi" w:cstheme="minorHAnsi"/>
          <w:smallCaps w:val="0"/>
          <w:color w:val="0070C0"/>
          <w:sz w:val="24"/>
          <w:szCs w:val="24"/>
        </w:rPr>
        <w:t xml:space="preserve"> </w:t>
      </w:r>
      <w:r w:rsidR="00F20024" w:rsidRPr="00EC1D3A">
        <w:rPr>
          <w:rStyle w:val="Odwoanieintensywne"/>
          <w:rFonts w:asciiTheme="minorHAnsi" w:hAnsiTheme="minorHAnsi" w:cstheme="minorHAnsi"/>
          <w:smallCaps w:val="0"/>
          <w:color w:val="0070C0"/>
          <w:sz w:val="24"/>
          <w:szCs w:val="24"/>
        </w:rPr>
        <w:t>ZAKRES TERYTORIALNY</w:t>
      </w:r>
    </w:p>
    <w:p w14:paraId="136E653F" w14:textId="77777777" w:rsidR="00E9777E" w:rsidRPr="00EC1D3A" w:rsidRDefault="00DE7A12" w:rsidP="00EC1D3A">
      <w:pPr>
        <w:spacing w:before="240" w:after="240" w:line="276" w:lineRule="auto"/>
        <w:rPr>
          <w:rFonts w:asciiTheme="minorHAnsi" w:hAnsiTheme="minorHAnsi" w:cstheme="minorHAnsi"/>
          <w:sz w:val="24"/>
          <w:szCs w:val="24"/>
        </w:rPr>
      </w:pPr>
      <w:r w:rsidRPr="00EC1D3A">
        <w:rPr>
          <w:rFonts w:asciiTheme="minorHAnsi" w:hAnsiTheme="minorHAnsi" w:cstheme="minorHAnsi"/>
          <w:sz w:val="24"/>
          <w:szCs w:val="24"/>
        </w:rPr>
        <w:t xml:space="preserve">Badanie </w:t>
      </w:r>
      <w:r w:rsidR="004A4BE7" w:rsidRPr="00EC1D3A">
        <w:rPr>
          <w:rFonts w:asciiTheme="minorHAnsi" w:hAnsiTheme="minorHAnsi" w:cstheme="minorHAnsi"/>
          <w:sz w:val="24"/>
          <w:szCs w:val="24"/>
        </w:rPr>
        <w:t>obejmie swoim zakresem obszar realizacji działań wdrażanych w ramach RPOWP 2014-2020 oraz obszar odzia</w:t>
      </w:r>
      <w:r w:rsidR="00193BA1" w:rsidRPr="00EC1D3A">
        <w:rPr>
          <w:rFonts w:asciiTheme="minorHAnsi" w:hAnsiTheme="minorHAnsi" w:cstheme="minorHAnsi"/>
          <w:sz w:val="24"/>
          <w:szCs w:val="24"/>
        </w:rPr>
        <w:t>ł</w:t>
      </w:r>
      <w:r w:rsidR="004A4BE7" w:rsidRPr="00EC1D3A">
        <w:rPr>
          <w:rFonts w:asciiTheme="minorHAnsi" w:hAnsiTheme="minorHAnsi" w:cstheme="minorHAnsi"/>
          <w:sz w:val="24"/>
          <w:szCs w:val="24"/>
        </w:rPr>
        <w:t xml:space="preserve">ywania tych inwestycji </w:t>
      </w:r>
      <w:r w:rsidR="00193BA1" w:rsidRPr="00EC1D3A">
        <w:rPr>
          <w:rFonts w:asciiTheme="minorHAnsi" w:hAnsiTheme="minorHAnsi" w:cstheme="minorHAnsi"/>
          <w:sz w:val="24"/>
          <w:szCs w:val="24"/>
        </w:rPr>
        <w:t xml:space="preserve">w zakresie </w:t>
      </w:r>
      <w:r w:rsidR="004A4BE7" w:rsidRPr="00EC1D3A">
        <w:rPr>
          <w:rFonts w:asciiTheme="minorHAnsi" w:hAnsiTheme="minorHAnsi" w:cstheme="minorHAnsi"/>
          <w:sz w:val="24"/>
          <w:szCs w:val="24"/>
        </w:rPr>
        <w:t>wynikający</w:t>
      </w:r>
      <w:r w:rsidR="00193BA1" w:rsidRPr="00EC1D3A">
        <w:rPr>
          <w:rFonts w:asciiTheme="minorHAnsi" w:hAnsiTheme="minorHAnsi" w:cstheme="minorHAnsi"/>
          <w:sz w:val="24"/>
          <w:szCs w:val="24"/>
        </w:rPr>
        <w:t>m</w:t>
      </w:r>
      <w:r w:rsidR="004A4BE7" w:rsidRPr="00EC1D3A">
        <w:rPr>
          <w:rFonts w:asciiTheme="minorHAnsi" w:hAnsiTheme="minorHAnsi" w:cstheme="minorHAnsi"/>
          <w:sz w:val="24"/>
          <w:szCs w:val="24"/>
        </w:rPr>
        <w:t xml:space="preserve"> z pytań badawczych. </w:t>
      </w:r>
    </w:p>
    <w:p w14:paraId="4D904E6D" w14:textId="2C2E9DF4" w:rsidR="00B8489C" w:rsidRPr="00EC1D3A" w:rsidRDefault="00026416" w:rsidP="00EC1D3A">
      <w:pPr>
        <w:spacing w:before="240" w:after="240" w:line="276" w:lineRule="auto"/>
        <w:rPr>
          <w:rFonts w:asciiTheme="minorHAnsi" w:hAnsiTheme="minorHAnsi" w:cstheme="minorHAnsi"/>
          <w:sz w:val="24"/>
          <w:szCs w:val="24"/>
        </w:rPr>
      </w:pPr>
      <w:r w:rsidRPr="00EC1D3A">
        <w:rPr>
          <w:rStyle w:val="Odwoanieintensywne"/>
          <w:rFonts w:asciiTheme="minorHAnsi" w:hAnsiTheme="minorHAnsi" w:cstheme="minorHAnsi"/>
          <w:smallCaps w:val="0"/>
          <w:color w:val="0070C0"/>
          <w:sz w:val="24"/>
          <w:szCs w:val="24"/>
        </w:rPr>
        <w:t>2.</w:t>
      </w:r>
      <w:r w:rsidR="00A93A97" w:rsidRPr="00EC1D3A">
        <w:rPr>
          <w:rStyle w:val="Odwoanieintensywne"/>
          <w:rFonts w:asciiTheme="minorHAnsi" w:hAnsiTheme="minorHAnsi" w:cstheme="minorHAnsi"/>
          <w:smallCaps w:val="0"/>
          <w:color w:val="0070C0"/>
          <w:sz w:val="24"/>
          <w:szCs w:val="24"/>
        </w:rPr>
        <w:t>7</w:t>
      </w:r>
      <w:r w:rsidR="00BF54AB" w:rsidRPr="00EC1D3A">
        <w:rPr>
          <w:rStyle w:val="Odwoanieintensywne"/>
          <w:rFonts w:asciiTheme="minorHAnsi" w:hAnsiTheme="minorHAnsi" w:cstheme="minorHAnsi"/>
          <w:smallCaps w:val="0"/>
          <w:color w:val="0070C0"/>
          <w:sz w:val="24"/>
          <w:szCs w:val="24"/>
        </w:rPr>
        <w:t>.</w:t>
      </w:r>
      <w:r w:rsidRPr="00EC1D3A">
        <w:rPr>
          <w:rStyle w:val="Odwoanieintensywne"/>
          <w:rFonts w:asciiTheme="minorHAnsi" w:hAnsiTheme="minorHAnsi" w:cstheme="minorHAnsi"/>
          <w:smallCaps w:val="0"/>
          <w:color w:val="0070C0"/>
          <w:sz w:val="24"/>
          <w:szCs w:val="24"/>
        </w:rPr>
        <w:t xml:space="preserve"> </w:t>
      </w:r>
      <w:r w:rsidR="00F20024" w:rsidRPr="00EC1D3A">
        <w:rPr>
          <w:rStyle w:val="Odwoanieintensywne"/>
          <w:rFonts w:asciiTheme="minorHAnsi" w:hAnsiTheme="minorHAnsi" w:cstheme="minorHAnsi"/>
          <w:smallCaps w:val="0"/>
          <w:color w:val="0070C0"/>
          <w:sz w:val="24"/>
          <w:szCs w:val="24"/>
        </w:rPr>
        <w:t>ZAKRES CZASOWY</w:t>
      </w:r>
    </w:p>
    <w:p w14:paraId="2FAB2543" w14:textId="77777777" w:rsidR="00603F5A" w:rsidRPr="00EC1D3A" w:rsidRDefault="00A5367C" w:rsidP="00EC1D3A">
      <w:pPr>
        <w:spacing w:before="240" w:after="240" w:line="276" w:lineRule="auto"/>
        <w:rPr>
          <w:rFonts w:asciiTheme="minorHAnsi" w:hAnsiTheme="minorHAnsi" w:cstheme="minorHAnsi"/>
          <w:sz w:val="24"/>
          <w:szCs w:val="24"/>
        </w:rPr>
      </w:pPr>
      <w:r w:rsidRPr="00EC1D3A">
        <w:rPr>
          <w:rFonts w:asciiTheme="minorHAnsi" w:hAnsiTheme="minorHAnsi" w:cstheme="minorHAnsi"/>
          <w:sz w:val="24"/>
          <w:szCs w:val="24"/>
        </w:rPr>
        <w:t xml:space="preserve">Okres od rozpoczęcia wdrażania RPOWP 2014-2020 do momentu podpisania umowy na realizację badania ewaluacyjnego. </w:t>
      </w:r>
    </w:p>
    <w:p w14:paraId="3AE5F872" w14:textId="7B9CCA2F" w:rsidR="003E6E99" w:rsidRPr="00EC1D3A" w:rsidRDefault="00E8066D" w:rsidP="00863403">
      <w:pPr>
        <w:pStyle w:val="Nagwek1"/>
        <w:rPr>
          <w:rStyle w:val="Nagwek1Znak"/>
          <w:b/>
          <w:bCs/>
          <w:smallCaps/>
        </w:rPr>
      </w:pPr>
      <w:r w:rsidRPr="00EC1D3A">
        <w:rPr>
          <w:rStyle w:val="Nagwek1Znak"/>
          <w:rFonts w:cstheme="minorHAnsi"/>
          <w:b/>
          <w:bCs/>
        </w:rPr>
        <w:t>SPOSÓB REALIZACJI BADANIA I METOD</w:t>
      </w:r>
      <w:r w:rsidR="00600870" w:rsidRPr="00EC1D3A">
        <w:rPr>
          <w:rStyle w:val="Nagwek1Znak"/>
          <w:rFonts w:cstheme="minorHAnsi"/>
          <w:b/>
          <w:bCs/>
        </w:rPr>
        <w:t>YKA</w:t>
      </w:r>
      <w:r w:rsidR="00146468" w:rsidRPr="00EC1D3A">
        <w:rPr>
          <w:rStyle w:val="Nagwek1Znak"/>
          <w:b/>
          <w:bCs/>
        </w:rPr>
        <w:tab/>
      </w:r>
    </w:p>
    <w:p w14:paraId="237905E8" w14:textId="344ED31C" w:rsidR="00E8066D" w:rsidRPr="00EC1D3A" w:rsidRDefault="00B0746D" w:rsidP="00855972">
      <w:pPr>
        <w:pStyle w:val="Nagwek2"/>
        <w:rPr>
          <w:rStyle w:val="Odwoanieintensywne"/>
          <w:rFonts w:cstheme="minorHAnsi"/>
          <w:b/>
          <w:smallCaps w:val="0"/>
          <w:color w:val="0070C0"/>
          <w:sz w:val="24"/>
          <w:szCs w:val="24"/>
        </w:rPr>
      </w:pPr>
      <w:r w:rsidRPr="00EC1D3A">
        <w:rPr>
          <w:rStyle w:val="Odwoanieintensywne"/>
          <w:rFonts w:cstheme="minorHAnsi"/>
          <w:b/>
          <w:smallCaps w:val="0"/>
          <w:color w:val="0070C0"/>
          <w:sz w:val="24"/>
          <w:szCs w:val="24"/>
        </w:rPr>
        <w:t>3.1</w:t>
      </w:r>
      <w:r w:rsidR="00BF54AB" w:rsidRPr="00EC1D3A">
        <w:rPr>
          <w:rStyle w:val="Odwoanieintensywne"/>
          <w:rFonts w:cstheme="minorHAnsi"/>
          <w:b/>
          <w:smallCaps w:val="0"/>
          <w:color w:val="0070C0"/>
          <w:sz w:val="24"/>
          <w:szCs w:val="24"/>
        </w:rPr>
        <w:t>.</w:t>
      </w:r>
      <w:r w:rsidRPr="00EC1D3A">
        <w:rPr>
          <w:rStyle w:val="Odwoanieintensywne"/>
          <w:rFonts w:cstheme="minorHAnsi"/>
          <w:b/>
          <w:smallCaps w:val="0"/>
          <w:color w:val="0070C0"/>
          <w:sz w:val="24"/>
          <w:szCs w:val="24"/>
        </w:rPr>
        <w:t xml:space="preserve"> </w:t>
      </w:r>
      <w:r w:rsidR="003500F8" w:rsidRPr="00EC1D3A">
        <w:rPr>
          <w:rStyle w:val="Odwoanieintensywne"/>
          <w:rFonts w:cstheme="minorHAnsi"/>
          <w:b/>
          <w:smallCaps w:val="0"/>
          <w:color w:val="0070C0"/>
          <w:sz w:val="24"/>
          <w:szCs w:val="24"/>
        </w:rPr>
        <w:t>WYMAGANIA</w:t>
      </w:r>
      <w:r w:rsidR="004C0E3B" w:rsidRPr="00EC1D3A">
        <w:rPr>
          <w:rStyle w:val="Odwoanieintensywne"/>
          <w:rFonts w:cstheme="minorHAnsi"/>
          <w:b/>
          <w:smallCaps w:val="0"/>
          <w:color w:val="0070C0"/>
          <w:sz w:val="24"/>
          <w:szCs w:val="24"/>
        </w:rPr>
        <w:t>, CO DO METODYKI BADANIA</w:t>
      </w:r>
    </w:p>
    <w:p w14:paraId="47CAA332" w14:textId="6BF76424" w:rsidR="00BE4DED" w:rsidRPr="00EC1D3A" w:rsidRDefault="00BE4DED" w:rsidP="00EC1D3A">
      <w:pPr>
        <w:tabs>
          <w:tab w:val="num" w:pos="1440"/>
        </w:tabs>
        <w:spacing w:after="60" w:line="276" w:lineRule="auto"/>
        <w:rPr>
          <w:rFonts w:asciiTheme="minorHAnsi" w:hAnsiTheme="minorHAnsi" w:cstheme="minorHAnsi"/>
          <w:iCs/>
          <w:sz w:val="24"/>
          <w:szCs w:val="24"/>
        </w:rPr>
      </w:pPr>
      <w:r w:rsidRPr="00EC1D3A">
        <w:rPr>
          <w:rFonts w:asciiTheme="minorHAnsi" w:hAnsiTheme="minorHAnsi" w:cstheme="minorHAnsi"/>
          <w:iCs/>
          <w:sz w:val="24"/>
          <w:szCs w:val="24"/>
        </w:rPr>
        <w:t xml:space="preserve">Elementem badania będzie </w:t>
      </w:r>
      <w:r w:rsidR="0094291B" w:rsidRPr="00EC1D3A">
        <w:rPr>
          <w:rFonts w:asciiTheme="minorHAnsi" w:hAnsiTheme="minorHAnsi" w:cstheme="minorHAnsi"/>
          <w:b/>
          <w:bCs/>
          <w:iCs/>
          <w:sz w:val="24"/>
          <w:szCs w:val="24"/>
        </w:rPr>
        <w:t>ocena logiki interwencji</w:t>
      </w:r>
      <w:r w:rsidRPr="00EC1D3A">
        <w:rPr>
          <w:rFonts w:asciiTheme="minorHAnsi" w:hAnsiTheme="minorHAnsi" w:cstheme="minorHAnsi"/>
          <w:iCs/>
          <w:sz w:val="24"/>
          <w:szCs w:val="24"/>
        </w:rPr>
        <w:t xml:space="preserve">, tj. </w:t>
      </w:r>
      <w:r w:rsidR="0094291B" w:rsidRPr="00EC1D3A">
        <w:rPr>
          <w:rFonts w:asciiTheme="minorHAnsi" w:hAnsiTheme="minorHAnsi" w:cstheme="minorHAnsi"/>
          <w:iCs/>
          <w:sz w:val="24"/>
          <w:szCs w:val="24"/>
        </w:rPr>
        <w:t xml:space="preserve">odtworzenie i ocena przyjętych warunków wdrażania, </w:t>
      </w:r>
      <w:r w:rsidRPr="00EC1D3A">
        <w:rPr>
          <w:rFonts w:asciiTheme="minorHAnsi" w:hAnsiTheme="minorHAnsi" w:cstheme="minorHAnsi"/>
          <w:iCs/>
          <w:sz w:val="24"/>
          <w:szCs w:val="24"/>
        </w:rPr>
        <w:t>analiza powiązań przyczynowo-skutkowych pomiędzy działaniami i efektami w zakresie skuteczności</w:t>
      </w:r>
      <w:r w:rsidR="0094291B" w:rsidRPr="00EC1D3A">
        <w:rPr>
          <w:rFonts w:asciiTheme="minorHAnsi" w:hAnsiTheme="minorHAnsi" w:cstheme="minorHAnsi"/>
          <w:iCs/>
          <w:sz w:val="24"/>
          <w:szCs w:val="24"/>
        </w:rPr>
        <w:t>,</w:t>
      </w:r>
      <w:r w:rsidRPr="00EC1D3A">
        <w:rPr>
          <w:rFonts w:asciiTheme="minorHAnsi" w:hAnsiTheme="minorHAnsi" w:cstheme="minorHAnsi"/>
          <w:iCs/>
          <w:sz w:val="24"/>
          <w:szCs w:val="24"/>
        </w:rPr>
        <w:t xml:space="preserve"> użyteczności i trwałości interwencji.</w:t>
      </w:r>
      <w:r w:rsidRPr="00EC1D3A">
        <w:rPr>
          <w:rFonts w:asciiTheme="minorHAnsi" w:hAnsiTheme="minorHAnsi" w:cstheme="minorHAnsi"/>
          <w:sz w:val="24"/>
          <w:szCs w:val="24"/>
        </w:rPr>
        <w:t xml:space="preserve"> </w:t>
      </w:r>
      <w:r w:rsidRPr="00EC1D3A">
        <w:rPr>
          <w:rFonts w:asciiTheme="minorHAnsi" w:hAnsiTheme="minorHAnsi" w:cstheme="minorHAnsi"/>
          <w:iCs/>
          <w:sz w:val="24"/>
          <w:szCs w:val="24"/>
        </w:rPr>
        <w:t xml:space="preserve">Odtworzenie logiki interwencji pozwoli na właściwą ocenę rezultatów </w:t>
      </w:r>
      <w:r w:rsidR="0094291B" w:rsidRPr="00EC1D3A">
        <w:rPr>
          <w:rFonts w:asciiTheme="minorHAnsi" w:hAnsiTheme="minorHAnsi" w:cstheme="minorHAnsi"/>
          <w:iCs/>
          <w:sz w:val="24"/>
          <w:szCs w:val="24"/>
        </w:rPr>
        <w:t>realizacji</w:t>
      </w:r>
      <w:r w:rsidRPr="00EC1D3A">
        <w:rPr>
          <w:rFonts w:asciiTheme="minorHAnsi" w:hAnsiTheme="minorHAnsi" w:cstheme="minorHAnsi"/>
          <w:iCs/>
          <w:sz w:val="24"/>
          <w:szCs w:val="24"/>
        </w:rPr>
        <w:t xml:space="preserve"> </w:t>
      </w:r>
      <w:r w:rsidR="007550BF" w:rsidRPr="00EC1D3A">
        <w:rPr>
          <w:rFonts w:asciiTheme="minorHAnsi" w:hAnsiTheme="minorHAnsi" w:cstheme="minorHAnsi"/>
          <w:iCs/>
          <w:sz w:val="24"/>
          <w:szCs w:val="24"/>
        </w:rPr>
        <w:t xml:space="preserve">interwencji </w:t>
      </w:r>
      <w:r w:rsidRPr="00EC1D3A">
        <w:rPr>
          <w:rFonts w:asciiTheme="minorHAnsi" w:hAnsiTheme="minorHAnsi" w:cstheme="minorHAnsi"/>
          <w:iCs/>
          <w:sz w:val="24"/>
          <w:szCs w:val="24"/>
        </w:rPr>
        <w:t>z punktu widzenia przyjętych kryteriów ewaluacyjnych.</w:t>
      </w:r>
    </w:p>
    <w:p w14:paraId="2EBFEFB5" w14:textId="4EE7D25D" w:rsidR="00BE4DED" w:rsidRPr="00EC1D3A" w:rsidRDefault="00BE4DED" w:rsidP="00EC1D3A">
      <w:pPr>
        <w:tabs>
          <w:tab w:val="num" w:pos="1440"/>
        </w:tabs>
        <w:spacing w:after="60" w:line="276" w:lineRule="auto"/>
        <w:rPr>
          <w:rFonts w:asciiTheme="minorHAnsi" w:hAnsiTheme="minorHAnsi" w:cstheme="minorHAnsi"/>
          <w:iCs/>
          <w:sz w:val="24"/>
          <w:szCs w:val="24"/>
        </w:rPr>
      </w:pPr>
      <w:r w:rsidRPr="00EC1D3A">
        <w:rPr>
          <w:rFonts w:asciiTheme="minorHAnsi" w:hAnsiTheme="minorHAnsi" w:cstheme="minorHAnsi"/>
          <w:iCs/>
          <w:sz w:val="24"/>
          <w:szCs w:val="24"/>
        </w:rPr>
        <w:t xml:space="preserve">Postawione w niniejszym OPZ pytania badawcze będą wymagały złożonego podejścia badawczego, </w:t>
      </w:r>
      <w:r w:rsidRPr="00EC1D3A">
        <w:rPr>
          <w:rFonts w:asciiTheme="minorHAnsi" w:hAnsiTheme="minorHAnsi" w:cstheme="minorHAnsi"/>
          <w:b/>
          <w:bCs/>
          <w:iCs/>
          <w:sz w:val="24"/>
          <w:szCs w:val="24"/>
        </w:rPr>
        <w:t>zastosowania triangulacji</w:t>
      </w:r>
      <w:r w:rsidRPr="00EC1D3A">
        <w:rPr>
          <w:rFonts w:asciiTheme="minorHAnsi" w:hAnsiTheme="minorHAnsi" w:cstheme="minorHAnsi"/>
          <w:iCs/>
          <w:sz w:val="24"/>
          <w:szCs w:val="24"/>
        </w:rPr>
        <w:t xml:space="preserve"> zarówno źródeł</w:t>
      </w:r>
      <w:r w:rsidR="006B11FA" w:rsidRPr="00EC1D3A">
        <w:rPr>
          <w:rFonts w:asciiTheme="minorHAnsi" w:hAnsiTheme="minorHAnsi" w:cstheme="minorHAnsi"/>
          <w:iCs/>
          <w:sz w:val="24"/>
          <w:szCs w:val="24"/>
        </w:rPr>
        <w:t xml:space="preserve">, </w:t>
      </w:r>
      <w:r w:rsidRPr="00EC1D3A">
        <w:rPr>
          <w:rFonts w:asciiTheme="minorHAnsi" w:hAnsiTheme="minorHAnsi" w:cstheme="minorHAnsi"/>
          <w:iCs/>
          <w:sz w:val="24"/>
          <w:szCs w:val="24"/>
        </w:rPr>
        <w:t>metod badawczych</w:t>
      </w:r>
      <w:r w:rsidR="006B11FA" w:rsidRPr="00EC1D3A">
        <w:rPr>
          <w:rFonts w:asciiTheme="minorHAnsi" w:hAnsiTheme="minorHAnsi" w:cstheme="minorHAnsi"/>
          <w:iCs/>
          <w:sz w:val="24"/>
          <w:szCs w:val="24"/>
        </w:rPr>
        <w:t>, jak i na poziomie wnioskowania</w:t>
      </w:r>
      <w:r w:rsidRPr="00EC1D3A">
        <w:rPr>
          <w:rFonts w:asciiTheme="minorHAnsi" w:hAnsiTheme="minorHAnsi" w:cstheme="minorHAnsi"/>
          <w:iCs/>
          <w:sz w:val="24"/>
          <w:szCs w:val="24"/>
        </w:rPr>
        <w:t>.</w:t>
      </w:r>
    </w:p>
    <w:p w14:paraId="6A7FB435" w14:textId="55BC06E3" w:rsidR="00450375" w:rsidRPr="00EC1D3A" w:rsidRDefault="00450375" w:rsidP="00EC1D3A">
      <w:pPr>
        <w:tabs>
          <w:tab w:val="num" w:pos="1440"/>
        </w:tabs>
        <w:spacing w:after="60" w:line="276" w:lineRule="auto"/>
        <w:rPr>
          <w:rFonts w:asciiTheme="minorHAnsi" w:hAnsiTheme="minorHAnsi" w:cstheme="minorHAnsi"/>
          <w:b/>
          <w:bCs/>
          <w:iCs/>
          <w:sz w:val="24"/>
          <w:szCs w:val="24"/>
        </w:rPr>
      </w:pPr>
      <w:r w:rsidRPr="00EC1D3A">
        <w:rPr>
          <w:rFonts w:asciiTheme="minorHAnsi" w:hAnsiTheme="minorHAnsi" w:cstheme="minorHAnsi"/>
          <w:b/>
          <w:bCs/>
          <w:iCs/>
          <w:sz w:val="24"/>
          <w:szCs w:val="24"/>
          <w:u w:val="single"/>
        </w:rPr>
        <w:t>Wymagania</w:t>
      </w:r>
      <w:r w:rsidRPr="00EC1D3A">
        <w:rPr>
          <w:rFonts w:asciiTheme="minorHAnsi" w:hAnsiTheme="minorHAnsi" w:cstheme="minorHAnsi"/>
          <w:b/>
          <w:bCs/>
          <w:iCs/>
          <w:sz w:val="24"/>
          <w:szCs w:val="24"/>
        </w:rPr>
        <w:t>:</w:t>
      </w:r>
    </w:p>
    <w:p w14:paraId="1C5B3F50" w14:textId="6986E895" w:rsidR="0046278A" w:rsidRPr="00EC1D3A" w:rsidRDefault="00627A19" w:rsidP="00EC1D3A">
      <w:pPr>
        <w:pStyle w:val="Zwykytekst"/>
        <w:numPr>
          <w:ilvl w:val="0"/>
          <w:numId w:val="15"/>
        </w:numPr>
        <w:spacing w:before="120" w:after="120" w:line="276" w:lineRule="auto"/>
        <w:ind w:left="357" w:hanging="357"/>
        <w:contextualSpacing/>
        <w:rPr>
          <w:rFonts w:asciiTheme="minorHAnsi" w:hAnsiTheme="minorHAnsi" w:cstheme="minorHAnsi"/>
          <w:sz w:val="24"/>
          <w:szCs w:val="24"/>
        </w:rPr>
      </w:pPr>
      <w:r w:rsidRPr="00EC1D3A">
        <w:rPr>
          <w:rFonts w:asciiTheme="minorHAnsi" w:hAnsiTheme="minorHAnsi" w:cstheme="minorHAnsi"/>
          <w:sz w:val="24"/>
          <w:szCs w:val="24"/>
        </w:rPr>
        <w:t xml:space="preserve">Dobór metod, za pomocą których przeprowadzona będzie </w:t>
      </w:r>
      <w:r w:rsidR="004B5C3B" w:rsidRPr="00EC1D3A">
        <w:rPr>
          <w:rFonts w:asciiTheme="minorHAnsi" w:hAnsiTheme="minorHAnsi" w:cstheme="minorHAnsi"/>
          <w:sz w:val="24"/>
          <w:szCs w:val="24"/>
        </w:rPr>
        <w:t xml:space="preserve">ocena </w:t>
      </w:r>
      <w:r w:rsidR="00A648F0" w:rsidRPr="00EC1D3A">
        <w:rPr>
          <w:rFonts w:asciiTheme="minorHAnsi" w:hAnsiTheme="minorHAnsi" w:cstheme="minorHAnsi"/>
          <w:sz w:val="24"/>
          <w:szCs w:val="24"/>
        </w:rPr>
        <w:t>rezultatów</w:t>
      </w:r>
      <w:r w:rsidR="004E3A29" w:rsidRPr="00EC1D3A">
        <w:rPr>
          <w:rFonts w:asciiTheme="minorHAnsi" w:hAnsiTheme="minorHAnsi" w:cstheme="minorHAnsi"/>
          <w:sz w:val="24"/>
          <w:szCs w:val="24"/>
        </w:rPr>
        <w:t xml:space="preserve"> </w:t>
      </w:r>
      <w:r w:rsidR="004B5C3B" w:rsidRPr="00EC1D3A">
        <w:rPr>
          <w:rFonts w:asciiTheme="minorHAnsi" w:hAnsiTheme="minorHAnsi" w:cstheme="minorHAnsi"/>
          <w:sz w:val="24"/>
          <w:szCs w:val="24"/>
        </w:rPr>
        <w:t>wsparcia</w:t>
      </w:r>
      <w:r w:rsidR="00A20246" w:rsidRPr="00EC1D3A">
        <w:rPr>
          <w:rFonts w:asciiTheme="minorHAnsi" w:hAnsiTheme="minorHAnsi" w:cstheme="minorHAnsi"/>
          <w:sz w:val="24"/>
          <w:szCs w:val="24"/>
        </w:rPr>
        <w:t>,</w:t>
      </w:r>
      <w:r w:rsidR="004B5C3B" w:rsidRPr="00EC1D3A">
        <w:rPr>
          <w:rFonts w:asciiTheme="minorHAnsi" w:hAnsiTheme="minorHAnsi" w:cstheme="minorHAnsi"/>
          <w:sz w:val="24"/>
          <w:szCs w:val="24"/>
        </w:rPr>
        <w:t xml:space="preserve"> </w:t>
      </w:r>
      <w:r w:rsidRPr="00EC1D3A">
        <w:rPr>
          <w:rFonts w:asciiTheme="minorHAnsi" w:hAnsiTheme="minorHAnsi" w:cstheme="minorHAnsi"/>
          <w:sz w:val="24"/>
          <w:szCs w:val="24"/>
        </w:rPr>
        <w:t xml:space="preserve">powinien odpowiadać zakresowi badania. Wykonawca zaproponuje odpowiedni katalog metod badawczych umożliwiający uzyskanie odpowiedzi na wszystkie pytania badawcze zawarte w </w:t>
      </w:r>
      <w:r w:rsidR="007D36B8" w:rsidRPr="00EC1D3A">
        <w:rPr>
          <w:rFonts w:asciiTheme="minorHAnsi" w:hAnsiTheme="minorHAnsi" w:cstheme="minorHAnsi"/>
          <w:sz w:val="24"/>
          <w:szCs w:val="24"/>
        </w:rPr>
        <w:t>OPZ</w:t>
      </w:r>
      <w:r w:rsidRPr="00EC1D3A">
        <w:rPr>
          <w:rFonts w:asciiTheme="minorHAnsi" w:hAnsiTheme="minorHAnsi" w:cstheme="minorHAnsi"/>
          <w:sz w:val="24"/>
          <w:szCs w:val="24"/>
        </w:rPr>
        <w:t xml:space="preserve"> (</w:t>
      </w:r>
      <w:r w:rsidR="0046278A" w:rsidRPr="00EC1D3A">
        <w:rPr>
          <w:rFonts w:asciiTheme="minorHAnsi" w:hAnsiTheme="minorHAnsi" w:cstheme="minorHAnsi"/>
          <w:sz w:val="24"/>
          <w:szCs w:val="24"/>
        </w:rPr>
        <w:t>T</w:t>
      </w:r>
      <w:r w:rsidRPr="00EC1D3A">
        <w:rPr>
          <w:rFonts w:asciiTheme="minorHAnsi" w:hAnsiTheme="minorHAnsi" w:cstheme="minorHAnsi"/>
          <w:sz w:val="24"/>
          <w:szCs w:val="24"/>
        </w:rPr>
        <w:t xml:space="preserve">abela </w:t>
      </w:r>
      <w:r w:rsidR="0046278A" w:rsidRPr="00EC1D3A">
        <w:rPr>
          <w:rFonts w:asciiTheme="minorHAnsi" w:hAnsiTheme="minorHAnsi" w:cstheme="minorHAnsi"/>
          <w:sz w:val="24"/>
          <w:szCs w:val="24"/>
        </w:rPr>
        <w:t>3</w:t>
      </w:r>
      <w:r w:rsidRPr="00EC1D3A">
        <w:rPr>
          <w:rFonts w:asciiTheme="minorHAnsi" w:hAnsiTheme="minorHAnsi" w:cstheme="minorHAnsi"/>
          <w:sz w:val="24"/>
          <w:szCs w:val="24"/>
        </w:rPr>
        <w:t xml:space="preserve">). </w:t>
      </w:r>
    </w:p>
    <w:p w14:paraId="09537AC0" w14:textId="6CBCE949" w:rsidR="003D24D4" w:rsidRPr="00EC1D3A" w:rsidRDefault="00627A19" w:rsidP="00EC1D3A">
      <w:pPr>
        <w:pStyle w:val="Zwykytekst"/>
        <w:numPr>
          <w:ilvl w:val="0"/>
          <w:numId w:val="15"/>
        </w:numPr>
        <w:spacing w:before="240" w:after="120" w:line="276" w:lineRule="auto"/>
        <w:contextualSpacing/>
        <w:rPr>
          <w:rFonts w:asciiTheme="minorHAnsi" w:hAnsiTheme="minorHAnsi" w:cstheme="minorHAnsi"/>
          <w:sz w:val="24"/>
          <w:szCs w:val="24"/>
        </w:rPr>
      </w:pPr>
      <w:r w:rsidRPr="00EC1D3A">
        <w:rPr>
          <w:rFonts w:asciiTheme="minorHAnsi" w:hAnsiTheme="minorHAnsi" w:cstheme="minorHAnsi"/>
          <w:sz w:val="24"/>
          <w:szCs w:val="24"/>
        </w:rPr>
        <w:t>Zaproponowany</w:t>
      </w:r>
      <w:r w:rsidR="00D6449A" w:rsidRPr="00EC1D3A">
        <w:rPr>
          <w:rFonts w:asciiTheme="minorHAnsi" w:hAnsiTheme="minorHAnsi" w:cstheme="minorHAnsi"/>
          <w:sz w:val="24"/>
          <w:szCs w:val="24"/>
        </w:rPr>
        <w:t xml:space="preserve"> przez Wykonawcę</w:t>
      </w:r>
      <w:r w:rsidRPr="00EC1D3A">
        <w:rPr>
          <w:rFonts w:asciiTheme="minorHAnsi" w:hAnsiTheme="minorHAnsi" w:cstheme="minorHAnsi"/>
          <w:sz w:val="24"/>
          <w:szCs w:val="24"/>
        </w:rPr>
        <w:t xml:space="preserve"> katalog metod badawczych musi</w:t>
      </w:r>
      <w:r w:rsidR="00D6449A" w:rsidRPr="00EC1D3A">
        <w:rPr>
          <w:rFonts w:asciiTheme="minorHAnsi" w:hAnsiTheme="minorHAnsi" w:cstheme="minorHAnsi"/>
          <w:sz w:val="24"/>
          <w:szCs w:val="24"/>
        </w:rPr>
        <w:t xml:space="preserve"> obligatoryjnie</w:t>
      </w:r>
      <w:r w:rsidR="003D24D4" w:rsidRPr="00EC1D3A">
        <w:rPr>
          <w:rFonts w:asciiTheme="minorHAnsi" w:hAnsiTheme="minorHAnsi" w:cstheme="minorHAnsi"/>
          <w:sz w:val="24"/>
          <w:szCs w:val="24"/>
        </w:rPr>
        <w:t>:</w:t>
      </w:r>
      <w:r w:rsidR="00D6449A" w:rsidRPr="00EC1D3A">
        <w:rPr>
          <w:rFonts w:asciiTheme="minorHAnsi" w:hAnsiTheme="minorHAnsi" w:cstheme="minorHAnsi"/>
          <w:sz w:val="24"/>
          <w:szCs w:val="24"/>
        </w:rPr>
        <w:t xml:space="preserve"> </w:t>
      </w:r>
      <w:r w:rsidRPr="00EC1D3A">
        <w:rPr>
          <w:rFonts w:asciiTheme="minorHAnsi" w:hAnsiTheme="minorHAnsi" w:cstheme="minorHAnsi"/>
          <w:sz w:val="24"/>
          <w:szCs w:val="24"/>
        </w:rPr>
        <w:t xml:space="preserve"> </w:t>
      </w:r>
    </w:p>
    <w:p w14:paraId="76A0F967" w14:textId="358BDD52" w:rsidR="00BE4DED" w:rsidRPr="00EC1D3A" w:rsidRDefault="003D24D4" w:rsidP="00EC1D3A">
      <w:pPr>
        <w:pStyle w:val="Zwykytekst"/>
        <w:numPr>
          <w:ilvl w:val="1"/>
          <w:numId w:val="15"/>
        </w:numPr>
        <w:spacing w:before="240" w:after="120" w:line="276" w:lineRule="auto"/>
        <w:ind w:left="851"/>
        <w:contextualSpacing/>
        <w:rPr>
          <w:rFonts w:asciiTheme="minorHAnsi" w:hAnsiTheme="minorHAnsi" w:cstheme="minorHAnsi"/>
          <w:sz w:val="24"/>
          <w:szCs w:val="24"/>
          <w:lang w:eastAsia="pl-PL"/>
        </w:rPr>
      </w:pPr>
      <w:r w:rsidRPr="00EC1D3A">
        <w:rPr>
          <w:rFonts w:asciiTheme="minorHAnsi" w:hAnsiTheme="minorHAnsi" w:cstheme="minorHAnsi"/>
          <w:b/>
          <w:sz w:val="24"/>
          <w:szCs w:val="24"/>
          <w:lang w:eastAsia="pl-PL"/>
        </w:rPr>
        <w:t>zostać osadzony w koncepcji E</w:t>
      </w:r>
      <w:r w:rsidR="00627A19" w:rsidRPr="00EC1D3A">
        <w:rPr>
          <w:rFonts w:asciiTheme="minorHAnsi" w:hAnsiTheme="minorHAnsi" w:cstheme="minorHAnsi"/>
          <w:b/>
          <w:sz w:val="24"/>
          <w:szCs w:val="24"/>
          <w:lang w:eastAsia="pl-PL"/>
        </w:rPr>
        <w:t>waluacj</w:t>
      </w:r>
      <w:r w:rsidR="00E717A9" w:rsidRPr="00EC1D3A">
        <w:rPr>
          <w:rFonts w:asciiTheme="minorHAnsi" w:hAnsiTheme="minorHAnsi" w:cstheme="minorHAnsi"/>
          <w:b/>
          <w:sz w:val="24"/>
          <w:szCs w:val="24"/>
          <w:lang w:eastAsia="pl-PL"/>
        </w:rPr>
        <w:t>i</w:t>
      </w:r>
      <w:r w:rsidR="00627A19" w:rsidRPr="00EC1D3A">
        <w:rPr>
          <w:rFonts w:asciiTheme="minorHAnsi" w:hAnsiTheme="minorHAnsi" w:cstheme="minorHAnsi"/>
          <w:b/>
          <w:sz w:val="24"/>
          <w:szCs w:val="24"/>
          <w:lang w:eastAsia="pl-PL"/>
        </w:rPr>
        <w:t xml:space="preserve"> opart</w:t>
      </w:r>
      <w:r w:rsidR="00E717A9" w:rsidRPr="00EC1D3A">
        <w:rPr>
          <w:rFonts w:asciiTheme="minorHAnsi" w:hAnsiTheme="minorHAnsi" w:cstheme="minorHAnsi"/>
          <w:b/>
          <w:sz w:val="24"/>
          <w:szCs w:val="24"/>
          <w:lang w:eastAsia="pl-PL"/>
        </w:rPr>
        <w:t>ej</w:t>
      </w:r>
      <w:r w:rsidR="00627A19" w:rsidRPr="00EC1D3A">
        <w:rPr>
          <w:rFonts w:asciiTheme="minorHAnsi" w:hAnsiTheme="minorHAnsi" w:cstheme="minorHAnsi"/>
          <w:b/>
          <w:sz w:val="24"/>
          <w:szCs w:val="24"/>
          <w:lang w:eastAsia="pl-PL"/>
        </w:rPr>
        <w:t xml:space="preserve"> na teorii (TBE). </w:t>
      </w:r>
      <w:r w:rsidR="00627A19" w:rsidRPr="00EC1D3A">
        <w:rPr>
          <w:rFonts w:asciiTheme="minorHAnsi" w:hAnsiTheme="minorHAnsi" w:cstheme="minorHAnsi"/>
          <w:sz w:val="24"/>
          <w:szCs w:val="24"/>
          <w:lang w:eastAsia="pl-PL"/>
        </w:rPr>
        <w:t xml:space="preserve">Koncepcja TBE stanowi istotne narzędzie, służące usystematyzowaniu zgromadzonej wiedzy o samej interwencji, ale także o innych czynnikach, które mogły mieć na nią wpływ. Taki schemat badawczy powinien składać się z dwóch komponentów: </w:t>
      </w:r>
      <w:r w:rsidR="00627A19" w:rsidRPr="00EC1D3A">
        <w:rPr>
          <w:rFonts w:asciiTheme="minorHAnsi" w:hAnsiTheme="minorHAnsi" w:cstheme="minorHAnsi"/>
          <w:sz w:val="24"/>
          <w:szCs w:val="24"/>
          <w:lang w:eastAsia="pl-PL"/>
        </w:rPr>
        <w:lastRenderedPageBreak/>
        <w:t>konceptualnego w ramach, którego odtworzona zostanie logika interwencji oraz empirycznego, służącego testowaniu przyjętej teorii programu. Stosując tę metodę wykonawca może opierać się na konstrukcji modelu logicznego. Przy jego stosowaniu powinien ustalić wizję przyświecającą interwencji, tj. ostateczny długoterminowy cel programu oraz powiązać go z istniejącymi problemami, a także określić oczekiwania, co do rezultatów i oddziaływania. Ponadto, model logiczny musi zawierać kontekst wdrażania interwencji, reakcje odbiorców oraz inne czynniki wpływające na podejmowanie decyzji i partycypację w interwencji.</w:t>
      </w:r>
    </w:p>
    <w:p w14:paraId="3A2D179D" w14:textId="0174C5F8" w:rsidR="00D6449A" w:rsidRPr="00EC1D3A" w:rsidRDefault="00D6449A" w:rsidP="00EC1D3A">
      <w:pPr>
        <w:spacing w:before="120" w:after="120" w:line="276" w:lineRule="auto"/>
        <w:ind w:left="360"/>
        <w:rPr>
          <w:rFonts w:asciiTheme="minorHAnsi" w:hAnsiTheme="minorHAnsi" w:cstheme="minorHAnsi"/>
          <w:smallCaps/>
          <w:sz w:val="24"/>
          <w:szCs w:val="24"/>
        </w:rPr>
      </w:pPr>
      <w:r w:rsidRPr="00EC1D3A">
        <w:rPr>
          <w:rFonts w:asciiTheme="minorHAnsi" w:hAnsiTheme="minorHAnsi" w:cstheme="minorHAnsi"/>
          <w:sz w:val="24"/>
          <w:szCs w:val="24"/>
        </w:rPr>
        <w:t xml:space="preserve">Wykonawca zaproponuje katalog metod, technik i narzędzi badawczych służących realizacji badania osadzonego w logice interwencji (TBE) adekwatnie do potrzeb realizacji celów badania. Dobór metod i technik badawczych powinien odpowiadać zakresowi badania. Zaproponowane w ofercie metody i techniki muszą umożliwić pozyskanie danych niezbędnych do udzielenia odpowiedzi na wszystkie pytania ewaluacyjne określone w OPZ. </w:t>
      </w:r>
    </w:p>
    <w:p w14:paraId="13F7E56B" w14:textId="77777777" w:rsidR="003D24D4" w:rsidRPr="00EC1D3A" w:rsidRDefault="003D24D4">
      <w:pPr>
        <w:pStyle w:val="Akapitzlist"/>
        <w:numPr>
          <w:ilvl w:val="0"/>
          <w:numId w:val="30"/>
        </w:numPr>
        <w:spacing w:after="120" w:line="276" w:lineRule="auto"/>
        <w:rPr>
          <w:rFonts w:asciiTheme="minorHAnsi" w:hAnsiTheme="minorHAnsi" w:cstheme="minorHAnsi"/>
          <w:b/>
          <w:bCs/>
          <w:vanish/>
          <w:sz w:val="24"/>
          <w:szCs w:val="24"/>
          <w:lang w:eastAsia="pl-PL"/>
        </w:rPr>
      </w:pPr>
    </w:p>
    <w:p w14:paraId="0D83EA00" w14:textId="13A3661F" w:rsidR="00D6449A" w:rsidRPr="00EC1D3A" w:rsidRDefault="003D24D4">
      <w:pPr>
        <w:pStyle w:val="Akapitzlist"/>
        <w:numPr>
          <w:ilvl w:val="0"/>
          <w:numId w:val="30"/>
        </w:numPr>
        <w:spacing w:after="120" w:line="276" w:lineRule="auto"/>
        <w:rPr>
          <w:rFonts w:asciiTheme="minorHAnsi" w:hAnsiTheme="minorHAnsi" w:cstheme="minorHAnsi"/>
          <w:sz w:val="24"/>
          <w:szCs w:val="24"/>
          <w:lang w:eastAsia="pl-PL"/>
        </w:rPr>
      </w:pPr>
      <w:bookmarkStart w:id="15" w:name="_Hlk137024985"/>
      <w:r w:rsidRPr="00EC1D3A">
        <w:rPr>
          <w:rFonts w:asciiTheme="minorHAnsi" w:hAnsiTheme="minorHAnsi" w:cstheme="minorHAnsi"/>
          <w:b/>
          <w:bCs/>
          <w:sz w:val="24"/>
          <w:szCs w:val="24"/>
          <w:lang w:eastAsia="pl-PL"/>
        </w:rPr>
        <w:t>Uwzględniać o</w:t>
      </w:r>
      <w:r w:rsidR="00D6449A" w:rsidRPr="00EC1D3A">
        <w:rPr>
          <w:rFonts w:asciiTheme="minorHAnsi" w:hAnsiTheme="minorHAnsi" w:cstheme="minorHAnsi"/>
          <w:b/>
          <w:bCs/>
          <w:sz w:val="24"/>
          <w:szCs w:val="24"/>
          <w:lang w:eastAsia="pl-PL"/>
        </w:rPr>
        <w:t>cenę efektu netto interwencji EFS</w:t>
      </w:r>
      <w:r w:rsidR="000D04AF" w:rsidRPr="00EC1D3A">
        <w:rPr>
          <w:rFonts w:asciiTheme="minorHAnsi" w:hAnsiTheme="minorHAnsi" w:cstheme="minorHAnsi"/>
          <w:sz w:val="24"/>
          <w:szCs w:val="24"/>
          <w:lang w:eastAsia="pl-PL"/>
        </w:rPr>
        <w:t>, tj. faktycznego wpływu interwencji w ramach RPOWP 2014-2020 na rozwój przedsiębiorczości w województwie podlaskim</w:t>
      </w:r>
      <w:r w:rsidR="00D6449A" w:rsidRPr="00EC1D3A">
        <w:rPr>
          <w:rFonts w:asciiTheme="minorHAnsi" w:hAnsiTheme="minorHAnsi" w:cstheme="minorHAnsi"/>
          <w:sz w:val="24"/>
          <w:szCs w:val="24"/>
          <w:lang w:eastAsia="pl-PL"/>
        </w:rPr>
        <w:t xml:space="preserve">. </w:t>
      </w:r>
    </w:p>
    <w:bookmarkEnd w:id="15"/>
    <w:p w14:paraId="2CD4E78E" w14:textId="05A4FAA1" w:rsidR="000A6666" w:rsidRPr="00EC1D3A" w:rsidRDefault="000A6666" w:rsidP="00EC1D3A">
      <w:pPr>
        <w:spacing w:after="120" w:line="276" w:lineRule="auto"/>
        <w:ind w:left="284"/>
        <w:rPr>
          <w:rFonts w:asciiTheme="minorHAnsi" w:hAnsiTheme="minorHAnsi" w:cstheme="minorHAnsi"/>
          <w:sz w:val="24"/>
          <w:szCs w:val="24"/>
        </w:rPr>
      </w:pPr>
      <w:r w:rsidRPr="00EC1D3A">
        <w:rPr>
          <w:rFonts w:asciiTheme="minorHAnsi" w:hAnsiTheme="minorHAnsi" w:cstheme="minorHAnsi"/>
          <w:sz w:val="24"/>
          <w:szCs w:val="24"/>
        </w:rPr>
        <w:t>W przypadku zastosowania metod kontrfaktycznych Wykonawca zobowiązany jest do samodzielnego pozyskania danych kontaktowych do uczestników badania z grupy kont</w:t>
      </w:r>
      <w:r w:rsidR="0044747A" w:rsidRPr="00EC1D3A">
        <w:rPr>
          <w:rFonts w:asciiTheme="minorHAnsi" w:hAnsiTheme="minorHAnsi" w:cstheme="minorHAnsi"/>
          <w:sz w:val="24"/>
          <w:szCs w:val="24"/>
        </w:rPr>
        <w:t>rolnej</w:t>
      </w:r>
      <w:r w:rsidRPr="00EC1D3A">
        <w:rPr>
          <w:rFonts w:asciiTheme="minorHAnsi" w:hAnsiTheme="minorHAnsi" w:cstheme="minorHAnsi"/>
          <w:sz w:val="24"/>
          <w:szCs w:val="24"/>
        </w:rPr>
        <w:t xml:space="preserve">. Obie próby (zasadnicza i kontrolna) powinny być podobne w maksymalnie możliwym stopniu. </w:t>
      </w:r>
      <w:r w:rsidR="0044747A" w:rsidRPr="00EC1D3A">
        <w:rPr>
          <w:rFonts w:asciiTheme="minorHAnsi" w:hAnsiTheme="minorHAnsi" w:cstheme="minorHAnsi"/>
          <w:sz w:val="24"/>
          <w:szCs w:val="24"/>
        </w:rPr>
        <w:t>Minimalny z</w:t>
      </w:r>
      <w:r w:rsidRPr="00EC1D3A">
        <w:rPr>
          <w:rFonts w:asciiTheme="minorHAnsi" w:hAnsiTheme="minorHAnsi" w:cstheme="minorHAnsi"/>
          <w:sz w:val="24"/>
          <w:szCs w:val="24"/>
        </w:rPr>
        <w:t xml:space="preserve">akres, w jakim obie grupy będą podobne (cechy podobieństwa) </w:t>
      </w:r>
      <w:r w:rsidR="0044747A" w:rsidRPr="00EC1D3A">
        <w:rPr>
          <w:rFonts w:asciiTheme="minorHAnsi" w:hAnsiTheme="minorHAnsi" w:cstheme="minorHAnsi"/>
          <w:sz w:val="24"/>
          <w:szCs w:val="24"/>
        </w:rPr>
        <w:t>powinien zostać wskazany w ofercie</w:t>
      </w:r>
      <w:r w:rsidRPr="00EC1D3A">
        <w:rPr>
          <w:rFonts w:asciiTheme="minorHAnsi" w:hAnsiTheme="minorHAnsi" w:cstheme="minorHAnsi"/>
          <w:sz w:val="24"/>
          <w:szCs w:val="24"/>
        </w:rPr>
        <w:t>.</w:t>
      </w:r>
      <w:r w:rsidR="0094291B" w:rsidRPr="00EC1D3A">
        <w:rPr>
          <w:rFonts w:asciiTheme="minorHAnsi" w:hAnsiTheme="minorHAnsi" w:cstheme="minorHAnsi"/>
          <w:sz w:val="24"/>
          <w:szCs w:val="24"/>
        </w:rPr>
        <w:t xml:space="preserve"> Wyniki oceny efektu netto interwencji będą prezentowane z uwzględnieniem priorytetu inwestycyjnego oraz podregionu miejsca utworzenia przedsiębiorstwa.</w:t>
      </w:r>
    </w:p>
    <w:p w14:paraId="78A9F264" w14:textId="23B6E203" w:rsidR="00333734" w:rsidRPr="00EC1D3A" w:rsidRDefault="00B14544" w:rsidP="00EC1D3A">
      <w:pPr>
        <w:pStyle w:val="Akapitzlist"/>
        <w:numPr>
          <w:ilvl w:val="0"/>
          <w:numId w:val="15"/>
        </w:numPr>
        <w:spacing w:after="120" w:line="276" w:lineRule="auto"/>
        <w:rPr>
          <w:rFonts w:asciiTheme="minorHAnsi" w:hAnsiTheme="minorHAnsi" w:cstheme="minorHAnsi"/>
          <w:sz w:val="24"/>
          <w:szCs w:val="24"/>
        </w:rPr>
      </w:pPr>
      <w:r w:rsidRPr="00EC1D3A">
        <w:rPr>
          <w:rFonts w:asciiTheme="minorHAnsi" w:hAnsiTheme="minorHAnsi" w:cstheme="minorHAnsi"/>
          <w:sz w:val="24"/>
          <w:szCs w:val="24"/>
        </w:rPr>
        <w:t>W</w:t>
      </w:r>
      <w:r w:rsidR="00C94661" w:rsidRPr="00EC1D3A">
        <w:rPr>
          <w:rFonts w:asciiTheme="minorHAnsi" w:hAnsiTheme="minorHAnsi" w:cstheme="minorHAnsi"/>
          <w:sz w:val="24"/>
          <w:szCs w:val="24"/>
        </w:rPr>
        <w:t xml:space="preserve"> badaniu ewaluacyjnym należy zastosować triangulację, na poziom</w:t>
      </w:r>
      <w:r w:rsidR="00333734" w:rsidRPr="00EC1D3A">
        <w:rPr>
          <w:rFonts w:asciiTheme="minorHAnsi" w:hAnsiTheme="minorHAnsi" w:cstheme="minorHAnsi"/>
          <w:sz w:val="24"/>
          <w:szCs w:val="24"/>
        </w:rPr>
        <w:t>ach:</w:t>
      </w:r>
    </w:p>
    <w:p w14:paraId="48C25436" w14:textId="76FA1689" w:rsidR="00333734" w:rsidRPr="00EC1D3A" w:rsidRDefault="00E713F1" w:rsidP="00121011">
      <w:pPr>
        <w:pStyle w:val="Akapitzlist"/>
        <w:numPr>
          <w:ilvl w:val="1"/>
          <w:numId w:val="15"/>
        </w:numPr>
        <w:spacing w:after="120" w:line="276" w:lineRule="auto"/>
        <w:ind w:left="709"/>
        <w:rPr>
          <w:rFonts w:asciiTheme="minorHAnsi" w:hAnsiTheme="minorHAnsi" w:cstheme="minorHAnsi"/>
          <w:sz w:val="24"/>
          <w:szCs w:val="24"/>
        </w:rPr>
      </w:pPr>
      <w:r w:rsidRPr="00EC1D3A">
        <w:rPr>
          <w:rFonts w:asciiTheme="minorHAnsi" w:hAnsiTheme="minorHAnsi" w:cstheme="minorHAnsi"/>
          <w:sz w:val="24"/>
          <w:szCs w:val="24"/>
        </w:rPr>
        <w:t xml:space="preserve">metod i </w:t>
      </w:r>
      <w:r w:rsidR="00C94661" w:rsidRPr="00EC1D3A">
        <w:rPr>
          <w:rFonts w:asciiTheme="minorHAnsi" w:hAnsiTheme="minorHAnsi" w:cstheme="minorHAnsi"/>
          <w:sz w:val="24"/>
          <w:szCs w:val="24"/>
        </w:rPr>
        <w:t>technik gromadzenia danych</w:t>
      </w:r>
      <w:r w:rsidR="00333734" w:rsidRPr="00EC1D3A">
        <w:rPr>
          <w:rFonts w:asciiTheme="minorHAnsi" w:hAnsiTheme="minorHAnsi" w:cstheme="minorHAnsi"/>
          <w:sz w:val="24"/>
          <w:szCs w:val="24"/>
        </w:rPr>
        <w:t xml:space="preserve"> - </w:t>
      </w:r>
      <w:r w:rsidR="007E0935" w:rsidRPr="00EC1D3A">
        <w:rPr>
          <w:rFonts w:asciiTheme="minorHAnsi" w:hAnsiTheme="minorHAnsi" w:cstheme="minorHAnsi"/>
          <w:sz w:val="24"/>
          <w:szCs w:val="24"/>
        </w:rPr>
        <w:t xml:space="preserve">przedstawione w raportach wyniki będą stanowić odzwierciedlenie zebranych w badaniu danych, </w:t>
      </w:r>
    </w:p>
    <w:p w14:paraId="7B58E668" w14:textId="1B2B00DA" w:rsidR="007E0935" w:rsidRPr="00EC1D3A" w:rsidRDefault="00C94661" w:rsidP="00121011">
      <w:pPr>
        <w:pStyle w:val="Akapitzlist"/>
        <w:numPr>
          <w:ilvl w:val="1"/>
          <w:numId w:val="15"/>
        </w:numPr>
        <w:spacing w:after="120" w:line="276" w:lineRule="auto"/>
        <w:ind w:left="709"/>
        <w:rPr>
          <w:rFonts w:asciiTheme="minorHAnsi" w:hAnsiTheme="minorHAnsi" w:cstheme="minorHAnsi"/>
          <w:sz w:val="24"/>
          <w:szCs w:val="24"/>
        </w:rPr>
      </w:pPr>
      <w:r w:rsidRPr="00EC1D3A">
        <w:rPr>
          <w:rFonts w:asciiTheme="minorHAnsi" w:hAnsiTheme="minorHAnsi" w:cstheme="minorHAnsi"/>
          <w:sz w:val="24"/>
          <w:szCs w:val="24"/>
        </w:rPr>
        <w:t>analizy danych</w:t>
      </w:r>
      <w:r w:rsidR="007E0935" w:rsidRPr="00EC1D3A">
        <w:rPr>
          <w:rFonts w:asciiTheme="minorHAnsi" w:hAnsiTheme="minorHAnsi" w:cstheme="minorHAnsi"/>
          <w:sz w:val="24"/>
          <w:szCs w:val="24"/>
        </w:rPr>
        <w:t xml:space="preserve"> - w oparciu o analizę danych pochodzących z różnych źródeł;</w:t>
      </w:r>
    </w:p>
    <w:p w14:paraId="6873936F" w14:textId="4983FFCE" w:rsidR="00C94661" w:rsidRPr="00EC1D3A" w:rsidRDefault="00F63975" w:rsidP="00121011">
      <w:pPr>
        <w:pStyle w:val="Akapitzlist"/>
        <w:numPr>
          <w:ilvl w:val="1"/>
          <w:numId w:val="15"/>
        </w:numPr>
        <w:spacing w:after="120" w:line="276" w:lineRule="auto"/>
        <w:ind w:left="709"/>
        <w:rPr>
          <w:rFonts w:asciiTheme="minorHAnsi" w:hAnsiTheme="minorHAnsi" w:cstheme="minorHAnsi"/>
          <w:sz w:val="24"/>
          <w:szCs w:val="24"/>
        </w:rPr>
      </w:pPr>
      <w:r w:rsidRPr="00EC1D3A">
        <w:rPr>
          <w:rFonts w:asciiTheme="minorHAnsi" w:hAnsiTheme="minorHAnsi" w:cstheme="minorHAnsi"/>
          <w:sz w:val="24"/>
          <w:szCs w:val="24"/>
        </w:rPr>
        <w:t>wnioskowania</w:t>
      </w:r>
      <w:r w:rsidR="00C94661" w:rsidRPr="00EC1D3A">
        <w:rPr>
          <w:rFonts w:asciiTheme="minorHAnsi" w:hAnsiTheme="minorHAnsi" w:cstheme="minorHAnsi"/>
          <w:sz w:val="24"/>
          <w:szCs w:val="24"/>
        </w:rPr>
        <w:t xml:space="preserve"> - poprzez prezentację w raporcie spójnych wyników badania i przedstawienie wyraźnej oceny ze strony ewaluatora</w:t>
      </w:r>
      <w:r w:rsidR="007E0935" w:rsidRPr="00EC1D3A">
        <w:rPr>
          <w:rFonts w:asciiTheme="minorHAnsi" w:hAnsiTheme="minorHAnsi" w:cstheme="minorHAnsi"/>
          <w:sz w:val="24"/>
          <w:szCs w:val="24"/>
        </w:rPr>
        <w:t>, dokonanej na podstawie zastosowanych triangulacji wymienionych wyżej oraz logicznej koncepcji zastosowania metod jakościowych i ilościowych, o której mowa w pkt d).</w:t>
      </w:r>
    </w:p>
    <w:p w14:paraId="40C97696" w14:textId="7CC9CC4C" w:rsidR="00B56563" w:rsidRPr="00EC1D3A" w:rsidRDefault="00B56563" w:rsidP="003C6E77">
      <w:pPr>
        <w:numPr>
          <w:ilvl w:val="0"/>
          <w:numId w:val="15"/>
        </w:numPr>
        <w:spacing w:before="120" w:after="120" w:line="276" w:lineRule="auto"/>
        <w:rPr>
          <w:rFonts w:asciiTheme="minorHAnsi" w:hAnsiTheme="minorHAnsi" w:cstheme="minorHAnsi"/>
          <w:sz w:val="24"/>
          <w:szCs w:val="24"/>
          <w:lang w:eastAsia="pl-PL"/>
        </w:rPr>
      </w:pPr>
      <w:r w:rsidRPr="00EC1D3A">
        <w:rPr>
          <w:rFonts w:asciiTheme="minorHAnsi" w:hAnsiTheme="minorHAnsi" w:cstheme="minorHAnsi"/>
          <w:b/>
          <w:bCs/>
          <w:sz w:val="24"/>
          <w:szCs w:val="24"/>
        </w:rPr>
        <w:t>W przypadku realizacji badania ankietowego</w:t>
      </w:r>
      <w:r w:rsidR="00873AD2" w:rsidRPr="00EC1D3A">
        <w:rPr>
          <w:rStyle w:val="Odwoanieprzypisudolnego"/>
          <w:rFonts w:asciiTheme="minorHAnsi" w:hAnsiTheme="minorHAnsi" w:cstheme="minorHAnsi"/>
          <w:b/>
          <w:bCs/>
          <w:sz w:val="24"/>
          <w:szCs w:val="24"/>
        </w:rPr>
        <w:footnoteReference w:id="17"/>
      </w:r>
      <w:r w:rsidRPr="00EC1D3A">
        <w:rPr>
          <w:rFonts w:asciiTheme="minorHAnsi" w:hAnsiTheme="minorHAnsi" w:cstheme="minorHAnsi"/>
          <w:sz w:val="24"/>
          <w:szCs w:val="24"/>
        </w:rPr>
        <w:t xml:space="preserve"> CATI/CAWI Wykonawca zobowiązany </w:t>
      </w:r>
      <w:r w:rsidR="00E3036B" w:rsidRPr="00EC1D3A">
        <w:rPr>
          <w:rFonts w:asciiTheme="minorHAnsi" w:hAnsiTheme="minorHAnsi" w:cstheme="minorHAnsi"/>
          <w:sz w:val="24"/>
          <w:szCs w:val="24"/>
        </w:rPr>
        <w:t xml:space="preserve">zostanie </w:t>
      </w:r>
      <w:r w:rsidRPr="00EC1D3A">
        <w:rPr>
          <w:rFonts w:asciiTheme="minorHAnsi" w:hAnsiTheme="minorHAnsi" w:cstheme="minorHAnsi"/>
          <w:sz w:val="24"/>
          <w:szCs w:val="24"/>
        </w:rPr>
        <w:t xml:space="preserve">do przedstawienia w </w:t>
      </w:r>
      <w:r w:rsidR="00E3036B" w:rsidRPr="00EC1D3A">
        <w:rPr>
          <w:rFonts w:asciiTheme="minorHAnsi" w:hAnsiTheme="minorHAnsi" w:cstheme="minorHAnsi"/>
          <w:sz w:val="24"/>
          <w:szCs w:val="24"/>
        </w:rPr>
        <w:t xml:space="preserve">Raporcie Metodycznym </w:t>
      </w:r>
      <w:r w:rsidRPr="00EC1D3A">
        <w:rPr>
          <w:rFonts w:asciiTheme="minorHAnsi" w:hAnsiTheme="minorHAnsi" w:cstheme="minorHAnsi"/>
          <w:sz w:val="24"/>
          <w:szCs w:val="24"/>
          <w:u w:val="single"/>
        </w:rPr>
        <w:t>założonej do osiągnięcia liczby efektywnie zrealizowanych wywiadów</w:t>
      </w:r>
      <w:r w:rsidRPr="00EC1D3A">
        <w:rPr>
          <w:rFonts w:asciiTheme="minorHAnsi" w:hAnsiTheme="minorHAnsi" w:cstheme="minorHAnsi"/>
          <w:sz w:val="24"/>
          <w:szCs w:val="24"/>
        </w:rPr>
        <w:t xml:space="preserve">. Zakładana efektywnie zrealizowana liczba </w:t>
      </w:r>
      <w:r w:rsidRPr="00EC1D3A">
        <w:rPr>
          <w:rFonts w:asciiTheme="minorHAnsi" w:hAnsiTheme="minorHAnsi" w:cstheme="minorHAnsi"/>
          <w:sz w:val="24"/>
          <w:szCs w:val="24"/>
        </w:rPr>
        <w:lastRenderedPageBreak/>
        <w:t>wywiadów</w:t>
      </w:r>
      <w:r w:rsidR="007C3B90" w:rsidRPr="00EC1D3A">
        <w:rPr>
          <w:rFonts w:asciiTheme="minorHAnsi" w:hAnsiTheme="minorHAnsi" w:cstheme="minorHAnsi"/>
          <w:sz w:val="24"/>
          <w:szCs w:val="24"/>
        </w:rPr>
        <w:t>,</w:t>
      </w:r>
      <w:r w:rsidRPr="00EC1D3A">
        <w:rPr>
          <w:rFonts w:asciiTheme="minorHAnsi" w:hAnsiTheme="minorHAnsi" w:cstheme="minorHAnsi"/>
          <w:sz w:val="24"/>
          <w:szCs w:val="24"/>
        </w:rPr>
        <w:t xml:space="preserve"> określ</w:t>
      </w:r>
      <w:r w:rsidR="007C3B90" w:rsidRPr="00EC1D3A">
        <w:rPr>
          <w:rFonts w:asciiTheme="minorHAnsi" w:hAnsiTheme="minorHAnsi" w:cstheme="minorHAnsi"/>
          <w:sz w:val="24"/>
          <w:szCs w:val="24"/>
        </w:rPr>
        <w:t xml:space="preserve">ona być powinna </w:t>
      </w:r>
      <w:r w:rsidRPr="00EC1D3A">
        <w:rPr>
          <w:rFonts w:asciiTheme="minorHAnsi" w:hAnsiTheme="minorHAnsi" w:cstheme="minorHAnsi"/>
          <w:sz w:val="24"/>
          <w:szCs w:val="24"/>
        </w:rPr>
        <w:t>w oparciu o metody doboru minimalnego rozmiaru próby badawczej, przy uwzględnieniu następujących kryteriów:</w:t>
      </w:r>
    </w:p>
    <w:p w14:paraId="17D87807" w14:textId="77777777" w:rsidR="004C5D41" w:rsidRPr="00EC1D3A" w:rsidRDefault="00B56563" w:rsidP="00EC1D3A">
      <w:pPr>
        <w:numPr>
          <w:ilvl w:val="1"/>
          <w:numId w:val="23"/>
        </w:numPr>
        <w:spacing w:before="240" w:after="240" w:line="276" w:lineRule="auto"/>
        <w:contextualSpacing/>
        <w:rPr>
          <w:rFonts w:asciiTheme="minorHAnsi" w:eastAsiaTheme="minorHAnsi" w:hAnsiTheme="minorHAnsi" w:cstheme="minorHAnsi"/>
          <w:sz w:val="24"/>
          <w:szCs w:val="24"/>
        </w:rPr>
      </w:pPr>
      <w:r w:rsidRPr="00EC1D3A">
        <w:rPr>
          <w:rFonts w:asciiTheme="minorHAnsi" w:hAnsiTheme="minorHAnsi" w:cstheme="minorHAnsi"/>
          <w:sz w:val="24"/>
          <w:szCs w:val="24"/>
        </w:rPr>
        <w:t>Poziom ufności – nie mniej niż 95%</w:t>
      </w:r>
    </w:p>
    <w:p w14:paraId="0DE3696B" w14:textId="77777777" w:rsidR="004C5D41" w:rsidRPr="00EC1D3A" w:rsidRDefault="00B56563" w:rsidP="00EC1D3A">
      <w:pPr>
        <w:numPr>
          <w:ilvl w:val="1"/>
          <w:numId w:val="23"/>
        </w:numPr>
        <w:spacing w:before="240" w:after="240" w:line="276" w:lineRule="auto"/>
        <w:contextualSpacing/>
        <w:rPr>
          <w:rFonts w:asciiTheme="minorHAnsi" w:eastAsiaTheme="minorHAnsi" w:hAnsiTheme="minorHAnsi" w:cstheme="minorHAnsi"/>
          <w:sz w:val="24"/>
          <w:szCs w:val="24"/>
        </w:rPr>
      </w:pPr>
      <w:r w:rsidRPr="00EC1D3A">
        <w:rPr>
          <w:rFonts w:asciiTheme="minorHAnsi" w:hAnsiTheme="minorHAnsi" w:cstheme="minorHAnsi"/>
          <w:sz w:val="24"/>
          <w:szCs w:val="24"/>
        </w:rPr>
        <w:t>Maksymalny błąd – nie więcej niż 5%</w:t>
      </w:r>
    </w:p>
    <w:p w14:paraId="2A440F31" w14:textId="66816A99" w:rsidR="00F75CBE" w:rsidRPr="00EC1D3A" w:rsidRDefault="00B56563" w:rsidP="00EC1D3A">
      <w:pPr>
        <w:spacing w:before="240" w:after="0" w:line="276" w:lineRule="auto"/>
        <w:ind w:left="284"/>
        <w:contextualSpacing/>
        <w:rPr>
          <w:rFonts w:asciiTheme="minorHAnsi" w:eastAsiaTheme="minorHAnsi" w:hAnsiTheme="minorHAnsi" w:cstheme="minorHAnsi"/>
          <w:sz w:val="24"/>
          <w:szCs w:val="24"/>
        </w:rPr>
      </w:pPr>
      <w:r w:rsidRPr="00EC1D3A">
        <w:rPr>
          <w:rFonts w:asciiTheme="minorHAnsi" w:hAnsiTheme="minorHAnsi" w:cstheme="minorHAnsi"/>
          <w:sz w:val="24"/>
          <w:szCs w:val="24"/>
          <w:lang w:eastAsia="pl-PL"/>
        </w:rPr>
        <w:t>W raporcie końcowym Wykonawca zobowiązany jest to przedstawienia rozmiaru próby badawczej objętej badaniem, liczby efektywnie zrealizowanych wywiadów, rozmiaru osiągniętego błędu statystycznego oraz poziomu realizacji próby badawczej (</w:t>
      </w:r>
      <w:r w:rsidRPr="00EC1D3A">
        <w:rPr>
          <w:rFonts w:asciiTheme="minorHAnsi" w:hAnsiTheme="minorHAnsi" w:cstheme="minorHAnsi"/>
          <w:i/>
          <w:iCs/>
          <w:sz w:val="24"/>
          <w:szCs w:val="24"/>
          <w:lang w:eastAsia="pl-PL"/>
        </w:rPr>
        <w:t>response rate</w:t>
      </w:r>
      <w:r w:rsidRPr="00EC1D3A">
        <w:rPr>
          <w:rFonts w:asciiTheme="minorHAnsi" w:hAnsiTheme="minorHAnsi" w:cstheme="minorHAnsi"/>
          <w:sz w:val="24"/>
          <w:szCs w:val="24"/>
          <w:lang w:eastAsia="pl-PL"/>
        </w:rPr>
        <w:t>).</w:t>
      </w:r>
    </w:p>
    <w:p w14:paraId="52F7BA66" w14:textId="52CCC3FC" w:rsidR="00564339" w:rsidRPr="00EC1D3A" w:rsidRDefault="00C94661" w:rsidP="003C6E77">
      <w:pPr>
        <w:pStyle w:val="Akapitzlist"/>
        <w:numPr>
          <w:ilvl w:val="0"/>
          <w:numId w:val="15"/>
        </w:numPr>
        <w:spacing w:after="120" w:line="276" w:lineRule="auto"/>
        <w:rPr>
          <w:rFonts w:asciiTheme="minorHAnsi" w:hAnsiTheme="minorHAnsi" w:cstheme="minorHAnsi"/>
          <w:sz w:val="24"/>
          <w:szCs w:val="24"/>
        </w:rPr>
      </w:pPr>
      <w:r w:rsidRPr="00EC1D3A">
        <w:rPr>
          <w:rFonts w:asciiTheme="minorHAnsi" w:hAnsiTheme="minorHAnsi" w:cstheme="minorHAnsi"/>
          <w:sz w:val="24"/>
          <w:szCs w:val="24"/>
        </w:rPr>
        <w:t>Wykonawca jest zobowiązany do testowania wszystkich opracowanych narzędzi badawczych w przypadku metod ilościowych</w:t>
      </w:r>
      <w:r w:rsidR="004A3372" w:rsidRPr="00EC1D3A">
        <w:rPr>
          <w:rFonts w:asciiTheme="minorHAnsi" w:hAnsiTheme="minorHAnsi" w:cstheme="minorHAnsi"/>
          <w:sz w:val="24"/>
          <w:szCs w:val="24"/>
        </w:rPr>
        <w:t>,</w:t>
      </w:r>
      <w:r w:rsidRPr="00EC1D3A">
        <w:rPr>
          <w:rFonts w:asciiTheme="minorHAnsi" w:hAnsiTheme="minorHAnsi" w:cstheme="minorHAnsi"/>
          <w:sz w:val="24"/>
          <w:szCs w:val="24"/>
        </w:rPr>
        <w:t xml:space="preserve"> stosując badania pilotażowe; pilotaż należy uznać za zrealizowany w przypadku przeprowadzenia minimum </w:t>
      </w:r>
      <w:r w:rsidR="006262DA" w:rsidRPr="00EC1D3A">
        <w:rPr>
          <w:rFonts w:asciiTheme="minorHAnsi" w:hAnsiTheme="minorHAnsi" w:cstheme="minorHAnsi"/>
          <w:sz w:val="24"/>
          <w:szCs w:val="24"/>
        </w:rPr>
        <w:t>10</w:t>
      </w:r>
      <w:r w:rsidR="00002651" w:rsidRPr="00EC1D3A">
        <w:rPr>
          <w:rFonts w:asciiTheme="minorHAnsi" w:hAnsiTheme="minorHAnsi" w:cstheme="minorHAnsi"/>
          <w:sz w:val="24"/>
          <w:szCs w:val="24"/>
        </w:rPr>
        <w:t xml:space="preserve"> </w:t>
      </w:r>
      <w:r w:rsidRPr="00EC1D3A">
        <w:rPr>
          <w:rFonts w:asciiTheme="minorHAnsi" w:hAnsiTheme="minorHAnsi" w:cstheme="minorHAnsi"/>
          <w:sz w:val="24"/>
          <w:szCs w:val="24"/>
        </w:rPr>
        <w:t xml:space="preserve">efektywnie zrealizowanych </w:t>
      </w:r>
      <w:r w:rsidR="00582EA2" w:rsidRPr="00EC1D3A">
        <w:rPr>
          <w:rFonts w:asciiTheme="minorHAnsi" w:hAnsiTheme="minorHAnsi" w:cstheme="minorHAnsi"/>
          <w:sz w:val="24"/>
          <w:szCs w:val="24"/>
        </w:rPr>
        <w:t>wywiadów</w:t>
      </w:r>
      <w:r w:rsidR="00002651" w:rsidRPr="00EC1D3A">
        <w:rPr>
          <w:rFonts w:asciiTheme="minorHAnsi" w:hAnsiTheme="minorHAnsi" w:cstheme="minorHAnsi"/>
          <w:sz w:val="24"/>
          <w:szCs w:val="24"/>
        </w:rPr>
        <w:t xml:space="preserve">. </w:t>
      </w:r>
      <w:r w:rsidR="007C3B90" w:rsidRPr="00EC1D3A">
        <w:rPr>
          <w:rFonts w:asciiTheme="minorHAnsi" w:hAnsiTheme="minorHAnsi" w:cstheme="minorHAnsi"/>
          <w:sz w:val="24"/>
          <w:szCs w:val="24"/>
        </w:rPr>
        <w:t xml:space="preserve">Badanie pilotażowe powinno zostać zaplanowane tak, aby 10 efektywnie przeprowadzonych wywiadów uwzględniało założenia badania w zakresie rodzajów grup/warstw podmiotów przewidzianych do badania (pilotaż nie może być przeprowadzony na jednej z grup przewidzianych do badania jeśli są one zróżnicowane lub zróżnicowany jest zestaw pytań ankietowych w opracowanych narzędziach). </w:t>
      </w:r>
      <w:r w:rsidR="00582EA2" w:rsidRPr="00EC1D3A">
        <w:rPr>
          <w:rFonts w:asciiTheme="minorHAnsi" w:hAnsiTheme="minorHAnsi" w:cstheme="minorHAnsi"/>
          <w:sz w:val="24"/>
          <w:szCs w:val="24"/>
        </w:rPr>
        <w:t>Wywiady p</w:t>
      </w:r>
      <w:r w:rsidR="00002651" w:rsidRPr="00EC1D3A">
        <w:rPr>
          <w:rFonts w:asciiTheme="minorHAnsi" w:hAnsiTheme="minorHAnsi" w:cstheme="minorHAnsi"/>
          <w:sz w:val="24"/>
          <w:szCs w:val="24"/>
        </w:rPr>
        <w:t>ilotaż</w:t>
      </w:r>
      <w:r w:rsidR="00582EA2" w:rsidRPr="00EC1D3A">
        <w:rPr>
          <w:rFonts w:asciiTheme="minorHAnsi" w:hAnsiTheme="minorHAnsi" w:cstheme="minorHAnsi"/>
          <w:sz w:val="24"/>
          <w:szCs w:val="24"/>
        </w:rPr>
        <w:t>owe</w:t>
      </w:r>
      <w:r w:rsidR="00002651" w:rsidRPr="00EC1D3A">
        <w:rPr>
          <w:rFonts w:asciiTheme="minorHAnsi" w:hAnsiTheme="minorHAnsi" w:cstheme="minorHAnsi"/>
          <w:sz w:val="24"/>
          <w:szCs w:val="24"/>
        </w:rPr>
        <w:t xml:space="preserve"> nie będ</w:t>
      </w:r>
      <w:r w:rsidR="00582EA2" w:rsidRPr="00EC1D3A">
        <w:rPr>
          <w:rFonts w:asciiTheme="minorHAnsi" w:hAnsiTheme="minorHAnsi" w:cstheme="minorHAnsi"/>
          <w:sz w:val="24"/>
          <w:szCs w:val="24"/>
        </w:rPr>
        <w:t>ą</w:t>
      </w:r>
      <w:r w:rsidR="00002651" w:rsidRPr="00EC1D3A">
        <w:rPr>
          <w:rFonts w:asciiTheme="minorHAnsi" w:hAnsiTheme="minorHAnsi" w:cstheme="minorHAnsi"/>
          <w:sz w:val="24"/>
          <w:szCs w:val="24"/>
        </w:rPr>
        <w:t xml:space="preserve"> wliczan</w:t>
      </w:r>
      <w:r w:rsidR="00582EA2" w:rsidRPr="00EC1D3A">
        <w:rPr>
          <w:rFonts w:asciiTheme="minorHAnsi" w:hAnsiTheme="minorHAnsi" w:cstheme="minorHAnsi"/>
          <w:sz w:val="24"/>
          <w:szCs w:val="24"/>
        </w:rPr>
        <w:t>e</w:t>
      </w:r>
      <w:r w:rsidR="00002651" w:rsidRPr="00EC1D3A">
        <w:rPr>
          <w:rFonts w:asciiTheme="minorHAnsi" w:hAnsiTheme="minorHAnsi" w:cstheme="minorHAnsi"/>
          <w:sz w:val="24"/>
          <w:szCs w:val="24"/>
        </w:rPr>
        <w:t xml:space="preserve"> do wyników badania głównego</w:t>
      </w:r>
      <w:r w:rsidR="003B4C75" w:rsidRPr="00EC1D3A">
        <w:rPr>
          <w:rFonts w:asciiTheme="minorHAnsi" w:hAnsiTheme="minorHAnsi" w:cstheme="minorHAnsi"/>
          <w:sz w:val="24"/>
          <w:szCs w:val="24"/>
        </w:rPr>
        <w:t xml:space="preserve"> i założonej próby badawczej</w:t>
      </w:r>
      <w:r w:rsidR="00B91C6B" w:rsidRPr="00EC1D3A">
        <w:rPr>
          <w:rFonts w:asciiTheme="minorHAnsi" w:hAnsiTheme="minorHAnsi" w:cstheme="minorHAnsi"/>
          <w:sz w:val="24"/>
          <w:szCs w:val="24"/>
        </w:rPr>
        <w:t>,</w:t>
      </w:r>
      <w:r w:rsidR="00002651" w:rsidRPr="00EC1D3A">
        <w:rPr>
          <w:rFonts w:asciiTheme="minorHAnsi" w:hAnsiTheme="minorHAnsi" w:cstheme="minorHAnsi"/>
          <w:sz w:val="24"/>
          <w:szCs w:val="24"/>
        </w:rPr>
        <w:t xml:space="preserve"> chyba że </w:t>
      </w:r>
      <w:r w:rsidR="00582EA2" w:rsidRPr="00EC1D3A">
        <w:rPr>
          <w:rFonts w:asciiTheme="minorHAnsi" w:hAnsiTheme="minorHAnsi" w:cstheme="minorHAnsi"/>
          <w:sz w:val="24"/>
          <w:szCs w:val="24"/>
        </w:rPr>
        <w:t xml:space="preserve">przeprowadzony pilotaż </w:t>
      </w:r>
      <w:r w:rsidR="00002651" w:rsidRPr="00EC1D3A">
        <w:rPr>
          <w:rFonts w:asciiTheme="minorHAnsi" w:hAnsiTheme="minorHAnsi" w:cstheme="minorHAnsi"/>
          <w:sz w:val="24"/>
          <w:szCs w:val="24"/>
        </w:rPr>
        <w:t>nie zidentyfikuje</w:t>
      </w:r>
      <w:r w:rsidR="003B4C75" w:rsidRPr="00EC1D3A">
        <w:rPr>
          <w:rFonts w:asciiTheme="minorHAnsi" w:hAnsiTheme="minorHAnsi" w:cstheme="minorHAnsi"/>
          <w:sz w:val="24"/>
          <w:szCs w:val="24"/>
        </w:rPr>
        <w:t xml:space="preserve"> żadnych wad w procedurze badawczej</w:t>
      </w:r>
      <w:r w:rsidR="00B91C6B" w:rsidRPr="00EC1D3A">
        <w:rPr>
          <w:rFonts w:asciiTheme="minorHAnsi" w:hAnsiTheme="minorHAnsi" w:cstheme="minorHAnsi"/>
          <w:sz w:val="24"/>
          <w:szCs w:val="24"/>
        </w:rPr>
        <w:t xml:space="preserve"> (wówczas może być wliczony do próby badawczej)</w:t>
      </w:r>
      <w:r w:rsidR="00002651" w:rsidRPr="00EC1D3A">
        <w:rPr>
          <w:rFonts w:asciiTheme="minorHAnsi" w:hAnsiTheme="minorHAnsi" w:cstheme="minorHAnsi"/>
          <w:sz w:val="24"/>
          <w:szCs w:val="24"/>
        </w:rPr>
        <w:t>.</w:t>
      </w:r>
      <w:r w:rsidRPr="00EC1D3A">
        <w:rPr>
          <w:rFonts w:asciiTheme="minorHAnsi" w:hAnsiTheme="minorHAnsi" w:cstheme="minorHAnsi"/>
          <w:sz w:val="24"/>
          <w:szCs w:val="24"/>
        </w:rPr>
        <w:t xml:space="preserve"> </w:t>
      </w:r>
      <w:r w:rsidR="00582EA2" w:rsidRPr="00EC1D3A">
        <w:rPr>
          <w:rFonts w:asciiTheme="minorHAnsi" w:hAnsiTheme="minorHAnsi" w:cstheme="minorHAnsi"/>
          <w:sz w:val="24"/>
          <w:szCs w:val="24"/>
        </w:rPr>
        <w:t xml:space="preserve">Zastrzega się, iż Wykonawca nie może przystąpić do realizacji właściwych badań ilościowych przed zatwierdzeniem przez Zamawiającego raportu z badania pilotażowego. </w:t>
      </w:r>
      <w:r w:rsidR="006262DA" w:rsidRPr="00EC1D3A">
        <w:rPr>
          <w:rFonts w:asciiTheme="minorHAnsi" w:hAnsiTheme="minorHAnsi" w:cstheme="minorHAnsi"/>
          <w:sz w:val="24"/>
          <w:szCs w:val="24"/>
        </w:rPr>
        <w:t>Zamawiający, w uzasadnionych przypadkach może wyrazić zgodę na przeprowadzenie badania pilotażowego w etapach.</w:t>
      </w:r>
    </w:p>
    <w:p w14:paraId="658EB255" w14:textId="1F9A768B" w:rsidR="00D13B5E" w:rsidRPr="00EC1D3A" w:rsidRDefault="00D13B5E" w:rsidP="00EC1D3A">
      <w:pPr>
        <w:pStyle w:val="Akapitzlist"/>
        <w:numPr>
          <w:ilvl w:val="0"/>
          <w:numId w:val="15"/>
        </w:numPr>
        <w:spacing w:after="0" w:line="276" w:lineRule="auto"/>
        <w:ind w:left="357" w:hanging="357"/>
        <w:contextualSpacing w:val="0"/>
        <w:rPr>
          <w:rFonts w:asciiTheme="minorHAnsi" w:hAnsiTheme="minorHAnsi" w:cstheme="minorHAnsi"/>
          <w:sz w:val="24"/>
          <w:szCs w:val="24"/>
        </w:rPr>
      </w:pPr>
      <w:r w:rsidRPr="00EC1D3A">
        <w:rPr>
          <w:rFonts w:asciiTheme="minorHAnsi" w:hAnsiTheme="minorHAnsi" w:cstheme="minorHAnsi"/>
          <w:sz w:val="24"/>
          <w:szCs w:val="24"/>
        </w:rPr>
        <w:t>Zamawiający zastrzega sobie możliwość weryfikacji faktycznej realizacji założonych w raporcie metod</w:t>
      </w:r>
      <w:r w:rsidR="00A648F0" w:rsidRPr="00EC1D3A">
        <w:rPr>
          <w:rFonts w:asciiTheme="minorHAnsi" w:hAnsiTheme="minorHAnsi" w:cstheme="minorHAnsi"/>
          <w:sz w:val="24"/>
          <w:szCs w:val="24"/>
        </w:rPr>
        <w:t>y</w:t>
      </w:r>
      <w:r w:rsidRPr="00EC1D3A">
        <w:rPr>
          <w:rFonts w:asciiTheme="minorHAnsi" w:hAnsiTheme="minorHAnsi" w:cstheme="minorHAnsi"/>
          <w:sz w:val="24"/>
          <w:szCs w:val="24"/>
        </w:rPr>
        <w:t xml:space="preserve">cznym wywiadów, paneli i innych technik badawczych.  </w:t>
      </w:r>
    </w:p>
    <w:p w14:paraId="2E4CF5EE" w14:textId="7F7B0339" w:rsidR="00841CFC" w:rsidRPr="00EC1D3A" w:rsidRDefault="00892579" w:rsidP="00855972">
      <w:pPr>
        <w:pStyle w:val="Nagwek2"/>
      </w:pPr>
      <w:r w:rsidRPr="00EC1D3A">
        <w:t>3.2</w:t>
      </w:r>
      <w:r w:rsidR="00BF54AB" w:rsidRPr="00EC1D3A">
        <w:t>.</w:t>
      </w:r>
      <w:r w:rsidRPr="00EC1D3A">
        <w:t xml:space="preserve"> </w:t>
      </w:r>
      <w:r w:rsidR="001833A5" w:rsidRPr="00EC1D3A">
        <w:t>CYFROWE</w:t>
      </w:r>
      <w:r w:rsidR="00B00315" w:rsidRPr="00EC1D3A">
        <w:t xml:space="preserve"> </w:t>
      </w:r>
      <w:r w:rsidR="00396616" w:rsidRPr="00EC1D3A">
        <w:t>PRODUKTY BADANIA</w:t>
      </w:r>
      <w:r w:rsidR="00EC1D3A" w:rsidRPr="00EC1D3A">
        <w:tab/>
      </w:r>
    </w:p>
    <w:p w14:paraId="598384A0" w14:textId="77777777" w:rsidR="00156342" w:rsidRPr="00EC1D3A" w:rsidRDefault="00156342" w:rsidP="00EC1D3A">
      <w:pPr>
        <w:pStyle w:val="Akapitzlist"/>
        <w:spacing w:line="276" w:lineRule="auto"/>
        <w:ind w:left="0"/>
        <w:jc w:val="both"/>
        <w:rPr>
          <w:rFonts w:asciiTheme="minorHAnsi" w:hAnsiTheme="minorHAnsi" w:cstheme="minorHAnsi"/>
          <w:sz w:val="24"/>
          <w:szCs w:val="24"/>
          <w:u w:val="single"/>
        </w:rPr>
      </w:pPr>
      <w:r w:rsidRPr="00EC1D3A">
        <w:rPr>
          <w:rFonts w:asciiTheme="minorHAnsi" w:hAnsiTheme="minorHAnsi" w:cstheme="minorHAnsi"/>
          <w:sz w:val="24"/>
          <w:szCs w:val="24"/>
          <w:u w:val="single"/>
        </w:rPr>
        <w:t>Na przedmiot zamówienia składają się następujące, cyfrowe produkty badania:</w:t>
      </w:r>
    </w:p>
    <w:p w14:paraId="2583CDCF" w14:textId="77777777" w:rsidR="00156342" w:rsidRPr="00EC1D3A" w:rsidRDefault="00156342" w:rsidP="00EC1D3A">
      <w:pPr>
        <w:numPr>
          <w:ilvl w:val="1"/>
          <w:numId w:val="11"/>
        </w:numPr>
        <w:suppressAutoHyphens/>
        <w:spacing w:after="0" w:line="276" w:lineRule="auto"/>
        <w:rPr>
          <w:rFonts w:asciiTheme="minorHAnsi" w:hAnsiTheme="minorHAnsi" w:cstheme="minorHAnsi"/>
          <w:sz w:val="24"/>
          <w:szCs w:val="24"/>
        </w:rPr>
      </w:pPr>
      <w:r w:rsidRPr="00EC1D3A">
        <w:rPr>
          <w:rFonts w:asciiTheme="minorHAnsi" w:hAnsiTheme="minorHAnsi" w:cstheme="minorHAnsi"/>
          <w:sz w:val="24"/>
          <w:szCs w:val="24"/>
        </w:rPr>
        <w:t>produkty badania:</w:t>
      </w:r>
    </w:p>
    <w:p w14:paraId="4C7B5651" w14:textId="5F2D7F6D" w:rsidR="00156342" w:rsidRPr="00EC1D3A" w:rsidRDefault="00156342" w:rsidP="00EC1D3A">
      <w:pPr>
        <w:numPr>
          <w:ilvl w:val="1"/>
          <w:numId w:val="12"/>
        </w:numPr>
        <w:suppressAutoHyphens/>
        <w:spacing w:after="0" w:line="276" w:lineRule="auto"/>
        <w:rPr>
          <w:rFonts w:asciiTheme="minorHAnsi" w:hAnsiTheme="minorHAnsi" w:cstheme="minorHAnsi"/>
          <w:sz w:val="24"/>
          <w:szCs w:val="24"/>
        </w:rPr>
      </w:pPr>
      <w:r w:rsidRPr="00EC1D3A">
        <w:rPr>
          <w:rFonts w:asciiTheme="minorHAnsi" w:hAnsiTheme="minorHAnsi" w:cstheme="minorHAnsi"/>
          <w:sz w:val="24"/>
          <w:szCs w:val="24"/>
        </w:rPr>
        <w:t>raport metod</w:t>
      </w:r>
      <w:r w:rsidR="00F63975" w:rsidRPr="00EC1D3A">
        <w:rPr>
          <w:rFonts w:asciiTheme="minorHAnsi" w:hAnsiTheme="minorHAnsi" w:cstheme="minorHAnsi"/>
          <w:sz w:val="24"/>
          <w:szCs w:val="24"/>
        </w:rPr>
        <w:t>yczny,</w:t>
      </w:r>
    </w:p>
    <w:p w14:paraId="32AB2C48" w14:textId="21653767" w:rsidR="000064FD" w:rsidRPr="00EC1D3A" w:rsidRDefault="000064FD" w:rsidP="00EC1D3A">
      <w:pPr>
        <w:numPr>
          <w:ilvl w:val="1"/>
          <w:numId w:val="12"/>
        </w:numPr>
        <w:suppressAutoHyphens/>
        <w:spacing w:after="0" w:line="276" w:lineRule="auto"/>
        <w:rPr>
          <w:rFonts w:asciiTheme="minorHAnsi" w:hAnsiTheme="minorHAnsi" w:cstheme="minorHAnsi"/>
          <w:sz w:val="24"/>
          <w:szCs w:val="24"/>
        </w:rPr>
      </w:pPr>
      <w:r w:rsidRPr="00EC1D3A">
        <w:rPr>
          <w:rFonts w:asciiTheme="minorHAnsi" w:hAnsiTheme="minorHAnsi" w:cstheme="minorHAnsi"/>
          <w:sz w:val="24"/>
          <w:szCs w:val="24"/>
        </w:rPr>
        <w:t>raport z przeprowadzonego badania pilotażowego</w:t>
      </w:r>
      <w:r w:rsidR="00F63975" w:rsidRPr="00EC1D3A">
        <w:rPr>
          <w:rFonts w:asciiTheme="minorHAnsi" w:hAnsiTheme="minorHAnsi" w:cstheme="minorHAnsi"/>
          <w:sz w:val="24"/>
          <w:szCs w:val="24"/>
        </w:rPr>
        <w:t>,</w:t>
      </w:r>
    </w:p>
    <w:p w14:paraId="6BCE8B3D" w14:textId="77777777" w:rsidR="00156342" w:rsidRPr="00EC1D3A" w:rsidRDefault="00156342" w:rsidP="00EC1D3A">
      <w:pPr>
        <w:numPr>
          <w:ilvl w:val="1"/>
          <w:numId w:val="12"/>
        </w:numPr>
        <w:suppressAutoHyphens/>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raport końcowy; </w:t>
      </w:r>
    </w:p>
    <w:p w14:paraId="6DC08F21" w14:textId="77777777" w:rsidR="00156342" w:rsidRPr="00EC1D3A" w:rsidRDefault="00156342" w:rsidP="00EC1D3A">
      <w:pPr>
        <w:numPr>
          <w:ilvl w:val="1"/>
          <w:numId w:val="11"/>
        </w:numPr>
        <w:suppressAutoHyphens/>
        <w:spacing w:after="0" w:line="276" w:lineRule="auto"/>
        <w:rPr>
          <w:rFonts w:asciiTheme="minorHAnsi" w:hAnsiTheme="minorHAnsi" w:cstheme="minorHAnsi"/>
          <w:sz w:val="24"/>
          <w:szCs w:val="24"/>
        </w:rPr>
      </w:pPr>
      <w:r w:rsidRPr="00EC1D3A">
        <w:rPr>
          <w:rFonts w:asciiTheme="minorHAnsi" w:hAnsiTheme="minorHAnsi" w:cstheme="minorHAnsi"/>
          <w:sz w:val="24"/>
          <w:szCs w:val="24"/>
        </w:rPr>
        <w:t>elementy dodatkowe:</w:t>
      </w:r>
    </w:p>
    <w:p w14:paraId="0F3FDB74" w14:textId="77777777" w:rsidR="00972053" w:rsidRPr="00EC1D3A" w:rsidRDefault="00156342" w:rsidP="00EC1D3A">
      <w:pPr>
        <w:numPr>
          <w:ilvl w:val="1"/>
          <w:numId w:val="12"/>
        </w:numPr>
        <w:suppressAutoHyphens/>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prezentacja </w:t>
      </w:r>
      <w:r w:rsidR="00527AD3" w:rsidRPr="00EC1D3A">
        <w:rPr>
          <w:rFonts w:asciiTheme="minorHAnsi" w:hAnsiTheme="minorHAnsi" w:cstheme="minorHAnsi"/>
          <w:sz w:val="24"/>
          <w:szCs w:val="24"/>
        </w:rPr>
        <w:t xml:space="preserve">dotycząca </w:t>
      </w:r>
      <w:r w:rsidRPr="00EC1D3A">
        <w:rPr>
          <w:rFonts w:asciiTheme="minorHAnsi" w:hAnsiTheme="minorHAnsi" w:cstheme="minorHAnsi"/>
          <w:sz w:val="24"/>
          <w:szCs w:val="24"/>
        </w:rPr>
        <w:t>wyników badania,</w:t>
      </w:r>
      <w:r w:rsidR="00F06E43" w:rsidRPr="00EC1D3A">
        <w:rPr>
          <w:rFonts w:asciiTheme="minorHAnsi" w:hAnsiTheme="minorHAnsi" w:cstheme="minorHAnsi"/>
          <w:sz w:val="24"/>
          <w:szCs w:val="24"/>
        </w:rPr>
        <w:t xml:space="preserve"> </w:t>
      </w:r>
    </w:p>
    <w:p w14:paraId="1FD2AB5D" w14:textId="4C7C15EC" w:rsidR="00002651" w:rsidRPr="00EC1D3A" w:rsidRDefault="00156342" w:rsidP="00EC1D3A">
      <w:pPr>
        <w:numPr>
          <w:ilvl w:val="1"/>
          <w:numId w:val="12"/>
        </w:numPr>
        <w:suppressAutoHyphens/>
        <w:spacing w:after="0" w:line="276" w:lineRule="auto"/>
        <w:rPr>
          <w:rFonts w:asciiTheme="minorHAnsi" w:hAnsiTheme="minorHAnsi" w:cstheme="minorHAnsi"/>
          <w:sz w:val="24"/>
          <w:szCs w:val="24"/>
        </w:rPr>
      </w:pPr>
      <w:r w:rsidRPr="00EC1D3A">
        <w:rPr>
          <w:rFonts w:asciiTheme="minorHAnsi" w:hAnsiTheme="minorHAnsi" w:cstheme="minorHAnsi"/>
          <w:sz w:val="24"/>
          <w:szCs w:val="24"/>
        </w:rPr>
        <w:t>bazy danych z przeprowadzonych badań ilościowyc</w:t>
      </w:r>
      <w:r w:rsidR="00831188" w:rsidRPr="00EC1D3A">
        <w:rPr>
          <w:rFonts w:asciiTheme="minorHAnsi" w:hAnsiTheme="minorHAnsi" w:cstheme="minorHAnsi"/>
          <w:sz w:val="24"/>
          <w:szCs w:val="24"/>
        </w:rPr>
        <w:t>h</w:t>
      </w:r>
      <w:r w:rsidR="00685DB4" w:rsidRPr="00EC1D3A">
        <w:rPr>
          <w:rStyle w:val="Odwoanieprzypisudolnego"/>
          <w:rFonts w:asciiTheme="minorHAnsi" w:hAnsiTheme="minorHAnsi" w:cstheme="minorHAnsi"/>
          <w:sz w:val="24"/>
          <w:szCs w:val="24"/>
        </w:rPr>
        <w:footnoteReference w:id="18"/>
      </w:r>
      <w:r w:rsidR="00831188" w:rsidRPr="00EC1D3A">
        <w:rPr>
          <w:rFonts w:asciiTheme="minorHAnsi" w:hAnsiTheme="minorHAnsi" w:cstheme="minorHAnsi"/>
          <w:sz w:val="24"/>
          <w:szCs w:val="24"/>
        </w:rPr>
        <w:t>,</w:t>
      </w:r>
    </w:p>
    <w:p w14:paraId="3708178C" w14:textId="59E81623" w:rsidR="00831188" w:rsidRPr="00EC1D3A" w:rsidRDefault="00831188" w:rsidP="00EC1D3A">
      <w:pPr>
        <w:numPr>
          <w:ilvl w:val="1"/>
          <w:numId w:val="12"/>
        </w:numPr>
        <w:suppressAutoHyphens/>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bazy adresów e-mail respondentów, którzy wyrazili zgodę na umieszczenie swoich adresów e-mail w bazie Referatu Regionalnego Obserwatorium Terytorialnego </w:t>
      </w:r>
      <w:r w:rsidRPr="00EC1D3A">
        <w:rPr>
          <w:rFonts w:asciiTheme="minorHAnsi" w:hAnsiTheme="minorHAnsi" w:cstheme="minorHAnsi"/>
          <w:sz w:val="24"/>
          <w:szCs w:val="24"/>
        </w:rPr>
        <w:lastRenderedPageBreak/>
        <w:t xml:space="preserve">(zgodnie z oświadczeniem stanowiącym załącznik nr 1 do OPZ; o ile </w:t>
      </w:r>
      <w:r w:rsidR="007765C8" w:rsidRPr="00EC1D3A">
        <w:rPr>
          <w:rFonts w:asciiTheme="minorHAnsi" w:hAnsiTheme="minorHAnsi" w:cstheme="minorHAnsi"/>
          <w:sz w:val="24"/>
          <w:szCs w:val="24"/>
        </w:rPr>
        <w:t xml:space="preserve">bazy adresów e-mail </w:t>
      </w:r>
      <w:r w:rsidRPr="00EC1D3A">
        <w:rPr>
          <w:rFonts w:asciiTheme="minorHAnsi" w:hAnsiTheme="minorHAnsi" w:cstheme="minorHAnsi"/>
          <w:sz w:val="24"/>
          <w:szCs w:val="24"/>
        </w:rPr>
        <w:t>występują).</w:t>
      </w:r>
    </w:p>
    <w:p w14:paraId="7004C76E" w14:textId="77777777" w:rsidR="0040508B" w:rsidRPr="00EC1D3A" w:rsidRDefault="009D2FB0" w:rsidP="00EC1D3A">
      <w:pPr>
        <w:spacing w:before="120" w:after="120" w:line="276" w:lineRule="auto"/>
        <w:rPr>
          <w:rFonts w:asciiTheme="minorHAnsi" w:hAnsiTheme="minorHAnsi" w:cstheme="minorHAnsi"/>
          <w:color w:val="000000"/>
          <w:sz w:val="24"/>
          <w:szCs w:val="24"/>
        </w:rPr>
      </w:pPr>
      <w:r w:rsidRPr="00EC1D3A">
        <w:rPr>
          <w:rFonts w:asciiTheme="minorHAnsi" w:hAnsiTheme="minorHAnsi" w:cstheme="minorHAnsi"/>
          <w:color w:val="000000"/>
          <w:sz w:val="24"/>
          <w:szCs w:val="24"/>
        </w:rPr>
        <w:t>Cyfrowe p</w:t>
      </w:r>
      <w:r w:rsidR="00FC77C2" w:rsidRPr="00EC1D3A">
        <w:rPr>
          <w:rFonts w:asciiTheme="minorHAnsi" w:hAnsiTheme="minorHAnsi" w:cstheme="minorHAnsi"/>
          <w:color w:val="000000"/>
          <w:sz w:val="24"/>
          <w:szCs w:val="24"/>
        </w:rPr>
        <w:t>rodukty badania</w:t>
      </w:r>
      <w:r w:rsidR="007A50DD" w:rsidRPr="00EC1D3A">
        <w:rPr>
          <w:rFonts w:asciiTheme="minorHAnsi" w:hAnsiTheme="minorHAnsi" w:cstheme="minorHAnsi"/>
          <w:color w:val="000000"/>
          <w:sz w:val="24"/>
          <w:szCs w:val="24"/>
        </w:rPr>
        <w:t xml:space="preserve"> </w:t>
      </w:r>
      <w:r w:rsidR="00980EB0" w:rsidRPr="00EC1D3A">
        <w:rPr>
          <w:rFonts w:asciiTheme="minorHAnsi" w:hAnsiTheme="minorHAnsi" w:cstheme="minorHAnsi"/>
          <w:color w:val="000000"/>
          <w:sz w:val="24"/>
          <w:szCs w:val="24"/>
        </w:rPr>
        <w:t>mus</w:t>
      </w:r>
      <w:r w:rsidR="000D42BF" w:rsidRPr="00EC1D3A">
        <w:rPr>
          <w:rFonts w:asciiTheme="minorHAnsi" w:hAnsiTheme="minorHAnsi" w:cstheme="minorHAnsi"/>
          <w:color w:val="000000"/>
          <w:sz w:val="24"/>
          <w:szCs w:val="24"/>
        </w:rPr>
        <w:t>zą</w:t>
      </w:r>
      <w:r w:rsidR="00980EB0" w:rsidRPr="00EC1D3A">
        <w:rPr>
          <w:rFonts w:asciiTheme="minorHAnsi" w:hAnsiTheme="minorHAnsi" w:cstheme="minorHAnsi"/>
          <w:color w:val="000000"/>
          <w:sz w:val="24"/>
          <w:szCs w:val="24"/>
        </w:rPr>
        <w:t xml:space="preserve"> być dostosowan</w:t>
      </w:r>
      <w:r w:rsidR="000D42BF" w:rsidRPr="00EC1D3A">
        <w:rPr>
          <w:rFonts w:asciiTheme="minorHAnsi" w:hAnsiTheme="minorHAnsi" w:cstheme="minorHAnsi"/>
          <w:color w:val="000000"/>
          <w:sz w:val="24"/>
          <w:szCs w:val="24"/>
        </w:rPr>
        <w:t>e</w:t>
      </w:r>
      <w:r w:rsidR="00980EB0" w:rsidRPr="00EC1D3A">
        <w:rPr>
          <w:rFonts w:asciiTheme="minorHAnsi" w:hAnsiTheme="minorHAnsi" w:cstheme="minorHAnsi"/>
          <w:color w:val="000000"/>
          <w:sz w:val="24"/>
          <w:szCs w:val="24"/>
        </w:rPr>
        <w:t xml:space="preserve"> do </w:t>
      </w:r>
      <w:r w:rsidR="00980EB0" w:rsidRPr="00EC1D3A">
        <w:rPr>
          <w:rFonts w:asciiTheme="minorHAnsi" w:hAnsiTheme="minorHAnsi" w:cstheme="minorHAnsi"/>
          <w:b/>
          <w:color w:val="000000"/>
          <w:sz w:val="24"/>
          <w:szCs w:val="24"/>
        </w:rPr>
        <w:t>standardów dostępności</w:t>
      </w:r>
      <w:r w:rsidR="008477B9" w:rsidRPr="00EC1D3A">
        <w:rPr>
          <w:rFonts w:asciiTheme="minorHAnsi" w:hAnsiTheme="minorHAnsi" w:cstheme="minorHAnsi"/>
          <w:color w:val="000000"/>
          <w:sz w:val="24"/>
          <w:szCs w:val="24"/>
        </w:rPr>
        <w:t>,</w:t>
      </w:r>
      <w:r w:rsidR="00980EB0" w:rsidRPr="00EC1D3A">
        <w:rPr>
          <w:rFonts w:asciiTheme="minorHAnsi" w:hAnsiTheme="minorHAnsi" w:cstheme="minorHAnsi"/>
          <w:color w:val="000000"/>
          <w:sz w:val="24"/>
          <w:szCs w:val="24"/>
        </w:rPr>
        <w:t xml:space="preserve"> zgodnie </w:t>
      </w:r>
      <w:r w:rsidR="008477B9" w:rsidRPr="00EC1D3A">
        <w:rPr>
          <w:rFonts w:asciiTheme="minorHAnsi" w:hAnsiTheme="minorHAnsi" w:cstheme="minorHAnsi"/>
          <w:color w:val="000000"/>
          <w:sz w:val="24"/>
          <w:szCs w:val="24"/>
        </w:rPr>
        <w:t>z</w:t>
      </w:r>
      <w:r w:rsidR="0040508B" w:rsidRPr="00EC1D3A">
        <w:rPr>
          <w:rFonts w:asciiTheme="minorHAnsi" w:hAnsiTheme="minorHAnsi" w:cstheme="minorHAnsi"/>
          <w:color w:val="000000"/>
          <w:sz w:val="24"/>
          <w:szCs w:val="24"/>
        </w:rPr>
        <w:t>:</w:t>
      </w:r>
    </w:p>
    <w:p w14:paraId="0263AD18" w14:textId="77777777" w:rsidR="0040508B" w:rsidRPr="00EC1D3A" w:rsidRDefault="00980EB0" w:rsidP="00EC1D3A">
      <w:pPr>
        <w:pStyle w:val="Akapitzlist"/>
        <w:numPr>
          <w:ilvl w:val="0"/>
          <w:numId w:val="13"/>
        </w:numPr>
        <w:spacing w:before="120" w:after="120" w:line="276" w:lineRule="auto"/>
        <w:rPr>
          <w:rFonts w:asciiTheme="minorHAnsi" w:hAnsiTheme="minorHAnsi" w:cstheme="minorHAnsi"/>
          <w:sz w:val="24"/>
          <w:szCs w:val="24"/>
        </w:rPr>
      </w:pPr>
      <w:r w:rsidRPr="00EC1D3A">
        <w:rPr>
          <w:rFonts w:asciiTheme="minorHAnsi" w:hAnsiTheme="minorHAnsi" w:cstheme="minorHAnsi"/>
          <w:color w:val="000000"/>
          <w:sz w:val="24"/>
          <w:szCs w:val="24"/>
        </w:rPr>
        <w:t xml:space="preserve">Załącznikiem nr 2 Standardy dostępności dla polityki spójności 2014-2020 </w:t>
      </w:r>
      <w:r w:rsidRPr="00EC1D3A">
        <w:rPr>
          <w:rFonts w:asciiTheme="minorHAnsi" w:hAnsiTheme="minorHAnsi" w:cstheme="minorHAnsi"/>
          <w:i/>
          <w:color w:val="000000"/>
          <w:sz w:val="24"/>
          <w:szCs w:val="24"/>
        </w:rPr>
        <w:t xml:space="preserve">Wytycznych </w:t>
      </w:r>
      <w:r w:rsidRPr="00EC1D3A">
        <w:rPr>
          <w:rFonts w:asciiTheme="minorHAnsi" w:hAnsiTheme="minorHAnsi" w:cstheme="minorHAnsi"/>
          <w:i/>
          <w:sz w:val="24"/>
          <w:szCs w:val="24"/>
        </w:rPr>
        <w:t>w zakresie realizacji zasady równości szans i niedyskryminacji, w tym dostępności dla osób z niepełnosprawnościami oraz zasady równości szans kobiet i mężczyzn w ramach Funduszy Unijnych na lata 2014-2020</w:t>
      </w:r>
      <w:r w:rsidR="00424D61" w:rsidRPr="00EC1D3A">
        <w:rPr>
          <w:rFonts w:asciiTheme="minorHAnsi" w:hAnsiTheme="minorHAnsi" w:cstheme="minorHAnsi"/>
          <w:sz w:val="24"/>
          <w:szCs w:val="24"/>
        </w:rPr>
        <w:t>;</w:t>
      </w:r>
      <w:r w:rsidR="00FC77C2" w:rsidRPr="00EC1D3A">
        <w:rPr>
          <w:rFonts w:asciiTheme="minorHAnsi" w:hAnsiTheme="minorHAnsi" w:cstheme="minorHAnsi"/>
          <w:sz w:val="24"/>
          <w:szCs w:val="24"/>
        </w:rPr>
        <w:t xml:space="preserve"> </w:t>
      </w:r>
    </w:p>
    <w:p w14:paraId="265F22B5" w14:textId="3C351CB3" w:rsidR="00576F54" w:rsidRPr="00EC1D3A" w:rsidRDefault="00424D61" w:rsidP="00EC1D3A">
      <w:pPr>
        <w:pStyle w:val="Akapitzlist"/>
        <w:numPr>
          <w:ilvl w:val="0"/>
          <w:numId w:val="13"/>
        </w:numPr>
        <w:spacing w:before="120" w:after="120" w:line="276" w:lineRule="auto"/>
        <w:rPr>
          <w:rFonts w:asciiTheme="minorHAnsi" w:hAnsiTheme="minorHAnsi" w:cstheme="minorHAnsi"/>
          <w:sz w:val="24"/>
          <w:szCs w:val="24"/>
        </w:rPr>
      </w:pPr>
      <w:r w:rsidRPr="00EC1D3A">
        <w:rPr>
          <w:rFonts w:asciiTheme="minorHAnsi" w:hAnsiTheme="minorHAnsi" w:cstheme="minorHAnsi"/>
          <w:sz w:val="24"/>
          <w:szCs w:val="24"/>
        </w:rPr>
        <w:t>W</w:t>
      </w:r>
      <w:r w:rsidR="00FC77C2" w:rsidRPr="00EC1D3A">
        <w:rPr>
          <w:rFonts w:asciiTheme="minorHAnsi" w:hAnsiTheme="minorHAnsi" w:cstheme="minorHAnsi"/>
          <w:sz w:val="24"/>
          <w:szCs w:val="24"/>
        </w:rPr>
        <w:t>ymogami u</w:t>
      </w:r>
      <w:r w:rsidR="00FC77C2" w:rsidRPr="00EC1D3A">
        <w:rPr>
          <w:rFonts w:asciiTheme="minorHAnsi" w:hAnsiTheme="minorHAnsi" w:cstheme="minorHAnsi"/>
          <w:color w:val="000000"/>
          <w:sz w:val="24"/>
          <w:szCs w:val="24"/>
        </w:rPr>
        <w:t xml:space="preserve">stawy z dnia 4 kwietnia 2019 r. o dostępności cyfrowej stron internetowych i aplikacji mobilnych podmiotów publicznych (Ustawa). Ustawa zobowiązuje do zapewnienia dostępności cyfrowej administrowanych przez Zamawiającego serwisów, aplikacji oraz ich elementów, m.in. dokumentów, grafik i multimediów opublikowanych na stronach. </w:t>
      </w:r>
      <w:r w:rsidR="00303DA3" w:rsidRPr="00EC1D3A">
        <w:rPr>
          <w:rFonts w:asciiTheme="minorHAnsi" w:hAnsiTheme="minorHAnsi" w:cstheme="minorHAnsi"/>
          <w:sz w:val="24"/>
          <w:szCs w:val="24"/>
        </w:rPr>
        <w:t>Wykonawca zapewni również zastosowanie standardów dostępności w narzędziach badawczych realizowanych technikami wykorzystującymi narzędzia papierowe i cyfrowe (np. ankiety CAWI, PAPI).</w:t>
      </w:r>
    </w:p>
    <w:p w14:paraId="67E069C0" w14:textId="77777777" w:rsidR="00980EB0" w:rsidRPr="00EC1D3A" w:rsidRDefault="009D6885" w:rsidP="00EC1D3A">
      <w:pPr>
        <w:pStyle w:val="Akapitzlist"/>
        <w:spacing w:before="240" w:after="120" w:line="276" w:lineRule="auto"/>
        <w:ind w:left="0"/>
        <w:rPr>
          <w:rFonts w:asciiTheme="minorHAnsi" w:hAnsiTheme="minorHAnsi" w:cstheme="minorHAnsi"/>
          <w:sz w:val="24"/>
          <w:szCs w:val="24"/>
        </w:rPr>
      </w:pPr>
      <w:r w:rsidRPr="00EC1D3A">
        <w:rPr>
          <w:rFonts w:asciiTheme="minorHAnsi" w:hAnsiTheme="minorHAnsi" w:cstheme="minorHAnsi"/>
          <w:sz w:val="24"/>
          <w:szCs w:val="24"/>
        </w:rPr>
        <w:t>W ramach spełnienia standardów dostępności, w</w:t>
      </w:r>
      <w:r w:rsidR="00980EB0" w:rsidRPr="00EC1D3A">
        <w:rPr>
          <w:rFonts w:asciiTheme="minorHAnsi" w:hAnsiTheme="minorHAnsi" w:cstheme="minorHAnsi"/>
          <w:sz w:val="24"/>
          <w:szCs w:val="24"/>
        </w:rPr>
        <w:t>ymagane jest</w:t>
      </w:r>
      <w:r w:rsidR="00303DA3" w:rsidRPr="00EC1D3A">
        <w:rPr>
          <w:rFonts w:asciiTheme="minorHAnsi" w:hAnsiTheme="minorHAnsi" w:cstheme="minorHAnsi"/>
          <w:sz w:val="24"/>
          <w:szCs w:val="24"/>
        </w:rPr>
        <w:t xml:space="preserve">, </w:t>
      </w:r>
      <w:r w:rsidRPr="00EC1D3A">
        <w:rPr>
          <w:rFonts w:asciiTheme="minorHAnsi" w:hAnsiTheme="minorHAnsi" w:cstheme="minorHAnsi"/>
          <w:sz w:val="24"/>
          <w:szCs w:val="24"/>
        </w:rPr>
        <w:t>co najmniej</w:t>
      </w:r>
      <w:r w:rsidR="00980EB0" w:rsidRPr="00EC1D3A">
        <w:rPr>
          <w:rFonts w:asciiTheme="minorHAnsi" w:hAnsiTheme="minorHAnsi" w:cstheme="minorHAnsi"/>
          <w:sz w:val="24"/>
          <w:szCs w:val="24"/>
        </w:rPr>
        <w:t>:</w:t>
      </w:r>
    </w:p>
    <w:p w14:paraId="2745D214" w14:textId="77777777" w:rsidR="00980EB0" w:rsidRPr="00EC1D3A" w:rsidRDefault="00980EB0" w:rsidP="00EC1D3A">
      <w:pPr>
        <w:pStyle w:val="Akapitzlist"/>
        <w:numPr>
          <w:ilvl w:val="0"/>
          <w:numId w:val="14"/>
        </w:numPr>
        <w:spacing w:before="120" w:after="0" w:line="276" w:lineRule="auto"/>
        <w:rPr>
          <w:rFonts w:asciiTheme="minorHAnsi" w:hAnsiTheme="minorHAnsi" w:cstheme="minorHAnsi"/>
          <w:sz w:val="24"/>
          <w:szCs w:val="24"/>
        </w:rPr>
      </w:pPr>
      <w:r w:rsidRPr="00EC1D3A">
        <w:rPr>
          <w:rFonts w:asciiTheme="minorHAnsi" w:hAnsiTheme="minorHAnsi" w:cstheme="minorHAnsi"/>
          <w:sz w:val="24"/>
          <w:szCs w:val="24"/>
        </w:rPr>
        <w:t>stosowanie czcionki bezszeryfowej, rozmiar - minimum 12, interlinia między wierszami - 1,15;</w:t>
      </w:r>
    </w:p>
    <w:p w14:paraId="3C990F40" w14:textId="33478605" w:rsidR="00980EB0" w:rsidRPr="00EC1D3A" w:rsidRDefault="00980EB0" w:rsidP="00EC1D3A">
      <w:pPr>
        <w:pStyle w:val="Akapitzlist"/>
        <w:numPr>
          <w:ilvl w:val="0"/>
          <w:numId w:val="14"/>
        </w:numPr>
        <w:spacing w:before="120" w:after="0" w:line="276" w:lineRule="auto"/>
        <w:rPr>
          <w:rFonts w:asciiTheme="minorHAnsi" w:hAnsiTheme="minorHAnsi" w:cstheme="minorHAnsi"/>
          <w:sz w:val="24"/>
          <w:szCs w:val="24"/>
        </w:rPr>
      </w:pPr>
      <w:r w:rsidRPr="00EC1D3A">
        <w:rPr>
          <w:rFonts w:asciiTheme="minorHAnsi" w:hAnsiTheme="minorHAnsi" w:cstheme="minorHAnsi"/>
          <w:sz w:val="24"/>
          <w:szCs w:val="24"/>
        </w:rPr>
        <w:t>wyrównanie tekstu do lewej strony;</w:t>
      </w:r>
      <w:r w:rsidR="00644B2C" w:rsidRPr="00EC1D3A">
        <w:rPr>
          <w:rFonts w:asciiTheme="minorHAnsi" w:hAnsiTheme="minorHAnsi" w:cstheme="minorHAnsi"/>
          <w:sz w:val="24"/>
          <w:szCs w:val="24"/>
        </w:rPr>
        <w:t xml:space="preserve"> w tabelach tekst wyrównany do lewej strony, a liczby wyrównane do prawej strony; </w:t>
      </w:r>
    </w:p>
    <w:p w14:paraId="56EAD6C0" w14:textId="77777777" w:rsidR="00980EB0" w:rsidRPr="00EC1D3A" w:rsidRDefault="00980EB0" w:rsidP="00EC1D3A">
      <w:pPr>
        <w:pStyle w:val="Akapitzlist"/>
        <w:numPr>
          <w:ilvl w:val="0"/>
          <w:numId w:val="14"/>
        </w:numPr>
        <w:spacing w:before="120" w:after="0" w:line="276" w:lineRule="auto"/>
        <w:rPr>
          <w:rFonts w:asciiTheme="minorHAnsi" w:hAnsiTheme="minorHAnsi" w:cstheme="minorHAnsi"/>
          <w:sz w:val="24"/>
          <w:szCs w:val="24"/>
        </w:rPr>
      </w:pPr>
      <w:r w:rsidRPr="00EC1D3A">
        <w:rPr>
          <w:rFonts w:asciiTheme="minorHAnsi" w:hAnsiTheme="minorHAnsi" w:cstheme="minorHAnsi"/>
          <w:sz w:val="24"/>
          <w:szCs w:val="24"/>
        </w:rPr>
        <w:t>używanie wbudowanych stylów nagłówków;</w:t>
      </w:r>
    </w:p>
    <w:p w14:paraId="0A3D6F0D" w14:textId="7E7FB8B7" w:rsidR="00980EB0" w:rsidRPr="00EC1D3A" w:rsidRDefault="00980EB0" w:rsidP="00EC1D3A">
      <w:pPr>
        <w:pStyle w:val="Akapitzlist"/>
        <w:numPr>
          <w:ilvl w:val="0"/>
          <w:numId w:val="14"/>
        </w:numPr>
        <w:spacing w:before="120" w:after="0" w:line="276" w:lineRule="auto"/>
        <w:rPr>
          <w:rFonts w:asciiTheme="minorHAnsi" w:hAnsiTheme="minorHAnsi" w:cstheme="minorHAnsi"/>
          <w:sz w:val="24"/>
          <w:szCs w:val="24"/>
        </w:rPr>
      </w:pPr>
      <w:r w:rsidRPr="00EC1D3A">
        <w:rPr>
          <w:rFonts w:asciiTheme="minorHAnsi" w:hAnsiTheme="minorHAnsi" w:cstheme="minorHAnsi"/>
          <w:sz w:val="24"/>
          <w:szCs w:val="24"/>
        </w:rPr>
        <w:t>nieużywanie</w:t>
      </w:r>
      <w:r w:rsidR="00644B2C" w:rsidRPr="00EC1D3A">
        <w:rPr>
          <w:rFonts w:asciiTheme="minorHAnsi" w:hAnsiTheme="minorHAnsi" w:cstheme="minorHAnsi"/>
          <w:sz w:val="24"/>
          <w:szCs w:val="24"/>
        </w:rPr>
        <w:t xml:space="preserve"> </w:t>
      </w:r>
      <w:r w:rsidRPr="00EC1D3A">
        <w:rPr>
          <w:rFonts w:asciiTheme="minorHAnsi" w:hAnsiTheme="minorHAnsi" w:cstheme="minorHAnsi"/>
          <w:sz w:val="24"/>
          <w:szCs w:val="24"/>
        </w:rPr>
        <w:t>klawiszy "enter" i "spacja" do przesuwania treści;</w:t>
      </w:r>
    </w:p>
    <w:p w14:paraId="71D9FD64" w14:textId="77777777" w:rsidR="00145453" w:rsidRPr="00EC1D3A" w:rsidRDefault="00980EB0" w:rsidP="00EC1D3A">
      <w:pPr>
        <w:pStyle w:val="Akapitzlist"/>
        <w:numPr>
          <w:ilvl w:val="0"/>
          <w:numId w:val="14"/>
        </w:numPr>
        <w:spacing w:before="120" w:after="0" w:line="276" w:lineRule="auto"/>
        <w:rPr>
          <w:rFonts w:asciiTheme="minorHAnsi" w:hAnsiTheme="minorHAnsi" w:cstheme="minorHAnsi"/>
          <w:sz w:val="24"/>
          <w:szCs w:val="24"/>
        </w:rPr>
      </w:pPr>
      <w:r w:rsidRPr="00EC1D3A">
        <w:rPr>
          <w:rFonts w:asciiTheme="minorHAnsi" w:hAnsiTheme="minorHAnsi" w:cstheme="minorHAnsi"/>
          <w:sz w:val="24"/>
          <w:szCs w:val="24"/>
        </w:rPr>
        <w:t>używanie opcji "powtórz wiersz nagłówka" w sytuacji, gdy tabela będzie zajmować więcej niż jedną stronę dokumentu</w:t>
      </w:r>
      <w:r w:rsidR="00567D8E" w:rsidRPr="00EC1D3A">
        <w:rPr>
          <w:rFonts w:asciiTheme="minorHAnsi" w:hAnsiTheme="minorHAnsi" w:cstheme="minorHAnsi"/>
          <w:sz w:val="24"/>
          <w:szCs w:val="24"/>
        </w:rPr>
        <w:t>;</w:t>
      </w:r>
    </w:p>
    <w:p w14:paraId="52DAE3F5" w14:textId="1E8103D8" w:rsidR="00145453" w:rsidRPr="00EC1D3A" w:rsidRDefault="00F14C50" w:rsidP="00EC1D3A">
      <w:pPr>
        <w:pStyle w:val="Akapitzlist"/>
        <w:numPr>
          <w:ilvl w:val="0"/>
          <w:numId w:val="14"/>
        </w:numPr>
        <w:spacing w:before="120"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opatrzenie tekstem alternatywnym </w:t>
      </w:r>
      <w:r w:rsidR="00567D8E" w:rsidRPr="00EC1D3A">
        <w:rPr>
          <w:rFonts w:asciiTheme="minorHAnsi" w:hAnsiTheme="minorHAnsi" w:cstheme="minorHAnsi"/>
          <w:sz w:val="24"/>
          <w:szCs w:val="24"/>
        </w:rPr>
        <w:t>t</w:t>
      </w:r>
      <w:r w:rsidR="00980EB0" w:rsidRPr="00EC1D3A">
        <w:rPr>
          <w:rFonts w:asciiTheme="minorHAnsi" w:hAnsiTheme="minorHAnsi" w:cstheme="minorHAnsi"/>
          <w:sz w:val="24"/>
          <w:szCs w:val="24"/>
        </w:rPr>
        <w:t>reści nietekstow</w:t>
      </w:r>
      <w:r w:rsidRPr="00EC1D3A">
        <w:rPr>
          <w:rFonts w:asciiTheme="minorHAnsi" w:hAnsiTheme="minorHAnsi" w:cstheme="minorHAnsi"/>
          <w:sz w:val="24"/>
          <w:szCs w:val="24"/>
        </w:rPr>
        <w:t xml:space="preserve">ych, </w:t>
      </w:r>
      <w:r w:rsidR="00980EB0" w:rsidRPr="00EC1D3A">
        <w:rPr>
          <w:rFonts w:asciiTheme="minorHAnsi" w:hAnsiTheme="minorHAnsi" w:cstheme="minorHAnsi"/>
          <w:sz w:val="24"/>
          <w:szCs w:val="24"/>
        </w:rPr>
        <w:t>taki</w:t>
      </w:r>
      <w:r w:rsidRPr="00EC1D3A">
        <w:rPr>
          <w:rFonts w:asciiTheme="minorHAnsi" w:hAnsiTheme="minorHAnsi" w:cstheme="minorHAnsi"/>
          <w:sz w:val="24"/>
          <w:szCs w:val="24"/>
        </w:rPr>
        <w:t>ch</w:t>
      </w:r>
      <w:r w:rsidR="00980EB0" w:rsidRPr="00EC1D3A">
        <w:rPr>
          <w:rFonts w:asciiTheme="minorHAnsi" w:hAnsiTheme="minorHAnsi" w:cstheme="minorHAnsi"/>
          <w:sz w:val="24"/>
          <w:szCs w:val="24"/>
        </w:rPr>
        <w:t xml:space="preserve"> jak rysunki, schematy, wykresy, mapy</w:t>
      </w:r>
      <w:r w:rsidR="00FC77C2" w:rsidRPr="00EC1D3A">
        <w:rPr>
          <w:rFonts w:asciiTheme="minorHAnsi" w:hAnsiTheme="minorHAnsi" w:cstheme="minorHAnsi"/>
          <w:sz w:val="24"/>
          <w:szCs w:val="24"/>
        </w:rPr>
        <w:t xml:space="preserve">, </w:t>
      </w:r>
      <w:r w:rsidR="00FC77C2" w:rsidRPr="00EC1D3A">
        <w:rPr>
          <w:rStyle w:val="markedcontent"/>
          <w:rFonts w:asciiTheme="minorHAnsi" w:hAnsiTheme="minorHAnsi" w:cstheme="minorHAnsi"/>
          <w:sz w:val="24"/>
          <w:szCs w:val="24"/>
        </w:rPr>
        <w:t>kontrolki formularzy i elementy interfejsu graficznego</w:t>
      </w:r>
      <w:r w:rsidRPr="00EC1D3A">
        <w:rPr>
          <w:rStyle w:val="markedcontent"/>
          <w:rFonts w:asciiTheme="minorHAnsi" w:hAnsiTheme="minorHAnsi" w:cstheme="minorHAnsi"/>
          <w:sz w:val="24"/>
          <w:szCs w:val="24"/>
        </w:rPr>
        <w:t xml:space="preserve">. </w:t>
      </w:r>
      <w:r w:rsidR="00145453" w:rsidRPr="00EC1D3A">
        <w:rPr>
          <w:rStyle w:val="markedcontent"/>
          <w:rFonts w:asciiTheme="minorHAnsi" w:hAnsiTheme="minorHAnsi" w:cstheme="minorHAnsi"/>
          <w:sz w:val="24"/>
          <w:szCs w:val="24"/>
        </w:rPr>
        <w:t xml:space="preserve">Tekst </w:t>
      </w:r>
      <w:r w:rsidR="001E3753" w:rsidRPr="00EC1D3A">
        <w:rPr>
          <w:rStyle w:val="markedcontent"/>
          <w:rFonts w:asciiTheme="minorHAnsi" w:hAnsiTheme="minorHAnsi" w:cstheme="minorHAnsi"/>
          <w:sz w:val="24"/>
          <w:szCs w:val="24"/>
        </w:rPr>
        <w:t xml:space="preserve">alternatywny powinien </w:t>
      </w:r>
      <w:r w:rsidR="00980EB0" w:rsidRPr="00EC1D3A">
        <w:rPr>
          <w:rFonts w:asciiTheme="minorHAnsi" w:hAnsiTheme="minorHAnsi" w:cstheme="minorHAnsi"/>
          <w:sz w:val="24"/>
          <w:szCs w:val="24"/>
        </w:rPr>
        <w:t xml:space="preserve">zawierać wszystkie informacje, które mogą być istotne dla </w:t>
      </w:r>
      <w:r w:rsidR="00145453" w:rsidRPr="00EC1D3A">
        <w:rPr>
          <w:rFonts w:asciiTheme="minorHAnsi" w:hAnsiTheme="minorHAnsi" w:cstheme="minorHAnsi"/>
          <w:sz w:val="24"/>
          <w:szCs w:val="24"/>
        </w:rPr>
        <w:t>użytkownika.</w:t>
      </w:r>
      <w:r w:rsidR="00647EFC" w:rsidRPr="00EC1D3A">
        <w:rPr>
          <w:rFonts w:asciiTheme="minorHAnsi" w:hAnsiTheme="minorHAnsi" w:cstheme="minorHAnsi"/>
          <w:sz w:val="24"/>
          <w:szCs w:val="24"/>
        </w:rPr>
        <w:t xml:space="preserve"> Tekst alternatywny musi zawierać krótki opis informacji zawartych na rysunkach, schematach, wykresach, mapach. Wykonawca nie może ograniczyć się wyłącznie do podania tytułu treści nietekstowej w treści tekstu alternatywnego</w:t>
      </w:r>
      <w:r w:rsidR="006E2A9B" w:rsidRPr="00EC1D3A">
        <w:rPr>
          <w:rFonts w:asciiTheme="minorHAnsi" w:hAnsiTheme="minorHAnsi" w:cstheme="minorHAnsi"/>
          <w:sz w:val="24"/>
          <w:szCs w:val="24"/>
        </w:rPr>
        <w:t>;</w:t>
      </w:r>
    </w:p>
    <w:p w14:paraId="326806F2" w14:textId="48B8BCCD" w:rsidR="00FA5A54" w:rsidRPr="00EC1D3A" w:rsidRDefault="00F14C50" w:rsidP="00EC1D3A">
      <w:pPr>
        <w:pStyle w:val="Akapitzlist"/>
        <w:numPr>
          <w:ilvl w:val="0"/>
          <w:numId w:val="14"/>
        </w:numPr>
        <w:spacing w:before="120" w:after="0" w:line="276" w:lineRule="auto"/>
        <w:rPr>
          <w:rStyle w:val="hgkelc"/>
          <w:rFonts w:asciiTheme="minorHAnsi" w:hAnsiTheme="minorHAnsi" w:cstheme="minorHAnsi"/>
          <w:sz w:val="24"/>
          <w:szCs w:val="24"/>
        </w:rPr>
      </w:pPr>
      <w:r w:rsidRPr="00EC1D3A">
        <w:rPr>
          <w:rStyle w:val="hgkelc"/>
          <w:rFonts w:asciiTheme="minorHAnsi" w:hAnsiTheme="minorHAnsi" w:cstheme="minorHAnsi"/>
          <w:sz w:val="24"/>
          <w:szCs w:val="24"/>
        </w:rPr>
        <w:t xml:space="preserve">zachowanie </w:t>
      </w:r>
      <w:r w:rsidR="008C3842" w:rsidRPr="00EC1D3A">
        <w:rPr>
          <w:rStyle w:val="hgkelc"/>
          <w:rFonts w:asciiTheme="minorHAnsi" w:hAnsiTheme="minorHAnsi" w:cstheme="minorHAnsi"/>
          <w:sz w:val="24"/>
          <w:szCs w:val="24"/>
        </w:rPr>
        <w:t>kontrast</w:t>
      </w:r>
      <w:r w:rsidRPr="00EC1D3A">
        <w:rPr>
          <w:rStyle w:val="hgkelc"/>
          <w:rFonts w:asciiTheme="minorHAnsi" w:hAnsiTheme="minorHAnsi" w:cstheme="minorHAnsi"/>
          <w:sz w:val="24"/>
          <w:szCs w:val="24"/>
        </w:rPr>
        <w:t>u</w:t>
      </w:r>
      <w:r w:rsidR="00567D8E" w:rsidRPr="00EC1D3A">
        <w:rPr>
          <w:rStyle w:val="hgkelc"/>
          <w:rFonts w:asciiTheme="minorHAnsi" w:hAnsiTheme="minorHAnsi" w:cstheme="minorHAnsi"/>
          <w:sz w:val="24"/>
          <w:szCs w:val="24"/>
        </w:rPr>
        <w:t xml:space="preserve"> zapewniając</w:t>
      </w:r>
      <w:r w:rsidRPr="00EC1D3A">
        <w:rPr>
          <w:rStyle w:val="hgkelc"/>
          <w:rFonts w:asciiTheme="minorHAnsi" w:hAnsiTheme="minorHAnsi" w:cstheme="minorHAnsi"/>
          <w:sz w:val="24"/>
          <w:szCs w:val="24"/>
        </w:rPr>
        <w:t>ego</w:t>
      </w:r>
      <w:r w:rsidR="00567D8E" w:rsidRPr="00EC1D3A">
        <w:rPr>
          <w:rStyle w:val="hgkelc"/>
          <w:rFonts w:asciiTheme="minorHAnsi" w:hAnsiTheme="minorHAnsi" w:cstheme="minorHAnsi"/>
          <w:sz w:val="24"/>
          <w:szCs w:val="24"/>
        </w:rPr>
        <w:t xml:space="preserve"> swobodny odczyt przedstawionych</w:t>
      </w:r>
      <w:r w:rsidR="0015014C" w:rsidRPr="00EC1D3A">
        <w:rPr>
          <w:rStyle w:val="hgkelc"/>
          <w:rFonts w:asciiTheme="minorHAnsi" w:hAnsiTheme="minorHAnsi" w:cstheme="minorHAnsi"/>
          <w:sz w:val="24"/>
          <w:szCs w:val="24"/>
        </w:rPr>
        <w:t xml:space="preserve"> </w:t>
      </w:r>
      <w:r w:rsidR="00567D8E" w:rsidRPr="00EC1D3A">
        <w:rPr>
          <w:rStyle w:val="hgkelc"/>
          <w:rFonts w:asciiTheme="minorHAnsi" w:hAnsiTheme="minorHAnsi" w:cstheme="minorHAnsi"/>
          <w:sz w:val="24"/>
          <w:szCs w:val="24"/>
        </w:rPr>
        <w:t xml:space="preserve">informacji. Im wyższy jest </w:t>
      </w:r>
      <w:r w:rsidR="00567D8E" w:rsidRPr="00EC1D3A">
        <w:rPr>
          <w:rStyle w:val="hgkelc"/>
          <w:rFonts w:asciiTheme="minorHAnsi" w:hAnsiTheme="minorHAnsi" w:cstheme="minorHAnsi"/>
          <w:bCs/>
          <w:sz w:val="24"/>
          <w:szCs w:val="24"/>
        </w:rPr>
        <w:t>kontrast</w:t>
      </w:r>
      <w:r w:rsidR="00567D8E" w:rsidRPr="00EC1D3A">
        <w:rPr>
          <w:rStyle w:val="hgkelc"/>
          <w:rFonts w:asciiTheme="minorHAnsi" w:hAnsiTheme="minorHAnsi" w:cstheme="minorHAnsi"/>
          <w:sz w:val="24"/>
          <w:szCs w:val="24"/>
        </w:rPr>
        <w:t>, tym łatwiej odróżnić obiekt, zdjęcie czy tekst pierwszego planu od tła</w:t>
      </w:r>
      <w:r w:rsidR="0015014C" w:rsidRPr="00EC1D3A">
        <w:rPr>
          <w:rStyle w:val="hgkelc"/>
          <w:rFonts w:asciiTheme="minorHAnsi" w:hAnsiTheme="minorHAnsi" w:cstheme="minorHAnsi"/>
          <w:sz w:val="24"/>
          <w:szCs w:val="24"/>
        </w:rPr>
        <w:t>. W tym celu można posłużyć się bezpłatnymi narzędziami internetowymi służącymi do oceny kontrastu wg wymogów WCAG (</w:t>
      </w:r>
      <w:r w:rsidR="0015014C" w:rsidRPr="00EC1D3A">
        <w:rPr>
          <w:rStyle w:val="hgkelc"/>
          <w:rFonts w:asciiTheme="minorHAnsi" w:hAnsiTheme="minorHAnsi" w:cstheme="minorHAnsi"/>
          <w:i/>
          <w:iCs/>
          <w:sz w:val="24"/>
          <w:szCs w:val="24"/>
        </w:rPr>
        <w:t>Free online tools for evaluating color contrast according to the Web Content Accessibility Guidelines</w:t>
      </w:r>
      <w:r w:rsidR="0015014C" w:rsidRPr="00EC1D3A">
        <w:rPr>
          <w:rStyle w:val="hgkelc"/>
          <w:rFonts w:asciiTheme="minorHAnsi" w:hAnsiTheme="minorHAnsi" w:cstheme="minorHAnsi"/>
          <w:sz w:val="24"/>
          <w:szCs w:val="24"/>
        </w:rPr>
        <w:t xml:space="preserve"> (WCAG).</w:t>
      </w:r>
    </w:p>
    <w:p w14:paraId="4AD07742" w14:textId="77777777" w:rsidR="00C64081" w:rsidRPr="00EC1D3A" w:rsidRDefault="00B40DE0" w:rsidP="00EC1D3A">
      <w:pPr>
        <w:pStyle w:val="Akapitzlist"/>
        <w:numPr>
          <w:ilvl w:val="0"/>
          <w:numId w:val="14"/>
        </w:numPr>
        <w:spacing w:before="120" w:after="0" w:line="276" w:lineRule="auto"/>
        <w:rPr>
          <w:rFonts w:asciiTheme="minorHAnsi" w:hAnsiTheme="minorHAnsi" w:cstheme="minorHAnsi"/>
          <w:sz w:val="24"/>
          <w:szCs w:val="24"/>
        </w:rPr>
      </w:pPr>
      <w:r w:rsidRPr="00EC1D3A">
        <w:rPr>
          <w:rFonts w:asciiTheme="minorHAnsi" w:hAnsiTheme="minorHAnsi" w:cstheme="minorHAnsi"/>
          <w:sz w:val="24"/>
          <w:szCs w:val="24"/>
        </w:rPr>
        <w:t>z</w:t>
      </w:r>
      <w:r w:rsidR="00980EB0" w:rsidRPr="00EC1D3A">
        <w:rPr>
          <w:rFonts w:asciiTheme="minorHAnsi" w:hAnsiTheme="minorHAnsi" w:cstheme="minorHAnsi"/>
          <w:sz w:val="24"/>
          <w:szCs w:val="24"/>
        </w:rPr>
        <w:t xml:space="preserve">alecane jest zapoznanie się z Podręcznikiem Dobrych Praktyk WCAG 2.0 (dostępnym na stronie Fundacji Widzialni) oraz sprawdzanie dostępności dokumentów Ms Word przy wykorzystaniu </w:t>
      </w:r>
      <w:r w:rsidR="00AA1437" w:rsidRPr="00EC1D3A">
        <w:rPr>
          <w:rFonts w:asciiTheme="minorHAnsi" w:hAnsiTheme="minorHAnsi" w:cstheme="minorHAnsi"/>
          <w:sz w:val="24"/>
          <w:szCs w:val="24"/>
        </w:rPr>
        <w:t>następujących opcji:</w:t>
      </w:r>
    </w:p>
    <w:p w14:paraId="4A7CDCD5" w14:textId="5668F6B2" w:rsidR="00C64081" w:rsidRPr="00EC1D3A" w:rsidRDefault="00C64081" w:rsidP="00EC1D3A">
      <w:pPr>
        <w:pStyle w:val="Akapitzlist"/>
        <w:numPr>
          <w:ilvl w:val="0"/>
          <w:numId w:val="24"/>
        </w:numPr>
        <w:spacing w:before="120" w:after="0" w:line="276" w:lineRule="auto"/>
        <w:ind w:left="993" w:hanging="284"/>
        <w:rPr>
          <w:rFonts w:asciiTheme="minorHAnsi" w:hAnsiTheme="minorHAnsi" w:cstheme="minorHAnsi"/>
          <w:sz w:val="24"/>
          <w:szCs w:val="24"/>
        </w:rPr>
      </w:pPr>
      <w:r w:rsidRPr="00EC1D3A">
        <w:rPr>
          <w:rFonts w:asciiTheme="minorHAnsi" w:hAnsiTheme="minorHAnsi" w:cstheme="minorHAnsi"/>
          <w:sz w:val="24"/>
          <w:szCs w:val="24"/>
        </w:rPr>
        <w:lastRenderedPageBreak/>
        <w:t xml:space="preserve">nowsze wersje oprogramowania: na wstążce należy wybrać kartę „Recenzja” następnie pozycję „Sprawdź ułatwienia dostępu”, przejrzeć wyniki, listę błędów, ostrzeżeń i porad z zaleceniami dotyczącymi poprawy poszczególnych z nich. </w:t>
      </w:r>
    </w:p>
    <w:p w14:paraId="3330BFC1" w14:textId="77777777" w:rsidR="00C64081" w:rsidRPr="00EC1D3A" w:rsidRDefault="00C64081" w:rsidP="00EC1D3A">
      <w:pPr>
        <w:pStyle w:val="Akapitzlist"/>
        <w:numPr>
          <w:ilvl w:val="0"/>
          <w:numId w:val="24"/>
        </w:numPr>
        <w:spacing w:before="120" w:after="0" w:line="276" w:lineRule="auto"/>
        <w:ind w:left="993" w:hanging="284"/>
        <w:rPr>
          <w:rFonts w:asciiTheme="minorHAnsi" w:hAnsiTheme="minorHAnsi" w:cstheme="minorHAnsi"/>
          <w:sz w:val="24"/>
          <w:szCs w:val="24"/>
        </w:rPr>
      </w:pPr>
      <w:r w:rsidRPr="00EC1D3A">
        <w:rPr>
          <w:rFonts w:asciiTheme="minorHAnsi" w:hAnsiTheme="minorHAnsi" w:cstheme="minorHAnsi"/>
          <w:sz w:val="24"/>
          <w:szCs w:val="24"/>
        </w:rPr>
        <w:t>starsze wersje oprogramowania: Informacje -&gt; Inspekcja dokumentu -&gt; Wyszukaj problemy -&gt; Sprawdź ułatwienia dostępu w celu dokonania analizy wyników inspekcji (błędów i ostrzeżeń).</w:t>
      </w:r>
    </w:p>
    <w:p w14:paraId="5BDF3CB1" w14:textId="5C0A48A1" w:rsidR="00BC487C" w:rsidRPr="00EC1D3A" w:rsidRDefault="00BC487C" w:rsidP="00EC1D3A">
      <w:pPr>
        <w:pStyle w:val="Akapitzlist"/>
        <w:spacing w:before="120" w:after="0" w:line="276" w:lineRule="auto"/>
        <w:rPr>
          <w:rFonts w:asciiTheme="minorHAnsi" w:hAnsiTheme="minorHAnsi" w:cstheme="minorHAnsi"/>
          <w:sz w:val="24"/>
          <w:szCs w:val="24"/>
        </w:rPr>
      </w:pPr>
    </w:p>
    <w:p w14:paraId="099F726F" w14:textId="6F7E50CA" w:rsidR="00EC0294" w:rsidRPr="00EC1D3A" w:rsidRDefault="00265477" w:rsidP="00EC1D3A">
      <w:pPr>
        <w:spacing w:line="276" w:lineRule="auto"/>
        <w:rPr>
          <w:rFonts w:asciiTheme="minorHAnsi" w:hAnsiTheme="minorHAnsi" w:cstheme="minorHAnsi"/>
          <w:b/>
          <w:color w:val="0070C0"/>
          <w:sz w:val="24"/>
          <w:szCs w:val="24"/>
        </w:rPr>
      </w:pPr>
      <w:r w:rsidRPr="00EC1D3A">
        <w:rPr>
          <w:rFonts w:asciiTheme="minorHAnsi" w:hAnsiTheme="minorHAnsi" w:cstheme="minorHAnsi"/>
          <w:b/>
          <w:color w:val="0070C0"/>
          <w:sz w:val="24"/>
          <w:szCs w:val="24"/>
        </w:rPr>
        <w:t xml:space="preserve">3.2.1. </w:t>
      </w:r>
      <w:r w:rsidR="00045AA5" w:rsidRPr="00EC1D3A">
        <w:rPr>
          <w:rFonts w:asciiTheme="minorHAnsi" w:hAnsiTheme="minorHAnsi" w:cstheme="minorHAnsi"/>
          <w:b/>
          <w:color w:val="0070C0"/>
          <w:sz w:val="24"/>
          <w:szCs w:val="24"/>
        </w:rPr>
        <w:t>Raport metod</w:t>
      </w:r>
      <w:r w:rsidR="0090317B" w:rsidRPr="00EC1D3A">
        <w:rPr>
          <w:rFonts w:asciiTheme="minorHAnsi" w:hAnsiTheme="minorHAnsi" w:cstheme="minorHAnsi"/>
          <w:b/>
          <w:color w:val="0070C0"/>
          <w:sz w:val="24"/>
          <w:szCs w:val="24"/>
        </w:rPr>
        <w:t>yczny</w:t>
      </w:r>
      <w:r w:rsidR="00EC0294" w:rsidRPr="00EC1D3A">
        <w:rPr>
          <w:rFonts w:asciiTheme="minorHAnsi" w:hAnsiTheme="minorHAnsi" w:cstheme="minorHAnsi"/>
          <w:b/>
          <w:color w:val="0070C0"/>
          <w:sz w:val="24"/>
          <w:szCs w:val="24"/>
        </w:rPr>
        <w:t>:</w:t>
      </w:r>
    </w:p>
    <w:p w14:paraId="26FEF816" w14:textId="300C5378" w:rsidR="001804FC" w:rsidRPr="00EC1D3A" w:rsidRDefault="00092376" w:rsidP="00EC1D3A">
      <w:pPr>
        <w:pStyle w:val="Akapitzlist"/>
        <w:numPr>
          <w:ilvl w:val="0"/>
          <w:numId w:val="26"/>
        </w:numPr>
        <w:spacing w:line="276" w:lineRule="auto"/>
        <w:rPr>
          <w:rFonts w:asciiTheme="minorHAnsi" w:hAnsiTheme="minorHAnsi" w:cstheme="minorHAnsi"/>
          <w:sz w:val="24"/>
          <w:szCs w:val="24"/>
        </w:rPr>
      </w:pPr>
      <w:r w:rsidRPr="00EC1D3A">
        <w:rPr>
          <w:rFonts w:asciiTheme="minorHAnsi" w:hAnsiTheme="minorHAnsi" w:cstheme="minorHAnsi"/>
          <w:color w:val="000000" w:themeColor="text1"/>
          <w:sz w:val="24"/>
          <w:szCs w:val="24"/>
        </w:rPr>
        <w:t>U</w:t>
      </w:r>
      <w:r w:rsidR="008A2A2E" w:rsidRPr="00EC1D3A">
        <w:rPr>
          <w:rFonts w:asciiTheme="minorHAnsi" w:hAnsiTheme="minorHAnsi" w:cstheme="minorHAnsi"/>
          <w:color w:val="000000" w:themeColor="text1"/>
          <w:sz w:val="24"/>
          <w:szCs w:val="24"/>
        </w:rPr>
        <w:t>szczegóławiający metodykę badania określoną w ofercie</w:t>
      </w:r>
      <w:r w:rsidR="00EC0294" w:rsidRPr="00EC1D3A">
        <w:rPr>
          <w:rFonts w:asciiTheme="minorHAnsi" w:hAnsiTheme="minorHAnsi" w:cstheme="minorHAnsi"/>
          <w:color w:val="000000" w:themeColor="text1"/>
          <w:sz w:val="24"/>
          <w:szCs w:val="24"/>
        </w:rPr>
        <w:t xml:space="preserve">, tj. </w:t>
      </w:r>
      <w:r w:rsidR="00FF56F7" w:rsidRPr="00EC1D3A">
        <w:rPr>
          <w:rFonts w:asciiTheme="minorHAnsi" w:hAnsiTheme="minorHAnsi" w:cstheme="minorHAnsi"/>
          <w:color w:val="000000" w:themeColor="text1"/>
          <w:sz w:val="24"/>
          <w:szCs w:val="24"/>
        </w:rPr>
        <w:t xml:space="preserve"> </w:t>
      </w:r>
      <w:r w:rsidR="003E0A3F" w:rsidRPr="00EC1D3A">
        <w:rPr>
          <w:rFonts w:asciiTheme="minorHAnsi" w:hAnsiTheme="minorHAnsi" w:cstheme="minorHAnsi"/>
          <w:sz w:val="24"/>
          <w:szCs w:val="24"/>
        </w:rPr>
        <w:t>zawierający w</w:t>
      </w:r>
      <w:r w:rsidR="006D15A7" w:rsidRPr="00EC1D3A">
        <w:rPr>
          <w:rFonts w:asciiTheme="minorHAnsi" w:hAnsiTheme="minorHAnsi" w:cstheme="minorHAnsi"/>
          <w:sz w:val="24"/>
          <w:szCs w:val="24"/>
        </w:rPr>
        <w:t xml:space="preserve">yodrębnione jednostki redakcyjne </w:t>
      </w:r>
      <w:r w:rsidR="000E0F04" w:rsidRPr="00EC1D3A">
        <w:rPr>
          <w:rFonts w:asciiTheme="minorHAnsi" w:hAnsiTheme="minorHAnsi" w:cstheme="minorHAnsi"/>
          <w:sz w:val="24"/>
          <w:szCs w:val="24"/>
        </w:rPr>
        <w:t>raportu</w:t>
      </w:r>
      <w:r w:rsidR="006D15A7" w:rsidRPr="00EC1D3A">
        <w:rPr>
          <w:rFonts w:asciiTheme="minorHAnsi" w:hAnsiTheme="minorHAnsi" w:cstheme="minorHAnsi"/>
          <w:sz w:val="24"/>
          <w:szCs w:val="24"/>
        </w:rPr>
        <w:t xml:space="preserve"> (rozdział, podrozdział, aneks, itp.) </w:t>
      </w:r>
      <w:r w:rsidR="003E0A3F" w:rsidRPr="00EC1D3A">
        <w:rPr>
          <w:rFonts w:asciiTheme="minorHAnsi" w:hAnsiTheme="minorHAnsi" w:cstheme="minorHAnsi"/>
          <w:sz w:val="24"/>
          <w:szCs w:val="24"/>
        </w:rPr>
        <w:t xml:space="preserve">ze </w:t>
      </w:r>
      <w:r w:rsidR="00F65EF9" w:rsidRPr="00EC1D3A">
        <w:rPr>
          <w:rFonts w:asciiTheme="minorHAnsi" w:hAnsiTheme="minorHAnsi" w:cstheme="minorHAnsi"/>
          <w:sz w:val="24"/>
          <w:szCs w:val="24"/>
        </w:rPr>
        <w:t>szczegółowy</w:t>
      </w:r>
      <w:r w:rsidR="003E0A3F" w:rsidRPr="00EC1D3A">
        <w:rPr>
          <w:rFonts w:asciiTheme="minorHAnsi" w:hAnsiTheme="minorHAnsi" w:cstheme="minorHAnsi"/>
          <w:sz w:val="24"/>
          <w:szCs w:val="24"/>
        </w:rPr>
        <w:t>m</w:t>
      </w:r>
      <w:r w:rsidR="00F65EF9" w:rsidRPr="00EC1D3A">
        <w:rPr>
          <w:rFonts w:asciiTheme="minorHAnsi" w:hAnsiTheme="minorHAnsi" w:cstheme="minorHAnsi"/>
          <w:sz w:val="24"/>
          <w:szCs w:val="24"/>
        </w:rPr>
        <w:t xml:space="preserve"> opis</w:t>
      </w:r>
      <w:r w:rsidR="003E0A3F" w:rsidRPr="00EC1D3A">
        <w:rPr>
          <w:rFonts w:asciiTheme="minorHAnsi" w:hAnsiTheme="minorHAnsi" w:cstheme="minorHAnsi"/>
          <w:sz w:val="24"/>
          <w:szCs w:val="24"/>
        </w:rPr>
        <w:t>em</w:t>
      </w:r>
      <w:r w:rsidR="00F65EF9" w:rsidRPr="00EC1D3A">
        <w:rPr>
          <w:rFonts w:asciiTheme="minorHAnsi" w:hAnsiTheme="minorHAnsi" w:cstheme="minorHAnsi"/>
          <w:sz w:val="24"/>
          <w:szCs w:val="24"/>
        </w:rPr>
        <w:t xml:space="preserve"> metod</w:t>
      </w:r>
      <w:r w:rsidR="0063326B" w:rsidRPr="00EC1D3A">
        <w:rPr>
          <w:rFonts w:asciiTheme="minorHAnsi" w:hAnsiTheme="minorHAnsi" w:cstheme="minorHAnsi"/>
          <w:sz w:val="24"/>
          <w:szCs w:val="24"/>
        </w:rPr>
        <w:t>yki</w:t>
      </w:r>
      <w:r w:rsidR="00F65EF9" w:rsidRPr="00EC1D3A">
        <w:rPr>
          <w:rFonts w:asciiTheme="minorHAnsi" w:hAnsiTheme="minorHAnsi" w:cstheme="minorHAnsi"/>
          <w:sz w:val="24"/>
          <w:szCs w:val="24"/>
        </w:rPr>
        <w:t xml:space="preserve"> bada</w:t>
      </w:r>
      <w:r w:rsidR="0063326B" w:rsidRPr="00EC1D3A">
        <w:rPr>
          <w:rFonts w:asciiTheme="minorHAnsi" w:hAnsiTheme="minorHAnsi" w:cstheme="minorHAnsi"/>
          <w:sz w:val="24"/>
          <w:szCs w:val="24"/>
        </w:rPr>
        <w:t>nia</w:t>
      </w:r>
      <w:r w:rsidR="00101010" w:rsidRPr="00EC1D3A">
        <w:rPr>
          <w:rFonts w:asciiTheme="minorHAnsi" w:hAnsiTheme="minorHAnsi" w:cstheme="minorHAnsi"/>
          <w:sz w:val="24"/>
          <w:szCs w:val="24"/>
        </w:rPr>
        <w:t xml:space="preserve"> zaproponowanej w ofercie</w:t>
      </w:r>
      <w:r w:rsidR="00066DCA" w:rsidRPr="00EC1D3A">
        <w:rPr>
          <w:rFonts w:asciiTheme="minorHAnsi" w:hAnsiTheme="minorHAnsi" w:cstheme="minorHAnsi"/>
          <w:sz w:val="24"/>
          <w:szCs w:val="24"/>
        </w:rPr>
        <w:t>:</w:t>
      </w:r>
      <w:r w:rsidR="00214258" w:rsidRPr="00EC1D3A">
        <w:rPr>
          <w:rFonts w:asciiTheme="minorHAnsi" w:hAnsiTheme="minorHAnsi" w:cstheme="minorHAnsi"/>
          <w:sz w:val="24"/>
          <w:szCs w:val="24"/>
        </w:rPr>
        <w:t xml:space="preserve"> </w:t>
      </w:r>
      <w:r w:rsidR="00F65EF9" w:rsidRPr="00EC1D3A">
        <w:rPr>
          <w:rFonts w:asciiTheme="minorHAnsi" w:hAnsiTheme="minorHAnsi" w:cstheme="minorHAnsi"/>
          <w:sz w:val="24"/>
          <w:szCs w:val="24"/>
        </w:rPr>
        <w:t xml:space="preserve">szczegółowy opis metod, technik, </w:t>
      </w:r>
      <w:r w:rsidR="00B761A1" w:rsidRPr="00EC1D3A">
        <w:rPr>
          <w:rFonts w:asciiTheme="minorHAnsi" w:hAnsiTheme="minorHAnsi" w:cstheme="minorHAnsi"/>
          <w:sz w:val="24"/>
          <w:szCs w:val="24"/>
        </w:rPr>
        <w:t xml:space="preserve">przyporządkowanych do poszczególnych pytań badawczych, określenie </w:t>
      </w:r>
      <w:r w:rsidR="00287772" w:rsidRPr="00EC1D3A">
        <w:rPr>
          <w:rFonts w:asciiTheme="minorHAnsi" w:hAnsiTheme="minorHAnsi" w:cstheme="minorHAnsi"/>
          <w:sz w:val="24"/>
          <w:szCs w:val="24"/>
        </w:rPr>
        <w:t>rozmiarów pr</w:t>
      </w:r>
      <w:r w:rsidR="000E0F04" w:rsidRPr="00EC1D3A">
        <w:rPr>
          <w:rFonts w:asciiTheme="minorHAnsi" w:hAnsiTheme="minorHAnsi" w:cstheme="minorHAnsi"/>
          <w:sz w:val="24"/>
          <w:szCs w:val="24"/>
        </w:rPr>
        <w:t>ó</w:t>
      </w:r>
      <w:r w:rsidR="00287772" w:rsidRPr="00EC1D3A">
        <w:rPr>
          <w:rFonts w:asciiTheme="minorHAnsi" w:hAnsiTheme="minorHAnsi" w:cstheme="minorHAnsi"/>
          <w:sz w:val="24"/>
          <w:szCs w:val="24"/>
        </w:rPr>
        <w:t>b</w:t>
      </w:r>
      <w:r w:rsidR="00B761A1" w:rsidRPr="00EC1D3A">
        <w:rPr>
          <w:rFonts w:asciiTheme="minorHAnsi" w:hAnsiTheme="minorHAnsi" w:cstheme="minorHAnsi"/>
          <w:sz w:val="24"/>
          <w:szCs w:val="24"/>
        </w:rPr>
        <w:t>y</w:t>
      </w:r>
      <w:r w:rsidR="00287772" w:rsidRPr="00EC1D3A">
        <w:rPr>
          <w:rFonts w:asciiTheme="minorHAnsi" w:hAnsiTheme="minorHAnsi" w:cstheme="minorHAnsi"/>
          <w:sz w:val="24"/>
          <w:szCs w:val="24"/>
        </w:rPr>
        <w:t xml:space="preserve"> i ich rozkładu z uzasadnieniem</w:t>
      </w:r>
      <w:r w:rsidR="00D22B11" w:rsidRPr="00EC1D3A">
        <w:rPr>
          <w:rFonts w:asciiTheme="minorHAnsi" w:hAnsiTheme="minorHAnsi" w:cstheme="minorHAnsi"/>
          <w:sz w:val="24"/>
          <w:szCs w:val="24"/>
        </w:rPr>
        <w:t xml:space="preserve"> oraz przypisaniem pytań operacjonalizujących do każdego z pytań badawczych</w:t>
      </w:r>
      <w:r w:rsidR="0001537D" w:rsidRPr="00EC1D3A">
        <w:rPr>
          <w:rFonts w:asciiTheme="minorHAnsi" w:hAnsiTheme="minorHAnsi" w:cstheme="minorHAnsi"/>
          <w:sz w:val="24"/>
          <w:szCs w:val="24"/>
        </w:rPr>
        <w:t>, które będą kolejnym stopniem uszczegóławiającym pytania badawcze przed zejściem na poziom pytań kwestionariuszowych w narzędziach badawczych</w:t>
      </w:r>
      <w:r w:rsidR="001804FC" w:rsidRPr="00EC1D3A">
        <w:rPr>
          <w:rFonts w:asciiTheme="minorHAnsi" w:hAnsiTheme="minorHAnsi" w:cstheme="minorHAnsi"/>
          <w:sz w:val="24"/>
          <w:szCs w:val="24"/>
        </w:rPr>
        <w:t>.</w:t>
      </w:r>
    </w:p>
    <w:p w14:paraId="6E154B8C" w14:textId="0CF55CE0" w:rsidR="00B8202C" w:rsidRPr="00EC1D3A" w:rsidRDefault="001804FC" w:rsidP="00EC1D3A">
      <w:pPr>
        <w:spacing w:after="0" w:line="276" w:lineRule="auto"/>
        <w:ind w:left="708"/>
        <w:rPr>
          <w:rFonts w:asciiTheme="minorHAnsi" w:hAnsiTheme="minorHAnsi" w:cstheme="minorHAnsi"/>
          <w:sz w:val="24"/>
          <w:szCs w:val="24"/>
        </w:rPr>
      </w:pPr>
      <w:r w:rsidRPr="00EC1D3A">
        <w:rPr>
          <w:rFonts w:asciiTheme="minorHAnsi" w:hAnsiTheme="minorHAnsi" w:cstheme="minorHAnsi"/>
          <w:sz w:val="24"/>
          <w:szCs w:val="24"/>
        </w:rPr>
        <w:t xml:space="preserve">Gdy </w:t>
      </w:r>
      <w:r w:rsidR="005E1FC6" w:rsidRPr="00EC1D3A">
        <w:rPr>
          <w:rFonts w:asciiTheme="minorHAnsi" w:hAnsiTheme="minorHAnsi" w:cstheme="minorHAnsi"/>
          <w:sz w:val="24"/>
          <w:szCs w:val="24"/>
        </w:rPr>
        <w:t>w toku realizacji przedmiotu zamówienia wystąpi uzasadniona konieczność modyfikacji ostatecznej metod</w:t>
      </w:r>
      <w:r w:rsidR="00496F1C" w:rsidRPr="00EC1D3A">
        <w:rPr>
          <w:rFonts w:asciiTheme="minorHAnsi" w:hAnsiTheme="minorHAnsi" w:cstheme="minorHAnsi"/>
          <w:sz w:val="24"/>
          <w:szCs w:val="24"/>
        </w:rPr>
        <w:t>yki</w:t>
      </w:r>
      <w:r w:rsidR="005E1FC6" w:rsidRPr="00EC1D3A">
        <w:rPr>
          <w:rFonts w:asciiTheme="minorHAnsi" w:hAnsiTheme="minorHAnsi" w:cstheme="minorHAnsi"/>
          <w:sz w:val="24"/>
          <w:szCs w:val="24"/>
        </w:rPr>
        <w:t xml:space="preserve"> badania w stosunku do treści oferty i zmiana ta wynika</w:t>
      </w:r>
      <w:r w:rsidR="00101010" w:rsidRPr="00EC1D3A">
        <w:rPr>
          <w:rFonts w:asciiTheme="minorHAnsi" w:hAnsiTheme="minorHAnsi" w:cstheme="minorHAnsi"/>
          <w:sz w:val="24"/>
          <w:szCs w:val="24"/>
        </w:rPr>
        <w:t>ć będzie</w:t>
      </w:r>
      <w:r w:rsidR="005E1FC6" w:rsidRPr="00EC1D3A">
        <w:rPr>
          <w:rFonts w:asciiTheme="minorHAnsi" w:hAnsiTheme="minorHAnsi" w:cstheme="minorHAnsi"/>
          <w:sz w:val="24"/>
          <w:szCs w:val="24"/>
        </w:rPr>
        <w:t xml:space="preserve"> z okoliczności uniemożliwiających realizację badania w kształcie określonym w ofercie, z</w:t>
      </w:r>
      <w:r w:rsidR="00101010" w:rsidRPr="00EC1D3A">
        <w:rPr>
          <w:rFonts w:asciiTheme="minorHAnsi" w:hAnsiTheme="minorHAnsi" w:cstheme="minorHAnsi"/>
          <w:sz w:val="24"/>
          <w:szCs w:val="24"/>
        </w:rPr>
        <w:t> </w:t>
      </w:r>
      <w:r w:rsidR="005E1FC6" w:rsidRPr="00EC1D3A">
        <w:rPr>
          <w:rFonts w:asciiTheme="minorHAnsi" w:hAnsiTheme="minorHAnsi" w:cstheme="minorHAnsi"/>
          <w:sz w:val="24"/>
          <w:szCs w:val="24"/>
        </w:rPr>
        <w:t>przyczyn nieleżących po stronie Wykonawcy</w:t>
      </w:r>
      <w:r w:rsidR="009F278A" w:rsidRPr="00EC1D3A">
        <w:rPr>
          <w:rFonts w:asciiTheme="minorHAnsi" w:hAnsiTheme="minorHAnsi" w:cstheme="minorHAnsi"/>
          <w:sz w:val="24"/>
          <w:szCs w:val="24"/>
        </w:rPr>
        <w:t xml:space="preserve"> </w:t>
      </w:r>
      <w:r w:rsidR="00101010" w:rsidRPr="00EC1D3A">
        <w:rPr>
          <w:rFonts w:asciiTheme="minorHAnsi" w:hAnsiTheme="minorHAnsi" w:cstheme="minorHAnsi"/>
          <w:sz w:val="24"/>
          <w:szCs w:val="24"/>
        </w:rPr>
        <w:t>możliwa będzie zmiana metodyki</w:t>
      </w:r>
      <w:r w:rsidR="006F09C1" w:rsidRPr="00EC1D3A">
        <w:rPr>
          <w:rFonts w:asciiTheme="minorHAnsi" w:hAnsiTheme="minorHAnsi" w:cstheme="minorHAnsi"/>
          <w:sz w:val="24"/>
          <w:szCs w:val="24"/>
        </w:rPr>
        <w:t xml:space="preserve"> w </w:t>
      </w:r>
      <w:r w:rsidR="008245EB" w:rsidRPr="00EC1D3A">
        <w:rPr>
          <w:rFonts w:asciiTheme="minorHAnsi" w:hAnsiTheme="minorHAnsi" w:cstheme="minorHAnsi"/>
          <w:sz w:val="24"/>
          <w:szCs w:val="24"/>
        </w:rPr>
        <w:t>drodze</w:t>
      </w:r>
      <w:r w:rsidR="006F09C1" w:rsidRPr="00EC1D3A">
        <w:rPr>
          <w:rFonts w:asciiTheme="minorHAnsi" w:hAnsiTheme="minorHAnsi" w:cstheme="minorHAnsi"/>
          <w:sz w:val="24"/>
          <w:szCs w:val="24"/>
        </w:rPr>
        <w:t xml:space="preserve"> aneksowania umowy</w:t>
      </w:r>
      <w:r w:rsidR="00C028E8" w:rsidRPr="00EC1D3A">
        <w:rPr>
          <w:rFonts w:asciiTheme="minorHAnsi" w:hAnsiTheme="minorHAnsi" w:cstheme="minorHAnsi"/>
          <w:sz w:val="24"/>
          <w:szCs w:val="24"/>
        </w:rPr>
        <w:t>;</w:t>
      </w:r>
    </w:p>
    <w:p w14:paraId="3189027F" w14:textId="2D4CA0AC" w:rsidR="003E0A3F" w:rsidRPr="00EC1D3A" w:rsidRDefault="003E0A3F" w:rsidP="00657B33">
      <w:pPr>
        <w:pStyle w:val="Akapitzlist"/>
        <w:numPr>
          <w:ilvl w:val="0"/>
          <w:numId w:val="26"/>
        </w:numPr>
        <w:suppressAutoHyphens/>
        <w:spacing w:before="240"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Zawierający </w:t>
      </w:r>
      <w:r w:rsidR="000E0F04" w:rsidRPr="00EC1D3A">
        <w:rPr>
          <w:rFonts w:asciiTheme="minorHAnsi" w:hAnsiTheme="minorHAnsi" w:cstheme="minorHAnsi"/>
          <w:sz w:val="24"/>
          <w:szCs w:val="24"/>
        </w:rPr>
        <w:t xml:space="preserve">wyodrębnione jednostki redakcyjne raportu (rozdział, podrozdział, aneks, itp.) </w:t>
      </w:r>
      <w:r w:rsidR="00092376" w:rsidRPr="00EC1D3A">
        <w:rPr>
          <w:rFonts w:asciiTheme="minorHAnsi" w:hAnsiTheme="minorHAnsi" w:cstheme="minorHAnsi"/>
          <w:sz w:val="24"/>
          <w:szCs w:val="24"/>
        </w:rPr>
        <w:t xml:space="preserve">z </w:t>
      </w:r>
      <w:bookmarkStart w:id="16" w:name="_Hlk112829642"/>
      <w:r w:rsidRPr="00EC1D3A">
        <w:rPr>
          <w:rFonts w:asciiTheme="minorHAnsi" w:hAnsiTheme="minorHAnsi" w:cstheme="minorHAnsi"/>
          <w:sz w:val="24"/>
          <w:szCs w:val="24"/>
        </w:rPr>
        <w:t>opis</w:t>
      </w:r>
      <w:r w:rsidR="00092376" w:rsidRPr="00EC1D3A">
        <w:rPr>
          <w:rFonts w:asciiTheme="minorHAnsi" w:hAnsiTheme="minorHAnsi" w:cstheme="minorHAnsi"/>
          <w:sz w:val="24"/>
          <w:szCs w:val="24"/>
        </w:rPr>
        <w:t>em</w:t>
      </w:r>
      <w:r w:rsidRPr="00EC1D3A">
        <w:rPr>
          <w:rFonts w:asciiTheme="minorHAnsi" w:hAnsiTheme="minorHAnsi" w:cstheme="minorHAnsi"/>
          <w:sz w:val="24"/>
          <w:szCs w:val="24"/>
        </w:rPr>
        <w:t xml:space="preserve"> sposobu realizacji badania, tj.</w:t>
      </w:r>
    </w:p>
    <w:bookmarkEnd w:id="16"/>
    <w:p w14:paraId="3572B519" w14:textId="7F114283" w:rsidR="00264654" w:rsidRPr="00EC1D3A" w:rsidDel="006A32B4" w:rsidRDefault="009E4C03" w:rsidP="00EC1D3A">
      <w:pPr>
        <w:pStyle w:val="Akapitzlist"/>
        <w:numPr>
          <w:ilvl w:val="0"/>
          <w:numId w:val="27"/>
        </w:numPr>
        <w:spacing w:after="120" w:line="276" w:lineRule="auto"/>
        <w:rPr>
          <w:rFonts w:asciiTheme="minorHAnsi" w:hAnsiTheme="minorHAnsi" w:cstheme="minorHAnsi"/>
          <w:sz w:val="24"/>
          <w:szCs w:val="24"/>
        </w:rPr>
      </w:pPr>
      <w:r w:rsidRPr="00EC1D3A">
        <w:rPr>
          <w:rFonts w:asciiTheme="minorHAnsi" w:hAnsiTheme="minorHAnsi" w:cstheme="minorHAnsi"/>
          <w:sz w:val="24"/>
          <w:szCs w:val="24"/>
        </w:rPr>
        <w:t>S</w:t>
      </w:r>
      <w:r w:rsidR="00045AA5" w:rsidRPr="00EC1D3A" w:rsidDel="006A32B4">
        <w:rPr>
          <w:rFonts w:asciiTheme="minorHAnsi" w:hAnsiTheme="minorHAnsi" w:cstheme="minorHAnsi"/>
          <w:sz w:val="24"/>
          <w:szCs w:val="24"/>
        </w:rPr>
        <w:t>zczegółowy harmonogram określający terminy realizacji poszczególnych elementów badania, liczone od dnia podpisania umowy</w:t>
      </w:r>
      <w:r w:rsidR="009C3C2F" w:rsidRPr="00EC1D3A" w:rsidDel="006A32B4">
        <w:rPr>
          <w:rFonts w:asciiTheme="minorHAnsi" w:hAnsiTheme="minorHAnsi" w:cstheme="minorHAnsi"/>
          <w:sz w:val="24"/>
          <w:szCs w:val="24"/>
        </w:rPr>
        <w:t>, w tym</w:t>
      </w:r>
      <w:r w:rsidR="00264654" w:rsidRPr="00EC1D3A" w:rsidDel="006A32B4">
        <w:rPr>
          <w:rFonts w:asciiTheme="minorHAnsi" w:hAnsiTheme="minorHAnsi" w:cstheme="minorHAnsi"/>
          <w:sz w:val="24"/>
          <w:szCs w:val="24"/>
        </w:rPr>
        <w:t>:</w:t>
      </w:r>
    </w:p>
    <w:p w14:paraId="0C9A4AA4" w14:textId="591E98E3" w:rsidR="00264654" w:rsidRPr="00EC1D3A" w:rsidDel="006A32B4" w:rsidRDefault="009C3C2F" w:rsidP="00EC1D3A">
      <w:pPr>
        <w:pStyle w:val="Akapitzlist"/>
        <w:numPr>
          <w:ilvl w:val="1"/>
          <w:numId w:val="25"/>
        </w:numPr>
        <w:spacing w:after="120" w:line="276" w:lineRule="auto"/>
        <w:rPr>
          <w:rFonts w:asciiTheme="minorHAnsi" w:hAnsiTheme="minorHAnsi" w:cstheme="minorHAnsi"/>
          <w:sz w:val="24"/>
          <w:szCs w:val="24"/>
        </w:rPr>
      </w:pPr>
      <w:r w:rsidRPr="00EC1D3A" w:rsidDel="006A32B4">
        <w:rPr>
          <w:rFonts w:asciiTheme="minorHAnsi" w:hAnsiTheme="minorHAnsi" w:cstheme="minorHAnsi"/>
          <w:sz w:val="24"/>
          <w:szCs w:val="24"/>
        </w:rPr>
        <w:t xml:space="preserve">termin na przygotowanie oraz akceptację przez Zamawiającego projektu graficznego okładki </w:t>
      </w:r>
      <w:r w:rsidR="00A92C19" w:rsidRPr="00EC1D3A">
        <w:rPr>
          <w:rFonts w:asciiTheme="minorHAnsi" w:hAnsiTheme="minorHAnsi" w:cstheme="minorHAnsi"/>
          <w:sz w:val="24"/>
          <w:szCs w:val="24"/>
        </w:rPr>
        <w:t xml:space="preserve">(przód i tył), strony redakcyjnej </w:t>
      </w:r>
      <w:r w:rsidRPr="00EC1D3A" w:rsidDel="006A32B4">
        <w:rPr>
          <w:rFonts w:asciiTheme="minorHAnsi" w:hAnsiTheme="minorHAnsi" w:cstheme="minorHAnsi"/>
          <w:sz w:val="24"/>
          <w:szCs w:val="24"/>
        </w:rPr>
        <w:t>oraz stron wewnętrznych raportu</w:t>
      </w:r>
      <w:r w:rsidR="00AA2310" w:rsidRPr="00EC1D3A" w:rsidDel="006A32B4">
        <w:rPr>
          <w:rFonts w:asciiTheme="minorHAnsi" w:hAnsiTheme="minorHAnsi" w:cstheme="minorHAnsi"/>
          <w:sz w:val="24"/>
          <w:szCs w:val="24"/>
        </w:rPr>
        <w:t>,</w:t>
      </w:r>
    </w:p>
    <w:p w14:paraId="03991E25" w14:textId="68932545" w:rsidR="009E67C6" w:rsidRPr="00EC1D3A" w:rsidRDefault="009E0D0F" w:rsidP="00EC1D3A">
      <w:pPr>
        <w:pStyle w:val="Akapitzlist"/>
        <w:numPr>
          <w:ilvl w:val="1"/>
          <w:numId w:val="25"/>
        </w:numPr>
        <w:spacing w:after="120" w:line="276" w:lineRule="auto"/>
        <w:rPr>
          <w:rFonts w:asciiTheme="minorHAnsi" w:hAnsiTheme="minorHAnsi" w:cstheme="minorHAnsi"/>
          <w:sz w:val="24"/>
          <w:szCs w:val="24"/>
        </w:rPr>
      </w:pPr>
      <w:r w:rsidRPr="00EC1D3A" w:rsidDel="006A32B4">
        <w:rPr>
          <w:rFonts w:asciiTheme="minorHAnsi" w:hAnsiTheme="minorHAnsi" w:cstheme="minorHAnsi"/>
          <w:sz w:val="24"/>
          <w:szCs w:val="24"/>
        </w:rPr>
        <w:t>t</w:t>
      </w:r>
      <w:r w:rsidR="00264654" w:rsidRPr="00EC1D3A" w:rsidDel="006A32B4">
        <w:rPr>
          <w:rFonts w:asciiTheme="minorHAnsi" w:hAnsiTheme="minorHAnsi" w:cstheme="minorHAnsi"/>
          <w:sz w:val="24"/>
          <w:szCs w:val="24"/>
        </w:rPr>
        <w:t xml:space="preserve">ermin </w:t>
      </w:r>
      <w:r w:rsidR="009E67C6" w:rsidRPr="00EC1D3A">
        <w:rPr>
          <w:rFonts w:asciiTheme="minorHAnsi" w:hAnsiTheme="minorHAnsi" w:cstheme="minorHAnsi"/>
          <w:sz w:val="24"/>
          <w:szCs w:val="24"/>
        </w:rPr>
        <w:t>opracowania poszczególnych narzędzi badawczych</w:t>
      </w:r>
      <w:r w:rsidR="007765C8" w:rsidRPr="00EC1D3A">
        <w:rPr>
          <w:rFonts w:asciiTheme="minorHAnsi" w:hAnsiTheme="minorHAnsi" w:cstheme="minorHAnsi"/>
          <w:sz w:val="24"/>
          <w:szCs w:val="24"/>
        </w:rPr>
        <w:t>,</w:t>
      </w:r>
    </w:p>
    <w:p w14:paraId="162E1ECB" w14:textId="2E9E027B" w:rsidR="00AA2310" w:rsidRPr="00EC1D3A" w:rsidDel="006A32B4" w:rsidRDefault="009E67C6" w:rsidP="00EC1D3A">
      <w:pPr>
        <w:pStyle w:val="Akapitzlist"/>
        <w:numPr>
          <w:ilvl w:val="1"/>
          <w:numId w:val="25"/>
        </w:numPr>
        <w:spacing w:after="120" w:line="276" w:lineRule="auto"/>
        <w:rPr>
          <w:rFonts w:asciiTheme="minorHAnsi" w:hAnsiTheme="minorHAnsi" w:cstheme="minorHAnsi"/>
          <w:sz w:val="24"/>
          <w:szCs w:val="24"/>
        </w:rPr>
      </w:pPr>
      <w:r w:rsidRPr="00EC1D3A">
        <w:rPr>
          <w:rFonts w:asciiTheme="minorHAnsi" w:hAnsiTheme="minorHAnsi" w:cstheme="minorHAnsi"/>
          <w:sz w:val="24"/>
          <w:szCs w:val="24"/>
        </w:rPr>
        <w:t xml:space="preserve">termin </w:t>
      </w:r>
      <w:r w:rsidR="00264654" w:rsidRPr="00EC1D3A" w:rsidDel="006A32B4">
        <w:rPr>
          <w:rFonts w:asciiTheme="minorHAnsi" w:hAnsiTheme="minorHAnsi" w:cstheme="minorHAnsi"/>
          <w:sz w:val="24"/>
          <w:szCs w:val="24"/>
        </w:rPr>
        <w:t>przeprowadzenia pilotażu narz</w:t>
      </w:r>
      <w:r w:rsidR="009E0D0F" w:rsidRPr="00EC1D3A" w:rsidDel="006A32B4">
        <w:rPr>
          <w:rFonts w:asciiTheme="minorHAnsi" w:hAnsiTheme="minorHAnsi" w:cstheme="minorHAnsi"/>
          <w:sz w:val="24"/>
          <w:szCs w:val="24"/>
        </w:rPr>
        <w:t>ę</w:t>
      </w:r>
      <w:r w:rsidR="00264654" w:rsidRPr="00EC1D3A" w:rsidDel="006A32B4">
        <w:rPr>
          <w:rFonts w:asciiTheme="minorHAnsi" w:hAnsiTheme="minorHAnsi" w:cstheme="minorHAnsi"/>
          <w:sz w:val="24"/>
          <w:szCs w:val="24"/>
        </w:rPr>
        <w:t>dzi badawczych</w:t>
      </w:r>
      <w:r w:rsidR="00AA2310" w:rsidRPr="00EC1D3A" w:rsidDel="006A32B4">
        <w:rPr>
          <w:rFonts w:asciiTheme="minorHAnsi" w:hAnsiTheme="minorHAnsi" w:cstheme="minorHAnsi"/>
          <w:sz w:val="24"/>
          <w:szCs w:val="24"/>
        </w:rPr>
        <w:t>,</w:t>
      </w:r>
    </w:p>
    <w:p w14:paraId="0260017B" w14:textId="3D71EDA1" w:rsidR="009E0D0F" w:rsidRPr="00EC1D3A" w:rsidDel="006A32B4" w:rsidRDefault="00426D02" w:rsidP="00EC1D3A">
      <w:pPr>
        <w:pStyle w:val="Akapitzlist"/>
        <w:numPr>
          <w:ilvl w:val="1"/>
          <w:numId w:val="25"/>
        </w:numPr>
        <w:spacing w:after="120" w:line="276" w:lineRule="auto"/>
        <w:rPr>
          <w:rFonts w:asciiTheme="minorHAnsi" w:hAnsiTheme="minorHAnsi" w:cstheme="minorHAnsi"/>
          <w:sz w:val="24"/>
          <w:szCs w:val="24"/>
        </w:rPr>
      </w:pPr>
      <w:r w:rsidRPr="00EC1D3A" w:rsidDel="006A32B4">
        <w:rPr>
          <w:rFonts w:asciiTheme="minorHAnsi" w:hAnsiTheme="minorHAnsi" w:cstheme="minorHAnsi"/>
          <w:sz w:val="24"/>
          <w:szCs w:val="24"/>
          <w:u w:val="single"/>
        </w:rPr>
        <w:t xml:space="preserve">termin </w:t>
      </w:r>
      <w:r w:rsidR="00AA2310" w:rsidRPr="00EC1D3A" w:rsidDel="006A32B4">
        <w:rPr>
          <w:rFonts w:asciiTheme="minorHAnsi" w:hAnsiTheme="minorHAnsi" w:cstheme="minorHAnsi"/>
          <w:sz w:val="24"/>
          <w:szCs w:val="24"/>
          <w:u w:val="single"/>
        </w:rPr>
        <w:t>spotkania z Zamawiającym dotycząc</w:t>
      </w:r>
      <w:r w:rsidRPr="00EC1D3A" w:rsidDel="006A32B4">
        <w:rPr>
          <w:rFonts w:asciiTheme="minorHAnsi" w:hAnsiTheme="minorHAnsi" w:cstheme="minorHAnsi"/>
          <w:sz w:val="24"/>
          <w:szCs w:val="24"/>
          <w:u w:val="single"/>
        </w:rPr>
        <w:t>y</w:t>
      </w:r>
      <w:r w:rsidR="00AA2310" w:rsidRPr="00EC1D3A" w:rsidDel="006A32B4">
        <w:rPr>
          <w:rFonts w:asciiTheme="minorHAnsi" w:hAnsiTheme="minorHAnsi" w:cstheme="minorHAnsi"/>
          <w:sz w:val="24"/>
          <w:szCs w:val="24"/>
          <w:u w:val="single"/>
        </w:rPr>
        <w:t xml:space="preserve"> konsultacji raportu końcowego i tabeli rekomendacji</w:t>
      </w:r>
      <w:r w:rsidR="00AA2310" w:rsidRPr="00EC1D3A" w:rsidDel="006A32B4">
        <w:rPr>
          <w:rFonts w:asciiTheme="minorHAnsi" w:hAnsiTheme="minorHAnsi" w:cstheme="minorHAnsi"/>
          <w:sz w:val="24"/>
          <w:szCs w:val="24"/>
        </w:rPr>
        <w:t>, w czasie przewidzianym na odbiór raportu końcowego z badania</w:t>
      </w:r>
      <w:r w:rsidR="00527AD3" w:rsidRPr="00EC1D3A" w:rsidDel="006A32B4">
        <w:rPr>
          <w:rFonts w:asciiTheme="minorHAnsi" w:hAnsiTheme="minorHAnsi" w:cstheme="minorHAnsi"/>
          <w:sz w:val="24"/>
          <w:szCs w:val="24"/>
        </w:rPr>
        <w:t xml:space="preserve"> </w:t>
      </w:r>
      <w:r w:rsidR="00AA2310" w:rsidRPr="00EC1D3A" w:rsidDel="006A32B4">
        <w:rPr>
          <w:rFonts w:asciiTheme="minorHAnsi" w:hAnsiTheme="minorHAnsi" w:cstheme="minorHAnsi"/>
          <w:sz w:val="24"/>
          <w:szCs w:val="24"/>
        </w:rPr>
        <w:t>(nie później niż 7 dnia</w:t>
      </w:r>
      <w:r w:rsidR="00A455AE" w:rsidRPr="00EC1D3A">
        <w:rPr>
          <w:rFonts w:asciiTheme="minorHAnsi" w:hAnsiTheme="minorHAnsi" w:cstheme="minorHAnsi"/>
          <w:sz w:val="24"/>
          <w:szCs w:val="24"/>
        </w:rPr>
        <w:t xml:space="preserve"> roboczego</w:t>
      </w:r>
      <w:r w:rsidR="00AA2310" w:rsidRPr="00EC1D3A" w:rsidDel="006A32B4">
        <w:rPr>
          <w:rFonts w:asciiTheme="minorHAnsi" w:hAnsiTheme="minorHAnsi" w:cstheme="minorHAnsi"/>
          <w:sz w:val="24"/>
          <w:szCs w:val="24"/>
        </w:rPr>
        <w:t xml:space="preserve"> od dostarczenia wyników badania); strony wspólnie uzgodnią termin spotka</w:t>
      </w:r>
      <w:r w:rsidR="00CA5BE3" w:rsidRPr="00EC1D3A" w:rsidDel="006A32B4">
        <w:rPr>
          <w:rFonts w:asciiTheme="minorHAnsi" w:hAnsiTheme="minorHAnsi" w:cstheme="minorHAnsi"/>
          <w:sz w:val="24"/>
          <w:szCs w:val="24"/>
        </w:rPr>
        <w:t>nia,</w:t>
      </w:r>
      <w:r w:rsidR="003A5467" w:rsidRPr="00EC1D3A" w:rsidDel="006A32B4">
        <w:rPr>
          <w:rFonts w:asciiTheme="minorHAnsi" w:hAnsiTheme="minorHAnsi" w:cstheme="minorHAnsi"/>
          <w:sz w:val="24"/>
          <w:szCs w:val="24"/>
        </w:rPr>
        <w:t xml:space="preserve"> </w:t>
      </w:r>
    </w:p>
    <w:p w14:paraId="4B46EA5A" w14:textId="77777777" w:rsidR="008245EB" w:rsidRPr="00EC1D3A" w:rsidRDefault="009E0D0F" w:rsidP="00EC1D3A">
      <w:pPr>
        <w:pStyle w:val="Akapitzlist"/>
        <w:numPr>
          <w:ilvl w:val="1"/>
          <w:numId w:val="25"/>
        </w:numPr>
        <w:spacing w:after="120" w:line="276" w:lineRule="auto"/>
        <w:rPr>
          <w:rFonts w:asciiTheme="minorHAnsi" w:hAnsiTheme="minorHAnsi" w:cstheme="minorHAnsi"/>
          <w:sz w:val="24"/>
          <w:szCs w:val="24"/>
        </w:rPr>
      </w:pPr>
      <w:r w:rsidRPr="00EC1D3A" w:rsidDel="006A32B4">
        <w:rPr>
          <w:rFonts w:asciiTheme="minorHAnsi" w:hAnsiTheme="minorHAnsi" w:cstheme="minorHAnsi"/>
          <w:sz w:val="24"/>
          <w:szCs w:val="24"/>
        </w:rPr>
        <w:t xml:space="preserve">termin </w:t>
      </w:r>
      <w:r w:rsidR="003A5467" w:rsidRPr="00EC1D3A" w:rsidDel="006A32B4">
        <w:rPr>
          <w:rFonts w:asciiTheme="minorHAnsi" w:hAnsiTheme="minorHAnsi" w:cstheme="minorHAnsi"/>
          <w:sz w:val="24"/>
          <w:szCs w:val="24"/>
        </w:rPr>
        <w:t>dostosowania produktów badania do zasad dostępności</w:t>
      </w:r>
      <w:r w:rsidR="008245EB" w:rsidRPr="00EC1D3A">
        <w:rPr>
          <w:rFonts w:asciiTheme="minorHAnsi" w:hAnsiTheme="minorHAnsi" w:cstheme="minorHAnsi"/>
          <w:sz w:val="24"/>
          <w:szCs w:val="24"/>
        </w:rPr>
        <w:t>.</w:t>
      </w:r>
    </w:p>
    <w:p w14:paraId="6C4BA76A" w14:textId="79E7D9E5" w:rsidR="00C028E8" w:rsidRPr="00EC1D3A" w:rsidRDefault="008245EB" w:rsidP="00EC1D3A">
      <w:pPr>
        <w:pStyle w:val="Akapitzlist"/>
        <w:spacing w:line="276" w:lineRule="auto"/>
        <w:ind w:left="709"/>
        <w:rPr>
          <w:rFonts w:asciiTheme="minorHAnsi" w:hAnsiTheme="minorHAnsi" w:cstheme="minorHAnsi"/>
          <w:sz w:val="24"/>
          <w:szCs w:val="24"/>
        </w:rPr>
      </w:pPr>
      <w:r w:rsidRPr="00EC1D3A">
        <w:rPr>
          <w:rFonts w:asciiTheme="minorHAnsi" w:hAnsiTheme="minorHAnsi" w:cstheme="minorHAnsi"/>
          <w:sz w:val="24"/>
          <w:szCs w:val="24"/>
        </w:rPr>
        <w:t xml:space="preserve">W uzasadnionych przypadkach, </w:t>
      </w:r>
      <w:bookmarkStart w:id="17" w:name="_Hlk112829855"/>
      <w:r w:rsidRPr="00EC1D3A">
        <w:rPr>
          <w:rFonts w:asciiTheme="minorHAnsi" w:hAnsiTheme="minorHAnsi" w:cstheme="minorHAnsi"/>
          <w:sz w:val="24"/>
          <w:szCs w:val="24"/>
        </w:rPr>
        <w:t xml:space="preserve">zmiany harmonogramu, niepowodujące </w:t>
      </w:r>
      <w:r w:rsidR="00021C3C" w:rsidRPr="00EC1D3A">
        <w:rPr>
          <w:rFonts w:asciiTheme="minorHAnsi" w:hAnsiTheme="minorHAnsi" w:cstheme="minorHAnsi"/>
          <w:sz w:val="24"/>
          <w:szCs w:val="24"/>
        </w:rPr>
        <w:t>zmian termin</w:t>
      </w:r>
      <w:r w:rsidR="00C028E8" w:rsidRPr="00EC1D3A">
        <w:rPr>
          <w:rFonts w:asciiTheme="minorHAnsi" w:hAnsiTheme="minorHAnsi" w:cstheme="minorHAnsi"/>
          <w:sz w:val="24"/>
          <w:szCs w:val="24"/>
        </w:rPr>
        <w:t>u</w:t>
      </w:r>
      <w:r w:rsidR="00021C3C" w:rsidRPr="00EC1D3A">
        <w:rPr>
          <w:rFonts w:asciiTheme="minorHAnsi" w:hAnsiTheme="minorHAnsi" w:cstheme="minorHAnsi"/>
          <w:sz w:val="24"/>
          <w:szCs w:val="24"/>
        </w:rPr>
        <w:t xml:space="preserve"> </w:t>
      </w:r>
      <w:r w:rsidR="00E53ADC" w:rsidRPr="00EC1D3A">
        <w:rPr>
          <w:rFonts w:asciiTheme="minorHAnsi" w:hAnsiTheme="minorHAnsi" w:cstheme="minorHAnsi"/>
          <w:sz w:val="24"/>
          <w:szCs w:val="24"/>
        </w:rPr>
        <w:t xml:space="preserve">realizacji zamówienia </w:t>
      </w:r>
      <w:r w:rsidR="00DD582A" w:rsidRPr="00EC1D3A">
        <w:rPr>
          <w:rFonts w:asciiTheme="minorHAnsi" w:hAnsiTheme="minorHAnsi" w:cstheme="minorHAnsi"/>
          <w:sz w:val="24"/>
          <w:szCs w:val="24"/>
        </w:rPr>
        <w:t xml:space="preserve">określonych w umowie, </w:t>
      </w:r>
      <w:bookmarkEnd w:id="17"/>
      <w:r w:rsidRPr="00EC1D3A">
        <w:rPr>
          <w:rFonts w:asciiTheme="minorHAnsi" w:hAnsiTheme="minorHAnsi" w:cstheme="minorHAnsi"/>
          <w:sz w:val="24"/>
          <w:szCs w:val="24"/>
        </w:rPr>
        <w:t xml:space="preserve">będą </w:t>
      </w:r>
      <w:r w:rsidR="00DD582A" w:rsidRPr="00EC1D3A">
        <w:rPr>
          <w:rFonts w:asciiTheme="minorHAnsi" w:hAnsiTheme="minorHAnsi" w:cstheme="minorHAnsi"/>
          <w:sz w:val="24"/>
          <w:szCs w:val="24"/>
        </w:rPr>
        <w:t xml:space="preserve">możliwe </w:t>
      </w:r>
      <w:r w:rsidR="007733FD" w:rsidRPr="00EC1D3A">
        <w:rPr>
          <w:rFonts w:asciiTheme="minorHAnsi" w:hAnsiTheme="minorHAnsi" w:cstheme="minorHAnsi"/>
          <w:sz w:val="24"/>
          <w:szCs w:val="24"/>
        </w:rPr>
        <w:t>po</w:t>
      </w:r>
      <w:r w:rsidRPr="00EC1D3A">
        <w:rPr>
          <w:rFonts w:asciiTheme="minorHAnsi" w:hAnsiTheme="minorHAnsi" w:cstheme="minorHAnsi"/>
          <w:sz w:val="24"/>
          <w:szCs w:val="24"/>
        </w:rPr>
        <w:t xml:space="preserve"> akceptacji Zamawiającego bez konieczności aneksowania Umowy;</w:t>
      </w:r>
      <w:bookmarkStart w:id="18" w:name="_Hlk112829976"/>
    </w:p>
    <w:p w14:paraId="1D5DCD9A" w14:textId="4E9F1682" w:rsidR="00C028E8" w:rsidRPr="00EC1D3A" w:rsidRDefault="009E4C03" w:rsidP="00EC1D3A">
      <w:pPr>
        <w:pStyle w:val="Akapitzlist"/>
        <w:numPr>
          <w:ilvl w:val="0"/>
          <w:numId w:val="27"/>
        </w:numPr>
        <w:spacing w:line="276" w:lineRule="auto"/>
        <w:rPr>
          <w:rFonts w:asciiTheme="minorHAnsi" w:hAnsiTheme="minorHAnsi" w:cstheme="minorHAnsi"/>
          <w:sz w:val="24"/>
          <w:szCs w:val="24"/>
        </w:rPr>
      </w:pPr>
      <w:r w:rsidRPr="00EC1D3A">
        <w:rPr>
          <w:rFonts w:asciiTheme="minorHAnsi" w:hAnsiTheme="minorHAnsi" w:cstheme="minorHAnsi"/>
          <w:sz w:val="24"/>
          <w:szCs w:val="24"/>
        </w:rPr>
        <w:lastRenderedPageBreak/>
        <w:t xml:space="preserve">Opis sposobu </w:t>
      </w:r>
      <w:r w:rsidR="00045AA5" w:rsidRPr="00EC1D3A">
        <w:rPr>
          <w:rFonts w:asciiTheme="minorHAnsi" w:hAnsiTheme="minorHAnsi" w:cstheme="minorHAnsi"/>
          <w:sz w:val="24"/>
          <w:szCs w:val="24"/>
        </w:rPr>
        <w:t>zarządzania procesem badawczym,</w:t>
      </w:r>
      <w:r w:rsidR="007304D3" w:rsidRPr="00EC1D3A">
        <w:rPr>
          <w:rFonts w:asciiTheme="minorHAnsi" w:hAnsiTheme="minorHAnsi" w:cstheme="minorHAnsi"/>
          <w:sz w:val="24"/>
          <w:szCs w:val="24"/>
        </w:rPr>
        <w:t xml:space="preserve"> w tym</w:t>
      </w:r>
      <w:r w:rsidR="00045AA5" w:rsidRPr="00EC1D3A">
        <w:rPr>
          <w:rFonts w:asciiTheme="minorHAnsi" w:hAnsiTheme="minorHAnsi" w:cstheme="minorHAnsi"/>
          <w:sz w:val="24"/>
          <w:szCs w:val="24"/>
        </w:rPr>
        <w:t xml:space="preserve"> podział obowiązków</w:t>
      </w:r>
      <w:r w:rsidR="00FD2D30" w:rsidRPr="00EC1D3A">
        <w:rPr>
          <w:rFonts w:asciiTheme="minorHAnsi" w:hAnsiTheme="minorHAnsi" w:cstheme="minorHAnsi"/>
          <w:sz w:val="24"/>
          <w:szCs w:val="24"/>
        </w:rPr>
        <w:t xml:space="preserve"> pomiędzy członków zespołu badawczego</w:t>
      </w:r>
      <w:bookmarkEnd w:id="18"/>
      <w:r w:rsidR="00FD2D30" w:rsidRPr="00EC1D3A">
        <w:rPr>
          <w:rFonts w:asciiTheme="minorHAnsi" w:hAnsiTheme="minorHAnsi" w:cstheme="minorHAnsi"/>
          <w:sz w:val="24"/>
          <w:szCs w:val="24"/>
        </w:rPr>
        <w:t xml:space="preserve">. </w:t>
      </w:r>
    </w:p>
    <w:p w14:paraId="0FDA0D1A" w14:textId="7754872A" w:rsidR="00045AA5" w:rsidRPr="00EC1D3A" w:rsidRDefault="00DA56A0" w:rsidP="00EC1D3A">
      <w:pPr>
        <w:pStyle w:val="Akapitzlist"/>
        <w:spacing w:line="276" w:lineRule="auto"/>
        <w:rPr>
          <w:rFonts w:asciiTheme="minorHAnsi" w:hAnsiTheme="minorHAnsi" w:cstheme="minorHAnsi"/>
          <w:sz w:val="24"/>
          <w:szCs w:val="24"/>
        </w:rPr>
      </w:pPr>
      <w:r w:rsidRPr="00EC1D3A">
        <w:rPr>
          <w:rFonts w:asciiTheme="minorHAnsi" w:hAnsiTheme="minorHAnsi" w:cstheme="minorHAnsi"/>
          <w:sz w:val="24"/>
          <w:szCs w:val="24"/>
        </w:rPr>
        <w:t xml:space="preserve">Każda zmiana </w:t>
      </w:r>
      <w:r w:rsidR="007304D3" w:rsidRPr="00EC1D3A">
        <w:rPr>
          <w:rFonts w:asciiTheme="minorHAnsi" w:hAnsiTheme="minorHAnsi" w:cstheme="minorHAnsi"/>
          <w:sz w:val="24"/>
          <w:szCs w:val="24"/>
        </w:rPr>
        <w:t xml:space="preserve">sposobu zarządzania procesem badawczym, w tym podziałem obowiązków pomiędzy członków zespołu badawczego, </w:t>
      </w:r>
      <w:r w:rsidRPr="00EC1D3A">
        <w:rPr>
          <w:rFonts w:asciiTheme="minorHAnsi" w:hAnsiTheme="minorHAnsi" w:cstheme="minorHAnsi"/>
          <w:sz w:val="24"/>
          <w:szCs w:val="24"/>
        </w:rPr>
        <w:t>będzie wymagała akceptacji Zamawiającego bez konieczności aneksowania Umowy</w:t>
      </w:r>
      <w:r w:rsidR="00C028E8" w:rsidRPr="00EC1D3A">
        <w:rPr>
          <w:rFonts w:asciiTheme="minorHAnsi" w:hAnsiTheme="minorHAnsi" w:cstheme="minorHAnsi"/>
          <w:sz w:val="24"/>
          <w:szCs w:val="24"/>
        </w:rPr>
        <w:t>.</w:t>
      </w:r>
    </w:p>
    <w:p w14:paraId="5B614F5C" w14:textId="5E8F1FE5" w:rsidR="00DD71CD" w:rsidRPr="00EC1D3A" w:rsidRDefault="009E4C03" w:rsidP="00EC1D3A">
      <w:pPr>
        <w:pStyle w:val="Akapitzlist"/>
        <w:numPr>
          <w:ilvl w:val="0"/>
          <w:numId w:val="27"/>
        </w:numPr>
        <w:spacing w:after="120" w:line="276" w:lineRule="auto"/>
        <w:rPr>
          <w:rFonts w:asciiTheme="minorHAnsi" w:hAnsiTheme="minorHAnsi" w:cstheme="minorHAnsi"/>
          <w:sz w:val="24"/>
          <w:szCs w:val="24"/>
        </w:rPr>
      </w:pPr>
      <w:r w:rsidRPr="00EC1D3A">
        <w:rPr>
          <w:rFonts w:asciiTheme="minorHAnsi" w:hAnsiTheme="minorHAnsi" w:cstheme="minorHAnsi"/>
          <w:sz w:val="24"/>
          <w:szCs w:val="24"/>
        </w:rPr>
        <w:t>I</w:t>
      </w:r>
      <w:r w:rsidR="00045AA5" w:rsidRPr="00EC1D3A" w:rsidDel="00DD71CD">
        <w:rPr>
          <w:rFonts w:asciiTheme="minorHAnsi" w:hAnsiTheme="minorHAnsi" w:cstheme="minorHAnsi"/>
          <w:sz w:val="24"/>
          <w:szCs w:val="24"/>
        </w:rPr>
        <w:t>dentyfikację potencjalnych obszarów ryzyka mogących zaburzyć prawidłową realizację badania oraz zaproponowane środki je minimalizujące i wpływające na poprawę precyzji i rzetelności badania oraz opis sposobu zapewnienia standardów rzetelności oraz kontroli</w:t>
      </w:r>
      <w:r w:rsidR="00DB09C9" w:rsidRPr="00EC1D3A" w:rsidDel="00DD71CD">
        <w:rPr>
          <w:rFonts w:asciiTheme="minorHAnsi" w:hAnsiTheme="minorHAnsi" w:cstheme="minorHAnsi"/>
          <w:sz w:val="24"/>
          <w:szCs w:val="24"/>
        </w:rPr>
        <w:t xml:space="preserve"> </w:t>
      </w:r>
      <w:r w:rsidR="00045AA5" w:rsidRPr="00EC1D3A" w:rsidDel="00DD71CD">
        <w:rPr>
          <w:rFonts w:asciiTheme="minorHAnsi" w:hAnsiTheme="minorHAnsi" w:cstheme="minorHAnsi"/>
          <w:sz w:val="24"/>
          <w:szCs w:val="24"/>
        </w:rPr>
        <w:t>jakości działań prowadzonych w ramach badania</w:t>
      </w:r>
      <w:r w:rsidR="009410C2" w:rsidRPr="00EC1D3A" w:rsidDel="00DD71CD">
        <w:rPr>
          <w:rFonts w:asciiTheme="minorHAnsi" w:hAnsiTheme="minorHAnsi" w:cstheme="minorHAnsi"/>
          <w:sz w:val="24"/>
          <w:szCs w:val="24"/>
        </w:rPr>
        <w:t xml:space="preserve"> </w:t>
      </w:r>
      <w:r w:rsidR="00045AA5" w:rsidRPr="00EC1D3A" w:rsidDel="00DD71CD">
        <w:rPr>
          <w:rFonts w:asciiTheme="minorHAnsi" w:hAnsiTheme="minorHAnsi" w:cstheme="minorHAnsi"/>
          <w:sz w:val="24"/>
          <w:szCs w:val="24"/>
        </w:rPr>
        <w:t>w odniesieniu do procesu zbierania danych oraz ich analizy i interpretacji.</w:t>
      </w:r>
    </w:p>
    <w:p w14:paraId="247F45AF" w14:textId="02AC299B" w:rsidR="00865DC8" w:rsidRPr="00EC1D3A" w:rsidRDefault="00865DC8" w:rsidP="00EC1D3A">
      <w:pPr>
        <w:spacing w:line="276" w:lineRule="auto"/>
        <w:ind w:left="708"/>
        <w:rPr>
          <w:rFonts w:asciiTheme="minorHAnsi" w:hAnsiTheme="minorHAnsi" w:cstheme="minorHAnsi"/>
          <w:sz w:val="24"/>
          <w:szCs w:val="24"/>
        </w:rPr>
      </w:pPr>
      <w:r w:rsidRPr="00EC1D3A">
        <w:rPr>
          <w:rFonts w:asciiTheme="minorHAnsi" w:hAnsiTheme="minorHAnsi" w:cstheme="minorHAnsi"/>
          <w:sz w:val="24"/>
          <w:szCs w:val="24"/>
        </w:rPr>
        <w:t xml:space="preserve">Każda zmiana </w:t>
      </w:r>
      <w:r w:rsidR="009E4C03" w:rsidRPr="00EC1D3A">
        <w:rPr>
          <w:rFonts w:asciiTheme="minorHAnsi" w:hAnsiTheme="minorHAnsi" w:cstheme="minorHAnsi"/>
          <w:sz w:val="24"/>
          <w:szCs w:val="24"/>
        </w:rPr>
        <w:t xml:space="preserve">potencjalnych obszarów ryzyka, środków minimalizujących ryzyko </w:t>
      </w:r>
      <w:r w:rsidR="003A7720" w:rsidRPr="00EC1D3A" w:rsidDel="00DD71CD">
        <w:rPr>
          <w:rFonts w:asciiTheme="minorHAnsi" w:hAnsiTheme="minorHAnsi" w:cstheme="minorHAnsi"/>
          <w:sz w:val="24"/>
          <w:szCs w:val="24"/>
        </w:rPr>
        <w:t>spos</w:t>
      </w:r>
      <w:r w:rsidR="003A7720" w:rsidRPr="00EC1D3A">
        <w:rPr>
          <w:rFonts w:asciiTheme="minorHAnsi" w:hAnsiTheme="minorHAnsi" w:cstheme="minorHAnsi"/>
          <w:sz w:val="24"/>
          <w:szCs w:val="24"/>
        </w:rPr>
        <w:t>ób</w:t>
      </w:r>
      <w:r w:rsidR="003A7720" w:rsidRPr="00EC1D3A" w:rsidDel="00DD71CD">
        <w:rPr>
          <w:rFonts w:asciiTheme="minorHAnsi" w:hAnsiTheme="minorHAnsi" w:cstheme="minorHAnsi"/>
          <w:sz w:val="24"/>
          <w:szCs w:val="24"/>
        </w:rPr>
        <w:t xml:space="preserve"> zapewnienia standardów rzetelności oraz kontroli jakości</w:t>
      </w:r>
      <w:r w:rsidRPr="00EC1D3A">
        <w:rPr>
          <w:rFonts w:asciiTheme="minorHAnsi" w:hAnsiTheme="minorHAnsi" w:cstheme="minorHAnsi"/>
          <w:sz w:val="24"/>
          <w:szCs w:val="24"/>
        </w:rPr>
        <w:t>, będzie wymagała akceptacji Zamawiającego bez konieczności aneksowania Umowy.</w:t>
      </w:r>
    </w:p>
    <w:p w14:paraId="108E6D27" w14:textId="3CEDB0CD" w:rsidR="006E2A9B" w:rsidRPr="00EC1D3A" w:rsidRDefault="006E2A9B" w:rsidP="00EC1D3A">
      <w:pPr>
        <w:spacing w:line="276" w:lineRule="auto"/>
        <w:rPr>
          <w:rFonts w:asciiTheme="minorHAnsi" w:hAnsiTheme="minorHAnsi" w:cstheme="minorHAnsi"/>
          <w:b/>
          <w:color w:val="0070C0"/>
          <w:sz w:val="24"/>
          <w:szCs w:val="24"/>
        </w:rPr>
      </w:pPr>
      <w:r w:rsidRPr="00EC1D3A">
        <w:rPr>
          <w:rFonts w:asciiTheme="minorHAnsi" w:hAnsiTheme="minorHAnsi" w:cstheme="minorHAnsi"/>
          <w:b/>
          <w:color w:val="0070C0"/>
          <w:sz w:val="24"/>
          <w:szCs w:val="24"/>
        </w:rPr>
        <w:t>3.2.2. Narzędzia badawcze:</w:t>
      </w:r>
    </w:p>
    <w:p w14:paraId="133EB122" w14:textId="423C3C51" w:rsidR="006E2A9B" w:rsidRPr="00EC1D3A" w:rsidRDefault="006E2A9B" w:rsidP="00EC1D3A">
      <w:pPr>
        <w:pStyle w:val="Akapitzlist"/>
        <w:numPr>
          <w:ilvl w:val="1"/>
          <w:numId w:val="26"/>
        </w:numPr>
        <w:suppressAutoHyphens/>
        <w:spacing w:after="0" w:line="276" w:lineRule="auto"/>
        <w:rPr>
          <w:rFonts w:asciiTheme="minorHAnsi" w:hAnsiTheme="minorHAnsi" w:cstheme="minorHAnsi"/>
          <w:sz w:val="24"/>
          <w:szCs w:val="24"/>
        </w:rPr>
      </w:pPr>
      <w:r w:rsidRPr="00EC1D3A">
        <w:rPr>
          <w:rFonts w:asciiTheme="minorHAnsi" w:hAnsiTheme="minorHAnsi" w:cstheme="minorHAnsi"/>
          <w:sz w:val="24"/>
          <w:szCs w:val="24"/>
        </w:rPr>
        <w:t>Wzory narzędzi badawczych. Narzędzia badawcze, których zakres jest zależny od realizacji innych narzędzi badawczych i wyników pilotażu, prowadzonych w badaniu, w uzasadnionych przypadkach, będą mogły być zmieniane/uzupełniane na etapie realizacji badania. Każda zmiana zakresu narzędzi badawczych będzie wymagała akceptacji Zamawiającego bez konieczności aneksowania Umowy</w:t>
      </w:r>
      <w:r w:rsidR="00BB038F" w:rsidRPr="00EC1D3A">
        <w:rPr>
          <w:rFonts w:asciiTheme="minorHAnsi" w:hAnsiTheme="minorHAnsi" w:cstheme="minorHAnsi"/>
          <w:sz w:val="24"/>
          <w:szCs w:val="24"/>
        </w:rPr>
        <w:t>.</w:t>
      </w:r>
    </w:p>
    <w:p w14:paraId="344C91E3" w14:textId="04D92FAA" w:rsidR="002E3E9B" w:rsidRPr="00EC1D3A" w:rsidRDefault="006A32B4" w:rsidP="00EC1D3A">
      <w:pPr>
        <w:spacing w:before="240" w:after="0" w:line="276" w:lineRule="auto"/>
        <w:rPr>
          <w:rFonts w:asciiTheme="minorHAnsi" w:hAnsiTheme="minorHAnsi" w:cstheme="minorHAnsi"/>
          <w:sz w:val="24"/>
          <w:szCs w:val="24"/>
        </w:rPr>
      </w:pPr>
      <w:r w:rsidRPr="00EC1D3A">
        <w:rPr>
          <w:rFonts w:asciiTheme="minorHAnsi" w:hAnsiTheme="minorHAnsi" w:cstheme="minorHAnsi"/>
          <w:b/>
          <w:color w:val="0070C0"/>
          <w:sz w:val="24"/>
          <w:szCs w:val="24"/>
        </w:rPr>
        <w:t>3.2.</w:t>
      </w:r>
      <w:r w:rsidR="006E2A9B" w:rsidRPr="00EC1D3A">
        <w:rPr>
          <w:rFonts w:asciiTheme="minorHAnsi" w:hAnsiTheme="minorHAnsi" w:cstheme="minorHAnsi"/>
          <w:b/>
          <w:color w:val="0070C0"/>
          <w:sz w:val="24"/>
          <w:szCs w:val="24"/>
        </w:rPr>
        <w:t>3</w:t>
      </w:r>
      <w:r w:rsidRPr="00EC1D3A">
        <w:rPr>
          <w:rFonts w:asciiTheme="minorHAnsi" w:hAnsiTheme="minorHAnsi" w:cstheme="minorHAnsi"/>
          <w:b/>
          <w:color w:val="0070C0"/>
          <w:sz w:val="24"/>
          <w:szCs w:val="24"/>
        </w:rPr>
        <w:t>.</w:t>
      </w:r>
      <w:r w:rsidR="002E3E9B" w:rsidRPr="00EC1D3A">
        <w:rPr>
          <w:rFonts w:asciiTheme="minorHAnsi" w:hAnsiTheme="minorHAnsi" w:cstheme="minorHAnsi"/>
          <w:b/>
          <w:color w:val="0070C0"/>
          <w:sz w:val="24"/>
          <w:szCs w:val="24"/>
        </w:rPr>
        <w:t xml:space="preserve"> Raport z przeprowadzonego badania pilotażowego</w:t>
      </w:r>
      <w:r w:rsidR="002E3E9B" w:rsidRPr="00EC1D3A">
        <w:rPr>
          <w:rFonts w:asciiTheme="minorHAnsi" w:hAnsiTheme="minorHAnsi" w:cstheme="minorHAnsi"/>
          <w:color w:val="0070C0"/>
          <w:sz w:val="24"/>
          <w:szCs w:val="24"/>
        </w:rPr>
        <w:t xml:space="preserve"> </w:t>
      </w:r>
      <w:r w:rsidR="002E3E9B" w:rsidRPr="00EC1D3A">
        <w:rPr>
          <w:rFonts w:asciiTheme="minorHAnsi" w:hAnsiTheme="minorHAnsi" w:cstheme="minorHAnsi"/>
          <w:sz w:val="24"/>
          <w:szCs w:val="24"/>
        </w:rPr>
        <w:t xml:space="preserve">zawierający </w:t>
      </w:r>
      <w:r w:rsidR="00FD1C59" w:rsidRPr="00EC1D3A">
        <w:rPr>
          <w:rFonts w:asciiTheme="minorHAnsi" w:hAnsiTheme="minorHAnsi" w:cstheme="minorHAnsi"/>
          <w:sz w:val="24"/>
          <w:szCs w:val="24"/>
        </w:rPr>
        <w:t xml:space="preserve">krótki i zwięzły </w:t>
      </w:r>
      <w:r w:rsidR="002E3E9B" w:rsidRPr="00EC1D3A">
        <w:rPr>
          <w:rFonts w:asciiTheme="minorHAnsi" w:hAnsiTheme="minorHAnsi" w:cstheme="minorHAnsi"/>
          <w:sz w:val="24"/>
          <w:szCs w:val="24"/>
        </w:rPr>
        <w:t xml:space="preserve">opis </w:t>
      </w:r>
      <w:r w:rsidR="00D84D6E" w:rsidRPr="00EC1D3A">
        <w:rPr>
          <w:rFonts w:asciiTheme="minorHAnsi" w:hAnsiTheme="minorHAnsi" w:cstheme="minorHAnsi"/>
          <w:sz w:val="24"/>
          <w:szCs w:val="24"/>
        </w:rPr>
        <w:t xml:space="preserve">wyników testowania narzędzi badawczych, w tym: </w:t>
      </w:r>
    </w:p>
    <w:p w14:paraId="78858156" w14:textId="77777777" w:rsidR="00C54791" w:rsidRPr="00EC1D3A" w:rsidRDefault="001E0935" w:rsidP="00EC1D3A">
      <w:pPr>
        <w:pStyle w:val="Akapitzlist"/>
        <w:numPr>
          <w:ilvl w:val="0"/>
          <w:numId w:val="16"/>
        </w:numPr>
        <w:spacing w:before="120" w:after="120" w:line="276" w:lineRule="auto"/>
        <w:ind w:left="714" w:hanging="357"/>
        <w:rPr>
          <w:rFonts w:asciiTheme="minorHAnsi" w:hAnsiTheme="minorHAnsi" w:cstheme="minorHAnsi"/>
          <w:sz w:val="24"/>
          <w:szCs w:val="24"/>
        </w:rPr>
      </w:pPr>
      <w:r w:rsidRPr="00EC1D3A">
        <w:rPr>
          <w:rFonts w:asciiTheme="minorHAnsi" w:hAnsiTheme="minorHAnsi" w:cstheme="minorHAnsi"/>
          <w:sz w:val="24"/>
          <w:szCs w:val="24"/>
        </w:rPr>
        <w:t xml:space="preserve">informacje dotyczące czasu przeprowadzenia pilotażu, </w:t>
      </w:r>
    </w:p>
    <w:p w14:paraId="34BFB236" w14:textId="77777777" w:rsidR="00C54791" w:rsidRPr="00EC1D3A" w:rsidRDefault="001E0935" w:rsidP="00EC1D3A">
      <w:pPr>
        <w:pStyle w:val="Akapitzlist"/>
        <w:numPr>
          <w:ilvl w:val="0"/>
          <w:numId w:val="16"/>
        </w:numPr>
        <w:spacing w:before="240" w:after="120" w:line="276" w:lineRule="auto"/>
        <w:rPr>
          <w:rFonts w:asciiTheme="minorHAnsi" w:hAnsiTheme="minorHAnsi" w:cstheme="minorHAnsi"/>
          <w:sz w:val="24"/>
          <w:szCs w:val="24"/>
        </w:rPr>
      </w:pPr>
      <w:r w:rsidRPr="00EC1D3A">
        <w:rPr>
          <w:rFonts w:asciiTheme="minorHAnsi" w:hAnsiTheme="minorHAnsi" w:cstheme="minorHAnsi"/>
          <w:sz w:val="24"/>
          <w:szCs w:val="24"/>
        </w:rPr>
        <w:t xml:space="preserve">rozmiar badanej próby, </w:t>
      </w:r>
    </w:p>
    <w:p w14:paraId="39247FBC" w14:textId="071C247D" w:rsidR="00C54791" w:rsidRPr="00EC1D3A" w:rsidRDefault="001E0935" w:rsidP="00EC1D3A">
      <w:pPr>
        <w:pStyle w:val="Akapitzlist"/>
        <w:numPr>
          <w:ilvl w:val="0"/>
          <w:numId w:val="16"/>
        </w:numPr>
        <w:spacing w:before="240" w:after="120" w:line="276" w:lineRule="auto"/>
        <w:rPr>
          <w:rFonts w:asciiTheme="minorHAnsi" w:hAnsiTheme="minorHAnsi" w:cstheme="minorHAnsi"/>
          <w:sz w:val="24"/>
          <w:szCs w:val="24"/>
        </w:rPr>
      </w:pPr>
      <w:r w:rsidRPr="00EC1D3A">
        <w:rPr>
          <w:rFonts w:asciiTheme="minorHAnsi" w:hAnsiTheme="minorHAnsi" w:cstheme="minorHAnsi"/>
          <w:sz w:val="24"/>
          <w:szCs w:val="24"/>
        </w:rPr>
        <w:t>ewentualn</w:t>
      </w:r>
      <w:r w:rsidR="00C54791" w:rsidRPr="00EC1D3A">
        <w:rPr>
          <w:rFonts w:asciiTheme="minorHAnsi" w:hAnsiTheme="minorHAnsi" w:cstheme="minorHAnsi"/>
          <w:sz w:val="24"/>
          <w:szCs w:val="24"/>
        </w:rPr>
        <w:t>e</w:t>
      </w:r>
      <w:r w:rsidRPr="00EC1D3A">
        <w:rPr>
          <w:rFonts w:asciiTheme="minorHAnsi" w:hAnsiTheme="minorHAnsi" w:cstheme="minorHAnsi"/>
          <w:sz w:val="24"/>
          <w:szCs w:val="24"/>
        </w:rPr>
        <w:t xml:space="preserve"> uwag</w:t>
      </w:r>
      <w:r w:rsidR="00C54791" w:rsidRPr="00EC1D3A">
        <w:rPr>
          <w:rFonts w:asciiTheme="minorHAnsi" w:hAnsiTheme="minorHAnsi" w:cstheme="minorHAnsi"/>
          <w:sz w:val="24"/>
          <w:szCs w:val="24"/>
        </w:rPr>
        <w:t>i</w:t>
      </w:r>
      <w:r w:rsidRPr="00EC1D3A">
        <w:rPr>
          <w:rFonts w:asciiTheme="minorHAnsi" w:hAnsiTheme="minorHAnsi" w:cstheme="minorHAnsi"/>
          <w:sz w:val="24"/>
          <w:szCs w:val="24"/>
        </w:rPr>
        <w:t xml:space="preserve"> do zastosowanych narzędzi</w:t>
      </w:r>
      <w:r w:rsidR="00B9624E" w:rsidRPr="00EC1D3A">
        <w:rPr>
          <w:rFonts w:asciiTheme="minorHAnsi" w:hAnsiTheme="minorHAnsi" w:cstheme="minorHAnsi"/>
          <w:sz w:val="24"/>
          <w:szCs w:val="24"/>
        </w:rPr>
        <w:t>,</w:t>
      </w:r>
    </w:p>
    <w:p w14:paraId="48451907" w14:textId="77777777" w:rsidR="001E0935" w:rsidRPr="00EC1D3A" w:rsidRDefault="00C54791" w:rsidP="00EC1D3A">
      <w:pPr>
        <w:pStyle w:val="Akapitzlist"/>
        <w:numPr>
          <w:ilvl w:val="0"/>
          <w:numId w:val="16"/>
        </w:numPr>
        <w:spacing w:before="240" w:after="120" w:line="276" w:lineRule="auto"/>
        <w:rPr>
          <w:rFonts w:asciiTheme="minorHAnsi" w:hAnsiTheme="minorHAnsi" w:cstheme="minorHAnsi"/>
          <w:sz w:val="24"/>
          <w:szCs w:val="24"/>
        </w:rPr>
      </w:pPr>
      <w:r w:rsidRPr="00EC1D3A">
        <w:rPr>
          <w:rFonts w:asciiTheme="minorHAnsi" w:hAnsiTheme="minorHAnsi" w:cstheme="minorHAnsi"/>
          <w:sz w:val="24"/>
          <w:szCs w:val="24"/>
        </w:rPr>
        <w:t xml:space="preserve">informacja o zmianach </w:t>
      </w:r>
      <w:r w:rsidR="001E0935" w:rsidRPr="00EC1D3A">
        <w:rPr>
          <w:rFonts w:asciiTheme="minorHAnsi" w:hAnsiTheme="minorHAnsi" w:cstheme="minorHAnsi"/>
          <w:sz w:val="24"/>
          <w:szCs w:val="24"/>
        </w:rPr>
        <w:t>wprowadzonych</w:t>
      </w:r>
      <w:r w:rsidRPr="00EC1D3A">
        <w:rPr>
          <w:rFonts w:asciiTheme="minorHAnsi" w:hAnsiTheme="minorHAnsi" w:cstheme="minorHAnsi"/>
          <w:sz w:val="24"/>
          <w:szCs w:val="24"/>
        </w:rPr>
        <w:t xml:space="preserve"> w testowanych narzędziach. </w:t>
      </w:r>
    </w:p>
    <w:p w14:paraId="1DDDF132" w14:textId="017D49A2" w:rsidR="00C253C2" w:rsidRPr="00EC1D3A" w:rsidRDefault="00265477" w:rsidP="00EC1D3A">
      <w:pPr>
        <w:spacing w:before="240" w:after="120" w:line="276" w:lineRule="auto"/>
        <w:rPr>
          <w:rFonts w:asciiTheme="minorHAnsi" w:hAnsiTheme="minorHAnsi" w:cstheme="minorHAnsi"/>
          <w:sz w:val="24"/>
          <w:szCs w:val="24"/>
        </w:rPr>
      </w:pPr>
      <w:r w:rsidRPr="00EC1D3A">
        <w:rPr>
          <w:rFonts w:asciiTheme="minorHAnsi" w:hAnsiTheme="minorHAnsi" w:cstheme="minorHAnsi"/>
          <w:b/>
          <w:color w:val="0070C0"/>
          <w:sz w:val="24"/>
          <w:szCs w:val="24"/>
        </w:rPr>
        <w:t>3.2.</w:t>
      </w:r>
      <w:r w:rsidR="006E2A9B" w:rsidRPr="00EC1D3A">
        <w:rPr>
          <w:rFonts w:asciiTheme="minorHAnsi" w:hAnsiTheme="minorHAnsi" w:cstheme="minorHAnsi"/>
          <w:b/>
          <w:color w:val="0070C0"/>
          <w:sz w:val="24"/>
          <w:szCs w:val="24"/>
        </w:rPr>
        <w:t>4</w:t>
      </w:r>
      <w:r w:rsidRPr="00EC1D3A">
        <w:rPr>
          <w:rFonts w:asciiTheme="minorHAnsi" w:hAnsiTheme="minorHAnsi" w:cstheme="minorHAnsi"/>
          <w:b/>
          <w:color w:val="0070C0"/>
          <w:sz w:val="24"/>
          <w:szCs w:val="24"/>
        </w:rPr>
        <w:t xml:space="preserve">. </w:t>
      </w:r>
      <w:r w:rsidR="00045AA5" w:rsidRPr="00EC1D3A">
        <w:rPr>
          <w:rFonts w:asciiTheme="minorHAnsi" w:hAnsiTheme="minorHAnsi" w:cstheme="minorHAnsi"/>
          <w:b/>
          <w:color w:val="0070C0"/>
          <w:sz w:val="24"/>
          <w:szCs w:val="24"/>
        </w:rPr>
        <w:t>Raport</w:t>
      </w:r>
      <w:r w:rsidR="00D91CE6" w:rsidRPr="00EC1D3A">
        <w:rPr>
          <w:rFonts w:asciiTheme="minorHAnsi" w:hAnsiTheme="minorHAnsi" w:cstheme="minorHAnsi"/>
          <w:b/>
          <w:color w:val="0070C0"/>
          <w:sz w:val="24"/>
          <w:szCs w:val="24"/>
        </w:rPr>
        <w:t xml:space="preserve"> </w:t>
      </w:r>
      <w:r w:rsidR="00045AA5" w:rsidRPr="00EC1D3A">
        <w:rPr>
          <w:rFonts w:asciiTheme="minorHAnsi" w:hAnsiTheme="minorHAnsi" w:cstheme="minorHAnsi"/>
          <w:b/>
          <w:color w:val="0070C0"/>
          <w:sz w:val="24"/>
          <w:szCs w:val="24"/>
        </w:rPr>
        <w:t>końcowy</w:t>
      </w:r>
      <w:r w:rsidR="00045AA5" w:rsidRPr="00EC1D3A">
        <w:rPr>
          <w:rFonts w:asciiTheme="minorHAnsi" w:hAnsiTheme="minorHAnsi" w:cstheme="minorHAnsi"/>
          <w:color w:val="0070C0"/>
          <w:sz w:val="24"/>
          <w:szCs w:val="24"/>
        </w:rPr>
        <w:t xml:space="preserve"> </w:t>
      </w:r>
      <w:r w:rsidR="00C253C2" w:rsidRPr="00EC1D3A">
        <w:rPr>
          <w:rFonts w:asciiTheme="minorHAnsi" w:hAnsiTheme="minorHAnsi" w:cstheme="minorHAnsi"/>
          <w:sz w:val="24"/>
          <w:szCs w:val="24"/>
        </w:rPr>
        <w:t>spełniający następujące wymagania:</w:t>
      </w:r>
    </w:p>
    <w:p w14:paraId="667AC1DC" w14:textId="55E71004" w:rsidR="00C253C2" w:rsidRPr="00EC1D3A" w:rsidRDefault="00265477" w:rsidP="00EC1D3A">
      <w:pPr>
        <w:spacing w:after="0" w:line="276" w:lineRule="auto"/>
        <w:ind w:left="357"/>
        <w:rPr>
          <w:rFonts w:asciiTheme="minorHAnsi" w:hAnsiTheme="minorHAnsi" w:cstheme="minorHAnsi"/>
          <w:color w:val="0070C0"/>
          <w:sz w:val="24"/>
          <w:szCs w:val="24"/>
        </w:rPr>
      </w:pPr>
      <w:r w:rsidRPr="00EC1D3A">
        <w:rPr>
          <w:rFonts w:asciiTheme="minorHAnsi" w:hAnsiTheme="minorHAnsi" w:cstheme="minorHAnsi"/>
          <w:b/>
          <w:color w:val="0070C0"/>
          <w:sz w:val="24"/>
          <w:szCs w:val="24"/>
        </w:rPr>
        <w:t>3.2.</w:t>
      </w:r>
      <w:r w:rsidR="006E2A9B" w:rsidRPr="00EC1D3A">
        <w:rPr>
          <w:rFonts w:asciiTheme="minorHAnsi" w:hAnsiTheme="minorHAnsi" w:cstheme="minorHAnsi"/>
          <w:b/>
          <w:color w:val="0070C0"/>
          <w:sz w:val="24"/>
          <w:szCs w:val="24"/>
        </w:rPr>
        <w:t>4</w:t>
      </w:r>
      <w:r w:rsidRPr="00EC1D3A">
        <w:rPr>
          <w:rFonts w:asciiTheme="minorHAnsi" w:hAnsiTheme="minorHAnsi" w:cstheme="minorHAnsi"/>
          <w:b/>
          <w:color w:val="0070C0"/>
          <w:sz w:val="24"/>
          <w:szCs w:val="24"/>
        </w:rPr>
        <w:t xml:space="preserve">.1. </w:t>
      </w:r>
      <w:r w:rsidR="00C253C2" w:rsidRPr="00EC1D3A">
        <w:rPr>
          <w:rFonts w:asciiTheme="minorHAnsi" w:hAnsiTheme="minorHAnsi" w:cstheme="minorHAnsi"/>
          <w:b/>
          <w:color w:val="0070C0"/>
          <w:sz w:val="24"/>
          <w:szCs w:val="24"/>
        </w:rPr>
        <w:t>Merytoryczne</w:t>
      </w:r>
      <w:r w:rsidR="00C253C2" w:rsidRPr="00EC1D3A">
        <w:rPr>
          <w:rFonts w:asciiTheme="minorHAnsi" w:hAnsiTheme="minorHAnsi" w:cstheme="minorHAnsi"/>
          <w:color w:val="0070C0"/>
          <w:sz w:val="24"/>
          <w:szCs w:val="24"/>
        </w:rPr>
        <w:t>:</w:t>
      </w:r>
    </w:p>
    <w:p w14:paraId="0E6C05B1" w14:textId="78FD330F" w:rsidR="000075C0" w:rsidRPr="00EC1D3A" w:rsidRDefault="007143FD" w:rsidP="00EC1D3A">
      <w:pPr>
        <w:pStyle w:val="Akapitzlist"/>
        <w:numPr>
          <w:ilvl w:val="2"/>
          <w:numId w:val="7"/>
        </w:numPr>
        <w:spacing w:after="120" w:line="276" w:lineRule="auto"/>
        <w:ind w:left="714" w:hanging="357"/>
        <w:rPr>
          <w:rFonts w:asciiTheme="minorHAnsi" w:hAnsiTheme="minorHAnsi" w:cstheme="minorHAnsi"/>
          <w:sz w:val="24"/>
          <w:szCs w:val="24"/>
        </w:rPr>
      </w:pPr>
      <w:r w:rsidRPr="00EC1D3A">
        <w:rPr>
          <w:rFonts w:asciiTheme="minorHAnsi" w:hAnsiTheme="minorHAnsi" w:cstheme="minorHAnsi"/>
          <w:sz w:val="24"/>
          <w:szCs w:val="24"/>
        </w:rPr>
        <w:t xml:space="preserve">realizujący wszystkie cele badania i udzielający wyczerpującej odpowiedzi na </w:t>
      </w:r>
      <w:r w:rsidR="000714DA" w:rsidRPr="00EC1D3A">
        <w:rPr>
          <w:rFonts w:asciiTheme="minorHAnsi" w:hAnsiTheme="minorHAnsi" w:cstheme="minorHAnsi"/>
          <w:sz w:val="24"/>
          <w:szCs w:val="24"/>
        </w:rPr>
        <w:t xml:space="preserve">wszystkie </w:t>
      </w:r>
      <w:r w:rsidRPr="00EC1D3A">
        <w:rPr>
          <w:rFonts w:asciiTheme="minorHAnsi" w:hAnsiTheme="minorHAnsi" w:cstheme="minorHAnsi"/>
          <w:sz w:val="24"/>
          <w:szCs w:val="24"/>
        </w:rPr>
        <w:t xml:space="preserve">postawione pytania </w:t>
      </w:r>
      <w:r w:rsidR="00751AAF" w:rsidRPr="00EC1D3A">
        <w:rPr>
          <w:rFonts w:asciiTheme="minorHAnsi" w:hAnsiTheme="minorHAnsi" w:cstheme="minorHAnsi"/>
          <w:sz w:val="24"/>
          <w:szCs w:val="24"/>
        </w:rPr>
        <w:t>badawcze</w:t>
      </w:r>
      <w:r w:rsidR="00C253C2" w:rsidRPr="00EC1D3A">
        <w:rPr>
          <w:rFonts w:asciiTheme="minorHAnsi" w:hAnsiTheme="minorHAnsi" w:cstheme="minorHAnsi"/>
          <w:sz w:val="24"/>
          <w:szCs w:val="24"/>
        </w:rPr>
        <w:t>;</w:t>
      </w:r>
      <w:r w:rsidR="009F278A" w:rsidRPr="00EC1D3A">
        <w:rPr>
          <w:rFonts w:asciiTheme="minorHAnsi" w:hAnsiTheme="minorHAnsi" w:cstheme="minorHAnsi"/>
          <w:sz w:val="24"/>
          <w:szCs w:val="24"/>
        </w:rPr>
        <w:t xml:space="preserve"> </w:t>
      </w:r>
      <w:r w:rsidR="00E565E9" w:rsidRPr="00EC1D3A">
        <w:rPr>
          <w:rFonts w:asciiTheme="minorHAnsi" w:hAnsiTheme="minorHAnsi" w:cstheme="minorHAnsi"/>
          <w:b/>
          <w:bCs/>
          <w:sz w:val="24"/>
          <w:szCs w:val="24"/>
        </w:rPr>
        <w:t>UWAGA!</w:t>
      </w:r>
      <w:r w:rsidR="00E565E9" w:rsidRPr="00EC1D3A">
        <w:rPr>
          <w:rFonts w:asciiTheme="minorHAnsi" w:hAnsiTheme="minorHAnsi" w:cstheme="minorHAnsi"/>
          <w:sz w:val="24"/>
          <w:szCs w:val="24"/>
        </w:rPr>
        <w:t xml:space="preserve"> </w:t>
      </w:r>
      <w:r w:rsidR="009F278A" w:rsidRPr="00EC1D3A">
        <w:rPr>
          <w:rFonts w:asciiTheme="minorHAnsi" w:hAnsiTheme="minorHAnsi" w:cstheme="minorHAnsi"/>
          <w:sz w:val="24"/>
          <w:szCs w:val="24"/>
        </w:rPr>
        <w:t>p</w:t>
      </w:r>
      <w:r w:rsidR="009F278A" w:rsidRPr="00EC1D3A">
        <w:rPr>
          <w:rFonts w:asciiTheme="minorHAnsi" w:eastAsia="Times New Roman" w:hAnsiTheme="minorHAnsi" w:cstheme="minorHAnsi"/>
          <w:sz w:val="24"/>
          <w:szCs w:val="24"/>
          <w:lang w:eastAsia="pl-PL"/>
        </w:rPr>
        <w:t>rzy udzielaniu odpowiedni na pytania badawcze należy uwzględnić zróżnicowanie rodzaju i charakteru wspieranych przedsięwzięć (analizy i wnioskowanie w podziale na rodzaj lub charakter wsparcia);</w:t>
      </w:r>
    </w:p>
    <w:p w14:paraId="612318F0" w14:textId="77777777" w:rsidR="000075C0" w:rsidRPr="00EC1D3A" w:rsidRDefault="00C253C2" w:rsidP="00EC1D3A">
      <w:pPr>
        <w:pStyle w:val="Akapitzlist"/>
        <w:numPr>
          <w:ilvl w:val="2"/>
          <w:numId w:val="7"/>
        </w:numPr>
        <w:spacing w:after="120" w:line="276" w:lineRule="auto"/>
        <w:ind w:left="714" w:hanging="357"/>
        <w:rPr>
          <w:rFonts w:asciiTheme="minorHAnsi" w:hAnsiTheme="minorHAnsi" w:cstheme="minorHAnsi"/>
          <w:sz w:val="24"/>
          <w:szCs w:val="24"/>
        </w:rPr>
      </w:pPr>
      <w:r w:rsidRPr="00EC1D3A">
        <w:rPr>
          <w:rFonts w:asciiTheme="minorHAnsi" w:hAnsiTheme="minorHAnsi" w:cstheme="minorHAnsi"/>
          <w:sz w:val="24"/>
          <w:szCs w:val="24"/>
        </w:rPr>
        <w:t>zawierający i</w:t>
      </w:r>
      <w:r w:rsidR="003651E3" w:rsidRPr="00EC1D3A">
        <w:rPr>
          <w:rFonts w:asciiTheme="minorHAnsi" w:hAnsiTheme="minorHAnsi" w:cstheme="minorHAnsi"/>
          <w:sz w:val="24"/>
          <w:szCs w:val="24"/>
        </w:rPr>
        <w:t>nformacje i dane zawarte wolne od błędów rzeczowych i logicznych</w:t>
      </w:r>
      <w:r w:rsidRPr="00EC1D3A">
        <w:rPr>
          <w:rFonts w:asciiTheme="minorHAnsi" w:hAnsiTheme="minorHAnsi" w:cstheme="minorHAnsi"/>
          <w:sz w:val="24"/>
          <w:szCs w:val="24"/>
        </w:rPr>
        <w:t>;</w:t>
      </w:r>
    </w:p>
    <w:p w14:paraId="1A808D86" w14:textId="0782BB27" w:rsidR="000075C0" w:rsidRPr="00EC1D3A" w:rsidRDefault="00C253C2" w:rsidP="00EC1D3A">
      <w:pPr>
        <w:pStyle w:val="Akapitzlist"/>
        <w:numPr>
          <w:ilvl w:val="2"/>
          <w:numId w:val="7"/>
        </w:numPr>
        <w:spacing w:after="120" w:line="276" w:lineRule="auto"/>
        <w:ind w:left="714" w:hanging="357"/>
        <w:rPr>
          <w:rFonts w:asciiTheme="minorHAnsi" w:hAnsiTheme="minorHAnsi" w:cstheme="minorHAnsi"/>
          <w:sz w:val="24"/>
          <w:szCs w:val="24"/>
        </w:rPr>
      </w:pPr>
      <w:r w:rsidRPr="00EC1D3A">
        <w:rPr>
          <w:rFonts w:asciiTheme="minorHAnsi" w:hAnsiTheme="minorHAnsi" w:cstheme="minorHAnsi"/>
          <w:sz w:val="24"/>
          <w:szCs w:val="24"/>
        </w:rPr>
        <w:t>zawierający wyniki odzwierciedlające dane zebrane w badaniu;</w:t>
      </w:r>
      <w:r w:rsidR="00216C45" w:rsidRPr="00EC1D3A">
        <w:rPr>
          <w:rFonts w:asciiTheme="minorHAnsi" w:hAnsiTheme="minorHAnsi" w:cstheme="minorHAnsi"/>
          <w:sz w:val="24"/>
          <w:szCs w:val="24"/>
        </w:rPr>
        <w:t xml:space="preserve"> Wykonawca zobowiązany jest do przedstawienia rozmiaru próby badawczej objętej badaniem, liczby efektywnie zrealizowanych wywiadów, rozmiaru osiągniętego błędu statystycznego oraz poziomu realizacji próby badawczej (response rate).</w:t>
      </w:r>
    </w:p>
    <w:p w14:paraId="50C21B74" w14:textId="77777777" w:rsidR="000075C0" w:rsidRPr="00EC1D3A" w:rsidRDefault="00C253C2" w:rsidP="00EC1D3A">
      <w:pPr>
        <w:pStyle w:val="Akapitzlist"/>
        <w:numPr>
          <w:ilvl w:val="2"/>
          <w:numId w:val="7"/>
        </w:numPr>
        <w:spacing w:after="120" w:line="276" w:lineRule="auto"/>
        <w:ind w:left="714" w:hanging="357"/>
        <w:rPr>
          <w:rFonts w:asciiTheme="minorHAnsi" w:hAnsiTheme="minorHAnsi" w:cstheme="minorHAnsi"/>
          <w:sz w:val="24"/>
          <w:szCs w:val="24"/>
        </w:rPr>
      </w:pPr>
      <w:r w:rsidRPr="00EC1D3A">
        <w:rPr>
          <w:rFonts w:asciiTheme="minorHAnsi" w:hAnsiTheme="minorHAnsi" w:cstheme="minorHAnsi"/>
          <w:sz w:val="24"/>
          <w:szCs w:val="24"/>
        </w:rPr>
        <w:t xml:space="preserve">uwzględniający poprawki wniesione w odpowiedzi </w:t>
      </w:r>
      <w:r w:rsidR="00454BFE" w:rsidRPr="00EC1D3A">
        <w:rPr>
          <w:rFonts w:asciiTheme="minorHAnsi" w:hAnsiTheme="minorHAnsi" w:cstheme="minorHAnsi"/>
          <w:sz w:val="24"/>
          <w:szCs w:val="24"/>
        </w:rPr>
        <w:t xml:space="preserve">na wszystkie uwagi </w:t>
      </w:r>
      <w:r w:rsidR="005723A3" w:rsidRPr="00EC1D3A">
        <w:rPr>
          <w:rFonts w:asciiTheme="minorHAnsi" w:hAnsiTheme="minorHAnsi" w:cstheme="minorHAnsi"/>
          <w:sz w:val="24"/>
          <w:szCs w:val="24"/>
        </w:rPr>
        <w:t>sformułowan</w:t>
      </w:r>
      <w:r w:rsidR="00454BFE" w:rsidRPr="00EC1D3A">
        <w:rPr>
          <w:rFonts w:asciiTheme="minorHAnsi" w:hAnsiTheme="minorHAnsi" w:cstheme="minorHAnsi"/>
          <w:sz w:val="24"/>
          <w:szCs w:val="24"/>
        </w:rPr>
        <w:t>e</w:t>
      </w:r>
      <w:r w:rsidR="005723A3" w:rsidRPr="00EC1D3A">
        <w:rPr>
          <w:rFonts w:asciiTheme="minorHAnsi" w:hAnsiTheme="minorHAnsi" w:cstheme="minorHAnsi"/>
          <w:sz w:val="24"/>
          <w:szCs w:val="24"/>
        </w:rPr>
        <w:t xml:space="preserve"> przez Zamawiającego</w:t>
      </w:r>
      <w:r w:rsidR="00454BFE" w:rsidRPr="00EC1D3A">
        <w:rPr>
          <w:rFonts w:asciiTheme="minorHAnsi" w:hAnsiTheme="minorHAnsi" w:cstheme="minorHAnsi"/>
          <w:sz w:val="24"/>
          <w:szCs w:val="24"/>
        </w:rPr>
        <w:t>;</w:t>
      </w:r>
    </w:p>
    <w:p w14:paraId="41A41FCF" w14:textId="44131EFF" w:rsidR="000075C0" w:rsidRPr="00EC1D3A" w:rsidRDefault="00104BA1" w:rsidP="00EC1D3A">
      <w:pPr>
        <w:pStyle w:val="Akapitzlist"/>
        <w:numPr>
          <w:ilvl w:val="2"/>
          <w:numId w:val="7"/>
        </w:numPr>
        <w:spacing w:after="120" w:line="276" w:lineRule="auto"/>
        <w:ind w:left="714" w:hanging="357"/>
        <w:rPr>
          <w:rFonts w:asciiTheme="minorHAnsi" w:hAnsiTheme="minorHAnsi" w:cstheme="minorHAnsi"/>
          <w:sz w:val="24"/>
          <w:szCs w:val="24"/>
        </w:rPr>
      </w:pPr>
      <w:r w:rsidRPr="00EC1D3A">
        <w:rPr>
          <w:rFonts w:asciiTheme="minorHAnsi" w:hAnsiTheme="minorHAnsi" w:cstheme="minorHAnsi"/>
          <w:sz w:val="24"/>
          <w:szCs w:val="24"/>
        </w:rPr>
        <w:lastRenderedPageBreak/>
        <w:t>nie</w:t>
      </w:r>
      <w:r w:rsidR="003651E3" w:rsidRPr="00EC1D3A">
        <w:rPr>
          <w:rFonts w:asciiTheme="minorHAnsi" w:hAnsiTheme="minorHAnsi" w:cstheme="minorHAnsi"/>
          <w:sz w:val="24"/>
          <w:szCs w:val="24"/>
        </w:rPr>
        <w:t>sprowadza</w:t>
      </w:r>
      <w:r w:rsidR="00454BFE" w:rsidRPr="00EC1D3A">
        <w:rPr>
          <w:rFonts w:asciiTheme="minorHAnsi" w:hAnsiTheme="minorHAnsi" w:cstheme="minorHAnsi"/>
          <w:sz w:val="24"/>
          <w:szCs w:val="24"/>
        </w:rPr>
        <w:t xml:space="preserve">jący </w:t>
      </w:r>
      <w:r w:rsidR="003651E3" w:rsidRPr="00EC1D3A">
        <w:rPr>
          <w:rFonts w:asciiTheme="minorHAnsi" w:hAnsiTheme="minorHAnsi" w:cstheme="minorHAnsi"/>
          <w:sz w:val="24"/>
          <w:szCs w:val="24"/>
        </w:rPr>
        <w:t>się jedynie do zreferowania (streszczenia) uzyskanych danych i</w:t>
      </w:r>
      <w:r w:rsidR="00454BFE" w:rsidRPr="00EC1D3A">
        <w:rPr>
          <w:rFonts w:asciiTheme="minorHAnsi" w:hAnsiTheme="minorHAnsi" w:cstheme="minorHAnsi"/>
          <w:sz w:val="24"/>
          <w:szCs w:val="24"/>
        </w:rPr>
        <w:t> </w:t>
      </w:r>
      <w:r w:rsidR="003651E3" w:rsidRPr="00EC1D3A">
        <w:rPr>
          <w:rFonts w:asciiTheme="minorHAnsi" w:hAnsiTheme="minorHAnsi" w:cstheme="minorHAnsi"/>
          <w:sz w:val="24"/>
          <w:szCs w:val="24"/>
        </w:rPr>
        <w:t>odpowiedzi respondentów, a zawiera</w:t>
      </w:r>
      <w:r w:rsidR="00454BFE" w:rsidRPr="00EC1D3A">
        <w:rPr>
          <w:rFonts w:asciiTheme="minorHAnsi" w:hAnsiTheme="minorHAnsi" w:cstheme="minorHAnsi"/>
          <w:sz w:val="24"/>
          <w:szCs w:val="24"/>
        </w:rPr>
        <w:t>jący</w:t>
      </w:r>
      <w:r w:rsidR="003651E3" w:rsidRPr="00EC1D3A">
        <w:rPr>
          <w:rFonts w:asciiTheme="minorHAnsi" w:hAnsiTheme="minorHAnsi" w:cstheme="minorHAnsi"/>
          <w:sz w:val="24"/>
          <w:szCs w:val="24"/>
        </w:rPr>
        <w:t xml:space="preserve"> w każdej części/rozdziale podsumowania</w:t>
      </w:r>
      <w:r w:rsidR="00454BFE" w:rsidRPr="00EC1D3A">
        <w:rPr>
          <w:rFonts w:asciiTheme="minorHAnsi" w:hAnsiTheme="minorHAnsi" w:cstheme="minorHAnsi"/>
          <w:sz w:val="24"/>
          <w:szCs w:val="24"/>
        </w:rPr>
        <w:t xml:space="preserve"> (syntezę)</w:t>
      </w:r>
      <w:r w:rsidR="00BD2375" w:rsidRPr="00EC1D3A">
        <w:rPr>
          <w:rFonts w:asciiTheme="minorHAnsi" w:hAnsiTheme="minorHAnsi" w:cstheme="minorHAnsi"/>
          <w:sz w:val="24"/>
          <w:szCs w:val="24"/>
        </w:rPr>
        <w:t>, analizę i </w:t>
      </w:r>
      <w:r w:rsidR="003651E3" w:rsidRPr="00EC1D3A">
        <w:rPr>
          <w:rFonts w:asciiTheme="minorHAnsi" w:hAnsiTheme="minorHAnsi" w:cstheme="minorHAnsi"/>
          <w:sz w:val="24"/>
          <w:szCs w:val="24"/>
        </w:rPr>
        <w:t>interpretację danych, wnioski w ramach wszystkich zastosowanych metod badawczych</w:t>
      </w:r>
      <w:r w:rsidR="00454BFE" w:rsidRPr="00EC1D3A">
        <w:rPr>
          <w:rFonts w:asciiTheme="minorHAnsi" w:hAnsiTheme="minorHAnsi" w:cstheme="minorHAnsi"/>
          <w:sz w:val="24"/>
          <w:szCs w:val="24"/>
        </w:rPr>
        <w:t>;</w:t>
      </w:r>
    </w:p>
    <w:p w14:paraId="0D51337A" w14:textId="6E1F1378" w:rsidR="000D4C3B" w:rsidRPr="00EC1D3A" w:rsidRDefault="005B39AC" w:rsidP="00EC1D3A">
      <w:pPr>
        <w:pStyle w:val="Akapitzlist"/>
        <w:numPr>
          <w:ilvl w:val="2"/>
          <w:numId w:val="7"/>
        </w:numPr>
        <w:spacing w:after="120" w:line="276" w:lineRule="auto"/>
        <w:ind w:left="714" w:hanging="357"/>
        <w:rPr>
          <w:rFonts w:asciiTheme="minorHAnsi" w:hAnsiTheme="minorHAnsi" w:cstheme="minorHAnsi"/>
          <w:sz w:val="24"/>
          <w:szCs w:val="24"/>
        </w:rPr>
      </w:pPr>
      <w:r w:rsidRPr="00EC1D3A">
        <w:rPr>
          <w:rFonts w:asciiTheme="minorHAnsi" w:hAnsiTheme="minorHAnsi" w:cstheme="minorHAnsi"/>
          <w:sz w:val="24"/>
          <w:szCs w:val="24"/>
        </w:rPr>
        <w:t>podsumowani</w:t>
      </w:r>
      <w:r w:rsidR="000D4C3B" w:rsidRPr="00EC1D3A">
        <w:rPr>
          <w:rFonts w:asciiTheme="minorHAnsi" w:hAnsiTheme="minorHAnsi" w:cstheme="minorHAnsi"/>
          <w:sz w:val="24"/>
          <w:szCs w:val="24"/>
        </w:rPr>
        <w:t>a, o których mowa w pkt e), zawierające wnioski, powinny stanowić wyodrębnioną część w strukturze raportu końcowego, co najmniej na poziomie rozdziału/części; podsumowanie każdego rozdziału w raporcie końcowym powinno zawierać odniesienie do pytań badawczych, które były przedmiotem analizy;</w:t>
      </w:r>
    </w:p>
    <w:p w14:paraId="5478788D" w14:textId="5058E706" w:rsidR="000075C0" w:rsidRPr="00EC1D3A" w:rsidRDefault="00454BFE" w:rsidP="00EC1D3A">
      <w:pPr>
        <w:pStyle w:val="Akapitzlist"/>
        <w:numPr>
          <w:ilvl w:val="2"/>
          <w:numId w:val="7"/>
        </w:numPr>
        <w:spacing w:after="120" w:line="276" w:lineRule="auto"/>
        <w:ind w:left="714" w:hanging="357"/>
        <w:rPr>
          <w:rFonts w:asciiTheme="minorHAnsi" w:hAnsiTheme="minorHAnsi" w:cstheme="minorHAnsi"/>
          <w:sz w:val="24"/>
          <w:szCs w:val="24"/>
        </w:rPr>
      </w:pPr>
      <w:r w:rsidRPr="00EC1D3A">
        <w:rPr>
          <w:rFonts w:asciiTheme="minorHAnsi" w:hAnsiTheme="minorHAnsi" w:cstheme="minorHAnsi"/>
          <w:sz w:val="24"/>
          <w:szCs w:val="24"/>
        </w:rPr>
        <w:t>zawierający r</w:t>
      </w:r>
      <w:r w:rsidR="0030773F" w:rsidRPr="00EC1D3A">
        <w:rPr>
          <w:rFonts w:asciiTheme="minorHAnsi" w:hAnsiTheme="minorHAnsi" w:cstheme="minorHAnsi"/>
          <w:sz w:val="24"/>
          <w:szCs w:val="24"/>
        </w:rPr>
        <w:t>ekomendacje do wszystkich istotnych wniosków</w:t>
      </w:r>
      <w:r w:rsidR="0014516C" w:rsidRPr="00EC1D3A">
        <w:rPr>
          <w:rFonts w:asciiTheme="minorHAnsi" w:hAnsiTheme="minorHAnsi" w:cstheme="minorHAnsi"/>
          <w:sz w:val="24"/>
          <w:szCs w:val="24"/>
        </w:rPr>
        <w:t xml:space="preserve">, </w:t>
      </w:r>
      <w:r w:rsidR="0030773F" w:rsidRPr="00EC1D3A">
        <w:rPr>
          <w:rFonts w:asciiTheme="minorHAnsi" w:hAnsiTheme="minorHAnsi" w:cstheme="minorHAnsi"/>
          <w:sz w:val="24"/>
          <w:szCs w:val="24"/>
        </w:rPr>
        <w:t>w sposób logiczny wynikają</w:t>
      </w:r>
      <w:r w:rsidRPr="00EC1D3A">
        <w:rPr>
          <w:rFonts w:asciiTheme="minorHAnsi" w:hAnsiTheme="minorHAnsi" w:cstheme="minorHAnsi"/>
          <w:sz w:val="24"/>
          <w:szCs w:val="24"/>
        </w:rPr>
        <w:t>ce</w:t>
      </w:r>
      <w:r w:rsidR="001D10AF" w:rsidRPr="00EC1D3A">
        <w:rPr>
          <w:rFonts w:asciiTheme="minorHAnsi" w:hAnsiTheme="minorHAnsi" w:cstheme="minorHAnsi"/>
          <w:sz w:val="24"/>
          <w:szCs w:val="24"/>
        </w:rPr>
        <w:t xml:space="preserve"> z tych wniosków; r</w:t>
      </w:r>
      <w:r w:rsidR="003651E3" w:rsidRPr="00EC1D3A">
        <w:rPr>
          <w:rFonts w:asciiTheme="minorHAnsi" w:hAnsiTheme="minorHAnsi" w:cstheme="minorHAnsi"/>
          <w:sz w:val="24"/>
          <w:szCs w:val="24"/>
        </w:rPr>
        <w:t xml:space="preserve">ekomendacje </w:t>
      </w:r>
      <w:r w:rsidRPr="00EC1D3A">
        <w:rPr>
          <w:rFonts w:asciiTheme="minorHAnsi" w:hAnsiTheme="minorHAnsi" w:cstheme="minorHAnsi"/>
          <w:sz w:val="24"/>
          <w:szCs w:val="24"/>
        </w:rPr>
        <w:t xml:space="preserve">powinny być </w:t>
      </w:r>
      <w:r w:rsidR="003651E3" w:rsidRPr="00EC1D3A">
        <w:rPr>
          <w:rFonts w:asciiTheme="minorHAnsi" w:hAnsiTheme="minorHAnsi" w:cstheme="minorHAnsi"/>
          <w:sz w:val="24"/>
          <w:szCs w:val="24"/>
        </w:rPr>
        <w:t>sformułowan</w:t>
      </w:r>
      <w:r w:rsidR="0094243F" w:rsidRPr="00EC1D3A">
        <w:rPr>
          <w:rFonts w:asciiTheme="minorHAnsi" w:hAnsiTheme="minorHAnsi" w:cstheme="minorHAnsi"/>
          <w:sz w:val="24"/>
          <w:szCs w:val="24"/>
        </w:rPr>
        <w:t>e</w:t>
      </w:r>
      <w:r w:rsidR="008C7F35" w:rsidRPr="00EC1D3A">
        <w:rPr>
          <w:rFonts w:asciiTheme="minorHAnsi" w:hAnsiTheme="minorHAnsi" w:cstheme="minorHAnsi"/>
          <w:sz w:val="24"/>
          <w:szCs w:val="24"/>
        </w:rPr>
        <w:t xml:space="preserve"> </w:t>
      </w:r>
      <w:r w:rsidR="00BD2375" w:rsidRPr="00EC1D3A">
        <w:rPr>
          <w:rFonts w:asciiTheme="minorHAnsi" w:hAnsiTheme="minorHAnsi" w:cstheme="minorHAnsi"/>
          <w:sz w:val="24"/>
          <w:szCs w:val="24"/>
        </w:rPr>
        <w:t>w sposób precyzyjny</w:t>
      </w:r>
      <w:r w:rsidR="005003FC" w:rsidRPr="00EC1D3A">
        <w:rPr>
          <w:rFonts w:asciiTheme="minorHAnsi" w:hAnsiTheme="minorHAnsi" w:cstheme="minorHAnsi"/>
          <w:sz w:val="24"/>
          <w:szCs w:val="24"/>
        </w:rPr>
        <w:t xml:space="preserve">, uwzględniać stan prawny i faktyczne możliwości ich wdrożenia </w:t>
      </w:r>
      <w:r w:rsidR="00BD2375" w:rsidRPr="00EC1D3A">
        <w:rPr>
          <w:rFonts w:asciiTheme="minorHAnsi" w:hAnsiTheme="minorHAnsi" w:cstheme="minorHAnsi"/>
          <w:sz w:val="24"/>
          <w:szCs w:val="24"/>
        </w:rPr>
        <w:t>w </w:t>
      </w:r>
      <w:r w:rsidR="003651E3" w:rsidRPr="00EC1D3A">
        <w:rPr>
          <w:rFonts w:asciiTheme="minorHAnsi" w:hAnsiTheme="minorHAnsi" w:cstheme="minorHAnsi"/>
          <w:sz w:val="24"/>
          <w:szCs w:val="24"/>
        </w:rPr>
        <w:t>formie pozwalającej na bezpośrednie zastosowanie</w:t>
      </w:r>
      <w:r w:rsidR="0030773F" w:rsidRPr="00EC1D3A">
        <w:rPr>
          <w:rFonts w:asciiTheme="minorHAnsi" w:hAnsiTheme="minorHAnsi" w:cstheme="minorHAnsi"/>
          <w:sz w:val="24"/>
          <w:szCs w:val="24"/>
        </w:rPr>
        <w:t xml:space="preserve">, tzn. </w:t>
      </w:r>
      <w:r w:rsidR="00A11FDC" w:rsidRPr="00EC1D3A">
        <w:rPr>
          <w:rFonts w:asciiTheme="minorHAnsi" w:hAnsiTheme="minorHAnsi" w:cstheme="minorHAnsi"/>
          <w:sz w:val="24"/>
          <w:szCs w:val="24"/>
        </w:rPr>
        <w:t xml:space="preserve">przedstawiać </w:t>
      </w:r>
      <w:r w:rsidR="0030773F" w:rsidRPr="00EC1D3A">
        <w:rPr>
          <w:rFonts w:asciiTheme="minorHAnsi" w:hAnsiTheme="minorHAnsi" w:cstheme="minorHAnsi"/>
          <w:sz w:val="24"/>
          <w:szCs w:val="24"/>
        </w:rPr>
        <w:t>dokładnie oraz szczegółowo możliwe do wykonania zadania służące realizacji rekomendacji</w:t>
      </w:r>
      <w:r w:rsidRPr="00EC1D3A">
        <w:rPr>
          <w:rFonts w:asciiTheme="minorHAnsi" w:hAnsiTheme="minorHAnsi" w:cstheme="minorHAnsi"/>
          <w:sz w:val="24"/>
          <w:szCs w:val="24"/>
        </w:rPr>
        <w:t>;</w:t>
      </w:r>
    </w:p>
    <w:p w14:paraId="4F362332" w14:textId="7050BCE8" w:rsidR="00FA4449" w:rsidRPr="00EC1D3A" w:rsidRDefault="003651E3" w:rsidP="00EC1D3A">
      <w:pPr>
        <w:pStyle w:val="Akapitzlist"/>
        <w:numPr>
          <w:ilvl w:val="2"/>
          <w:numId w:val="7"/>
        </w:numPr>
        <w:spacing w:after="120" w:line="276" w:lineRule="auto"/>
        <w:ind w:left="714" w:hanging="357"/>
        <w:rPr>
          <w:rFonts w:asciiTheme="minorHAnsi" w:hAnsiTheme="minorHAnsi" w:cstheme="minorHAnsi"/>
          <w:sz w:val="24"/>
          <w:szCs w:val="24"/>
        </w:rPr>
      </w:pPr>
      <w:r w:rsidRPr="00EC1D3A">
        <w:rPr>
          <w:rFonts w:asciiTheme="minorHAnsi" w:hAnsiTheme="minorHAnsi" w:cstheme="minorHAnsi"/>
          <w:sz w:val="24"/>
          <w:szCs w:val="24"/>
        </w:rPr>
        <w:t>zapewnia</w:t>
      </w:r>
      <w:r w:rsidR="00454BFE" w:rsidRPr="00EC1D3A">
        <w:rPr>
          <w:rFonts w:asciiTheme="minorHAnsi" w:hAnsiTheme="minorHAnsi" w:cstheme="minorHAnsi"/>
          <w:sz w:val="24"/>
          <w:szCs w:val="24"/>
        </w:rPr>
        <w:t>jący</w:t>
      </w:r>
      <w:r w:rsidRPr="00EC1D3A">
        <w:rPr>
          <w:rFonts w:asciiTheme="minorHAnsi" w:hAnsiTheme="minorHAnsi" w:cstheme="minorHAnsi"/>
          <w:sz w:val="24"/>
          <w:szCs w:val="24"/>
        </w:rPr>
        <w:t xml:space="preserve"> anonimowość responde</w:t>
      </w:r>
      <w:r w:rsidR="00751AAF" w:rsidRPr="00EC1D3A">
        <w:rPr>
          <w:rFonts w:asciiTheme="minorHAnsi" w:hAnsiTheme="minorHAnsi" w:cstheme="minorHAnsi"/>
          <w:sz w:val="24"/>
          <w:szCs w:val="24"/>
        </w:rPr>
        <w:t>ntom biorącym udział w badaniu</w:t>
      </w:r>
      <w:r w:rsidR="009C3C2F" w:rsidRPr="00EC1D3A">
        <w:rPr>
          <w:rFonts w:asciiTheme="minorHAnsi" w:hAnsiTheme="minorHAnsi" w:cstheme="minorHAnsi"/>
          <w:sz w:val="24"/>
          <w:szCs w:val="24"/>
        </w:rPr>
        <w:t>;</w:t>
      </w:r>
    </w:p>
    <w:p w14:paraId="6AF11B5D" w14:textId="69CFD23F" w:rsidR="006C4396" w:rsidRPr="00EC1D3A" w:rsidRDefault="00265477" w:rsidP="00EC1D3A">
      <w:pPr>
        <w:spacing w:before="240" w:after="0" w:line="276" w:lineRule="auto"/>
        <w:ind w:left="357"/>
        <w:rPr>
          <w:rFonts w:asciiTheme="minorHAnsi" w:hAnsiTheme="minorHAnsi" w:cstheme="minorHAnsi"/>
          <w:b/>
          <w:color w:val="0070C0"/>
          <w:sz w:val="24"/>
          <w:szCs w:val="24"/>
        </w:rPr>
      </w:pPr>
      <w:r w:rsidRPr="00EC1D3A">
        <w:rPr>
          <w:rFonts w:asciiTheme="minorHAnsi" w:hAnsiTheme="minorHAnsi" w:cstheme="minorHAnsi"/>
          <w:b/>
          <w:color w:val="0070C0"/>
          <w:sz w:val="24"/>
          <w:szCs w:val="24"/>
        </w:rPr>
        <w:t>3.2.</w:t>
      </w:r>
      <w:r w:rsidR="006E2A9B" w:rsidRPr="00EC1D3A">
        <w:rPr>
          <w:rFonts w:asciiTheme="minorHAnsi" w:hAnsiTheme="minorHAnsi" w:cstheme="minorHAnsi"/>
          <w:b/>
          <w:color w:val="0070C0"/>
          <w:sz w:val="24"/>
          <w:szCs w:val="24"/>
        </w:rPr>
        <w:t>4</w:t>
      </w:r>
      <w:r w:rsidRPr="00EC1D3A">
        <w:rPr>
          <w:rFonts w:asciiTheme="minorHAnsi" w:hAnsiTheme="minorHAnsi" w:cstheme="minorHAnsi"/>
          <w:b/>
          <w:color w:val="0070C0"/>
          <w:sz w:val="24"/>
          <w:szCs w:val="24"/>
        </w:rPr>
        <w:t xml:space="preserve">.2. </w:t>
      </w:r>
      <w:r w:rsidR="006C4396" w:rsidRPr="00EC1D3A">
        <w:rPr>
          <w:rFonts w:asciiTheme="minorHAnsi" w:hAnsiTheme="minorHAnsi" w:cstheme="minorHAnsi"/>
          <w:b/>
          <w:color w:val="0070C0"/>
          <w:sz w:val="24"/>
          <w:szCs w:val="24"/>
        </w:rPr>
        <w:t>Formalne:</w:t>
      </w:r>
    </w:p>
    <w:p w14:paraId="3EB3B5B2" w14:textId="77777777" w:rsidR="000075C0" w:rsidRPr="00EC1D3A" w:rsidRDefault="003651E3" w:rsidP="00EC1D3A">
      <w:pPr>
        <w:pStyle w:val="Akapitzlist"/>
        <w:numPr>
          <w:ilvl w:val="2"/>
          <w:numId w:val="8"/>
        </w:numPr>
        <w:spacing w:line="276" w:lineRule="auto"/>
        <w:ind w:left="714" w:hanging="357"/>
        <w:rPr>
          <w:rFonts w:asciiTheme="minorHAnsi" w:hAnsiTheme="minorHAnsi" w:cstheme="minorHAnsi"/>
          <w:sz w:val="24"/>
          <w:szCs w:val="24"/>
        </w:rPr>
      </w:pPr>
      <w:r w:rsidRPr="00EC1D3A">
        <w:rPr>
          <w:rFonts w:asciiTheme="minorHAnsi" w:hAnsiTheme="minorHAnsi" w:cstheme="minorHAnsi"/>
          <w:sz w:val="24"/>
          <w:szCs w:val="24"/>
        </w:rPr>
        <w:t>sporządzony poprawnie pod względem stylistycznym i ortograficznym, zgodnie z regułami języka polskiego (rekomendowane jest poddanie raportu korekcie językowej, stylistycznej oraz edytorskiej, itp.)</w:t>
      </w:r>
      <w:r w:rsidR="006C4396" w:rsidRPr="00EC1D3A">
        <w:rPr>
          <w:rFonts w:asciiTheme="minorHAnsi" w:hAnsiTheme="minorHAnsi" w:cstheme="minorHAnsi"/>
          <w:sz w:val="24"/>
          <w:szCs w:val="24"/>
        </w:rPr>
        <w:t>;</w:t>
      </w:r>
    </w:p>
    <w:p w14:paraId="0F4E51B2" w14:textId="24614CEC" w:rsidR="006E7080" w:rsidRPr="00EC1D3A" w:rsidRDefault="006E7080" w:rsidP="00EC1D3A">
      <w:pPr>
        <w:pStyle w:val="Akapitzlist"/>
        <w:numPr>
          <w:ilvl w:val="2"/>
          <w:numId w:val="8"/>
        </w:numPr>
        <w:spacing w:line="276" w:lineRule="auto"/>
        <w:ind w:left="714" w:hanging="357"/>
        <w:rPr>
          <w:rFonts w:asciiTheme="minorHAnsi" w:hAnsiTheme="minorHAnsi" w:cstheme="minorHAnsi"/>
          <w:sz w:val="24"/>
          <w:szCs w:val="24"/>
        </w:rPr>
      </w:pPr>
      <w:r w:rsidRPr="00EC1D3A">
        <w:rPr>
          <w:rFonts w:asciiTheme="minorHAnsi" w:hAnsiTheme="minorHAnsi" w:cstheme="minorHAnsi"/>
          <w:sz w:val="24"/>
          <w:szCs w:val="24"/>
        </w:rPr>
        <w:t>sporządzony w języku polskim</w:t>
      </w:r>
      <w:r w:rsidR="00374ECA" w:rsidRPr="00EC1D3A">
        <w:rPr>
          <w:rFonts w:asciiTheme="minorHAnsi" w:hAnsiTheme="minorHAnsi" w:cstheme="minorHAnsi"/>
          <w:sz w:val="24"/>
          <w:szCs w:val="24"/>
        </w:rPr>
        <w:t>, z wyjątkiem streszczenia raportu będącego elementem raportu końcowego z badania, które zostanie przygotowane w języku polskim i angielskim</w:t>
      </w:r>
      <w:r w:rsidR="0042353B" w:rsidRPr="00EC1D3A">
        <w:rPr>
          <w:rFonts w:asciiTheme="minorHAnsi" w:hAnsiTheme="minorHAnsi" w:cstheme="minorHAnsi"/>
          <w:sz w:val="24"/>
          <w:szCs w:val="24"/>
        </w:rPr>
        <w:t>;</w:t>
      </w:r>
    </w:p>
    <w:p w14:paraId="4AA0DFF2" w14:textId="77777777" w:rsidR="000075C0" w:rsidRPr="00EC1D3A" w:rsidRDefault="006C4396" w:rsidP="00EC1D3A">
      <w:pPr>
        <w:pStyle w:val="Akapitzlist"/>
        <w:numPr>
          <w:ilvl w:val="2"/>
          <w:numId w:val="8"/>
        </w:numPr>
        <w:spacing w:line="276" w:lineRule="auto"/>
        <w:ind w:left="714" w:hanging="357"/>
        <w:rPr>
          <w:rFonts w:asciiTheme="minorHAnsi" w:hAnsiTheme="minorHAnsi" w:cstheme="minorHAnsi"/>
          <w:sz w:val="24"/>
          <w:szCs w:val="24"/>
        </w:rPr>
      </w:pPr>
      <w:r w:rsidRPr="00EC1D3A">
        <w:rPr>
          <w:rFonts w:asciiTheme="minorHAnsi" w:hAnsiTheme="minorHAnsi" w:cstheme="minorHAnsi"/>
          <w:sz w:val="24"/>
          <w:szCs w:val="24"/>
        </w:rPr>
        <w:t xml:space="preserve">napisany językiem przystępnym i zrozumiałym; </w:t>
      </w:r>
    </w:p>
    <w:p w14:paraId="18BC2F4B" w14:textId="77777777" w:rsidR="000075C0" w:rsidRPr="00EC1D3A" w:rsidRDefault="003651E3" w:rsidP="00EC1D3A">
      <w:pPr>
        <w:pStyle w:val="Akapitzlist"/>
        <w:numPr>
          <w:ilvl w:val="2"/>
          <w:numId w:val="8"/>
        </w:numPr>
        <w:spacing w:line="276" w:lineRule="auto"/>
        <w:ind w:left="714" w:hanging="357"/>
        <w:rPr>
          <w:rFonts w:asciiTheme="minorHAnsi" w:hAnsiTheme="minorHAnsi" w:cstheme="minorHAnsi"/>
          <w:sz w:val="24"/>
          <w:szCs w:val="24"/>
        </w:rPr>
      </w:pPr>
      <w:r w:rsidRPr="00EC1D3A">
        <w:rPr>
          <w:rFonts w:asciiTheme="minorHAnsi" w:hAnsiTheme="minorHAnsi" w:cstheme="minorHAnsi"/>
          <w:sz w:val="24"/>
          <w:szCs w:val="24"/>
        </w:rPr>
        <w:t>uporządkowany pod względem wizualnym</w:t>
      </w:r>
      <w:r w:rsidR="00D60192" w:rsidRPr="00EC1D3A">
        <w:rPr>
          <w:rFonts w:asciiTheme="minorHAnsi" w:hAnsiTheme="minorHAnsi" w:cstheme="minorHAnsi"/>
          <w:sz w:val="24"/>
          <w:szCs w:val="24"/>
        </w:rPr>
        <w:t>, zgodnie z zatwierdzonym przez Zamawiającego projektem stron wewnętrznych raportu</w:t>
      </w:r>
      <w:r w:rsidRPr="00EC1D3A">
        <w:rPr>
          <w:rFonts w:asciiTheme="minorHAnsi" w:hAnsiTheme="minorHAnsi" w:cstheme="minorHAnsi"/>
          <w:sz w:val="24"/>
          <w:szCs w:val="24"/>
        </w:rPr>
        <w:t>, tzn. formatowanie tekstu oraz rozwiązania graficzne (tabele, grafy, mapy oraz inne narzędzia prezentacji informacji) zastosowane zostały w sposób jednolity oraz powodujący, że raport będzie czytelny i przejrzysty</w:t>
      </w:r>
      <w:r w:rsidR="006C4396" w:rsidRPr="00EC1D3A">
        <w:rPr>
          <w:rFonts w:asciiTheme="minorHAnsi" w:hAnsiTheme="minorHAnsi" w:cstheme="minorHAnsi"/>
          <w:sz w:val="24"/>
          <w:szCs w:val="24"/>
        </w:rPr>
        <w:t>;</w:t>
      </w:r>
    </w:p>
    <w:p w14:paraId="066F04B3" w14:textId="77777777" w:rsidR="000075C0" w:rsidRPr="00EC1D3A" w:rsidRDefault="00E8409C" w:rsidP="00EC1D3A">
      <w:pPr>
        <w:pStyle w:val="Akapitzlist"/>
        <w:numPr>
          <w:ilvl w:val="2"/>
          <w:numId w:val="8"/>
        </w:numPr>
        <w:spacing w:line="276" w:lineRule="auto"/>
        <w:ind w:left="714" w:hanging="357"/>
        <w:rPr>
          <w:rFonts w:asciiTheme="minorHAnsi" w:hAnsiTheme="minorHAnsi" w:cstheme="minorHAnsi"/>
          <w:sz w:val="24"/>
          <w:szCs w:val="24"/>
        </w:rPr>
      </w:pPr>
      <w:r w:rsidRPr="00EC1D3A">
        <w:rPr>
          <w:rFonts w:asciiTheme="minorHAnsi" w:hAnsiTheme="minorHAnsi" w:cstheme="minorHAnsi"/>
          <w:sz w:val="24"/>
          <w:szCs w:val="24"/>
        </w:rPr>
        <w:t>s</w:t>
      </w:r>
      <w:r w:rsidR="006C4396" w:rsidRPr="00EC1D3A">
        <w:rPr>
          <w:rFonts w:asciiTheme="minorHAnsi" w:hAnsiTheme="minorHAnsi" w:cstheme="minorHAnsi"/>
          <w:sz w:val="24"/>
          <w:szCs w:val="24"/>
        </w:rPr>
        <w:t>kładający się</w:t>
      </w:r>
      <w:r w:rsidR="00C6423C" w:rsidRPr="00EC1D3A">
        <w:rPr>
          <w:rFonts w:asciiTheme="minorHAnsi" w:hAnsiTheme="minorHAnsi" w:cstheme="minorHAnsi"/>
          <w:sz w:val="24"/>
          <w:szCs w:val="24"/>
        </w:rPr>
        <w:t>,</w:t>
      </w:r>
      <w:r w:rsidR="006C4396" w:rsidRPr="00EC1D3A">
        <w:rPr>
          <w:rFonts w:asciiTheme="minorHAnsi" w:hAnsiTheme="minorHAnsi" w:cstheme="minorHAnsi"/>
          <w:sz w:val="24"/>
          <w:szCs w:val="24"/>
        </w:rPr>
        <w:t xml:space="preserve"> co najmniej z komponentów:</w:t>
      </w:r>
    </w:p>
    <w:p w14:paraId="6C140032" w14:textId="77777777" w:rsidR="000075C0" w:rsidRPr="00EC1D3A"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EC1D3A">
        <w:rPr>
          <w:rFonts w:asciiTheme="minorHAnsi" w:hAnsiTheme="minorHAnsi" w:cstheme="minorHAnsi"/>
          <w:sz w:val="24"/>
          <w:szCs w:val="24"/>
        </w:rPr>
        <w:t>spis treści;</w:t>
      </w:r>
    </w:p>
    <w:p w14:paraId="56586EB5" w14:textId="44FDBCB2" w:rsidR="000075C0" w:rsidRPr="00EC1D3A" w:rsidRDefault="006C4396" w:rsidP="00EC1D3A">
      <w:pPr>
        <w:pStyle w:val="Akapitzlist"/>
        <w:numPr>
          <w:ilvl w:val="3"/>
          <w:numId w:val="3"/>
        </w:numPr>
        <w:spacing w:line="276" w:lineRule="auto"/>
        <w:ind w:left="1134" w:hanging="310"/>
        <w:rPr>
          <w:rFonts w:asciiTheme="minorHAnsi" w:hAnsiTheme="minorHAnsi" w:cstheme="minorHAnsi"/>
          <w:sz w:val="24"/>
          <w:szCs w:val="24"/>
        </w:rPr>
      </w:pPr>
      <w:r w:rsidRPr="00EC1D3A">
        <w:rPr>
          <w:rFonts w:asciiTheme="minorHAnsi" w:hAnsiTheme="minorHAnsi" w:cstheme="minorHAnsi"/>
          <w:sz w:val="24"/>
          <w:szCs w:val="24"/>
        </w:rPr>
        <w:t xml:space="preserve">streszczenie raportu (w języku polskim i angielskim), </w:t>
      </w:r>
      <w:r w:rsidR="00D93D1A" w:rsidRPr="00EC1D3A">
        <w:rPr>
          <w:rFonts w:asciiTheme="minorHAnsi" w:hAnsiTheme="minorHAnsi" w:cstheme="minorHAnsi"/>
          <w:sz w:val="24"/>
          <w:szCs w:val="24"/>
        </w:rPr>
        <w:t>uwzględniające następujące elementy: wyniki badania, syntetyczny opis najważniejszych rekomendacji, zastosowan</w:t>
      </w:r>
      <w:r w:rsidR="00445515" w:rsidRPr="00EC1D3A">
        <w:rPr>
          <w:rFonts w:asciiTheme="minorHAnsi" w:hAnsiTheme="minorHAnsi" w:cstheme="minorHAnsi"/>
          <w:sz w:val="24"/>
          <w:szCs w:val="24"/>
        </w:rPr>
        <w:t xml:space="preserve">a </w:t>
      </w:r>
      <w:r w:rsidR="00600870" w:rsidRPr="00EC1D3A">
        <w:rPr>
          <w:rFonts w:asciiTheme="minorHAnsi" w:hAnsiTheme="minorHAnsi" w:cstheme="minorHAnsi"/>
          <w:sz w:val="24"/>
          <w:szCs w:val="24"/>
        </w:rPr>
        <w:t xml:space="preserve">metodyka </w:t>
      </w:r>
      <w:r w:rsidR="00445515" w:rsidRPr="00EC1D3A">
        <w:rPr>
          <w:rFonts w:asciiTheme="minorHAnsi" w:hAnsiTheme="minorHAnsi" w:cstheme="minorHAnsi"/>
          <w:sz w:val="24"/>
          <w:szCs w:val="24"/>
        </w:rPr>
        <w:t>badania</w:t>
      </w:r>
      <w:r w:rsidR="004F5716" w:rsidRPr="00EC1D3A">
        <w:rPr>
          <w:rFonts w:asciiTheme="minorHAnsi" w:hAnsiTheme="minorHAnsi" w:cstheme="minorHAnsi"/>
          <w:sz w:val="24"/>
          <w:szCs w:val="24"/>
        </w:rPr>
        <w:t>;</w:t>
      </w:r>
      <w:r w:rsidR="00D93D1A" w:rsidRPr="00EC1D3A">
        <w:rPr>
          <w:rFonts w:asciiTheme="minorHAnsi" w:hAnsiTheme="minorHAnsi" w:cstheme="minorHAnsi"/>
          <w:sz w:val="24"/>
          <w:szCs w:val="24"/>
        </w:rPr>
        <w:t xml:space="preserve"> </w:t>
      </w:r>
    </w:p>
    <w:p w14:paraId="199BE900" w14:textId="77777777" w:rsidR="000075C0" w:rsidRPr="00EC1D3A" w:rsidRDefault="00D93D1A" w:rsidP="00EC1D3A">
      <w:pPr>
        <w:pStyle w:val="Akapitzlist"/>
        <w:numPr>
          <w:ilvl w:val="3"/>
          <w:numId w:val="3"/>
        </w:numPr>
        <w:spacing w:line="276" w:lineRule="auto"/>
        <w:ind w:left="1134" w:hanging="310"/>
        <w:rPr>
          <w:rFonts w:asciiTheme="minorHAnsi" w:hAnsiTheme="minorHAnsi" w:cstheme="minorHAnsi"/>
          <w:sz w:val="24"/>
          <w:szCs w:val="24"/>
        </w:rPr>
      </w:pPr>
      <w:r w:rsidRPr="00EC1D3A">
        <w:rPr>
          <w:rFonts w:asciiTheme="minorHAnsi" w:hAnsiTheme="minorHAnsi" w:cstheme="minorHAnsi"/>
          <w:sz w:val="24"/>
          <w:szCs w:val="24"/>
        </w:rPr>
        <w:t>wprowadzenie;</w:t>
      </w:r>
    </w:p>
    <w:p w14:paraId="0D467746" w14:textId="77777777" w:rsidR="000075C0" w:rsidRPr="00EC1D3A"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EC1D3A">
        <w:rPr>
          <w:rFonts w:asciiTheme="minorHAnsi" w:hAnsiTheme="minorHAnsi" w:cstheme="minorHAnsi"/>
          <w:sz w:val="24"/>
          <w:szCs w:val="24"/>
        </w:rPr>
        <w:t xml:space="preserve">opis </w:t>
      </w:r>
      <w:r w:rsidR="003651E3" w:rsidRPr="00EC1D3A">
        <w:rPr>
          <w:rFonts w:asciiTheme="minorHAnsi" w:hAnsiTheme="minorHAnsi" w:cstheme="minorHAnsi"/>
          <w:sz w:val="24"/>
          <w:szCs w:val="24"/>
        </w:rPr>
        <w:t xml:space="preserve">przebiegu badania oraz </w:t>
      </w:r>
      <w:r w:rsidRPr="00EC1D3A">
        <w:rPr>
          <w:rFonts w:asciiTheme="minorHAnsi" w:hAnsiTheme="minorHAnsi" w:cstheme="minorHAnsi"/>
          <w:sz w:val="24"/>
          <w:szCs w:val="24"/>
        </w:rPr>
        <w:t>zastosowanej metodyki badania;</w:t>
      </w:r>
    </w:p>
    <w:p w14:paraId="635A7CD6" w14:textId="77777777" w:rsidR="000075C0" w:rsidRPr="00EC1D3A"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EC1D3A">
        <w:rPr>
          <w:rFonts w:asciiTheme="minorHAnsi" w:hAnsiTheme="minorHAnsi" w:cstheme="minorHAnsi"/>
          <w:sz w:val="24"/>
          <w:szCs w:val="24"/>
        </w:rPr>
        <w:t>rozdział teoretyczny</w:t>
      </w:r>
      <w:r w:rsidR="004F7EBA" w:rsidRPr="00EC1D3A">
        <w:rPr>
          <w:rFonts w:asciiTheme="minorHAnsi" w:hAnsiTheme="minorHAnsi" w:cstheme="minorHAnsi"/>
          <w:sz w:val="24"/>
          <w:szCs w:val="24"/>
        </w:rPr>
        <w:t>;</w:t>
      </w:r>
      <w:r w:rsidRPr="00EC1D3A">
        <w:rPr>
          <w:rFonts w:asciiTheme="minorHAnsi" w:hAnsiTheme="minorHAnsi" w:cstheme="minorHAnsi"/>
          <w:sz w:val="24"/>
          <w:szCs w:val="24"/>
        </w:rPr>
        <w:t xml:space="preserve"> </w:t>
      </w:r>
    </w:p>
    <w:p w14:paraId="217417BA" w14:textId="168EE6AB" w:rsidR="000075C0" w:rsidRPr="00EC1D3A"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EC1D3A">
        <w:rPr>
          <w:rFonts w:asciiTheme="minorHAnsi" w:hAnsiTheme="minorHAnsi" w:cstheme="minorHAnsi"/>
          <w:sz w:val="24"/>
          <w:szCs w:val="24"/>
        </w:rPr>
        <w:t>rozdziały merytoryczne</w:t>
      </w:r>
      <w:r w:rsidR="00AB52F5" w:rsidRPr="00EC1D3A">
        <w:rPr>
          <w:rFonts w:asciiTheme="minorHAnsi" w:hAnsiTheme="minorHAnsi" w:cstheme="minorHAnsi"/>
          <w:sz w:val="24"/>
          <w:szCs w:val="24"/>
        </w:rPr>
        <w:t xml:space="preserve"> </w:t>
      </w:r>
      <w:r w:rsidR="003651E3" w:rsidRPr="00EC1D3A">
        <w:rPr>
          <w:rFonts w:asciiTheme="minorHAnsi" w:hAnsiTheme="minorHAnsi" w:cstheme="minorHAnsi"/>
          <w:sz w:val="24"/>
          <w:szCs w:val="24"/>
        </w:rPr>
        <w:t>opis</w:t>
      </w:r>
      <w:r w:rsidR="00AB52F5" w:rsidRPr="00EC1D3A">
        <w:rPr>
          <w:rFonts w:asciiTheme="minorHAnsi" w:hAnsiTheme="minorHAnsi" w:cstheme="minorHAnsi"/>
          <w:sz w:val="24"/>
          <w:szCs w:val="24"/>
        </w:rPr>
        <w:t>ujące</w:t>
      </w:r>
      <w:r w:rsidR="003651E3" w:rsidRPr="00EC1D3A">
        <w:rPr>
          <w:rFonts w:asciiTheme="minorHAnsi" w:hAnsiTheme="minorHAnsi" w:cstheme="minorHAnsi"/>
          <w:sz w:val="24"/>
          <w:szCs w:val="24"/>
        </w:rPr>
        <w:t xml:space="preserve"> wynik</w:t>
      </w:r>
      <w:r w:rsidR="00AB52F5" w:rsidRPr="00EC1D3A">
        <w:rPr>
          <w:rFonts w:asciiTheme="minorHAnsi" w:hAnsiTheme="minorHAnsi" w:cstheme="minorHAnsi"/>
          <w:sz w:val="24"/>
          <w:szCs w:val="24"/>
        </w:rPr>
        <w:t>i</w:t>
      </w:r>
      <w:r w:rsidR="00C465EB" w:rsidRPr="00EC1D3A">
        <w:rPr>
          <w:rFonts w:asciiTheme="minorHAnsi" w:hAnsiTheme="minorHAnsi" w:cstheme="minorHAnsi"/>
          <w:sz w:val="24"/>
          <w:szCs w:val="24"/>
        </w:rPr>
        <w:t xml:space="preserve"> badania (wraz z ich analizą i </w:t>
      </w:r>
      <w:r w:rsidR="003651E3" w:rsidRPr="00EC1D3A">
        <w:rPr>
          <w:rFonts w:asciiTheme="minorHAnsi" w:hAnsiTheme="minorHAnsi" w:cstheme="minorHAnsi"/>
          <w:sz w:val="24"/>
          <w:szCs w:val="24"/>
        </w:rPr>
        <w:t>interpretacją</w:t>
      </w:r>
      <w:r w:rsidR="00762479" w:rsidRPr="00EC1D3A">
        <w:rPr>
          <w:rFonts w:asciiTheme="minorHAnsi" w:hAnsiTheme="minorHAnsi" w:cstheme="minorHAnsi"/>
          <w:sz w:val="24"/>
          <w:szCs w:val="24"/>
        </w:rPr>
        <w:t xml:space="preserve"> oraz </w:t>
      </w:r>
      <w:r w:rsidR="00C6423C" w:rsidRPr="00EC1D3A">
        <w:rPr>
          <w:rFonts w:asciiTheme="minorHAnsi" w:hAnsiTheme="minorHAnsi" w:cstheme="minorHAnsi"/>
          <w:sz w:val="24"/>
          <w:szCs w:val="24"/>
        </w:rPr>
        <w:t>podsumowanie każdego rozdziału zawierając</w:t>
      </w:r>
      <w:r w:rsidR="004427F8" w:rsidRPr="00EC1D3A">
        <w:rPr>
          <w:rFonts w:asciiTheme="minorHAnsi" w:hAnsiTheme="minorHAnsi" w:cstheme="minorHAnsi"/>
          <w:sz w:val="24"/>
          <w:szCs w:val="24"/>
        </w:rPr>
        <w:t>e</w:t>
      </w:r>
      <w:r w:rsidR="00C6423C" w:rsidRPr="00EC1D3A">
        <w:rPr>
          <w:rFonts w:asciiTheme="minorHAnsi" w:hAnsiTheme="minorHAnsi" w:cstheme="minorHAnsi"/>
          <w:sz w:val="24"/>
          <w:szCs w:val="24"/>
        </w:rPr>
        <w:t xml:space="preserve"> odniesienie do pytań badawczych, które były przedmiotem analizy</w:t>
      </w:r>
      <w:r w:rsidR="003651E3" w:rsidRPr="00EC1D3A">
        <w:rPr>
          <w:rFonts w:asciiTheme="minorHAnsi" w:hAnsiTheme="minorHAnsi" w:cstheme="minorHAnsi"/>
          <w:sz w:val="24"/>
          <w:szCs w:val="24"/>
        </w:rPr>
        <w:t>);</w:t>
      </w:r>
      <w:r w:rsidR="007D2664" w:rsidRPr="00EC1D3A">
        <w:rPr>
          <w:rFonts w:asciiTheme="minorHAnsi" w:hAnsiTheme="minorHAnsi" w:cstheme="minorHAnsi"/>
          <w:sz w:val="24"/>
          <w:szCs w:val="24"/>
        </w:rPr>
        <w:t xml:space="preserve"> </w:t>
      </w:r>
    </w:p>
    <w:p w14:paraId="7DBF0951" w14:textId="77777777" w:rsidR="000075C0" w:rsidRPr="00EC1D3A" w:rsidRDefault="00F76DC0" w:rsidP="00EC1D3A">
      <w:pPr>
        <w:pStyle w:val="Akapitzlist"/>
        <w:numPr>
          <w:ilvl w:val="3"/>
          <w:numId w:val="3"/>
        </w:numPr>
        <w:spacing w:line="276" w:lineRule="auto"/>
        <w:ind w:left="1134" w:hanging="310"/>
        <w:rPr>
          <w:rFonts w:asciiTheme="minorHAnsi" w:hAnsiTheme="minorHAnsi" w:cstheme="minorHAnsi"/>
          <w:sz w:val="24"/>
          <w:szCs w:val="24"/>
        </w:rPr>
      </w:pPr>
      <w:r w:rsidRPr="00EC1D3A">
        <w:rPr>
          <w:rFonts w:asciiTheme="minorHAnsi" w:hAnsiTheme="minorHAnsi" w:cstheme="minorHAnsi"/>
          <w:sz w:val="24"/>
          <w:szCs w:val="24"/>
        </w:rPr>
        <w:t xml:space="preserve">wnioski i rekomendacje z badania (rekomendacje z badania powinny zostać zaprezentowane zgodnie z poniższym wzorem </w:t>
      </w:r>
      <w:r w:rsidR="00C744D6" w:rsidRPr="00EC1D3A">
        <w:rPr>
          <w:rFonts w:asciiTheme="minorHAnsi" w:hAnsiTheme="minorHAnsi" w:cstheme="minorHAnsi"/>
          <w:sz w:val="24"/>
          <w:szCs w:val="24"/>
        </w:rPr>
        <w:t>–</w:t>
      </w:r>
      <w:r w:rsidR="002E6008" w:rsidRPr="00EC1D3A">
        <w:rPr>
          <w:rFonts w:asciiTheme="minorHAnsi" w:hAnsiTheme="minorHAnsi" w:cstheme="minorHAnsi"/>
          <w:sz w:val="24"/>
          <w:szCs w:val="24"/>
        </w:rPr>
        <w:t xml:space="preserve"> tabela </w:t>
      </w:r>
      <w:r w:rsidR="005B3C41" w:rsidRPr="00EC1D3A">
        <w:rPr>
          <w:rFonts w:asciiTheme="minorHAnsi" w:hAnsiTheme="minorHAnsi" w:cstheme="minorHAnsi"/>
          <w:sz w:val="24"/>
          <w:szCs w:val="24"/>
        </w:rPr>
        <w:t>5</w:t>
      </w:r>
      <w:r w:rsidR="002E6008" w:rsidRPr="00EC1D3A">
        <w:rPr>
          <w:rFonts w:asciiTheme="minorHAnsi" w:hAnsiTheme="minorHAnsi" w:cstheme="minorHAnsi"/>
          <w:sz w:val="24"/>
          <w:szCs w:val="24"/>
        </w:rPr>
        <w:t>.)</w:t>
      </w:r>
    </w:p>
    <w:p w14:paraId="24D564F5" w14:textId="360D3D57" w:rsidR="000075C0" w:rsidRPr="00EC1D3A" w:rsidRDefault="00C666DF" w:rsidP="00EC1D3A">
      <w:pPr>
        <w:pStyle w:val="Akapitzlist"/>
        <w:numPr>
          <w:ilvl w:val="2"/>
          <w:numId w:val="8"/>
        </w:numPr>
        <w:spacing w:line="276" w:lineRule="auto"/>
        <w:ind w:left="709" w:hanging="283"/>
        <w:rPr>
          <w:rFonts w:asciiTheme="minorHAnsi" w:hAnsiTheme="minorHAnsi" w:cstheme="minorHAnsi"/>
          <w:sz w:val="24"/>
          <w:szCs w:val="24"/>
        </w:rPr>
      </w:pPr>
      <w:r w:rsidRPr="00EC1D3A">
        <w:rPr>
          <w:rFonts w:asciiTheme="minorHAnsi" w:hAnsiTheme="minorHAnsi" w:cstheme="minorHAnsi"/>
          <w:sz w:val="24"/>
          <w:szCs w:val="24"/>
        </w:rPr>
        <w:lastRenderedPageBreak/>
        <w:t>elementy dodatkowe</w:t>
      </w:r>
      <w:r w:rsidR="004427F8" w:rsidRPr="00EC1D3A">
        <w:rPr>
          <w:rFonts w:asciiTheme="minorHAnsi" w:hAnsiTheme="minorHAnsi" w:cstheme="minorHAnsi"/>
          <w:sz w:val="24"/>
          <w:szCs w:val="24"/>
        </w:rPr>
        <w:t xml:space="preserve"> raportu końcowego</w:t>
      </w:r>
      <w:r w:rsidRPr="00EC1D3A">
        <w:rPr>
          <w:rFonts w:asciiTheme="minorHAnsi" w:hAnsiTheme="minorHAnsi" w:cstheme="minorHAnsi"/>
          <w:sz w:val="24"/>
          <w:szCs w:val="24"/>
        </w:rPr>
        <w:t>:</w:t>
      </w:r>
    </w:p>
    <w:p w14:paraId="298EE0A6" w14:textId="20C22055" w:rsidR="00C666DF" w:rsidRPr="00EC1D3A" w:rsidRDefault="00A24D47" w:rsidP="00EC1D3A">
      <w:pPr>
        <w:pStyle w:val="Akapitzlist"/>
        <w:numPr>
          <w:ilvl w:val="0"/>
          <w:numId w:val="1"/>
        </w:numPr>
        <w:spacing w:after="0" w:line="276" w:lineRule="auto"/>
        <w:ind w:left="1134" w:hanging="310"/>
        <w:rPr>
          <w:rFonts w:asciiTheme="minorHAnsi" w:hAnsiTheme="minorHAnsi" w:cstheme="minorHAnsi"/>
          <w:sz w:val="24"/>
          <w:szCs w:val="24"/>
        </w:rPr>
      </w:pPr>
      <w:r w:rsidRPr="00EC1D3A">
        <w:rPr>
          <w:rFonts w:asciiTheme="minorHAnsi" w:hAnsiTheme="minorHAnsi" w:cstheme="minorHAnsi"/>
          <w:sz w:val="24"/>
          <w:szCs w:val="24"/>
        </w:rPr>
        <w:t>b</w:t>
      </w:r>
      <w:r w:rsidR="00E8409C" w:rsidRPr="00EC1D3A">
        <w:rPr>
          <w:rFonts w:asciiTheme="minorHAnsi" w:hAnsiTheme="minorHAnsi" w:cstheme="minorHAnsi"/>
          <w:sz w:val="24"/>
          <w:szCs w:val="24"/>
        </w:rPr>
        <w:t>ibliografi</w:t>
      </w:r>
      <w:r w:rsidRPr="00EC1D3A">
        <w:rPr>
          <w:rFonts w:asciiTheme="minorHAnsi" w:hAnsiTheme="minorHAnsi" w:cstheme="minorHAnsi"/>
          <w:sz w:val="24"/>
          <w:szCs w:val="24"/>
        </w:rPr>
        <w:t xml:space="preserve">a </w:t>
      </w:r>
      <w:r w:rsidR="00C744D6" w:rsidRPr="00EC1D3A">
        <w:rPr>
          <w:rFonts w:asciiTheme="minorHAnsi" w:hAnsiTheme="minorHAnsi" w:cstheme="minorHAnsi"/>
          <w:sz w:val="24"/>
          <w:szCs w:val="24"/>
        </w:rPr>
        <w:t>–</w:t>
      </w:r>
      <w:r w:rsidRPr="00EC1D3A">
        <w:rPr>
          <w:rFonts w:asciiTheme="minorHAnsi" w:hAnsiTheme="minorHAnsi" w:cstheme="minorHAnsi"/>
          <w:sz w:val="24"/>
          <w:szCs w:val="24"/>
        </w:rPr>
        <w:t xml:space="preserve"> </w:t>
      </w:r>
      <w:r w:rsidR="00C744D6" w:rsidRPr="00EC1D3A">
        <w:rPr>
          <w:rFonts w:asciiTheme="minorHAnsi" w:hAnsiTheme="minorHAnsi" w:cstheme="minorHAnsi"/>
          <w:sz w:val="24"/>
          <w:szCs w:val="24"/>
        </w:rPr>
        <w:t>al</w:t>
      </w:r>
      <w:r w:rsidR="00E8409C" w:rsidRPr="00EC1D3A">
        <w:rPr>
          <w:rFonts w:asciiTheme="minorHAnsi" w:hAnsiTheme="minorHAnsi" w:cstheme="minorHAnsi"/>
          <w:sz w:val="24"/>
          <w:szCs w:val="24"/>
        </w:rPr>
        <w:t>fabetyczny wykaz cytowanej literatury (wykaz literatury należy uszeregować alfabetycznie według nazwisk autorów, pozycje literaturowe tych samych autorów powinny by</w:t>
      </w:r>
      <w:r w:rsidR="001042F0" w:rsidRPr="00EC1D3A">
        <w:rPr>
          <w:rFonts w:asciiTheme="minorHAnsi" w:hAnsiTheme="minorHAnsi" w:cstheme="minorHAnsi"/>
          <w:sz w:val="24"/>
          <w:szCs w:val="24"/>
        </w:rPr>
        <w:t>ć uszeregowane chronologicznie); c</w:t>
      </w:r>
      <w:r w:rsidRPr="00EC1D3A">
        <w:rPr>
          <w:rFonts w:asciiTheme="minorHAnsi" w:hAnsiTheme="minorHAnsi" w:cstheme="minorHAnsi"/>
          <w:sz w:val="24"/>
          <w:szCs w:val="24"/>
        </w:rPr>
        <w:t>ytowanie literatury powinno się odbywać za pośrednictwem kolejno po</w:t>
      </w:r>
      <w:r w:rsidR="00C666DF" w:rsidRPr="00EC1D3A">
        <w:rPr>
          <w:rFonts w:asciiTheme="minorHAnsi" w:hAnsiTheme="minorHAnsi" w:cstheme="minorHAnsi"/>
          <w:sz w:val="24"/>
          <w:szCs w:val="24"/>
        </w:rPr>
        <w:t>numerowanych przypisów dolnych oraz być ujednolicone w całym raporcie</w:t>
      </w:r>
      <w:r w:rsidR="00E611BB" w:rsidRPr="00EC1D3A">
        <w:rPr>
          <w:rFonts w:asciiTheme="minorHAnsi" w:hAnsiTheme="minorHAnsi" w:cstheme="minorHAnsi"/>
          <w:sz w:val="24"/>
          <w:szCs w:val="24"/>
        </w:rPr>
        <w:t>;</w:t>
      </w:r>
    </w:p>
    <w:p w14:paraId="694D0B61" w14:textId="77777777" w:rsidR="00C666DF" w:rsidRPr="00EC1D3A" w:rsidRDefault="00C666DF" w:rsidP="00EC1D3A">
      <w:pPr>
        <w:pStyle w:val="Akapitzlist"/>
        <w:numPr>
          <w:ilvl w:val="0"/>
          <w:numId w:val="1"/>
        </w:numPr>
        <w:spacing w:after="0" w:line="276" w:lineRule="auto"/>
        <w:ind w:left="1134" w:hanging="310"/>
        <w:rPr>
          <w:rFonts w:asciiTheme="minorHAnsi" w:hAnsiTheme="minorHAnsi" w:cstheme="minorHAnsi"/>
          <w:sz w:val="24"/>
          <w:szCs w:val="24"/>
        </w:rPr>
      </w:pPr>
      <w:r w:rsidRPr="00EC1D3A">
        <w:rPr>
          <w:rFonts w:asciiTheme="minorHAnsi" w:hAnsiTheme="minorHAnsi" w:cstheme="minorHAnsi"/>
          <w:sz w:val="24"/>
          <w:szCs w:val="24"/>
        </w:rPr>
        <w:t>spis form wizualnych opisujących badane zjawiska</w:t>
      </w:r>
      <w:r w:rsidR="00104BA1" w:rsidRPr="00EC1D3A">
        <w:rPr>
          <w:rFonts w:asciiTheme="minorHAnsi" w:hAnsiTheme="minorHAnsi" w:cstheme="minorHAnsi"/>
          <w:sz w:val="24"/>
          <w:szCs w:val="24"/>
        </w:rPr>
        <w:t xml:space="preserve"> – jeżeli występują</w:t>
      </w:r>
      <w:r w:rsidRPr="00EC1D3A">
        <w:rPr>
          <w:rFonts w:asciiTheme="minorHAnsi" w:hAnsiTheme="minorHAnsi" w:cstheme="minorHAnsi"/>
          <w:sz w:val="24"/>
          <w:szCs w:val="24"/>
        </w:rPr>
        <w:t xml:space="preserve"> (każda z form wizualizacji musi posiadać tytuł, numerację oraz źródło opracowania), np.:</w:t>
      </w:r>
    </w:p>
    <w:p w14:paraId="4BBA8897" w14:textId="77777777" w:rsidR="000075C0" w:rsidRPr="00EC1D3A" w:rsidRDefault="00E8409C" w:rsidP="00EC1D3A">
      <w:pPr>
        <w:numPr>
          <w:ilvl w:val="1"/>
          <w:numId w:val="9"/>
        </w:numPr>
        <w:spacing w:after="0" w:line="276" w:lineRule="auto"/>
        <w:ind w:left="1843"/>
        <w:rPr>
          <w:rFonts w:asciiTheme="minorHAnsi" w:hAnsiTheme="minorHAnsi" w:cstheme="minorHAnsi"/>
          <w:sz w:val="24"/>
          <w:szCs w:val="24"/>
        </w:rPr>
      </w:pPr>
      <w:r w:rsidRPr="00EC1D3A">
        <w:rPr>
          <w:rFonts w:asciiTheme="minorHAnsi" w:hAnsiTheme="minorHAnsi" w:cstheme="minorHAnsi"/>
          <w:sz w:val="24"/>
          <w:szCs w:val="24"/>
        </w:rPr>
        <w:t>wykaz tabel,</w:t>
      </w:r>
    </w:p>
    <w:p w14:paraId="4E16E877" w14:textId="77777777" w:rsidR="000075C0" w:rsidRPr="00EC1D3A" w:rsidRDefault="00E8409C" w:rsidP="00EC1D3A">
      <w:pPr>
        <w:numPr>
          <w:ilvl w:val="1"/>
          <w:numId w:val="9"/>
        </w:numPr>
        <w:spacing w:after="0" w:line="276" w:lineRule="auto"/>
        <w:ind w:left="1843"/>
        <w:rPr>
          <w:rFonts w:asciiTheme="minorHAnsi" w:hAnsiTheme="minorHAnsi" w:cstheme="minorHAnsi"/>
          <w:sz w:val="24"/>
          <w:szCs w:val="24"/>
        </w:rPr>
      </w:pPr>
      <w:r w:rsidRPr="00EC1D3A">
        <w:rPr>
          <w:rFonts w:asciiTheme="minorHAnsi" w:hAnsiTheme="minorHAnsi" w:cstheme="minorHAnsi"/>
          <w:sz w:val="24"/>
          <w:szCs w:val="24"/>
        </w:rPr>
        <w:t xml:space="preserve">wykaz wykresów, </w:t>
      </w:r>
    </w:p>
    <w:p w14:paraId="5FE0EE60" w14:textId="77777777" w:rsidR="000075C0" w:rsidRPr="00EC1D3A" w:rsidRDefault="00E8409C" w:rsidP="00EC1D3A">
      <w:pPr>
        <w:numPr>
          <w:ilvl w:val="1"/>
          <w:numId w:val="9"/>
        </w:numPr>
        <w:spacing w:after="0" w:line="276" w:lineRule="auto"/>
        <w:ind w:left="1843"/>
        <w:rPr>
          <w:rFonts w:asciiTheme="minorHAnsi" w:hAnsiTheme="minorHAnsi" w:cstheme="minorHAnsi"/>
          <w:sz w:val="24"/>
          <w:szCs w:val="24"/>
        </w:rPr>
      </w:pPr>
      <w:r w:rsidRPr="00EC1D3A">
        <w:rPr>
          <w:rFonts w:asciiTheme="minorHAnsi" w:hAnsiTheme="minorHAnsi" w:cstheme="minorHAnsi"/>
          <w:sz w:val="24"/>
          <w:szCs w:val="24"/>
        </w:rPr>
        <w:t>wykaz map,</w:t>
      </w:r>
    </w:p>
    <w:p w14:paraId="094C631C" w14:textId="146A0428" w:rsidR="00B00C13" w:rsidRPr="00EC1D3A" w:rsidRDefault="00E8409C" w:rsidP="00EC1D3A">
      <w:pPr>
        <w:numPr>
          <w:ilvl w:val="1"/>
          <w:numId w:val="9"/>
        </w:numPr>
        <w:spacing w:after="360" w:line="276" w:lineRule="auto"/>
        <w:ind w:left="1843" w:hanging="431"/>
        <w:rPr>
          <w:rFonts w:asciiTheme="minorHAnsi" w:hAnsiTheme="minorHAnsi" w:cstheme="minorHAnsi"/>
          <w:sz w:val="24"/>
          <w:szCs w:val="24"/>
        </w:rPr>
      </w:pPr>
      <w:r w:rsidRPr="00EC1D3A">
        <w:rPr>
          <w:rFonts w:asciiTheme="minorHAnsi" w:hAnsiTheme="minorHAnsi" w:cstheme="minorHAnsi"/>
          <w:sz w:val="24"/>
          <w:szCs w:val="24"/>
        </w:rPr>
        <w:t>aneksy.</w:t>
      </w:r>
      <w:bookmarkStart w:id="19" w:name="_Ref13565679"/>
    </w:p>
    <w:p w14:paraId="6C64D8B0" w14:textId="31FAA53E" w:rsidR="00F76DC0" w:rsidRPr="00EC1D3A" w:rsidRDefault="00DA23DE" w:rsidP="00EC1D3A">
      <w:pPr>
        <w:pStyle w:val="Legenda"/>
        <w:spacing w:before="240" w:line="276" w:lineRule="auto"/>
        <w:rPr>
          <w:rFonts w:asciiTheme="minorHAnsi" w:hAnsiTheme="minorHAnsi" w:cstheme="minorHAnsi"/>
          <w:b w:val="0"/>
          <w:bCs w:val="0"/>
          <w:color w:val="0070C0"/>
          <w:sz w:val="24"/>
          <w:szCs w:val="24"/>
        </w:rPr>
      </w:pPr>
      <w:r w:rsidRPr="00EC1D3A">
        <w:rPr>
          <w:rFonts w:asciiTheme="minorHAnsi" w:hAnsiTheme="minorHAnsi" w:cstheme="minorHAnsi"/>
          <w:color w:val="0070C0"/>
          <w:sz w:val="24"/>
          <w:szCs w:val="24"/>
        </w:rPr>
        <w:t xml:space="preserve">Tabela </w:t>
      </w:r>
      <w:r w:rsidRPr="00EC1D3A">
        <w:rPr>
          <w:rFonts w:asciiTheme="minorHAnsi" w:hAnsiTheme="minorHAnsi" w:cstheme="minorHAnsi"/>
          <w:color w:val="0070C0"/>
          <w:sz w:val="24"/>
          <w:szCs w:val="24"/>
        </w:rPr>
        <w:fldChar w:fldCharType="begin"/>
      </w:r>
      <w:r w:rsidRPr="00EC1D3A">
        <w:rPr>
          <w:rFonts w:asciiTheme="minorHAnsi" w:hAnsiTheme="minorHAnsi" w:cstheme="minorHAnsi"/>
          <w:color w:val="0070C0"/>
          <w:sz w:val="24"/>
          <w:szCs w:val="24"/>
        </w:rPr>
        <w:instrText xml:space="preserve"> SEQ Tabela \* ARABIC </w:instrText>
      </w:r>
      <w:r w:rsidRPr="00EC1D3A">
        <w:rPr>
          <w:rFonts w:asciiTheme="minorHAnsi" w:hAnsiTheme="minorHAnsi" w:cstheme="minorHAnsi"/>
          <w:color w:val="0070C0"/>
          <w:sz w:val="24"/>
          <w:szCs w:val="24"/>
        </w:rPr>
        <w:fldChar w:fldCharType="separate"/>
      </w:r>
      <w:r w:rsidR="007E5A2B" w:rsidRPr="00EC1D3A">
        <w:rPr>
          <w:rFonts w:asciiTheme="minorHAnsi" w:hAnsiTheme="minorHAnsi" w:cstheme="minorHAnsi"/>
          <w:noProof/>
          <w:color w:val="0070C0"/>
          <w:sz w:val="24"/>
          <w:szCs w:val="24"/>
        </w:rPr>
        <w:t>5</w:t>
      </w:r>
      <w:r w:rsidRPr="00EC1D3A">
        <w:rPr>
          <w:rFonts w:asciiTheme="minorHAnsi" w:hAnsiTheme="minorHAnsi" w:cstheme="minorHAnsi"/>
          <w:color w:val="0070C0"/>
          <w:sz w:val="24"/>
          <w:szCs w:val="24"/>
        </w:rPr>
        <w:fldChar w:fldCharType="end"/>
      </w:r>
      <w:bookmarkEnd w:id="19"/>
      <w:r w:rsidRPr="00EC1D3A">
        <w:rPr>
          <w:rFonts w:asciiTheme="minorHAnsi" w:hAnsiTheme="minorHAnsi" w:cstheme="minorHAnsi"/>
          <w:color w:val="0070C0"/>
          <w:sz w:val="24"/>
          <w:szCs w:val="24"/>
        </w:rPr>
        <w:t xml:space="preserve">. </w:t>
      </w:r>
      <w:r w:rsidR="0000165C" w:rsidRPr="00EC1D3A">
        <w:rPr>
          <w:rFonts w:asciiTheme="minorHAnsi" w:hAnsiTheme="minorHAnsi" w:cstheme="minorHAnsi"/>
          <w:color w:val="0070C0"/>
          <w:sz w:val="24"/>
          <w:szCs w:val="24"/>
        </w:rPr>
        <w:t>Schemat</w:t>
      </w:r>
      <w:r w:rsidR="00F76DC0" w:rsidRPr="00EC1D3A">
        <w:rPr>
          <w:rFonts w:asciiTheme="minorHAnsi" w:hAnsiTheme="minorHAnsi" w:cstheme="minorHAnsi"/>
          <w:color w:val="0070C0"/>
          <w:sz w:val="24"/>
          <w:szCs w:val="24"/>
        </w:rPr>
        <w:t xml:space="preserve"> </w:t>
      </w:r>
      <w:r w:rsidR="00A91A67" w:rsidRPr="00EC1D3A">
        <w:rPr>
          <w:rFonts w:asciiTheme="minorHAnsi" w:hAnsiTheme="minorHAnsi" w:cstheme="minorHAnsi"/>
          <w:color w:val="0070C0"/>
          <w:sz w:val="24"/>
          <w:szCs w:val="24"/>
        </w:rPr>
        <w:t xml:space="preserve">tabeli </w:t>
      </w:r>
      <w:r w:rsidR="00F76DC0" w:rsidRPr="00EC1D3A">
        <w:rPr>
          <w:rFonts w:asciiTheme="minorHAnsi" w:hAnsiTheme="minorHAnsi" w:cstheme="minorHAnsi"/>
          <w:color w:val="0070C0"/>
          <w:sz w:val="24"/>
          <w:szCs w:val="24"/>
        </w:rPr>
        <w:t>rekomendacji (</w:t>
      </w:r>
      <w:r w:rsidR="00BD2375" w:rsidRPr="00EC1D3A">
        <w:rPr>
          <w:rFonts w:asciiTheme="minorHAnsi" w:hAnsiTheme="minorHAnsi" w:cstheme="minorHAnsi"/>
          <w:color w:val="0070C0"/>
          <w:sz w:val="24"/>
          <w:szCs w:val="24"/>
        </w:rPr>
        <w:t>Wykonawca wypełnia kolumny a-</w:t>
      </w:r>
      <w:r w:rsidR="00382F8D" w:rsidRPr="00EC1D3A">
        <w:rPr>
          <w:rFonts w:asciiTheme="minorHAnsi" w:hAnsiTheme="minorHAnsi" w:cstheme="minorHAnsi"/>
          <w:color w:val="0070C0"/>
          <w:sz w:val="24"/>
          <w:szCs w:val="24"/>
        </w:rPr>
        <w:t>i</w:t>
      </w:r>
      <w:r w:rsidR="00BD2375" w:rsidRPr="00EC1D3A">
        <w:rPr>
          <w:rFonts w:asciiTheme="minorHAnsi" w:hAnsiTheme="minorHAnsi" w:cstheme="minorHAnsi"/>
          <w:color w:val="0070C0"/>
          <w:sz w:val="24"/>
          <w:szCs w:val="24"/>
        </w:rPr>
        <w:t>)</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568"/>
        <w:gridCol w:w="568"/>
        <w:gridCol w:w="726"/>
        <w:gridCol w:w="666"/>
        <w:gridCol w:w="786"/>
        <w:gridCol w:w="686"/>
        <w:gridCol w:w="568"/>
        <w:gridCol w:w="678"/>
        <w:gridCol w:w="821"/>
        <w:gridCol w:w="669"/>
        <w:gridCol w:w="1548"/>
        <w:gridCol w:w="839"/>
      </w:tblGrid>
      <w:tr w:rsidR="006D1687" w:rsidRPr="00EC1D3A" w14:paraId="2E993B32" w14:textId="77777777" w:rsidTr="005E6A6A">
        <w:trPr>
          <w:cantSplit/>
          <w:tblHeader/>
          <w:jc w:val="center"/>
        </w:trPr>
        <w:tc>
          <w:tcPr>
            <w:tcW w:w="253" w:type="pct"/>
          </w:tcPr>
          <w:p w14:paraId="73D9C76E" w14:textId="77777777" w:rsidR="00F76DC0" w:rsidRPr="00EC1D3A" w:rsidRDefault="00F76DC0" w:rsidP="00EC1D3A">
            <w:pPr>
              <w:spacing w:after="0" w:line="276" w:lineRule="auto"/>
              <w:rPr>
                <w:rFonts w:asciiTheme="minorHAnsi" w:hAnsiTheme="minorHAnsi" w:cstheme="minorHAnsi"/>
                <w:sz w:val="24"/>
                <w:szCs w:val="24"/>
              </w:rPr>
            </w:pPr>
          </w:p>
        </w:tc>
        <w:tc>
          <w:tcPr>
            <w:tcW w:w="280" w:type="pct"/>
          </w:tcPr>
          <w:p w14:paraId="04C4AB98" w14:textId="77777777" w:rsidR="00F76DC0" w:rsidRPr="00EC1D3A" w:rsidRDefault="00F76DC0"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a)</w:t>
            </w:r>
          </w:p>
        </w:tc>
        <w:tc>
          <w:tcPr>
            <w:tcW w:w="280" w:type="pct"/>
          </w:tcPr>
          <w:p w14:paraId="07F7979A" w14:textId="77777777" w:rsidR="00F76DC0" w:rsidRPr="00EC1D3A" w:rsidRDefault="00F76DC0"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b)</w:t>
            </w:r>
          </w:p>
        </w:tc>
        <w:tc>
          <w:tcPr>
            <w:tcW w:w="383" w:type="pct"/>
          </w:tcPr>
          <w:p w14:paraId="407F96F5" w14:textId="77777777" w:rsidR="00F76DC0" w:rsidRPr="00EC1D3A" w:rsidRDefault="00F76DC0"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c)</w:t>
            </w:r>
          </w:p>
        </w:tc>
        <w:tc>
          <w:tcPr>
            <w:tcW w:w="352" w:type="pct"/>
          </w:tcPr>
          <w:p w14:paraId="79CF0EB1" w14:textId="77777777" w:rsidR="00F76DC0" w:rsidRPr="00EC1D3A" w:rsidRDefault="00F76DC0"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d)</w:t>
            </w:r>
          </w:p>
        </w:tc>
        <w:tc>
          <w:tcPr>
            <w:tcW w:w="414" w:type="pct"/>
          </w:tcPr>
          <w:p w14:paraId="17738667" w14:textId="77777777" w:rsidR="00F76DC0" w:rsidRPr="00EC1D3A" w:rsidRDefault="00F76DC0"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e)</w:t>
            </w:r>
          </w:p>
        </w:tc>
        <w:tc>
          <w:tcPr>
            <w:tcW w:w="362" w:type="pct"/>
          </w:tcPr>
          <w:p w14:paraId="45F7D8B0" w14:textId="77777777" w:rsidR="00F76DC0" w:rsidRPr="00EC1D3A" w:rsidRDefault="00F76DC0"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f)</w:t>
            </w:r>
          </w:p>
        </w:tc>
        <w:tc>
          <w:tcPr>
            <w:tcW w:w="283" w:type="pct"/>
          </w:tcPr>
          <w:p w14:paraId="5040A56A" w14:textId="77777777" w:rsidR="00F76DC0" w:rsidRPr="00EC1D3A" w:rsidRDefault="00F76DC0"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g)</w:t>
            </w:r>
          </w:p>
        </w:tc>
        <w:tc>
          <w:tcPr>
            <w:tcW w:w="358" w:type="pct"/>
          </w:tcPr>
          <w:p w14:paraId="5B16A64D" w14:textId="77777777" w:rsidR="00F76DC0" w:rsidRPr="00EC1D3A" w:rsidRDefault="00F76DC0"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h)</w:t>
            </w:r>
          </w:p>
        </w:tc>
        <w:tc>
          <w:tcPr>
            <w:tcW w:w="432" w:type="pct"/>
          </w:tcPr>
          <w:p w14:paraId="0EF6CD2A" w14:textId="77777777" w:rsidR="00F76DC0" w:rsidRPr="00EC1D3A" w:rsidRDefault="00F76DC0"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i)</w:t>
            </w:r>
          </w:p>
        </w:tc>
        <w:tc>
          <w:tcPr>
            <w:tcW w:w="353" w:type="pct"/>
          </w:tcPr>
          <w:p w14:paraId="2D297B08" w14:textId="77777777" w:rsidR="00F76DC0" w:rsidRPr="00EC1D3A" w:rsidRDefault="00F76DC0"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j)</w:t>
            </w:r>
          </w:p>
        </w:tc>
        <w:tc>
          <w:tcPr>
            <w:tcW w:w="809" w:type="pct"/>
          </w:tcPr>
          <w:p w14:paraId="2B61B348" w14:textId="77777777" w:rsidR="00F76DC0" w:rsidRPr="00EC1D3A" w:rsidRDefault="00F76DC0"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k)</w:t>
            </w:r>
          </w:p>
        </w:tc>
        <w:tc>
          <w:tcPr>
            <w:tcW w:w="441" w:type="pct"/>
          </w:tcPr>
          <w:p w14:paraId="5E278EAC" w14:textId="77777777" w:rsidR="00F76DC0" w:rsidRPr="00EC1D3A" w:rsidRDefault="00F76DC0"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l)</w:t>
            </w:r>
          </w:p>
        </w:tc>
      </w:tr>
      <w:tr w:rsidR="006D1687" w:rsidRPr="00EC1D3A" w14:paraId="7A1F529D" w14:textId="77777777" w:rsidTr="00BB038F">
        <w:trPr>
          <w:cantSplit/>
          <w:trHeight w:val="2471"/>
          <w:jc w:val="center"/>
        </w:trPr>
        <w:tc>
          <w:tcPr>
            <w:tcW w:w="253" w:type="pct"/>
            <w:shd w:val="clear" w:color="auto" w:fill="D9D9D9" w:themeFill="background1" w:themeFillShade="D9"/>
          </w:tcPr>
          <w:p w14:paraId="4780B76B" w14:textId="77777777" w:rsidR="00F76DC0" w:rsidRPr="00EC1D3A" w:rsidRDefault="00F76DC0" w:rsidP="00EC1D3A">
            <w:pPr>
              <w:spacing w:after="0" w:line="276" w:lineRule="auto"/>
              <w:rPr>
                <w:rFonts w:asciiTheme="minorHAnsi" w:hAnsiTheme="minorHAnsi" w:cstheme="minorHAnsi"/>
                <w:b/>
                <w:sz w:val="24"/>
                <w:szCs w:val="24"/>
              </w:rPr>
            </w:pPr>
            <w:r w:rsidRPr="00EC1D3A">
              <w:rPr>
                <w:rFonts w:asciiTheme="minorHAnsi" w:hAnsiTheme="minorHAnsi" w:cstheme="minorHAnsi"/>
                <w:b/>
                <w:sz w:val="24"/>
                <w:szCs w:val="24"/>
              </w:rPr>
              <w:t>Lp.</w:t>
            </w:r>
          </w:p>
        </w:tc>
        <w:tc>
          <w:tcPr>
            <w:tcW w:w="280" w:type="pct"/>
            <w:shd w:val="clear" w:color="auto" w:fill="D9D9D9" w:themeFill="background1" w:themeFillShade="D9"/>
            <w:textDirection w:val="tbRl"/>
            <w:vAlign w:val="center"/>
          </w:tcPr>
          <w:p w14:paraId="30095DF0" w14:textId="77777777" w:rsidR="00F76DC0" w:rsidRPr="00EC1D3A" w:rsidRDefault="00F76DC0" w:rsidP="00EC1D3A">
            <w:pPr>
              <w:spacing w:after="0" w:line="276" w:lineRule="auto"/>
              <w:ind w:left="113" w:right="113"/>
              <w:rPr>
                <w:rFonts w:asciiTheme="minorHAnsi" w:hAnsiTheme="minorHAnsi" w:cstheme="minorHAnsi"/>
                <w:b/>
                <w:sz w:val="24"/>
                <w:szCs w:val="24"/>
              </w:rPr>
            </w:pPr>
            <w:r w:rsidRPr="00EC1D3A">
              <w:rPr>
                <w:rFonts w:asciiTheme="minorHAnsi" w:hAnsiTheme="minorHAnsi" w:cstheme="minorHAnsi"/>
                <w:b/>
                <w:sz w:val="24"/>
                <w:szCs w:val="24"/>
              </w:rPr>
              <w:t>Wniosek</w:t>
            </w:r>
          </w:p>
        </w:tc>
        <w:tc>
          <w:tcPr>
            <w:tcW w:w="280" w:type="pct"/>
            <w:shd w:val="clear" w:color="auto" w:fill="D9D9D9" w:themeFill="background1" w:themeFillShade="D9"/>
            <w:textDirection w:val="tbRl"/>
            <w:vAlign w:val="center"/>
          </w:tcPr>
          <w:p w14:paraId="72658066" w14:textId="77777777" w:rsidR="00F76DC0" w:rsidRPr="00EC1D3A" w:rsidRDefault="00F76DC0" w:rsidP="00EC1D3A">
            <w:pPr>
              <w:spacing w:after="0" w:line="276" w:lineRule="auto"/>
              <w:ind w:left="113" w:right="113"/>
              <w:rPr>
                <w:rFonts w:asciiTheme="minorHAnsi" w:hAnsiTheme="minorHAnsi" w:cstheme="minorHAnsi"/>
                <w:b/>
                <w:sz w:val="24"/>
                <w:szCs w:val="24"/>
              </w:rPr>
            </w:pPr>
            <w:r w:rsidRPr="00EC1D3A">
              <w:rPr>
                <w:rFonts w:asciiTheme="minorHAnsi" w:hAnsiTheme="minorHAnsi" w:cstheme="minorHAnsi"/>
                <w:b/>
                <w:sz w:val="24"/>
                <w:szCs w:val="24"/>
              </w:rPr>
              <w:t>Rekomendacja</w:t>
            </w:r>
          </w:p>
        </w:tc>
        <w:tc>
          <w:tcPr>
            <w:tcW w:w="383" w:type="pct"/>
            <w:shd w:val="clear" w:color="auto" w:fill="D9D9D9" w:themeFill="background1" w:themeFillShade="D9"/>
            <w:textDirection w:val="tbRl"/>
            <w:vAlign w:val="center"/>
          </w:tcPr>
          <w:p w14:paraId="3AFBBC72" w14:textId="77777777" w:rsidR="00F76DC0" w:rsidRPr="00EC1D3A" w:rsidRDefault="00F76DC0" w:rsidP="00EC1D3A">
            <w:pPr>
              <w:spacing w:after="0" w:line="276" w:lineRule="auto"/>
              <w:ind w:left="113" w:right="113"/>
              <w:rPr>
                <w:rFonts w:asciiTheme="minorHAnsi" w:hAnsiTheme="minorHAnsi" w:cstheme="minorHAnsi"/>
                <w:b/>
                <w:sz w:val="24"/>
                <w:szCs w:val="24"/>
              </w:rPr>
            </w:pPr>
            <w:r w:rsidRPr="00EC1D3A">
              <w:rPr>
                <w:rFonts w:asciiTheme="minorHAnsi" w:hAnsiTheme="minorHAnsi" w:cstheme="minorHAnsi"/>
                <w:b/>
                <w:sz w:val="24"/>
                <w:szCs w:val="24"/>
              </w:rPr>
              <w:t>Adresat rekomendacji</w:t>
            </w:r>
          </w:p>
        </w:tc>
        <w:tc>
          <w:tcPr>
            <w:tcW w:w="352" w:type="pct"/>
            <w:shd w:val="clear" w:color="auto" w:fill="D9D9D9" w:themeFill="background1" w:themeFillShade="D9"/>
            <w:textDirection w:val="tbRl"/>
            <w:vAlign w:val="center"/>
          </w:tcPr>
          <w:p w14:paraId="667930C3" w14:textId="77777777" w:rsidR="00F76DC0" w:rsidRPr="00EC1D3A" w:rsidRDefault="00F76DC0" w:rsidP="00EC1D3A">
            <w:pPr>
              <w:spacing w:after="0" w:line="276" w:lineRule="auto"/>
              <w:ind w:left="113" w:right="113"/>
              <w:rPr>
                <w:rFonts w:asciiTheme="minorHAnsi" w:hAnsiTheme="minorHAnsi" w:cstheme="minorHAnsi"/>
                <w:b/>
                <w:sz w:val="24"/>
                <w:szCs w:val="24"/>
              </w:rPr>
            </w:pPr>
            <w:r w:rsidRPr="00EC1D3A">
              <w:rPr>
                <w:rFonts w:asciiTheme="minorHAnsi" w:hAnsiTheme="minorHAnsi" w:cstheme="minorHAnsi"/>
                <w:b/>
                <w:sz w:val="24"/>
                <w:szCs w:val="24"/>
              </w:rPr>
              <w:t>Sposób wdrożenia</w:t>
            </w:r>
          </w:p>
        </w:tc>
        <w:tc>
          <w:tcPr>
            <w:tcW w:w="414" w:type="pct"/>
            <w:shd w:val="clear" w:color="auto" w:fill="D9D9D9" w:themeFill="background1" w:themeFillShade="D9"/>
            <w:textDirection w:val="tbRl"/>
            <w:vAlign w:val="center"/>
          </w:tcPr>
          <w:p w14:paraId="52509064" w14:textId="77777777" w:rsidR="00F76DC0" w:rsidRPr="00EC1D3A" w:rsidRDefault="00F76DC0" w:rsidP="00EC1D3A">
            <w:pPr>
              <w:spacing w:after="0" w:line="276" w:lineRule="auto"/>
              <w:ind w:left="113" w:right="113"/>
              <w:rPr>
                <w:rFonts w:asciiTheme="minorHAnsi" w:hAnsiTheme="minorHAnsi" w:cstheme="minorHAnsi"/>
                <w:b/>
                <w:sz w:val="24"/>
                <w:szCs w:val="24"/>
              </w:rPr>
            </w:pPr>
            <w:r w:rsidRPr="00EC1D3A">
              <w:rPr>
                <w:rFonts w:asciiTheme="minorHAnsi" w:hAnsiTheme="minorHAnsi" w:cstheme="minorHAnsi"/>
                <w:b/>
                <w:sz w:val="24"/>
                <w:szCs w:val="24"/>
              </w:rPr>
              <w:t>Termin wdrożenia (kwartał)</w:t>
            </w:r>
          </w:p>
        </w:tc>
        <w:tc>
          <w:tcPr>
            <w:tcW w:w="362" w:type="pct"/>
            <w:shd w:val="clear" w:color="auto" w:fill="D9D9D9" w:themeFill="background1" w:themeFillShade="D9"/>
            <w:textDirection w:val="tbRl"/>
            <w:vAlign w:val="center"/>
          </w:tcPr>
          <w:p w14:paraId="77C02737" w14:textId="77777777" w:rsidR="00F76DC0" w:rsidRPr="00EC1D3A" w:rsidRDefault="00F76DC0" w:rsidP="00EC1D3A">
            <w:pPr>
              <w:spacing w:after="0" w:line="276" w:lineRule="auto"/>
              <w:ind w:left="113" w:right="113"/>
              <w:rPr>
                <w:rFonts w:asciiTheme="minorHAnsi" w:hAnsiTheme="minorHAnsi" w:cstheme="minorHAnsi"/>
                <w:b/>
                <w:sz w:val="24"/>
                <w:szCs w:val="24"/>
              </w:rPr>
            </w:pPr>
            <w:r w:rsidRPr="00EC1D3A">
              <w:rPr>
                <w:rFonts w:asciiTheme="minorHAnsi" w:hAnsiTheme="minorHAnsi" w:cstheme="minorHAnsi"/>
                <w:b/>
                <w:sz w:val="24"/>
                <w:szCs w:val="24"/>
              </w:rPr>
              <w:t>Klasa rekomendacji</w:t>
            </w:r>
          </w:p>
        </w:tc>
        <w:tc>
          <w:tcPr>
            <w:tcW w:w="283" w:type="pct"/>
            <w:shd w:val="clear" w:color="auto" w:fill="D9D9D9" w:themeFill="background1" w:themeFillShade="D9"/>
            <w:textDirection w:val="tbRl"/>
            <w:vAlign w:val="center"/>
          </w:tcPr>
          <w:p w14:paraId="21AD4F7C" w14:textId="77777777" w:rsidR="00F76DC0" w:rsidRPr="00EC1D3A" w:rsidRDefault="00F76DC0" w:rsidP="00EC1D3A">
            <w:pPr>
              <w:spacing w:after="0" w:line="276" w:lineRule="auto"/>
              <w:ind w:left="113" w:right="113"/>
              <w:rPr>
                <w:rFonts w:asciiTheme="minorHAnsi" w:hAnsiTheme="minorHAnsi" w:cstheme="minorHAnsi"/>
                <w:b/>
                <w:sz w:val="24"/>
                <w:szCs w:val="24"/>
              </w:rPr>
            </w:pPr>
            <w:r w:rsidRPr="00EC1D3A">
              <w:rPr>
                <w:rFonts w:asciiTheme="minorHAnsi" w:hAnsiTheme="minorHAnsi" w:cstheme="minorHAnsi"/>
                <w:b/>
                <w:sz w:val="24"/>
                <w:szCs w:val="24"/>
              </w:rPr>
              <w:t>Obszar tematyczny</w:t>
            </w:r>
          </w:p>
        </w:tc>
        <w:tc>
          <w:tcPr>
            <w:tcW w:w="358" w:type="pct"/>
            <w:shd w:val="clear" w:color="auto" w:fill="D9D9D9" w:themeFill="background1" w:themeFillShade="D9"/>
            <w:textDirection w:val="tbRl"/>
            <w:vAlign w:val="center"/>
          </w:tcPr>
          <w:p w14:paraId="10CF0E1C" w14:textId="3754CB9A" w:rsidR="00F76DC0" w:rsidRPr="00EC1D3A" w:rsidRDefault="00556BAA" w:rsidP="00EC1D3A">
            <w:pPr>
              <w:spacing w:after="0" w:line="276" w:lineRule="auto"/>
              <w:ind w:left="113" w:right="113"/>
              <w:rPr>
                <w:rFonts w:asciiTheme="minorHAnsi" w:hAnsiTheme="minorHAnsi" w:cstheme="minorHAnsi"/>
                <w:b/>
                <w:sz w:val="24"/>
                <w:szCs w:val="24"/>
              </w:rPr>
            </w:pPr>
            <w:r w:rsidRPr="00EC1D3A">
              <w:rPr>
                <w:rFonts w:asciiTheme="minorHAnsi" w:hAnsiTheme="minorHAnsi" w:cstheme="minorHAnsi"/>
                <w:b/>
                <w:sz w:val="24"/>
                <w:szCs w:val="24"/>
              </w:rPr>
              <w:t>Program operacyjny</w:t>
            </w:r>
          </w:p>
        </w:tc>
        <w:tc>
          <w:tcPr>
            <w:tcW w:w="432" w:type="pct"/>
            <w:shd w:val="clear" w:color="auto" w:fill="D9D9D9" w:themeFill="background1" w:themeFillShade="D9"/>
            <w:textDirection w:val="tbRl"/>
            <w:vAlign w:val="center"/>
          </w:tcPr>
          <w:p w14:paraId="725CF547" w14:textId="77777777" w:rsidR="00F76DC0" w:rsidRPr="00EC1D3A" w:rsidRDefault="00F76DC0" w:rsidP="00EC1D3A">
            <w:pPr>
              <w:spacing w:after="0" w:line="276" w:lineRule="auto"/>
              <w:ind w:left="113" w:right="113"/>
              <w:rPr>
                <w:rFonts w:asciiTheme="minorHAnsi" w:hAnsiTheme="minorHAnsi" w:cstheme="minorHAnsi"/>
                <w:b/>
                <w:sz w:val="24"/>
                <w:szCs w:val="24"/>
              </w:rPr>
            </w:pPr>
            <w:r w:rsidRPr="00EC1D3A">
              <w:rPr>
                <w:rFonts w:asciiTheme="minorHAnsi" w:hAnsiTheme="minorHAnsi" w:cstheme="minorHAnsi"/>
                <w:b/>
                <w:sz w:val="24"/>
                <w:szCs w:val="24"/>
              </w:rPr>
              <w:t>Instytucja zlecająca badanie</w:t>
            </w:r>
          </w:p>
        </w:tc>
        <w:tc>
          <w:tcPr>
            <w:tcW w:w="353" w:type="pct"/>
            <w:shd w:val="clear" w:color="auto" w:fill="D9D9D9" w:themeFill="background1" w:themeFillShade="D9"/>
            <w:textDirection w:val="tbRl"/>
            <w:vAlign w:val="center"/>
          </w:tcPr>
          <w:p w14:paraId="733A8BF7" w14:textId="4EF9BA68" w:rsidR="00F76DC0" w:rsidRPr="00EC1D3A" w:rsidRDefault="00085910" w:rsidP="00EC1D3A">
            <w:pPr>
              <w:spacing w:after="0" w:line="276" w:lineRule="auto"/>
              <w:ind w:left="113" w:right="113"/>
              <w:rPr>
                <w:rFonts w:asciiTheme="minorHAnsi" w:hAnsiTheme="minorHAnsi" w:cstheme="minorHAnsi"/>
                <w:b/>
                <w:sz w:val="24"/>
                <w:szCs w:val="24"/>
              </w:rPr>
            </w:pPr>
            <w:r w:rsidRPr="00EC1D3A">
              <w:rPr>
                <w:rFonts w:asciiTheme="minorHAnsi" w:hAnsiTheme="minorHAnsi" w:cstheme="minorHAnsi"/>
                <w:b/>
                <w:sz w:val="24"/>
                <w:szCs w:val="24"/>
              </w:rPr>
              <w:t>Bazowy s</w:t>
            </w:r>
            <w:r w:rsidR="00F76DC0" w:rsidRPr="00EC1D3A">
              <w:rPr>
                <w:rFonts w:asciiTheme="minorHAnsi" w:hAnsiTheme="minorHAnsi" w:cstheme="minorHAnsi"/>
                <w:b/>
                <w:sz w:val="24"/>
                <w:szCs w:val="24"/>
              </w:rPr>
              <w:t xml:space="preserve">tatus rekomendacji </w:t>
            </w:r>
          </w:p>
        </w:tc>
        <w:tc>
          <w:tcPr>
            <w:tcW w:w="809" w:type="pct"/>
            <w:shd w:val="clear" w:color="auto" w:fill="D9D9D9" w:themeFill="background1" w:themeFillShade="D9"/>
            <w:textDirection w:val="tbRl"/>
            <w:vAlign w:val="center"/>
          </w:tcPr>
          <w:p w14:paraId="28188795" w14:textId="3C7FF750" w:rsidR="00F76DC0" w:rsidRPr="00EC1D3A" w:rsidRDefault="00F76DC0" w:rsidP="00EC1D3A">
            <w:pPr>
              <w:spacing w:after="0" w:line="276" w:lineRule="auto"/>
              <w:ind w:left="113" w:right="113"/>
              <w:rPr>
                <w:rFonts w:asciiTheme="minorHAnsi" w:hAnsiTheme="minorHAnsi" w:cstheme="minorHAnsi"/>
                <w:b/>
                <w:sz w:val="24"/>
                <w:szCs w:val="24"/>
              </w:rPr>
            </w:pPr>
            <w:r w:rsidRPr="00EC1D3A">
              <w:rPr>
                <w:rFonts w:asciiTheme="minorHAnsi" w:hAnsiTheme="minorHAnsi" w:cstheme="minorHAnsi"/>
                <w:b/>
                <w:sz w:val="24"/>
                <w:szCs w:val="24"/>
              </w:rPr>
              <w:t>Uzasadnienie odrzucenia rekom.</w:t>
            </w:r>
            <w:r w:rsidR="00DA6A39" w:rsidRPr="00EC1D3A">
              <w:rPr>
                <w:rFonts w:asciiTheme="minorHAnsi" w:hAnsiTheme="minorHAnsi" w:cstheme="minorHAnsi"/>
                <w:b/>
                <w:sz w:val="24"/>
                <w:szCs w:val="24"/>
              </w:rPr>
              <w:t xml:space="preserve"> Lub podjęci</w:t>
            </w:r>
            <w:r w:rsidR="00085910" w:rsidRPr="00EC1D3A">
              <w:rPr>
                <w:rFonts w:asciiTheme="minorHAnsi" w:hAnsiTheme="minorHAnsi" w:cstheme="minorHAnsi"/>
                <w:b/>
                <w:sz w:val="24"/>
                <w:szCs w:val="24"/>
              </w:rPr>
              <w:t>a</w:t>
            </w:r>
            <w:r w:rsidR="00DA6A39" w:rsidRPr="00EC1D3A">
              <w:rPr>
                <w:rFonts w:asciiTheme="minorHAnsi" w:hAnsiTheme="minorHAnsi" w:cstheme="minorHAnsi"/>
                <w:b/>
                <w:sz w:val="24"/>
                <w:szCs w:val="24"/>
              </w:rPr>
              <w:t xml:space="preserve"> decyzji o częściowym wdrożeniu</w:t>
            </w:r>
          </w:p>
        </w:tc>
        <w:tc>
          <w:tcPr>
            <w:tcW w:w="441" w:type="pct"/>
            <w:shd w:val="clear" w:color="auto" w:fill="D9D9D9" w:themeFill="background1" w:themeFillShade="D9"/>
            <w:textDirection w:val="tbRl"/>
            <w:vAlign w:val="center"/>
          </w:tcPr>
          <w:p w14:paraId="5016148D" w14:textId="1B5EAD63" w:rsidR="00F76DC0" w:rsidRPr="00EC1D3A" w:rsidRDefault="00085910" w:rsidP="00EC1D3A">
            <w:pPr>
              <w:spacing w:after="0" w:line="276" w:lineRule="auto"/>
              <w:ind w:left="113" w:right="113"/>
              <w:rPr>
                <w:rFonts w:asciiTheme="minorHAnsi" w:hAnsiTheme="minorHAnsi" w:cstheme="minorHAnsi"/>
                <w:b/>
                <w:sz w:val="24"/>
                <w:szCs w:val="24"/>
              </w:rPr>
            </w:pPr>
            <w:r w:rsidRPr="00EC1D3A">
              <w:rPr>
                <w:rFonts w:asciiTheme="minorHAnsi" w:hAnsiTheme="minorHAnsi" w:cstheme="minorHAnsi"/>
                <w:b/>
                <w:sz w:val="24"/>
                <w:szCs w:val="24"/>
              </w:rPr>
              <w:t>Bieżący s</w:t>
            </w:r>
            <w:r w:rsidR="00F76DC0" w:rsidRPr="00EC1D3A">
              <w:rPr>
                <w:rFonts w:asciiTheme="minorHAnsi" w:hAnsiTheme="minorHAnsi" w:cstheme="minorHAnsi"/>
                <w:b/>
                <w:sz w:val="24"/>
                <w:szCs w:val="24"/>
              </w:rPr>
              <w:t xml:space="preserve">tatus rekomendacji </w:t>
            </w:r>
          </w:p>
        </w:tc>
      </w:tr>
      <w:tr w:rsidR="006D1687" w:rsidRPr="00EC1D3A" w14:paraId="6EEF7456" w14:textId="77777777" w:rsidTr="005E6A6A">
        <w:trPr>
          <w:trHeight w:val="554"/>
          <w:jc w:val="center"/>
        </w:trPr>
        <w:tc>
          <w:tcPr>
            <w:tcW w:w="253" w:type="pct"/>
            <w:vAlign w:val="center"/>
          </w:tcPr>
          <w:p w14:paraId="1EB158BC" w14:textId="77777777" w:rsidR="00F76DC0" w:rsidRPr="00EC1D3A" w:rsidRDefault="00F76DC0"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1.</w:t>
            </w:r>
          </w:p>
        </w:tc>
        <w:tc>
          <w:tcPr>
            <w:tcW w:w="280" w:type="pct"/>
          </w:tcPr>
          <w:p w14:paraId="14A5D5FA" w14:textId="77777777" w:rsidR="00F76DC0" w:rsidRPr="00EC1D3A" w:rsidRDefault="00F76DC0" w:rsidP="00EC1D3A">
            <w:pPr>
              <w:spacing w:after="0" w:line="276" w:lineRule="auto"/>
              <w:rPr>
                <w:rFonts w:asciiTheme="minorHAnsi" w:hAnsiTheme="minorHAnsi" w:cstheme="minorHAnsi"/>
                <w:sz w:val="24"/>
                <w:szCs w:val="24"/>
              </w:rPr>
            </w:pPr>
          </w:p>
        </w:tc>
        <w:tc>
          <w:tcPr>
            <w:tcW w:w="280" w:type="pct"/>
          </w:tcPr>
          <w:p w14:paraId="390E9BB5" w14:textId="77777777" w:rsidR="00F76DC0" w:rsidRPr="00EC1D3A" w:rsidRDefault="00F76DC0" w:rsidP="00EC1D3A">
            <w:pPr>
              <w:spacing w:after="0" w:line="276" w:lineRule="auto"/>
              <w:rPr>
                <w:rFonts w:asciiTheme="minorHAnsi" w:hAnsiTheme="minorHAnsi" w:cstheme="minorHAnsi"/>
                <w:sz w:val="24"/>
                <w:szCs w:val="24"/>
              </w:rPr>
            </w:pPr>
          </w:p>
        </w:tc>
        <w:tc>
          <w:tcPr>
            <w:tcW w:w="383" w:type="pct"/>
          </w:tcPr>
          <w:p w14:paraId="007837F7" w14:textId="77777777" w:rsidR="00F76DC0" w:rsidRPr="00EC1D3A" w:rsidRDefault="00F76DC0" w:rsidP="00EC1D3A">
            <w:pPr>
              <w:spacing w:after="0" w:line="276" w:lineRule="auto"/>
              <w:rPr>
                <w:rFonts w:asciiTheme="minorHAnsi" w:hAnsiTheme="minorHAnsi" w:cstheme="minorHAnsi"/>
                <w:sz w:val="24"/>
                <w:szCs w:val="24"/>
              </w:rPr>
            </w:pPr>
          </w:p>
        </w:tc>
        <w:tc>
          <w:tcPr>
            <w:tcW w:w="352" w:type="pct"/>
          </w:tcPr>
          <w:p w14:paraId="1F079D9A" w14:textId="77777777" w:rsidR="00F76DC0" w:rsidRPr="00EC1D3A" w:rsidRDefault="00F76DC0" w:rsidP="00EC1D3A">
            <w:pPr>
              <w:spacing w:after="0" w:line="276" w:lineRule="auto"/>
              <w:rPr>
                <w:rFonts w:asciiTheme="minorHAnsi" w:hAnsiTheme="minorHAnsi" w:cstheme="minorHAnsi"/>
                <w:sz w:val="24"/>
                <w:szCs w:val="24"/>
              </w:rPr>
            </w:pPr>
          </w:p>
        </w:tc>
        <w:tc>
          <w:tcPr>
            <w:tcW w:w="414" w:type="pct"/>
          </w:tcPr>
          <w:p w14:paraId="0235F07F" w14:textId="77777777" w:rsidR="00F76DC0" w:rsidRPr="00EC1D3A" w:rsidRDefault="00F76DC0" w:rsidP="00EC1D3A">
            <w:pPr>
              <w:spacing w:after="0" w:line="276" w:lineRule="auto"/>
              <w:rPr>
                <w:rFonts w:asciiTheme="minorHAnsi" w:hAnsiTheme="minorHAnsi" w:cstheme="minorHAnsi"/>
                <w:sz w:val="24"/>
                <w:szCs w:val="24"/>
              </w:rPr>
            </w:pPr>
          </w:p>
        </w:tc>
        <w:tc>
          <w:tcPr>
            <w:tcW w:w="362" w:type="pct"/>
          </w:tcPr>
          <w:p w14:paraId="6A57E50E" w14:textId="77777777" w:rsidR="00F76DC0" w:rsidRPr="00EC1D3A" w:rsidRDefault="00F76DC0" w:rsidP="00EC1D3A">
            <w:pPr>
              <w:spacing w:after="0" w:line="276" w:lineRule="auto"/>
              <w:rPr>
                <w:rFonts w:asciiTheme="minorHAnsi" w:hAnsiTheme="minorHAnsi" w:cstheme="minorHAnsi"/>
                <w:sz w:val="24"/>
                <w:szCs w:val="24"/>
              </w:rPr>
            </w:pPr>
          </w:p>
        </w:tc>
        <w:tc>
          <w:tcPr>
            <w:tcW w:w="283" w:type="pct"/>
          </w:tcPr>
          <w:p w14:paraId="48FB3306" w14:textId="77777777" w:rsidR="00F76DC0" w:rsidRPr="00EC1D3A" w:rsidRDefault="00F76DC0" w:rsidP="00EC1D3A">
            <w:pPr>
              <w:spacing w:after="0" w:line="276" w:lineRule="auto"/>
              <w:rPr>
                <w:rFonts w:asciiTheme="minorHAnsi" w:hAnsiTheme="minorHAnsi" w:cstheme="minorHAnsi"/>
                <w:sz w:val="24"/>
                <w:szCs w:val="24"/>
              </w:rPr>
            </w:pPr>
          </w:p>
        </w:tc>
        <w:tc>
          <w:tcPr>
            <w:tcW w:w="358" w:type="pct"/>
          </w:tcPr>
          <w:p w14:paraId="67E159AC" w14:textId="77777777" w:rsidR="00F76DC0" w:rsidRPr="00EC1D3A" w:rsidRDefault="00F76DC0" w:rsidP="00EC1D3A">
            <w:pPr>
              <w:spacing w:after="0" w:line="276" w:lineRule="auto"/>
              <w:rPr>
                <w:rFonts w:asciiTheme="minorHAnsi" w:hAnsiTheme="minorHAnsi" w:cstheme="minorHAnsi"/>
                <w:sz w:val="24"/>
                <w:szCs w:val="24"/>
              </w:rPr>
            </w:pPr>
          </w:p>
        </w:tc>
        <w:tc>
          <w:tcPr>
            <w:tcW w:w="432" w:type="pct"/>
          </w:tcPr>
          <w:p w14:paraId="4B3A1C49" w14:textId="77777777" w:rsidR="00F76DC0" w:rsidRPr="00EC1D3A" w:rsidRDefault="00F76DC0" w:rsidP="00EC1D3A">
            <w:pPr>
              <w:spacing w:after="0" w:line="276" w:lineRule="auto"/>
              <w:rPr>
                <w:rFonts w:asciiTheme="minorHAnsi" w:hAnsiTheme="minorHAnsi" w:cstheme="minorHAnsi"/>
                <w:sz w:val="24"/>
                <w:szCs w:val="24"/>
              </w:rPr>
            </w:pPr>
          </w:p>
        </w:tc>
        <w:tc>
          <w:tcPr>
            <w:tcW w:w="353" w:type="pct"/>
          </w:tcPr>
          <w:p w14:paraId="0F5BFF94" w14:textId="77777777" w:rsidR="00F76DC0" w:rsidRPr="00EC1D3A" w:rsidRDefault="00F76DC0" w:rsidP="00EC1D3A">
            <w:pPr>
              <w:spacing w:after="0" w:line="276" w:lineRule="auto"/>
              <w:rPr>
                <w:rFonts w:asciiTheme="minorHAnsi" w:hAnsiTheme="minorHAnsi" w:cstheme="minorHAnsi"/>
                <w:sz w:val="24"/>
                <w:szCs w:val="24"/>
              </w:rPr>
            </w:pPr>
          </w:p>
        </w:tc>
        <w:tc>
          <w:tcPr>
            <w:tcW w:w="809" w:type="pct"/>
          </w:tcPr>
          <w:p w14:paraId="5768892F" w14:textId="77777777" w:rsidR="00F76DC0" w:rsidRPr="00EC1D3A" w:rsidRDefault="00F76DC0" w:rsidP="00EC1D3A">
            <w:pPr>
              <w:spacing w:after="0" w:line="276" w:lineRule="auto"/>
              <w:rPr>
                <w:rFonts w:asciiTheme="minorHAnsi" w:hAnsiTheme="minorHAnsi" w:cstheme="minorHAnsi"/>
                <w:sz w:val="24"/>
                <w:szCs w:val="24"/>
              </w:rPr>
            </w:pPr>
          </w:p>
        </w:tc>
        <w:tc>
          <w:tcPr>
            <w:tcW w:w="441" w:type="pct"/>
          </w:tcPr>
          <w:p w14:paraId="6063C7A8" w14:textId="77777777" w:rsidR="00F76DC0" w:rsidRPr="00EC1D3A" w:rsidRDefault="00F76DC0" w:rsidP="00EC1D3A">
            <w:pPr>
              <w:spacing w:after="0" w:line="276" w:lineRule="auto"/>
              <w:rPr>
                <w:rFonts w:asciiTheme="minorHAnsi" w:hAnsiTheme="minorHAnsi" w:cstheme="minorHAnsi"/>
                <w:sz w:val="24"/>
                <w:szCs w:val="24"/>
              </w:rPr>
            </w:pPr>
          </w:p>
        </w:tc>
      </w:tr>
    </w:tbl>
    <w:p w14:paraId="734EEE31" w14:textId="07112A3C" w:rsidR="0000165C" w:rsidRPr="00EC1D3A" w:rsidRDefault="0000165C" w:rsidP="00EC1D3A">
      <w:pPr>
        <w:spacing w:before="120" w:after="240" w:line="276" w:lineRule="auto"/>
        <w:rPr>
          <w:rFonts w:asciiTheme="minorHAnsi" w:hAnsiTheme="minorHAnsi" w:cstheme="minorHAnsi"/>
          <w:sz w:val="24"/>
          <w:szCs w:val="24"/>
        </w:rPr>
      </w:pPr>
      <w:r w:rsidRPr="00EC1D3A">
        <w:rPr>
          <w:rFonts w:asciiTheme="minorHAnsi" w:hAnsiTheme="minorHAnsi" w:cstheme="minorHAnsi"/>
          <w:sz w:val="24"/>
          <w:szCs w:val="24"/>
        </w:rPr>
        <w:t xml:space="preserve">Źródło: </w:t>
      </w:r>
      <w:r w:rsidR="00146468" w:rsidRPr="00EC1D3A">
        <w:rPr>
          <w:rFonts w:asciiTheme="minorHAnsi" w:hAnsiTheme="minorHAnsi" w:cstheme="minorHAnsi"/>
          <w:sz w:val="24"/>
          <w:szCs w:val="24"/>
        </w:rPr>
        <w:t xml:space="preserve">opracowanie własne na podstawie </w:t>
      </w:r>
      <w:r w:rsidR="00146468" w:rsidRPr="00EC1D3A">
        <w:rPr>
          <w:rFonts w:asciiTheme="minorHAnsi" w:hAnsiTheme="minorHAnsi" w:cstheme="minorHAnsi"/>
          <w:i/>
          <w:sz w:val="24"/>
          <w:szCs w:val="24"/>
        </w:rPr>
        <w:t>Wytycznych</w:t>
      </w:r>
      <w:r w:rsidR="00EA7261" w:rsidRPr="00EC1D3A">
        <w:rPr>
          <w:rFonts w:asciiTheme="minorHAnsi" w:hAnsiTheme="minorHAnsi" w:cstheme="minorHAnsi"/>
          <w:i/>
          <w:sz w:val="24"/>
          <w:szCs w:val="24"/>
        </w:rPr>
        <w:t xml:space="preserve"> w zakresie ewaluacji polityki spójności na lata 2014-2020</w:t>
      </w:r>
      <w:r w:rsidR="00637B3F" w:rsidRPr="00EC1D3A">
        <w:rPr>
          <w:rFonts w:asciiTheme="minorHAnsi" w:hAnsiTheme="minorHAnsi" w:cstheme="minorHAnsi"/>
          <w:sz w:val="24"/>
          <w:szCs w:val="24"/>
        </w:rPr>
        <w:t xml:space="preserve">, Minister </w:t>
      </w:r>
      <w:r w:rsidR="00EB7811" w:rsidRPr="00EC1D3A">
        <w:rPr>
          <w:rFonts w:asciiTheme="minorHAnsi" w:hAnsiTheme="minorHAnsi" w:cstheme="minorHAnsi"/>
          <w:sz w:val="24"/>
          <w:szCs w:val="24"/>
        </w:rPr>
        <w:t>Funduszy i Polityki Regionalnej</w:t>
      </w:r>
      <w:r w:rsidR="00637B3F" w:rsidRPr="00EC1D3A">
        <w:rPr>
          <w:rFonts w:asciiTheme="minorHAnsi" w:hAnsiTheme="minorHAnsi" w:cstheme="minorHAnsi"/>
          <w:sz w:val="24"/>
          <w:szCs w:val="24"/>
        </w:rPr>
        <w:t xml:space="preserve"> z dnia 1</w:t>
      </w:r>
      <w:r w:rsidR="00EB7811" w:rsidRPr="00EC1D3A">
        <w:rPr>
          <w:rFonts w:asciiTheme="minorHAnsi" w:hAnsiTheme="minorHAnsi" w:cstheme="minorHAnsi"/>
          <w:sz w:val="24"/>
          <w:szCs w:val="24"/>
        </w:rPr>
        <w:t>5</w:t>
      </w:r>
      <w:r w:rsidR="00637B3F" w:rsidRPr="00EC1D3A">
        <w:rPr>
          <w:rFonts w:asciiTheme="minorHAnsi" w:hAnsiTheme="minorHAnsi" w:cstheme="minorHAnsi"/>
          <w:sz w:val="24"/>
          <w:szCs w:val="24"/>
        </w:rPr>
        <w:t>.</w:t>
      </w:r>
      <w:r w:rsidR="00EB7811" w:rsidRPr="00EC1D3A">
        <w:rPr>
          <w:rFonts w:asciiTheme="minorHAnsi" w:hAnsiTheme="minorHAnsi" w:cstheme="minorHAnsi"/>
          <w:sz w:val="24"/>
          <w:szCs w:val="24"/>
        </w:rPr>
        <w:t>06</w:t>
      </w:r>
      <w:r w:rsidR="00637B3F" w:rsidRPr="00EC1D3A">
        <w:rPr>
          <w:rFonts w:asciiTheme="minorHAnsi" w:hAnsiTheme="minorHAnsi" w:cstheme="minorHAnsi"/>
          <w:sz w:val="24"/>
          <w:szCs w:val="24"/>
        </w:rPr>
        <w:t>.20</w:t>
      </w:r>
      <w:r w:rsidR="00EB7811" w:rsidRPr="00EC1D3A">
        <w:rPr>
          <w:rFonts w:asciiTheme="minorHAnsi" w:hAnsiTheme="minorHAnsi" w:cstheme="minorHAnsi"/>
          <w:sz w:val="24"/>
          <w:szCs w:val="24"/>
        </w:rPr>
        <w:t>21</w:t>
      </w:r>
      <w:r w:rsidR="00637B3F" w:rsidRPr="00EC1D3A">
        <w:rPr>
          <w:rFonts w:asciiTheme="minorHAnsi" w:hAnsiTheme="minorHAnsi" w:cstheme="minorHAnsi"/>
          <w:sz w:val="24"/>
          <w:szCs w:val="24"/>
        </w:rPr>
        <w:t xml:space="preserve"> r., s.</w:t>
      </w:r>
      <w:r w:rsidR="00C22688" w:rsidRPr="00EC1D3A">
        <w:rPr>
          <w:rFonts w:asciiTheme="minorHAnsi" w:hAnsiTheme="minorHAnsi" w:cstheme="minorHAnsi"/>
          <w:sz w:val="24"/>
          <w:szCs w:val="24"/>
        </w:rPr>
        <w:t xml:space="preserve"> </w:t>
      </w:r>
      <w:r w:rsidR="00637B3F" w:rsidRPr="00EC1D3A">
        <w:rPr>
          <w:rFonts w:asciiTheme="minorHAnsi" w:hAnsiTheme="minorHAnsi" w:cstheme="minorHAnsi"/>
          <w:sz w:val="24"/>
          <w:szCs w:val="24"/>
        </w:rPr>
        <w:t>3</w:t>
      </w:r>
      <w:r w:rsidR="00EB7811" w:rsidRPr="00EC1D3A">
        <w:rPr>
          <w:rFonts w:asciiTheme="minorHAnsi" w:hAnsiTheme="minorHAnsi" w:cstheme="minorHAnsi"/>
          <w:sz w:val="24"/>
          <w:szCs w:val="24"/>
        </w:rPr>
        <w:t>8-39</w:t>
      </w:r>
      <w:r w:rsidR="00637B3F" w:rsidRPr="00EC1D3A">
        <w:rPr>
          <w:rFonts w:asciiTheme="minorHAnsi" w:hAnsiTheme="minorHAnsi" w:cstheme="minorHAnsi"/>
          <w:sz w:val="24"/>
          <w:szCs w:val="24"/>
        </w:rPr>
        <w:t>.</w:t>
      </w:r>
    </w:p>
    <w:p w14:paraId="38881955" w14:textId="77777777" w:rsidR="00400657" w:rsidRPr="00EC1D3A" w:rsidRDefault="00400657" w:rsidP="00EC1D3A">
      <w:pPr>
        <w:spacing w:before="240" w:after="240" w:line="276" w:lineRule="auto"/>
        <w:contextualSpacing/>
        <w:rPr>
          <w:rFonts w:asciiTheme="minorHAnsi" w:hAnsiTheme="minorHAnsi" w:cstheme="minorHAnsi"/>
          <w:b/>
          <w:bCs/>
          <w:sz w:val="24"/>
          <w:szCs w:val="24"/>
        </w:rPr>
      </w:pPr>
      <w:r w:rsidRPr="00EC1D3A">
        <w:rPr>
          <w:rFonts w:asciiTheme="minorHAnsi" w:hAnsiTheme="minorHAnsi" w:cstheme="minorHAnsi"/>
          <w:b/>
          <w:bCs/>
          <w:sz w:val="24"/>
          <w:szCs w:val="24"/>
        </w:rPr>
        <w:t>Objaśnienia do tabeli 5:</w:t>
      </w:r>
    </w:p>
    <w:p w14:paraId="5840917E" w14:textId="77777777" w:rsidR="00400657" w:rsidRPr="00EC1D3A" w:rsidRDefault="00400657" w:rsidP="00EC1D3A">
      <w:pPr>
        <w:spacing w:before="360" w:after="0" w:line="276" w:lineRule="auto"/>
        <w:contextualSpacing/>
        <w:rPr>
          <w:rFonts w:asciiTheme="minorHAnsi" w:hAnsiTheme="minorHAnsi" w:cstheme="minorHAnsi"/>
          <w:iCs/>
          <w:sz w:val="24"/>
          <w:szCs w:val="24"/>
        </w:rPr>
      </w:pPr>
      <w:r w:rsidRPr="00EC1D3A">
        <w:rPr>
          <w:rFonts w:asciiTheme="minorHAnsi" w:hAnsiTheme="minorHAnsi" w:cstheme="minorHAnsi"/>
          <w:iCs/>
          <w:sz w:val="24"/>
          <w:szCs w:val="24"/>
        </w:rPr>
        <w:t>Opis wniosków i rekomendacji powinien zawierać odpowiedzi na m.in. pytania:</w:t>
      </w:r>
    </w:p>
    <w:p w14:paraId="401A70C8" w14:textId="77777777" w:rsidR="00400657" w:rsidRPr="00EC1D3A" w:rsidRDefault="00400657" w:rsidP="00EC1D3A">
      <w:pPr>
        <w:pStyle w:val="Akapitzlist"/>
        <w:numPr>
          <w:ilvl w:val="0"/>
          <w:numId w:val="5"/>
        </w:numPr>
        <w:spacing w:before="120" w:after="0" w:line="276" w:lineRule="auto"/>
        <w:ind w:left="714" w:hanging="357"/>
        <w:rPr>
          <w:rFonts w:asciiTheme="minorHAnsi" w:hAnsiTheme="minorHAnsi" w:cstheme="minorHAnsi"/>
          <w:iCs/>
          <w:sz w:val="24"/>
          <w:szCs w:val="24"/>
        </w:rPr>
      </w:pPr>
      <w:r w:rsidRPr="00EC1D3A">
        <w:rPr>
          <w:rFonts w:asciiTheme="minorHAnsi" w:hAnsiTheme="minorHAnsi" w:cstheme="minorHAnsi"/>
          <w:iCs/>
          <w:sz w:val="24"/>
          <w:szCs w:val="24"/>
        </w:rPr>
        <w:t>Jaka jest natura problemu, który należy rozwiązać (wniosek/diagnoza)?</w:t>
      </w:r>
    </w:p>
    <w:p w14:paraId="5165729C" w14:textId="77777777" w:rsidR="00400657" w:rsidRPr="00EC1D3A" w:rsidRDefault="00400657" w:rsidP="00EC1D3A">
      <w:pPr>
        <w:pStyle w:val="Akapitzlist"/>
        <w:numPr>
          <w:ilvl w:val="0"/>
          <w:numId w:val="5"/>
        </w:numPr>
        <w:spacing w:before="240" w:after="0" w:line="276" w:lineRule="auto"/>
        <w:rPr>
          <w:rFonts w:asciiTheme="minorHAnsi" w:hAnsiTheme="minorHAnsi" w:cstheme="minorHAnsi"/>
          <w:iCs/>
          <w:sz w:val="24"/>
          <w:szCs w:val="24"/>
        </w:rPr>
      </w:pPr>
      <w:r w:rsidRPr="00EC1D3A">
        <w:rPr>
          <w:rFonts w:asciiTheme="minorHAnsi" w:hAnsiTheme="minorHAnsi" w:cstheme="minorHAnsi"/>
          <w:iCs/>
          <w:sz w:val="24"/>
          <w:szCs w:val="24"/>
        </w:rPr>
        <w:t>Co musi się wydarzyć, aby nastąpiła zmiana? Kto i jakie działania musi podjąć?</w:t>
      </w:r>
    </w:p>
    <w:p w14:paraId="3BEAAF3A" w14:textId="77777777" w:rsidR="00400657" w:rsidRPr="00EC1D3A" w:rsidRDefault="00400657" w:rsidP="00EC1D3A">
      <w:pPr>
        <w:pStyle w:val="Akapitzlist"/>
        <w:numPr>
          <w:ilvl w:val="0"/>
          <w:numId w:val="5"/>
        </w:numPr>
        <w:spacing w:before="240" w:after="0" w:line="276" w:lineRule="auto"/>
        <w:rPr>
          <w:rFonts w:asciiTheme="minorHAnsi" w:hAnsiTheme="minorHAnsi" w:cstheme="minorHAnsi"/>
          <w:iCs/>
          <w:sz w:val="24"/>
          <w:szCs w:val="24"/>
        </w:rPr>
      </w:pPr>
      <w:r w:rsidRPr="00EC1D3A">
        <w:rPr>
          <w:rFonts w:asciiTheme="minorHAnsi" w:hAnsiTheme="minorHAnsi" w:cstheme="minorHAnsi"/>
          <w:iCs/>
          <w:sz w:val="24"/>
          <w:szCs w:val="24"/>
        </w:rPr>
        <w:t>Gdzie chcemy dotrzeć? Co się zmieni w zakładanym czasie działania i jak wpłynie to na realizację celów dokumentów programowych?</w:t>
      </w:r>
    </w:p>
    <w:p w14:paraId="355114C5" w14:textId="77777777" w:rsidR="00400657" w:rsidRPr="00EC1D3A" w:rsidRDefault="00400657" w:rsidP="00EC1D3A">
      <w:pPr>
        <w:spacing w:before="120" w:line="276" w:lineRule="auto"/>
        <w:rPr>
          <w:rFonts w:asciiTheme="minorHAnsi" w:hAnsiTheme="minorHAnsi" w:cstheme="minorHAnsi"/>
          <w:iCs/>
          <w:sz w:val="24"/>
          <w:szCs w:val="24"/>
        </w:rPr>
      </w:pPr>
      <w:r w:rsidRPr="00EC1D3A">
        <w:rPr>
          <w:rFonts w:asciiTheme="minorHAnsi" w:hAnsiTheme="minorHAnsi" w:cstheme="minorHAnsi"/>
          <w:iCs/>
          <w:sz w:val="24"/>
          <w:szCs w:val="24"/>
        </w:rPr>
        <w:t xml:space="preserve">Wnioski i rekomendacje z badania ewaluacyjnego muszą zostać sformułowane także zgodnie z wymogami zawartymi w </w:t>
      </w:r>
      <w:r w:rsidRPr="00EC1D3A">
        <w:rPr>
          <w:rFonts w:asciiTheme="minorHAnsi" w:hAnsiTheme="minorHAnsi" w:cstheme="minorHAnsi"/>
          <w:i/>
          <w:sz w:val="24"/>
          <w:szCs w:val="24"/>
        </w:rPr>
        <w:t>Wytycznych w zakresie ewaluacji polityki spójności na lata 2014-2020</w:t>
      </w:r>
      <w:r w:rsidRPr="00EC1D3A">
        <w:rPr>
          <w:rFonts w:asciiTheme="minorHAnsi" w:hAnsiTheme="minorHAnsi" w:cstheme="minorHAnsi"/>
          <w:iCs/>
          <w:sz w:val="24"/>
          <w:szCs w:val="24"/>
        </w:rPr>
        <w:t>.</w:t>
      </w:r>
    </w:p>
    <w:p w14:paraId="02969519" w14:textId="77777777" w:rsidR="00400657" w:rsidRPr="00EC1D3A" w:rsidRDefault="00400657" w:rsidP="00EC1D3A">
      <w:pPr>
        <w:spacing w:before="240" w:after="0" w:line="276" w:lineRule="auto"/>
        <w:contextualSpacing/>
        <w:rPr>
          <w:rFonts w:asciiTheme="minorHAnsi" w:hAnsiTheme="minorHAnsi" w:cstheme="minorHAnsi"/>
          <w:i/>
          <w:sz w:val="24"/>
          <w:szCs w:val="24"/>
        </w:rPr>
      </w:pPr>
      <w:r w:rsidRPr="00EC1D3A">
        <w:rPr>
          <w:rFonts w:asciiTheme="minorHAnsi" w:hAnsiTheme="minorHAnsi" w:cstheme="minorHAnsi"/>
          <w:iCs/>
          <w:sz w:val="24"/>
          <w:szCs w:val="24"/>
        </w:rPr>
        <w:t xml:space="preserve">Wnioski z badania muszą stanowić odniesienie do konkretnej części raportu stanowiącej uzasadnienie sformułowania danej rekomendacji (z podaniem numeru strony raportu, na </w:t>
      </w:r>
      <w:r w:rsidRPr="00EC1D3A">
        <w:rPr>
          <w:rFonts w:asciiTheme="minorHAnsi" w:hAnsiTheme="minorHAnsi" w:cstheme="minorHAnsi"/>
          <w:iCs/>
          <w:sz w:val="24"/>
          <w:szCs w:val="24"/>
        </w:rPr>
        <w:lastRenderedPageBreak/>
        <w:t>której omówiono wniosek). Rekomendacje muszą być sformułowane konkretnie i szczegółowo – tzn. w jasny sposób powinny wskazywać, co należy zmienić, aby osiągnąć pożądany rezultat. Sposób wdrożenia rekomendacji powinien zawierać dokładny opis, w jaki sposób należy wdrożyć rekomendację, wskazywać jakie konkretne działania należy podjąć, w jakim horyzoncie czasowym oraz ewentualne koszty i korzyści tej zmiany.</w:t>
      </w:r>
      <w:r w:rsidRPr="00EC1D3A">
        <w:rPr>
          <w:rFonts w:asciiTheme="minorHAnsi" w:hAnsiTheme="minorHAnsi" w:cstheme="minorHAnsi"/>
          <w:i/>
          <w:sz w:val="24"/>
          <w:szCs w:val="24"/>
        </w:rPr>
        <w:t xml:space="preserve"> </w:t>
      </w:r>
    </w:p>
    <w:p w14:paraId="65E29727" w14:textId="77777777" w:rsidR="00400657" w:rsidRPr="00EC1D3A" w:rsidRDefault="00400657" w:rsidP="00EC1D3A">
      <w:pPr>
        <w:spacing w:before="240" w:after="0" w:line="276" w:lineRule="auto"/>
        <w:contextualSpacing/>
        <w:rPr>
          <w:rFonts w:asciiTheme="minorHAnsi" w:hAnsiTheme="minorHAnsi" w:cstheme="minorHAnsi"/>
          <w:iCs/>
          <w:sz w:val="24"/>
          <w:szCs w:val="24"/>
        </w:rPr>
      </w:pPr>
    </w:p>
    <w:p w14:paraId="40CDA06B" w14:textId="77777777" w:rsidR="00400657" w:rsidRPr="00EC1D3A" w:rsidRDefault="00400657" w:rsidP="00EC1D3A">
      <w:pPr>
        <w:spacing w:before="360" w:after="0" w:line="276" w:lineRule="auto"/>
        <w:contextualSpacing/>
        <w:rPr>
          <w:rFonts w:asciiTheme="minorHAnsi" w:hAnsiTheme="minorHAnsi" w:cstheme="minorHAnsi"/>
          <w:iCs/>
          <w:sz w:val="24"/>
          <w:szCs w:val="24"/>
        </w:rPr>
      </w:pPr>
      <w:r w:rsidRPr="00EC1D3A">
        <w:rPr>
          <w:rFonts w:asciiTheme="minorHAnsi" w:hAnsiTheme="minorHAnsi" w:cstheme="minorHAnsi"/>
          <w:iCs/>
          <w:sz w:val="24"/>
          <w:szCs w:val="24"/>
        </w:rPr>
        <w:t>W procesie formułowania rekomendacji, Wykonawca zobowiązany jest do wzięcia pod uwagę nie tylko obowiązujących w obecnej perspektywie finansowej, ale również zatwierdzonych i planowanych do przyjęcia:</w:t>
      </w:r>
    </w:p>
    <w:p w14:paraId="2B8FECE8" w14:textId="77777777" w:rsidR="00400657" w:rsidRPr="00EC1D3A" w:rsidRDefault="00400657" w:rsidP="00EC1D3A">
      <w:pPr>
        <w:spacing w:before="240" w:after="0" w:line="276" w:lineRule="auto"/>
        <w:contextualSpacing/>
        <w:rPr>
          <w:rFonts w:asciiTheme="minorHAnsi" w:hAnsiTheme="minorHAnsi" w:cstheme="minorHAnsi"/>
          <w:iCs/>
          <w:sz w:val="24"/>
          <w:szCs w:val="24"/>
        </w:rPr>
      </w:pPr>
      <w:r w:rsidRPr="00EC1D3A">
        <w:rPr>
          <w:rFonts w:asciiTheme="minorHAnsi" w:hAnsiTheme="minorHAnsi" w:cstheme="minorHAnsi"/>
          <w:iCs/>
          <w:sz w:val="24"/>
          <w:szCs w:val="24"/>
        </w:rPr>
        <w:t>a)</w:t>
      </w:r>
      <w:r w:rsidRPr="00EC1D3A">
        <w:rPr>
          <w:rFonts w:asciiTheme="minorHAnsi" w:hAnsiTheme="minorHAnsi" w:cstheme="minorHAnsi"/>
          <w:iCs/>
          <w:sz w:val="24"/>
          <w:szCs w:val="24"/>
        </w:rPr>
        <w:tab/>
        <w:t>przepisów prawa unijnego,</w:t>
      </w:r>
    </w:p>
    <w:p w14:paraId="4B80576C" w14:textId="77777777" w:rsidR="00400657" w:rsidRPr="00EC1D3A" w:rsidRDefault="00400657" w:rsidP="00EC1D3A">
      <w:pPr>
        <w:spacing w:before="240" w:after="0" w:line="276" w:lineRule="auto"/>
        <w:contextualSpacing/>
        <w:rPr>
          <w:rFonts w:asciiTheme="minorHAnsi" w:hAnsiTheme="minorHAnsi" w:cstheme="minorHAnsi"/>
          <w:iCs/>
          <w:sz w:val="24"/>
          <w:szCs w:val="24"/>
        </w:rPr>
      </w:pPr>
      <w:r w:rsidRPr="00EC1D3A">
        <w:rPr>
          <w:rFonts w:asciiTheme="minorHAnsi" w:hAnsiTheme="minorHAnsi" w:cstheme="minorHAnsi"/>
          <w:iCs/>
          <w:sz w:val="24"/>
          <w:szCs w:val="24"/>
        </w:rPr>
        <w:t>b)</w:t>
      </w:r>
      <w:r w:rsidRPr="00EC1D3A">
        <w:rPr>
          <w:rFonts w:asciiTheme="minorHAnsi" w:hAnsiTheme="minorHAnsi" w:cstheme="minorHAnsi"/>
          <w:iCs/>
          <w:sz w:val="24"/>
          <w:szCs w:val="24"/>
        </w:rPr>
        <w:tab/>
        <w:t xml:space="preserve">przepisów prawa krajowego, </w:t>
      </w:r>
    </w:p>
    <w:p w14:paraId="15A6AD98" w14:textId="77777777" w:rsidR="00400657" w:rsidRPr="00EC1D3A" w:rsidRDefault="00400657" w:rsidP="00EC1D3A">
      <w:pPr>
        <w:spacing w:before="240" w:after="0" w:line="276" w:lineRule="auto"/>
        <w:contextualSpacing/>
        <w:rPr>
          <w:rFonts w:asciiTheme="minorHAnsi" w:hAnsiTheme="minorHAnsi" w:cstheme="minorHAnsi"/>
          <w:iCs/>
          <w:sz w:val="24"/>
          <w:szCs w:val="24"/>
        </w:rPr>
      </w:pPr>
      <w:r w:rsidRPr="00EC1D3A">
        <w:rPr>
          <w:rFonts w:asciiTheme="minorHAnsi" w:hAnsiTheme="minorHAnsi" w:cstheme="minorHAnsi"/>
          <w:iCs/>
          <w:sz w:val="24"/>
          <w:szCs w:val="24"/>
        </w:rPr>
        <w:t>c)</w:t>
      </w:r>
      <w:r w:rsidRPr="00EC1D3A">
        <w:rPr>
          <w:rFonts w:asciiTheme="minorHAnsi" w:hAnsiTheme="minorHAnsi" w:cstheme="minorHAnsi"/>
          <w:iCs/>
          <w:sz w:val="24"/>
          <w:szCs w:val="24"/>
        </w:rPr>
        <w:tab/>
        <w:t>dokumentów na szczeblu regionalnym,</w:t>
      </w:r>
    </w:p>
    <w:p w14:paraId="2A05B89D" w14:textId="365E4E27" w:rsidR="00400657" w:rsidRPr="00EC1D3A" w:rsidRDefault="00400657" w:rsidP="00EC1D3A">
      <w:pPr>
        <w:spacing w:before="120" w:after="240" w:line="276" w:lineRule="auto"/>
        <w:rPr>
          <w:rFonts w:asciiTheme="minorHAnsi" w:hAnsiTheme="minorHAnsi" w:cstheme="minorHAnsi"/>
          <w:sz w:val="24"/>
          <w:szCs w:val="24"/>
        </w:rPr>
      </w:pPr>
      <w:r w:rsidRPr="00EC1D3A">
        <w:rPr>
          <w:rFonts w:asciiTheme="minorHAnsi" w:hAnsiTheme="minorHAnsi" w:cstheme="minorHAnsi"/>
          <w:iCs/>
          <w:sz w:val="24"/>
          <w:szCs w:val="24"/>
        </w:rPr>
        <w:t>określających kierunki i możliwości wsparcia w perspektywie finansowej na lata 2021-2027.</w:t>
      </w:r>
    </w:p>
    <w:p w14:paraId="37D7B60E" w14:textId="60CFFB1F" w:rsidR="008C3842" w:rsidRPr="00EC1D3A" w:rsidRDefault="00265477" w:rsidP="00EC1D3A">
      <w:pPr>
        <w:spacing w:before="160" w:after="0" w:line="276" w:lineRule="auto"/>
        <w:ind w:left="357"/>
        <w:rPr>
          <w:rFonts w:asciiTheme="minorHAnsi" w:hAnsiTheme="minorHAnsi" w:cstheme="minorHAnsi"/>
          <w:b/>
          <w:color w:val="0070C0"/>
          <w:sz w:val="24"/>
          <w:szCs w:val="24"/>
        </w:rPr>
      </w:pPr>
      <w:r w:rsidRPr="00EC1D3A">
        <w:rPr>
          <w:rFonts w:asciiTheme="minorHAnsi" w:hAnsiTheme="minorHAnsi" w:cstheme="minorHAnsi"/>
          <w:b/>
          <w:color w:val="0070C0"/>
          <w:sz w:val="24"/>
          <w:szCs w:val="24"/>
        </w:rPr>
        <w:t>3.2.</w:t>
      </w:r>
      <w:r w:rsidR="005E5DDE" w:rsidRPr="00EC1D3A">
        <w:rPr>
          <w:rFonts w:asciiTheme="minorHAnsi" w:hAnsiTheme="minorHAnsi" w:cstheme="minorHAnsi"/>
          <w:b/>
          <w:color w:val="0070C0"/>
          <w:sz w:val="24"/>
          <w:szCs w:val="24"/>
        </w:rPr>
        <w:t>3</w:t>
      </w:r>
      <w:r w:rsidRPr="00EC1D3A">
        <w:rPr>
          <w:rFonts w:asciiTheme="minorHAnsi" w:hAnsiTheme="minorHAnsi" w:cstheme="minorHAnsi"/>
          <w:b/>
          <w:color w:val="0070C0"/>
          <w:sz w:val="24"/>
          <w:szCs w:val="24"/>
        </w:rPr>
        <w:t xml:space="preserve">.3. </w:t>
      </w:r>
      <w:r w:rsidR="00D93D1A" w:rsidRPr="00EC1D3A">
        <w:rPr>
          <w:rFonts w:asciiTheme="minorHAnsi" w:hAnsiTheme="minorHAnsi" w:cstheme="minorHAnsi"/>
          <w:b/>
          <w:color w:val="0070C0"/>
          <w:sz w:val="24"/>
          <w:szCs w:val="24"/>
        </w:rPr>
        <w:t xml:space="preserve">Techniczne: </w:t>
      </w:r>
    </w:p>
    <w:p w14:paraId="649999CC" w14:textId="254F4CCA" w:rsidR="00242F45" w:rsidRPr="00EC1D3A" w:rsidRDefault="008C3842" w:rsidP="00EC1D3A">
      <w:pPr>
        <w:pStyle w:val="Akapitzlist"/>
        <w:numPr>
          <w:ilvl w:val="0"/>
          <w:numId w:val="10"/>
        </w:numPr>
        <w:spacing w:before="160" w:after="0" w:line="276" w:lineRule="auto"/>
        <w:rPr>
          <w:rFonts w:asciiTheme="minorHAnsi" w:hAnsiTheme="minorHAnsi" w:cstheme="minorHAnsi"/>
          <w:sz w:val="24"/>
          <w:szCs w:val="24"/>
        </w:rPr>
      </w:pPr>
      <w:r w:rsidRPr="00EC1D3A">
        <w:rPr>
          <w:rFonts w:asciiTheme="minorHAnsi" w:hAnsiTheme="minorHAnsi" w:cstheme="minorHAnsi"/>
          <w:sz w:val="24"/>
          <w:szCs w:val="24"/>
        </w:rPr>
        <w:t>P</w:t>
      </w:r>
      <w:r w:rsidR="00D93D1A" w:rsidRPr="00EC1D3A">
        <w:rPr>
          <w:rFonts w:asciiTheme="minorHAnsi" w:hAnsiTheme="minorHAnsi" w:cstheme="minorHAnsi"/>
          <w:sz w:val="24"/>
          <w:szCs w:val="24"/>
        </w:rPr>
        <w:t>rofesjonalne</w:t>
      </w:r>
      <w:r w:rsidR="00E3036B" w:rsidRPr="00EC1D3A">
        <w:rPr>
          <w:rFonts w:asciiTheme="minorHAnsi" w:hAnsiTheme="minorHAnsi" w:cstheme="minorHAnsi"/>
          <w:sz w:val="24"/>
          <w:szCs w:val="24"/>
        </w:rPr>
        <w:t>,</w:t>
      </w:r>
      <w:r w:rsidR="00D93D1A" w:rsidRPr="00EC1D3A">
        <w:rPr>
          <w:rFonts w:asciiTheme="minorHAnsi" w:hAnsiTheme="minorHAnsi" w:cstheme="minorHAnsi"/>
          <w:sz w:val="24"/>
          <w:szCs w:val="24"/>
        </w:rPr>
        <w:t xml:space="preserve"> </w:t>
      </w:r>
      <w:r w:rsidR="001D4998" w:rsidRPr="00EC1D3A">
        <w:rPr>
          <w:rFonts w:asciiTheme="minorHAnsi" w:hAnsiTheme="minorHAnsi" w:cstheme="minorHAnsi"/>
          <w:sz w:val="24"/>
          <w:szCs w:val="24"/>
        </w:rPr>
        <w:t xml:space="preserve">autorskie </w:t>
      </w:r>
      <w:r w:rsidR="00D93D1A" w:rsidRPr="00EC1D3A">
        <w:rPr>
          <w:rFonts w:asciiTheme="minorHAnsi" w:hAnsiTheme="minorHAnsi" w:cstheme="minorHAnsi"/>
          <w:sz w:val="24"/>
          <w:szCs w:val="24"/>
        </w:rPr>
        <w:t>zaprojektowanie okładki</w:t>
      </w:r>
      <w:r w:rsidR="00A92C19" w:rsidRPr="00EC1D3A">
        <w:rPr>
          <w:rFonts w:asciiTheme="minorHAnsi" w:hAnsiTheme="minorHAnsi" w:cstheme="minorHAnsi"/>
          <w:sz w:val="24"/>
          <w:szCs w:val="24"/>
        </w:rPr>
        <w:t xml:space="preserve"> (przód i tył)</w:t>
      </w:r>
      <w:r w:rsidR="001D4998" w:rsidRPr="00EC1D3A">
        <w:rPr>
          <w:rStyle w:val="Odwoanieprzypisudolnego"/>
          <w:rFonts w:asciiTheme="minorHAnsi" w:hAnsiTheme="minorHAnsi" w:cstheme="minorHAnsi"/>
          <w:sz w:val="24"/>
          <w:szCs w:val="24"/>
        </w:rPr>
        <w:footnoteReference w:id="19"/>
      </w:r>
      <w:r w:rsidR="00A92C19" w:rsidRPr="00EC1D3A">
        <w:rPr>
          <w:rFonts w:asciiTheme="minorHAnsi" w:hAnsiTheme="minorHAnsi" w:cstheme="minorHAnsi"/>
          <w:sz w:val="24"/>
          <w:szCs w:val="24"/>
        </w:rPr>
        <w:t>, strony redakcyjnej</w:t>
      </w:r>
      <w:r w:rsidR="00D93D1A" w:rsidRPr="00EC1D3A">
        <w:rPr>
          <w:rFonts w:asciiTheme="minorHAnsi" w:hAnsiTheme="minorHAnsi" w:cstheme="minorHAnsi"/>
          <w:sz w:val="24"/>
          <w:szCs w:val="24"/>
        </w:rPr>
        <w:t xml:space="preserve"> i stron wewnętrznych raportu </w:t>
      </w:r>
      <w:r w:rsidR="00242F45" w:rsidRPr="00EC1D3A">
        <w:rPr>
          <w:rFonts w:asciiTheme="minorHAnsi" w:hAnsiTheme="minorHAnsi" w:cstheme="minorHAnsi"/>
          <w:sz w:val="24"/>
          <w:szCs w:val="24"/>
        </w:rPr>
        <w:t xml:space="preserve">przez </w:t>
      </w:r>
      <w:r w:rsidR="00E565E9" w:rsidRPr="00EC1D3A">
        <w:rPr>
          <w:rFonts w:asciiTheme="minorHAnsi" w:hAnsiTheme="minorHAnsi" w:cstheme="minorHAnsi"/>
          <w:sz w:val="24"/>
          <w:szCs w:val="24"/>
        </w:rPr>
        <w:t xml:space="preserve">profesjonalne </w:t>
      </w:r>
      <w:r w:rsidR="00242F45" w:rsidRPr="00EC1D3A">
        <w:rPr>
          <w:rFonts w:asciiTheme="minorHAnsi" w:hAnsiTheme="minorHAnsi" w:cstheme="minorHAnsi"/>
          <w:sz w:val="24"/>
          <w:szCs w:val="24"/>
        </w:rPr>
        <w:t>osoby/podmioty</w:t>
      </w:r>
      <w:r w:rsidR="00E565E9" w:rsidRPr="00EC1D3A">
        <w:rPr>
          <w:rFonts w:asciiTheme="minorHAnsi" w:hAnsiTheme="minorHAnsi" w:cstheme="minorHAnsi"/>
          <w:sz w:val="24"/>
          <w:szCs w:val="24"/>
        </w:rPr>
        <w:t xml:space="preserve"> zajmujące się projektowaniem graficznym,</w:t>
      </w:r>
      <w:r w:rsidR="00242F45" w:rsidRPr="00EC1D3A">
        <w:rPr>
          <w:rFonts w:asciiTheme="minorHAnsi" w:hAnsiTheme="minorHAnsi" w:cstheme="minorHAnsi"/>
          <w:sz w:val="24"/>
          <w:szCs w:val="24"/>
        </w:rPr>
        <w:t xml:space="preserve"> posiadające kompetencje w zakresie projektowania szaty graficznej publikacji</w:t>
      </w:r>
      <w:r w:rsidR="00E565E9" w:rsidRPr="00EC1D3A">
        <w:rPr>
          <w:rFonts w:asciiTheme="minorHAnsi" w:hAnsiTheme="minorHAnsi" w:cstheme="minorHAnsi"/>
          <w:sz w:val="24"/>
          <w:szCs w:val="24"/>
        </w:rPr>
        <w:t xml:space="preserve"> i korzystające z profesjonalnych programów graficznych</w:t>
      </w:r>
      <w:r w:rsidR="00242F45" w:rsidRPr="00EC1D3A">
        <w:rPr>
          <w:rFonts w:asciiTheme="minorHAnsi" w:hAnsiTheme="minorHAnsi" w:cstheme="minorHAnsi"/>
          <w:sz w:val="24"/>
          <w:szCs w:val="24"/>
        </w:rPr>
        <w:t xml:space="preserve"> i przedstawienie projektów do akceptacji</w:t>
      </w:r>
      <w:r w:rsidR="00D60192" w:rsidRPr="00EC1D3A">
        <w:rPr>
          <w:rFonts w:asciiTheme="minorHAnsi" w:hAnsiTheme="minorHAnsi" w:cstheme="minorHAnsi"/>
          <w:sz w:val="24"/>
          <w:szCs w:val="24"/>
        </w:rPr>
        <w:t xml:space="preserve"> Zamawiającego</w:t>
      </w:r>
      <w:r w:rsidR="00242F45" w:rsidRPr="00EC1D3A">
        <w:rPr>
          <w:rFonts w:asciiTheme="minorHAnsi" w:hAnsiTheme="minorHAnsi" w:cstheme="minorHAnsi"/>
          <w:sz w:val="24"/>
          <w:szCs w:val="24"/>
        </w:rPr>
        <w:t xml:space="preserve">. </w:t>
      </w:r>
      <w:r w:rsidR="00BB038F" w:rsidRPr="00EC1D3A">
        <w:rPr>
          <w:rFonts w:asciiTheme="minorHAnsi" w:hAnsiTheme="minorHAnsi" w:cstheme="minorHAnsi"/>
          <w:sz w:val="24"/>
          <w:szCs w:val="24"/>
        </w:rPr>
        <w:t>Projekty</w:t>
      </w:r>
      <w:r w:rsidR="00242F45" w:rsidRPr="00EC1D3A">
        <w:rPr>
          <w:rFonts w:asciiTheme="minorHAnsi" w:hAnsiTheme="minorHAnsi" w:cstheme="minorHAnsi"/>
          <w:sz w:val="24"/>
          <w:szCs w:val="24"/>
        </w:rPr>
        <w:t xml:space="preserve"> powinny uwzględniać wymogi opisane w rozdziale FINANSOWANIE BADANIA I OZNAKOWANIE PRZEDMIOTU ZAMÓWIENIA oraz standardy dla publikacji oznaczonych numerem ISBN.</w:t>
      </w:r>
    </w:p>
    <w:p w14:paraId="0B1DE795" w14:textId="77777777" w:rsidR="008C3842" w:rsidRPr="00EC1D3A" w:rsidRDefault="00837C43" w:rsidP="00EC1D3A">
      <w:pPr>
        <w:pStyle w:val="Akapitzlist"/>
        <w:numPr>
          <w:ilvl w:val="0"/>
          <w:numId w:val="10"/>
        </w:numPr>
        <w:spacing w:before="160" w:after="0" w:line="276" w:lineRule="auto"/>
        <w:rPr>
          <w:rFonts w:asciiTheme="minorHAnsi" w:hAnsiTheme="minorHAnsi" w:cstheme="minorHAnsi"/>
          <w:sz w:val="24"/>
          <w:szCs w:val="24"/>
        </w:rPr>
      </w:pPr>
      <w:r w:rsidRPr="00EC1D3A">
        <w:rPr>
          <w:rFonts w:asciiTheme="minorHAnsi" w:hAnsiTheme="minorHAnsi" w:cstheme="minorHAnsi"/>
          <w:sz w:val="24"/>
          <w:szCs w:val="24"/>
        </w:rPr>
        <w:t>S</w:t>
      </w:r>
      <w:r w:rsidR="008C3842" w:rsidRPr="00EC1D3A">
        <w:rPr>
          <w:rFonts w:asciiTheme="minorHAnsi" w:hAnsiTheme="minorHAnsi" w:cstheme="minorHAnsi"/>
          <w:sz w:val="24"/>
          <w:szCs w:val="24"/>
        </w:rPr>
        <w:t>pis tre</w:t>
      </w:r>
      <w:r w:rsidR="00D93D1A" w:rsidRPr="00EC1D3A">
        <w:rPr>
          <w:rFonts w:asciiTheme="minorHAnsi" w:hAnsiTheme="minorHAnsi" w:cstheme="minorHAnsi"/>
          <w:sz w:val="24"/>
          <w:szCs w:val="24"/>
        </w:rPr>
        <w:t>ści począwszy od strony nr 3</w:t>
      </w:r>
      <w:r w:rsidR="00A24D47" w:rsidRPr="00EC1D3A">
        <w:rPr>
          <w:rFonts w:asciiTheme="minorHAnsi" w:hAnsiTheme="minorHAnsi" w:cstheme="minorHAnsi"/>
          <w:sz w:val="24"/>
          <w:szCs w:val="24"/>
        </w:rPr>
        <w:t>;</w:t>
      </w:r>
    </w:p>
    <w:p w14:paraId="154A057D" w14:textId="1E7B0ECA" w:rsidR="000075C0" w:rsidRPr="00EC1D3A" w:rsidRDefault="00837C43" w:rsidP="00EC1D3A">
      <w:pPr>
        <w:pStyle w:val="Akapitzlist"/>
        <w:numPr>
          <w:ilvl w:val="0"/>
          <w:numId w:val="10"/>
        </w:numPr>
        <w:spacing w:before="160" w:after="0" w:line="276" w:lineRule="auto"/>
        <w:rPr>
          <w:rFonts w:asciiTheme="minorHAnsi" w:hAnsiTheme="minorHAnsi" w:cstheme="minorHAnsi"/>
          <w:sz w:val="24"/>
          <w:szCs w:val="24"/>
        </w:rPr>
      </w:pPr>
      <w:r w:rsidRPr="00EC1D3A">
        <w:rPr>
          <w:rFonts w:asciiTheme="minorHAnsi" w:hAnsiTheme="minorHAnsi" w:cstheme="minorHAnsi"/>
          <w:sz w:val="24"/>
          <w:szCs w:val="24"/>
        </w:rPr>
        <w:t>O</w:t>
      </w:r>
      <w:r w:rsidR="00D93D1A" w:rsidRPr="00EC1D3A">
        <w:rPr>
          <w:rFonts w:asciiTheme="minorHAnsi" w:hAnsiTheme="minorHAnsi" w:cstheme="minorHAnsi"/>
          <w:sz w:val="24"/>
          <w:szCs w:val="24"/>
        </w:rPr>
        <w:t>patrzenie raportu numerem ISBN przekazanym przez Zamawiającego po podpisaniu umowy na r</w:t>
      </w:r>
      <w:r w:rsidR="00B60125" w:rsidRPr="00EC1D3A">
        <w:rPr>
          <w:rFonts w:asciiTheme="minorHAnsi" w:hAnsiTheme="minorHAnsi" w:cstheme="minorHAnsi"/>
          <w:sz w:val="24"/>
          <w:szCs w:val="24"/>
        </w:rPr>
        <w:t>ealizację przedmiotu zamówienia</w:t>
      </w:r>
      <w:r w:rsidR="00C37057" w:rsidRPr="00EC1D3A">
        <w:rPr>
          <w:rFonts w:asciiTheme="minorHAnsi" w:hAnsiTheme="minorHAnsi" w:cstheme="minorHAnsi"/>
          <w:sz w:val="24"/>
          <w:szCs w:val="24"/>
        </w:rPr>
        <w:t xml:space="preserve"> oraz zapisami o następującej treści: „Badanie ewaluacyjne finansowane ze środków Europejskiego Funduszu Społecznego w ramach Regionalnego Programu Operacyjnego Województwa Podlaskiego na lata 2014-2020” i „Publikacja bezpłatna”;</w:t>
      </w:r>
    </w:p>
    <w:p w14:paraId="53C15564" w14:textId="6C79FB10" w:rsidR="008C3842" w:rsidRPr="00EC1D3A" w:rsidRDefault="00837C43" w:rsidP="00EC1D3A">
      <w:pPr>
        <w:pStyle w:val="Akapitzlist"/>
        <w:numPr>
          <w:ilvl w:val="0"/>
          <w:numId w:val="10"/>
        </w:numPr>
        <w:spacing w:before="160" w:after="0" w:line="276" w:lineRule="auto"/>
        <w:rPr>
          <w:rFonts w:asciiTheme="minorHAnsi" w:hAnsiTheme="minorHAnsi" w:cstheme="minorHAnsi"/>
          <w:sz w:val="24"/>
          <w:szCs w:val="24"/>
        </w:rPr>
      </w:pPr>
      <w:r w:rsidRPr="00EC1D3A">
        <w:rPr>
          <w:rFonts w:asciiTheme="minorHAnsi" w:hAnsiTheme="minorHAnsi" w:cstheme="minorHAnsi"/>
          <w:sz w:val="24"/>
          <w:szCs w:val="24"/>
        </w:rPr>
        <w:t>K</w:t>
      </w:r>
      <w:r w:rsidR="008C3842" w:rsidRPr="00EC1D3A">
        <w:rPr>
          <w:rFonts w:asciiTheme="minorHAnsi" w:hAnsiTheme="minorHAnsi" w:cstheme="minorHAnsi"/>
          <w:sz w:val="24"/>
          <w:szCs w:val="24"/>
        </w:rPr>
        <w:t>olorystyk</w:t>
      </w:r>
      <w:r w:rsidR="00D141B4" w:rsidRPr="00EC1D3A">
        <w:rPr>
          <w:rFonts w:asciiTheme="minorHAnsi" w:hAnsiTheme="minorHAnsi" w:cstheme="minorHAnsi"/>
          <w:sz w:val="24"/>
          <w:szCs w:val="24"/>
        </w:rPr>
        <w:t>a</w:t>
      </w:r>
      <w:r w:rsidR="008C3842" w:rsidRPr="00EC1D3A">
        <w:rPr>
          <w:rFonts w:asciiTheme="minorHAnsi" w:hAnsiTheme="minorHAnsi" w:cstheme="minorHAnsi"/>
          <w:sz w:val="24"/>
          <w:szCs w:val="24"/>
        </w:rPr>
        <w:t xml:space="preserve"> zgodn</w:t>
      </w:r>
      <w:r w:rsidR="00D141B4" w:rsidRPr="00EC1D3A">
        <w:rPr>
          <w:rFonts w:asciiTheme="minorHAnsi" w:hAnsiTheme="minorHAnsi" w:cstheme="minorHAnsi"/>
          <w:sz w:val="24"/>
          <w:szCs w:val="24"/>
        </w:rPr>
        <w:t>a</w:t>
      </w:r>
      <w:r w:rsidR="008C3842" w:rsidRPr="00EC1D3A">
        <w:rPr>
          <w:rFonts w:asciiTheme="minorHAnsi" w:hAnsiTheme="minorHAnsi" w:cstheme="minorHAnsi"/>
          <w:sz w:val="24"/>
          <w:szCs w:val="24"/>
        </w:rPr>
        <w:t xml:space="preserve"> z systemem identyfikacji wizualnej województwa</w:t>
      </w:r>
      <w:r w:rsidR="00823354" w:rsidRPr="00EC1D3A">
        <w:rPr>
          <w:rFonts w:asciiTheme="minorHAnsi" w:hAnsiTheme="minorHAnsi" w:cstheme="minorHAnsi"/>
          <w:sz w:val="24"/>
          <w:szCs w:val="24"/>
        </w:rPr>
        <w:t xml:space="preserve"> podlaskiego</w:t>
      </w:r>
      <w:r w:rsidR="00A900C5" w:rsidRPr="00EC1D3A">
        <w:rPr>
          <w:rFonts w:asciiTheme="minorHAnsi" w:hAnsiTheme="minorHAnsi" w:cstheme="minorHAnsi"/>
          <w:sz w:val="24"/>
          <w:szCs w:val="24"/>
        </w:rPr>
        <w:t>.</w:t>
      </w:r>
    </w:p>
    <w:p w14:paraId="1EA1838F" w14:textId="7B8C2BD5" w:rsidR="00401CC8" w:rsidRPr="00EC1D3A" w:rsidRDefault="00401CC8" w:rsidP="00EC1D3A">
      <w:pPr>
        <w:pStyle w:val="Akapitzlist"/>
        <w:numPr>
          <w:ilvl w:val="0"/>
          <w:numId w:val="10"/>
        </w:numPr>
        <w:spacing w:before="160" w:after="0" w:line="276" w:lineRule="auto"/>
        <w:rPr>
          <w:rFonts w:asciiTheme="minorHAnsi" w:hAnsiTheme="minorHAnsi" w:cstheme="minorHAnsi"/>
          <w:b/>
          <w:bCs/>
          <w:sz w:val="24"/>
          <w:szCs w:val="24"/>
        </w:rPr>
      </w:pPr>
      <w:r w:rsidRPr="00EC1D3A">
        <w:rPr>
          <w:rFonts w:asciiTheme="minorHAnsi" w:hAnsiTheme="minorHAnsi" w:cstheme="minorHAnsi"/>
          <w:b/>
          <w:bCs/>
          <w:sz w:val="24"/>
          <w:szCs w:val="24"/>
        </w:rPr>
        <w:t>Maksymalna liczba stron Raportu – 1</w:t>
      </w:r>
      <w:r w:rsidR="00517504" w:rsidRPr="00EC1D3A">
        <w:rPr>
          <w:rFonts w:asciiTheme="minorHAnsi" w:hAnsiTheme="minorHAnsi" w:cstheme="minorHAnsi"/>
          <w:b/>
          <w:bCs/>
          <w:sz w:val="24"/>
          <w:szCs w:val="24"/>
        </w:rPr>
        <w:t>0</w:t>
      </w:r>
      <w:r w:rsidR="009322FB" w:rsidRPr="00EC1D3A">
        <w:rPr>
          <w:rFonts w:asciiTheme="minorHAnsi" w:hAnsiTheme="minorHAnsi" w:cstheme="minorHAnsi"/>
          <w:b/>
          <w:bCs/>
          <w:sz w:val="24"/>
          <w:szCs w:val="24"/>
        </w:rPr>
        <w:t>0</w:t>
      </w:r>
      <w:r w:rsidRPr="00EC1D3A">
        <w:rPr>
          <w:rFonts w:asciiTheme="minorHAnsi" w:hAnsiTheme="minorHAnsi" w:cstheme="minorHAnsi"/>
          <w:b/>
          <w:bCs/>
          <w:sz w:val="24"/>
          <w:szCs w:val="24"/>
        </w:rPr>
        <w:t xml:space="preserve"> stron bez aneksów</w:t>
      </w:r>
      <w:r w:rsidR="007B7227" w:rsidRPr="00EC1D3A">
        <w:rPr>
          <w:rFonts w:asciiTheme="minorHAnsi" w:hAnsiTheme="minorHAnsi" w:cstheme="minorHAnsi"/>
          <w:b/>
          <w:bCs/>
          <w:sz w:val="24"/>
          <w:szCs w:val="24"/>
        </w:rPr>
        <w:t xml:space="preserve"> i załączników.</w:t>
      </w:r>
    </w:p>
    <w:p w14:paraId="3AF5B405" w14:textId="0BD33998" w:rsidR="004F7E0E" w:rsidRPr="00EC1D3A" w:rsidRDefault="004F7E0E" w:rsidP="00EC1D3A">
      <w:pPr>
        <w:spacing w:before="120" w:after="120" w:line="276" w:lineRule="auto"/>
        <w:rPr>
          <w:rFonts w:asciiTheme="minorHAnsi" w:hAnsiTheme="minorHAnsi" w:cstheme="minorHAnsi"/>
          <w:sz w:val="24"/>
          <w:szCs w:val="24"/>
        </w:rPr>
      </w:pPr>
      <w:r w:rsidRPr="00EC1D3A">
        <w:rPr>
          <w:rFonts w:asciiTheme="minorHAnsi" w:hAnsiTheme="minorHAnsi" w:cstheme="minorHAnsi"/>
          <w:b/>
          <w:color w:val="0070C0"/>
          <w:sz w:val="24"/>
          <w:szCs w:val="24"/>
        </w:rPr>
        <w:t>3.2.</w:t>
      </w:r>
      <w:r w:rsidR="00037C3B" w:rsidRPr="00EC1D3A">
        <w:rPr>
          <w:rFonts w:asciiTheme="minorHAnsi" w:hAnsiTheme="minorHAnsi" w:cstheme="minorHAnsi"/>
          <w:b/>
          <w:color w:val="0070C0"/>
          <w:sz w:val="24"/>
          <w:szCs w:val="24"/>
        </w:rPr>
        <w:t>4</w:t>
      </w:r>
      <w:r w:rsidRPr="00EC1D3A">
        <w:rPr>
          <w:rFonts w:asciiTheme="minorHAnsi" w:hAnsiTheme="minorHAnsi" w:cstheme="minorHAnsi"/>
          <w:b/>
          <w:color w:val="0070C0"/>
          <w:sz w:val="24"/>
          <w:szCs w:val="24"/>
        </w:rPr>
        <w:t>. Bazy danych z bada</w:t>
      </w:r>
      <w:r w:rsidR="004F5EE1" w:rsidRPr="00EC1D3A">
        <w:rPr>
          <w:rFonts w:asciiTheme="minorHAnsi" w:hAnsiTheme="minorHAnsi" w:cstheme="minorHAnsi"/>
          <w:b/>
          <w:color w:val="0070C0"/>
          <w:sz w:val="24"/>
          <w:szCs w:val="24"/>
        </w:rPr>
        <w:t>ń</w:t>
      </w:r>
      <w:r w:rsidRPr="00EC1D3A">
        <w:rPr>
          <w:rFonts w:asciiTheme="minorHAnsi" w:hAnsiTheme="minorHAnsi" w:cstheme="minorHAnsi"/>
          <w:b/>
          <w:color w:val="0070C0"/>
          <w:sz w:val="24"/>
          <w:szCs w:val="24"/>
        </w:rPr>
        <w:t xml:space="preserve"> ilościowych </w:t>
      </w:r>
      <w:r w:rsidRPr="00EC1D3A">
        <w:rPr>
          <w:rFonts w:asciiTheme="minorHAnsi" w:hAnsiTheme="minorHAnsi" w:cstheme="minorHAnsi"/>
          <w:sz w:val="24"/>
          <w:szCs w:val="24"/>
        </w:rPr>
        <w:t>spełniające następujące wymagania:</w:t>
      </w:r>
    </w:p>
    <w:p w14:paraId="7F0803B9" w14:textId="0B0EBD37" w:rsidR="00E6301D" w:rsidRPr="00EC1D3A" w:rsidRDefault="00F36D40" w:rsidP="00EC1D3A">
      <w:pPr>
        <w:pStyle w:val="Akapitzlist"/>
        <w:numPr>
          <w:ilvl w:val="0"/>
          <w:numId w:val="17"/>
        </w:numPr>
        <w:suppressAutoHyphens/>
        <w:spacing w:after="0" w:line="276" w:lineRule="auto"/>
        <w:jc w:val="both"/>
        <w:rPr>
          <w:rFonts w:asciiTheme="minorHAnsi" w:hAnsiTheme="minorHAnsi" w:cstheme="minorHAnsi"/>
          <w:sz w:val="24"/>
          <w:szCs w:val="24"/>
        </w:rPr>
      </w:pPr>
      <w:r w:rsidRPr="00EC1D3A">
        <w:rPr>
          <w:rFonts w:asciiTheme="minorHAnsi" w:hAnsiTheme="minorHAnsi" w:cstheme="minorHAnsi"/>
          <w:sz w:val="24"/>
          <w:szCs w:val="24"/>
        </w:rPr>
        <w:t xml:space="preserve">Baza powinna być </w:t>
      </w:r>
      <w:r w:rsidR="00E6301D" w:rsidRPr="00EC1D3A">
        <w:rPr>
          <w:rFonts w:asciiTheme="minorHAnsi" w:hAnsiTheme="minorHAnsi" w:cstheme="minorHAnsi"/>
          <w:sz w:val="24"/>
          <w:szCs w:val="24"/>
        </w:rPr>
        <w:t>zapisan</w:t>
      </w:r>
      <w:r w:rsidRPr="00EC1D3A">
        <w:rPr>
          <w:rFonts w:asciiTheme="minorHAnsi" w:hAnsiTheme="minorHAnsi" w:cstheme="minorHAnsi"/>
          <w:sz w:val="24"/>
          <w:szCs w:val="24"/>
        </w:rPr>
        <w:t>a</w:t>
      </w:r>
      <w:r w:rsidR="00E6301D" w:rsidRPr="00EC1D3A">
        <w:rPr>
          <w:rFonts w:asciiTheme="minorHAnsi" w:hAnsiTheme="minorHAnsi" w:cstheme="minorHAnsi"/>
          <w:sz w:val="24"/>
          <w:szCs w:val="24"/>
        </w:rPr>
        <w:t xml:space="preserve"> w </w:t>
      </w:r>
      <w:r w:rsidR="004F5EE1" w:rsidRPr="00EC1D3A">
        <w:rPr>
          <w:rFonts w:asciiTheme="minorHAnsi" w:hAnsiTheme="minorHAnsi" w:cstheme="minorHAnsi"/>
          <w:sz w:val="24"/>
          <w:szCs w:val="24"/>
        </w:rPr>
        <w:t>forma</w:t>
      </w:r>
      <w:r w:rsidR="00E6301D" w:rsidRPr="00EC1D3A">
        <w:rPr>
          <w:rFonts w:asciiTheme="minorHAnsi" w:hAnsiTheme="minorHAnsi" w:cstheme="minorHAnsi"/>
          <w:sz w:val="24"/>
          <w:szCs w:val="24"/>
        </w:rPr>
        <w:t>cie</w:t>
      </w:r>
      <w:r w:rsidR="004F5EE1" w:rsidRPr="00EC1D3A">
        <w:rPr>
          <w:rFonts w:asciiTheme="minorHAnsi" w:hAnsiTheme="minorHAnsi" w:cstheme="minorHAnsi"/>
          <w:sz w:val="24"/>
          <w:szCs w:val="24"/>
        </w:rPr>
        <w:t>: MS Excel</w:t>
      </w:r>
      <w:r w:rsidRPr="00EC1D3A">
        <w:rPr>
          <w:rFonts w:asciiTheme="minorHAnsi" w:hAnsiTheme="minorHAnsi" w:cstheme="minorHAnsi"/>
          <w:sz w:val="24"/>
          <w:szCs w:val="24"/>
        </w:rPr>
        <w:t>.</w:t>
      </w:r>
    </w:p>
    <w:p w14:paraId="7183BD3A" w14:textId="3F446C38" w:rsidR="004F5EE1" w:rsidRPr="00EC1D3A" w:rsidRDefault="00F36D40" w:rsidP="00EC1D3A">
      <w:pPr>
        <w:pStyle w:val="Akapitzlist"/>
        <w:numPr>
          <w:ilvl w:val="0"/>
          <w:numId w:val="17"/>
        </w:numPr>
        <w:suppressAutoHyphens/>
        <w:spacing w:after="0" w:line="276" w:lineRule="auto"/>
        <w:rPr>
          <w:rFonts w:asciiTheme="minorHAnsi" w:hAnsiTheme="minorHAnsi" w:cstheme="minorHAnsi"/>
          <w:sz w:val="24"/>
          <w:szCs w:val="24"/>
        </w:rPr>
      </w:pPr>
      <w:r w:rsidRPr="00EC1D3A">
        <w:rPr>
          <w:rFonts w:asciiTheme="minorHAnsi" w:hAnsiTheme="minorHAnsi" w:cstheme="minorHAnsi"/>
          <w:sz w:val="24"/>
          <w:szCs w:val="24"/>
        </w:rPr>
        <w:t>D</w:t>
      </w:r>
      <w:r w:rsidR="00E6301D" w:rsidRPr="00EC1D3A">
        <w:rPr>
          <w:rFonts w:asciiTheme="minorHAnsi" w:hAnsiTheme="minorHAnsi" w:cstheme="minorHAnsi"/>
          <w:sz w:val="24"/>
          <w:szCs w:val="24"/>
        </w:rPr>
        <w:t xml:space="preserve">odatkowo </w:t>
      </w:r>
      <w:r w:rsidRPr="00EC1D3A">
        <w:rPr>
          <w:rFonts w:asciiTheme="minorHAnsi" w:hAnsiTheme="minorHAnsi" w:cstheme="minorHAnsi"/>
          <w:sz w:val="24"/>
          <w:szCs w:val="24"/>
        </w:rPr>
        <w:t xml:space="preserve">bazę należy zapisać </w:t>
      </w:r>
      <w:r w:rsidR="004F5EE1" w:rsidRPr="00EC1D3A">
        <w:rPr>
          <w:rFonts w:asciiTheme="minorHAnsi" w:hAnsiTheme="minorHAnsi" w:cstheme="minorHAnsi"/>
          <w:sz w:val="24"/>
          <w:szCs w:val="24"/>
        </w:rPr>
        <w:t>w formacie właściwym dla programu statystycznego wykorzystywanego przez Wykonawcę do obróbki danych ilo</w:t>
      </w:r>
      <w:r w:rsidR="00E6301D" w:rsidRPr="00EC1D3A">
        <w:rPr>
          <w:rFonts w:asciiTheme="minorHAnsi" w:hAnsiTheme="minorHAnsi" w:cstheme="minorHAnsi"/>
          <w:sz w:val="24"/>
          <w:szCs w:val="24"/>
        </w:rPr>
        <w:t>ściowych na potrzeby zamówienia.</w:t>
      </w:r>
    </w:p>
    <w:p w14:paraId="65FF3EFF" w14:textId="3DEDACA6" w:rsidR="004F7E0E" w:rsidRPr="00EC1D3A" w:rsidRDefault="004F7E0E" w:rsidP="00EC1D3A">
      <w:pPr>
        <w:spacing w:before="120" w:after="120" w:line="276" w:lineRule="auto"/>
        <w:rPr>
          <w:rFonts w:asciiTheme="minorHAnsi" w:hAnsiTheme="minorHAnsi" w:cstheme="minorHAnsi"/>
          <w:sz w:val="24"/>
          <w:szCs w:val="24"/>
        </w:rPr>
      </w:pPr>
      <w:r w:rsidRPr="00EC1D3A">
        <w:rPr>
          <w:rFonts w:asciiTheme="minorHAnsi" w:hAnsiTheme="minorHAnsi" w:cstheme="minorHAnsi"/>
          <w:b/>
          <w:color w:val="0070C0"/>
          <w:sz w:val="24"/>
          <w:szCs w:val="24"/>
        </w:rPr>
        <w:lastRenderedPageBreak/>
        <w:t>3.2</w:t>
      </w:r>
      <w:r w:rsidR="00F92C27" w:rsidRPr="00EC1D3A">
        <w:rPr>
          <w:rFonts w:asciiTheme="minorHAnsi" w:hAnsiTheme="minorHAnsi" w:cstheme="minorHAnsi"/>
          <w:b/>
          <w:color w:val="0070C0"/>
          <w:sz w:val="24"/>
          <w:szCs w:val="24"/>
        </w:rPr>
        <w:t>.5</w:t>
      </w:r>
      <w:r w:rsidRPr="00EC1D3A">
        <w:rPr>
          <w:rFonts w:asciiTheme="minorHAnsi" w:hAnsiTheme="minorHAnsi" w:cstheme="minorHAnsi"/>
          <w:b/>
          <w:color w:val="0070C0"/>
          <w:sz w:val="24"/>
          <w:szCs w:val="24"/>
        </w:rPr>
        <w:t xml:space="preserve">. </w:t>
      </w:r>
      <w:r w:rsidR="00E6301D" w:rsidRPr="00EC1D3A">
        <w:rPr>
          <w:rFonts w:asciiTheme="minorHAnsi" w:hAnsiTheme="minorHAnsi" w:cstheme="minorHAnsi"/>
          <w:b/>
          <w:color w:val="0070C0"/>
          <w:sz w:val="24"/>
          <w:szCs w:val="24"/>
        </w:rPr>
        <w:t xml:space="preserve">Prezentacja </w:t>
      </w:r>
      <w:r w:rsidR="008E27B6" w:rsidRPr="00EC1D3A">
        <w:rPr>
          <w:rFonts w:asciiTheme="minorHAnsi" w:hAnsiTheme="minorHAnsi" w:cstheme="minorHAnsi"/>
          <w:b/>
          <w:color w:val="0070C0"/>
          <w:sz w:val="24"/>
          <w:szCs w:val="24"/>
        </w:rPr>
        <w:t xml:space="preserve">multimedialna </w:t>
      </w:r>
      <w:r w:rsidRPr="00EC1D3A">
        <w:rPr>
          <w:rFonts w:asciiTheme="minorHAnsi" w:hAnsiTheme="minorHAnsi" w:cstheme="minorHAnsi"/>
          <w:sz w:val="24"/>
          <w:szCs w:val="24"/>
        </w:rPr>
        <w:t>spełniając</w:t>
      </w:r>
      <w:r w:rsidR="00163769" w:rsidRPr="00EC1D3A">
        <w:rPr>
          <w:rFonts w:asciiTheme="minorHAnsi" w:hAnsiTheme="minorHAnsi" w:cstheme="minorHAnsi"/>
          <w:sz w:val="24"/>
          <w:szCs w:val="24"/>
        </w:rPr>
        <w:t>a</w:t>
      </w:r>
      <w:r w:rsidRPr="00EC1D3A">
        <w:rPr>
          <w:rFonts w:asciiTheme="minorHAnsi" w:hAnsiTheme="minorHAnsi" w:cstheme="minorHAnsi"/>
          <w:sz w:val="24"/>
          <w:szCs w:val="24"/>
        </w:rPr>
        <w:t xml:space="preserve"> następujące wymagania:</w:t>
      </w:r>
    </w:p>
    <w:p w14:paraId="0C20B041" w14:textId="0480B273" w:rsidR="004F7E0E" w:rsidRPr="00EC1D3A" w:rsidRDefault="005E3B39" w:rsidP="00EC1D3A">
      <w:pPr>
        <w:pStyle w:val="Akapitzlist"/>
        <w:numPr>
          <w:ilvl w:val="0"/>
          <w:numId w:val="18"/>
        </w:numPr>
        <w:spacing w:before="120" w:after="120" w:line="276" w:lineRule="auto"/>
        <w:rPr>
          <w:rFonts w:asciiTheme="minorHAnsi" w:hAnsiTheme="minorHAnsi" w:cstheme="minorHAnsi"/>
          <w:sz w:val="24"/>
          <w:szCs w:val="24"/>
        </w:rPr>
      </w:pPr>
      <w:r w:rsidRPr="00EC1D3A">
        <w:rPr>
          <w:rFonts w:asciiTheme="minorHAnsi" w:hAnsiTheme="minorHAnsi" w:cstheme="minorHAnsi"/>
          <w:sz w:val="24"/>
          <w:szCs w:val="24"/>
        </w:rPr>
        <w:t xml:space="preserve">opracowana w </w:t>
      </w:r>
      <w:r w:rsidR="00E6301D" w:rsidRPr="00EC1D3A">
        <w:rPr>
          <w:rFonts w:asciiTheme="minorHAnsi" w:hAnsiTheme="minorHAnsi" w:cstheme="minorHAnsi"/>
          <w:sz w:val="24"/>
          <w:szCs w:val="24"/>
        </w:rPr>
        <w:t>formacie Power Point (MS Office) lub równoważnym</w:t>
      </w:r>
      <w:r w:rsidRPr="00EC1D3A">
        <w:rPr>
          <w:rFonts w:asciiTheme="minorHAnsi" w:hAnsiTheme="minorHAnsi" w:cstheme="minorHAnsi"/>
          <w:sz w:val="24"/>
          <w:szCs w:val="24"/>
        </w:rPr>
        <w:t>,</w:t>
      </w:r>
    </w:p>
    <w:p w14:paraId="5D166B81" w14:textId="77777777" w:rsidR="00C921CD" w:rsidRPr="00EC1D3A" w:rsidRDefault="00C921CD" w:rsidP="00EC1D3A">
      <w:pPr>
        <w:pStyle w:val="Akapitzlist"/>
        <w:numPr>
          <w:ilvl w:val="0"/>
          <w:numId w:val="18"/>
        </w:numPr>
        <w:spacing w:before="120" w:after="120" w:line="276" w:lineRule="auto"/>
        <w:rPr>
          <w:rFonts w:asciiTheme="minorHAnsi" w:hAnsiTheme="minorHAnsi" w:cstheme="minorHAnsi"/>
          <w:sz w:val="24"/>
          <w:szCs w:val="24"/>
        </w:rPr>
      </w:pPr>
      <w:r w:rsidRPr="00EC1D3A">
        <w:rPr>
          <w:rFonts w:asciiTheme="minorHAnsi" w:hAnsiTheme="minorHAnsi" w:cstheme="minorHAnsi"/>
          <w:sz w:val="24"/>
          <w:szCs w:val="24"/>
        </w:rPr>
        <w:t>zawierająca informacje na temat:</w:t>
      </w:r>
    </w:p>
    <w:p w14:paraId="40270F0D" w14:textId="77777777" w:rsidR="00C921CD" w:rsidRPr="00EC1D3A" w:rsidRDefault="00C921CD" w:rsidP="00EC1D3A">
      <w:pPr>
        <w:pStyle w:val="Akapitzlist"/>
        <w:numPr>
          <w:ilvl w:val="0"/>
          <w:numId w:val="19"/>
        </w:numPr>
        <w:spacing w:before="120" w:after="120" w:line="276" w:lineRule="auto"/>
        <w:rPr>
          <w:rFonts w:asciiTheme="minorHAnsi" w:hAnsiTheme="minorHAnsi" w:cstheme="minorHAnsi"/>
          <w:sz w:val="24"/>
          <w:szCs w:val="24"/>
        </w:rPr>
      </w:pPr>
      <w:r w:rsidRPr="00EC1D3A">
        <w:rPr>
          <w:rFonts w:asciiTheme="minorHAnsi" w:hAnsiTheme="minorHAnsi" w:cstheme="minorHAnsi"/>
          <w:sz w:val="24"/>
          <w:szCs w:val="24"/>
        </w:rPr>
        <w:t>celów badania,</w:t>
      </w:r>
    </w:p>
    <w:p w14:paraId="357941BC" w14:textId="76009743" w:rsidR="00C921CD" w:rsidRPr="00EC1D3A" w:rsidRDefault="00600870" w:rsidP="00EC1D3A">
      <w:pPr>
        <w:pStyle w:val="Akapitzlist"/>
        <w:numPr>
          <w:ilvl w:val="0"/>
          <w:numId w:val="19"/>
        </w:numPr>
        <w:spacing w:before="120" w:after="120" w:line="276" w:lineRule="auto"/>
        <w:rPr>
          <w:rFonts w:asciiTheme="minorHAnsi" w:hAnsiTheme="minorHAnsi" w:cstheme="minorHAnsi"/>
          <w:sz w:val="24"/>
          <w:szCs w:val="24"/>
        </w:rPr>
      </w:pPr>
      <w:r w:rsidRPr="00EC1D3A">
        <w:rPr>
          <w:rFonts w:asciiTheme="minorHAnsi" w:hAnsiTheme="minorHAnsi" w:cstheme="minorHAnsi"/>
          <w:sz w:val="24"/>
          <w:szCs w:val="24"/>
        </w:rPr>
        <w:t xml:space="preserve">metodyki </w:t>
      </w:r>
      <w:r w:rsidR="00C921CD" w:rsidRPr="00EC1D3A">
        <w:rPr>
          <w:rFonts w:asciiTheme="minorHAnsi" w:hAnsiTheme="minorHAnsi" w:cstheme="minorHAnsi"/>
          <w:sz w:val="24"/>
          <w:szCs w:val="24"/>
        </w:rPr>
        <w:t xml:space="preserve">badania, </w:t>
      </w:r>
    </w:p>
    <w:p w14:paraId="105EC3C5" w14:textId="2392C295" w:rsidR="004F7E0E" w:rsidRPr="00EC1D3A" w:rsidRDefault="00C921CD" w:rsidP="00EC1D3A">
      <w:pPr>
        <w:pStyle w:val="Akapitzlist"/>
        <w:numPr>
          <w:ilvl w:val="0"/>
          <w:numId w:val="19"/>
        </w:numPr>
        <w:spacing w:before="120" w:after="120" w:line="276" w:lineRule="auto"/>
        <w:rPr>
          <w:rFonts w:asciiTheme="minorHAnsi" w:hAnsiTheme="minorHAnsi" w:cstheme="minorHAnsi"/>
          <w:sz w:val="24"/>
          <w:szCs w:val="24"/>
        </w:rPr>
      </w:pPr>
      <w:r w:rsidRPr="00EC1D3A">
        <w:rPr>
          <w:rFonts w:asciiTheme="minorHAnsi" w:hAnsiTheme="minorHAnsi" w:cstheme="minorHAnsi"/>
          <w:sz w:val="24"/>
          <w:szCs w:val="24"/>
        </w:rPr>
        <w:t>główn</w:t>
      </w:r>
      <w:r w:rsidR="005A0842" w:rsidRPr="00EC1D3A">
        <w:rPr>
          <w:rFonts w:asciiTheme="minorHAnsi" w:hAnsiTheme="minorHAnsi" w:cstheme="minorHAnsi"/>
          <w:sz w:val="24"/>
          <w:szCs w:val="24"/>
        </w:rPr>
        <w:t>ych</w:t>
      </w:r>
      <w:r w:rsidRPr="00EC1D3A">
        <w:rPr>
          <w:rFonts w:asciiTheme="minorHAnsi" w:hAnsiTheme="minorHAnsi" w:cstheme="minorHAnsi"/>
          <w:sz w:val="24"/>
          <w:szCs w:val="24"/>
        </w:rPr>
        <w:t xml:space="preserve"> wniosk</w:t>
      </w:r>
      <w:r w:rsidR="005A0842" w:rsidRPr="00EC1D3A">
        <w:rPr>
          <w:rFonts w:asciiTheme="minorHAnsi" w:hAnsiTheme="minorHAnsi" w:cstheme="minorHAnsi"/>
          <w:sz w:val="24"/>
          <w:szCs w:val="24"/>
        </w:rPr>
        <w:t>ów</w:t>
      </w:r>
      <w:r w:rsidRPr="00EC1D3A">
        <w:rPr>
          <w:rFonts w:asciiTheme="minorHAnsi" w:hAnsiTheme="minorHAnsi" w:cstheme="minorHAnsi"/>
          <w:sz w:val="24"/>
          <w:szCs w:val="24"/>
        </w:rPr>
        <w:t xml:space="preserve"> i rekomendacj</w:t>
      </w:r>
      <w:r w:rsidR="005A0842" w:rsidRPr="00EC1D3A">
        <w:rPr>
          <w:rFonts w:asciiTheme="minorHAnsi" w:hAnsiTheme="minorHAnsi" w:cstheme="minorHAnsi"/>
          <w:sz w:val="24"/>
          <w:szCs w:val="24"/>
        </w:rPr>
        <w:t>i</w:t>
      </w:r>
      <w:r w:rsidRPr="00EC1D3A">
        <w:rPr>
          <w:rFonts w:asciiTheme="minorHAnsi" w:hAnsiTheme="minorHAnsi" w:cstheme="minorHAnsi"/>
          <w:sz w:val="24"/>
          <w:szCs w:val="24"/>
        </w:rPr>
        <w:t xml:space="preserve"> z badania.</w:t>
      </w:r>
    </w:p>
    <w:p w14:paraId="1E890F4C" w14:textId="77777777" w:rsidR="00396616" w:rsidRPr="00EC1D3A" w:rsidRDefault="00F36958" w:rsidP="00855972">
      <w:pPr>
        <w:pStyle w:val="Nagwek2"/>
        <w:rPr>
          <w:rStyle w:val="Odwoanieintensywne"/>
          <w:rFonts w:cstheme="minorHAnsi"/>
          <w:b/>
          <w:color w:val="00B050"/>
          <w:sz w:val="24"/>
          <w:szCs w:val="24"/>
        </w:rPr>
      </w:pPr>
      <w:r w:rsidRPr="00EC1D3A">
        <w:rPr>
          <w:rStyle w:val="Odwoanieintensywne"/>
          <w:rFonts w:cstheme="minorHAnsi"/>
          <w:b/>
          <w:color w:val="0070C0"/>
          <w:sz w:val="24"/>
          <w:szCs w:val="24"/>
        </w:rPr>
        <w:t>3.</w:t>
      </w:r>
      <w:r w:rsidR="00110D09" w:rsidRPr="00EC1D3A">
        <w:rPr>
          <w:rStyle w:val="Odwoanieintensywne"/>
          <w:rFonts w:cstheme="minorHAnsi"/>
          <w:b/>
          <w:color w:val="0070C0"/>
          <w:sz w:val="24"/>
          <w:szCs w:val="24"/>
        </w:rPr>
        <w:t>3</w:t>
      </w:r>
      <w:r w:rsidRPr="00EC1D3A">
        <w:rPr>
          <w:rStyle w:val="Odwoanieintensywne"/>
          <w:rFonts w:cstheme="minorHAnsi"/>
          <w:b/>
          <w:color w:val="0070C0"/>
          <w:sz w:val="24"/>
          <w:szCs w:val="24"/>
        </w:rPr>
        <w:t xml:space="preserve">. </w:t>
      </w:r>
      <w:r w:rsidR="00B40ABC" w:rsidRPr="00EC1D3A">
        <w:rPr>
          <w:rStyle w:val="Odwoanieintensywne"/>
          <w:rFonts w:cstheme="minorHAnsi"/>
          <w:b/>
          <w:color w:val="0070C0"/>
          <w:sz w:val="24"/>
          <w:szCs w:val="24"/>
        </w:rPr>
        <w:t xml:space="preserve">WYMAGANIA DOTYCZĄCE ORGANIZACJI REALIZACJI ZAMÓWIENIA </w:t>
      </w:r>
    </w:p>
    <w:p w14:paraId="0B1C88F7" w14:textId="77777777" w:rsidR="00F93465" w:rsidRPr="00EC1D3A" w:rsidRDefault="00382F8D" w:rsidP="00EC1D3A">
      <w:pPr>
        <w:autoSpaceDE w:val="0"/>
        <w:autoSpaceDN w:val="0"/>
        <w:adjustRightInd w:val="0"/>
        <w:spacing w:before="120" w:after="120" w:line="276" w:lineRule="auto"/>
        <w:rPr>
          <w:rFonts w:asciiTheme="minorHAnsi" w:hAnsiTheme="minorHAnsi" w:cstheme="minorHAnsi"/>
          <w:b/>
          <w:bCs/>
          <w:sz w:val="24"/>
          <w:szCs w:val="24"/>
        </w:rPr>
      </w:pPr>
      <w:r w:rsidRPr="00EC1D3A">
        <w:rPr>
          <w:rFonts w:asciiTheme="minorHAnsi" w:hAnsiTheme="minorHAnsi" w:cstheme="minorHAnsi"/>
          <w:b/>
          <w:bCs/>
          <w:sz w:val="24"/>
          <w:szCs w:val="24"/>
        </w:rPr>
        <w:t>Z</w:t>
      </w:r>
      <w:r w:rsidR="00F93465" w:rsidRPr="00EC1D3A">
        <w:rPr>
          <w:rFonts w:asciiTheme="minorHAnsi" w:hAnsiTheme="minorHAnsi" w:cstheme="minorHAnsi"/>
          <w:b/>
          <w:bCs/>
          <w:sz w:val="24"/>
          <w:szCs w:val="24"/>
        </w:rPr>
        <w:t>amawiający wymaga, aby w okresie realizacji zamówienia osoby wykonujące czynności związane z</w:t>
      </w:r>
      <w:r w:rsidR="00DF5F29" w:rsidRPr="00EC1D3A">
        <w:rPr>
          <w:rFonts w:asciiTheme="minorHAnsi" w:hAnsiTheme="minorHAnsi" w:cstheme="minorHAnsi"/>
          <w:b/>
          <w:bCs/>
          <w:sz w:val="24"/>
          <w:szCs w:val="24"/>
        </w:rPr>
        <w:t> </w:t>
      </w:r>
      <w:r w:rsidR="00F93465" w:rsidRPr="00EC1D3A">
        <w:rPr>
          <w:rFonts w:asciiTheme="minorHAnsi" w:hAnsiTheme="minorHAnsi" w:cstheme="minorHAnsi"/>
          <w:b/>
          <w:bCs/>
          <w:sz w:val="24"/>
          <w:szCs w:val="24"/>
        </w:rPr>
        <w:t>realizacją zamówienia, polegające na:</w:t>
      </w:r>
      <w:r w:rsidR="00F93465" w:rsidRPr="00EC1D3A">
        <w:rPr>
          <w:rFonts w:asciiTheme="minorHAnsi" w:hAnsiTheme="minorHAnsi" w:cstheme="minorHAnsi"/>
          <w:b/>
          <w:bCs/>
          <w:sz w:val="24"/>
          <w:szCs w:val="24"/>
        </w:rPr>
        <w:tab/>
      </w:r>
    </w:p>
    <w:p w14:paraId="60BF219A" w14:textId="0FB7D6C9" w:rsidR="00F93465" w:rsidRPr="00EC1D3A" w:rsidRDefault="00F93465" w:rsidP="00EC1D3A">
      <w:pPr>
        <w:numPr>
          <w:ilvl w:val="0"/>
          <w:numId w:val="2"/>
        </w:numPr>
        <w:autoSpaceDE w:val="0"/>
        <w:autoSpaceDN w:val="0"/>
        <w:adjustRightInd w:val="0"/>
        <w:spacing w:before="120" w:after="120" w:line="276" w:lineRule="auto"/>
        <w:ind w:left="567" w:hanging="283"/>
        <w:rPr>
          <w:rFonts w:asciiTheme="minorHAnsi" w:hAnsiTheme="minorHAnsi" w:cstheme="minorHAnsi"/>
          <w:bCs/>
          <w:sz w:val="24"/>
          <w:szCs w:val="24"/>
        </w:rPr>
      </w:pPr>
      <w:r w:rsidRPr="00EC1D3A">
        <w:rPr>
          <w:rFonts w:asciiTheme="minorHAnsi" w:hAnsiTheme="minorHAnsi" w:cstheme="minorHAnsi"/>
          <w:bCs/>
          <w:sz w:val="24"/>
          <w:szCs w:val="24"/>
        </w:rPr>
        <w:t xml:space="preserve">organizacji realizacji zamówienia (koordynacji badania), zgodnie z zaproponowaną przez Wykonawcę </w:t>
      </w:r>
      <w:r w:rsidR="00600870" w:rsidRPr="00EC1D3A">
        <w:rPr>
          <w:rFonts w:asciiTheme="minorHAnsi" w:hAnsiTheme="minorHAnsi" w:cstheme="minorHAnsi"/>
          <w:bCs/>
          <w:sz w:val="24"/>
          <w:szCs w:val="24"/>
        </w:rPr>
        <w:t xml:space="preserve">metodyką </w:t>
      </w:r>
      <w:r w:rsidRPr="00EC1D3A">
        <w:rPr>
          <w:rFonts w:asciiTheme="minorHAnsi" w:hAnsiTheme="minorHAnsi" w:cstheme="minorHAnsi"/>
          <w:bCs/>
          <w:sz w:val="24"/>
          <w:szCs w:val="24"/>
        </w:rPr>
        <w:t>badania,</w:t>
      </w:r>
    </w:p>
    <w:p w14:paraId="1F7901CA" w14:textId="77777777" w:rsidR="00F93465" w:rsidRPr="00EC1D3A" w:rsidRDefault="00F93465" w:rsidP="00EC1D3A">
      <w:pPr>
        <w:autoSpaceDE w:val="0"/>
        <w:autoSpaceDN w:val="0"/>
        <w:adjustRightInd w:val="0"/>
        <w:spacing w:before="120" w:after="120" w:line="276" w:lineRule="auto"/>
        <w:rPr>
          <w:rFonts w:asciiTheme="minorHAnsi" w:hAnsiTheme="minorHAnsi" w:cstheme="minorHAnsi"/>
          <w:sz w:val="24"/>
          <w:szCs w:val="24"/>
        </w:rPr>
      </w:pPr>
      <w:r w:rsidRPr="00EC1D3A">
        <w:rPr>
          <w:rFonts w:asciiTheme="minorHAnsi" w:hAnsiTheme="minorHAnsi" w:cstheme="minorHAnsi"/>
          <w:b/>
          <w:sz w:val="24"/>
          <w:szCs w:val="24"/>
        </w:rPr>
        <w:t>były zatrudnione przez Wykonawcę na podstawie umowy o pracę</w:t>
      </w:r>
      <w:r w:rsidRPr="00EC1D3A">
        <w:rPr>
          <w:rFonts w:asciiTheme="minorHAnsi" w:hAnsiTheme="minorHAnsi" w:cstheme="minorHAnsi"/>
          <w:sz w:val="24"/>
          <w:szCs w:val="24"/>
        </w:rPr>
        <w:t xml:space="preserve">, w wymiarze czasu pracy zapewniającym właściwą realizację przedmiotu zamówienia, zgodnie z oświadczeniem stanowiącym </w:t>
      </w:r>
      <w:r w:rsidRPr="00EC1D3A">
        <w:rPr>
          <w:rFonts w:asciiTheme="minorHAnsi" w:hAnsiTheme="minorHAnsi" w:cstheme="minorHAnsi"/>
          <w:b/>
          <w:sz w:val="24"/>
          <w:szCs w:val="24"/>
          <w:shd w:val="clear" w:color="auto" w:fill="FFFFFF" w:themeFill="background1"/>
        </w:rPr>
        <w:t>załącznik nr 3 do</w:t>
      </w:r>
      <w:r w:rsidRPr="00EC1D3A">
        <w:rPr>
          <w:rFonts w:asciiTheme="minorHAnsi" w:hAnsiTheme="minorHAnsi" w:cstheme="minorHAnsi"/>
          <w:b/>
          <w:sz w:val="24"/>
          <w:szCs w:val="24"/>
        </w:rPr>
        <w:t xml:space="preserve"> Wzoru Umowy. </w:t>
      </w:r>
    </w:p>
    <w:p w14:paraId="00466AFE" w14:textId="77777777" w:rsidR="000707C2" w:rsidRPr="00EC1D3A" w:rsidRDefault="000707C2" w:rsidP="00EC1D3A">
      <w:pPr>
        <w:spacing w:after="0" w:line="276" w:lineRule="auto"/>
        <w:contextualSpacing/>
        <w:rPr>
          <w:rFonts w:asciiTheme="minorHAnsi" w:hAnsiTheme="minorHAnsi" w:cstheme="minorHAnsi"/>
          <w:sz w:val="24"/>
          <w:szCs w:val="24"/>
        </w:rPr>
      </w:pPr>
      <w:r w:rsidRPr="00EC1D3A">
        <w:rPr>
          <w:rFonts w:asciiTheme="minorHAnsi" w:hAnsiTheme="minorHAnsi" w:cstheme="minorHAnsi"/>
          <w:sz w:val="24"/>
          <w:szCs w:val="24"/>
        </w:rPr>
        <w:t>Od Wykonawcy oczekuje się sprawnej i terminowej realizacji badania oraz współpracy z</w:t>
      </w:r>
      <w:r w:rsidR="005C747F" w:rsidRPr="00EC1D3A">
        <w:rPr>
          <w:rFonts w:asciiTheme="minorHAnsi" w:hAnsiTheme="minorHAnsi" w:cstheme="minorHAnsi"/>
          <w:sz w:val="24"/>
          <w:szCs w:val="24"/>
        </w:rPr>
        <w:t> </w:t>
      </w:r>
      <w:r w:rsidRPr="00EC1D3A">
        <w:rPr>
          <w:rFonts w:asciiTheme="minorHAnsi" w:hAnsiTheme="minorHAnsi" w:cstheme="minorHAnsi"/>
          <w:sz w:val="24"/>
          <w:szCs w:val="24"/>
        </w:rPr>
        <w:t>Zamawiającym, w tym:</w:t>
      </w:r>
    </w:p>
    <w:p w14:paraId="28834620" w14:textId="77777777" w:rsidR="000075C0" w:rsidRPr="00EC1D3A" w:rsidRDefault="001D10AF" w:rsidP="00EC1D3A">
      <w:pPr>
        <w:numPr>
          <w:ilvl w:val="0"/>
          <w:numId w:val="4"/>
        </w:numPr>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stałej roboczej współpracy z Zamawiającym</w:t>
      </w:r>
      <w:r w:rsidR="000060C1" w:rsidRPr="00EC1D3A">
        <w:rPr>
          <w:rFonts w:asciiTheme="minorHAnsi" w:hAnsiTheme="minorHAnsi" w:cstheme="minorHAnsi"/>
          <w:sz w:val="24"/>
          <w:szCs w:val="24"/>
        </w:rPr>
        <w:t>,</w:t>
      </w:r>
    </w:p>
    <w:p w14:paraId="4F2607C7" w14:textId="77777777" w:rsidR="000075C0" w:rsidRPr="00EC1D3A" w:rsidRDefault="00617C8E" w:rsidP="00EC1D3A">
      <w:pPr>
        <w:numPr>
          <w:ilvl w:val="0"/>
          <w:numId w:val="4"/>
        </w:numPr>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samodzielnej organizacji badania od strony technicznej i logistycznej (rezerwacje pomieszczeń na badania, umawianie respondentów na badanie etc.),</w:t>
      </w:r>
    </w:p>
    <w:p w14:paraId="01053078" w14:textId="77777777" w:rsidR="000075C0" w:rsidRPr="00EC1D3A" w:rsidRDefault="001D10AF" w:rsidP="00EC1D3A">
      <w:pPr>
        <w:numPr>
          <w:ilvl w:val="0"/>
          <w:numId w:val="4"/>
        </w:numPr>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sprawnej i terminowej realizacji badania zgodnie z zamówieniem, ofertą i przepisami prawa,</w:t>
      </w:r>
    </w:p>
    <w:p w14:paraId="3F211089" w14:textId="77777777" w:rsidR="000075C0" w:rsidRPr="00EC1D3A" w:rsidRDefault="000060C1" w:rsidP="00EC1D3A">
      <w:pPr>
        <w:numPr>
          <w:ilvl w:val="0"/>
          <w:numId w:val="4"/>
        </w:numPr>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pozostawania w stałym kontakcie z Zamawiającym (ko</w:t>
      </w:r>
      <w:r w:rsidR="00104BA1" w:rsidRPr="00EC1D3A">
        <w:rPr>
          <w:rFonts w:asciiTheme="minorHAnsi" w:hAnsiTheme="minorHAnsi" w:cstheme="minorHAnsi"/>
          <w:sz w:val="24"/>
          <w:szCs w:val="24"/>
        </w:rPr>
        <w:t>ntakt telefoniczny i e-mailowy),</w:t>
      </w:r>
      <w:r w:rsidRPr="00EC1D3A">
        <w:rPr>
          <w:rFonts w:asciiTheme="minorHAnsi" w:hAnsiTheme="minorHAnsi" w:cstheme="minorHAnsi"/>
          <w:sz w:val="24"/>
          <w:szCs w:val="24"/>
        </w:rPr>
        <w:t xml:space="preserve"> </w:t>
      </w:r>
      <w:r w:rsidR="00104BA1" w:rsidRPr="00EC1D3A">
        <w:rPr>
          <w:rFonts w:asciiTheme="minorHAnsi" w:hAnsiTheme="minorHAnsi" w:cstheme="minorHAnsi"/>
          <w:sz w:val="24"/>
          <w:szCs w:val="24"/>
        </w:rPr>
        <w:t>u</w:t>
      </w:r>
      <w:r w:rsidRPr="00EC1D3A">
        <w:rPr>
          <w:rFonts w:asciiTheme="minorHAnsi" w:hAnsiTheme="minorHAnsi" w:cstheme="minorHAnsi"/>
          <w:sz w:val="24"/>
          <w:szCs w:val="24"/>
        </w:rPr>
        <w:t>dzielenia (w formie elektronicznej) każdorazowo na żądanie Zamawiającego, pełnej informacji na</w:t>
      </w:r>
      <w:r w:rsidR="00104BA1" w:rsidRPr="00EC1D3A">
        <w:rPr>
          <w:rFonts w:asciiTheme="minorHAnsi" w:hAnsiTheme="minorHAnsi" w:cstheme="minorHAnsi"/>
          <w:sz w:val="24"/>
          <w:szCs w:val="24"/>
        </w:rPr>
        <w:t xml:space="preserve"> temat stanu realizacji badania,</w:t>
      </w:r>
      <w:r w:rsidRPr="00EC1D3A">
        <w:rPr>
          <w:rFonts w:asciiTheme="minorHAnsi" w:hAnsiTheme="minorHAnsi" w:cstheme="minorHAnsi"/>
          <w:sz w:val="24"/>
          <w:szCs w:val="24"/>
        </w:rPr>
        <w:t xml:space="preserve"> </w:t>
      </w:r>
    </w:p>
    <w:p w14:paraId="7284204C" w14:textId="77777777" w:rsidR="000075C0" w:rsidRPr="00EC1D3A" w:rsidRDefault="000060C1" w:rsidP="00EC1D3A">
      <w:pPr>
        <w:numPr>
          <w:ilvl w:val="0"/>
          <w:numId w:val="4"/>
        </w:numPr>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u</w:t>
      </w:r>
      <w:r w:rsidR="000707C2" w:rsidRPr="00EC1D3A">
        <w:rPr>
          <w:rFonts w:asciiTheme="minorHAnsi" w:hAnsiTheme="minorHAnsi" w:cstheme="minorHAnsi"/>
          <w:sz w:val="24"/>
          <w:szCs w:val="24"/>
        </w:rPr>
        <w:t xml:space="preserve">względniania uwag i wymagań Zamawiającego </w:t>
      </w:r>
      <w:r w:rsidRPr="00EC1D3A">
        <w:rPr>
          <w:rFonts w:asciiTheme="minorHAnsi" w:hAnsiTheme="minorHAnsi" w:cstheme="minorHAnsi"/>
          <w:sz w:val="24"/>
          <w:szCs w:val="24"/>
        </w:rPr>
        <w:t>– uzgodnionych z Wykonawcą,</w:t>
      </w:r>
    </w:p>
    <w:p w14:paraId="51D808AE" w14:textId="77777777" w:rsidR="000075C0" w:rsidRPr="00EC1D3A" w:rsidRDefault="000060C1" w:rsidP="00EC1D3A">
      <w:pPr>
        <w:numPr>
          <w:ilvl w:val="0"/>
          <w:numId w:val="4"/>
        </w:numPr>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 xml:space="preserve">udokumentowania </w:t>
      </w:r>
      <w:r w:rsidR="00DA0389" w:rsidRPr="00EC1D3A">
        <w:rPr>
          <w:rFonts w:asciiTheme="minorHAnsi" w:hAnsiTheme="minorHAnsi" w:cstheme="minorHAnsi"/>
          <w:sz w:val="24"/>
          <w:szCs w:val="24"/>
        </w:rPr>
        <w:t xml:space="preserve">ilościowego </w:t>
      </w:r>
      <w:r w:rsidRPr="00EC1D3A">
        <w:rPr>
          <w:rFonts w:asciiTheme="minorHAnsi" w:hAnsiTheme="minorHAnsi" w:cstheme="minorHAnsi"/>
          <w:sz w:val="24"/>
          <w:szCs w:val="24"/>
        </w:rPr>
        <w:t>materiału badawczego pozyskanego w trakcie zbierania danych pierwotnych</w:t>
      </w:r>
      <w:r w:rsidR="008E10F7" w:rsidRPr="00EC1D3A">
        <w:rPr>
          <w:rFonts w:asciiTheme="minorHAnsi" w:hAnsiTheme="minorHAnsi" w:cstheme="minorHAnsi"/>
          <w:sz w:val="24"/>
          <w:szCs w:val="24"/>
        </w:rPr>
        <w:t xml:space="preserve"> (bazy </w:t>
      </w:r>
      <w:r w:rsidR="00DA0389" w:rsidRPr="00EC1D3A">
        <w:rPr>
          <w:rFonts w:asciiTheme="minorHAnsi" w:hAnsiTheme="minorHAnsi" w:cstheme="minorHAnsi"/>
          <w:sz w:val="24"/>
          <w:szCs w:val="24"/>
        </w:rPr>
        <w:t>danych z przeprowadzonych badań ilościowych</w:t>
      </w:r>
      <w:r w:rsidR="008E10F7" w:rsidRPr="00EC1D3A">
        <w:rPr>
          <w:rFonts w:asciiTheme="minorHAnsi" w:hAnsiTheme="minorHAnsi" w:cstheme="minorHAnsi"/>
          <w:sz w:val="24"/>
          <w:szCs w:val="24"/>
        </w:rPr>
        <w:t>)</w:t>
      </w:r>
      <w:r w:rsidR="00A11FDC" w:rsidRPr="00EC1D3A">
        <w:rPr>
          <w:rFonts w:asciiTheme="minorHAnsi" w:hAnsiTheme="minorHAnsi" w:cstheme="minorHAnsi"/>
          <w:sz w:val="24"/>
          <w:szCs w:val="24"/>
        </w:rPr>
        <w:t>,</w:t>
      </w:r>
    </w:p>
    <w:p w14:paraId="67D1EBD3" w14:textId="7DB8CBD5" w:rsidR="00EB6B6E" w:rsidRPr="00EC1D3A" w:rsidRDefault="00EB6B6E" w:rsidP="00EC1D3A">
      <w:pPr>
        <w:numPr>
          <w:ilvl w:val="0"/>
          <w:numId w:val="4"/>
        </w:numPr>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dokumentowania jakościowego materia</w:t>
      </w:r>
      <w:r w:rsidR="00C72053" w:rsidRPr="00EC1D3A">
        <w:rPr>
          <w:rFonts w:asciiTheme="minorHAnsi" w:hAnsiTheme="minorHAnsi" w:cstheme="minorHAnsi"/>
          <w:sz w:val="24"/>
          <w:szCs w:val="24"/>
        </w:rPr>
        <w:t>ł</w:t>
      </w:r>
      <w:r w:rsidRPr="00EC1D3A">
        <w:rPr>
          <w:rFonts w:asciiTheme="minorHAnsi" w:hAnsiTheme="minorHAnsi" w:cstheme="minorHAnsi"/>
          <w:sz w:val="24"/>
          <w:szCs w:val="24"/>
        </w:rPr>
        <w:t xml:space="preserve">u badawczego </w:t>
      </w:r>
      <w:r w:rsidR="00C72053" w:rsidRPr="00EC1D3A">
        <w:rPr>
          <w:rFonts w:asciiTheme="minorHAnsi" w:hAnsiTheme="minorHAnsi" w:cstheme="minorHAnsi"/>
          <w:sz w:val="24"/>
          <w:szCs w:val="24"/>
        </w:rPr>
        <w:t xml:space="preserve">poprzez </w:t>
      </w:r>
      <w:r w:rsidR="006E65DB" w:rsidRPr="00EC1D3A">
        <w:rPr>
          <w:rFonts w:asciiTheme="minorHAnsi" w:hAnsiTheme="minorHAnsi" w:cstheme="minorHAnsi"/>
          <w:sz w:val="24"/>
          <w:szCs w:val="24"/>
        </w:rPr>
        <w:t>udzielanie</w:t>
      </w:r>
      <w:r w:rsidR="00E82ECF" w:rsidRPr="00EC1D3A">
        <w:rPr>
          <w:rFonts w:asciiTheme="minorHAnsi" w:hAnsiTheme="minorHAnsi" w:cstheme="minorHAnsi"/>
          <w:sz w:val="24"/>
          <w:szCs w:val="24"/>
        </w:rPr>
        <w:t>,</w:t>
      </w:r>
      <w:r w:rsidR="0016033E" w:rsidRPr="00EC1D3A">
        <w:rPr>
          <w:rFonts w:asciiTheme="minorHAnsi" w:hAnsiTheme="minorHAnsi" w:cstheme="minorHAnsi"/>
          <w:sz w:val="24"/>
          <w:szCs w:val="24"/>
        </w:rPr>
        <w:t xml:space="preserve"> </w:t>
      </w:r>
      <w:r w:rsidR="006E65DB" w:rsidRPr="00EC1D3A">
        <w:rPr>
          <w:rFonts w:asciiTheme="minorHAnsi" w:hAnsiTheme="minorHAnsi" w:cstheme="minorHAnsi"/>
          <w:sz w:val="24"/>
          <w:szCs w:val="24"/>
        </w:rPr>
        <w:t xml:space="preserve">na żądanie </w:t>
      </w:r>
      <w:r w:rsidR="005A0842" w:rsidRPr="00EC1D3A">
        <w:rPr>
          <w:rFonts w:asciiTheme="minorHAnsi" w:hAnsiTheme="minorHAnsi" w:cstheme="minorHAnsi"/>
          <w:sz w:val="24"/>
          <w:szCs w:val="24"/>
        </w:rPr>
        <w:t>Zamawiającego</w:t>
      </w:r>
      <w:r w:rsidR="00E82ECF" w:rsidRPr="00EC1D3A">
        <w:rPr>
          <w:rFonts w:asciiTheme="minorHAnsi" w:hAnsiTheme="minorHAnsi" w:cstheme="minorHAnsi"/>
          <w:sz w:val="24"/>
          <w:szCs w:val="24"/>
        </w:rPr>
        <w:t>,</w:t>
      </w:r>
      <w:r w:rsidR="005A0842" w:rsidRPr="00EC1D3A">
        <w:rPr>
          <w:rFonts w:asciiTheme="minorHAnsi" w:hAnsiTheme="minorHAnsi" w:cstheme="minorHAnsi"/>
          <w:sz w:val="24"/>
          <w:szCs w:val="24"/>
        </w:rPr>
        <w:t xml:space="preserve"> </w:t>
      </w:r>
      <w:r w:rsidR="006E65DB" w:rsidRPr="00EC1D3A">
        <w:rPr>
          <w:rFonts w:asciiTheme="minorHAnsi" w:hAnsiTheme="minorHAnsi" w:cstheme="minorHAnsi"/>
          <w:sz w:val="24"/>
          <w:szCs w:val="24"/>
        </w:rPr>
        <w:t>informacji na temat stanu realizacji badania</w:t>
      </w:r>
      <w:r w:rsidR="00CE1FA4" w:rsidRPr="00EC1D3A">
        <w:rPr>
          <w:rFonts w:asciiTheme="minorHAnsi" w:hAnsiTheme="minorHAnsi" w:cstheme="minorHAnsi"/>
          <w:sz w:val="24"/>
          <w:szCs w:val="24"/>
        </w:rPr>
        <w:t>, o których mowa w pkt. d),</w:t>
      </w:r>
    </w:p>
    <w:p w14:paraId="7B50FE13" w14:textId="77777777" w:rsidR="000075C0" w:rsidRPr="00EC1D3A" w:rsidRDefault="000060C1" w:rsidP="00EC1D3A">
      <w:pPr>
        <w:numPr>
          <w:ilvl w:val="0"/>
          <w:numId w:val="4"/>
        </w:numPr>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p</w:t>
      </w:r>
      <w:r w:rsidR="000707C2" w:rsidRPr="00EC1D3A">
        <w:rPr>
          <w:rFonts w:asciiTheme="minorHAnsi" w:hAnsiTheme="minorHAnsi" w:cstheme="minorHAnsi"/>
          <w:sz w:val="24"/>
          <w:szCs w:val="24"/>
        </w:rPr>
        <w:t>rowadzenia i nadzorowania procesu gromadzenia danych i całego procesu r</w:t>
      </w:r>
      <w:r w:rsidRPr="00EC1D3A">
        <w:rPr>
          <w:rFonts w:asciiTheme="minorHAnsi" w:hAnsiTheme="minorHAnsi" w:cstheme="minorHAnsi"/>
          <w:sz w:val="24"/>
          <w:szCs w:val="24"/>
        </w:rPr>
        <w:t>ealizacji przedmiotu zamówienia,</w:t>
      </w:r>
    </w:p>
    <w:p w14:paraId="6D302BD7" w14:textId="389DB0D4" w:rsidR="000075C0" w:rsidRPr="00EC1D3A" w:rsidRDefault="008C1715" w:rsidP="00EC1D3A">
      <w:pPr>
        <w:pStyle w:val="Akapitzlist"/>
        <w:numPr>
          <w:ilvl w:val="0"/>
          <w:numId w:val="4"/>
        </w:numPr>
        <w:spacing w:after="0" w:line="276" w:lineRule="auto"/>
        <w:ind w:left="709" w:hanging="425"/>
        <w:rPr>
          <w:rFonts w:asciiTheme="minorHAnsi" w:hAnsiTheme="minorHAnsi" w:cstheme="minorHAnsi"/>
          <w:sz w:val="24"/>
          <w:szCs w:val="24"/>
        </w:rPr>
      </w:pPr>
      <w:r w:rsidRPr="00EC1D3A">
        <w:rPr>
          <w:rFonts w:asciiTheme="minorHAnsi" w:hAnsiTheme="minorHAnsi" w:cstheme="minorHAnsi"/>
          <w:sz w:val="24"/>
          <w:szCs w:val="24"/>
        </w:rPr>
        <w:t>W</w:t>
      </w:r>
      <w:r w:rsidR="00954CD9" w:rsidRPr="00EC1D3A">
        <w:rPr>
          <w:rFonts w:asciiTheme="minorHAnsi" w:hAnsiTheme="minorHAnsi" w:cstheme="minorHAnsi"/>
          <w:sz w:val="24"/>
          <w:szCs w:val="24"/>
        </w:rPr>
        <w:t>ykonawca może powierzyć wykonanie części zamówienia podwykonawcy</w:t>
      </w:r>
      <w:r w:rsidR="004A75EA" w:rsidRPr="00EC1D3A">
        <w:rPr>
          <w:rFonts w:asciiTheme="minorHAnsi" w:hAnsiTheme="minorHAnsi" w:cstheme="minorHAnsi"/>
          <w:sz w:val="24"/>
          <w:szCs w:val="24"/>
        </w:rPr>
        <w:t>,</w:t>
      </w:r>
      <w:r w:rsidR="00954CD9" w:rsidRPr="00EC1D3A">
        <w:rPr>
          <w:rFonts w:asciiTheme="minorHAnsi" w:hAnsiTheme="minorHAnsi" w:cstheme="minorHAnsi"/>
          <w:sz w:val="24"/>
          <w:szCs w:val="24"/>
        </w:rPr>
        <w:t xml:space="preserve"> Zamawiający dopuszcza wykonanie przedmiotu zamówienia przy udziale podwykonawców w zakresie przedmiotu zamówienia nieobejmującego KLUCZOWYCH części Zamówienia, tj.:</w:t>
      </w:r>
    </w:p>
    <w:p w14:paraId="16A27B70" w14:textId="352678C7" w:rsidR="000075C0" w:rsidRPr="00EC1D3A" w:rsidRDefault="00954CD9" w:rsidP="00EC1D3A">
      <w:pPr>
        <w:pStyle w:val="Akapitzlist"/>
        <w:numPr>
          <w:ilvl w:val="1"/>
          <w:numId w:val="21"/>
        </w:num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analizy zebranych danych, </w:t>
      </w:r>
    </w:p>
    <w:p w14:paraId="72662F6E" w14:textId="75047F92" w:rsidR="000075C0" w:rsidRPr="00EC1D3A" w:rsidRDefault="00954CD9" w:rsidP="00EC1D3A">
      <w:pPr>
        <w:pStyle w:val="Akapitzlist"/>
        <w:numPr>
          <w:ilvl w:val="1"/>
          <w:numId w:val="21"/>
        </w:num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opracowania raportu metod</w:t>
      </w:r>
      <w:r w:rsidR="00DA5ACF" w:rsidRPr="00EC1D3A">
        <w:rPr>
          <w:rFonts w:asciiTheme="minorHAnsi" w:hAnsiTheme="minorHAnsi" w:cstheme="minorHAnsi"/>
          <w:sz w:val="24"/>
          <w:szCs w:val="24"/>
        </w:rPr>
        <w:t>y</w:t>
      </w:r>
      <w:r w:rsidRPr="00EC1D3A">
        <w:rPr>
          <w:rFonts w:asciiTheme="minorHAnsi" w:hAnsiTheme="minorHAnsi" w:cstheme="minorHAnsi"/>
          <w:sz w:val="24"/>
          <w:szCs w:val="24"/>
        </w:rPr>
        <w:t xml:space="preserve">cznego i raportu końcowego, </w:t>
      </w:r>
    </w:p>
    <w:p w14:paraId="5536948F" w14:textId="2EE65ABE" w:rsidR="000075C0" w:rsidRPr="00EC1D3A" w:rsidRDefault="00954CD9" w:rsidP="00EC1D3A">
      <w:pPr>
        <w:pStyle w:val="Akapitzlist"/>
        <w:numPr>
          <w:ilvl w:val="1"/>
          <w:numId w:val="21"/>
        </w:numPr>
        <w:spacing w:after="0" w:line="276" w:lineRule="auto"/>
        <w:rPr>
          <w:rFonts w:asciiTheme="minorHAnsi" w:hAnsiTheme="minorHAnsi" w:cstheme="minorHAnsi"/>
          <w:sz w:val="24"/>
          <w:szCs w:val="24"/>
        </w:rPr>
      </w:pPr>
      <w:r w:rsidRPr="00EC1D3A">
        <w:rPr>
          <w:rFonts w:asciiTheme="minorHAnsi" w:hAnsiTheme="minorHAnsi" w:cstheme="minorHAnsi"/>
          <w:sz w:val="24"/>
          <w:szCs w:val="24"/>
        </w:rPr>
        <w:lastRenderedPageBreak/>
        <w:t xml:space="preserve">współpracy z Zamawiającym, w tym udziału w spotkaniach, o których mowa w pkt. </w:t>
      </w:r>
      <w:r w:rsidR="00EE7897" w:rsidRPr="00EC1D3A">
        <w:rPr>
          <w:rFonts w:asciiTheme="minorHAnsi" w:hAnsiTheme="minorHAnsi" w:cstheme="minorHAnsi"/>
          <w:sz w:val="24"/>
          <w:szCs w:val="24"/>
        </w:rPr>
        <w:t>k</w:t>
      </w:r>
      <w:r w:rsidRPr="00EC1D3A">
        <w:rPr>
          <w:rFonts w:asciiTheme="minorHAnsi" w:hAnsiTheme="minorHAnsi" w:cstheme="minorHAnsi"/>
          <w:sz w:val="24"/>
          <w:szCs w:val="24"/>
        </w:rPr>
        <w:t>)</w:t>
      </w:r>
      <w:r w:rsidR="004A75EA" w:rsidRPr="00EC1D3A">
        <w:rPr>
          <w:rFonts w:asciiTheme="minorHAnsi" w:hAnsiTheme="minorHAnsi" w:cstheme="minorHAnsi"/>
          <w:sz w:val="24"/>
          <w:szCs w:val="24"/>
        </w:rPr>
        <w:t>,</w:t>
      </w:r>
    </w:p>
    <w:p w14:paraId="29EE06B2" w14:textId="77777777" w:rsidR="00A67B12" w:rsidRPr="00EC1D3A" w:rsidRDefault="00A67B12" w:rsidP="00EC1D3A">
      <w:pPr>
        <w:pStyle w:val="Akapitzlist"/>
        <w:numPr>
          <w:ilvl w:val="0"/>
          <w:numId w:val="4"/>
        </w:numPr>
        <w:spacing w:after="0" w:line="276" w:lineRule="auto"/>
        <w:ind w:left="709"/>
        <w:rPr>
          <w:rFonts w:asciiTheme="minorHAnsi" w:hAnsiTheme="minorHAnsi" w:cstheme="minorHAnsi"/>
          <w:sz w:val="24"/>
          <w:szCs w:val="24"/>
        </w:rPr>
      </w:pPr>
      <w:r w:rsidRPr="00EC1D3A">
        <w:rPr>
          <w:rFonts w:asciiTheme="minorHAnsi" w:hAnsiTheme="minorHAnsi" w:cstheme="minorHAnsi"/>
          <w:sz w:val="24"/>
          <w:szCs w:val="24"/>
        </w:rPr>
        <w:t>bezzwłocznego informowania o pojawiających się problemach, zagrożeniach lub opóźnieniach w realizacji badania</w:t>
      </w:r>
      <w:r w:rsidR="004A75EA" w:rsidRPr="00EC1D3A">
        <w:rPr>
          <w:rFonts w:asciiTheme="minorHAnsi" w:hAnsiTheme="minorHAnsi" w:cstheme="minorHAnsi"/>
          <w:sz w:val="24"/>
          <w:szCs w:val="24"/>
        </w:rPr>
        <w:t>,</w:t>
      </w:r>
    </w:p>
    <w:p w14:paraId="2B839EDA" w14:textId="79D4CA8E" w:rsidR="00D32F9E" w:rsidRPr="00EC1D3A" w:rsidRDefault="00562714" w:rsidP="00EC1D3A">
      <w:pPr>
        <w:pStyle w:val="Akapitzlist"/>
        <w:numPr>
          <w:ilvl w:val="0"/>
          <w:numId w:val="4"/>
        </w:numPr>
        <w:spacing w:after="0" w:line="276" w:lineRule="auto"/>
        <w:ind w:left="709"/>
        <w:rPr>
          <w:rFonts w:asciiTheme="minorHAnsi" w:hAnsiTheme="minorHAnsi" w:cstheme="minorHAnsi"/>
          <w:sz w:val="24"/>
          <w:szCs w:val="24"/>
        </w:rPr>
      </w:pPr>
      <w:r w:rsidRPr="00EC1D3A">
        <w:rPr>
          <w:rFonts w:asciiTheme="minorHAnsi" w:hAnsiTheme="minorHAnsi" w:cstheme="minorHAnsi"/>
          <w:sz w:val="24"/>
          <w:szCs w:val="24"/>
        </w:rPr>
        <w:t>W</w:t>
      </w:r>
      <w:r w:rsidR="00222444" w:rsidRPr="00EC1D3A">
        <w:rPr>
          <w:rFonts w:asciiTheme="minorHAnsi" w:hAnsiTheme="minorHAnsi" w:cstheme="minorHAnsi"/>
          <w:sz w:val="24"/>
          <w:szCs w:val="24"/>
        </w:rPr>
        <w:t>ykonawca zostanie zobowiązany w umowie do potwierdzenia gotowości udziału w</w:t>
      </w:r>
      <w:r w:rsidR="005C747F" w:rsidRPr="00EC1D3A">
        <w:rPr>
          <w:rFonts w:asciiTheme="minorHAnsi" w:hAnsiTheme="minorHAnsi" w:cstheme="minorHAnsi"/>
          <w:sz w:val="24"/>
          <w:szCs w:val="24"/>
        </w:rPr>
        <w:t> </w:t>
      </w:r>
      <w:r w:rsidR="00222444" w:rsidRPr="00EC1D3A">
        <w:rPr>
          <w:rFonts w:asciiTheme="minorHAnsi" w:hAnsiTheme="minorHAnsi" w:cstheme="minorHAnsi"/>
          <w:sz w:val="24"/>
          <w:szCs w:val="24"/>
        </w:rPr>
        <w:t xml:space="preserve">maksymalnie </w:t>
      </w:r>
      <w:r w:rsidR="00C06B0E" w:rsidRPr="00EC1D3A">
        <w:rPr>
          <w:rFonts w:asciiTheme="minorHAnsi" w:hAnsiTheme="minorHAnsi" w:cstheme="minorHAnsi"/>
          <w:b/>
          <w:sz w:val="24"/>
          <w:szCs w:val="24"/>
        </w:rPr>
        <w:t>dwóch</w:t>
      </w:r>
      <w:r w:rsidR="00EF552F" w:rsidRPr="00EC1D3A">
        <w:rPr>
          <w:rFonts w:asciiTheme="minorHAnsi" w:hAnsiTheme="minorHAnsi" w:cstheme="minorHAnsi"/>
          <w:sz w:val="24"/>
          <w:szCs w:val="24"/>
        </w:rPr>
        <w:t xml:space="preserve"> </w:t>
      </w:r>
      <w:r w:rsidR="00222444" w:rsidRPr="00EC1D3A">
        <w:rPr>
          <w:rFonts w:asciiTheme="minorHAnsi" w:hAnsiTheme="minorHAnsi" w:cstheme="minorHAnsi"/>
          <w:sz w:val="24"/>
          <w:szCs w:val="24"/>
        </w:rPr>
        <w:t>spotkaniach/seminariach/konferencjach lub spotkaniach służących sprawozdawaniu z wykonania poszczególnych etapów prac</w:t>
      </w:r>
      <w:r w:rsidR="00572E85" w:rsidRPr="00EC1D3A">
        <w:rPr>
          <w:rFonts w:asciiTheme="minorHAnsi" w:hAnsiTheme="minorHAnsi" w:cstheme="minorHAnsi"/>
          <w:sz w:val="24"/>
          <w:szCs w:val="24"/>
        </w:rPr>
        <w:t>, w tym wyników końcowych</w:t>
      </w:r>
      <w:r w:rsidR="00B12F9F" w:rsidRPr="00EC1D3A">
        <w:rPr>
          <w:rFonts w:asciiTheme="minorHAnsi" w:hAnsiTheme="minorHAnsi" w:cstheme="minorHAnsi"/>
          <w:sz w:val="24"/>
          <w:szCs w:val="24"/>
        </w:rPr>
        <w:t xml:space="preserve"> (</w:t>
      </w:r>
      <w:r w:rsidR="007A49C8" w:rsidRPr="00EC1D3A">
        <w:rPr>
          <w:rFonts w:asciiTheme="minorHAnsi" w:hAnsiTheme="minorHAnsi" w:cstheme="minorHAnsi"/>
          <w:sz w:val="24"/>
          <w:szCs w:val="24"/>
        </w:rPr>
        <w:t>w tym posiedzeniu</w:t>
      </w:r>
      <w:r w:rsidR="00B12F9F" w:rsidRPr="00EC1D3A">
        <w:rPr>
          <w:rFonts w:asciiTheme="minorHAnsi" w:hAnsiTheme="minorHAnsi" w:cstheme="minorHAnsi"/>
          <w:sz w:val="24"/>
          <w:szCs w:val="24"/>
        </w:rPr>
        <w:t xml:space="preserve"> Komitetu Monitorującego</w:t>
      </w:r>
      <w:r w:rsidR="00E541CF" w:rsidRPr="00EC1D3A">
        <w:rPr>
          <w:rFonts w:asciiTheme="minorHAnsi" w:hAnsiTheme="minorHAnsi" w:cstheme="minorHAnsi"/>
          <w:sz w:val="24"/>
          <w:szCs w:val="24"/>
        </w:rPr>
        <w:t xml:space="preserve"> RPOWP 2014-2020</w:t>
      </w:r>
      <w:r w:rsidR="007A49C8" w:rsidRPr="00EC1D3A">
        <w:rPr>
          <w:rFonts w:asciiTheme="minorHAnsi" w:hAnsiTheme="minorHAnsi" w:cstheme="minorHAnsi"/>
          <w:sz w:val="24"/>
          <w:szCs w:val="24"/>
        </w:rPr>
        <w:t>)</w:t>
      </w:r>
      <w:r w:rsidR="00222444" w:rsidRPr="00EC1D3A">
        <w:rPr>
          <w:rFonts w:asciiTheme="minorHAnsi" w:hAnsiTheme="minorHAnsi" w:cstheme="minorHAnsi"/>
          <w:sz w:val="24"/>
          <w:szCs w:val="24"/>
        </w:rPr>
        <w:t xml:space="preserve">, </w:t>
      </w:r>
      <w:r w:rsidR="00DC2222" w:rsidRPr="00EC1D3A">
        <w:rPr>
          <w:rFonts w:asciiTheme="minorHAnsi" w:hAnsiTheme="minorHAnsi" w:cstheme="minorHAnsi"/>
          <w:sz w:val="24"/>
          <w:szCs w:val="24"/>
        </w:rPr>
        <w:t xml:space="preserve">służących </w:t>
      </w:r>
      <w:r w:rsidR="00222444" w:rsidRPr="00EC1D3A">
        <w:rPr>
          <w:rFonts w:asciiTheme="minorHAnsi" w:hAnsiTheme="minorHAnsi" w:cstheme="minorHAnsi"/>
          <w:sz w:val="24"/>
          <w:szCs w:val="24"/>
        </w:rPr>
        <w:t xml:space="preserve">rozwiązywaniu pojawiających się problemów w trakcie badania, </w:t>
      </w:r>
      <w:r w:rsidR="00DC2222" w:rsidRPr="00EC1D3A">
        <w:rPr>
          <w:rFonts w:asciiTheme="minorHAnsi" w:hAnsiTheme="minorHAnsi" w:cstheme="minorHAnsi"/>
          <w:sz w:val="24"/>
          <w:szCs w:val="24"/>
        </w:rPr>
        <w:t xml:space="preserve">lub </w:t>
      </w:r>
      <w:r w:rsidR="00222444" w:rsidRPr="00EC1D3A">
        <w:rPr>
          <w:rFonts w:asciiTheme="minorHAnsi" w:hAnsiTheme="minorHAnsi" w:cstheme="minorHAnsi"/>
          <w:sz w:val="24"/>
          <w:szCs w:val="24"/>
        </w:rPr>
        <w:t>poświęconych prezentacji wyników z badania</w:t>
      </w:r>
      <w:r w:rsidR="00E541CF" w:rsidRPr="00EC1D3A">
        <w:rPr>
          <w:rFonts w:asciiTheme="minorHAnsi" w:hAnsiTheme="minorHAnsi" w:cstheme="minorHAnsi"/>
          <w:sz w:val="24"/>
          <w:szCs w:val="24"/>
        </w:rPr>
        <w:t>,</w:t>
      </w:r>
      <w:r w:rsidR="00222444" w:rsidRPr="00EC1D3A">
        <w:rPr>
          <w:rFonts w:asciiTheme="minorHAnsi" w:hAnsiTheme="minorHAnsi" w:cstheme="minorHAnsi"/>
          <w:sz w:val="24"/>
          <w:szCs w:val="24"/>
        </w:rPr>
        <w:t xml:space="preserve"> </w:t>
      </w:r>
      <w:r w:rsidR="00DC2222" w:rsidRPr="00EC1D3A">
        <w:rPr>
          <w:rFonts w:asciiTheme="minorHAnsi" w:hAnsiTheme="minorHAnsi" w:cstheme="minorHAnsi"/>
          <w:sz w:val="24"/>
          <w:szCs w:val="24"/>
        </w:rPr>
        <w:t>organizowanych w Białymstoku</w:t>
      </w:r>
      <w:r w:rsidR="00DC2222" w:rsidRPr="00EC1D3A">
        <w:rPr>
          <w:rStyle w:val="Odwoanieprzypisudolnego"/>
          <w:rFonts w:asciiTheme="minorHAnsi" w:hAnsiTheme="minorHAnsi" w:cstheme="minorHAnsi"/>
          <w:sz w:val="24"/>
          <w:szCs w:val="24"/>
        </w:rPr>
        <w:footnoteReference w:id="20"/>
      </w:r>
      <w:r w:rsidR="00DC2222" w:rsidRPr="00EC1D3A">
        <w:rPr>
          <w:rFonts w:asciiTheme="minorHAnsi" w:hAnsiTheme="minorHAnsi" w:cstheme="minorHAnsi"/>
          <w:sz w:val="24"/>
          <w:szCs w:val="24"/>
        </w:rPr>
        <w:t xml:space="preserve">, </w:t>
      </w:r>
      <w:r w:rsidR="00222444" w:rsidRPr="00EC1D3A">
        <w:rPr>
          <w:rFonts w:asciiTheme="minorHAnsi" w:hAnsiTheme="minorHAnsi" w:cstheme="minorHAnsi"/>
          <w:sz w:val="24"/>
          <w:szCs w:val="24"/>
        </w:rPr>
        <w:t>w</w:t>
      </w:r>
      <w:r w:rsidR="001042F0" w:rsidRPr="00EC1D3A">
        <w:rPr>
          <w:rFonts w:asciiTheme="minorHAnsi" w:hAnsiTheme="minorHAnsi" w:cstheme="minorHAnsi"/>
          <w:sz w:val="24"/>
          <w:szCs w:val="24"/>
        </w:rPr>
        <w:t> </w:t>
      </w:r>
      <w:r w:rsidR="00222444" w:rsidRPr="00EC1D3A">
        <w:rPr>
          <w:rFonts w:asciiTheme="minorHAnsi" w:hAnsiTheme="minorHAnsi" w:cstheme="minorHAnsi"/>
          <w:sz w:val="24"/>
          <w:szCs w:val="24"/>
        </w:rPr>
        <w:t xml:space="preserve">miejscu wskazanym przez Zamawiającego, także poza jego siedzibą i po zakończeniu realizacji umowy. </w:t>
      </w:r>
      <w:r w:rsidR="00411A3E" w:rsidRPr="00EC1D3A">
        <w:rPr>
          <w:rFonts w:asciiTheme="minorHAnsi" w:hAnsiTheme="minorHAnsi" w:cstheme="minorHAnsi"/>
          <w:sz w:val="24"/>
          <w:szCs w:val="24"/>
        </w:rPr>
        <w:t>Spotkania będą odbywały się na wezwania Zamawiającego, w miarę bieżących potrzeb i</w:t>
      </w:r>
      <w:r w:rsidR="00411A3E" w:rsidRPr="00EC1D3A">
        <w:rPr>
          <w:rFonts w:asciiTheme="minorHAnsi" w:hAnsiTheme="minorHAnsi" w:cstheme="minorHAnsi"/>
          <w:sz w:val="24"/>
          <w:szCs w:val="24"/>
          <w:u w:val="single"/>
        </w:rPr>
        <w:t xml:space="preserve"> nie należy ich ujmować w harmonogramie realizacji badania. </w:t>
      </w:r>
      <w:r w:rsidR="00AF0AF2" w:rsidRPr="00EC1D3A">
        <w:rPr>
          <w:rFonts w:asciiTheme="minorHAnsi" w:hAnsiTheme="minorHAnsi" w:cstheme="minorHAnsi"/>
          <w:sz w:val="24"/>
          <w:szCs w:val="24"/>
        </w:rPr>
        <w:t>S</w:t>
      </w:r>
      <w:r w:rsidR="00411A3E" w:rsidRPr="00EC1D3A">
        <w:rPr>
          <w:rFonts w:asciiTheme="minorHAnsi" w:hAnsiTheme="minorHAnsi" w:cstheme="minorHAnsi"/>
          <w:sz w:val="24"/>
          <w:szCs w:val="24"/>
        </w:rPr>
        <w:t>trony wspólnie uzgodnią termin spotkań.</w:t>
      </w:r>
    </w:p>
    <w:p w14:paraId="7041F8C1" w14:textId="1AB790CC" w:rsidR="005C319A" w:rsidRPr="00EC1D3A" w:rsidRDefault="00AF0AF2" w:rsidP="00EC1D3A">
      <w:pPr>
        <w:pStyle w:val="Akapitzlist"/>
        <w:spacing w:after="0" w:line="276" w:lineRule="auto"/>
        <w:ind w:left="709"/>
        <w:rPr>
          <w:rFonts w:asciiTheme="minorHAnsi" w:hAnsiTheme="minorHAnsi" w:cstheme="minorHAnsi"/>
          <w:sz w:val="24"/>
          <w:szCs w:val="24"/>
        </w:rPr>
      </w:pPr>
      <w:r w:rsidRPr="00EC1D3A">
        <w:rPr>
          <w:rFonts w:asciiTheme="minorHAnsi" w:hAnsiTheme="minorHAnsi" w:cstheme="minorHAnsi"/>
          <w:sz w:val="24"/>
          <w:szCs w:val="24"/>
        </w:rPr>
        <w:t>W</w:t>
      </w:r>
      <w:r w:rsidR="00D55F42" w:rsidRPr="00EC1D3A">
        <w:rPr>
          <w:rFonts w:asciiTheme="minorHAnsi" w:hAnsiTheme="minorHAnsi" w:cstheme="minorHAnsi"/>
          <w:sz w:val="24"/>
          <w:szCs w:val="24"/>
        </w:rPr>
        <w:t>ykonawca zostanie zobowiązany w umowie do potwierdzenia gotowości udziału w </w:t>
      </w:r>
      <w:r w:rsidR="00BA5D99" w:rsidRPr="00EC1D3A">
        <w:rPr>
          <w:rFonts w:asciiTheme="minorHAnsi" w:hAnsiTheme="minorHAnsi" w:cstheme="minorHAnsi"/>
          <w:b/>
          <w:sz w:val="24"/>
          <w:szCs w:val="24"/>
        </w:rPr>
        <w:t>jednym</w:t>
      </w:r>
      <w:r w:rsidR="00BA5D99" w:rsidRPr="00EC1D3A">
        <w:rPr>
          <w:rFonts w:asciiTheme="minorHAnsi" w:hAnsiTheme="minorHAnsi" w:cstheme="minorHAnsi"/>
          <w:sz w:val="24"/>
          <w:szCs w:val="24"/>
        </w:rPr>
        <w:t xml:space="preserve"> </w:t>
      </w:r>
      <w:r w:rsidR="00D55F42" w:rsidRPr="00EC1D3A">
        <w:rPr>
          <w:rFonts w:asciiTheme="minorHAnsi" w:hAnsiTheme="minorHAnsi" w:cstheme="minorHAnsi"/>
          <w:sz w:val="24"/>
          <w:szCs w:val="24"/>
        </w:rPr>
        <w:t>spotkani</w:t>
      </w:r>
      <w:r w:rsidR="00BA5D99" w:rsidRPr="00EC1D3A">
        <w:rPr>
          <w:rFonts w:asciiTheme="minorHAnsi" w:hAnsiTheme="minorHAnsi" w:cstheme="minorHAnsi"/>
          <w:sz w:val="24"/>
          <w:szCs w:val="24"/>
        </w:rPr>
        <w:t xml:space="preserve">u </w:t>
      </w:r>
      <w:r w:rsidR="00BA5D99" w:rsidRPr="00EC1D3A">
        <w:rPr>
          <w:rFonts w:asciiTheme="minorHAnsi" w:hAnsiTheme="minorHAnsi" w:cstheme="minorHAnsi"/>
          <w:b/>
          <w:sz w:val="24"/>
          <w:szCs w:val="24"/>
        </w:rPr>
        <w:t>on-line</w:t>
      </w:r>
      <w:r w:rsidR="00BA5D99" w:rsidRPr="00EC1D3A">
        <w:rPr>
          <w:rFonts w:asciiTheme="minorHAnsi" w:hAnsiTheme="minorHAnsi" w:cstheme="minorHAnsi"/>
          <w:sz w:val="24"/>
          <w:szCs w:val="24"/>
        </w:rPr>
        <w:t xml:space="preserve">, </w:t>
      </w:r>
      <w:r w:rsidR="00BA5D99" w:rsidRPr="00EC1D3A">
        <w:rPr>
          <w:rFonts w:asciiTheme="minorHAnsi" w:hAnsiTheme="minorHAnsi" w:cstheme="minorHAnsi"/>
          <w:sz w:val="24"/>
          <w:szCs w:val="24"/>
          <w:u w:val="single"/>
        </w:rPr>
        <w:t>dotyczącym konsultacji raportu końcowego i tabeli rekomendacji</w:t>
      </w:r>
      <w:r w:rsidR="00CA5BE3" w:rsidRPr="00EC1D3A">
        <w:rPr>
          <w:rFonts w:asciiTheme="minorHAnsi" w:hAnsiTheme="minorHAnsi" w:cstheme="minorHAnsi"/>
          <w:sz w:val="24"/>
          <w:szCs w:val="24"/>
        </w:rPr>
        <w:t>, który należy ująć w harmonogramie realizacji badania</w:t>
      </w:r>
      <w:r w:rsidR="00342714" w:rsidRPr="00EC1D3A">
        <w:rPr>
          <w:rFonts w:asciiTheme="minorHAnsi" w:hAnsiTheme="minorHAnsi" w:cstheme="minorHAnsi"/>
          <w:sz w:val="24"/>
          <w:szCs w:val="24"/>
        </w:rPr>
        <w:t>.</w:t>
      </w:r>
    </w:p>
    <w:p w14:paraId="2DF0FF86" w14:textId="4B970F64" w:rsidR="007143FD" w:rsidRPr="007D5B2C" w:rsidRDefault="00855972" w:rsidP="007D5B2C">
      <w:pPr>
        <w:pStyle w:val="Nagwek2"/>
        <w:rPr>
          <w:rStyle w:val="Odwoanieintensywne"/>
          <w:rFonts w:cstheme="minorHAnsi"/>
          <w:b/>
          <w:color w:val="0070C0"/>
          <w:sz w:val="24"/>
          <w:szCs w:val="24"/>
        </w:rPr>
      </w:pPr>
      <w:r>
        <w:rPr>
          <w:rStyle w:val="Odwoanieintensywne"/>
          <w:rFonts w:cstheme="minorHAnsi"/>
          <w:b/>
          <w:color w:val="0070C0"/>
          <w:sz w:val="24"/>
          <w:szCs w:val="24"/>
        </w:rPr>
        <w:t xml:space="preserve">3.4 </w:t>
      </w:r>
      <w:r w:rsidR="007F730C" w:rsidRPr="007D5B2C">
        <w:rPr>
          <w:rStyle w:val="Odwoanieintensywne"/>
          <w:rFonts w:cstheme="minorHAnsi"/>
          <w:b/>
          <w:color w:val="0070C0"/>
          <w:sz w:val="24"/>
          <w:szCs w:val="24"/>
        </w:rPr>
        <w:t>HARMONOGRAM PRAC</w:t>
      </w:r>
    </w:p>
    <w:p w14:paraId="11877174" w14:textId="310F5D06" w:rsidR="00B60125" w:rsidRPr="00EC1D3A" w:rsidRDefault="00B60125" w:rsidP="00EC1D3A">
      <w:pPr>
        <w:spacing w:before="240" w:after="120" w:line="276" w:lineRule="auto"/>
        <w:rPr>
          <w:rFonts w:asciiTheme="minorHAnsi" w:hAnsiTheme="minorHAnsi" w:cstheme="minorHAnsi"/>
          <w:sz w:val="24"/>
          <w:szCs w:val="24"/>
        </w:rPr>
      </w:pPr>
      <w:r w:rsidRPr="00EC1D3A">
        <w:rPr>
          <w:rFonts w:asciiTheme="minorHAnsi" w:hAnsiTheme="minorHAnsi" w:cstheme="minorHAnsi"/>
          <w:sz w:val="24"/>
          <w:szCs w:val="24"/>
        </w:rPr>
        <w:t xml:space="preserve">Realizacja zamówienia nastąpi w terminie do </w:t>
      </w:r>
      <w:r w:rsidR="0024334C" w:rsidRPr="00EC1D3A">
        <w:rPr>
          <w:rFonts w:asciiTheme="minorHAnsi" w:hAnsiTheme="minorHAnsi" w:cstheme="minorHAnsi"/>
          <w:b/>
          <w:sz w:val="24"/>
          <w:szCs w:val="24"/>
        </w:rPr>
        <w:t>1</w:t>
      </w:r>
      <w:r w:rsidR="00863403">
        <w:rPr>
          <w:rFonts w:asciiTheme="minorHAnsi" w:hAnsiTheme="minorHAnsi" w:cstheme="minorHAnsi"/>
          <w:b/>
          <w:sz w:val="24"/>
          <w:szCs w:val="24"/>
        </w:rPr>
        <w:t>0</w:t>
      </w:r>
      <w:r w:rsidR="00F25C89" w:rsidRPr="00EC1D3A">
        <w:rPr>
          <w:rFonts w:asciiTheme="minorHAnsi" w:hAnsiTheme="minorHAnsi" w:cstheme="minorHAnsi"/>
          <w:b/>
          <w:sz w:val="24"/>
          <w:szCs w:val="24"/>
        </w:rPr>
        <w:t>0</w:t>
      </w:r>
      <w:r w:rsidRPr="00EC1D3A">
        <w:rPr>
          <w:rFonts w:asciiTheme="minorHAnsi" w:hAnsiTheme="minorHAnsi" w:cstheme="minorHAnsi"/>
          <w:b/>
          <w:sz w:val="24"/>
          <w:szCs w:val="24"/>
        </w:rPr>
        <w:t xml:space="preserve"> dni </w:t>
      </w:r>
      <w:r w:rsidR="00517D82" w:rsidRPr="00EC1D3A">
        <w:rPr>
          <w:rFonts w:asciiTheme="minorHAnsi" w:hAnsiTheme="minorHAnsi" w:cstheme="minorHAnsi"/>
          <w:b/>
          <w:sz w:val="24"/>
          <w:szCs w:val="24"/>
        </w:rPr>
        <w:t xml:space="preserve">roboczych </w:t>
      </w:r>
      <w:r w:rsidRPr="00EC1D3A">
        <w:rPr>
          <w:rFonts w:asciiTheme="minorHAnsi" w:hAnsiTheme="minorHAnsi" w:cstheme="minorHAnsi"/>
          <w:sz w:val="24"/>
          <w:szCs w:val="24"/>
        </w:rPr>
        <w:t>od dnia podpisania umowy z Wykonawcą</w:t>
      </w:r>
      <w:r w:rsidR="00013270" w:rsidRPr="00EC1D3A">
        <w:rPr>
          <w:rFonts w:asciiTheme="minorHAnsi" w:hAnsiTheme="minorHAnsi" w:cstheme="minorHAnsi"/>
          <w:sz w:val="24"/>
          <w:szCs w:val="24"/>
        </w:rPr>
        <w:t>,</w:t>
      </w:r>
      <w:r w:rsidRPr="00EC1D3A">
        <w:rPr>
          <w:rFonts w:asciiTheme="minorHAnsi" w:hAnsiTheme="minorHAnsi" w:cstheme="minorHAnsi"/>
          <w:sz w:val="24"/>
          <w:szCs w:val="24"/>
        </w:rPr>
        <w:t xml:space="preserve"> na którą składają się następujące etapy:</w:t>
      </w:r>
    </w:p>
    <w:p w14:paraId="14182458" w14:textId="7AD25D07" w:rsidR="00CA298E" w:rsidRPr="00EC1D3A" w:rsidRDefault="00CA298E" w:rsidP="00EC1D3A">
      <w:pPr>
        <w:pStyle w:val="Akapitzlist"/>
        <w:numPr>
          <w:ilvl w:val="0"/>
          <w:numId w:val="20"/>
        </w:numPr>
        <w:spacing w:before="120" w:after="120" w:line="276" w:lineRule="auto"/>
        <w:rPr>
          <w:rFonts w:asciiTheme="minorHAnsi" w:hAnsiTheme="minorHAnsi" w:cstheme="minorHAnsi"/>
          <w:sz w:val="24"/>
          <w:szCs w:val="24"/>
        </w:rPr>
      </w:pPr>
      <w:r w:rsidRPr="00EC1D3A">
        <w:rPr>
          <w:rFonts w:asciiTheme="minorHAnsi" w:hAnsiTheme="minorHAnsi" w:cstheme="minorHAnsi"/>
          <w:sz w:val="24"/>
          <w:szCs w:val="24"/>
        </w:rPr>
        <w:t xml:space="preserve">Wykonawca opracuje i przekaże do </w:t>
      </w:r>
      <w:r w:rsidR="009F65A5" w:rsidRPr="00EC1D3A">
        <w:rPr>
          <w:rFonts w:asciiTheme="minorHAnsi" w:hAnsiTheme="minorHAnsi" w:cstheme="minorHAnsi"/>
          <w:sz w:val="24"/>
          <w:szCs w:val="24"/>
        </w:rPr>
        <w:t>zatwierdzenia</w:t>
      </w:r>
      <w:r w:rsidR="00F53F17" w:rsidRPr="00EC1D3A">
        <w:rPr>
          <w:rFonts w:asciiTheme="minorHAnsi" w:hAnsiTheme="minorHAnsi" w:cstheme="minorHAnsi"/>
          <w:sz w:val="24"/>
          <w:szCs w:val="24"/>
        </w:rPr>
        <w:t xml:space="preserve"> </w:t>
      </w:r>
      <w:r w:rsidRPr="00EC1D3A">
        <w:rPr>
          <w:rFonts w:asciiTheme="minorHAnsi" w:hAnsiTheme="minorHAnsi" w:cstheme="minorHAnsi"/>
          <w:sz w:val="24"/>
          <w:szCs w:val="24"/>
        </w:rPr>
        <w:t xml:space="preserve">wersję elektroniczną opracowanego </w:t>
      </w:r>
      <w:r w:rsidRPr="00EC1D3A">
        <w:rPr>
          <w:rFonts w:asciiTheme="minorHAnsi" w:hAnsiTheme="minorHAnsi" w:cstheme="minorHAnsi"/>
          <w:b/>
          <w:sz w:val="24"/>
          <w:szCs w:val="24"/>
        </w:rPr>
        <w:t>raportu metod</w:t>
      </w:r>
      <w:r w:rsidR="00FD6350" w:rsidRPr="00EC1D3A">
        <w:rPr>
          <w:rFonts w:asciiTheme="minorHAnsi" w:hAnsiTheme="minorHAnsi" w:cstheme="minorHAnsi"/>
          <w:b/>
          <w:sz w:val="24"/>
          <w:szCs w:val="24"/>
        </w:rPr>
        <w:t>ycznego</w:t>
      </w:r>
      <w:r w:rsidR="00C8767A" w:rsidRPr="00EC1D3A">
        <w:rPr>
          <w:rStyle w:val="Odwoanieprzypisudolnego"/>
          <w:rFonts w:asciiTheme="minorHAnsi" w:hAnsiTheme="minorHAnsi" w:cstheme="minorHAnsi"/>
          <w:b/>
          <w:sz w:val="24"/>
          <w:szCs w:val="24"/>
        </w:rPr>
        <w:footnoteReference w:id="21"/>
      </w:r>
      <w:r w:rsidRPr="00EC1D3A">
        <w:rPr>
          <w:rFonts w:asciiTheme="minorHAnsi" w:hAnsiTheme="minorHAnsi" w:cstheme="minorHAnsi"/>
          <w:sz w:val="24"/>
          <w:szCs w:val="24"/>
        </w:rPr>
        <w:t xml:space="preserve">, dostosowanego do zasad dostępności, w terminie do </w:t>
      </w:r>
      <w:r w:rsidRPr="00EC1D3A">
        <w:rPr>
          <w:rFonts w:asciiTheme="minorHAnsi" w:hAnsiTheme="minorHAnsi" w:cstheme="minorHAnsi"/>
          <w:b/>
          <w:sz w:val="24"/>
          <w:szCs w:val="24"/>
        </w:rPr>
        <w:t>10 dni roboczych</w:t>
      </w:r>
      <w:r w:rsidRPr="00EC1D3A">
        <w:rPr>
          <w:rFonts w:asciiTheme="minorHAnsi" w:hAnsiTheme="minorHAnsi" w:cstheme="minorHAnsi"/>
          <w:bCs/>
          <w:sz w:val="24"/>
          <w:szCs w:val="24"/>
        </w:rPr>
        <w:t xml:space="preserve"> od podpisania Umowy. </w:t>
      </w:r>
      <w:r w:rsidR="005E2522" w:rsidRPr="00EC1D3A">
        <w:rPr>
          <w:rFonts w:asciiTheme="minorHAnsi" w:hAnsiTheme="minorHAnsi" w:cstheme="minorHAnsi"/>
          <w:bCs/>
          <w:sz w:val="24"/>
          <w:szCs w:val="24"/>
        </w:rPr>
        <w:t xml:space="preserve">Zatwierdzenie raportu nastąpi </w:t>
      </w:r>
      <w:r w:rsidR="00F53F17" w:rsidRPr="00EC1D3A">
        <w:rPr>
          <w:rFonts w:asciiTheme="minorHAnsi" w:hAnsiTheme="minorHAnsi" w:cstheme="minorHAnsi"/>
          <w:bCs/>
          <w:sz w:val="24"/>
          <w:szCs w:val="24"/>
        </w:rPr>
        <w:t xml:space="preserve">w drodze </w:t>
      </w:r>
      <w:r w:rsidR="009F65A5" w:rsidRPr="00EC1D3A">
        <w:rPr>
          <w:rFonts w:asciiTheme="minorHAnsi" w:hAnsiTheme="minorHAnsi" w:cstheme="minorHAnsi"/>
          <w:bCs/>
          <w:sz w:val="24"/>
          <w:szCs w:val="24"/>
        </w:rPr>
        <w:t>elektronicz</w:t>
      </w:r>
      <w:r w:rsidR="00A00550" w:rsidRPr="00EC1D3A">
        <w:rPr>
          <w:rFonts w:asciiTheme="minorHAnsi" w:hAnsiTheme="minorHAnsi" w:cstheme="minorHAnsi"/>
          <w:bCs/>
          <w:sz w:val="24"/>
          <w:szCs w:val="24"/>
        </w:rPr>
        <w:t>n</w:t>
      </w:r>
      <w:r w:rsidR="009F65A5" w:rsidRPr="00EC1D3A">
        <w:rPr>
          <w:rFonts w:asciiTheme="minorHAnsi" w:hAnsiTheme="minorHAnsi" w:cstheme="minorHAnsi"/>
          <w:bCs/>
          <w:sz w:val="24"/>
          <w:szCs w:val="24"/>
        </w:rPr>
        <w:t>ej wymiany korespondencji</w:t>
      </w:r>
      <w:r w:rsidR="005E2522" w:rsidRPr="00EC1D3A">
        <w:rPr>
          <w:rFonts w:asciiTheme="minorHAnsi" w:hAnsiTheme="minorHAnsi" w:cstheme="minorHAnsi"/>
          <w:bCs/>
          <w:sz w:val="24"/>
          <w:szCs w:val="24"/>
        </w:rPr>
        <w:t>,</w:t>
      </w:r>
      <w:r w:rsidR="00F53F17" w:rsidRPr="00EC1D3A">
        <w:rPr>
          <w:rFonts w:asciiTheme="minorHAnsi" w:hAnsiTheme="minorHAnsi" w:cstheme="minorHAnsi"/>
          <w:bCs/>
          <w:sz w:val="24"/>
          <w:szCs w:val="24"/>
        </w:rPr>
        <w:t xml:space="preserve"> w</w:t>
      </w:r>
      <w:r w:rsidRPr="00EC1D3A">
        <w:rPr>
          <w:rFonts w:asciiTheme="minorHAnsi" w:hAnsiTheme="minorHAnsi" w:cstheme="minorHAnsi"/>
          <w:sz w:val="24"/>
          <w:szCs w:val="24"/>
        </w:rPr>
        <w:t xml:space="preserve"> ciągu </w:t>
      </w:r>
      <w:r w:rsidR="00FC3DBE">
        <w:rPr>
          <w:rFonts w:asciiTheme="minorHAnsi" w:hAnsiTheme="minorHAnsi" w:cstheme="minorHAnsi"/>
          <w:b/>
          <w:sz w:val="24"/>
          <w:szCs w:val="24"/>
        </w:rPr>
        <w:t>20</w:t>
      </w:r>
      <w:r w:rsidR="00FC3DBE" w:rsidRPr="00EC1D3A">
        <w:rPr>
          <w:rFonts w:asciiTheme="minorHAnsi" w:hAnsiTheme="minorHAnsi" w:cstheme="minorHAnsi"/>
          <w:b/>
          <w:sz w:val="24"/>
          <w:szCs w:val="24"/>
        </w:rPr>
        <w:t xml:space="preserve"> </w:t>
      </w:r>
      <w:r w:rsidRPr="00EC1D3A">
        <w:rPr>
          <w:rFonts w:asciiTheme="minorHAnsi" w:hAnsiTheme="minorHAnsi" w:cstheme="minorHAnsi"/>
          <w:b/>
          <w:sz w:val="24"/>
          <w:szCs w:val="24"/>
        </w:rPr>
        <w:t xml:space="preserve">dni roboczych </w:t>
      </w:r>
      <w:r w:rsidRPr="00EC1D3A">
        <w:rPr>
          <w:rFonts w:asciiTheme="minorHAnsi" w:hAnsiTheme="minorHAnsi" w:cstheme="minorHAnsi"/>
          <w:sz w:val="24"/>
          <w:szCs w:val="24"/>
        </w:rPr>
        <w:t>od dnia przekazania przez Wykonawcę raportu metod</w:t>
      </w:r>
      <w:r w:rsidR="004E3A29" w:rsidRPr="00EC1D3A">
        <w:rPr>
          <w:rFonts w:asciiTheme="minorHAnsi" w:hAnsiTheme="minorHAnsi" w:cstheme="minorHAnsi"/>
          <w:sz w:val="24"/>
          <w:szCs w:val="24"/>
        </w:rPr>
        <w:t>ycznego</w:t>
      </w:r>
      <w:r w:rsidR="003D4759" w:rsidRPr="00EC1D3A">
        <w:rPr>
          <w:rFonts w:asciiTheme="minorHAnsi" w:hAnsiTheme="minorHAnsi" w:cstheme="minorHAnsi"/>
          <w:sz w:val="24"/>
          <w:szCs w:val="24"/>
        </w:rPr>
        <w:t>.</w:t>
      </w:r>
      <w:r w:rsidR="00975255" w:rsidRPr="00EC1D3A">
        <w:rPr>
          <w:rFonts w:asciiTheme="minorHAnsi" w:hAnsiTheme="minorHAnsi" w:cstheme="minorHAnsi"/>
          <w:sz w:val="24"/>
          <w:szCs w:val="24"/>
        </w:rPr>
        <w:t xml:space="preserve"> </w:t>
      </w:r>
      <w:r w:rsidR="003D4759" w:rsidRPr="00EC1D3A">
        <w:rPr>
          <w:rFonts w:asciiTheme="minorHAnsi" w:hAnsiTheme="minorHAnsi" w:cstheme="minorHAnsi"/>
          <w:sz w:val="24"/>
          <w:szCs w:val="24"/>
        </w:rPr>
        <w:t>Zatwierdzenie raportu</w:t>
      </w:r>
      <w:r w:rsidR="00975255" w:rsidRPr="00EC1D3A">
        <w:rPr>
          <w:rFonts w:asciiTheme="minorHAnsi" w:hAnsiTheme="minorHAnsi" w:cstheme="minorHAnsi"/>
          <w:sz w:val="24"/>
          <w:szCs w:val="24"/>
        </w:rPr>
        <w:t xml:space="preserve"> </w:t>
      </w:r>
      <w:r w:rsidR="003D4759" w:rsidRPr="00EC1D3A">
        <w:rPr>
          <w:rFonts w:asciiTheme="minorHAnsi" w:hAnsiTheme="minorHAnsi" w:cstheme="minorHAnsi"/>
          <w:sz w:val="24"/>
          <w:szCs w:val="24"/>
        </w:rPr>
        <w:t>metod</w:t>
      </w:r>
      <w:r w:rsidR="00DA5ACF" w:rsidRPr="00EC1D3A">
        <w:rPr>
          <w:rFonts w:asciiTheme="minorHAnsi" w:hAnsiTheme="minorHAnsi" w:cstheme="minorHAnsi"/>
          <w:sz w:val="24"/>
          <w:szCs w:val="24"/>
        </w:rPr>
        <w:t>y</w:t>
      </w:r>
      <w:r w:rsidR="003D4759" w:rsidRPr="00EC1D3A">
        <w:rPr>
          <w:rFonts w:asciiTheme="minorHAnsi" w:hAnsiTheme="minorHAnsi" w:cstheme="minorHAnsi"/>
          <w:sz w:val="24"/>
          <w:szCs w:val="24"/>
        </w:rPr>
        <w:t xml:space="preserve">cznego jest warunkiem koniecznym do rozpoczęcia realizacji </w:t>
      </w:r>
      <w:r w:rsidR="000F78A2" w:rsidRPr="00EC1D3A">
        <w:rPr>
          <w:rFonts w:asciiTheme="minorHAnsi" w:hAnsiTheme="minorHAnsi" w:cstheme="minorHAnsi"/>
          <w:sz w:val="24"/>
          <w:szCs w:val="24"/>
        </w:rPr>
        <w:t>badania</w:t>
      </w:r>
      <w:r w:rsidR="003D4759" w:rsidRPr="00EC1D3A">
        <w:rPr>
          <w:rFonts w:asciiTheme="minorHAnsi" w:hAnsiTheme="minorHAnsi" w:cstheme="minorHAnsi"/>
          <w:sz w:val="24"/>
          <w:szCs w:val="24"/>
        </w:rPr>
        <w:t>.</w:t>
      </w:r>
    </w:p>
    <w:p w14:paraId="7D36F618" w14:textId="74997E68" w:rsidR="00CA298E" w:rsidRPr="00EC1D3A" w:rsidRDefault="00CA298E" w:rsidP="00EC1D3A">
      <w:pPr>
        <w:pStyle w:val="Akapitzlist"/>
        <w:numPr>
          <w:ilvl w:val="0"/>
          <w:numId w:val="20"/>
        </w:numPr>
        <w:spacing w:before="240" w:after="120"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Wykonawca uzgodni z Zamawiającym</w:t>
      </w:r>
      <w:r w:rsidR="00CC53EF" w:rsidRPr="00EC1D3A">
        <w:rPr>
          <w:rFonts w:asciiTheme="minorHAnsi" w:hAnsiTheme="minorHAnsi" w:cstheme="minorHAnsi"/>
          <w:sz w:val="24"/>
          <w:szCs w:val="24"/>
        </w:rPr>
        <w:t>,</w:t>
      </w:r>
      <w:r w:rsidRPr="00EC1D3A">
        <w:rPr>
          <w:rFonts w:asciiTheme="minorHAnsi" w:hAnsiTheme="minorHAnsi" w:cstheme="minorHAnsi"/>
          <w:sz w:val="24"/>
          <w:szCs w:val="24"/>
        </w:rPr>
        <w:t xml:space="preserve"> w drodze konsultacji elektronicznych</w:t>
      </w:r>
      <w:r w:rsidR="00CC53EF" w:rsidRPr="00EC1D3A">
        <w:rPr>
          <w:rFonts w:asciiTheme="minorHAnsi" w:hAnsiTheme="minorHAnsi" w:cstheme="minorHAnsi"/>
          <w:sz w:val="24"/>
          <w:szCs w:val="24"/>
        </w:rPr>
        <w:t>,</w:t>
      </w:r>
      <w:r w:rsidRPr="00EC1D3A">
        <w:rPr>
          <w:rFonts w:asciiTheme="minorHAnsi" w:hAnsiTheme="minorHAnsi" w:cstheme="minorHAnsi"/>
          <w:sz w:val="24"/>
          <w:szCs w:val="24"/>
        </w:rPr>
        <w:t xml:space="preserve"> wygląd okładki</w:t>
      </w:r>
      <w:r w:rsidR="00831188" w:rsidRPr="00EC1D3A">
        <w:rPr>
          <w:rFonts w:asciiTheme="minorHAnsi" w:hAnsiTheme="minorHAnsi" w:cstheme="minorHAnsi"/>
          <w:sz w:val="24"/>
          <w:szCs w:val="24"/>
        </w:rPr>
        <w:t xml:space="preserve"> (przód i tył)</w:t>
      </w:r>
      <w:r w:rsidRPr="00EC1D3A">
        <w:rPr>
          <w:rFonts w:asciiTheme="minorHAnsi" w:hAnsiTheme="minorHAnsi" w:cstheme="minorHAnsi"/>
          <w:sz w:val="24"/>
          <w:szCs w:val="24"/>
        </w:rPr>
        <w:t xml:space="preserve">, strony redakcyjnej i stron wewnętrznych raportu, w ciągu </w:t>
      </w:r>
      <w:r w:rsidRPr="00EC1D3A">
        <w:rPr>
          <w:rFonts w:asciiTheme="minorHAnsi" w:hAnsiTheme="minorHAnsi" w:cstheme="minorHAnsi"/>
          <w:b/>
          <w:sz w:val="24"/>
          <w:szCs w:val="24"/>
        </w:rPr>
        <w:t>30 dni</w:t>
      </w:r>
      <w:r w:rsidRPr="00EC1D3A">
        <w:rPr>
          <w:rFonts w:asciiTheme="minorHAnsi" w:hAnsiTheme="minorHAnsi" w:cstheme="minorHAnsi"/>
          <w:sz w:val="24"/>
          <w:szCs w:val="24"/>
        </w:rPr>
        <w:t xml:space="preserve"> </w:t>
      </w:r>
      <w:r w:rsidRPr="00EC1D3A">
        <w:rPr>
          <w:rFonts w:asciiTheme="minorHAnsi" w:hAnsiTheme="minorHAnsi" w:cstheme="minorHAnsi"/>
          <w:b/>
          <w:bCs/>
          <w:sz w:val="24"/>
          <w:szCs w:val="24"/>
        </w:rPr>
        <w:t>roboczych</w:t>
      </w:r>
      <w:r w:rsidRPr="00EC1D3A">
        <w:rPr>
          <w:rFonts w:asciiTheme="minorHAnsi" w:hAnsiTheme="minorHAnsi" w:cstheme="minorHAnsi"/>
          <w:sz w:val="24"/>
          <w:szCs w:val="24"/>
        </w:rPr>
        <w:t xml:space="preserve"> od dnia podpisania umowy.</w:t>
      </w:r>
    </w:p>
    <w:p w14:paraId="408BE46A" w14:textId="0A07EF32" w:rsidR="00CA298E" w:rsidRPr="00EC1D3A" w:rsidRDefault="00CA298E" w:rsidP="00EC1D3A">
      <w:pPr>
        <w:pStyle w:val="Akapitzlist"/>
        <w:numPr>
          <w:ilvl w:val="0"/>
          <w:numId w:val="20"/>
        </w:numPr>
        <w:spacing w:after="120"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 xml:space="preserve">Wykonawca opracuje i przekaże do zatwierdzenia wersję elektroniczną </w:t>
      </w:r>
      <w:r w:rsidRPr="00EC1D3A">
        <w:rPr>
          <w:rFonts w:asciiTheme="minorHAnsi" w:hAnsiTheme="minorHAnsi" w:cstheme="minorHAnsi"/>
          <w:b/>
          <w:sz w:val="24"/>
          <w:szCs w:val="24"/>
        </w:rPr>
        <w:t>raportu z przeprowadzonego badania pilotażowego</w:t>
      </w:r>
      <w:r w:rsidRPr="00EC1D3A">
        <w:rPr>
          <w:rFonts w:asciiTheme="minorHAnsi" w:hAnsiTheme="minorHAnsi" w:cstheme="minorHAnsi"/>
          <w:bCs/>
          <w:sz w:val="24"/>
          <w:szCs w:val="24"/>
        </w:rPr>
        <w:t xml:space="preserve">, </w:t>
      </w:r>
      <w:r w:rsidRPr="00EC1D3A">
        <w:rPr>
          <w:rFonts w:asciiTheme="minorHAnsi" w:hAnsiTheme="minorHAnsi" w:cstheme="minorHAnsi"/>
          <w:sz w:val="24"/>
          <w:szCs w:val="24"/>
        </w:rPr>
        <w:t>dostosowanego do zasad dostępności,</w:t>
      </w:r>
      <w:r w:rsidRPr="00EC1D3A">
        <w:rPr>
          <w:rFonts w:asciiTheme="minorHAnsi" w:hAnsiTheme="minorHAnsi" w:cstheme="minorHAnsi"/>
          <w:b/>
          <w:sz w:val="24"/>
          <w:szCs w:val="24"/>
        </w:rPr>
        <w:t xml:space="preserve"> </w:t>
      </w:r>
      <w:r w:rsidRPr="00EC1D3A">
        <w:rPr>
          <w:rFonts w:asciiTheme="minorHAnsi" w:hAnsiTheme="minorHAnsi" w:cstheme="minorHAnsi"/>
          <w:sz w:val="24"/>
          <w:szCs w:val="24"/>
        </w:rPr>
        <w:t>w terminie wskazanym w harmonogramie realizacji</w:t>
      </w:r>
      <w:r w:rsidRPr="00EC1D3A">
        <w:rPr>
          <w:rFonts w:asciiTheme="minorHAnsi" w:hAnsiTheme="minorHAnsi" w:cstheme="minorHAnsi"/>
          <w:color w:val="FF0000"/>
          <w:sz w:val="24"/>
          <w:szCs w:val="24"/>
        </w:rPr>
        <w:t xml:space="preserve"> </w:t>
      </w:r>
      <w:r w:rsidRPr="00EC1D3A">
        <w:rPr>
          <w:rFonts w:asciiTheme="minorHAnsi" w:hAnsiTheme="minorHAnsi" w:cstheme="minorHAnsi"/>
          <w:sz w:val="24"/>
          <w:szCs w:val="24"/>
        </w:rPr>
        <w:t>zamówienia. Zatwierdzenie raportu nastąpi w drodze elektronicznej</w:t>
      </w:r>
      <w:r w:rsidR="00CC53EF" w:rsidRPr="00EC1D3A">
        <w:rPr>
          <w:rFonts w:asciiTheme="minorHAnsi" w:hAnsiTheme="minorHAnsi" w:cstheme="minorHAnsi"/>
          <w:sz w:val="24"/>
          <w:szCs w:val="24"/>
        </w:rPr>
        <w:t xml:space="preserve"> wymiany korespondencji</w:t>
      </w:r>
      <w:r w:rsidRPr="00EC1D3A">
        <w:rPr>
          <w:rFonts w:asciiTheme="minorHAnsi" w:hAnsiTheme="minorHAnsi" w:cstheme="minorHAnsi"/>
          <w:sz w:val="24"/>
          <w:szCs w:val="24"/>
        </w:rPr>
        <w:t xml:space="preserve">. </w:t>
      </w:r>
    </w:p>
    <w:p w14:paraId="51C68D59" w14:textId="254CB469" w:rsidR="00CA298E" w:rsidRPr="00EC1D3A" w:rsidRDefault="00CA298E" w:rsidP="00EC1D3A">
      <w:pPr>
        <w:pStyle w:val="Akapitzlist"/>
        <w:numPr>
          <w:ilvl w:val="0"/>
          <w:numId w:val="20"/>
        </w:numPr>
        <w:spacing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lastRenderedPageBreak/>
        <w:t xml:space="preserve">Wykonawca przekaże do odbioru końcowego </w:t>
      </w:r>
      <w:r w:rsidRPr="00EC1D3A">
        <w:rPr>
          <w:rFonts w:asciiTheme="minorHAnsi" w:hAnsiTheme="minorHAnsi" w:cstheme="minorHAnsi"/>
          <w:b/>
          <w:sz w:val="24"/>
          <w:szCs w:val="24"/>
        </w:rPr>
        <w:t>ostateczną wersję raportu końcowego</w:t>
      </w:r>
      <w:r w:rsidR="00C8767A" w:rsidRPr="00EC1D3A">
        <w:rPr>
          <w:rStyle w:val="Odwoanieprzypisudolnego"/>
          <w:rFonts w:asciiTheme="minorHAnsi" w:hAnsiTheme="minorHAnsi" w:cstheme="minorHAnsi"/>
          <w:b/>
          <w:sz w:val="24"/>
          <w:szCs w:val="24"/>
        </w:rPr>
        <w:footnoteReference w:id="22"/>
      </w:r>
      <w:r w:rsidRPr="00EC1D3A">
        <w:rPr>
          <w:rFonts w:asciiTheme="minorHAnsi" w:hAnsiTheme="minorHAnsi" w:cstheme="minorHAnsi"/>
          <w:sz w:val="24"/>
          <w:szCs w:val="24"/>
        </w:rPr>
        <w:t xml:space="preserve"> w wersji elektronicznej, w terminie do </w:t>
      </w:r>
      <w:r w:rsidRPr="00EC1D3A">
        <w:rPr>
          <w:rFonts w:asciiTheme="minorHAnsi" w:hAnsiTheme="minorHAnsi" w:cstheme="minorHAnsi"/>
          <w:b/>
          <w:sz w:val="24"/>
          <w:szCs w:val="24"/>
        </w:rPr>
        <w:t>1</w:t>
      </w:r>
      <w:r w:rsidR="00863403">
        <w:rPr>
          <w:rFonts w:asciiTheme="minorHAnsi" w:hAnsiTheme="minorHAnsi" w:cstheme="minorHAnsi"/>
          <w:b/>
          <w:sz w:val="24"/>
          <w:szCs w:val="24"/>
        </w:rPr>
        <w:t>0</w:t>
      </w:r>
      <w:r w:rsidRPr="00EC1D3A">
        <w:rPr>
          <w:rFonts w:asciiTheme="minorHAnsi" w:hAnsiTheme="minorHAnsi" w:cstheme="minorHAnsi"/>
          <w:b/>
          <w:sz w:val="24"/>
          <w:szCs w:val="24"/>
        </w:rPr>
        <w:t>0 dni</w:t>
      </w:r>
      <w:r w:rsidRPr="00EC1D3A">
        <w:rPr>
          <w:rFonts w:asciiTheme="minorHAnsi" w:hAnsiTheme="minorHAnsi" w:cstheme="minorHAnsi"/>
          <w:sz w:val="24"/>
          <w:szCs w:val="24"/>
        </w:rPr>
        <w:t xml:space="preserve"> </w:t>
      </w:r>
      <w:r w:rsidR="00517D82" w:rsidRPr="00EC1D3A">
        <w:rPr>
          <w:rFonts w:asciiTheme="minorHAnsi" w:hAnsiTheme="minorHAnsi" w:cstheme="minorHAnsi"/>
          <w:sz w:val="24"/>
          <w:szCs w:val="24"/>
        </w:rPr>
        <w:t xml:space="preserve">roboczych </w:t>
      </w:r>
      <w:r w:rsidRPr="00EC1D3A">
        <w:rPr>
          <w:rFonts w:asciiTheme="minorHAnsi" w:hAnsiTheme="minorHAnsi" w:cstheme="minorHAnsi"/>
          <w:sz w:val="24"/>
          <w:szCs w:val="24"/>
        </w:rPr>
        <w:t xml:space="preserve">od dnia podpisania umowy. </w:t>
      </w:r>
    </w:p>
    <w:p w14:paraId="49297D2D" w14:textId="66CB7686" w:rsidR="00CA298E" w:rsidRPr="00EC1D3A" w:rsidRDefault="00CA298E" w:rsidP="00EC1D3A">
      <w:pPr>
        <w:pStyle w:val="Akapitzlist"/>
        <w:numPr>
          <w:ilvl w:val="0"/>
          <w:numId w:val="20"/>
        </w:numPr>
        <w:spacing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 xml:space="preserve">Zamawiający dokona oceny </w:t>
      </w:r>
      <w:r w:rsidRPr="00EC1D3A">
        <w:rPr>
          <w:rFonts w:asciiTheme="minorHAnsi" w:hAnsiTheme="minorHAnsi" w:cstheme="minorHAnsi"/>
          <w:b/>
          <w:sz w:val="24"/>
          <w:szCs w:val="24"/>
        </w:rPr>
        <w:t>raportu końcowego pod kątem spełnienia wymagań merytorycznych Umowy</w:t>
      </w:r>
      <w:r w:rsidRPr="00EC1D3A">
        <w:rPr>
          <w:rFonts w:asciiTheme="minorHAnsi" w:hAnsiTheme="minorHAnsi" w:cstheme="minorHAnsi"/>
          <w:sz w:val="24"/>
          <w:szCs w:val="24"/>
        </w:rPr>
        <w:t xml:space="preserve"> w ciągu </w:t>
      </w:r>
      <w:r w:rsidRPr="00EC1D3A">
        <w:rPr>
          <w:rFonts w:asciiTheme="minorHAnsi" w:hAnsiTheme="minorHAnsi" w:cstheme="minorHAnsi"/>
          <w:b/>
          <w:sz w:val="24"/>
          <w:szCs w:val="24"/>
        </w:rPr>
        <w:t xml:space="preserve">14 dni roboczych </w:t>
      </w:r>
      <w:r w:rsidRPr="00EC1D3A">
        <w:rPr>
          <w:rFonts w:asciiTheme="minorHAnsi" w:hAnsiTheme="minorHAnsi" w:cstheme="minorHAnsi"/>
          <w:sz w:val="24"/>
          <w:szCs w:val="24"/>
        </w:rPr>
        <w:t xml:space="preserve">od dnia przekazania przez Wykonawcę raportu końcowego, informując Wykonawcę drogą elektroniczną o  spełnianiu przez raport wymagań merytorycznych Umowy.   </w:t>
      </w:r>
    </w:p>
    <w:p w14:paraId="57B40C20" w14:textId="77777777" w:rsidR="00CA298E" w:rsidRPr="00EC1D3A" w:rsidRDefault="00CA298E" w:rsidP="00EC1D3A">
      <w:pPr>
        <w:pStyle w:val="Akapitzlist"/>
        <w:numPr>
          <w:ilvl w:val="0"/>
          <w:numId w:val="20"/>
        </w:numPr>
        <w:spacing w:after="120" w:line="276" w:lineRule="auto"/>
        <w:ind w:left="714" w:hanging="357"/>
        <w:contextualSpacing w:val="0"/>
        <w:rPr>
          <w:rFonts w:asciiTheme="minorHAnsi" w:hAnsiTheme="minorHAnsi" w:cstheme="minorHAnsi"/>
          <w:sz w:val="24"/>
          <w:szCs w:val="24"/>
        </w:rPr>
      </w:pPr>
      <w:r w:rsidRPr="00EC1D3A">
        <w:rPr>
          <w:rFonts w:asciiTheme="minorHAnsi" w:hAnsiTheme="minorHAnsi" w:cstheme="minorHAnsi"/>
          <w:sz w:val="24"/>
          <w:szCs w:val="24"/>
        </w:rPr>
        <w:t xml:space="preserve">W czasie przewidzianym na ocenę </w:t>
      </w:r>
      <w:r w:rsidRPr="00EC1D3A">
        <w:rPr>
          <w:rFonts w:asciiTheme="minorHAnsi" w:hAnsiTheme="minorHAnsi" w:cstheme="minorHAnsi"/>
          <w:b/>
          <w:sz w:val="24"/>
          <w:szCs w:val="24"/>
        </w:rPr>
        <w:t>raportu końcowego pod kątem spełnienia wymagań merytorycznych Umowy</w:t>
      </w:r>
      <w:r w:rsidRPr="00EC1D3A">
        <w:rPr>
          <w:rFonts w:asciiTheme="minorHAnsi" w:hAnsiTheme="minorHAnsi" w:cstheme="minorHAnsi"/>
          <w:sz w:val="24"/>
          <w:szCs w:val="24"/>
        </w:rPr>
        <w:t xml:space="preserve">, nie później niż </w:t>
      </w:r>
      <w:r w:rsidRPr="00EC1D3A">
        <w:rPr>
          <w:rFonts w:asciiTheme="minorHAnsi" w:hAnsiTheme="minorHAnsi" w:cstheme="minorHAnsi"/>
          <w:b/>
          <w:sz w:val="24"/>
          <w:szCs w:val="24"/>
        </w:rPr>
        <w:t>7 dnia roboczego</w:t>
      </w:r>
      <w:r w:rsidRPr="00EC1D3A">
        <w:rPr>
          <w:rFonts w:asciiTheme="minorHAnsi" w:hAnsiTheme="minorHAnsi" w:cstheme="minorHAnsi"/>
          <w:sz w:val="24"/>
          <w:szCs w:val="24"/>
        </w:rPr>
        <w:t xml:space="preserve"> od dostarczenia Zamawiającemu raportu końcowego, zostanie zorganizowany przez Zamawiającego warsztat rekomendacyjny poświęcony wnioskom z raportu końcowego i tabeli rekomendacji, w formule spotkania on-line. </w:t>
      </w:r>
    </w:p>
    <w:p w14:paraId="31420D3B" w14:textId="1061D9C8" w:rsidR="00CA298E" w:rsidRPr="00EC1D3A" w:rsidRDefault="00CA298E" w:rsidP="00EC1D3A">
      <w:pPr>
        <w:pStyle w:val="Akapitzlist"/>
        <w:numPr>
          <w:ilvl w:val="0"/>
          <w:numId w:val="20"/>
        </w:numPr>
        <w:spacing w:after="0"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 xml:space="preserve">Po potwierdzeniu przez Zamawiającego </w:t>
      </w:r>
      <w:r w:rsidRPr="00EC1D3A">
        <w:rPr>
          <w:rFonts w:asciiTheme="minorHAnsi" w:hAnsiTheme="minorHAnsi" w:cstheme="minorHAnsi"/>
          <w:b/>
          <w:sz w:val="24"/>
          <w:szCs w:val="24"/>
        </w:rPr>
        <w:t>spełnienia przez</w:t>
      </w:r>
      <w:r w:rsidRPr="00EC1D3A">
        <w:rPr>
          <w:rFonts w:asciiTheme="minorHAnsi" w:hAnsiTheme="minorHAnsi" w:cstheme="minorHAnsi"/>
          <w:sz w:val="24"/>
          <w:szCs w:val="24"/>
        </w:rPr>
        <w:t xml:space="preserve"> </w:t>
      </w:r>
      <w:r w:rsidRPr="00EC1D3A">
        <w:rPr>
          <w:rFonts w:asciiTheme="minorHAnsi" w:hAnsiTheme="minorHAnsi" w:cstheme="minorHAnsi"/>
          <w:b/>
          <w:sz w:val="24"/>
          <w:szCs w:val="24"/>
        </w:rPr>
        <w:t xml:space="preserve">raport końcowy merytorycznych wymagań Umowy, o którym mowa w pkt. e, </w:t>
      </w:r>
      <w:r w:rsidRPr="00EC1D3A">
        <w:rPr>
          <w:rFonts w:asciiTheme="minorHAnsi" w:hAnsiTheme="minorHAnsi" w:cstheme="minorHAnsi"/>
          <w:sz w:val="24"/>
          <w:szCs w:val="24"/>
        </w:rPr>
        <w:t xml:space="preserve">Wykonawca, w ciągu </w:t>
      </w:r>
      <w:r w:rsidR="006A6D22" w:rsidRPr="00EC1D3A">
        <w:rPr>
          <w:rFonts w:asciiTheme="minorHAnsi" w:hAnsiTheme="minorHAnsi" w:cstheme="minorHAnsi"/>
          <w:sz w:val="24"/>
          <w:szCs w:val="24"/>
        </w:rPr>
        <w:br/>
      </w:r>
      <w:r w:rsidRPr="00EC1D3A">
        <w:rPr>
          <w:rFonts w:asciiTheme="minorHAnsi" w:hAnsiTheme="minorHAnsi" w:cstheme="minorHAnsi"/>
          <w:b/>
          <w:sz w:val="24"/>
          <w:szCs w:val="24"/>
        </w:rPr>
        <w:t>7 dni roboczych</w:t>
      </w:r>
      <w:r w:rsidRPr="00EC1D3A">
        <w:rPr>
          <w:rFonts w:asciiTheme="minorHAnsi" w:hAnsiTheme="minorHAnsi" w:cstheme="minorHAnsi"/>
          <w:sz w:val="24"/>
          <w:szCs w:val="24"/>
        </w:rPr>
        <w:t xml:space="preserve"> dostosuje do zasad dostępności i przekaże Zamawiającemu do odbioru końcowego, dostosowane do zasad dostępności: </w:t>
      </w:r>
    </w:p>
    <w:p w14:paraId="4E024F99" w14:textId="77777777" w:rsidR="00CA298E" w:rsidRPr="00EC1D3A" w:rsidRDefault="00CA298E" w:rsidP="00EC1D3A">
      <w:pPr>
        <w:pStyle w:val="Akapitzlist"/>
        <w:numPr>
          <w:ilvl w:val="1"/>
          <w:numId w:val="22"/>
        </w:numPr>
        <w:spacing w:after="0"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 xml:space="preserve">raport końcowy, </w:t>
      </w:r>
    </w:p>
    <w:p w14:paraId="49B47F24" w14:textId="77777777" w:rsidR="00CA298E" w:rsidRPr="00EC1D3A" w:rsidRDefault="00CA298E" w:rsidP="00EC1D3A">
      <w:pPr>
        <w:pStyle w:val="Akapitzlist"/>
        <w:numPr>
          <w:ilvl w:val="1"/>
          <w:numId w:val="22"/>
        </w:numPr>
        <w:spacing w:after="0"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elementy dodatkowe:</w:t>
      </w:r>
    </w:p>
    <w:p w14:paraId="2C7E6AC3" w14:textId="77777777" w:rsidR="00CA298E" w:rsidRPr="00EC1D3A" w:rsidRDefault="00CA298E" w:rsidP="00EC1D3A">
      <w:pPr>
        <w:pStyle w:val="Akapitzlist"/>
        <w:numPr>
          <w:ilvl w:val="2"/>
          <w:numId w:val="22"/>
        </w:numPr>
        <w:spacing w:after="0"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 xml:space="preserve">bazy danych z badań ilościowych, </w:t>
      </w:r>
    </w:p>
    <w:p w14:paraId="08D276C9" w14:textId="397B8362" w:rsidR="00CA298E" w:rsidRPr="00EC1D3A" w:rsidRDefault="00CA298E" w:rsidP="00EC1D3A">
      <w:pPr>
        <w:pStyle w:val="Akapitzlist"/>
        <w:numPr>
          <w:ilvl w:val="2"/>
          <w:numId w:val="22"/>
        </w:numPr>
        <w:spacing w:after="0"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prezentację dotyczącą wyników badania.</w:t>
      </w:r>
    </w:p>
    <w:p w14:paraId="526C19D9" w14:textId="1D6AC696" w:rsidR="00CA7552" w:rsidRPr="00EC1D3A" w:rsidRDefault="00CA7552" w:rsidP="00EC1D3A">
      <w:pPr>
        <w:pStyle w:val="Akapitzlist"/>
        <w:numPr>
          <w:ilvl w:val="2"/>
          <w:numId w:val="22"/>
        </w:numPr>
        <w:spacing w:after="120" w:line="276" w:lineRule="auto"/>
        <w:ind w:hanging="181"/>
        <w:contextualSpacing w:val="0"/>
        <w:rPr>
          <w:rFonts w:asciiTheme="minorHAnsi" w:hAnsiTheme="minorHAnsi" w:cstheme="minorHAnsi"/>
          <w:sz w:val="24"/>
          <w:szCs w:val="24"/>
        </w:rPr>
      </w:pPr>
      <w:r w:rsidRPr="00EC1D3A">
        <w:rPr>
          <w:rFonts w:asciiTheme="minorHAnsi" w:hAnsiTheme="minorHAnsi" w:cstheme="minorHAnsi"/>
          <w:sz w:val="24"/>
          <w:szCs w:val="24"/>
        </w:rPr>
        <w:t>bazy adresów e-mail respondentów</w:t>
      </w:r>
      <w:r w:rsidR="000777D8">
        <w:rPr>
          <w:rFonts w:asciiTheme="minorHAnsi" w:hAnsiTheme="minorHAnsi" w:cstheme="minorHAnsi"/>
          <w:sz w:val="24"/>
          <w:szCs w:val="24"/>
        </w:rPr>
        <w:t xml:space="preserve"> (osób fizycznych</w:t>
      </w:r>
      <w:r w:rsidR="00CA76ED">
        <w:rPr>
          <w:rFonts w:asciiTheme="minorHAnsi" w:hAnsiTheme="minorHAnsi" w:cstheme="minorHAnsi"/>
          <w:sz w:val="24"/>
          <w:szCs w:val="24"/>
        </w:rPr>
        <w:t xml:space="preserve"> i osób fizycznych prowadzących jednoosobową działalność gospodarczą</w:t>
      </w:r>
      <w:r w:rsidR="000777D8">
        <w:rPr>
          <w:rFonts w:asciiTheme="minorHAnsi" w:hAnsiTheme="minorHAnsi" w:cstheme="minorHAnsi"/>
          <w:sz w:val="24"/>
          <w:szCs w:val="24"/>
        </w:rPr>
        <w:t>)</w:t>
      </w:r>
      <w:r w:rsidRPr="00EC1D3A">
        <w:rPr>
          <w:rFonts w:asciiTheme="minorHAnsi" w:hAnsiTheme="minorHAnsi" w:cstheme="minorHAnsi"/>
          <w:sz w:val="24"/>
          <w:szCs w:val="24"/>
        </w:rPr>
        <w:t>, którzy wyrazili zgodę na umieszczenie swoich adresów e-mail w bazie Referatu Regionalnego Obserwatorium Terytorialnego (plik zabezpieczony hasłem).</w:t>
      </w:r>
    </w:p>
    <w:p w14:paraId="2F02B51E" w14:textId="71A84018" w:rsidR="00CA298E" w:rsidRPr="00EC1D3A" w:rsidRDefault="00CA298E" w:rsidP="00EC1D3A">
      <w:pPr>
        <w:pStyle w:val="Akapitzlist3"/>
        <w:numPr>
          <w:ilvl w:val="0"/>
          <w:numId w:val="20"/>
        </w:numPr>
        <w:spacing w:line="276" w:lineRule="auto"/>
        <w:rPr>
          <w:rFonts w:asciiTheme="minorHAnsi" w:hAnsiTheme="minorHAnsi" w:cstheme="minorHAnsi"/>
          <w:color w:val="000000"/>
        </w:rPr>
      </w:pPr>
      <w:r w:rsidRPr="00EC1D3A">
        <w:rPr>
          <w:rFonts w:asciiTheme="minorHAnsi" w:hAnsiTheme="minorHAnsi" w:cstheme="minorHAnsi"/>
        </w:rPr>
        <w:t>Zamawiający dokona</w:t>
      </w:r>
      <w:r w:rsidRPr="00EC1D3A">
        <w:rPr>
          <w:rFonts w:asciiTheme="minorHAnsi" w:hAnsiTheme="minorHAnsi" w:cstheme="minorHAnsi"/>
          <w:b/>
        </w:rPr>
        <w:t xml:space="preserve"> odbioru końcowego</w:t>
      </w:r>
      <w:r w:rsidRPr="00EC1D3A">
        <w:rPr>
          <w:rFonts w:asciiTheme="minorHAnsi" w:hAnsiTheme="minorHAnsi" w:cstheme="minorHAnsi"/>
        </w:rPr>
        <w:t xml:space="preserve"> przedmiotu zamówienia na podstawie protokołu odbioru w terminie </w:t>
      </w:r>
      <w:r w:rsidRPr="00EC1D3A">
        <w:rPr>
          <w:rFonts w:asciiTheme="minorHAnsi" w:hAnsiTheme="minorHAnsi" w:cstheme="minorHAnsi"/>
          <w:b/>
          <w:bCs/>
        </w:rPr>
        <w:t>5 dni roboczych</w:t>
      </w:r>
      <w:r w:rsidRPr="00EC1D3A">
        <w:rPr>
          <w:rFonts w:asciiTheme="minorHAnsi" w:hAnsiTheme="minorHAnsi" w:cstheme="minorHAnsi"/>
        </w:rPr>
        <w:t xml:space="preserve"> od dostarczenia przez W</w:t>
      </w:r>
      <w:r w:rsidRPr="00EC1D3A">
        <w:rPr>
          <w:rFonts w:asciiTheme="minorHAnsi" w:hAnsiTheme="minorHAnsi" w:cstheme="minorHAnsi"/>
          <w:color w:val="000000"/>
        </w:rPr>
        <w:t xml:space="preserve">ykonawcę dostosowanych do zasad dostępności: raportu końcowego, bazy danych z badań ilościowych, prezentacji dotyczącej wyników badania. </w:t>
      </w:r>
    </w:p>
    <w:p w14:paraId="15EB1219" w14:textId="0349D333" w:rsidR="00BC761E" w:rsidRPr="00EC1D3A" w:rsidRDefault="00855972" w:rsidP="00863403">
      <w:pPr>
        <w:pStyle w:val="Nagwek1"/>
        <w:numPr>
          <w:ilvl w:val="0"/>
          <w:numId w:val="0"/>
        </w:numPr>
        <w:ind w:left="360"/>
      </w:pPr>
      <w:r>
        <w:t xml:space="preserve">3.5 </w:t>
      </w:r>
      <w:r w:rsidR="005C7987" w:rsidRPr="00EC1D3A">
        <w:t>POZOSTAŁE WYMAGANIA</w:t>
      </w:r>
    </w:p>
    <w:p w14:paraId="76220685" w14:textId="274D1B80" w:rsidR="00E04D38" w:rsidRPr="00EC1D3A" w:rsidRDefault="005B2C71" w:rsidP="00EC1D3A">
      <w:pPr>
        <w:spacing w:line="276" w:lineRule="auto"/>
        <w:rPr>
          <w:rFonts w:asciiTheme="minorHAnsi" w:hAnsiTheme="minorHAnsi" w:cstheme="minorHAnsi"/>
          <w:sz w:val="24"/>
          <w:szCs w:val="24"/>
        </w:rPr>
      </w:pPr>
      <w:r w:rsidRPr="00EC1D3A">
        <w:rPr>
          <w:rFonts w:asciiTheme="minorHAnsi" w:hAnsiTheme="minorHAnsi" w:cstheme="minorHAnsi"/>
          <w:sz w:val="24"/>
          <w:szCs w:val="24"/>
        </w:rPr>
        <w:t>Obowiązkiem W</w:t>
      </w:r>
      <w:r w:rsidR="006A27AD" w:rsidRPr="00EC1D3A">
        <w:rPr>
          <w:rFonts w:asciiTheme="minorHAnsi" w:hAnsiTheme="minorHAnsi" w:cstheme="minorHAnsi"/>
          <w:sz w:val="24"/>
          <w:szCs w:val="24"/>
        </w:rPr>
        <w:t>ykonawcy będzie zebranie od badanych osób fizycznych</w:t>
      </w:r>
      <w:r w:rsidR="00E6188F">
        <w:rPr>
          <w:rFonts w:asciiTheme="minorHAnsi" w:hAnsiTheme="minorHAnsi" w:cstheme="minorHAnsi"/>
          <w:sz w:val="24"/>
          <w:szCs w:val="24"/>
        </w:rPr>
        <w:t xml:space="preserve"> oraz osób fizycznych prowadzących jednoosobow</w:t>
      </w:r>
      <w:r w:rsidR="00CA76ED">
        <w:rPr>
          <w:rFonts w:asciiTheme="minorHAnsi" w:hAnsiTheme="minorHAnsi" w:cstheme="minorHAnsi"/>
          <w:sz w:val="24"/>
          <w:szCs w:val="24"/>
        </w:rPr>
        <w:t>ą</w:t>
      </w:r>
      <w:r w:rsidR="00E6188F">
        <w:rPr>
          <w:rFonts w:asciiTheme="minorHAnsi" w:hAnsiTheme="minorHAnsi" w:cstheme="minorHAnsi"/>
          <w:sz w:val="24"/>
          <w:szCs w:val="24"/>
        </w:rPr>
        <w:t xml:space="preserve"> działalność gospodarczą</w:t>
      </w:r>
      <w:r w:rsidR="006A27AD" w:rsidRPr="00EC1D3A">
        <w:rPr>
          <w:rFonts w:asciiTheme="minorHAnsi" w:hAnsiTheme="minorHAnsi" w:cstheme="minorHAnsi"/>
          <w:sz w:val="24"/>
          <w:szCs w:val="24"/>
        </w:rPr>
        <w:t xml:space="preserve"> dobrowolnych </w:t>
      </w:r>
      <w:r w:rsidR="00B61194" w:rsidRPr="00EC1D3A">
        <w:rPr>
          <w:rFonts w:asciiTheme="minorHAnsi" w:hAnsiTheme="minorHAnsi" w:cstheme="minorHAnsi"/>
          <w:sz w:val="24"/>
          <w:szCs w:val="24"/>
        </w:rPr>
        <w:t>O</w:t>
      </w:r>
      <w:r w:rsidR="006A27AD" w:rsidRPr="00EC1D3A">
        <w:rPr>
          <w:rFonts w:asciiTheme="minorHAnsi" w:hAnsiTheme="minorHAnsi" w:cstheme="minorHAnsi"/>
          <w:sz w:val="24"/>
          <w:szCs w:val="24"/>
        </w:rPr>
        <w:t xml:space="preserve">świadczeń o wyrażeniu zgody na </w:t>
      </w:r>
      <w:r w:rsidR="009410C2" w:rsidRPr="00EC1D3A">
        <w:rPr>
          <w:rFonts w:asciiTheme="minorHAnsi" w:hAnsiTheme="minorHAnsi" w:cstheme="minorHAnsi"/>
          <w:sz w:val="24"/>
          <w:szCs w:val="24"/>
        </w:rPr>
        <w:t xml:space="preserve">przetwarzanie danych osobowych </w:t>
      </w:r>
      <w:r w:rsidR="00D5660C" w:rsidRPr="00EC1D3A">
        <w:rPr>
          <w:rFonts w:asciiTheme="minorHAnsi" w:hAnsiTheme="minorHAnsi" w:cstheme="minorHAnsi"/>
          <w:sz w:val="24"/>
          <w:szCs w:val="24"/>
        </w:rPr>
        <w:t>zgodnie ze wzo</w:t>
      </w:r>
      <w:r w:rsidR="00087CE4" w:rsidRPr="00EC1D3A">
        <w:rPr>
          <w:rFonts w:asciiTheme="minorHAnsi" w:hAnsiTheme="minorHAnsi" w:cstheme="minorHAnsi"/>
          <w:sz w:val="24"/>
          <w:szCs w:val="24"/>
        </w:rPr>
        <w:t xml:space="preserve">rem stanowiącym </w:t>
      </w:r>
      <w:r w:rsidR="00E53007" w:rsidRPr="00EC1D3A">
        <w:rPr>
          <w:rFonts w:asciiTheme="minorHAnsi" w:hAnsiTheme="minorHAnsi" w:cstheme="minorHAnsi"/>
          <w:sz w:val="24"/>
          <w:szCs w:val="24"/>
        </w:rPr>
        <w:t>załącznik nr</w:t>
      </w:r>
      <w:r w:rsidR="008846C1" w:rsidRPr="00EC1D3A">
        <w:rPr>
          <w:rFonts w:asciiTheme="minorHAnsi" w:hAnsiTheme="minorHAnsi" w:cstheme="minorHAnsi"/>
          <w:color w:val="FF0000"/>
          <w:sz w:val="24"/>
          <w:szCs w:val="24"/>
        </w:rPr>
        <w:t xml:space="preserve"> </w:t>
      </w:r>
      <w:r w:rsidR="00A93A97" w:rsidRPr="00EC1D3A">
        <w:rPr>
          <w:rFonts w:asciiTheme="minorHAnsi" w:hAnsiTheme="minorHAnsi" w:cstheme="minorHAnsi"/>
          <w:sz w:val="24"/>
          <w:szCs w:val="24"/>
        </w:rPr>
        <w:t>1</w:t>
      </w:r>
      <w:r w:rsidR="00B61194" w:rsidRPr="00EC1D3A">
        <w:rPr>
          <w:rFonts w:asciiTheme="minorHAnsi" w:hAnsiTheme="minorHAnsi" w:cstheme="minorHAnsi"/>
          <w:sz w:val="24"/>
          <w:szCs w:val="24"/>
        </w:rPr>
        <w:t xml:space="preserve"> </w:t>
      </w:r>
      <w:r w:rsidR="0082087A" w:rsidRPr="00EC1D3A">
        <w:rPr>
          <w:rFonts w:asciiTheme="minorHAnsi" w:hAnsiTheme="minorHAnsi" w:cstheme="minorHAnsi"/>
          <w:sz w:val="24"/>
          <w:szCs w:val="24"/>
        </w:rPr>
        <w:t xml:space="preserve">do </w:t>
      </w:r>
      <w:r w:rsidR="007D36B8" w:rsidRPr="00EC1D3A">
        <w:rPr>
          <w:rFonts w:asciiTheme="minorHAnsi" w:hAnsiTheme="minorHAnsi" w:cstheme="minorHAnsi"/>
          <w:sz w:val="24"/>
          <w:szCs w:val="24"/>
        </w:rPr>
        <w:t>OPZ</w:t>
      </w:r>
      <w:r w:rsidR="0082087A" w:rsidRPr="00EC1D3A">
        <w:rPr>
          <w:rFonts w:asciiTheme="minorHAnsi" w:hAnsiTheme="minorHAnsi" w:cstheme="minorHAnsi"/>
          <w:sz w:val="24"/>
          <w:szCs w:val="24"/>
        </w:rPr>
        <w:t>.</w:t>
      </w:r>
    </w:p>
    <w:p w14:paraId="12611A6D" w14:textId="2F0879A7" w:rsidR="00CB6FD5" w:rsidRPr="00EC1D3A" w:rsidRDefault="006A27AD" w:rsidP="00EC1D3A">
      <w:pPr>
        <w:spacing w:after="120" w:line="276" w:lineRule="auto"/>
        <w:rPr>
          <w:rFonts w:asciiTheme="minorHAnsi" w:hAnsiTheme="minorHAnsi" w:cstheme="minorHAnsi"/>
          <w:sz w:val="24"/>
          <w:szCs w:val="24"/>
        </w:rPr>
      </w:pPr>
      <w:r w:rsidRPr="00EC1D3A">
        <w:rPr>
          <w:rFonts w:asciiTheme="minorHAnsi" w:hAnsiTheme="minorHAnsi" w:cstheme="minorHAnsi"/>
          <w:sz w:val="24"/>
          <w:szCs w:val="24"/>
        </w:rPr>
        <w:lastRenderedPageBreak/>
        <w:t xml:space="preserve">W przypadku zastosowania w proponowanej metodyce badania narzędzi ankiet CATI/CAWI, </w:t>
      </w:r>
      <w:r w:rsidR="005B2C71" w:rsidRPr="00EC1D3A">
        <w:rPr>
          <w:rFonts w:asciiTheme="minorHAnsi" w:hAnsiTheme="minorHAnsi" w:cstheme="minorHAnsi"/>
          <w:b/>
          <w:sz w:val="24"/>
          <w:szCs w:val="24"/>
          <w:u w:val="single"/>
        </w:rPr>
        <w:t>obowiązkiem W</w:t>
      </w:r>
      <w:r w:rsidRPr="00EC1D3A">
        <w:rPr>
          <w:rFonts w:asciiTheme="minorHAnsi" w:hAnsiTheme="minorHAnsi" w:cstheme="minorHAnsi"/>
          <w:b/>
          <w:sz w:val="24"/>
          <w:szCs w:val="24"/>
          <w:u w:val="single"/>
        </w:rPr>
        <w:t>ykonawcy</w:t>
      </w:r>
      <w:r w:rsidRPr="00EC1D3A">
        <w:rPr>
          <w:rFonts w:asciiTheme="minorHAnsi" w:hAnsiTheme="minorHAnsi" w:cstheme="minorHAnsi"/>
          <w:sz w:val="24"/>
          <w:szCs w:val="24"/>
        </w:rPr>
        <w:t xml:space="preserve"> będzie umieszczenie na końcu kwestionariusza CATI czy CAWI „pytania” </w:t>
      </w:r>
      <w:r w:rsidR="005C747F" w:rsidRPr="00EC1D3A">
        <w:rPr>
          <w:rFonts w:asciiTheme="minorHAnsi" w:hAnsiTheme="minorHAnsi" w:cstheme="minorHAnsi"/>
          <w:sz w:val="24"/>
          <w:szCs w:val="24"/>
        </w:rPr>
        <w:t>o </w:t>
      </w:r>
      <w:r w:rsidRPr="00EC1D3A">
        <w:rPr>
          <w:rFonts w:asciiTheme="minorHAnsi" w:hAnsiTheme="minorHAnsi" w:cstheme="minorHAnsi"/>
          <w:sz w:val="24"/>
          <w:szCs w:val="24"/>
        </w:rPr>
        <w:t>zgodę na umieszczenie danych osobowych ankietowanego</w:t>
      </w:r>
      <w:r w:rsidR="000777D8">
        <w:rPr>
          <w:rFonts w:asciiTheme="minorHAnsi" w:hAnsiTheme="minorHAnsi" w:cstheme="minorHAnsi"/>
          <w:sz w:val="24"/>
          <w:szCs w:val="24"/>
        </w:rPr>
        <w:t xml:space="preserve"> (osoby fizycznej</w:t>
      </w:r>
      <w:r w:rsidR="00CA76ED">
        <w:rPr>
          <w:rFonts w:asciiTheme="minorHAnsi" w:hAnsiTheme="minorHAnsi" w:cstheme="minorHAnsi"/>
          <w:sz w:val="24"/>
          <w:szCs w:val="24"/>
        </w:rPr>
        <w:t xml:space="preserve"> lub osoby fizycznej prowadzącej jednoosobową działalność gospodarczą</w:t>
      </w:r>
      <w:r w:rsidR="000777D8">
        <w:rPr>
          <w:rFonts w:asciiTheme="minorHAnsi" w:hAnsiTheme="minorHAnsi" w:cstheme="minorHAnsi"/>
          <w:sz w:val="24"/>
          <w:szCs w:val="24"/>
        </w:rPr>
        <w:t>)</w:t>
      </w:r>
      <w:r w:rsidRPr="00EC1D3A">
        <w:rPr>
          <w:rFonts w:asciiTheme="minorHAnsi" w:hAnsiTheme="minorHAnsi" w:cstheme="minorHAnsi"/>
          <w:sz w:val="24"/>
          <w:szCs w:val="24"/>
        </w:rPr>
        <w:t xml:space="preserve"> w bazach ROT</w:t>
      </w:r>
      <w:r w:rsidR="00F6621D" w:rsidRPr="00EC1D3A">
        <w:rPr>
          <w:rFonts w:asciiTheme="minorHAnsi" w:hAnsiTheme="minorHAnsi" w:cstheme="minorHAnsi"/>
          <w:sz w:val="24"/>
          <w:szCs w:val="24"/>
        </w:rPr>
        <w:t xml:space="preserve"> (zgodnie z załącznikiem </w:t>
      </w:r>
      <w:r w:rsidR="00AF2EAC" w:rsidRPr="00EC1D3A">
        <w:rPr>
          <w:rFonts w:asciiTheme="minorHAnsi" w:hAnsiTheme="minorHAnsi" w:cstheme="minorHAnsi"/>
          <w:sz w:val="24"/>
          <w:szCs w:val="24"/>
        </w:rPr>
        <w:t xml:space="preserve">nr </w:t>
      </w:r>
      <w:r w:rsidR="00F6621D" w:rsidRPr="00EC1D3A">
        <w:rPr>
          <w:rFonts w:asciiTheme="minorHAnsi" w:hAnsiTheme="minorHAnsi" w:cstheme="minorHAnsi"/>
          <w:sz w:val="24"/>
          <w:szCs w:val="24"/>
        </w:rPr>
        <w:t xml:space="preserve">1 do </w:t>
      </w:r>
      <w:r w:rsidR="007D36B8" w:rsidRPr="00EC1D3A">
        <w:rPr>
          <w:rFonts w:asciiTheme="minorHAnsi" w:hAnsiTheme="minorHAnsi" w:cstheme="minorHAnsi"/>
          <w:sz w:val="24"/>
          <w:szCs w:val="24"/>
        </w:rPr>
        <w:t>OPZ</w:t>
      </w:r>
      <w:r w:rsidR="00F6621D" w:rsidRPr="00EC1D3A">
        <w:rPr>
          <w:rFonts w:asciiTheme="minorHAnsi" w:hAnsiTheme="minorHAnsi" w:cstheme="minorHAnsi"/>
          <w:sz w:val="24"/>
          <w:szCs w:val="24"/>
        </w:rPr>
        <w:t>)</w:t>
      </w:r>
      <w:r w:rsidR="009410C2" w:rsidRPr="00EC1D3A">
        <w:rPr>
          <w:rFonts w:asciiTheme="minorHAnsi" w:hAnsiTheme="minorHAnsi" w:cstheme="minorHAnsi"/>
          <w:sz w:val="24"/>
          <w:szCs w:val="24"/>
        </w:rPr>
        <w:t>.</w:t>
      </w:r>
    </w:p>
    <w:p w14:paraId="297DD85E" w14:textId="4AD46184" w:rsidR="00132842" w:rsidRPr="00EC1D3A" w:rsidRDefault="00132842" w:rsidP="00EC1D3A">
      <w:pPr>
        <w:spacing w:after="240" w:line="276" w:lineRule="auto"/>
        <w:rPr>
          <w:rFonts w:asciiTheme="minorHAnsi" w:hAnsiTheme="minorHAnsi" w:cstheme="minorHAnsi"/>
          <w:sz w:val="24"/>
          <w:szCs w:val="24"/>
        </w:rPr>
      </w:pPr>
      <w:r w:rsidRPr="00EC1D3A">
        <w:rPr>
          <w:rFonts w:asciiTheme="minorHAnsi" w:hAnsiTheme="minorHAnsi" w:cstheme="minorHAnsi"/>
          <w:sz w:val="24"/>
          <w:szCs w:val="24"/>
        </w:rPr>
        <w:t>Wykonawca nie ma obowiązku uzyskania tej zgody, gdyż oświadczenia są dobrowolne. Efektywność wywiadu/ankiety nie będzie uzależniona od uzyskanej zgody respondenta na przetwarzanie danych osobowych.</w:t>
      </w:r>
    </w:p>
    <w:p w14:paraId="2D69E669" w14:textId="399CD0E6" w:rsidR="00EC1D3A" w:rsidRPr="00EC1D3A" w:rsidRDefault="006A27AD" w:rsidP="00EC1D3A">
      <w:pPr>
        <w:spacing w:before="160" w:after="0" w:line="276" w:lineRule="auto"/>
        <w:rPr>
          <w:rFonts w:asciiTheme="minorHAnsi" w:hAnsiTheme="minorHAnsi" w:cstheme="minorHAnsi"/>
          <w:strike/>
          <w:sz w:val="24"/>
          <w:szCs w:val="24"/>
        </w:rPr>
      </w:pPr>
      <w:r w:rsidRPr="00EC1D3A">
        <w:rPr>
          <w:rFonts w:asciiTheme="minorHAnsi" w:hAnsiTheme="minorHAnsi" w:cstheme="minorHAnsi"/>
          <w:sz w:val="24"/>
          <w:szCs w:val="24"/>
        </w:rPr>
        <w:t>Dokumentacja będąca wynikiem realizacji przedmiotu zamówienia</w:t>
      </w:r>
      <w:r w:rsidR="00B14DD4" w:rsidRPr="00EC1D3A">
        <w:rPr>
          <w:rFonts w:asciiTheme="minorHAnsi" w:hAnsiTheme="minorHAnsi" w:cstheme="minorHAnsi"/>
          <w:sz w:val="24"/>
          <w:szCs w:val="24"/>
        </w:rPr>
        <w:t xml:space="preserve">, </w:t>
      </w:r>
      <w:r w:rsidR="00F0313E" w:rsidRPr="00EC1D3A">
        <w:rPr>
          <w:rFonts w:asciiTheme="minorHAnsi" w:hAnsiTheme="minorHAnsi" w:cstheme="minorHAnsi"/>
          <w:sz w:val="24"/>
          <w:szCs w:val="24"/>
        </w:rPr>
        <w:t xml:space="preserve">zostanie opatrzona znakami graficznymi (logotypami), </w:t>
      </w:r>
      <w:r w:rsidR="00B14DD4" w:rsidRPr="00EC1D3A">
        <w:rPr>
          <w:rFonts w:asciiTheme="minorHAnsi" w:hAnsiTheme="minorHAnsi" w:cstheme="minorHAnsi"/>
          <w:sz w:val="24"/>
          <w:szCs w:val="24"/>
        </w:rPr>
        <w:t xml:space="preserve">zgodnie z </w:t>
      </w:r>
      <w:r w:rsidR="00A900C5" w:rsidRPr="00EC1D3A">
        <w:rPr>
          <w:rFonts w:asciiTheme="minorHAnsi" w:hAnsiTheme="minorHAnsi" w:cstheme="minorHAnsi"/>
          <w:sz w:val="24"/>
          <w:szCs w:val="24"/>
        </w:rPr>
        <w:t>zasad</w:t>
      </w:r>
      <w:r w:rsidR="00B14DD4" w:rsidRPr="00EC1D3A">
        <w:rPr>
          <w:rFonts w:asciiTheme="minorHAnsi" w:hAnsiTheme="minorHAnsi" w:cstheme="minorHAnsi"/>
          <w:sz w:val="24"/>
          <w:szCs w:val="24"/>
        </w:rPr>
        <w:t>ami</w:t>
      </w:r>
      <w:r w:rsidR="00A900C5" w:rsidRPr="00EC1D3A">
        <w:rPr>
          <w:rFonts w:asciiTheme="minorHAnsi" w:hAnsiTheme="minorHAnsi" w:cstheme="minorHAnsi"/>
          <w:sz w:val="24"/>
          <w:szCs w:val="24"/>
        </w:rPr>
        <w:t xml:space="preserve"> promocji zawarty</w:t>
      </w:r>
      <w:r w:rsidR="00B14DD4" w:rsidRPr="00EC1D3A">
        <w:rPr>
          <w:rFonts w:asciiTheme="minorHAnsi" w:hAnsiTheme="minorHAnsi" w:cstheme="minorHAnsi"/>
          <w:sz w:val="24"/>
          <w:szCs w:val="24"/>
        </w:rPr>
        <w:t>mi</w:t>
      </w:r>
      <w:r w:rsidR="00A900C5" w:rsidRPr="00EC1D3A">
        <w:rPr>
          <w:rFonts w:asciiTheme="minorHAnsi" w:hAnsiTheme="minorHAnsi" w:cstheme="minorHAnsi"/>
          <w:sz w:val="24"/>
          <w:szCs w:val="24"/>
        </w:rPr>
        <w:t xml:space="preserve"> w </w:t>
      </w:r>
      <w:r w:rsidR="00A900C5" w:rsidRPr="00EC1D3A">
        <w:rPr>
          <w:rStyle w:val="markedcontent"/>
          <w:rFonts w:asciiTheme="minorHAnsi" w:hAnsiTheme="minorHAnsi" w:cstheme="minorHAnsi"/>
          <w:i/>
          <w:sz w:val="24"/>
          <w:szCs w:val="24"/>
        </w:rPr>
        <w:t>Podręczniku wnioskodawcy i beneficjenta programów polityki spójności 2014-2020 w zakresie informacji i promocji</w:t>
      </w:r>
      <w:r w:rsidR="00330434" w:rsidRPr="00EC1D3A">
        <w:rPr>
          <w:rStyle w:val="Odwoanieprzypisudolnego"/>
          <w:rFonts w:asciiTheme="minorHAnsi" w:hAnsiTheme="minorHAnsi" w:cstheme="minorHAnsi"/>
          <w:i/>
          <w:sz w:val="24"/>
          <w:szCs w:val="24"/>
        </w:rPr>
        <w:footnoteReference w:id="23"/>
      </w:r>
      <w:r w:rsidR="00A900C5" w:rsidRPr="00EC1D3A">
        <w:rPr>
          <w:rStyle w:val="markedcontent"/>
          <w:rFonts w:asciiTheme="minorHAnsi" w:hAnsiTheme="minorHAnsi" w:cstheme="minorHAnsi"/>
          <w:sz w:val="24"/>
          <w:szCs w:val="24"/>
        </w:rPr>
        <w:t xml:space="preserve"> </w:t>
      </w:r>
      <w:r w:rsidR="00A900C5" w:rsidRPr="00EC1D3A">
        <w:rPr>
          <w:rFonts w:asciiTheme="minorHAnsi" w:hAnsiTheme="minorHAnsi" w:cstheme="minorHAnsi"/>
          <w:sz w:val="24"/>
          <w:szCs w:val="24"/>
        </w:rPr>
        <w:t xml:space="preserve">oraz zgodnie z </w:t>
      </w:r>
      <w:r w:rsidR="00A900C5" w:rsidRPr="00EC1D3A">
        <w:rPr>
          <w:rFonts w:asciiTheme="minorHAnsi" w:hAnsiTheme="minorHAnsi" w:cstheme="minorHAnsi"/>
          <w:i/>
          <w:sz w:val="24"/>
          <w:szCs w:val="24"/>
        </w:rPr>
        <w:t>Systemem Identyfikacji Wizualnej Marki Województwa Podlaskiego</w:t>
      </w:r>
      <w:r w:rsidRPr="00EC1D3A">
        <w:rPr>
          <w:rFonts w:asciiTheme="minorHAnsi" w:hAnsiTheme="minorHAnsi" w:cstheme="minorHAnsi"/>
          <w:sz w:val="24"/>
          <w:szCs w:val="24"/>
          <w:vertAlign w:val="superscript"/>
        </w:rPr>
        <w:footnoteReference w:id="24"/>
      </w:r>
      <w:r w:rsidR="00BF7D9C" w:rsidRPr="00EC1D3A">
        <w:rPr>
          <w:rFonts w:asciiTheme="minorHAnsi" w:hAnsiTheme="minorHAnsi" w:cstheme="minorHAnsi"/>
          <w:sz w:val="24"/>
          <w:szCs w:val="24"/>
        </w:rPr>
        <w:t>.</w:t>
      </w:r>
      <w:r w:rsidRPr="00EC1D3A">
        <w:rPr>
          <w:rFonts w:asciiTheme="minorHAnsi" w:hAnsiTheme="minorHAnsi" w:cstheme="minorHAnsi"/>
          <w:sz w:val="24"/>
          <w:szCs w:val="24"/>
        </w:rPr>
        <w:tab/>
      </w:r>
      <w:r w:rsidR="00223BC0" w:rsidRPr="00EC1D3A">
        <w:rPr>
          <w:rFonts w:asciiTheme="minorHAnsi" w:hAnsiTheme="minorHAnsi" w:cstheme="minorHAnsi"/>
          <w:strike/>
          <w:sz w:val="24"/>
          <w:szCs w:val="24"/>
        </w:rPr>
        <w:t xml:space="preserve"> </w:t>
      </w:r>
    </w:p>
    <w:p w14:paraId="64F8A8D3" w14:textId="0FF10D3D" w:rsidR="00EC1D3A" w:rsidRPr="00121011" w:rsidRDefault="00EC1D3A" w:rsidP="00863403">
      <w:pPr>
        <w:pStyle w:val="Nagwek1"/>
        <w:rPr>
          <w:rStyle w:val="Nagwek1Znak"/>
          <w:rFonts w:cstheme="minorHAnsi"/>
          <w:b/>
          <w:bCs/>
          <w:smallCaps/>
        </w:rPr>
      </w:pPr>
      <w:r w:rsidRPr="00121011">
        <w:rPr>
          <w:rStyle w:val="Nagwek1Znak"/>
          <w:rFonts w:cstheme="minorHAnsi"/>
          <w:b/>
          <w:bCs/>
        </w:rPr>
        <w:t>ZAKRES OFERTY BADANIA</w:t>
      </w:r>
    </w:p>
    <w:p w14:paraId="1F8460F1" w14:textId="5388972D" w:rsidR="00EC1D3A" w:rsidRDefault="00EC1D3A" w:rsidP="00EC1D3A">
      <w:pPr>
        <w:spacing w:line="276" w:lineRule="auto"/>
        <w:rPr>
          <w:rFonts w:asciiTheme="minorHAnsi" w:hAnsiTheme="minorHAnsi" w:cstheme="minorHAnsi"/>
          <w:b/>
          <w:sz w:val="24"/>
          <w:szCs w:val="24"/>
          <w:u w:val="single"/>
        </w:rPr>
      </w:pPr>
      <w:r w:rsidRPr="00EC1D3A">
        <w:rPr>
          <w:rFonts w:asciiTheme="minorHAnsi" w:hAnsiTheme="minorHAnsi" w:cstheme="minorHAnsi"/>
          <w:b/>
          <w:sz w:val="24"/>
          <w:szCs w:val="24"/>
          <w:u w:val="single"/>
        </w:rPr>
        <w:t xml:space="preserve">Wykonawca przedstawi ofertę zawierającą propozycję koncepcji i </w:t>
      </w:r>
      <w:r w:rsidR="001849C9">
        <w:rPr>
          <w:rFonts w:asciiTheme="minorHAnsi" w:hAnsiTheme="minorHAnsi" w:cstheme="minorHAnsi"/>
          <w:b/>
          <w:sz w:val="24"/>
          <w:szCs w:val="24"/>
          <w:u w:val="single"/>
        </w:rPr>
        <w:t>metodyki</w:t>
      </w:r>
      <w:r w:rsidRPr="00EC1D3A">
        <w:rPr>
          <w:rFonts w:asciiTheme="minorHAnsi" w:hAnsiTheme="minorHAnsi" w:cstheme="minorHAnsi"/>
          <w:b/>
          <w:sz w:val="24"/>
          <w:szCs w:val="24"/>
          <w:u w:val="single"/>
        </w:rPr>
        <w:t xml:space="preserve"> badania ewaluacyjnego. Formę oraz sposób opisu koncepcji Zamawiający pozostawia w gestii Wykonawcy. </w:t>
      </w:r>
    </w:p>
    <w:p w14:paraId="7C96F20B" w14:textId="3DCF612C" w:rsidR="00F41B91" w:rsidRPr="00EC1D3A" w:rsidRDefault="00F41B91" w:rsidP="00EC1D3A">
      <w:pPr>
        <w:spacing w:line="276" w:lineRule="auto"/>
        <w:rPr>
          <w:rFonts w:asciiTheme="minorHAnsi" w:hAnsiTheme="minorHAnsi" w:cstheme="minorHAnsi"/>
          <w:b/>
          <w:sz w:val="24"/>
          <w:szCs w:val="24"/>
          <w:u w:val="single"/>
        </w:rPr>
      </w:pPr>
      <w:r>
        <w:rPr>
          <w:rFonts w:asciiTheme="minorHAnsi" w:hAnsiTheme="minorHAnsi" w:cstheme="minorHAnsi"/>
          <w:b/>
          <w:sz w:val="24"/>
          <w:szCs w:val="24"/>
          <w:u w:val="single"/>
        </w:rPr>
        <w:t>Oferta</w:t>
      </w:r>
      <w:r w:rsidR="00855972">
        <w:rPr>
          <w:rFonts w:asciiTheme="minorHAnsi" w:hAnsiTheme="minorHAnsi" w:cstheme="minorHAnsi"/>
          <w:b/>
          <w:sz w:val="24"/>
          <w:szCs w:val="24"/>
          <w:u w:val="single"/>
        </w:rPr>
        <w:t xml:space="preserve"> badania</w:t>
      </w:r>
      <w:r>
        <w:rPr>
          <w:rFonts w:asciiTheme="minorHAnsi" w:hAnsiTheme="minorHAnsi" w:cstheme="minorHAnsi"/>
          <w:b/>
          <w:sz w:val="24"/>
          <w:szCs w:val="24"/>
          <w:u w:val="single"/>
        </w:rPr>
        <w:t xml:space="preserve"> będzie zawierała:</w:t>
      </w:r>
    </w:p>
    <w:p w14:paraId="3487CE66" w14:textId="635DD235" w:rsidR="00EC1D3A" w:rsidRPr="00EC1D3A" w:rsidRDefault="00F41B91">
      <w:pPr>
        <w:pStyle w:val="Default"/>
        <w:numPr>
          <w:ilvl w:val="0"/>
          <w:numId w:val="33"/>
        </w:numPr>
        <w:spacing w:after="120" w:line="276" w:lineRule="auto"/>
        <w:rPr>
          <w:rFonts w:asciiTheme="minorHAnsi" w:hAnsiTheme="minorHAnsi" w:cstheme="minorHAnsi"/>
          <w:bCs/>
          <w:color w:val="auto"/>
        </w:rPr>
      </w:pPr>
      <w:r>
        <w:rPr>
          <w:rFonts w:asciiTheme="minorHAnsi" w:hAnsiTheme="minorHAnsi" w:cstheme="minorHAnsi"/>
          <w:bCs/>
          <w:color w:val="auto"/>
        </w:rPr>
        <w:t>O</w:t>
      </w:r>
      <w:r w:rsidR="00EC1D3A" w:rsidRPr="00EC1D3A">
        <w:rPr>
          <w:rFonts w:asciiTheme="minorHAnsi" w:hAnsiTheme="minorHAnsi" w:cstheme="minorHAnsi"/>
          <w:bCs/>
          <w:color w:val="auto"/>
        </w:rPr>
        <w:t>pis koncepcji badania, który obejmie spójny opis problematyki badawczej, przedmiotu badania, zakresu podmiotowego badania, zakresu metodycznego, metod i technik pozyskania materiału badawczego wraz z uzasadnieniem, umożliwiającym odpowiedź na wszystkie pytania badawcze sformułowane przez Zamawiającego. Koncepcja badania musi stanowić autorską analizę problemu badawczego</w:t>
      </w:r>
      <w:r>
        <w:rPr>
          <w:rFonts w:asciiTheme="minorHAnsi" w:hAnsiTheme="minorHAnsi" w:cstheme="minorHAnsi"/>
          <w:bCs/>
          <w:color w:val="auto"/>
        </w:rPr>
        <w:t>.</w:t>
      </w:r>
    </w:p>
    <w:p w14:paraId="5905F885" w14:textId="1D14501D" w:rsidR="00EC1D3A" w:rsidRPr="00EC1D3A" w:rsidRDefault="00F41B91">
      <w:pPr>
        <w:pStyle w:val="Default"/>
        <w:numPr>
          <w:ilvl w:val="0"/>
          <w:numId w:val="33"/>
        </w:numPr>
        <w:spacing w:line="276" w:lineRule="auto"/>
        <w:rPr>
          <w:rFonts w:asciiTheme="minorHAnsi" w:hAnsiTheme="minorHAnsi" w:cstheme="minorHAnsi"/>
          <w:bCs/>
          <w:color w:val="auto"/>
        </w:rPr>
      </w:pPr>
      <w:r>
        <w:rPr>
          <w:rFonts w:asciiTheme="minorHAnsi" w:hAnsiTheme="minorHAnsi" w:cstheme="minorHAnsi"/>
          <w:bCs/>
          <w:color w:val="auto"/>
        </w:rPr>
        <w:t>M</w:t>
      </w:r>
      <w:r w:rsidR="00EC1D3A" w:rsidRPr="00EC1D3A">
        <w:rPr>
          <w:rFonts w:asciiTheme="minorHAnsi" w:hAnsiTheme="minorHAnsi" w:cstheme="minorHAnsi"/>
          <w:bCs/>
          <w:color w:val="auto"/>
        </w:rPr>
        <w:t xml:space="preserve">etodykę badania </w:t>
      </w:r>
      <w:r>
        <w:rPr>
          <w:rFonts w:asciiTheme="minorHAnsi" w:hAnsiTheme="minorHAnsi" w:cstheme="minorHAnsi"/>
          <w:bCs/>
          <w:color w:val="auto"/>
        </w:rPr>
        <w:t>osadzoną</w:t>
      </w:r>
      <w:r w:rsidR="00EC1D3A" w:rsidRPr="00EC1D3A">
        <w:rPr>
          <w:rFonts w:asciiTheme="minorHAnsi" w:hAnsiTheme="minorHAnsi" w:cstheme="minorHAnsi"/>
          <w:bCs/>
          <w:color w:val="auto"/>
        </w:rPr>
        <w:t xml:space="preserve"> w koncepcji </w:t>
      </w:r>
      <w:r w:rsidR="00EC1D3A" w:rsidRPr="00EC1D3A">
        <w:rPr>
          <w:rFonts w:asciiTheme="minorHAnsi" w:hAnsiTheme="minorHAnsi" w:cstheme="minorHAnsi"/>
          <w:b/>
          <w:color w:val="auto"/>
        </w:rPr>
        <w:t>ewaluacji opartej na teorii (TBE)</w:t>
      </w:r>
      <w:r w:rsidR="00EC1D3A" w:rsidRPr="00EC1D3A">
        <w:rPr>
          <w:rFonts w:asciiTheme="minorHAnsi" w:hAnsiTheme="minorHAnsi" w:cstheme="minorHAnsi"/>
          <w:bCs/>
          <w:color w:val="auto"/>
        </w:rPr>
        <w:t xml:space="preserve">. </w:t>
      </w:r>
      <w:r w:rsidR="00EC1D3A" w:rsidRPr="00EC1D3A">
        <w:rPr>
          <w:rFonts w:asciiTheme="minorHAnsi" w:hAnsiTheme="minorHAnsi" w:cstheme="minorHAnsi"/>
          <w:lang w:eastAsia="pl-PL"/>
        </w:rPr>
        <w:t xml:space="preserve">Koncepcja TBE stanowi istotne narzędzie, służące usystematyzowaniu zgromadzonej wiedzy o samej interwencji, ale także o innych czynnikach, które mogły mieć na nią wpływ. Taki schemat badawczy powinien składać się z dwóch komponentów: </w:t>
      </w:r>
    </w:p>
    <w:p w14:paraId="551BDB82" w14:textId="77777777" w:rsidR="00EC1D3A" w:rsidRPr="00EC1D3A" w:rsidRDefault="00EC1D3A">
      <w:pPr>
        <w:pStyle w:val="Default"/>
        <w:numPr>
          <w:ilvl w:val="1"/>
          <w:numId w:val="33"/>
        </w:numPr>
        <w:spacing w:line="276" w:lineRule="auto"/>
        <w:rPr>
          <w:rFonts w:asciiTheme="minorHAnsi" w:hAnsiTheme="minorHAnsi" w:cstheme="minorHAnsi"/>
          <w:bCs/>
          <w:color w:val="auto"/>
        </w:rPr>
      </w:pPr>
      <w:r w:rsidRPr="00EC1D3A">
        <w:rPr>
          <w:rFonts w:asciiTheme="minorHAnsi" w:hAnsiTheme="minorHAnsi" w:cstheme="minorHAnsi"/>
          <w:lang w:eastAsia="pl-PL"/>
        </w:rPr>
        <w:t xml:space="preserve">konceptualnego, w ramach którego odtworzona zostanie logika interwencji </w:t>
      </w:r>
    </w:p>
    <w:p w14:paraId="28C0F839" w14:textId="77777777" w:rsidR="00EC1D3A" w:rsidRPr="00EC1D3A" w:rsidRDefault="00EC1D3A">
      <w:pPr>
        <w:pStyle w:val="Default"/>
        <w:numPr>
          <w:ilvl w:val="1"/>
          <w:numId w:val="33"/>
        </w:numPr>
        <w:spacing w:line="276" w:lineRule="auto"/>
        <w:rPr>
          <w:rFonts w:asciiTheme="minorHAnsi" w:hAnsiTheme="minorHAnsi" w:cstheme="minorHAnsi"/>
          <w:bCs/>
          <w:color w:val="auto"/>
        </w:rPr>
      </w:pPr>
      <w:r w:rsidRPr="00EC1D3A">
        <w:rPr>
          <w:rFonts w:asciiTheme="minorHAnsi" w:hAnsiTheme="minorHAnsi" w:cstheme="minorHAnsi"/>
          <w:lang w:eastAsia="pl-PL"/>
        </w:rPr>
        <w:t xml:space="preserve">empirycznego, służącego testowaniu przyjętej teorii programu. </w:t>
      </w:r>
    </w:p>
    <w:p w14:paraId="0DFF6F10" w14:textId="77777777" w:rsidR="00EC1D3A" w:rsidRPr="00EC1D3A" w:rsidRDefault="00EC1D3A" w:rsidP="00EC1D3A">
      <w:pPr>
        <w:pStyle w:val="Default"/>
        <w:spacing w:after="240" w:line="276" w:lineRule="auto"/>
        <w:ind w:left="708"/>
        <w:rPr>
          <w:rFonts w:asciiTheme="minorHAnsi" w:hAnsiTheme="minorHAnsi" w:cstheme="minorHAnsi"/>
          <w:lang w:eastAsia="pl-PL"/>
        </w:rPr>
      </w:pPr>
      <w:r w:rsidRPr="00EC1D3A">
        <w:rPr>
          <w:rFonts w:asciiTheme="minorHAnsi" w:hAnsiTheme="minorHAnsi" w:cstheme="minorHAnsi"/>
          <w:lang w:eastAsia="pl-PL"/>
        </w:rPr>
        <w:t xml:space="preserve">Stosując tę metodę wykonawca powinien opierać się na konstrukcji modelu logicznego. Przy jego stosowaniu powinien ustalić wizję przyświecającą interwencji, tj. ostateczny długoterminowy cel programu oraz powiązać go z istniejącymi problemami, a także określić oczekiwania, co do rezultatów i oddziaływania. Ponadto, </w:t>
      </w:r>
      <w:r w:rsidRPr="00EC1D3A">
        <w:rPr>
          <w:rFonts w:asciiTheme="minorHAnsi" w:hAnsiTheme="minorHAnsi" w:cstheme="minorHAnsi"/>
          <w:lang w:eastAsia="pl-PL"/>
        </w:rPr>
        <w:lastRenderedPageBreak/>
        <w:t>model logiczny musi zawierać kontekst wdrażania interwencji, reakcje odbiorców oraz inne czynniki wpływające na podejmowanie decyzji i partycypację w interwencji. Analiza skuteczności i użyteczności interwencji powinna znajdować oparcie w TBE.</w:t>
      </w:r>
    </w:p>
    <w:p w14:paraId="1B546FD0" w14:textId="77777777" w:rsidR="00EC1D3A" w:rsidRPr="00EC1D3A" w:rsidRDefault="00EC1D3A">
      <w:pPr>
        <w:pStyle w:val="Akapitzlist"/>
        <w:numPr>
          <w:ilvl w:val="0"/>
          <w:numId w:val="35"/>
        </w:numPr>
        <w:spacing w:after="120" w:line="276" w:lineRule="auto"/>
        <w:rPr>
          <w:rFonts w:asciiTheme="minorHAnsi" w:hAnsiTheme="minorHAnsi" w:cstheme="minorHAnsi"/>
          <w:b/>
          <w:bCs/>
          <w:vanish/>
          <w:sz w:val="24"/>
          <w:szCs w:val="24"/>
          <w:lang w:eastAsia="pl-PL"/>
        </w:rPr>
      </w:pPr>
    </w:p>
    <w:p w14:paraId="11523E7B" w14:textId="77777777" w:rsidR="00EC1D3A" w:rsidRPr="00EC1D3A" w:rsidRDefault="00EC1D3A">
      <w:pPr>
        <w:pStyle w:val="Akapitzlist"/>
        <w:numPr>
          <w:ilvl w:val="0"/>
          <w:numId w:val="35"/>
        </w:numPr>
        <w:spacing w:after="120" w:line="276" w:lineRule="auto"/>
        <w:rPr>
          <w:rFonts w:asciiTheme="minorHAnsi" w:hAnsiTheme="minorHAnsi" w:cstheme="minorHAnsi"/>
          <w:b/>
          <w:bCs/>
          <w:vanish/>
          <w:sz w:val="24"/>
          <w:szCs w:val="24"/>
          <w:lang w:eastAsia="pl-PL"/>
        </w:rPr>
      </w:pPr>
    </w:p>
    <w:p w14:paraId="1B33A5D7" w14:textId="51F03E3E" w:rsidR="00EC1D3A" w:rsidRPr="00EC1D3A" w:rsidRDefault="00F41B91">
      <w:pPr>
        <w:pStyle w:val="Akapitzlist"/>
        <w:numPr>
          <w:ilvl w:val="0"/>
          <w:numId w:val="35"/>
        </w:numPr>
        <w:spacing w:before="240" w:after="120" w:line="276" w:lineRule="auto"/>
        <w:rPr>
          <w:rFonts w:asciiTheme="minorHAnsi" w:hAnsiTheme="minorHAnsi" w:cstheme="minorHAnsi"/>
          <w:sz w:val="24"/>
          <w:szCs w:val="24"/>
          <w:lang w:eastAsia="pl-PL"/>
        </w:rPr>
      </w:pPr>
      <w:r>
        <w:rPr>
          <w:rFonts w:asciiTheme="minorHAnsi" w:hAnsiTheme="minorHAnsi" w:cstheme="minorHAnsi"/>
          <w:b/>
          <w:bCs/>
          <w:sz w:val="24"/>
          <w:szCs w:val="24"/>
          <w:lang w:eastAsia="pl-PL"/>
        </w:rPr>
        <w:t>O</w:t>
      </w:r>
      <w:r w:rsidR="00EC1D3A" w:rsidRPr="00EC1D3A">
        <w:rPr>
          <w:rFonts w:asciiTheme="minorHAnsi" w:hAnsiTheme="minorHAnsi" w:cstheme="minorHAnsi"/>
          <w:b/>
          <w:bCs/>
          <w:sz w:val="24"/>
          <w:szCs w:val="24"/>
          <w:lang w:eastAsia="pl-PL"/>
        </w:rPr>
        <w:t>cenę efektu netto interwencji EFS</w:t>
      </w:r>
      <w:r w:rsidR="00EC1D3A" w:rsidRPr="00EC1D3A">
        <w:rPr>
          <w:rFonts w:asciiTheme="minorHAnsi" w:hAnsiTheme="minorHAnsi" w:cstheme="minorHAnsi"/>
          <w:sz w:val="24"/>
          <w:szCs w:val="24"/>
          <w:lang w:eastAsia="pl-PL"/>
        </w:rPr>
        <w:t xml:space="preserve">, tj. faktycznego wpływu interwencji w ramach RPOWP 2014-2020 na rozwój przedsiębiorczości w województwie podlaskim. </w:t>
      </w:r>
    </w:p>
    <w:p w14:paraId="276DE294" w14:textId="1AF4B8F8" w:rsidR="00EC1D3A" w:rsidRPr="00EC1D3A" w:rsidRDefault="00F41B91">
      <w:pPr>
        <w:pStyle w:val="Default"/>
        <w:numPr>
          <w:ilvl w:val="0"/>
          <w:numId w:val="36"/>
        </w:numPr>
        <w:spacing w:before="120" w:after="120" w:line="276" w:lineRule="auto"/>
        <w:rPr>
          <w:rFonts w:asciiTheme="minorHAnsi" w:hAnsiTheme="minorHAnsi" w:cstheme="minorHAnsi"/>
          <w:bCs/>
          <w:color w:val="auto"/>
        </w:rPr>
      </w:pPr>
      <w:r>
        <w:rPr>
          <w:rFonts w:asciiTheme="minorHAnsi" w:hAnsiTheme="minorHAnsi" w:cstheme="minorHAnsi"/>
          <w:bCs/>
          <w:color w:val="auto"/>
        </w:rPr>
        <w:t>L</w:t>
      </w:r>
      <w:r w:rsidR="00EC1D3A" w:rsidRPr="00EC1D3A">
        <w:rPr>
          <w:rFonts w:asciiTheme="minorHAnsi" w:hAnsiTheme="minorHAnsi" w:cstheme="minorHAnsi"/>
          <w:bCs/>
          <w:color w:val="auto"/>
        </w:rPr>
        <w:t>ogiczną koncepcję zastosowania metod jakościowych i ilościowych. Wykonawca zaproponuje logiczne następstwo metod ilościowych i jakościowych, tak aby zgodnie z regułami sztuki badawczej obie metody uzupełniały się wzajemnie, a nie były realizowane równolegle, niezależnie od siebie (np. metody jakościowe były wykorzystanie do opracowania założeń badań ilościowych, lub metody jakościowe były wykorzystane do pogłębienia uzyskanych wyników badań ilościowych). Logiczna koncepcja zastosowania metod jakościowych i ilościowych będzie musiała znaleźć logiczne odzwierciedlenie w doborze próby do badania i harmonogramie realizacji założeń badawczych opracowywanym na etapie Raportu metodycznego.</w:t>
      </w:r>
    </w:p>
    <w:p w14:paraId="3D9A0775" w14:textId="72929BE0" w:rsidR="00EC1D3A" w:rsidRPr="00EC1D3A" w:rsidRDefault="00F41B91">
      <w:pPr>
        <w:pStyle w:val="Default"/>
        <w:numPr>
          <w:ilvl w:val="0"/>
          <w:numId w:val="36"/>
        </w:numPr>
        <w:spacing w:line="276" w:lineRule="auto"/>
        <w:rPr>
          <w:rFonts w:asciiTheme="minorHAnsi" w:hAnsiTheme="minorHAnsi" w:cstheme="minorHAnsi"/>
          <w:color w:val="auto"/>
          <w:u w:val="single"/>
        </w:rPr>
      </w:pPr>
      <w:r>
        <w:rPr>
          <w:rFonts w:asciiTheme="minorHAnsi" w:hAnsiTheme="minorHAnsi" w:cstheme="minorHAnsi"/>
        </w:rPr>
        <w:t>O</w:t>
      </w:r>
      <w:r w:rsidR="00EC1D3A" w:rsidRPr="00EC1D3A">
        <w:rPr>
          <w:rFonts w:asciiTheme="minorHAnsi" w:hAnsiTheme="minorHAnsi" w:cstheme="minorHAnsi"/>
        </w:rPr>
        <w:t xml:space="preserve">pis </w:t>
      </w:r>
      <w:r w:rsidR="00EC1D3A" w:rsidRPr="00EC1D3A">
        <w:rPr>
          <w:rFonts w:asciiTheme="minorHAnsi" w:hAnsiTheme="minorHAnsi" w:cstheme="minorHAnsi"/>
          <w:b/>
          <w:bCs/>
        </w:rPr>
        <w:t xml:space="preserve">Metodyki badania, </w:t>
      </w:r>
      <w:r w:rsidR="00EC1D3A" w:rsidRPr="00EC1D3A">
        <w:rPr>
          <w:rFonts w:asciiTheme="minorHAnsi" w:hAnsiTheme="minorHAnsi" w:cstheme="minorHAnsi"/>
        </w:rPr>
        <w:t>pozwalającej na realizację poszczególnych celów badania, a tym samym zapewnienie odpowiedzi na wszystkie postawione pytania badawcze,</w:t>
      </w:r>
      <w:r w:rsidR="00EC1D3A" w:rsidRPr="00EC1D3A">
        <w:rPr>
          <w:rFonts w:asciiTheme="minorHAnsi" w:hAnsiTheme="minorHAnsi" w:cstheme="minorHAnsi"/>
          <w:b/>
          <w:bCs/>
        </w:rPr>
        <w:t xml:space="preserve"> </w:t>
      </w:r>
      <w:r w:rsidR="00EC1D3A" w:rsidRPr="00EC1D3A">
        <w:rPr>
          <w:rFonts w:asciiTheme="minorHAnsi" w:hAnsiTheme="minorHAnsi" w:cstheme="minorHAnsi"/>
        </w:rPr>
        <w:t>stanowić będzie uzasadnioną w kontekście realizacji celów badania propozycję następujących elementów:</w:t>
      </w:r>
    </w:p>
    <w:p w14:paraId="591CD61D" w14:textId="77777777" w:rsidR="00EC1D3A" w:rsidRPr="00EC1D3A" w:rsidRDefault="00EC1D3A">
      <w:pPr>
        <w:pStyle w:val="Default"/>
        <w:numPr>
          <w:ilvl w:val="0"/>
          <w:numId w:val="34"/>
        </w:numPr>
        <w:spacing w:line="276" w:lineRule="auto"/>
        <w:rPr>
          <w:rFonts w:asciiTheme="minorHAnsi" w:hAnsiTheme="minorHAnsi" w:cstheme="minorHAnsi"/>
          <w:bCs/>
          <w:color w:val="auto"/>
        </w:rPr>
      </w:pPr>
      <w:r w:rsidRPr="00EC1D3A">
        <w:rPr>
          <w:rFonts w:asciiTheme="minorHAnsi" w:hAnsiTheme="minorHAnsi" w:cstheme="minorHAnsi"/>
          <w:bCs/>
          <w:color w:val="auto"/>
        </w:rPr>
        <w:t>Metod i technik badawczych;</w:t>
      </w:r>
    </w:p>
    <w:p w14:paraId="424F02BB" w14:textId="77777777" w:rsidR="00EC1D3A" w:rsidRPr="00EC1D3A" w:rsidRDefault="00EC1D3A" w:rsidP="00EC1D3A">
      <w:pPr>
        <w:pStyle w:val="Default"/>
        <w:spacing w:line="276" w:lineRule="auto"/>
        <w:ind w:left="1440"/>
        <w:rPr>
          <w:rFonts w:asciiTheme="minorHAnsi" w:hAnsiTheme="minorHAnsi" w:cstheme="minorHAnsi"/>
          <w:bCs/>
          <w:color w:val="auto"/>
        </w:rPr>
      </w:pPr>
      <w:r w:rsidRPr="00EC1D3A">
        <w:rPr>
          <w:rStyle w:val="markedcontent"/>
          <w:rFonts w:asciiTheme="minorHAnsi" w:hAnsiTheme="minorHAnsi" w:cstheme="minorHAnsi"/>
          <w:bCs/>
          <w:color w:val="auto"/>
        </w:rPr>
        <w:t>Propozycja metod i technik badawczych, niezbędnych do przeprowadzenia badania, powinna być adekwatna i uzasadniona w kontekście realizacji celów badania i odpowiedzi na pytania badawcze. Badanie powinno uwzględniać triangulację metod, technik oraz źródeł danych na  poziomie zbierania danych, analizy i wnioskowania.</w:t>
      </w:r>
    </w:p>
    <w:p w14:paraId="6C28A4DC" w14:textId="77777777" w:rsidR="00EC1D3A" w:rsidRPr="00EC1D3A" w:rsidRDefault="00EC1D3A">
      <w:pPr>
        <w:pStyle w:val="Default"/>
        <w:numPr>
          <w:ilvl w:val="0"/>
          <w:numId w:val="34"/>
        </w:numPr>
        <w:spacing w:line="276" w:lineRule="auto"/>
        <w:rPr>
          <w:rStyle w:val="markedcontent"/>
          <w:rFonts w:asciiTheme="minorHAnsi" w:hAnsiTheme="minorHAnsi" w:cstheme="minorHAnsi"/>
          <w:bCs/>
          <w:color w:val="auto"/>
          <w:u w:val="single"/>
        </w:rPr>
      </w:pPr>
      <w:r w:rsidRPr="00EC1D3A">
        <w:rPr>
          <w:rStyle w:val="markedcontent"/>
          <w:rFonts w:asciiTheme="minorHAnsi" w:hAnsiTheme="minorHAnsi" w:cstheme="minorHAnsi"/>
        </w:rPr>
        <w:t>Źródeł pozyskania danych, zarówno pierwotnych jak i wtórnych;</w:t>
      </w:r>
    </w:p>
    <w:p w14:paraId="6E497F75" w14:textId="77777777" w:rsidR="00EC1D3A" w:rsidRPr="00EC1D3A" w:rsidRDefault="00EC1D3A" w:rsidP="00EC1D3A">
      <w:pPr>
        <w:pStyle w:val="Default"/>
        <w:spacing w:line="276" w:lineRule="auto"/>
        <w:ind w:left="1418"/>
        <w:rPr>
          <w:rStyle w:val="markedcontent"/>
          <w:rFonts w:asciiTheme="minorHAnsi" w:hAnsiTheme="minorHAnsi" w:cstheme="minorHAnsi"/>
          <w:bCs/>
          <w:color w:val="auto"/>
        </w:rPr>
      </w:pPr>
      <w:r w:rsidRPr="00EC1D3A">
        <w:rPr>
          <w:rStyle w:val="markedcontent"/>
          <w:rFonts w:asciiTheme="minorHAnsi" w:hAnsiTheme="minorHAnsi" w:cstheme="minorHAnsi"/>
          <w:bCs/>
          <w:color w:val="auto"/>
        </w:rPr>
        <w:t xml:space="preserve">Przez źródła danych rozumie się zarówno dane pierwotne, zbierane m.in. od respondentów, jak i dane wtórne, pozyskiwane np. z dokumentów źródłowych. Wykonawca w sposób jak najbardziej konkretny scharakteryzuje i uzasadni źródła danych w kontekście realizacji celów badania. </w:t>
      </w:r>
    </w:p>
    <w:p w14:paraId="14ABAF4E" w14:textId="77777777" w:rsidR="00EC1D3A" w:rsidRPr="00EC1D3A" w:rsidRDefault="00EC1D3A">
      <w:pPr>
        <w:pStyle w:val="Default"/>
        <w:numPr>
          <w:ilvl w:val="0"/>
          <w:numId w:val="34"/>
        </w:numPr>
        <w:spacing w:line="276" w:lineRule="auto"/>
        <w:rPr>
          <w:rFonts w:asciiTheme="minorHAnsi" w:hAnsiTheme="minorHAnsi" w:cstheme="minorHAnsi"/>
          <w:bCs/>
          <w:color w:val="auto"/>
          <w:u w:val="single"/>
        </w:rPr>
      </w:pPr>
      <w:r w:rsidRPr="00EC1D3A">
        <w:rPr>
          <w:rFonts w:asciiTheme="minorHAnsi" w:hAnsiTheme="minorHAnsi" w:cstheme="minorHAnsi"/>
        </w:rPr>
        <w:t>W ofercie, wykonawca powinien odnieść się do zapewnienia:</w:t>
      </w:r>
    </w:p>
    <w:p w14:paraId="19710A4C" w14:textId="77777777" w:rsidR="00EC1D3A" w:rsidRPr="00EC1D3A" w:rsidRDefault="00EC1D3A">
      <w:pPr>
        <w:pStyle w:val="Default"/>
        <w:numPr>
          <w:ilvl w:val="1"/>
          <w:numId w:val="34"/>
        </w:numPr>
        <w:spacing w:line="276" w:lineRule="auto"/>
        <w:rPr>
          <w:rFonts w:asciiTheme="minorHAnsi" w:hAnsiTheme="minorHAnsi" w:cstheme="minorHAnsi"/>
          <w:bCs/>
          <w:color w:val="auto"/>
          <w:u w:val="single"/>
        </w:rPr>
      </w:pPr>
      <w:r w:rsidRPr="00EC1D3A">
        <w:rPr>
          <w:rFonts w:asciiTheme="minorHAnsi" w:hAnsiTheme="minorHAnsi" w:cstheme="minorHAnsi"/>
        </w:rPr>
        <w:t>w przypadku zaplanowania badań jakościowych, ogólnego opisu kategorii respondentów bez podawania konkretnych instytucji do objęcia badaniem i minimalnej liczby osób objętych badaniem w ramach poszczególnych metod jakościowych (np. liczba osób objętych IDI, liczba osób objęta badaniami focusowymi),</w:t>
      </w:r>
    </w:p>
    <w:p w14:paraId="20A4B99D" w14:textId="77777777" w:rsidR="00EC1D3A" w:rsidRPr="00EC1D3A" w:rsidRDefault="00EC1D3A">
      <w:pPr>
        <w:pStyle w:val="Default"/>
        <w:numPr>
          <w:ilvl w:val="1"/>
          <w:numId w:val="34"/>
        </w:numPr>
        <w:spacing w:line="276" w:lineRule="auto"/>
        <w:rPr>
          <w:rFonts w:asciiTheme="minorHAnsi" w:hAnsiTheme="minorHAnsi" w:cstheme="minorHAnsi"/>
          <w:bCs/>
          <w:color w:val="auto"/>
          <w:u w:val="single"/>
        </w:rPr>
      </w:pPr>
      <w:r w:rsidRPr="00EC1D3A">
        <w:rPr>
          <w:rFonts w:asciiTheme="minorHAnsi" w:hAnsiTheme="minorHAnsi" w:cstheme="minorHAnsi"/>
        </w:rPr>
        <w:t xml:space="preserve">w przypadku zaplanowania badań ilościowych, wykonawca powinien odnieść się w ofercie do zapewnienia wymagań o których mowa w pkt. 3.1 f OPZ i niżej. Szczegóły dotyczące rozmiaru i rozkładu prób w przypadku badań ilościowych, będą konieczne do podania w raporcie </w:t>
      </w:r>
      <w:r w:rsidRPr="00EC1D3A">
        <w:rPr>
          <w:rFonts w:asciiTheme="minorHAnsi" w:hAnsiTheme="minorHAnsi" w:cstheme="minorHAnsi"/>
        </w:rPr>
        <w:lastRenderedPageBreak/>
        <w:t xml:space="preserve">metodycznym. Wykonawca może podać w ofercie dokładne rozmiary i rozkłady prób badawczych jednakże, należy podkreślić, że ich podanie w ofercie wiąże się z koniecznością ich zrealizowania po podpisaniu umowy. </w:t>
      </w:r>
    </w:p>
    <w:p w14:paraId="6A7171C2" w14:textId="77777777" w:rsidR="00EC1D3A" w:rsidRPr="00EC1D3A" w:rsidRDefault="00EC1D3A" w:rsidP="00EC1D3A">
      <w:pPr>
        <w:pStyle w:val="Default"/>
        <w:spacing w:line="276" w:lineRule="auto"/>
        <w:ind w:left="2124"/>
        <w:rPr>
          <w:rFonts w:asciiTheme="minorHAnsi" w:hAnsiTheme="minorHAnsi" w:cstheme="minorHAnsi"/>
          <w:bCs/>
          <w:color w:val="auto"/>
          <w:u w:val="single"/>
        </w:rPr>
      </w:pPr>
      <w:r w:rsidRPr="00EC1D3A">
        <w:rPr>
          <w:rFonts w:asciiTheme="minorHAnsi" w:hAnsiTheme="minorHAnsi" w:cstheme="minorHAnsi"/>
        </w:rPr>
        <w:t>W przypadku realizacji badania ankietowego CATI/CAWI Wykonawca zobowiązany będzie w raporcie metodycznym, do wyznaczenia liczby efektywnie zrealizowanych wywiadów. Zakładana efektywnie zrealizowana liczba wywiadów określana jest w oparciu o metody doboru minimalnego rozmiaru próby badawczej, przy uwzględnieniu następujących kryteriów:</w:t>
      </w:r>
    </w:p>
    <w:p w14:paraId="1D260262" w14:textId="77777777" w:rsidR="00EC1D3A" w:rsidRPr="00EC1D3A" w:rsidRDefault="00EC1D3A">
      <w:pPr>
        <w:numPr>
          <w:ilvl w:val="6"/>
          <w:numId w:val="38"/>
        </w:numPr>
        <w:spacing w:after="240" w:line="276" w:lineRule="auto"/>
        <w:ind w:left="2694"/>
        <w:contextualSpacing/>
        <w:rPr>
          <w:rFonts w:asciiTheme="minorHAnsi" w:hAnsiTheme="minorHAnsi" w:cstheme="minorHAnsi"/>
          <w:sz w:val="24"/>
          <w:szCs w:val="24"/>
        </w:rPr>
      </w:pPr>
      <w:r w:rsidRPr="00EC1D3A">
        <w:rPr>
          <w:rFonts w:asciiTheme="minorHAnsi" w:hAnsiTheme="minorHAnsi" w:cstheme="minorHAnsi"/>
          <w:sz w:val="24"/>
          <w:szCs w:val="24"/>
        </w:rPr>
        <w:t>Poziom ufności – nie mniej niż 95%</w:t>
      </w:r>
    </w:p>
    <w:p w14:paraId="56363A73" w14:textId="77777777" w:rsidR="00EC1D3A" w:rsidRPr="00EC1D3A" w:rsidRDefault="00EC1D3A">
      <w:pPr>
        <w:numPr>
          <w:ilvl w:val="6"/>
          <w:numId w:val="38"/>
        </w:numPr>
        <w:spacing w:before="120" w:after="120" w:line="276" w:lineRule="auto"/>
        <w:ind w:left="2694"/>
        <w:rPr>
          <w:rFonts w:asciiTheme="minorHAnsi" w:eastAsia="Times New Roman" w:hAnsiTheme="minorHAnsi" w:cstheme="minorHAnsi"/>
          <w:sz w:val="24"/>
          <w:szCs w:val="24"/>
        </w:rPr>
      </w:pPr>
      <w:r w:rsidRPr="00EC1D3A">
        <w:rPr>
          <w:rFonts w:asciiTheme="minorHAnsi" w:hAnsiTheme="minorHAnsi" w:cstheme="minorHAnsi"/>
          <w:sz w:val="24"/>
          <w:szCs w:val="24"/>
        </w:rPr>
        <w:t>Maksymalny błąd – nie więcej niż 5%.</w:t>
      </w:r>
    </w:p>
    <w:p w14:paraId="796D273D" w14:textId="77777777" w:rsidR="00EC1D3A" w:rsidRPr="00EC1D3A" w:rsidRDefault="00EC1D3A" w:rsidP="00121011">
      <w:pPr>
        <w:spacing w:before="120" w:after="120" w:line="276" w:lineRule="auto"/>
        <w:rPr>
          <w:rFonts w:asciiTheme="minorHAnsi" w:eastAsia="Times New Roman" w:hAnsiTheme="minorHAnsi" w:cstheme="minorHAnsi"/>
          <w:b/>
          <w:bCs/>
          <w:sz w:val="24"/>
          <w:szCs w:val="24"/>
          <w:u w:val="single"/>
        </w:rPr>
      </w:pPr>
      <w:r w:rsidRPr="00EC1D3A">
        <w:rPr>
          <w:rFonts w:asciiTheme="minorHAnsi" w:eastAsia="Times New Roman" w:hAnsiTheme="minorHAnsi" w:cstheme="minorHAnsi"/>
          <w:b/>
          <w:bCs/>
          <w:sz w:val="24"/>
          <w:szCs w:val="24"/>
          <w:u w:val="single"/>
        </w:rPr>
        <w:t xml:space="preserve">Wszelkie liczebności dotyczące wielkości i rozkładu prób badawczych, które zostaną wskazane w ofercie są zgodnie z ustawą prawo zamówień publicznych wiążące. Należy więc wziąć pod uwagę, że wpisanie konkretnych danych liczbowych dotyczących badań ilościowych nie będzie mogło być zmienione zgodnie z ewentualną aktualizacją zakresu danych, wskazanych w tabeli 4, przekazaną przez Zamawiającego po podpisaniu umowy na realizację badania. </w:t>
      </w:r>
    </w:p>
    <w:p w14:paraId="6B874AB7" w14:textId="77777777" w:rsidR="00EC1D3A" w:rsidRPr="00EC1D3A" w:rsidRDefault="00EC1D3A">
      <w:pPr>
        <w:pStyle w:val="Akapitzlist"/>
        <w:numPr>
          <w:ilvl w:val="0"/>
          <w:numId w:val="36"/>
        </w:numPr>
        <w:spacing w:after="120" w:line="276" w:lineRule="auto"/>
        <w:rPr>
          <w:rFonts w:asciiTheme="minorHAnsi" w:hAnsiTheme="minorHAnsi" w:cstheme="minorHAnsi"/>
          <w:b/>
          <w:bCs/>
          <w:sz w:val="24"/>
          <w:szCs w:val="24"/>
        </w:rPr>
      </w:pPr>
      <w:r w:rsidRPr="00EC1D3A">
        <w:rPr>
          <w:rFonts w:asciiTheme="minorHAnsi" w:hAnsiTheme="minorHAnsi" w:cstheme="minorHAnsi"/>
          <w:b/>
          <w:bCs/>
          <w:sz w:val="24"/>
          <w:szCs w:val="24"/>
        </w:rPr>
        <w:t xml:space="preserve">Przyporządkowanie metod i technik badawczych </w:t>
      </w:r>
      <w:r w:rsidRPr="00EC1D3A">
        <w:rPr>
          <w:rFonts w:asciiTheme="minorHAnsi" w:hAnsiTheme="minorHAnsi" w:cstheme="minorHAnsi"/>
          <w:sz w:val="24"/>
          <w:szCs w:val="24"/>
        </w:rPr>
        <w:t>do celów szczegółowych badania, w wybranej przez Wykonawcę formie. Zaleca się wykorzystanie poniższej tabeli.</w:t>
      </w:r>
    </w:p>
    <w:p w14:paraId="404A3C8D" w14:textId="0540AECF" w:rsidR="00EC1D3A" w:rsidRPr="00121011" w:rsidRDefault="00EC1D3A" w:rsidP="00EC1D3A">
      <w:pPr>
        <w:pStyle w:val="Legenda"/>
        <w:spacing w:before="240" w:line="276" w:lineRule="auto"/>
        <w:ind w:left="-142"/>
        <w:rPr>
          <w:rFonts w:asciiTheme="minorHAnsi" w:hAnsiTheme="minorHAnsi" w:cstheme="minorHAnsi"/>
          <w:color w:val="auto"/>
          <w:sz w:val="24"/>
          <w:szCs w:val="24"/>
        </w:rPr>
      </w:pPr>
      <w:bookmarkStart w:id="20" w:name="_Hlk126834715"/>
      <w:r w:rsidRPr="00EC1D3A">
        <w:rPr>
          <w:rFonts w:asciiTheme="minorHAnsi" w:hAnsiTheme="minorHAnsi" w:cstheme="minorHAnsi"/>
          <w:color w:val="auto"/>
          <w:sz w:val="24"/>
          <w:szCs w:val="24"/>
        </w:rPr>
        <w:t xml:space="preserve">Tabela 6. Przypisanie metod/technik badawczych do celów szczegółowych badania </w:t>
      </w:r>
    </w:p>
    <w:tbl>
      <w:tblPr>
        <w:tblStyle w:val="Tabela-Siatka"/>
        <w:tblW w:w="5000" w:type="pct"/>
        <w:jc w:val="center"/>
        <w:tblLook w:val="04A0" w:firstRow="1" w:lastRow="0" w:firstColumn="1" w:lastColumn="0" w:noHBand="0" w:noVBand="1"/>
      </w:tblPr>
      <w:tblGrid>
        <w:gridCol w:w="1674"/>
        <w:gridCol w:w="1178"/>
        <w:gridCol w:w="1241"/>
        <w:gridCol w:w="1243"/>
        <w:gridCol w:w="1243"/>
        <w:gridCol w:w="1243"/>
        <w:gridCol w:w="1238"/>
      </w:tblGrid>
      <w:tr w:rsidR="00EC1D3A" w:rsidRPr="00121011" w14:paraId="4843AE5A" w14:textId="77777777" w:rsidTr="00121011">
        <w:trPr>
          <w:trHeight w:val="454"/>
          <w:tblHeader/>
          <w:jc w:val="center"/>
        </w:trPr>
        <w:tc>
          <w:tcPr>
            <w:tcW w:w="924"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bookmarkEnd w:id="20"/>
          <w:p w14:paraId="7B01C09D" w14:textId="77777777" w:rsidR="00EC1D3A" w:rsidRPr="00121011" w:rsidRDefault="00EC1D3A" w:rsidP="00EC1D3A">
            <w:pPr>
              <w:pStyle w:val="Akapitzlist"/>
              <w:spacing w:line="276" w:lineRule="auto"/>
              <w:ind w:left="0"/>
              <w:rPr>
                <w:rFonts w:asciiTheme="minorHAnsi" w:eastAsia="Times New Roman" w:hAnsiTheme="minorHAnsi" w:cstheme="minorHAnsi"/>
                <w:b/>
                <w:lang w:eastAsia="pl-PL"/>
              </w:rPr>
            </w:pPr>
            <w:r w:rsidRPr="00121011">
              <w:rPr>
                <w:rFonts w:asciiTheme="minorHAnsi" w:eastAsia="Times New Roman" w:hAnsiTheme="minorHAnsi" w:cstheme="minorHAnsi"/>
                <w:b/>
                <w:lang w:eastAsia="pl-PL"/>
              </w:rPr>
              <w:t>Cel szczegółowy badania</w:t>
            </w:r>
          </w:p>
        </w:tc>
        <w:tc>
          <w:tcPr>
            <w:tcW w:w="407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74D9C" w14:textId="77777777" w:rsidR="00EC1D3A" w:rsidRPr="00121011" w:rsidRDefault="00EC1D3A" w:rsidP="00EC1D3A">
            <w:pPr>
              <w:pStyle w:val="Akapitzlist"/>
              <w:spacing w:line="276" w:lineRule="auto"/>
              <w:ind w:left="0"/>
              <w:jc w:val="center"/>
              <w:rPr>
                <w:rFonts w:asciiTheme="minorHAnsi" w:eastAsia="Times New Roman" w:hAnsiTheme="minorHAnsi" w:cstheme="minorHAnsi"/>
                <w:b/>
                <w:lang w:eastAsia="pl-PL"/>
              </w:rPr>
            </w:pPr>
            <w:r w:rsidRPr="00121011">
              <w:rPr>
                <w:rFonts w:asciiTheme="minorHAnsi" w:eastAsia="Times New Roman" w:hAnsiTheme="minorHAnsi" w:cstheme="minorHAnsi"/>
                <w:b/>
                <w:lang w:eastAsia="pl-PL"/>
              </w:rPr>
              <w:t>Metody/techniki badawcze</w:t>
            </w:r>
            <w:r w:rsidRPr="00121011">
              <w:rPr>
                <w:rStyle w:val="Odwoanieprzypisudolnego"/>
                <w:rFonts w:asciiTheme="minorHAnsi" w:eastAsia="Times New Roman" w:hAnsiTheme="minorHAnsi" w:cstheme="minorHAnsi"/>
                <w:b/>
                <w:lang w:eastAsia="pl-PL"/>
              </w:rPr>
              <w:footnoteReference w:id="25"/>
            </w:r>
          </w:p>
        </w:tc>
      </w:tr>
      <w:tr w:rsidR="00EC1D3A" w:rsidRPr="00121011" w14:paraId="7B7106C6" w14:textId="77777777" w:rsidTr="00121011">
        <w:trPr>
          <w:trHeight w:val="987"/>
          <w:tblHeader/>
          <w:jc w:val="center"/>
        </w:trPr>
        <w:tc>
          <w:tcPr>
            <w:tcW w:w="924"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5747AD79" w14:textId="77777777" w:rsidR="00EC1D3A" w:rsidRPr="00121011" w:rsidRDefault="00EC1D3A" w:rsidP="007D5B2C">
            <w:pPr>
              <w:pStyle w:val="Akapitzlist"/>
              <w:spacing w:after="0" w:line="276" w:lineRule="auto"/>
              <w:ind w:left="0"/>
              <w:rPr>
                <w:rFonts w:asciiTheme="minorHAnsi" w:eastAsia="Times New Roman" w:hAnsiTheme="minorHAnsi" w:cstheme="minorHAnsi"/>
                <w:b/>
                <w:lang w:eastAsia="pl-PL"/>
              </w:rPr>
            </w:pP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6E906" w14:textId="338AF19B" w:rsidR="00EC1D3A" w:rsidRPr="00121011" w:rsidRDefault="00EC1D3A" w:rsidP="007D5B2C">
            <w:pPr>
              <w:pStyle w:val="Akapitzlist"/>
              <w:spacing w:after="0" w:line="276" w:lineRule="auto"/>
              <w:ind w:left="0"/>
              <w:rPr>
                <w:rFonts w:asciiTheme="minorHAnsi" w:eastAsia="Times New Roman" w:hAnsiTheme="minorHAnsi" w:cstheme="minorHAnsi"/>
                <w:b/>
                <w:lang w:eastAsia="pl-PL"/>
              </w:rPr>
            </w:pPr>
            <w:r w:rsidRPr="00121011">
              <w:rPr>
                <w:rFonts w:asciiTheme="minorHAnsi" w:hAnsiTheme="minorHAnsi" w:cstheme="minorHAnsi"/>
                <w:b/>
                <w:color w:val="000000" w:themeColor="text1"/>
              </w:rPr>
              <w:t>(nazwa metody/ techniki) ……………</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684DE" w14:textId="53E32C7F" w:rsidR="00EC1D3A" w:rsidRPr="00121011" w:rsidRDefault="00EC1D3A" w:rsidP="007D5B2C">
            <w:pPr>
              <w:pStyle w:val="Akapitzlist"/>
              <w:spacing w:after="0" w:line="276" w:lineRule="auto"/>
              <w:ind w:left="0"/>
              <w:rPr>
                <w:rFonts w:asciiTheme="minorHAnsi" w:eastAsia="Times New Roman" w:hAnsiTheme="minorHAnsi" w:cstheme="minorHAnsi"/>
                <w:b/>
                <w:lang w:eastAsia="pl-PL"/>
              </w:rPr>
            </w:pPr>
            <w:r w:rsidRPr="00121011">
              <w:rPr>
                <w:rFonts w:asciiTheme="minorHAnsi" w:hAnsiTheme="minorHAnsi" w:cstheme="minorHAnsi"/>
                <w:b/>
                <w:color w:val="000000" w:themeColor="text1"/>
              </w:rPr>
              <w:t>(nazwa metody/ techniki) ……………</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3EB86" w14:textId="03C764A1" w:rsidR="00EC1D3A" w:rsidRPr="00121011" w:rsidRDefault="00EC1D3A" w:rsidP="007D5B2C">
            <w:pPr>
              <w:pStyle w:val="Akapitzlist"/>
              <w:spacing w:after="0" w:line="276" w:lineRule="auto"/>
              <w:ind w:left="0"/>
              <w:rPr>
                <w:rFonts w:asciiTheme="minorHAnsi" w:eastAsia="Times New Roman" w:hAnsiTheme="minorHAnsi" w:cstheme="minorHAnsi"/>
                <w:b/>
                <w:lang w:eastAsia="pl-PL"/>
              </w:rPr>
            </w:pPr>
            <w:r w:rsidRPr="00121011">
              <w:rPr>
                <w:rFonts w:asciiTheme="minorHAnsi" w:hAnsiTheme="minorHAnsi" w:cstheme="minorHAnsi"/>
                <w:b/>
                <w:color w:val="000000" w:themeColor="text1"/>
              </w:rPr>
              <w:t>(nazwa metody/ techniki) ……………</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F5A54" w14:textId="44FCF78F" w:rsidR="00EC1D3A" w:rsidRPr="00121011" w:rsidRDefault="00EC1D3A" w:rsidP="007D5B2C">
            <w:pPr>
              <w:pStyle w:val="Akapitzlist"/>
              <w:spacing w:after="0" w:line="276" w:lineRule="auto"/>
              <w:ind w:left="0"/>
              <w:rPr>
                <w:rFonts w:asciiTheme="minorHAnsi" w:eastAsia="Times New Roman" w:hAnsiTheme="minorHAnsi" w:cstheme="minorHAnsi"/>
                <w:lang w:eastAsia="pl-PL"/>
              </w:rPr>
            </w:pPr>
            <w:r w:rsidRPr="00121011">
              <w:rPr>
                <w:rFonts w:asciiTheme="minorHAnsi" w:hAnsiTheme="minorHAnsi" w:cstheme="minorHAnsi"/>
                <w:b/>
                <w:color w:val="000000" w:themeColor="text1"/>
              </w:rPr>
              <w:t>(nazwa metody/ techniki) ……………</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94306" w14:textId="13DAC38E" w:rsidR="00EC1D3A" w:rsidRPr="00121011" w:rsidRDefault="00EC1D3A" w:rsidP="007D5B2C">
            <w:pPr>
              <w:pStyle w:val="Akapitzlist"/>
              <w:spacing w:after="0" w:line="276" w:lineRule="auto"/>
              <w:ind w:left="0"/>
              <w:rPr>
                <w:rFonts w:asciiTheme="minorHAnsi" w:eastAsia="Times New Roman" w:hAnsiTheme="minorHAnsi" w:cstheme="minorHAnsi"/>
                <w:b/>
                <w:lang w:eastAsia="pl-PL"/>
              </w:rPr>
            </w:pPr>
            <w:r w:rsidRPr="00121011">
              <w:rPr>
                <w:rFonts w:asciiTheme="minorHAnsi" w:hAnsiTheme="minorHAnsi" w:cstheme="minorHAnsi"/>
                <w:b/>
                <w:color w:val="000000" w:themeColor="text1"/>
              </w:rPr>
              <w:t>(nazwa metody/ techniki) ……………</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D1659" w14:textId="2A3AA9B9" w:rsidR="00EC1D3A" w:rsidRPr="00121011" w:rsidRDefault="00EC1D3A" w:rsidP="007D5B2C">
            <w:pPr>
              <w:pStyle w:val="Akapitzlist"/>
              <w:spacing w:after="0" w:line="276" w:lineRule="auto"/>
              <w:ind w:left="0"/>
              <w:rPr>
                <w:rFonts w:asciiTheme="minorHAnsi" w:eastAsia="Times New Roman" w:hAnsiTheme="minorHAnsi" w:cstheme="minorHAnsi"/>
                <w:lang w:eastAsia="pl-PL"/>
              </w:rPr>
            </w:pPr>
            <w:r w:rsidRPr="00121011">
              <w:rPr>
                <w:rFonts w:asciiTheme="minorHAnsi" w:hAnsiTheme="minorHAnsi" w:cstheme="minorHAnsi"/>
                <w:b/>
                <w:color w:val="000000" w:themeColor="text1"/>
              </w:rPr>
              <w:t>(nazwa metody/ techniki) ……………</w:t>
            </w:r>
          </w:p>
        </w:tc>
      </w:tr>
      <w:tr w:rsidR="00EC1D3A" w:rsidRPr="00121011" w14:paraId="577E1810" w14:textId="77777777" w:rsidTr="00121011">
        <w:trPr>
          <w:jc w:val="center"/>
        </w:trPr>
        <w:tc>
          <w:tcPr>
            <w:tcW w:w="9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B97C8" w14:textId="7E812038" w:rsidR="00EC1D3A" w:rsidRPr="00121011" w:rsidRDefault="00EC1D3A" w:rsidP="00EC1D3A">
            <w:pPr>
              <w:pStyle w:val="Akapitzlist"/>
              <w:spacing w:line="276" w:lineRule="auto"/>
              <w:ind w:left="0"/>
              <w:rPr>
                <w:rFonts w:asciiTheme="minorHAnsi" w:hAnsiTheme="minorHAnsi" w:cstheme="minorHAnsi"/>
                <w:b/>
              </w:rPr>
            </w:pPr>
            <w:r w:rsidRPr="00121011">
              <w:rPr>
                <w:rFonts w:asciiTheme="minorHAnsi" w:hAnsiTheme="minorHAnsi" w:cstheme="minorHAnsi"/>
                <w:b/>
              </w:rPr>
              <w:t xml:space="preserve">Cel szczegółowy 1. </w:t>
            </w:r>
          </w:p>
        </w:tc>
        <w:tc>
          <w:tcPr>
            <w:tcW w:w="650" w:type="pct"/>
            <w:tcBorders>
              <w:top w:val="single" w:sz="4" w:space="0" w:color="auto"/>
              <w:left w:val="single" w:sz="4" w:space="0" w:color="auto"/>
              <w:bottom w:val="single" w:sz="4" w:space="0" w:color="auto"/>
              <w:right w:val="single" w:sz="4" w:space="0" w:color="auto"/>
            </w:tcBorders>
            <w:vAlign w:val="center"/>
          </w:tcPr>
          <w:p w14:paraId="79DAC4DF" w14:textId="77777777" w:rsidR="00EC1D3A" w:rsidRPr="00121011" w:rsidRDefault="00EC1D3A" w:rsidP="00EC1D3A">
            <w:pPr>
              <w:pStyle w:val="Akapitzlist"/>
              <w:spacing w:line="276" w:lineRule="auto"/>
              <w:ind w:left="0"/>
              <w:rPr>
                <w:rFonts w:asciiTheme="minorHAnsi" w:hAnsiTheme="minorHAnsi" w:cstheme="minorHAnsi"/>
              </w:rPr>
            </w:pPr>
          </w:p>
        </w:tc>
        <w:tc>
          <w:tcPr>
            <w:tcW w:w="685" w:type="pct"/>
            <w:tcBorders>
              <w:top w:val="single" w:sz="4" w:space="0" w:color="auto"/>
              <w:left w:val="single" w:sz="4" w:space="0" w:color="auto"/>
              <w:bottom w:val="single" w:sz="4" w:space="0" w:color="auto"/>
              <w:right w:val="single" w:sz="4" w:space="0" w:color="auto"/>
            </w:tcBorders>
            <w:vAlign w:val="center"/>
          </w:tcPr>
          <w:p w14:paraId="58BF8A75" w14:textId="77777777" w:rsidR="00EC1D3A" w:rsidRPr="00121011" w:rsidRDefault="00EC1D3A" w:rsidP="00EC1D3A">
            <w:pPr>
              <w:pStyle w:val="Akapitzlist"/>
              <w:spacing w:line="276" w:lineRule="auto"/>
              <w:ind w:left="0"/>
              <w:rPr>
                <w:rFonts w:asciiTheme="minorHAnsi" w:hAnsiTheme="minorHAnsi" w:cstheme="minorHAnsi"/>
              </w:rPr>
            </w:pPr>
          </w:p>
        </w:tc>
        <w:tc>
          <w:tcPr>
            <w:tcW w:w="686" w:type="pct"/>
            <w:tcBorders>
              <w:top w:val="single" w:sz="4" w:space="0" w:color="auto"/>
              <w:left w:val="single" w:sz="4" w:space="0" w:color="auto"/>
              <w:bottom w:val="single" w:sz="4" w:space="0" w:color="auto"/>
              <w:right w:val="single" w:sz="4" w:space="0" w:color="auto"/>
            </w:tcBorders>
            <w:vAlign w:val="center"/>
          </w:tcPr>
          <w:p w14:paraId="472F96A0" w14:textId="77777777" w:rsidR="00EC1D3A" w:rsidRPr="00121011" w:rsidRDefault="00EC1D3A" w:rsidP="00EC1D3A">
            <w:pPr>
              <w:pStyle w:val="Akapitzlist"/>
              <w:spacing w:line="276" w:lineRule="auto"/>
              <w:ind w:left="0"/>
              <w:rPr>
                <w:rFonts w:asciiTheme="minorHAnsi" w:hAnsiTheme="minorHAnsi" w:cstheme="minorHAnsi"/>
              </w:rPr>
            </w:pPr>
          </w:p>
        </w:tc>
        <w:tc>
          <w:tcPr>
            <w:tcW w:w="686" w:type="pct"/>
            <w:tcBorders>
              <w:top w:val="single" w:sz="4" w:space="0" w:color="auto"/>
              <w:left w:val="single" w:sz="4" w:space="0" w:color="auto"/>
              <w:bottom w:val="single" w:sz="4" w:space="0" w:color="auto"/>
              <w:right w:val="single" w:sz="4" w:space="0" w:color="auto"/>
            </w:tcBorders>
            <w:vAlign w:val="center"/>
          </w:tcPr>
          <w:p w14:paraId="07B25617" w14:textId="77777777" w:rsidR="00EC1D3A" w:rsidRPr="00121011" w:rsidRDefault="00EC1D3A" w:rsidP="00EC1D3A">
            <w:pPr>
              <w:pStyle w:val="Akapitzlist"/>
              <w:spacing w:line="276" w:lineRule="auto"/>
              <w:ind w:left="0"/>
              <w:rPr>
                <w:rFonts w:asciiTheme="minorHAnsi" w:hAnsiTheme="minorHAnsi" w:cstheme="minorHAnsi"/>
              </w:rPr>
            </w:pPr>
          </w:p>
        </w:tc>
        <w:tc>
          <w:tcPr>
            <w:tcW w:w="686" w:type="pct"/>
            <w:tcBorders>
              <w:top w:val="single" w:sz="4" w:space="0" w:color="auto"/>
              <w:left w:val="single" w:sz="4" w:space="0" w:color="auto"/>
              <w:bottom w:val="single" w:sz="4" w:space="0" w:color="auto"/>
              <w:right w:val="single" w:sz="4" w:space="0" w:color="auto"/>
            </w:tcBorders>
            <w:vAlign w:val="center"/>
          </w:tcPr>
          <w:p w14:paraId="5F9D5B4A" w14:textId="77777777" w:rsidR="00EC1D3A" w:rsidRPr="00121011" w:rsidRDefault="00EC1D3A" w:rsidP="00EC1D3A">
            <w:pPr>
              <w:pStyle w:val="Akapitzlist"/>
              <w:spacing w:line="276" w:lineRule="auto"/>
              <w:ind w:left="0"/>
              <w:rPr>
                <w:rFonts w:asciiTheme="minorHAnsi" w:hAnsiTheme="minorHAnsi" w:cstheme="minorHAnsi"/>
              </w:rPr>
            </w:pPr>
          </w:p>
        </w:tc>
        <w:tc>
          <w:tcPr>
            <w:tcW w:w="684" w:type="pct"/>
            <w:tcBorders>
              <w:top w:val="single" w:sz="4" w:space="0" w:color="auto"/>
              <w:left w:val="single" w:sz="4" w:space="0" w:color="auto"/>
              <w:bottom w:val="single" w:sz="4" w:space="0" w:color="auto"/>
              <w:right w:val="single" w:sz="4" w:space="0" w:color="auto"/>
            </w:tcBorders>
            <w:vAlign w:val="center"/>
          </w:tcPr>
          <w:p w14:paraId="32C402CC" w14:textId="77777777" w:rsidR="00EC1D3A" w:rsidRPr="00121011" w:rsidRDefault="00EC1D3A" w:rsidP="00EC1D3A">
            <w:pPr>
              <w:pStyle w:val="Akapitzlist"/>
              <w:spacing w:line="276" w:lineRule="auto"/>
              <w:ind w:left="0"/>
              <w:rPr>
                <w:rFonts w:asciiTheme="minorHAnsi" w:hAnsiTheme="minorHAnsi" w:cstheme="minorHAnsi"/>
              </w:rPr>
            </w:pPr>
          </w:p>
        </w:tc>
      </w:tr>
      <w:tr w:rsidR="00EC1D3A" w:rsidRPr="00121011" w14:paraId="31F28E3D" w14:textId="77777777" w:rsidTr="00121011">
        <w:trPr>
          <w:jc w:val="center"/>
        </w:trPr>
        <w:tc>
          <w:tcPr>
            <w:tcW w:w="9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1DFA4" w14:textId="756D8027" w:rsidR="00EC1D3A" w:rsidRPr="00121011" w:rsidRDefault="00EC1D3A" w:rsidP="00EC1D3A">
            <w:pPr>
              <w:pStyle w:val="Akapitzlist"/>
              <w:spacing w:line="276" w:lineRule="auto"/>
              <w:ind w:left="0"/>
              <w:rPr>
                <w:rFonts w:asciiTheme="minorHAnsi" w:hAnsiTheme="minorHAnsi" w:cstheme="minorHAnsi"/>
                <w:b/>
              </w:rPr>
            </w:pPr>
            <w:r w:rsidRPr="00121011">
              <w:rPr>
                <w:rFonts w:asciiTheme="minorHAnsi" w:hAnsiTheme="minorHAnsi" w:cstheme="minorHAnsi"/>
                <w:b/>
              </w:rPr>
              <w:t xml:space="preserve">Cel szczegółowy 2. </w:t>
            </w:r>
          </w:p>
        </w:tc>
        <w:tc>
          <w:tcPr>
            <w:tcW w:w="650" w:type="pct"/>
            <w:tcBorders>
              <w:top w:val="single" w:sz="4" w:space="0" w:color="auto"/>
              <w:left w:val="single" w:sz="4" w:space="0" w:color="auto"/>
              <w:bottom w:val="single" w:sz="4" w:space="0" w:color="auto"/>
              <w:right w:val="single" w:sz="4" w:space="0" w:color="auto"/>
            </w:tcBorders>
            <w:vAlign w:val="center"/>
          </w:tcPr>
          <w:p w14:paraId="6C7D9A86" w14:textId="77777777" w:rsidR="00EC1D3A" w:rsidRPr="00121011" w:rsidRDefault="00EC1D3A" w:rsidP="00EC1D3A">
            <w:pPr>
              <w:pStyle w:val="Akapitzlist"/>
              <w:spacing w:line="276" w:lineRule="auto"/>
              <w:ind w:left="0"/>
              <w:rPr>
                <w:rFonts w:asciiTheme="minorHAnsi" w:hAnsiTheme="minorHAnsi" w:cstheme="minorHAnsi"/>
              </w:rPr>
            </w:pPr>
          </w:p>
        </w:tc>
        <w:tc>
          <w:tcPr>
            <w:tcW w:w="685" w:type="pct"/>
            <w:tcBorders>
              <w:top w:val="single" w:sz="4" w:space="0" w:color="auto"/>
              <w:left w:val="single" w:sz="4" w:space="0" w:color="auto"/>
              <w:bottom w:val="single" w:sz="4" w:space="0" w:color="auto"/>
              <w:right w:val="single" w:sz="4" w:space="0" w:color="auto"/>
            </w:tcBorders>
            <w:vAlign w:val="center"/>
          </w:tcPr>
          <w:p w14:paraId="299E01F0" w14:textId="77777777" w:rsidR="00EC1D3A" w:rsidRPr="00121011" w:rsidRDefault="00EC1D3A" w:rsidP="00EC1D3A">
            <w:pPr>
              <w:pStyle w:val="Akapitzlist"/>
              <w:spacing w:line="276" w:lineRule="auto"/>
              <w:ind w:left="0"/>
              <w:rPr>
                <w:rFonts w:asciiTheme="minorHAnsi" w:hAnsiTheme="minorHAnsi" w:cstheme="minorHAnsi"/>
              </w:rPr>
            </w:pPr>
          </w:p>
        </w:tc>
        <w:tc>
          <w:tcPr>
            <w:tcW w:w="686" w:type="pct"/>
            <w:tcBorders>
              <w:top w:val="single" w:sz="4" w:space="0" w:color="auto"/>
              <w:left w:val="single" w:sz="4" w:space="0" w:color="auto"/>
              <w:bottom w:val="single" w:sz="4" w:space="0" w:color="auto"/>
              <w:right w:val="single" w:sz="4" w:space="0" w:color="auto"/>
            </w:tcBorders>
            <w:vAlign w:val="center"/>
          </w:tcPr>
          <w:p w14:paraId="2DBD2663" w14:textId="77777777" w:rsidR="00EC1D3A" w:rsidRPr="00121011" w:rsidRDefault="00EC1D3A" w:rsidP="00EC1D3A">
            <w:pPr>
              <w:pStyle w:val="Akapitzlist"/>
              <w:spacing w:line="276" w:lineRule="auto"/>
              <w:ind w:left="0"/>
              <w:rPr>
                <w:rFonts w:asciiTheme="minorHAnsi" w:hAnsiTheme="minorHAnsi" w:cstheme="minorHAnsi"/>
              </w:rPr>
            </w:pPr>
          </w:p>
        </w:tc>
        <w:tc>
          <w:tcPr>
            <w:tcW w:w="686" w:type="pct"/>
            <w:tcBorders>
              <w:top w:val="single" w:sz="4" w:space="0" w:color="auto"/>
              <w:left w:val="single" w:sz="4" w:space="0" w:color="auto"/>
              <w:bottom w:val="single" w:sz="4" w:space="0" w:color="auto"/>
              <w:right w:val="single" w:sz="4" w:space="0" w:color="auto"/>
            </w:tcBorders>
            <w:vAlign w:val="center"/>
          </w:tcPr>
          <w:p w14:paraId="4C766168" w14:textId="77777777" w:rsidR="00EC1D3A" w:rsidRPr="00121011" w:rsidRDefault="00EC1D3A" w:rsidP="00EC1D3A">
            <w:pPr>
              <w:pStyle w:val="Akapitzlist"/>
              <w:spacing w:line="276" w:lineRule="auto"/>
              <w:ind w:left="0"/>
              <w:rPr>
                <w:rFonts w:asciiTheme="minorHAnsi" w:hAnsiTheme="minorHAnsi" w:cstheme="minorHAnsi"/>
              </w:rPr>
            </w:pPr>
          </w:p>
        </w:tc>
        <w:tc>
          <w:tcPr>
            <w:tcW w:w="686" w:type="pct"/>
            <w:tcBorders>
              <w:top w:val="single" w:sz="4" w:space="0" w:color="auto"/>
              <w:left w:val="single" w:sz="4" w:space="0" w:color="auto"/>
              <w:bottom w:val="single" w:sz="4" w:space="0" w:color="auto"/>
              <w:right w:val="single" w:sz="4" w:space="0" w:color="auto"/>
            </w:tcBorders>
            <w:vAlign w:val="center"/>
          </w:tcPr>
          <w:p w14:paraId="7483AA85" w14:textId="77777777" w:rsidR="00EC1D3A" w:rsidRPr="00121011" w:rsidRDefault="00EC1D3A" w:rsidP="00EC1D3A">
            <w:pPr>
              <w:pStyle w:val="Akapitzlist"/>
              <w:spacing w:line="276" w:lineRule="auto"/>
              <w:ind w:left="0"/>
              <w:rPr>
                <w:rFonts w:asciiTheme="minorHAnsi" w:hAnsiTheme="minorHAnsi" w:cstheme="minorHAnsi"/>
              </w:rPr>
            </w:pPr>
          </w:p>
        </w:tc>
        <w:tc>
          <w:tcPr>
            <w:tcW w:w="684" w:type="pct"/>
            <w:tcBorders>
              <w:top w:val="single" w:sz="4" w:space="0" w:color="auto"/>
              <w:left w:val="single" w:sz="4" w:space="0" w:color="auto"/>
              <w:bottom w:val="single" w:sz="4" w:space="0" w:color="auto"/>
              <w:right w:val="single" w:sz="4" w:space="0" w:color="auto"/>
            </w:tcBorders>
            <w:vAlign w:val="center"/>
          </w:tcPr>
          <w:p w14:paraId="7A31A50D" w14:textId="77777777" w:rsidR="00EC1D3A" w:rsidRPr="00121011" w:rsidRDefault="00EC1D3A" w:rsidP="00EC1D3A">
            <w:pPr>
              <w:pStyle w:val="Akapitzlist"/>
              <w:spacing w:line="276" w:lineRule="auto"/>
              <w:ind w:left="0"/>
              <w:rPr>
                <w:rFonts w:asciiTheme="minorHAnsi" w:hAnsiTheme="minorHAnsi" w:cstheme="minorHAnsi"/>
              </w:rPr>
            </w:pPr>
          </w:p>
        </w:tc>
      </w:tr>
      <w:tr w:rsidR="00EC1D3A" w:rsidRPr="00121011" w14:paraId="24796C75" w14:textId="77777777" w:rsidTr="00121011">
        <w:trPr>
          <w:jc w:val="center"/>
        </w:trPr>
        <w:tc>
          <w:tcPr>
            <w:tcW w:w="9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5CCD8" w14:textId="25C3AA34" w:rsidR="00EC1D3A" w:rsidRPr="00121011" w:rsidRDefault="00EC1D3A" w:rsidP="00EC1D3A">
            <w:pPr>
              <w:pStyle w:val="Akapitzlist"/>
              <w:spacing w:line="276" w:lineRule="auto"/>
              <w:ind w:left="0"/>
              <w:rPr>
                <w:rFonts w:asciiTheme="minorHAnsi" w:hAnsiTheme="minorHAnsi" w:cstheme="minorHAnsi"/>
                <w:b/>
              </w:rPr>
            </w:pPr>
            <w:r w:rsidRPr="00121011">
              <w:rPr>
                <w:rFonts w:asciiTheme="minorHAnsi" w:hAnsiTheme="minorHAnsi" w:cstheme="minorHAnsi"/>
                <w:b/>
              </w:rPr>
              <w:t xml:space="preserve">Cel szczegółowy 3. </w:t>
            </w:r>
          </w:p>
        </w:tc>
        <w:tc>
          <w:tcPr>
            <w:tcW w:w="650" w:type="pct"/>
            <w:tcBorders>
              <w:top w:val="single" w:sz="4" w:space="0" w:color="auto"/>
              <w:left w:val="single" w:sz="4" w:space="0" w:color="auto"/>
              <w:bottom w:val="single" w:sz="4" w:space="0" w:color="auto"/>
              <w:right w:val="single" w:sz="4" w:space="0" w:color="auto"/>
            </w:tcBorders>
            <w:vAlign w:val="center"/>
          </w:tcPr>
          <w:p w14:paraId="28A05AD4" w14:textId="77777777" w:rsidR="00EC1D3A" w:rsidRPr="00121011" w:rsidRDefault="00EC1D3A" w:rsidP="00EC1D3A">
            <w:pPr>
              <w:pStyle w:val="Akapitzlist"/>
              <w:spacing w:line="276" w:lineRule="auto"/>
              <w:ind w:left="0"/>
              <w:rPr>
                <w:rFonts w:asciiTheme="minorHAnsi" w:hAnsiTheme="minorHAnsi" w:cstheme="minorHAnsi"/>
              </w:rPr>
            </w:pPr>
          </w:p>
        </w:tc>
        <w:tc>
          <w:tcPr>
            <w:tcW w:w="685" w:type="pct"/>
            <w:tcBorders>
              <w:top w:val="single" w:sz="4" w:space="0" w:color="auto"/>
              <w:left w:val="single" w:sz="4" w:space="0" w:color="auto"/>
              <w:bottom w:val="single" w:sz="4" w:space="0" w:color="auto"/>
              <w:right w:val="single" w:sz="4" w:space="0" w:color="auto"/>
            </w:tcBorders>
            <w:vAlign w:val="center"/>
          </w:tcPr>
          <w:p w14:paraId="2AC9411F" w14:textId="77777777" w:rsidR="00EC1D3A" w:rsidRPr="00121011" w:rsidRDefault="00EC1D3A" w:rsidP="00EC1D3A">
            <w:pPr>
              <w:pStyle w:val="Akapitzlist"/>
              <w:spacing w:line="276" w:lineRule="auto"/>
              <w:ind w:left="0"/>
              <w:rPr>
                <w:rFonts w:asciiTheme="minorHAnsi" w:hAnsiTheme="minorHAnsi" w:cstheme="minorHAnsi"/>
              </w:rPr>
            </w:pPr>
          </w:p>
        </w:tc>
        <w:tc>
          <w:tcPr>
            <w:tcW w:w="686" w:type="pct"/>
            <w:tcBorders>
              <w:top w:val="single" w:sz="4" w:space="0" w:color="auto"/>
              <w:left w:val="single" w:sz="4" w:space="0" w:color="auto"/>
              <w:bottom w:val="single" w:sz="4" w:space="0" w:color="auto"/>
              <w:right w:val="single" w:sz="4" w:space="0" w:color="auto"/>
            </w:tcBorders>
            <w:vAlign w:val="center"/>
          </w:tcPr>
          <w:p w14:paraId="05D40E65" w14:textId="77777777" w:rsidR="00EC1D3A" w:rsidRPr="00121011" w:rsidRDefault="00EC1D3A" w:rsidP="00EC1D3A">
            <w:pPr>
              <w:pStyle w:val="Akapitzlist"/>
              <w:spacing w:line="276" w:lineRule="auto"/>
              <w:ind w:left="0"/>
              <w:rPr>
                <w:rFonts w:asciiTheme="minorHAnsi" w:hAnsiTheme="minorHAnsi" w:cstheme="minorHAnsi"/>
              </w:rPr>
            </w:pPr>
          </w:p>
        </w:tc>
        <w:tc>
          <w:tcPr>
            <w:tcW w:w="686" w:type="pct"/>
            <w:tcBorders>
              <w:top w:val="single" w:sz="4" w:space="0" w:color="auto"/>
              <w:left w:val="single" w:sz="4" w:space="0" w:color="auto"/>
              <w:bottom w:val="single" w:sz="4" w:space="0" w:color="auto"/>
              <w:right w:val="single" w:sz="4" w:space="0" w:color="auto"/>
            </w:tcBorders>
            <w:vAlign w:val="center"/>
          </w:tcPr>
          <w:p w14:paraId="3338DAC9" w14:textId="77777777" w:rsidR="00EC1D3A" w:rsidRPr="00121011" w:rsidRDefault="00EC1D3A" w:rsidP="00EC1D3A">
            <w:pPr>
              <w:pStyle w:val="Akapitzlist"/>
              <w:spacing w:line="276" w:lineRule="auto"/>
              <w:ind w:left="0"/>
              <w:rPr>
                <w:rFonts w:asciiTheme="minorHAnsi" w:hAnsiTheme="minorHAnsi" w:cstheme="minorHAnsi"/>
              </w:rPr>
            </w:pPr>
          </w:p>
        </w:tc>
        <w:tc>
          <w:tcPr>
            <w:tcW w:w="686" w:type="pct"/>
            <w:tcBorders>
              <w:top w:val="single" w:sz="4" w:space="0" w:color="auto"/>
              <w:left w:val="single" w:sz="4" w:space="0" w:color="auto"/>
              <w:bottom w:val="single" w:sz="4" w:space="0" w:color="auto"/>
              <w:right w:val="single" w:sz="4" w:space="0" w:color="auto"/>
            </w:tcBorders>
            <w:vAlign w:val="center"/>
          </w:tcPr>
          <w:p w14:paraId="272E1D4C" w14:textId="77777777" w:rsidR="00EC1D3A" w:rsidRPr="00121011" w:rsidRDefault="00EC1D3A" w:rsidP="00EC1D3A">
            <w:pPr>
              <w:pStyle w:val="Akapitzlist"/>
              <w:spacing w:line="276" w:lineRule="auto"/>
              <w:ind w:left="0"/>
              <w:rPr>
                <w:rFonts w:asciiTheme="minorHAnsi" w:hAnsiTheme="minorHAnsi" w:cstheme="minorHAnsi"/>
              </w:rPr>
            </w:pPr>
          </w:p>
        </w:tc>
        <w:tc>
          <w:tcPr>
            <w:tcW w:w="684" w:type="pct"/>
            <w:tcBorders>
              <w:top w:val="single" w:sz="4" w:space="0" w:color="auto"/>
              <w:left w:val="single" w:sz="4" w:space="0" w:color="auto"/>
              <w:bottom w:val="single" w:sz="4" w:space="0" w:color="auto"/>
              <w:right w:val="single" w:sz="4" w:space="0" w:color="auto"/>
            </w:tcBorders>
            <w:vAlign w:val="center"/>
          </w:tcPr>
          <w:p w14:paraId="2F26C301" w14:textId="77777777" w:rsidR="00EC1D3A" w:rsidRPr="00121011" w:rsidRDefault="00EC1D3A" w:rsidP="00EC1D3A">
            <w:pPr>
              <w:pStyle w:val="Akapitzlist"/>
              <w:spacing w:line="276" w:lineRule="auto"/>
              <w:ind w:left="0"/>
              <w:rPr>
                <w:rFonts w:asciiTheme="minorHAnsi" w:hAnsiTheme="minorHAnsi" w:cstheme="minorHAnsi"/>
              </w:rPr>
            </w:pPr>
          </w:p>
        </w:tc>
      </w:tr>
      <w:tr w:rsidR="00EC1D3A" w:rsidRPr="00121011" w14:paraId="57788AA0" w14:textId="77777777" w:rsidTr="00121011">
        <w:trPr>
          <w:jc w:val="center"/>
        </w:trPr>
        <w:tc>
          <w:tcPr>
            <w:tcW w:w="9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F3D31" w14:textId="1F1E538F" w:rsidR="00EC1D3A" w:rsidRPr="00121011" w:rsidRDefault="00EC1D3A" w:rsidP="00EC1D3A">
            <w:pPr>
              <w:pStyle w:val="Akapitzlist"/>
              <w:spacing w:line="276" w:lineRule="auto"/>
              <w:ind w:left="0"/>
              <w:rPr>
                <w:rFonts w:asciiTheme="minorHAnsi" w:eastAsia="Times New Roman" w:hAnsiTheme="minorHAnsi" w:cstheme="minorHAnsi"/>
                <w:b/>
                <w:lang w:eastAsia="pl-PL"/>
              </w:rPr>
            </w:pPr>
            <w:r w:rsidRPr="00121011">
              <w:rPr>
                <w:rFonts w:asciiTheme="minorHAnsi" w:eastAsia="Times New Roman" w:hAnsiTheme="minorHAnsi" w:cstheme="minorHAnsi"/>
                <w:b/>
                <w:lang w:eastAsia="pl-PL"/>
              </w:rPr>
              <w:t xml:space="preserve">Cel szczegółowy 4. </w:t>
            </w:r>
          </w:p>
        </w:tc>
        <w:tc>
          <w:tcPr>
            <w:tcW w:w="650" w:type="pct"/>
            <w:tcBorders>
              <w:top w:val="single" w:sz="4" w:space="0" w:color="auto"/>
              <w:left w:val="single" w:sz="4" w:space="0" w:color="auto"/>
              <w:bottom w:val="single" w:sz="4" w:space="0" w:color="auto"/>
              <w:right w:val="single" w:sz="4" w:space="0" w:color="auto"/>
            </w:tcBorders>
            <w:vAlign w:val="center"/>
          </w:tcPr>
          <w:p w14:paraId="6A0B8A97" w14:textId="77777777" w:rsidR="00EC1D3A" w:rsidRPr="00121011" w:rsidRDefault="00EC1D3A" w:rsidP="00EC1D3A">
            <w:pPr>
              <w:pStyle w:val="Akapitzlist"/>
              <w:spacing w:line="276" w:lineRule="auto"/>
              <w:ind w:left="0"/>
              <w:rPr>
                <w:rFonts w:asciiTheme="minorHAnsi" w:hAnsiTheme="minorHAnsi" w:cstheme="minorHAnsi"/>
              </w:rPr>
            </w:pPr>
          </w:p>
        </w:tc>
        <w:tc>
          <w:tcPr>
            <w:tcW w:w="685" w:type="pct"/>
            <w:tcBorders>
              <w:top w:val="single" w:sz="4" w:space="0" w:color="auto"/>
              <w:left w:val="single" w:sz="4" w:space="0" w:color="auto"/>
              <w:bottom w:val="single" w:sz="4" w:space="0" w:color="auto"/>
              <w:right w:val="single" w:sz="4" w:space="0" w:color="auto"/>
            </w:tcBorders>
            <w:vAlign w:val="center"/>
          </w:tcPr>
          <w:p w14:paraId="57D0C48E" w14:textId="77777777" w:rsidR="00EC1D3A" w:rsidRPr="00121011" w:rsidRDefault="00EC1D3A" w:rsidP="00EC1D3A">
            <w:pPr>
              <w:pStyle w:val="Akapitzlist"/>
              <w:spacing w:line="276" w:lineRule="auto"/>
              <w:ind w:left="0"/>
              <w:rPr>
                <w:rFonts w:asciiTheme="minorHAnsi" w:hAnsiTheme="minorHAnsi" w:cstheme="minorHAnsi"/>
              </w:rPr>
            </w:pPr>
          </w:p>
        </w:tc>
        <w:tc>
          <w:tcPr>
            <w:tcW w:w="686" w:type="pct"/>
            <w:tcBorders>
              <w:top w:val="single" w:sz="4" w:space="0" w:color="auto"/>
              <w:left w:val="single" w:sz="4" w:space="0" w:color="auto"/>
              <w:bottom w:val="single" w:sz="4" w:space="0" w:color="auto"/>
              <w:right w:val="single" w:sz="4" w:space="0" w:color="auto"/>
            </w:tcBorders>
            <w:vAlign w:val="center"/>
          </w:tcPr>
          <w:p w14:paraId="7F116588" w14:textId="77777777" w:rsidR="00EC1D3A" w:rsidRPr="00121011" w:rsidRDefault="00EC1D3A" w:rsidP="00EC1D3A">
            <w:pPr>
              <w:pStyle w:val="Akapitzlist"/>
              <w:spacing w:line="276" w:lineRule="auto"/>
              <w:ind w:left="0"/>
              <w:rPr>
                <w:rFonts w:asciiTheme="minorHAnsi" w:hAnsiTheme="minorHAnsi" w:cstheme="minorHAnsi"/>
              </w:rPr>
            </w:pPr>
          </w:p>
        </w:tc>
        <w:tc>
          <w:tcPr>
            <w:tcW w:w="686" w:type="pct"/>
            <w:tcBorders>
              <w:top w:val="single" w:sz="4" w:space="0" w:color="auto"/>
              <w:left w:val="single" w:sz="4" w:space="0" w:color="auto"/>
              <w:bottom w:val="single" w:sz="4" w:space="0" w:color="auto"/>
              <w:right w:val="single" w:sz="4" w:space="0" w:color="auto"/>
            </w:tcBorders>
            <w:vAlign w:val="center"/>
          </w:tcPr>
          <w:p w14:paraId="59710C77" w14:textId="77777777" w:rsidR="00EC1D3A" w:rsidRPr="00121011" w:rsidRDefault="00EC1D3A" w:rsidP="00EC1D3A">
            <w:pPr>
              <w:pStyle w:val="Akapitzlist"/>
              <w:spacing w:line="276" w:lineRule="auto"/>
              <w:ind w:left="0"/>
              <w:rPr>
                <w:rFonts w:asciiTheme="minorHAnsi" w:hAnsiTheme="minorHAnsi" w:cstheme="minorHAnsi"/>
              </w:rPr>
            </w:pPr>
          </w:p>
        </w:tc>
        <w:tc>
          <w:tcPr>
            <w:tcW w:w="686" w:type="pct"/>
            <w:tcBorders>
              <w:top w:val="single" w:sz="4" w:space="0" w:color="auto"/>
              <w:left w:val="single" w:sz="4" w:space="0" w:color="auto"/>
              <w:bottom w:val="single" w:sz="4" w:space="0" w:color="auto"/>
              <w:right w:val="single" w:sz="4" w:space="0" w:color="auto"/>
            </w:tcBorders>
            <w:vAlign w:val="center"/>
          </w:tcPr>
          <w:p w14:paraId="60F80706" w14:textId="77777777" w:rsidR="00EC1D3A" w:rsidRPr="00121011" w:rsidRDefault="00EC1D3A" w:rsidP="00EC1D3A">
            <w:pPr>
              <w:pStyle w:val="Akapitzlist"/>
              <w:spacing w:line="276" w:lineRule="auto"/>
              <w:ind w:left="0"/>
              <w:rPr>
                <w:rFonts w:asciiTheme="minorHAnsi" w:hAnsiTheme="minorHAnsi" w:cstheme="minorHAnsi"/>
              </w:rPr>
            </w:pPr>
          </w:p>
        </w:tc>
        <w:tc>
          <w:tcPr>
            <w:tcW w:w="684" w:type="pct"/>
            <w:tcBorders>
              <w:top w:val="single" w:sz="4" w:space="0" w:color="auto"/>
              <w:left w:val="single" w:sz="4" w:space="0" w:color="auto"/>
              <w:bottom w:val="single" w:sz="4" w:space="0" w:color="auto"/>
              <w:right w:val="single" w:sz="4" w:space="0" w:color="auto"/>
            </w:tcBorders>
            <w:vAlign w:val="center"/>
          </w:tcPr>
          <w:p w14:paraId="26324A32" w14:textId="77777777" w:rsidR="00EC1D3A" w:rsidRPr="00121011" w:rsidRDefault="00EC1D3A" w:rsidP="00EC1D3A">
            <w:pPr>
              <w:pStyle w:val="Akapitzlist"/>
              <w:spacing w:line="276" w:lineRule="auto"/>
              <w:ind w:left="0"/>
              <w:rPr>
                <w:rFonts w:asciiTheme="minorHAnsi" w:hAnsiTheme="minorHAnsi" w:cstheme="minorHAnsi"/>
              </w:rPr>
            </w:pPr>
          </w:p>
        </w:tc>
      </w:tr>
    </w:tbl>
    <w:p w14:paraId="559053AF" w14:textId="77777777" w:rsidR="00121011" w:rsidRDefault="00121011" w:rsidP="00EC1D3A">
      <w:pPr>
        <w:spacing w:line="276" w:lineRule="auto"/>
        <w:rPr>
          <w:rFonts w:asciiTheme="minorHAnsi" w:hAnsiTheme="minorHAnsi" w:cstheme="minorHAnsi"/>
          <w:color w:val="000000" w:themeColor="text1"/>
          <w:sz w:val="24"/>
          <w:szCs w:val="24"/>
        </w:rPr>
      </w:pPr>
    </w:p>
    <w:p w14:paraId="051EA79F" w14:textId="38DB8141" w:rsidR="009C2160" w:rsidRPr="007D5B2C" w:rsidRDefault="00EC1D3A" w:rsidP="007D5B2C">
      <w:pPr>
        <w:spacing w:after="120" w:line="276" w:lineRule="auto"/>
        <w:rPr>
          <w:rFonts w:asciiTheme="minorHAnsi" w:hAnsiTheme="minorHAnsi" w:cstheme="minorHAnsi"/>
          <w:sz w:val="24"/>
          <w:szCs w:val="24"/>
          <w:lang w:eastAsia="pl-PL"/>
        </w:rPr>
      </w:pPr>
      <w:r w:rsidRPr="007D5B2C">
        <w:rPr>
          <w:rFonts w:asciiTheme="minorHAnsi" w:hAnsiTheme="minorHAnsi" w:cstheme="minorHAnsi"/>
          <w:color w:val="000000" w:themeColor="text1"/>
          <w:sz w:val="24"/>
          <w:szCs w:val="24"/>
        </w:rPr>
        <w:t xml:space="preserve">Niezaproponowanie przez Wykonawcę metodyki umożliwiającej realizację wszystkich celów badania oraz nieuzasadnienie właściwości zastosowania proponowanej metodyki, zostanie </w:t>
      </w:r>
      <w:r w:rsidRPr="007D5B2C">
        <w:rPr>
          <w:rFonts w:asciiTheme="minorHAnsi" w:hAnsiTheme="minorHAnsi" w:cstheme="minorHAnsi"/>
          <w:color w:val="000000" w:themeColor="text1"/>
          <w:sz w:val="24"/>
          <w:szCs w:val="24"/>
        </w:rPr>
        <w:lastRenderedPageBreak/>
        <w:t>potraktowane jako niezgodność oferty z opisem przedmiotu zamówienia i będzie skutkowało odrzuceniem oferty. Oferta zostanie odrzucona również w przypadku, gdy Wykonawca nie zastosuje metody (TBE) wskazanej w wymaganiach co do metodyki badania (p. 3.1. OPZ)</w:t>
      </w:r>
      <w:r w:rsidR="009C2160" w:rsidRPr="007D5B2C">
        <w:rPr>
          <w:rFonts w:asciiTheme="minorHAnsi" w:hAnsiTheme="minorHAnsi" w:cstheme="minorHAnsi"/>
          <w:color w:val="000000" w:themeColor="text1"/>
          <w:sz w:val="24"/>
          <w:szCs w:val="24"/>
        </w:rPr>
        <w:t xml:space="preserve"> oraz</w:t>
      </w:r>
      <w:r w:rsidR="009C2160" w:rsidRPr="007D5B2C">
        <w:rPr>
          <w:rFonts w:asciiTheme="minorHAnsi" w:hAnsiTheme="minorHAnsi" w:cstheme="minorHAnsi"/>
          <w:b/>
          <w:bCs/>
          <w:sz w:val="24"/>
          <w:szCs w:val="24"/>
          <w:lang w:eastAsia="pl-PL"/>
        </w:rPr>
        <w:t xml:space="preserve"> </w:t>
      </w:r>
      <w:r w:rsidR="009C2160">
        <w:rPr>
          <w:rFonts w:asciiTheme="minorHAnsi" w:hAnsiTheme="minorHAnsi" w:cstheme="minorHAnsi"/>
          <w:b/>
          <w:bCs/>
          <w:sz w:val="24"/>
          <w:szCs w:val="24"/>
          <w:lang w:eastAsia="pl-PL"/>
        </w:rPr>
        <w:t xml:space="preserve">nie zaproponuje metod </w:t>
      </w:r>
      <w:r w:rsidR="009C2160" w:rsidRPr="007D5B2C">
        <w:rPr>
          <w:rFonts w:asciiTheme="minorHAnsi" w:hAnsiTheme="minorHAnsi" w:cstheme="minorHAnsi"/>
          <w:b/>
          <w:bCs/>
          <w:sz w:val="24"/>
          <w:szCs w:val="24"/>
          <w:lang w:eastAsia="pl-PL"/>
        </w:rPr>
        <w:t>ocen</w:t>
      </w:r>
      <w:r w:rsidR="009C2160">
        <w:rPr>
          <w:rFonts w:asciiTheme="minorHAnsi" w:hAnsiTheme="minorHAnsi" w:cstheme="minorHAnsi"/>
          <w:b/>
          <w:bCs/>
          <w:sz w:val="24"/>
          <w:szCs w:val="24"/>
          <w:lang w:eastAsia="pl-PL"/>
        </w:rPr>
        <w:t>y</w:t>
      </w:r>
      <w:r w:rsidR="009C2160" w:rsidRPr="007D5B2C">
        <w:rPr>
          <w:rFonts w:asciiTheme="minorHAnsi" w:hAnsiTheme="minorHAnsi" w:cstheme="minorHAnsi"/>
          <w:b/>
          <w:bCs/>
          <w:sz w:val="24"/>
          <w:szCs w:val="24"/>
          <w:lang w:eastAsia="pl-PL"/>
        </w:rPr>
        <w:t xml:space="preserve"> efektu netto interwencji EFS</w:t>
      </w:r>
      <w:r w:rsidR="009C2160" w:rsidRPr="007D5B2C">
        <w:rPr>
          <w:rFonts w:asciiTheme="minorHAnsi" w:hAnsiTheme="minorHAnsi" w:cstheme="minorHAnsi"/>
          <w:sz w:val="24"/>
          <w:szCs w:val="24"/>
          <w:lang w:eastAsia="pl-PL"/>
        </w:rPr>
        <w:t xml:space="preserve">, tj. faktycznego wpływu interwencji w ramach RPOWP 2014-2020 na rozwój przedsiębiorczości w województwie podlaskim. </w:t>
      </w:r>
    </w:p>
    <w:p w14:paraId="77BB28A4" w14:textId="5020C5F3" w:rsidR="00121011" w:rsidRPr="00121011" w:rsidRDefault="00121011" w:rsidP="00121011">
      <w:pPr>
        <w:spacing w:after="240" w:line="276" w:lineRule="auto"/>
        <w:rPr>
          <w:rFonts w:asciiTheme="minorHAnsi" w:hAnsiTheme="minorHAnsi" w:cstheme="minorHAnsi"/>
          <w:b/>
          <w:sz w:val="24"/>
          <w:szCs w:val="24"/>
          <w:lang w:eastAsia="pl-PL"/>
        </w:rPr>
      </w:pPr>
      <w:r w:rsidRPr="00121011">
        <w:rPr>
          <w:rFonts w:asciiTheme="minorHAnsi" w:hAnsiTheme="minorHAnsi" w:cstheme="minorHAnsi"/>
          <w:b/>
          <w:sz w:val="24"/>
          <w:szCs w:val="24"/>
        </w:rPr>
        <w:t>Zastrzegając treść oferty w całości jako</w:t>
      </w:r>
      <w:r w:rsidRPr="00121011">
        <w:rPr>
          <w:rFonts w:asciiTheme="minorHAnsi" w:hAnsiTheme="minorHAnsi" w:cstheme="minorHAnsi"/>
          <w:bCs/>
          <w:sz w:val="24"/>
          <w:szCs w:val="24"/>
        </w:rPr>
        <w:t xml:space="preserve"> </w:t>
      </w:r>
      <w:r w:rsidRPr="00121011">
        <w:rPr>
          <w:rFonts w:asciiTheme="minorHAnsi" w:hAnsiTheme="minorHAnsi" w:cstheme="minorHAnsi"/>
          <w:b/>
          <w:sz w:val="24"/>
          <w:szCs w:val="24"/>
        </w:rPr>
        <w:t>tajemnicę przedsiębiorstwa należy wziąć pod uwagę orzecznictwo TSUE w tym zakresie</w:t>
      </w:r>
      <w:r w:rsidRPr="00EC1D3A">
        <w:rPr>
          <w:rStyle w:val="Odwoanieprzypisudolnego"/>
          <w:rFonts w:asciiTheme="minorHAnsi" w:hAnsiTheme="minorHAnsi" w:cstheme="minorHAnsi"/>
          <w:b/>
          <w:sz w:val="24"/>
          <w:szCs w:val="24"/>
        </w:rPr>
        <w:footnoteReference w:id="26"/>
      </w:r>
      <w:r w:rsidRPr="00121011">
        <w:rPr>
          <w:rFonts w:asciiTheme="minorHAnsi" w:hAnsiTheme="minorHAnsi" w:cstheme="minorHAnsi"/>
          <w:b/>
          <w:sz w:val="24"/>
          <w:szCs w:val="24"/>
        </w:rPr>
        <w:t xml:space="preserve"> </w:t>
      </w:r>
      <w:r w:rsidRPr="00121011">
        <w:rPr>
          <w:rFonts w:asciiTheme="minorHAnsi" w:hAnsiTheme="minorHAnsi" w:cstheme="minorHAnsi"/>
          <w:bCs/>
          <w:sz w:val="24"/>
          <w:szCs w:val="24"/>
        </w:rPr>
        <w:t>oraz</w:t>
      </w:r>
      <w:r w:rsidRPr="00121011">
        <w:rPr>
          <w:rFonts w:asciiTheme="minorHAnsi" w:hAnsiTheme="minorHAnsi" w:cstheme="minorHAnsi"/>
          <w:b/>
          <w:sz w:val="24"/>
          <w:szCs w:val="24"/>
        </w:rPr>
        <w:t xml:space="preserve"> </w:t>
      </w:r>
      <w:r w:rsidRPr="00121011">
        <w:rPr>
          <w:rFonts w:asciiTheme="minorHAnsi" w:hAnsiTheme="minorHAnsi" w:cstheme="minorHAnsi"/>
          <w:bCs/>
          <w:sz w:val="24"/>
          <w:szCs w:val="24"/>
        </w:rPr>
        <w:t xml:space="preserve">pamiętać o tym, iż zapisy </w:t>
      </w:r>
      <w:r w:rsidRPr="00121011">
        <w:rPr>
          <w:rFonts w:asciiTheme="minorHAnsi" w:hAnsiTheme="minorHAnsi" w:cstheme="minorHAnsi"/>
          <w:bCs/>
          <w:i/>
          <w:iCs/>
          <w:sz w:val="24"/>
          <w:szCs w:val="24"/>
        </w:rPr>
        <w:t>Wytycznych dotyczących ewaluacji polityki spójności na lata 2014-2020</w:t>
      </w:r>
      <w:r w:rsidRPr="00121011">
        <w:rPr>
          <w:rFonts w:asciiTheme="minorHAnsi" w:hAnsiTheme="minorHAnsi" w:cstheme="minorHAnsi"/>
          <w:bCs/>
          <w:sz w:val="24"/>
          <w:szCs w:val="24"/>
        </w:rPr>
        <w:t xml:space="preserve"> wskazują, że w strukturze ostatecznej wersji raportu końcowego z badania powinien zostać przewidziany opis zastosowanej metodologii oraz źródeł informacji wykorzystywanych w badaniu</w:t>
      </w:r>
      <w:r w:rsidRPr="00EC1D3A">
        <w:rPr>
          <w:rStyle w:val="Odwoanieprzypisudolnego"/>
          <w:rFonts w:asciiTheme="minorHAnsi" w:hAnsiTheme="minorHAnsi" w:cstheme="minorHAnsi"/>
          <w:bCs/>
          <w:sz w:val="24"/>
          <w:szCs w:val="24"/>
        </w:rPr>
        <w:footnoteReference w:id="27"/>
      </w:r>
      <w:r w:rsidRPr="00121011">
        <w:rPr>
          <w:rFonts w:asciiTheme="minorHAnsi" w:hAnsiTheme="minorHAnsi" w:cstheme="minorHAnsi"/>
          <w:bCs/>
          <w:sz w:val="24"/>
          <w:szCs w:val="24"/>
        </w:rPr>
        <w:t>.</w:t>
      </w:r>
    </w:p>
    <w:p w14:paraId="7F576D3C" w14:textId="193D416D" w:rsidR="00EC1D3A" w:rsidRPr="00EC1D3A" w:rsidRDefault="00121011" w:rsidP="007D5B2C">
      <w:pPr>
        <w:spacing w:before="240" w:after="240" w:line="276" w:lineRule="auto"/>
        <w:rPr>
          <w:rFonts w:asciiTheme="minorHAnsi" w:hAnsiTheme="minorHAnsi" w:cstheme="minorHAnsi"/>
          <w:sz w:val="24"/>
          <w:szCs w:val="24"/>
        </w:rPr>
      </w:pPr>
      <w:r w:rsidRPr="00121011">
        <w:rPr>
          <w:rFonts w:asciiTheme="minorHAnsi" w:hAnsiTheme="minorHAnsi" w:cstheme="minorHAnsi"/>
          <w:sz w:val="24"/>
          <w:szCs w:val="24"/>
          <w:lang w:eastAsia="pl-PL"/>
        </w:rPr>
        <w:t xml:space="preserve">Dodatkowe pytania badawcze zaproponowane przez Wykonawcę </w:t>
      </w:r>
      <w:r w:rsidRPr="00121011">
        <w:rPr>
          <w:rFonts w:asciiTheme="minorHAnsi" w:hAnsiTheme="minorHAnsi" w:cstheme="minorHAnsi"/>
          <w:b/>
          <w:sz w:val="24"/>
          <w:szCs w:val="24"/>
          <w:lang w:eastAsia="pl-PL"/>
        </w:rPr>
        <w:t xml:space="preserve">nie będą brane pod uwagę. </w:t>
      </w:r>
    </w:p>
    <w:p w14:paraId="3586D35B" w14:textId="45135897" w:rsidR="00855972" w:rsidRPr="00EC1D3A" w:rsidRDefault="00855972" w:rsidP="00863403">
      <w:pPr>
        <w:pStyle w:val="Nagwek1"/>
      </w:pPr>
      <w:r w:rsidRPr="00EC1D3A">
        <w:t>FINANSOWANIE BADANIA I OZNAKOWANIE PRZEDMIOTU ZAMÓWIENIA</w:t>
      </w:r>
    </w:p>
    <w:p w14:paraId="10672074" w14:textId="40EACE60" w:rsidR="00855972" w:rsidRPr="00EC1D3A" w:rsidRDefault="00855972" w:rsidP="00855972">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Przedmiot zamówienia będzie finansowany ze środków </w:t>
      </w:r>
      <w:r w:rsidR="00C96413">
        <w:rPr>
          <w:rStyle w:val="markedcontent"/>
          <w:rFonts w:asciiTheme="minorHAnsi" w:hAnsiTheme="minorHAnsi" w:cstheme="minorHAnsi"/>
          <w:sz w:val="24"/>
          <w:szCs w:val="24"/>
        </w:rPr>
        <w:t>programu Fundusze Europejskie dla Podlaskiego 2021-2027</w:t>
      </w:r>
      <w:r w:rsidRPr="00EC1D3A">
        <w:rPr>
          <w:rFonts w:asciiTheme="minorHAnsi" w:hAnsiTheme="minorHAnsi" w:cstheme="minorHAnsi"/>
          <w:sz w:val="24"/>
          <w:szCs w:val="24"/>
        </w:rPr>
        <w:t xml:space="preserve">. </w:t>
      </w:r>
    </w:p>
    <w:p w14:paraId="07BAF4CA" w14:textId="5EA65078" w:rsidR="00993918" w:rsidRPr="00EC1D3A" w:rsidRDefault="00993918" w:rsidP="00EC1D3A">
      <w:pPr>
        <w:spacing w:after="0" w:line="276" w:lineRule="auto"/>
        <w:rPr>
          <w:rFonts w:asciiTheme="minorHAnsi" w:hAnsiTheme="minorHAnsi" w:cstheme="minorHAnsi"/>
          <w:strike/>
          <w:sz w:val="24"/>
          <w:szCs w:val="24"/>
        </w:rPr>
      </w:pPr>
      <w:r w:rsidRPr="00EC1D3A">
        <w:rPr>
          <w:rFonts w:asciiTheme="minorHAnsi" w:hAnsiTheme="minorHAnsi" w:cstheme="minorHAnsi"/>
          <w:strike/>
          <w:sz w:val="24"/>
          <w:szCs w:val="24"/>
        </w:rPr>
        <w:br w:type="page"/>
      </w:r>
    </w:p>
    <w:p w14:paraId="48EADC27" w14:textId="77777777" w:rsidR="00450436" w:rsidRPr="00EC1D3A" w:rsidRDefault="00450436" w:rsidP="00863403">
      <w:pPr>
        <w:pStyle w:val="Nagwek1"/>
        <w:numPr>
          <w:ilvl w:val="0"/>
          <w:numId w:val="0"/>
        </w:numPr>
        <w:ind w:left="360"/>
      </w:pPr>
      <w:r w:rsidRPr="00EC1D3A">
        <w:lastRenderedPageBreak/>
        <w:t>ZAŁĄCZNIKI</w:t>
      </w:r>
    </w:p>
    <w:p w14:paraId="750C8E1F" w14:textId="56ED0FFA" w:rsidR="00737402" w:rsidRPr="00EC1D3A" w:rsidRDefault="00737402"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Załącznik nr </w:t>
      </w:r>
      <w:r w:rsidR="00074040" w:rsidRPr="00EC1D3A">
        <w:rPr>
          <w:rFonts w:asciiTheme="minorHAnsi" w:hAnsiTheme="minorHAnsi" w:cstheme="minorHAnsi"/>
          <w:sz w:val="24"/>
          <w:szCs w:val="24"/>
        </w:rPr>
        <w:t>1</w:t>
      </w:r>
      <w:r w:rsidRPr="00EC1D3A">
        <w:rPr>
          <w:rFonts w:asciiTheme="minorHAnsi" w:hAnsiTheme="minorHAnsi" w:cstheme="minorHAnsi"/>
          <w:sz w:val="24"/>
          <w:szCs w:val="24"/>
        </w:rPr>
        <w:t xml:space="preserve"> do </w:t>
      </w:r>
      <w:r w:rsidR="007D36B8" w:rsidRPr="00EC1D3A">
        <w:rPr>
          <w:rFonts w:asciiTheme="minorHAnsi" w:hAnsiTheme="minorHAnsi" w:cstheme="minorHAnsi"/>
          <w:sz w:val="24"/>
          <w:szCs w:val="24"/>
        </w:rPr>
        <w:t>OPZ</w:t>
      </w:r>
      <w:r w:rsidRPr="00EC1D3A">
        <w:rPr>
          <w:rFonts w:asciiTheme="minorHAnsi" w:hAnsiTheme="minorHAnsi" w:cstheme="minorHAnsi"/>
          <w:sz w:val="24"/>
          <w:szCs w:val="24"/>
        </w:rPr>
        <w:t xml:space="preserve"> – Oświadczenie o wyrażeniu zgody na przetwarzanie danych osobowych</w:t>
      </w:r>
      <w:r w:rsidR="00867176" w:rsidRPr="00EC1D3A">
        <w:rPr>
          <w:rFonts w:asciiTheme="minorHAnsi" w:hAnsiTheme="minorHAnsi" w:cstheme="minorHAnsi"/>
          <w:sz w:val="24"/>
          <w:szCs w:val="24"/>
        </w:rPr>
        <w:t>.</w:t>
      </w:r>
    </w:p>
    <w:p w14:paraId="7B414C6C" w14:textId="4DA5FD11" w:rsidR="005D1DB7" w:rsidRPr="00EC1D3A" w:rsidRDefault="00397E9B" w:rsidP="00EC1D3A">
      <w:pPr>
        <w:spacing w:after="0" w:line="276" w:lineRule="auto"/>
        <w:rPr>
          <w:rFonts w:asciiTheme="minorHAnsi" w:hAnsiTheme="minorHAnsi" w:cstheme="minorHAnsi"/>
          <w:sz w:val="24"/>
          <w:szCs w:val="24"/>
        </w:rPr>
      </w:pPr>
      <w:r w:rsidRPr="00EC1D3A">
        <w:rPr>
          <w:rFonts w:asciiTheme="minorHAnsi" w:hAnsiTheme="minorHAnsi" w:cstheme="minorHAnsi"/>
          <w:sz w:val="24"/>
          <w:szCs w:val="24"/>
        </w:rPr>
        <w:br w:type="column"/>
      </w:r>
    </w:p>
    <w:p w14:paraId="07D91B9C" w14:textId="723CDDC0" w:rsidR="005D1DB7" w:rsidRPr="00EC1D3A" w:rsidRDefault="005D1DB7" w:rsidP="007D5B2C">
      <w:pPr>
        <w:spacing w:line="276" w:lineRule="auto"/>
        <w:ind w:left="6372" w:firstLine="291"/>
        <w:rPr>
          <w:rFonts w:asciiTheme="minorHAnsi" w:hAnsiTheme="minorHAnsi" w:cstheme="minorHAnsi"/>
          <w:b/>
          <w:sz w:val="24"/>
          <w:szCs w:val="24"/>
        </w:rPr>
      </w:pPr>
      <w:r w:rsidRPr="00EC1D3A">
        <w:rPr>
          <w:rFonts w:asciiTheme="minorHAnsi" w:hAnsiTheme="minorHAnsi" w:cstheme="minorHAnsi"/>
          <w:b/>
          <w:sz w:val="24"/>
          <w:szCs w:val="24"/>
        </w:rPr>
        <w:t xml:space="preserve">Załącznik nr 1 do OPZ </w:t>
      </w:r>
    </w:p>
    <w:p w14:paraId="2F04F5E2" w14:textId="77777777" w:rsidR="005D1DB7" w:rsidRPr="00EC1D3A" w:rsidRDefault="005D1DB7" w:rsidP="00EC1D3A">
      <w:pPr>
        <w:spacing w:after="0" w:line="276" w:lineRule="auto"/>
        <w:rPr>
          <w:rFonts w:asciiTheme="minorHAnsi" w:hAnsiTheme="minorHAnsi" w:cstheme="minorHAnsi"/>
          <w:i/>
          <w:sz w:val="24"/>
          <w:szCs w:val="24"/>
        </w:rPr>
      </w:pPr>
      <w:r w:rsidRPr="00EC1D3A">
        <w:rPr>
          <w:rFonts w:asciiTheme="minorHAnsi" w:hAnsiTheme="minorHAnsi" w:cstheme="minorHAnsi"/>
          <w:i/>
          <w:sz w:val="24"/>
          <w:szCs w:val="24"/>
        </w:rPr>
        <w:t>………………………………………………………</w:t>
      </w:r>
    </w:p>
    <w:p w14:paraId="6C599A25" w14:textId="77777777" w:rsidR="005D1DB7" w:rsidRPr="00EC1D3A" w:rsidRDefault="005D1DB7" w:rsidP="00EC1D3A">
      <w:pPr>
        <w:spacing w:after="0" w:line="276" w:lineRule="auto"/>
        <w:rPr>
          <w:rFonts w:asciiTheme="minorHAnsi" w:hAnsiTheme="minorHAnsi" w:cstheme="minorHAnsi"/>
          <w:i/>
          <w:sz w:val="24"/>
          <w:szCs w:val="24"/>
        </w:rPr>
      </w:pPr>
      <w:r w:rsidRPr="00EC1D3A">
        <w:rPr>
          <w:rFonts w:asciiTheme="minorHAnsi" w:hAnsiTheme="minorHAnsi" w:cstheme="minorHAnsi"/>
          <w:i/>
          <w:sz w:val="24"/>
          <w:szCs w:val="24"/>
        </w:rPr>
        <w:t xml:space="preserve">            (miejscowość, data)</w:t>
      </w:r>
    </w:p>
    <w:p w14:paraId="37D3EB06" w14:textId="77777777" w:rsidR="005D1DB7" w:rsidRPr="00EC1D3A" w:rsidRDefault="005D1DB7" w:rsidP="00EC1D3A">
      <w:pPr>
        <w:spacing w:after="0" w:line="276" w:lineRule="auto"/>
        <w:jc w:val="center"/>
        <w:rPr>
          <w:rFonts w:asciiTheme="minorHAnsi" w:hAnsiTheme="minorHAnsi" w:cstheme="minorHAnsi"/>
          <w:b/>
          <w:sz w:val="24"/>
          <w:szCs w:val="24"/>
        </w:rPr>
      </w:pPr>
    </w:p>
    <w:p w14:paraId="148C413D" w14:textId="77777777" w:rsidR="005D1DB7" w:rsidRPr="00EC1D3A" w:rsidRDefault="005D1DB7" w:rsidP="00EC1D3A">
      <w:pPr>
        <w:spacing w:after="0" w:line="276" w:lineRule="auto"/>
        <w:jc w:val="center"/>
        <w:rPr>
          <w:rFonts w:asciiTheme="minorHAnsi" w:hAnsiTheme="minorHAnsi" w:cstheme="minorHAnsi"/>
          <w:b/>
          <w:sz w:val="24"/>
          <w:szCs w:val="24"/>
        </w:rPr>
      </w:pPr>
    </w:p>
    <w:p w14:paraId="5E00588A" w14:textId="77777777" w:rsidR="005D1DB7" w:rsidRPr="00EC1D3A" w:rsidRDefault="005D1DB7" w:rsidP="00EC1D3A">
      <w:pPr>
        <w:spacing w:after="0" w:line="276" w:lineRule="auto"/>
        <w:rPr>
          <w:rFonts w:asciiTheme="minorHAnsi" w:hAnsiTheme="minorHAnsi" w:cstheme="minorHAnsi"/>
          <w:b/>
          <w:sz w:val="24"/>
          <w:szCs w:val="24"/>
        </w:rPr>
      </w:pPr>
    </w:p>
    <w:p w14:paraId="447B5C60" w14:textId="63AF7AA1" w:rsidR="005D1DB7" w:rsidRPr="00EC1D3A" w:rsidRDefault="005D1DB7" w:rsidP="00EC1D3A">
      <w:pPr>
        <w:spacing w:after="0" w:line="276" w:lineRule="auto"/>
        <w:jc w:val="center"/>
        <w:rPr>
          <w:rFonts w:asciiTheme="minorHAnsi" w:hAnsiTheme="minorHAnsi" w:cstheme="minorHAnsi"/>
          <w:b/>
          <w:sz w:val="24"/>
          <w:szCs w:val="24"/>
        </w:rPr>
      </w:pPr>
      <w:r w:rsidRPr="00EC1D3A">
        <w:rPr>
          <w:rFonts w:asciiTheme="minorHAnsi" w:hAnsiTheme="minorHAnsi" w:cstheme="minorHAnsi"/>
          <w:b/>
          <w:sz w:val="24"/>
          <w:szCs w:val="24"/>
        </w:rPr>
        <w:t>Oświadczenie</w:t>
      </w:r>
    </w:p>
    <w:p w14:paraId="4B93AE1C" w14:textId="77777777" w:rsidR="005D1DB7" w:rsidRPr="00EC1D3A" w:rsidRDefault="005D1DB7" w:rsidP="00EC1D3A">
      <w:pPr>
        <w:spacing w:after="0" w:line="276" w:lineRule="auto"/>
        <w:jc w:val="center"/>
        <w:rPr>
          <w:rFonts w:asciiTheme="minorHAnsi" w:hAnsiTheme="minorHAnsi" w:cstheme="minorHAnsi"/>
          <w:b/>
          <w:sz w:val="24"/>
          <w:szCs w:val="24"/>
        </w:rPr>
      </w:pPr>
      <w:r w:rsidRPr="00EC1D3A">
        <w:rPr>
          <w:rFonts w:asciiTheme="minorHAnsi" w:hAnsiTheme="minorHAnsi" w:cstheme="minorHAnsi"/>
          <w:b/>
          <w:sz w:val="24"/>
          <w:szCs w:val="24"/>
        </w:rPr>
        <w:t>o wyrażeniu zgody na przetwarzanie danych osobowych</w:t>
      </w:r>
    </w:p>
    <w:p w14:paraId="7B8B3CD6" w14:textId="77777777" w:rsidR="005D1DB7" w:rsidRPr="00EC1D3A" w:rsidRDefault="005D1DB7" w:rsidP="00EC1D3A">
      <w:pPr>
        <w:spacing w:before="120" w:after="120" w:line="276" w:lineRule="auto"/>
        <w:rPr>
          <w:rFonts w:asciiTheme="minorHAnsi" w:hAnsiTheme="minorHAnsi" w:cstheme="minorHAnsi"/>
          <w:color w:val="000000" w:themeColor="text1"/>
          <w:sz w:val="24"/>
          <w:szCs w:val="24"/>
        </w:rPr>
      </w:pPr>
      <w:r w:rsidRPr="00EC1D3A">
        <w:rPr>
          <w:rFonts w:asciiTheme="minorHAnsi" w:hAnsiTheme="minorHAnsi" w:cstheme="minorHAnsi"/>
          <w:color w:val="000000" w:themeColor="text1"/>
          <w:sz w:val="24"/>
          <w:szCs w:val="24"/>
        </w:rPr>
        <w:t xml:space="preserve">Zgodnie z art. 6 ust. 1 lit. a) Rozporządzenia Parlamentu Europejskiego i Rady (UE) 2016/679 z dnia 27 kwietnia 2016 r. w sprawie ochrony osób fizycznych w związku z przetwarzaniem danych osobowych i w sprawie swobodnego przepływu takich danych oraz uchylenia dyrektywy 95/46/WE, zwanego dalej „Rozporządzeniem”, wyrażam zgodę na przetwarzania moich danych osobowych w zakresie: </w:t>
      </w:r>
    </w:p>
    <w:tbl>
      <w:tblPr>
        <w:tblStyle w:val="Tabela-Siatka"/>
        <w:tblW w:w="0" w:type="auto"/>
        <w:tblInd w:w="108" w:type="dxa"/>
        <w:tblLook w:val="04A0" w:firstRow="1" w:lastRow="0" w:firstColumn="1" w:lastColumn="0" w:noHBand="0" w:noVBand="1"/>
      </w:tblPr>
      <w:tblGrid>
        <w:gridCol w:w="582"/>
        <w:gridCol w:w="3156"/>
        <w:gridCol w:w="5214"/>
      </w:tblGrid>
      <w:tr w:rsidR="005D1DB7" w:rsidRPr="00EC1D3A" w14:paraId="3360C594" w14:textId="77777777" w:rsidTr="005D1DB7">
        <w:trPr>
          <w:trHeight w:val="538"/>
        </w:trPr>
        <w:tc>
          <w:tcPr>
            <w:tcW w:w="611" w:type="dxa"/>
            <w:tcBorders>
              <w:top w:val="single" w:sz="4" w:space="0" w:color="auto"/>
              <w:left w:val="single" w:sz="4" w:space="0" w:color="auto"/>
              <w:bottom w:val="single" w:sz="4" w:space="0" w:color="auto"/>
              <w:right w:val="single" w:sz="4" w:space="0" w:color="auto"/>
            </w:tcBorders>
          </w:tcPr>
          <w:p w14:paraId="27A9E7B0" w14:textId="77777777" w:rsidR="005D1DB7" w:rsidRPr="00EC1D3A" w:rsidRDefault="005D1DB7" w:rsidP="00EC1D3A">
            <w:pPr>
              <w:spacing w:before="120" w:after="120" w:line="276" w:lineRule="auto"/>
              <w:rPr>
                <w:rFonts w:asciiTheme="minorHAnsi" w:hAnsiTheme="minorHAnsi" w:cstheme="minorHAnsi"/>
                <w:b/>
                <w:color w:val="000000" w:themeColor="text1"/>
                <w:sz w:val="24"/>
                <w:szCs w:val="24"/>
              </w:rPr>
            </w:pPr>
          </w:p>
        </w:tc>
        <w:tc>
          <w:tcPr>
            <w:tcW w:w="3394" w:type="dxa"/>
            <w:tcBorders>
              <w:top w:val="single" w:sz="4" w:space="0" w:color="auto"/>
              <w:left w:val="single" w:sz="4" w:space="0" w:color="auto"/>
              <w:bottom w:val="single" w:sz="4" w:space="0" w:color="auto"/>
              <w:right w:val="single" w:sz="4" w:space="0" w:color="auto"/>
            </w:tcBorders>
            <w:hideMark/>
          </w:tcPr>
          <w:p w14:paraId="3C2A0DD9" w14:textId="77777777" w:rsidR="005D1DB7" w:rsidRPr="00EC1D3A" w:rsidRDefault="005D1DB7" w:rsidP="00EC1D3A">
            <w:pPr>
              <w:spacing w:before="120" w:after="120" w:line="276" w:lineRule="auto"/>
              <w:rPr>
                <w:rFonts w:asciiTheme="minorHAnsi" w:hAnsiTheme="minorHAnsi" w:cstheme="minorHAnsi"/>
                <w:b/>
                <w:color w:val="000000" w:themeColor="text1"/>
                <w:sz w:val="24"/>
                <w:szCs w:val="24"/>
              </w:rPr>
            </w:pPr>
            <w:r w:rsidRPr="00EC1D3A">
              <w:rPr>
                <w:rFonts w:asciiTheme="minorHAnsi" w:hAnsiTheme="minorHAnsi" w:cstheme="minorHAnsi"/>
                <w:b/>
                <w:color w:val="000000" w:themeColor="text1"/>
                <w:sz w:val="24"/>
                <w:szCs w:val="24"/>
              </w:rPr>
              <w:t>Rodzaj danych osobowych</w:t>
            </w:r>
          </w:p>
        </w:tc>
        <w:tc>
          <w:tcPr>
            <w:tcW w:w="5672" w:type="dxa"/>
            <w:tcBorders>
              <w:top w:val="single" w:sz="4" w:space="0" w:color="auto"/>
              <w:left w:val="single" w:sz="4" w:space="0" w:color="auto"/>
              <w:bottom w:val="single" w:sz="4" w:space="0" w:color="auto"/>
              <w:right w:val="single" w:sz="4" w:space="0" w:color="auto"/>
            </w:tcBorders>
            <w:hideMark/>
          </w:tcPr>
          <w:p w14:paraId="34621F8A" w14:textId="77777777" w:rsidR="005D1DB7" w:rsidRPr="00EC1D3A" w:rsidRDefault="005D1DB7" w:rsidP="00EC1D3A">
            <w:pPr>
              <w:spacing w:before="120" w:after="120" w:line="276" w:lineRule="auto"/>
              <w:rPr>
                <w:rFonts w:asciiTheme="minorHAnsi" w:hAnsiTheme="minorHAnsi" w:cstheme="minorHAnsi"/>
                <w:b/>
                <w:color w:val="000000" w:themeColor="text1"/>
                <w:sz w:val="24"/>
                <w:szCs w:val="24"/>
              </w:rPr>
            </w:pPr>
            <w:r w:rsidRPr="00EC1D3A">
              <w:rPr>
                <w:rFonts w:asciiTheme="minorHAnsi" w:hAnsiTheme="minorHAnsi" w:cstheme="minorHAnsi"/>
                <w:b/>
                <w:color w:val="000000" w:themeColor="text1"/>
                <w:sz w:val="24"/>
                <w:szCs w:val="24"/>
              </w:rPr>
              <w:t>Cel przetwarzania danych osobowych</w:t>
            </w:r>
          </w:p>
        </w:tc>
      </w:tr>
      <w:tr w:rsidR="005D1DB7" w:rsidRPr="00EC1D3A" w14:paraId="5A67A06A" w14:textId="77777777" w:rsidTr="005D1DB7">
        <w:trPr>
          <w:trHeight w:val="148"/>
        </w:trPr>
        <w:tc>
          <w:tcPr>
            <w:tcW w:w="611" w:type="dxa"/>
            <w:tcBorders>
              <w:top w:val="single" w:sz="4" w:space="0" w:color="auto"/>
              <w:left w:val="single" w:sz="4" w:space="0" w:color="auto"/>
              <w:bottom w:val="single" w:sz="4" w:space="0" w:color="auto"/>
              <w:right w:val="single" w:sz="4" w:space="0" w:color="auto"/>
            </w:tcBorders>
            <w:hideMark/>
          </w:tcPr>
          <w:p w14:paraId="22888D71" w14:textId="77777777" w:rsidR="005D1DB7" w:rsidRPr="00EC1D3A" w:rsidRDefault="005D1DB7" w:rsidP="00EC1D3A">
            <w:pPr>
              <w:spacing w:before="120" w:after="120" w:line="276" w:lineRule="auto"/>
              <w:rPr>
                <w:rFonts w:asciiTheme="minorHAnsi" w:hAnsiTheme="minorHAnsi" w:cstheme="minorHAnsi"/>
                <w:color w:val="000000" w:themeColor="text1"/>
                <w:sz w:val="24"/>
                <w:szCs w:val="24"/>
              </w:rPr>
            </w:pPr>
            <w:r w:rsidRPr="00EC1D3A">
              <w:rPr>
                <w:rFonts w:asciiTheme="minorHAnsi" w:hAnsiTheme="minorHAnsi" w:cstheme="minorHAnsi"/>
                <w:color w:val="000000" w:themeColor="text1"/>
                <w:sz w:val="24"/>
                <w:szCs w:val="24"/>
              </w:rPr>
              <w:sym w:font="Symbol" w:char="F07F"/>
            </w:r>
          </w:p>
        </w:tc>
        <w:tc>
          <w:tcPr>
            <w:tcW w:w="3394" w:type="dxa"/>
            <w:tcBorders>
              <w:top w:val="single" w:sz="4" w:space="0" w:color="auto"/>
              <w:left w:val="single" w:sz="4" w:space="0" w:color="auto"/>
              <w:bottom w:val="single" w:sz="4" w:space="0" w:color="auto"/>
              <w:right w:val="single" w:sz="4" w:space="0" w:color="auto"/>
            </w:tcBorders>
            <w:hideMark/>
          </w:tcPr>
          <w:p w14:paraId="6BA6F73F" w14:textId="77777777" w:rsidR="005D1DB7" w:rsidRPr="00EC1D3A" w:rsidRDefault="005D1DB7" w:rsidP="00EC1D3A">
            <w:pPr>
              <w:spacing w:before="120" w:after="120" w:line="276" w:lineRule="auto"/>
              <w:rPr>
                <w:rFonts w:asciiTheme="minorHAnsi" w:hAnsiTheme="minorHAnsi" w:cstheme="minorHAnsi"/>
                <w:color w:val="000000" w:themeColor="text1"/>
                <w:sz w:val="24"/>
                <w:szCs w:val="24"/>
              </w:rPr>
            </w:pPr>
            <w:r w:rsidRPr="00EC1D3A">
              <w:rPr>
                <w:rFonts w:asciiTheme="minorHAnsi" w:hAnsiTheme="minorHAnsi" w:cstheme="minorHAnsi"/>
                <w:color w:val="000000" w:themeColor="text1"/>
                <w:sz w:val="24"/>
                <w:szCs w:val="24"/>
              </w:rPr>
              <w:t>Adres e-mail</w:t>
            </w:r>
          </w:p>
        </w:tc>
        <w:tc>
          <w:tcPr>
            <w:tcW w:w="5672" w:type="dxa"/>
            <w:tcBorders>
              <w:top w:val="single" w:sz="4" w:space="0" w:color="auto"/>
              <w:left w:val="single" w:sz="4" w:space="0" w:color="auto"/>
              <w:bottom w:val="single" w:sz="4" w:space="0" w:color="auto"/>
              <w:right w:val="single" w:sz="4" w:space="0" w:color="auto"/>
            </w:tcBorders>
            <w:hideMark/>
          </w:tcPr>
          <w:p w14:paraId="7F682BDC" w14:textId="77777777" w:rsidR="005D1DB7" w:rsidRPr="00EC1D3A" w:rsidRDefault="005D1DB7" w:rsidP="00EC1D3A">
            <w:pPr>
              <w:spacing w:before="120" w:after="120" w:line="276" w:lineRule="auto"/>
              <w:rPr>
                <w:rFonts w:asciiTheme="minorHAnsi" w:hAnsiTheme="minorHAnsi" w:cstheme="minorHAnsi"/>
                <w:color w:val="000000" w:themeColor="text1"/>
                <w:sz w:val="24"/>
                <w:szCs w:val="24"/>
              </w:rPr>
            </w:pPr>
            <w:r w:rsidRPr="00EC1D3A">
              <w:rPr>
                <w:rFonts w:asciiTheme="minorHAnsi" w:hAnsiTheme="minorHAnsi" w:cstheme="minorHAnsi"/>
                <w:color w:val="000000" w:themeColor="text1"/>
                <w:sz w:val="24"/>
                <w:szCs w:val="24"/>
              </w:rPr>
              <w:t>Otrzymywanie newslettera zawierającego informacje o wynikach badań, analiz oraz innych informacji związanych z rozwojem społeczno-gospodarczym regionu, będących wytworem prac Regionalnego Obserwatorium Terytorialnego.</w:t>
            </w:r>
          </w:p>
        </w:tc>
      </w:tr>
    </w:tbl>
    <w:p w14:paraId="5481E856" w14:textId="77777777" w:rsidR="005D1DB7" w:rsidRPr="00EC1D3A" w:rsidRDefault="005D1DB7" w:rsidP="00EC1D3A">
      <w:pPr>
        <w:spacing w:after="0" w:line="276" w:lineRule="auto"/>
        <w:rPr>
          <w:rFonts w:asciiTheme="minorHAnsi" w:hAnsiTheme="minorHAnsi" w:cstheme="minorHAnsi"/>
          <w:color w:val="000000" w:themeColor="text1"/>
          <w:sz w:val="24"/>
          <w:szCs w:val="24"/>
        </w:rPr>
      </w:pPr>
      <w:r w:rsidRPr="00EC1D3A">
        <w:rPr>
          <w:rFonts w:asciiTheme="minorHAnsi" w:hAnsiTheme="minorHAnsi" w:cstheme="minorHAnsi"/>
          <w:color w:val="000000" w:themeColor="text1"/>
          <w:sz w:val="24"/>
          <w:szCs w:val="24"/>
        </w:rPr>
        <w:t xml:space="preserve"> Oświadczam, iż przyjmuję do wiadomości, że:</w:t>
      </w:r>
    </w:p>
    <w:p w14:paraId="16BAFF51" w14:textId="313C95DE" w:rsidR="005D1DB7" w:rsidRPr="00EC1D3A" w:rsidRDefault="005D1DB7" w:rsidP="00EC1D3A">
      <w:pPr>
        <w:pStyle w:val="Akapitzlist"/>
        <w:numPr>
          <w:ilvl w:val="0"/>
          <w:numId w:val="28"/>
        </w:numPr>
        <w:spacing w:after="0" w:line="276" w:lineRule="auto"/>
        <w:rPr>
          <w:rFonts w:asciiTheme="minorHAnsi" w:hAnsiTheme="minorHAnsi" w:cstheme="minorHAnsi"/>
          <w:color w:val="000000" w:themeColor="text1"/>
          <w:sz w:val="24"/>
          <w:szCs w:val="24"/>
        </w:rPr>
      </w:pPr>
      <w:r w:rsidRPr="00EC1D3A">
        <w:rPr>
          <w:rFonts w:asciiTheme="minorHAnsi" w:hAnsiTheme="minorHAnsi" w:cstheme="minorHAnsi"/>
          <w:color w:val="000000" w:themeColor="text1"/>
          <w:sz w:val="24"/>
          <w:szCs w:val="24"/>
        </w:rPr>
        <w:t>Administratorem moich danych osobowych jest Województwo Podlaskie, w imieniu którego działa Zarząd Województwa Podlaskiego z siedzibą w Białymstoku przy ul. Kardynała Stefana Wyszyńskiego 1, 15-888 Białystok, tel. +48 (85) 66 54 549, e-mail: kancelaria@</w:t>
      </w:r>
      <w:r w:rsidR="005F1E7E" w:rsidRPr="00EC1D3A">
        <w:rPr>
          <w:rFonts w:asciiTheme="minorHAnsi" w:hAnsiTheme="minorHAnsi" w:cstheme="minorHAnsi"/>
          <w:color w:val="000000" w:themeColor="text1"/>
          <w:sz w:val="24"/>
          <w:szCs w:val="24"/>
        </w:rPr>
        <w:t>podlaskie.eu</w:t>
      </w:r>
      <w:r w:rsidRPr="00EC1D3A">
        <w:rPr>
          <w:rFonts w:asciiTheme="minorHAnsi" w:hAnsiTheme="minorHAnsi" w:cstheme="minorHAnsi"/>
          <w:color w:val="000000" w:themeColor="text1"/>
          <w:sz w:val="24"/>
          <w:szCs w:val="24"/>
        </w:rPr>
        <w:t>, http://bip.</w:t>
      </w:r>
      <w:r w:rsidR="005F1E7E" w:rsidRPr="00EC1D3A">
        <w:rPr>
          <w:rFonts w:asciiTheme="minorHAnsi" w:hAnsiTheme="minorHAnsi" w:cstheme="minorHAnsi"/>
          <w:color w:val="000000" w:themeColor="text1"/>
          <w:sz w:val="24"/>
          <w:szCs w:val="24"/>
        </w:rPr>
        <w:t>podlaskie.eu</w:t>
      </w:r>
      <w:r w:rsidRPr="00EC1D3A">
        <w:rPr>
          <w:rFonts w:asciiTheme="minorHAnsi" w:hAnsiTheme="minorHAnsi" w:cstheme="minorHAnsi"/>
          <w:color w:val="000000" w:themeColor="text1"/>
          <w:sz w:val="24"/>
          <w:szCs w:val="24"/>
        </w:rPr>
        <w:t>. Dane kontaktowe inspektora ochrony danych, adres e-mail: iod@</w:t>
      </w:r>
      <w:r w:rsidR="005F1E7E" w:rsidRPr="00EC1D3A">
        <w:rPr>
          <w:rFonts w:asciiTheme="minorHAnsi" w:hAnsiTheme="minorHAnsi" w:cstheme="minorHAnsi"/>
          <w:color w:val="000000" w:themeColor="text1"/>
          <w:sz w:val="24"/>
          <w:szCs w:val="24"/>
        </w:rPr>
        <w:t>podlaskie.eu</w:t>
      </w:r>
      <w:r w:rsidRPr="00EC1D3A">
        <w:rPr>
          <w:rFonts w:asciiTheme="minorHAnsi" w:hAnsiTheme="minorHAnsi" w:cstheme="minorHAnsi"/>
          <w:color w:val="000000" w:themeColor="text1"/>
          <w:sz w:val="24"/>
          <w:szCs w:val="24"/>
        </w:rPr>
        <w:t>.</w:t>
      </w:r>
    </w:p>
    <w:p w14:paraId="1EE17243" w14:textId="77777777" w:rsidR="005D1DB7" w:rsidRPr="00EC1D3A" w:rsidRDefault="005D1DB7" w:rsidP="00EC1D3A">
      <w:pPr>
        <w:pStyle w:val="Akapitzlist"/>
        <w:numPr>
          <w:ilvl w:val="0"/>
          <w:numId w:val="28"/>
        </w:numPr>
        <w:spacing w:after="0" w:line="276" w:lineRule="auto"/>
        <w:rPr>
          <w:rFonts w:asciiTheme="minorHAnsi" w:hAnsiTheme="minorHAnsi" w:cstheme="minorHAnsi"/>
          <w:color w:val="000000" w:themeColor="text1"/>
          <w:sz w:val="24"/>
          <w:szCs w:val="24"/>
        </w:rPr>
      </w:pPr>
      <w:r w:rsidRPr="00EC1D3A">
        <w:rPr>
          <w:rFonts w:asciiTheme="minorHAnsi" w:hAnsiTheme="minorHAnsi" w:cstheme="minorHAnsi"/>
          <w:color w:val="000000" w:themeColor="text1"/>
          <w:sz w:val="24"/>
          <w:szCs w:val="24"/>
        </w:rPr>
        <w:t xml:space="preserve">Moje dane osobowe, udostępnione na podstawie wyrażonej przeze mnie zgody będą przetwarzane w związku z upowszechnianiem przez Regionalne Obserwatorium Terytorialne wiedzy pochodzącej z prowadzonej działalności badawczej i analitycznej oraz ewaluacyjnej, użytecznej z punktu widzenia podmiotów funkcjonujących w systemie społeczno-gospodarczym regionu. </w:t>
      </w:r>
    </w:p>
    <w:p w14:paraId="49E931C8" w14:textId="77777777" w:rsidR="005D1DB7" w:rsidRPr="00EC1D3A" w:rsidRDefault="005D1DB7" w:rsidP="00EC1D3A">
      <w:pPr>
        <w:pStyle w:val="Akapitzlist"/>
        <w:numPr>
          <w:ilvl w:val="0"/>
          <w:numId w:val="28"/>
        </w:numPr>
        <w:spacing w:after="0" w:line="276" w:lineRule="auto"/>
        <w:rPr>
          <w:rFonts w:asciiTheme="minorHAnsi" w:hAnsiTheme="minorHAnsi" w:cstheme="minorHAnsi"/>
          <w:color w:val="000000" w:themeColor="text1"/>
          <w:sz w:val="24"/>
          <w:szCs w:val="24"/>
        </w:rPr>
      </w:pPr>
      <w:r w:rsidRPr="00EC1D3A">
        <w:rPr>
          <w:rFonts w:asciiTheme="minorHAnsi" w:hAnsiTheme="minorHAnsi" w:cstheme="minorHAnsi"/>
          <w:color w:val="000000" w:themeColor="text1"/>
          <w:sz w:val="24"/>
          <w:szCs w:val="24"/>
        </w:rPr>
        <w:t xml:space="preserve">Moje dane osobowe będą przetwarzane wyłącznie w celu informowanie o wynikach badań, analiz oraz innych informacji związanych z rozwojem społeczno-gospodarczym, będących wytworem prac Regionalnego Obserwatorium Terytorialnego. </w:t>
      </w:r>
    </w:p>
    <w:p w14:paraId="12279D67" w14:textId="77777777" w:rsidR="005D1DB7" w:rsidRPr="00EC1D3A" w:rsidRDefault="005D1DB7" w:rsidP="00EC1D3A">
      <w:pPr>
        <w:pStyle w:val="Akapitzlist"/>
        <w:numPr>
          <w:ilvl w:val="0"/>
          <w:numId w:val="28"/>
        </w:num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Udostępnione dane będą przetwarzane i przechowywane do czasu wycofania zgody na ich przetwarzanie, nie dłużej jednak niż będzie to konieczne do wykonania przez </w:t>
      </w:r>
      <w:r w:rsidRPr="00EC1D3A">
        <w:rPr>
          <w:rFonts w:asciiTheme="minorHAnsi" w:hAnsiTheme="minorHAnsi" w:cstheme="minorHAnsi"/>
          <w:sz w:val="24"/>
          <w:szCs w:val="24"/>
        </w:rPr>
        <w:lastRenderedPageBreak/>
        <w:t xml:space="preserve">Regionalne Obserwatorium Terytorialne zadań związanych z realizowaną działalnością informacyjną. </w:t>
      </w:r>
    </w:p>
    <w:p w14:paraId="14CE206F" w14:textId="77777777" w:rsidR="005D1DB7" w:rsidRPr="00EC1D3A" w:rsidRDefault="005D1DB7" w:rsidP="00EC1D3A">
      <w:pPr>
        <w:pStyle w:val="Akapitzlist"/>
        <w:numPr>
          <w:ilvl w:val="0"/>
          <w:numId w:val="28"/>
        </w:num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Dane osobowe będą udostępnione osobom upoważnionym przez Administratora (pracownikom UMWP) w celach wysyłki newslettera oraz mogą zostać udostępnione podmiotom odpowiedzialnym za obsługę informatyczną tej usługi.</w:t>
      </w:r>
    </w:p>
    <w:p w14:paraId="42BEF5A6" w14:textId="77777777" w:rsidR="005D1DB7" w:rsidRPr="00EC1D3A" w:rsidRDefault="005D1DB7" w:rsidP="00EC1D3A">
      <w:pPr>
        <w:pStyle w:val="Akapitzlist"/>
        <w:numPr>
          <w:ilvl w:val="0"/>
          <w:numId w:val="28"/>
        </w:numPr>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Przysługuje mi prawo dostępu do treści swoich danych osobowych oraz prawo żądania ich sprostowania, usunięcia lub ograniczenia przetwarzania, prawo do przenoszenia danych, prawo do cofnięcia zgody w dowolnym momencie (bez wpływu na zgodność z prawem przetwarzania, którego dokonano na podstawie zgody przed jej cofnięciem), prawo wniesienia skargi do organu nadzorczego - Prezesa Urzędu Ochrony Danych Osobowych. </w:t>
      </w:r>
    </w:p>
    <w:p w14:paraId="32E2CB67" w14:textId="77777777" w:rsidR="005D1DB7" w:rsidRPr="00EC1D3A" w:rsidRDefault="005D1DB7" w:rsidP="00EC1D3A">
      <w:pPr>
        <w:pStyle w:val="Akapitzlist"/>
        <w:numPr>
          <w:ilvl w:val="0"/>
          <w:numId w:val="28"/>
        </w:numPr>
        <w:spacing w:line="276" w:lineRule="auto"/>
        <w:rPr>
          <w:rFonts w:asciiTheme="minorHAnsi" w:hAnsiTheme="minorHAnsi" w:cstheme="minorHAnsi"/>
          <w:sz w:val="24"/>
          <w:szCs w:val="24"/>
        </w:rPr>
      </w:pPr>
      <w:r w:rsidRPr="00EC1D3A">
        <w:rPr>
          <w:rFonts w:asciiTheme="minorHAnsi" w:hAnsiTheme="minorHAnsi" w:cstheme="minorHAnsi"/>
          <w:sz w:val="24"/>
          <w:szCs w:val="24"/>
        </w:rPr>
        <w:t>Dane osobowe nie będą wykorzystywane do zautomatyzowanego podejmowania decyzji ani profilowania, o którym mowa w art. 22 Rozporządzenia.</w:t>
      </w:r>
    </w:p>
    <w:p w14:paraId="41A2100D" w14:textId="77777777" w:rsidR="005D1DB7" w:rsidRPr="00EC1D3A" w:rsidRDefault="005D1DB7" w:rsidP="00EC1D3A">
      <w:pPr>
        <w:pStyle w:val="Akapitzlist"/>
        <w:numPr>
          <w:ilvl w:val="0"/>
          <w:numId w:val="28"/>
        </w:numPr>
        <w:spacing w:after="0" w:line="276" w:lineRule="auto"/>
        <w:rPr>
          <w:rFonts w:asciiTheme="minorHAnsi" w:hAnsiTheme="minorHAnsi" w:cstheme="minorHAnsi"/>
          <w:b/>
          <w:color w:val="E36C0A" w:themeColor="accent6" w:themeShade="BF"/>
          <w:sz w:val="24"/>
          <w:szCs w:val="24"/>
        </w:rPr>
      </w:pPr>
      <w:r w:rsidRPr="00EC1D3A">
        <w:rPr>
          <w:rFonts w:asciiTheme="minorHAnsi" w:hAnsiTheme="minorHAnsi" w:cstheme="minorHAnsi"/>
          <w:sz w:val="24"/>
          <w:szCs w:val="24"/>
        </w:rPr>
        <w:t xml:space="preserve">Podanie danych osobowych jest dobrowolne, ale jest konieczne w celu określonym w pkt. 3. </w:t>
      </w:r>
      <w:r w:rsidRPr="00EC1D3A">
        <w:rPr>
          <w:rFonts w:asciiTheme="minorHAnsi" w:hAnsiTheme="minorHAnsi" w:cstheme="minorHAnsi"/>
          <w:color w:val="000000" w:themeColor="text1"/>
          <w:sz w:val="24"/>
          <w:szCs w:val="24"/>
        </w:rPr>
        <w:t>Konsekwencją niepodania danych osobowych będzie brak możliwości uzyskania informacji o wynikach badań, analiz oraz innych informacji związanych z rozwojem społeczno-gospodarczym, będących wytworem prac Regionalnego Obserwatorium Terytorialnego.</w:t>
      </w:r>
    </w:p>
    <w:p w14:paraId="014E9034" w14:textId="77777777" w:rsidR="005D1DB7" w:rsidRPr="00EC1D3A" w:rsidRDefault="005D1DB7" w:rsidP="00EC1D3A">
      <w:pPr>
        <w:pStyle w:val="Akapitzlist"/>
        <w:numPr>
          <w:ilvl w:val="0"/>
          <w:numId w:val="28"/>
        </w:numPr>
        <w:spacing w:after="0" w:line="276" w:lineRule="auto"/>
        <w:rPr>
          <w:rFonts w:asciiTheme="minorHAnsi" w:hAnsiTheme="minorHAnsi" w:cstheme="minorHAnsi"/>
          <w:b/>
          <w:color w:val="000000" w:themeColor="text1"/>
          <w:sz w:val="24"/>
          <w:szCs w:val="24"/>
        </w:rPr>
      </w:pPr>
      <w:r w:rsidRPr="00EC1D3A">
        <w:rPr>
          <w:rFonts w:asciiTheme="minorHAnsi" w:hAnsiTheme="minorHAnsi" w:cstheme="minorHAnsi"/>
          <w:sz w:val="24"/>
          <w:szCs w:val="24"/>
        </w:rPr>
        <w:t xml:space="preserve">Regulamin newslettera (usługi) jest dostępny na stronie: </w:t>
      </w:r>
    </w:p>
    <w:p w14:paraId="3DFEC753" w14:textId="5B9B3541" w:rsidR="005D1DB7" w:rsidRPr="00EC1D3A" w:rsidRDefault="00A66BA9" w:rsidP="00EC1D3A">
      <w:pPr>
        <w:pStyle w:val="Akapitzlist"/>
        <w:spacing w:after="0" w:line="276" w:lineRule="auto"/>
        <w:rPr>
          <w:rFonts w:asciiTheme="minorHAnsi" w:hAnsiTheme="minorHAnsi" w:cstheme="minorHAnsi"/>
          <w:sz w:val="24"/>
          <w:szCs w:val="24"/>
        </w:rPr>
      </w:pPr>
      <w:hyperlink r:id="rId8" w:history="1">
        <w:r w:rsidR="005F1E7E" w:rsidRPr="00EC1D3A">
          <w:rPr>
            <w:rStyle w:val="Hipercze"/>
            <w:rFonts w:asciiTheme="minorHAnsi" w:hAnsiTheme="minorHAnsi" w:cstheme="minorHAnsi"/>
            <w:sz w:val="24"/>
            <w:szCs w:val="24"/>
          </w:rPr>
          <w:t>https://rot.podlaskie.eu/pl/Regulamin_serwisu/newsletternewsletter/</w:t>
        </w:r>
      </w:hyperlink>
      <w:r w:rsidR="005D1DB7" w:rsidRPr="00EC1D3A">
        <w:rPr>
          <w:rFonts w:asciiTheme="minorHAnsi" w:hAnsiTheme="minorHAnsi" w:cstheme="minorHAnsi"/>
          <w:sz w:val="24"/>
          <w:szCs w:val="24"/>
        </w:rPr>
        <w:t>.</w:t>
      </w:r>
    </w:p>
    <w:p w14:paraId="0926B6B7" w14:textId="77777777" w:rsidR="0061537C" w:rsidRPr="00EC1D3A" w:rsidRDefault="0061537C" w:rsidP="00EC1D3A">
      <w:pPr>
        <w:pStyle w:val="Akapitzlist"/>
        <w:spacing w:after="0" w:line="276" w:lineRule="auto"/>
        <w:rPr>
          <w:rFonts w:asciiTheme="minorHAnsi" w:hAnsiTheme="minorHAnsi" w:cstheme="minorHAnsi"/>
          <w:b/>
          <w:color w:val="000000" w:themeColor="text1"/>
          <w:sz w:val="24"/>
          <w:szCs w:val="24"/>
        </w:rPr>
      </w:pPr>
    </w:p>
    <w:p w14:paraId="723189FA" w14:textId="77777777" w:rsidR="005D1DB7" w:rsidRPr="00EC1D3A" w:rsidRDefault="005D1DB7" w:rsidP="00EC1D3A">
      <w:pPr>
        <w:spacing w:after="0" w:line="276" w:lineRule="auto"/>
        <w:jc w:val="center"/>
        <w:rPr>
          <w:rFonts w:asciiTheme="minorHAnsi" w:hAnsiTheme="minorHAnsi" w:cstheme="minorHAnsi"/>
          <w:sz w:val="24"/>
          <w:szCs w:val="24"/>
        </w:rPr>
      </w:pPr>
      <w:r w:rsidRPr="00EC1D3A">
        <w:rPr>
          <w:rFonts w:asciiTheme="minorHAnsi" w:hAnsiTheme="minorHAnsi" w:cstheme="minorHAnsi"/>
          <w:sz w:val="24"/>
          <w:szCs w:val="24"/>
        </w:rPr>
        <w:t xml:space="preserve">                                                                                                                               …………..………………………………………………..</w:t>
      </w:r>
    </w:p>
    <w:p w14:paraId="7187246B" w14:textId="77777777" w:rsidR="005D1DB7" w:rsidRPr="00EC1D3A" w:rsidRDefault="005D1DB7" w:rsidP="00EC1D3A">
      <w:pPr>
        <w:spacing w:line="276" w:lineRule="auto"/>
        <w:jc w:val="right"/>
        <w:rPr>
          <w:rFonts w:asciiTheme="minorHAnsi" w:hAnsiTheme="minorHAnsi" w:cstheme="minorHAnsi"/>
          <w:i/>
          <w:strike/>
          <w:sz w:val="24"/>
          <w:szCs w:val="24"/>
        </w:rPr>
      </w:pPr>
      <w:r w:rsidRPr="00EC1D3A">
        <w:rPr>
          <w:rFonts w:asciiTheme="minorHAnsi" w:hAnsiTheme="minorHAnsi" w:cstheme="minorHAnsi"/>
          <w:i/>
          <w:sz w:val="24"/>
          <w:szCs w:val="24"/>
        </w:rPr>
        <w:t>(Czytelny podpis osoby składającej oświadczenie)</w:t>
      </w:r>
    </w:p>
    <w:p w14:paraId="1D454D38" w14:textId="77777777" w:rsidR="005D1DB7" w:rsidRPr="00EC1D3A" w:rsidRDefault="005D1DB7" w:rsidP="00EC1D3A">
      <w:pPr>
        <w:spacing w:after="0" w:line="276" w:lineRule="auto"/>
        <w:rPr>
          <w:rFonts w:asciiTheme="minorHAnsi" w:hAnsiTheme="minorHAnsi" w:cstheme="minorHAnsi"/>
          <w:sz w:val="24"/>
          <w:szCs w:val="24"/>
        </w:rPr>
      </w:pPr>
    </w:p>
    <w:sectPr w:rsidR="005D1DB7" w:rsidRPr="00EC1D3A" w:rsidSect="00940FDF">
      <w:headerReference w:type="default" r:id="rId9"/>
      <w:footerReference w:type="default" r:id="rId10"/>
      <w:pgSz w:w="11906" w:h="16838"/>
      <w:pgMar w:top="1418" w:right="1418" w:bottom="1418" w:left="1418" w:header="142"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F78B" w14:textId="77777777" w:rsidR="00EF2780" w:rsidRDefault="00EF2780" w:rsidP="00EC1DBB">
      <w:pPr>
        <w:spacing w:after="0" w:line="240" w:lineRule="auto"/>
      </w:pPr>
      <w:r>
        <w:separator/>
      </w:r>
    </w:p>
  </w:endnote>
  <w:endnote w:type="continuationSeparator" w:id="0">
    <w:p w14:paraId="05DC2698" w14:textId="77777777" w:rsidR="00EF2780" w:rsidRDefault="00EF2780" w:rsidP="00EC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roxima Nova">
    <w:altName w:val="Arial"/>
    <w:panose1 w:val="00000000000000000000"/>
    <w:charset w:val="EE"/>
    <w:family w:val="swiss"/>
    <w:notTrueType/>
    <w:pitch w:val="default"/>
    <w:sig w:usb0="00000001" w:usb1="00000000" w:usb2="00000000" w:usb3="00000000" w:csb0="00000003" w:csb1="00000000"/>
  </w:font>
  <w:font w:name="EUAlbertina">
    <w:altName w:val="Times New Roman"/>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nion Pro">
    <w:altName w:val="Cambria"/>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EF1F" w14:textId="77777777" w:rsidR="00624E23" w:rsidRDefault="00624E23">
    <w:pPr>
      <w:pStyle w:val="Stopka"/>
      <w:jc w:val="center"/>
    </w:pPr>
    <w:r>
      <w:rPr>
        <w:noProof/>
      </w:rPr>
      <w:fldChar w:fldCharType="begin"/>
    </w:r>
    <w:r>
      <w:rPr>
        <w:noProof/>
      </w:rPr>
      <w:instrText>PAGE   \* MERGEFORMAT</w:instrText>
    </w:r>
    <w:r>
      <w:rPr>
        <w:noProof/>
      </w:rPr>
      <w:fldChar w:fldCharType="separate"/>
    </w:r>
    <w:r w:rsidR="00704FA8">
      <w:rPr>
        <w:noProof/>
      </w:rPr>
      <w:t>6</w:t>
    </w:r>
    <w:r>
      <w:rPr>
        <w:noProof/>
      </w:rPr>
      <w:fldChar w:fldCharType="end"/>
    </w:r>
  </w:p>
  <w:p w14:paraId="5C248281" w14:textId="77777777" w:rsidR="00624E23" w:rsidRDefault="00624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B9A5" w14:textId="77777777" w:rsidR="00EF2780" w:rsidRDefault="00EF2780" w:rsidP="00EC1DBB">
      <w:pPr>
        <w:spacing w:after="0" w:line="240" w:lineRule="auto"/>
      </w:pPr>
      <w:r>
        <w:separator/>
      </w:r>
    </w:p>
  </w:footnote>
  <w:footnote w:type="continuationSeparator" w:id="0">
    <w:p w14:paraId="225B8E27" w14:textId="77777777" w:rsidR="00EF2780" w:rsidRDefault="00EF2780" w:rsidP="00EC1DBB">
      <w:pPr>
        <w:spacing w:after="0" w:line="240" w:lineRule="auto"/>
      </w:pPr>
      <w:r>
        <w:continuationSeparator/>
      </w:r>
    </w:p>
  </w:footnote>
  <w:footnote w:id="1">
    <w:p w14:paraId="21ACBB12" w14:textId="68A786E6" w:rsidR="00FC6CD8" w:rsidRDefault="00FC6CD8">
      <w:pPr>
        <w:pStyle w:val="Tekstprzypisudolnego"/>
      </w:pPr>
      <w:r>
        <w:rPr>
          <w:rStyle w:val="Odwoanieprzypisudolnego"/>
        </w:rPr>
        <w:footnoteRef/>
      </w:r>
      <w:r>
        <w:t xml:space="preserve"> </w:t>
      </w:r>
      <w:r w:rsidRPr="00BA34E7">
        <w:rPr>
          <w:rFonts w:cs="Calibri"/>
          <w:i/>
          <w:iCs/>
          <w:color w:val="000000"/>
          <w:lang w:eastAsia="pl-PL"/>
        </w:rPr>
        <w:t>Regionalny Programie Operacyjnym Województwa Podlaskiego na lata 2014-2020</w:t>
      </w:r>
      <w:r w:rsidRPr="00BA34E7">
        <w:t>, CCI 2014PL16M2OP010, Załącznik nr 1 do Uchwały Nr 290/5396/2022 Zarządu Województwa Podlaskiego z dnia 12 września 2022 r</w:t>
      </w:r>
      <w:r w:rsidR="00A30560">
        <w:t>oku</w:t>
      </w:r>
      <w:r w:rsidRPr="00BA34E7">
        <w:t xml:space="preserve"> s. </w:t>
      </w:r>
      <w:r>
        <w:t>47-48</w:t>
      </w:r>
      <w:r w:rsidRPr="00BA34E7">
        <w:t>.</w:t>
      </w:r>
    </w:p>
  </w:footnote>
  <w:footnote w:id="2">
    <w:p w14:paraId="1EF15021" w14:textId="330B5F9D" w:rsidR="00A30560" w:rsidRDefault="00A30560">
      <w:pPr>
        <w:pStyle w:val="Tekstprzypisudolnego"/>
      </w:pPr>
      <w:r>
        <w:rPr>
          <w:rStyle w:val="Odwoanieprzypisudolnego"/>
        </w:rPr>
        <w:footnoteRef/>
      </w:r>
      <w:r>
        <w:t xml:space="preserve"> </w:t>
      </w:r>
      <w:r w:rsidRPr="001A6B04">
        <w:rPr>
          <w:i/>
          <w:iCs/>
        </w:rPr>
        <w:t>Strategia Rozwoju Województwa Podlaskiego do roku 2020</w:t>
      </w:r>
      <w:r>
        <w:t xml:space="preserve">, </w:t>
      </w:r>
      <w:r w:rsidR="001A6B04">
        <w:t xml:space="preserve">Załącznik do Uchwały Nr XXXI/374/13 Sejmiku Województwa Podlaskiego z dnia 9 września 2013 roku, </w:t>
      </w:r>
      <w:r>
        <w:t>s. 57.</w:t>
      </w:r>
    </w:p>
  </w:footnote>
  <w:footnote w:id="3">
    <w:p w14:paraId="28BFE9D2" w14:textId="33F8A51D" w:rsidR="00A30560" w:rsidRDefault="00A30560">
      <w:pPr>
        <w:pStyle w:val="Tekstprzypisudolnego"/>
      </w:pPr>
      <w:r>
        <w:rPr>
          <w:rStyle w:val="Odwoanieprzypisudolnego"/>
        </w:rPr>
        <w:footnoteRef/>
      </w:r>
      <w:r>
        <w:t xml:space="preserve"> </w:t>
      </w:r>
      <w:r w:rsidRPr="001A6B04">
        <w:rPr>
          <w:i/>
          <w:iCs/>
        </w:rPr>
        <w:t>Strategia Rozwoju Województwa Podlaskiego 2030</w:t>
      </w:r>
      <w:r>
        <w:t xml:space="preserve">, </w:t>
      </w:r>
      <w:r w:rsidR="001A6B04">
        <w:t xml:space="preserve">Załącznik do Uchwały Nr XVIII/213/2020 Sejmiku Województwa Podlaskiego z dnia 27 kwietnia 2020 roku, </w:t>
      </w:r>
      <w:r>
        <w:t>s. 80.</w:t>
      </w:r>
    </w:p>
  </w:footnote>
  <w:footnote w:id="4">
    <w:p w14:paraId="75699A92" w14:textId="734079FE" w:rsidR="001A6B04" w:rsidRDefault="001A6B04">
      <w:pPr>
        <w:pStyle w:val="Tekstprzypisudolnego"/>
      </w:pPr>
      <w:r>
        <w:rPr>
          <w:rStyle w:val="Odwoanieprzypisudolnego"/>
        </w:rPr>
        <w:footnoteRef/>
      </w:r>
      <w:r>
        <w:t xml:space="preserve"> </w:t>
      </w:r>
      <w:r w:rsidRPr="00BA34E7">
        <w:rPr>
          <w:i/>
          <w:iCs/>
        </w:rPr>
        <w:t>Szczegółowy Opis Osi Priorytetowych Regionalnego Programu Operacyjnego Województwa Podlaskiego na lata 2014-2020</w:t>
      </w:r>
      <w:r w:rsidRPr="00BA34E7">
        <w:t>, Załącznik Nr 1 do Uchwały Nr 3</w:t>
      </w:r>
      <w:r>
        <w:t>27</w:t>
      </w:r>
      <w:r w:rsidRPr="00BA34E7">
        <w:t>/</w:t>
      </w:r>
      <w:r>
        <w:t>6116</w:t>
      </w:r>
      <w:r w:rsidRPr="00BA34E7">
        <w:t>/202</w:t>
      </w:r>
      <w:r>
        <w:t>3</w:t>
      </w:r>
      <w:r w:rsidRPr="00BA34E7">
        <w:t xml:space="preserve"> Zarządu Województwa Podlaskiego z dnia </w:t>
      </w:r>
      <w:r>
        <w:t>16</w:t>
      </w:r>
      <w:r w:rsidRPr="00BA34E7">
        <w:t xml:space="preserve"> </w:t>
      </w:r>
      <w:r>
        <w:t>marca</w:t>
      </w:r>
      <w:r w:rsidRPr="00BA34E7">
        <w:t xml:space="preserve"> 202</w:t>
      </w:r>
      <w:r>
        <w:t>3</w:t>
      </w:r>
      <w:r w:rsidRPr="00BA34E7">
        <w:t xml:space="preserve"> r</w:t>
      </w:r>
      <w:r>
        <w:t>oku</w:t>
      </w:r>
      <w:r w:rsidRPr="00BA34E7">
        <w:t xml:space="preserve">., </w:t>
      </w:r>
      <w:r>
        <w:t>s. 45.</w:t>
      </w:r>
    </w:p>
  </w:footnote>
  <w:footnote w:id="5">
    <w:p w14:paraId="128DAB0B" w14:textId="3B2C0910" w:rsidR="000E014B" w:rsidRDefault="000E014B">
      <w:pPr>
        <w:pStyle w:val="Tekstprzypisudolnego"/>
      </w:pPr>
      <w:r>
        <w:rPr>
          <w:rStyle w:val="Odwoanieprzypisudolnego"/>
        </w:rPr>
        <w:footnoteRef/>
      </w:r>
      <w:r>
        <w:t xml:space="preserve"> </w:t>
      </w:r>
      <w:r w:rsidRPr="00BA34E7">
        <w:rPr>
          <w:rFonts w:cs="Calibri"/>
          <w:i/>
          <w:iCs/>
          <w:color w:val="000000"/>
          <w:lang w:eastAsia="pl-PL"/>
        </w:rPr>
        <w:t>Regionalny Programie Operacyjnym Województwa Podlaskiego na lata 2014-2020</w:t>
      </w:r>
      <w:r w:rsidR="006B7639">
        <w:rPr>
          <w:rFonts w:cs="Calibri"/>
          <w:i/>
          <w:iCs/>
          <w:color w:val="000000"/>
          <w:lang w:eastAsia="pl-PL"/>
        </w:rPr>
        <w:t xml:space="preserve"> </w:t>
      </w:r>
      <w:r w:rsidR="006B7639">
        <w:rPr>
          <w:rFonts w:cs="Calibri"/>
          <w:color w:val="000000"/>
          <w:lang w:eastAsia="pl-PL"/>
        </w:rPr>
        <w:t>…</w:t>
      </w:r>
      <w:r w:rsidRPr="00BA34E7">
        <w:t>,</w:t>
      </w:r>
      <w:r>
        <w:t xml:space="preserve"> op. cit.</w:t>
      </w:r>
      <w:r w:rsidR="006B7639">
        <w:t>, s. 70.</w:t>
      </w:r>
    </w:p>
  </w:footnote>
  <w:footnote w:id="6">
    <w:p w14:paraId="3014E07B" w14:textId="692D4AEC" w:rsidR="00D3050F" w:rsidRDefault="00D3050F">
      <w:pPr>
        <w:pStyle w:val="Tekstprzypisudolnego"/>
      </w:pPr>
      <w:r>
        <w:rPr>
          <w:rStyle w:val="Odwoanieprzypisudolnego"/>
        </w:rPr>
        <w:footnoteRef/>
      </w:r>
      <w:r>
        <w:t xml:space="preserve"> </w:t>
      </w:r>
      <w:r w:rsidRPr="00BA34E7">
        <w:rPr>
          <w:i/>
          <w:iCs/>
        </w:rPr>
        <w:t>Szczegółowy Opis Osi Priorytetowych Regionalnego Programu Operacyjnego Województwa Podlaskiego na lata 2014-2020</w:t>
      </w:r>
      <w:r>
        <w:t>, … op. cit., s. 70.</w:t>
      </w:r>
    </w:p>
  </w:footnote>
  <w:footnote w:id="7">
    <w:p w14:paraId="0C9C8423" w14:textId="2131CBB4" w:rsidR="00F25847" w:rsidRDefault="00F25847">
      <w:pPr>
        <w:pStyle w:val="Tekstprzypisudolnego"/>
      </w:pPr>
      <w:r>
        <w:rPr>
          <w:rStyle w:val="Odwoanieprzypisudolnego"/>
        </w:rPr>
        <w:footnoteRef/>
      </w:r>
      <w:r>
        <w:t xml:space="preserve"> Tamże, s. 77.</w:t>
      </w:r>
    </w:p>
  </w:footnote>
  <w:footnote w:id="8">
    <w:p w14:paraId="020BFE67" w14:textId="7AAC9F1D" w:rsidR="001412A2" w:rsidRDefault="001412A2">
      <w:pPr>
        <w:pStyle w:val="Tekstprzypisudolnego"/>
      </w:pPr>
      <w:r>
        <w:rPr>
          <w:rStyle w:val="Odwoanieprzypisudolnego"/>
        </w:rPr>
        <w:footnoteRef/>
      </w:r>
      <w:r>
        <w:t xml:space="preserve"> Tamże, s. 66.</w:t>
      </w:r>
    </w:p>
  </w:footnote>
  <w:footnote w:id="9">
    <w:p w14:paraId="481ADBE2" w14:textId="77777777" w:rsidR="001C1562" w:rsidRDefault="001C1562" w:rsidP="001C1562">
      <w:pPr>
        <w:pStyle w:val="Tekstprzypisudolnego"/>
      </w:pPr>
      <w:r>
        <w:rPr>
          <w:rStyle w:val="Odwoanieprzypisudolnego"/>
        </w:rPr>
        <w:footnoteRef/>
      </w:r>
      <w:r>
        <w:t xml:space="preserve"> Działanie 1.5 </w:t>
      </w:r>
      <w:r w:rsidRPr="00E768C9">
        <w:t>Wspieranie przedsiębiorczości i zatrudnienia w gminach, których rozwój ukierunkowany jest siecią Natura 2000</w:t>
      </w:r>
      <w:r>
        <w:t>.</w:t>
      </w:r>
    </w:p>
  </w:footnote>
  <w:footnote w:id="10">
    <w:p w14:paraId="4972595F" w14:textId="77777777" w:rsidR="001C1562" w:rsidRPr="00E768C9" w:rsidRDefault="001C1562" w:rsidP="001C1562">
      <w:pPr>
        <w:pStyle w:val="Tekstprzypisudolnego"/>
      </w:pPr>
      <w:r>
        <w:rPr>
          <w:rStyle w:val="Odwoanieprzypisudolnego"/>
        </w:rPr>
        <w:footnoteRef/>
      </w:r>
      <w:r>
        <w:t xml:space="preserve"> </w:t>
      </w:r>
      <w:r w:rsidRPr="00BA34E7">
        <w:rPr>
          <w:i/>
          <w:iCs/>
        </w:rPr>
        <w:t>Szczegółowy Opis Osi Priorytetowych Regionalnego Programu Operacyjnego Województwa Podlaskiego na lata 2014-2020</w:t>
      </w:r>
      <w:r>
        <w:t>, … op. cit., s. 46.</w:t>
      </w:r>
    </w:p>
  </w:footnote>
  <w:footnote w:id="11">
    <w:p w14:paraId="1C69500C" w14:textId="093D6CE0" w:rsidR="00416CAF" w:rsidRDefault="00416CAF">
      <w:pPr>
        <w:pStyle w:val="Tekstprzypisudolnego"/>
      </w:pPr>
      <w:r>
        <w:rPr>
          <w:rStyle w:val="Odwoanieprzypisudolnego"/>
        </w:rPr>
        <w:footnoteRef/>
      </w:r>
      <w:r>
        <w:t xml:space="preserve"> Tamże, s. 71-72.</w:t>
      </w:r>
    </w:p>
  </w:footnote>
  <w:footnote w:id="12">
    <w:p w14:paraId="7C6C679D" w14:textId="341C667C" w:rsidR="00360160" w:rsidRDefault="00360160">
      <w:pPr>
        <w:pStyle w:val="Tekstprzypisudolnego"/>
      </w:pPr>
      <w:r>
        <w:rPr>
          <w:rStyle w:val="Odwoanieprzypisudolnego"/>
        </w:rPr>
        <w:footnoteRef/>
      </w:r>
      <w:r>
        <w:t xml:space="preserve"> Tamże, s. 77-78.</w:t>
      </w:r>
    </w:p>
  </w:footnote>
  <w:footnote w:id="13">
    <w:p w14:paraId="6C59538B" w14:textId="77777777" w:rsidR="00624E23" w:rsidRDefault="00624E23" w:rsidP="00012F75">
      <w:pPr>
        <w:pStyle w:val="Tekstprzypisudolnego"/>
      </w:pPr>
      <w:r>
        <w:rPr>
          <w:rStyle w:val="Odwoanieprzypisudolnego"/>
        </w:rPr>
        <w:footnoteRef/>
      </w:r>
      <w:r>
        <w:t xml:space="preserve"> </w:t>
      </w:r>
      <w:bookmarkStart w:id="1" w:name="_Hlk108601672"/>
      <w:r w:rsidRPr="00E233A4">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t>.</w:t>
      </w:r>
      <w:bookmarkEnd w:id="1"/>
    </w:p>
  </w:footnote>
  <w:footnote w:id="14">
    <w:p w14:paraId="23766C77" w14:textId="77777777" w:rsidR="00442692" w:rsidRPr="00E45248" w:rsidRDefault="00442692" w:rsidP="00442692">
      <w:pPr>
        <w:pStyle w:val="Tekstprzypisudolnego"/>
        <w:rPr>
          <w:rFonts w:asciiTheme="minorHAnsi" w:hAnsiTheme="minorHAnsi" w:cstheme="minorHAnsi"/>
        </w:rPr>
      </w:pPr>
      <w:r w:rsidRPr="00E45248">
        <w:rPr>
          <w:rStyle w:val="Odwoanieprzypisudolnego"/>
          <w:rFonts w:asciiTheme="minorHAnsi" w:hAnsiTheme="minorHAnsi" w:cstheme="minorHAnsi"/>
        </w:rPr>
        <w:footnoteRef/>
      </w:r>
      <w:r w:rsidRPr="00E45248">
        <w:rPr>
          <w:rFonts w:asciiTheme="minorHAnsi" w:hAnsiTheme="minorHAnsi" w:cstheme="minorHAnsi"/>
        </w:rPr>
        <w:t xml:space="preserve"> </w:t>
      </w:r>
      <w:r w:rsidRPr="00E45248">
        <w:rPr>
          <w:rFonts w:asciiTheme="minorHAnsi" w:hAnsiTheme="minorHAnsi" w:cstheme="minorHAnsi"/>
          <w:shd w:val="clear" w:color="auto" w:fill="FFFFFF" w:themeFill="background1"/>
        </w:rPr>
        <w:t xml:space="preserve">Identyfikacja </w:t>
      </w:r>
      <w:r w:rsidRPr="00E45248">
        <w:rPr>
          <w:rStyle w:val="hps"/>
          <w:rFonts w:asciiTheme="minorHAnsi" w:hAnsiTheme="minorHAnsi" w:cstheme="minorHAnsi"/>
          <w:color w:val="000000" w:themeColor="text1"/>
          <w:shd w:val="clear" w:color="auto" w:fill="FFFFFF" w:themeFill="background1"/>
        </w:rPr>
        <w:t xml:space="preserve">podmiotów, które nie otrzymały wsparcie będzie prowadzona na podstawie </w:t>
      </w:r>
      <w:r w:rsidRPr="00E45248">
        <w:rPr>
          <w:rStyle w:val="Uwydatnienie"/>
          <w:rFonts w:asciiTheme="minorHAnsi" w:hAnsiTheme="minorHAnsi" w:cstheme="minorHAnsi"/>
          <w:shd w:val="clear" w:color="auto" w:fill="FFFFFF" w:themeFill="background1"/>
        </w:rPr>
        <w:t xml:space="preserve">Centralnej </w:t>
      </w:r>
      <w:r w:rsidRPr="00E45248">
        <w:rPr>
          <w:rStyle w:val="st"/>
          <w:rFonts w:asciiTheme="minorHAnsi" w:hAnsiTheme="minorHAnsi" w:cstheme="minorHAnsi"/>
          <w:iCs/>
          <w:shd w:val="clear" w:color="auto" w:fill="FFFFFF" w:themeFill="background1"/>
        </w:rPr>
        <w:t>Ewidencji i Informacji</w:t>
      </w:r>
      <w:r w:rsidRPr="00E45248">
        <w:rPr>
          <w:rStyle w:val="st"/>
          <w:rFonts w:asciiTheme="minorHAnsi" w:hAnsiTheme="minorHAnsi" w:cstheme="minorHAnsi"/>
          <w:i/>
          <w:shd w:val="clear" w:color="auto" w:fill="FFFFFF" w:themeFill="background1"/>
        </w:rPr>
        <w:t xml:space="preserve"> </w:t>
      </w:r>
      <w:r w:rsidRPr="00E45248">
        <w:rPr>
          <w:rStyle w:val="st"/>
          <w:rFonts w:asciiTheme="minorHAnsi" w:hAnsiTheme="minorHAnsi" w:cstheme="minorHAnsi"/>
          <w:iCs/>
          <w:shd w:val="clear" w:color="auto" w:fill="FFFFFF" w:themeFill="background1"/>
        </w:rPr>
        <w:t>o</w:t>
      </w:r>
      <w:r w:rsidRPr="00E45248">
        <w:rPr>
          <w:rStyle w:val="st"/>
          <w:rFonts w:asciiTheme="minorHAnsi" w:hAnsiTheme="minorHAnsi" w:cstheme="minorHAnsi"/>
          <w:i/>
          <w:shd w:val="clear" w:color="auto" w:fill="FFFFFF" w:themeFill="background1"/>
        </w:rPr>
        <w:t xml:space="preserve"> </w:t>
      </w:r>
      <w:r w:rsidRPr="00E45248">
        <w:rPr>
          <w:rStyle w:val="Uwydatnienie"/>
          <w:rFonts w:asciiTheme="minorHAnsi" w:hAnsiTheme="minorHAnsi" w:cstheme="minorHAnsi"/>
          <w:shd w:val="clear" w:color="auto" w:fill="FFFFFF" w:themeFill="background1"/>
        </w:rPr>
        <w:t>Działalności Gospodarczej bądź z bazy Głównego Urzędu Statystycznego na podstawie REGON.</w:t>
      </w:r>
      <w:r w:rsidRPr="00E45248">
        <w:rPr>
          <w:rStyle w:val="Uwydatnienie"/>
          <w:rFonts w:asciiTheme="minorHAnsi" w:hAnsiTheme="minorHAnsi" w:cstheme="minorHAnsi"/>
          <w:i w:val="0"/>
          <w:iCs w:val="0"/>
          <w:shd w:val="clear" w:color="auto" w:fill="FFFFFF" w:themeFill="background1"/>
        </w:rPr>
        <w:t xml:space="preserve"> Wykonawca zobowiązany będzie do </w:t>
      </w:r>
      <w:r w:rsidRPr="00E45248">
        <w:rPr>
          <w:rStyle w:val="Uwydatnienie"/>
          <w:rFonts w:asciiTheme="minorHAnsi" w:hAnsiTheme="minorHAnsi" w:cstheme="minorHAnsi"/>
          <w:i w:val="0"/>
          <w:iCs w:val="0"/>
          <w:u w:val="single"/>
          <w:shd w:val="clear" w:color="auto" w:fill="FFFFFF" w:themeFill="background1"/>
        </w:rPr>
        <w:t>samodzielnego</w:t>
      </w:r>
      <w:r w:rsidRPr="00E45248">
        <w:rPr>
          <w:rStyle w:val="Uwydatnienie"/>
          <w:rFonts w:asciiTheme="minorHAnsi" w:hAnsiTheme="minorHAnsi" w:cstheme="minorHAnsi"/>
          <w:i w:val="0"/>
          <w:iCs w:val="0"/>
          <w:shd w:val="clear" w:color="auto" w:fill="FFFFFF" w:themeFill="background1"/>
        </w:rPr>
        <w:t xml:space="preserve"> pozyskania niezbędnych danych, które umożliwią udzielenie odpowiedzi na wskazane pytanie badawcze.</w:t>
      </w:r>
    </w:p>
  </w:footnote>
  <w:footnote w:id="15">
    <w:p w14:paraId="1EB3B70B" w14:textId="17FE13B9" w:rsidR="0029526F" w:rsidRPr="00B8640B" w:rsidRDefault="0029526F">
      <w:pPr>
        <w:pStyle w:val="Tekstprzypisudolnego"/>
        <w:rPr>
          <w:highlight w:val="yellow"/>
        </w:rPr>
      </w:pPr>
      <w:r w:rsidRPr="00993918">
        <w:rPr>
          <w:rStyle w:val="Odwoanieprzypisudolnego"/>
        </w:rPr>
        <w:footnoteRef/>
      </w:r>
      <w:r w:rsidRPr="00993918">
        <w:t xml:space="preserve"> Unikalne podmioty na poziomie działania.</w:t>
      </w:r>
    </w:p>
  </w:footnote>
  <w:footnote w:id="16">
    <w:p w14:paraId="6DF07528" w14:textId="1D0795BA" w:rsidR="0029526F" w:rsidRPr="0029526F" w:rsidRDefault="0029526F">
      <w:pPr>
        <w:pStyle w:val="Tekstprzypisudolnego"/>
        <w:rPr>
          <w:highlight w:val="yellow"/>
        </w:rPr>
      </w:pPr>
      <w:r>
        <w:rPr>
          <w:rStyle w:val="Odwoanieprzypisudolnego"/>
        </w:rPr>
        <w:footnoteRef/>
      </w:r>
      <w:r>
        <w:t xml:space="preserve"> </w:t>
      </w:r>
      <w:r w:rsidR="001F39C1">
        <w:t>Unikalni uczestnicy</w:t>
      </w:r>
      <w:r w:rsidRPr="00993918">
        <w:t xml:space="preserve"> na poziomie działania.</w:t>
      </w:r>
    </w:p>
  </w:footnote>
  <w:footnote w:id="17">
    <w:p w14:paraId="27B51584" w14:textId="5D3278E2" w:rsidR="00624E23" w:rsidRDefault="00624E23">
      <w:pPr>
        <w:pStyle w:val="Tekstprzypisudolnego"/>
      </w:pPr>
      <w:r>
        <w:rPr>
          <w:rStyle w:val="Odwoanieprzypisudolnego"/>
        </w:rPr>
        <w:footnoteRef/>
      </w:r>
      <w:r>
        <w:t xml:space="preserve"> Wykonawca zobowiązany jest do uwzględnienia w metodyce</w:t>
      </w:r>
      <w:r w:rsidR="00266F71">
        <w:t xml:space="preserve"> </w:t>
      </w:r>
      <w:r>
        <w:t>badań ilościowych tam, gdzie jest to uzasadnione realizacją celów i efektywnością kosztową.</w:t>
      </w:r>
    </w:p>
  </w:footnote>
  <w:footnote w:id="18">
    <w:p w14:paraId="427262E3" w14:textId="77777777" w:rsidR="00624E23" w:rsidRDefault="00624E23">
      <w:pPr>
        <w:pStyle w:val="Tekstprzypisudolnego"/>
      </w:pPr>
      <w:r>
        <w:rPr>
          <w:rStyle w:val="Odwoanieprzypisudolnego"/>
        </w:rPr>
        <w:footnoteRef/>
      </w:r>
      <w:r>
        <w:t xml:space="preserve"> Zamawiający wymaga jedynie przekazania baz danych z przeprowadzonych badan ilościowych. Przekazaniu nie podlegają transkrypcje z wywiadów (badań jakościowych).</w:t>
      </w:r>
    </w:p>
  </w:footnote>
  <w:footnote w:id="19">
    <w:p w14:paraId="5EF285DB" w14:textId="27A168F9" w:rsidR="00624E23" w:rsidRDefault="00624E23">
      <w:pPr>
        <w:pStyle w:val="Tekstprzypisudolnego"/>
      </w:pPr>
      <w:r>
        <w:rPr>
          <w:rStyle w:val="Odwoanieprzypisudolnego"/>
        </w:rPr>
        <w:footnoteRef/>
      </w:r>
      <w:r>
        <w:t xml:space="preserve"> Okładka nie może być powieleniem szablonu okładek z innych badań zrealizowanych/zleconych przez Regionalne Obserwatorium Terytorialne, czy badań zrealizowanych w innych województwach.</w:t>
      </w:r>
    </w:p>
  </w:footnote>
  <w:footnote w:id="20">
    <w:p w14:paraId="2AD4D890" w14:textId="19F9FFD5" w:rsidR="00624E23" w:rsidRDefault="00624E23" w:rsidP="00DC2222">
      <w:pPr>
        <w:pStyle w:val="Tekstprzypisudolnego"/>
      </w:pPr>
      <w:r>
        <w:rPr>
          <w:rStyle w:val="Odwoanieprzypisudolnego"/>
        </w:rPr>
        <w:footnoteRef/>
      </w:r>
      <w:r>
        <w:t xml:space="preserve"> Dopuszcza się przeprowadzenie spotkań w trybie zdalnym.</w:t>
      </w:r>
    </w:p>
  </w:footnote>
  <w:footnote w:id="21">
    <w:p w14:paraId="7DD75AE8" w14:textId="64B919EF" w:rsidR="00C8767A" w:rsidRPr="00BB038F" w:rsidRDefault="00C8767A">
      <w:pPr>
        <w:pStyle w:val="Tekstprzypisudolnego"/>
      </w:pPr>
      <w:r>
        <w:rPr>
          <w:rStyle w:val="Odwoanieprzypisudolnego"/>
        </w:rPr>
        <w:footnoteRef/>
      </w:r>
      <w:r>
        <w:t xml:space="preserve"> </w:t>
      </w:r>
      <w:r w:rsidRPr="00BB038F">
        <w:t xml:space="preserve">Zamawiający nie przewiduje wstępnej wersji raportu metodycznego. Każda wersja raportu metodycznego przekazana w terminie do 10 dni roboczych od dnia podpisania umowy na realizację badania zostanie uznana za wersję ostateczną, która zostanie </w:t>
      </w:r>
      <w:r w:rsidR="00BB038F">
        <w:t xml:space="preserve">poddana </w:t>
      </w:r>
      <w:r w:rsidR="00BB038F" w:rsidRPr="00BB038F">
        <w:t>zatwierdzeniu</w:t>
      </w:r>
      <w:r w:rsidRPr="00BB038F">
        <w:t>.</w:t>
      </w:r>
    </w:p>
  </w:footnote>
  <w:footnote w:id="22">
    <w:p w14:paraId="1BE8672A" w14:textId="23A05F92" w:rsidR="00C8767A" w:rsidRDefault="00C8767A">
      <w:pPr>
        <w:pStyle w:val="Tekstprzypisudolnego"/>
      </w:pPr>
      <w:r w:rsidRPr="00BB038F">
        <w:rPr>
          <w:rStyle w:val="Odwoanieprzypisudolnego"/>
        </w:rPr>
        <w:footnoteRef/>
      </w:r>
      <w:r w:rsidRPr="00BB038F">
        <w:t xml:space="preserve"> Zamawiający nie przewiduje wstępnej wersji raportu końcowego. Każda wersja raportu końcowego przekazana w terminie do 1</w:t>
      </w:r>
      <w:r w:rsidR="00863403">
        <w:t>0</w:t>
      </w:r>
      <w:r w:rsidRPr="00BB038F">
        <w:t xml:space="preserve">0 dni </w:t>
      </w:r>
      <w:r w:rsidR="00657B33">
        <w:t xml:space="preserve">roboczych </w:t>
      </w:r>
      <w:r w:rsidRPr="00BB038F">
        <w:t>od dnia podpisania umowy na realizację badania zostanie uznana za wersję ostateczną, która zostanie poddana ocenie pod kątem spełnienia wymagań merytorycznych umowy.</w:t>
      </w:r>
    </w:p>
  </w:footnote>
  <w:footnote w:id="23">
    <w:p w14:paraId="4284CAF4" w14:textId="77777777" w:rsidR="00624E23" w:rsidRDefault="00624E23">
      <w:pPr>
        <w:pStyle w:val="Tekstprzypisudolnego"/>
      </w:pPr>
      <w:r>
        <w:rPr>
          <w:rStyle w:val="Odwoanieprzypisudolnego"/>
        </w:rPr>
        <w:footnoteRef/>
      </w:r>
      <w:r>
        <w:t xml:space="preserve"> </w:t>
      </w:r>
      <w:r w:rsidRPr="00451CD3">
        <w:t>Dokument dostępny na stronie:</w:t>
      </w:r>
      <w:r>
        <w:t xml:space="preserve"> </w:t>
      </w:r>
      <w:r w:rsidRPr="00330434">
        <w:t>https://www.funduszeeuropejskie.gov.pl/strony/o-funduszach/dokumenty/podrecznik-wnioskodawcy-i-beneficjenta-programow-polityki-spojnosci-2014-2020-w-zakresie-informacji-i-promocji-dla-umow-podpisanych-od-1-stycznia-2018-r/</w:t>
      </w:r>
      <w:r>
        <w:t>.</w:t>
      </w:r>
    </w:p>
  </w:footnote>
  <w:footnote w:id="24">
    <w:p w14:paraId="7B6AC6C8" w14:textId="6329E494" w:rsidR="00624E23" w:rsidRPr="00451CD3" w:rsidRDefault="00624E23" w:rsidP="00451CD3">
      <w:pPr>
        <w:pStyle w:val="Tekstprzypisudolnego"/>
      </w:pPr>
      <w:r w:rsidRPr="00451CD3">
        <w:rPr>
          <w:rStyle w:val="Odwoanieprzypisudolnego"/>
        </w:rPr>
        <w:footnoteRef/>
      </w:r>
      <w:r w:rsidRPr="00451CD3">
        <w:t xml:space="preserve"> Dokument dostępny na stronie: http://bip</w:t>
      </w:r>
      <w:r w:rsidR="00DD22FC">
        <w:t>.podlaskie.eu</w:t>
      </w:r>
      <w:r w:rsidRPr="00451CD3">
        <w:t>/wojewodztwo/symbole_wojewodztwa/logo_wojewodztwa/</w:t>
      </w:r>
    </w:p>
  </w:footnote>
  <w:footnote w:id="25">
    <w:p w14:paraId="1DCF0F77" w14:textId="77777777" w:rsidR="00EC1D3A" w:rsidRDefault="00EC1D3A" w:rsidP="00EC1D3A">
      <w:pPr>
        <w:pStyle w:val="Tekstprzypisudolnego"/>
      </w:pPr>
      <w:r>
        <w:rPr>
          <w:rStyle w:val="Odwoanieprzypisudolnego"/>
        </w:rPr>
        <w:footnoteRef/>
      </w:r>
      <w:r>
        <w:t xml:space="preserve"> </w:t>
      </w:r>
      <w:r>
        <w:rPr>
          <w:rFonts w:asciiTheme="minorHAnsi" w:hAnsiTheme="minorHAnsi" w:cstheme="minorHAnsi"/>
        </w:rPr>
        <w:t xml:space="preserve">Jeżeli dana metoda/technika badawcza będzie wykorzystywana </w:t>
      </w:r>
      <w:r w:rsidRPr="00C30393">
        <w:rPr>
          <w:rFonts w:asciiTheme="minorHAnsi" w:hAnsiTheme="minorHAnsi" w:cstheme="minorHAnsi"/>
        </w:rPr>
        <w:t>do</w:t>
      </w:r>
      <w:r>
        <w:rPr>
          <w:rFonts w:asciiTheme="minorHAnsi" w:hAnsiTheme="minorHAnsi" w:cstheme="minorHAnsi"/>
        </w:rPr>
        <w:t xml:space="preserve"> realizacji celów szczegółowych badania</w:t>
      </w:r>
      <w:r w:rsidRPr="00C30393">
        <w:rPr>
          <w:rFonts w:asciiTheme="minorHAnsi" w:hAnsiTheme="minorHAnsi" w:cstheme="minorHAnsi"/>
        </w:rPr>
        <w:t>,</w:t>
      </w:r>
      <w:r>
        <w:rPr>
          <w:rFonts w:asciiTheme="minorHAnsi" w:hAnsiTheme="minorHAnsi" w:cstheme="minorHAnsi"/>
        </w:rPr>
        <w:t xml:space="preserve"> w odpowiedniej kolumnie należy wstawić znak X.</w:t>
      </w:r>
    </w:p>
  </w:footnote>
  <w:footnote w:id="26">
    <w:p w14:paraId="0FFE51EC" w14:textId="77777777" w:rsidR="00121011" w:rsidRDefault="00121011" w:rsidP="00121011">
      <w:pPr>
        <w:pStyle w:val="Tekstprzypisudolnego"/>
      </w:pPr>
      <w:r>
        <w:rPr>
          <w:rStyle w:val="Odwoanieprzypisudolnego"/>
        </w:rPr>
        <w:footnoteRef/>
      </w:r>
      <w:r>
        <w:t xml:space="preserve"> Zastrzegając ofertę w całości należy wziąć pod uwagę orzeczenie Trybunału Sprawiedliwości Unii Europejskiej z 17 listopada 2022 r. nr C-54/21, cytowane i komentowane w literaturze przedmiotu w następujący sposób: </w:t>
      </w:r>
      <w:r w:rsidRPr="007C43C1">
        <w:t xml:space="preserve">„(…) W konsekwencji, zdaniem Trybunału, zawartych w ofertach informacji, które są istotne dla oceny tych ofert i udzielenia zamówienia na podstawie kryteriów określonych w ogłoszeniu o zamówieniu i specyfikacji warunków zamówienia, </w:t>
      </w:r>
      <w:r w:rsidRPr="00E40070">
        <w:rPr>
          <w:b/>
          <w:bCs/>
        </w:rPr>
        <w:t>nie można każdorazowo i w całości uznawać za poufne</w:t>
      </w:r>
      <w:r w:rsidRPr="007C43C1">
        <w:t xml:space="preserve">”, A. Packo, </w:t>
      </w:r>
      <w:r w:rsidRPr="00E40070">
        <w:rPr>
          <w:i/>
          <w:iCs/>
        </w:rPr>
        <w:t>TSUE o utajnianiu dokumentów (cz. 2)</w:t>
      </w:r>
      <w:r w:rsidRPr="007C43C1">
        <w:t>, „Przetargi Publiczne”, luty 2023, s. 42.</w:t>
      </w:r>
    </w:p>
  </w:footnote>
  <w:footnote w:id="27">
    <w:p w14:paraId="2A999750" w14:textId="77777777" w:rsidR="00121011" w:rsidRPr="000831E1" w:rsidRDefault="00121011" w:rsidP="00121011">
      <w:pPr>
        <w:pStyle w:val="Tekstprzypisudolnego"/>
      </w:pPr>
      <w:r>
        <w:rPr>
          <w:rStyle w:val="Odwoanieprzypisudolnego"/>
        </w:rPr>
        <w:footnoteRef/>
      </w:r>
      <w:r>
        <w:t xml:space="preserve"> </w:t>
      </w:r>
      <w:r w:rsidRPr="00E40070">
        <w:rPr>
          <w:rFonts w:asciiTheme="minorHAnsi" w:hAnsiTheme="minorHAnsi"/>
          <w:bCs/>
          <w:i/>
          <w:iCs/>
        </w:rPr>
        <w:t>Wytyczn</w:t>
      </w:r>
      <w:r>
        <w:rPr>
          <w:rFonts w:asciiTheme="minorHAnsi" w:hAnsiTheme="minorHAnsi"/>
          <w:bCs/>
          <w:i/>
          <w:iCs/>
        </w:rPr>
        <w:t>e</w:t>
      </w:r>
      <w:r w:rsidRPr="00E40070">
        <w:rPr>
          <w:rFonts w:asciiTheme="minorHAnsi" w:hAnsiTheme="minorHAnsi"/>
          <w:bCs/>
          <w:i/>
          <w:iCs/>
        </w:rPr>
        <w:t xml:space="preserve"> dotycząc</w:t>
      </w:r>
      <w:r>
        <w:rPr>
          <w:rFonts w:asciiTheme="minorHAnsi" w:hAnsiTheme="minorHAnsi"/>
          <w:bCs/>
          <w:i/>
          <w:iCs/>
        </w:rPr>
        <w:t>e</w:t>
      </w:r>
      <w:r w:rsidRPr="00E40070">
        <w:rPr>
          <w:rFonts w:asciiTheme="minorHAnsi" w:hAnsiTheme="minorHAnsi"/>
          <w:bCs/>
          <w:i/>
          <w:iCs/>
        </w:rPr>
        <w:t xml:space="preserve"> ewaluacji polityki spójności na lata 20</w:t>
      </w:r>
      <w:r>
        <w:rPr>
          <w:rFonts w:asciiTheme="minorHAnsi" w:hAnsiTheme="minorHAnsi"/>
          <w:bCs/>
          <w:i/>
          <w:iCs/>
        </w:rPr>
        <w:t>14-2020</w:t>
      </w:r>
      <w:r w:rsidRPr="00E40070">
        <w:rPr>
          <w:rFonts w:asciiTheme="minorHAnsi" w:hAnsiTheme="minorHAnsi"/>
          <w:bCs/>
        </w:rPr>
        <w:t xml:space="preserve">, </w:t>
      </w:r>
      <w:r w:rsidRPr="000831E1">
        <w:rPr>
          <w:rFonts w:asciiTheme="minorHAnsi" w:hAnsiTheme="minorHAnsi"/>
          <w:bCs/>
        </w:rPr>
        <w:t>Minister Funduszy i Polityki Regionalnej</w:t>
      </w:r>
      <w:r>
        <w:rPr>
          <w:rFonts w:asciiTheme="minorHAnsi" w:hAnsiTheme="minorHAnsi"/>
          <w:bCs/>
        </w:rPr>
        <w:t xml:space="preserve">, </w:t>
      </w:r>
      <w:r w:rsidRPr="00E40070">
        <w:rPr>
          <w:rFonts w:asciiTheme="minorHAnsi" w:hAnsiTheme="minorHAnsi"/>
          <w:bCs/>
        </w:rPr>
        <w:t xml:space="preserve">Warszawa, </w:t>
      </w:r>
      <w:r>
        <w:rPr>
          <w:rFonts w:asciiTheme="minorHAnsi" w:hAnsiTheme="minorHAnsi"/>
          <w:bCs/>
        </w:rPr>
        <w:t>15.06.2021, s. 28-29.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22BB" w14:textId="77777777" w:rsidR="00624E23" w:rsidRDefault="00624E23" w:rsidP="00216ECE">
    <w:pPr>
      <w:pStyle w:val="Nagwek"/>
      <w:jc w:val="center"/>
    </w:pPr>
    <w:r>
      <w:rPr>
        <w:noProof/>
        <w:lang w:eastAsia="pl-PL"/>
      </w:rPr>
      <w:drawing>
        <wp:anchor distT="0" distB="0" distL="114300" distR="114300" simplePos="0" relativeHeight="251658240" behindDoc="1" locked="0" layoutInCell="1" allowOverlap="1" wp14:anchorId="274DF2FD" wp14:editId="33D5EC04">
          <wp:simplePos x="0" y="0"/>
          <wp:positionH relativeFrom="column">
            <wp:posOffset>23495</wp:posOffset>
          </wp:positionH>
          <wp:positionV relativeFrom="paragraph">
            <wp:posOffset>100330</wp:posOffset>
          </wp:positionV>
          <wp:extent cx="5763600" cy="500400"/>
          <wp:effectExtent l="0" t="0" r="8890" b="0"/>
          <wp:wrapTight wrapText="bothSides">
            <wp:wrapPolygon edited="0">
              <wp:start x="0" y="0"/>
              <wp:lineTo x="0" y="20558"/>
              <wp:lineTo x="21562" y="20558"/>
              <wp:lineTo x="21562" y="0"/>
              <wp:lineTo x="0" y="0"/>
            </wp:wrapPolygon>
          </wp:wrapTight>
          <wp:docPr id="5" name="Obraz 5" descr="C:\Users\anna.kaminska\AppData\Local\Microsoft\Windows\Temporary Internet Files\Content.IE5\5W8V136L\Zestaw+logotypĂł+monochrom+GRAY+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nna.kaminska\AppData\Local\Microsoft\Windows\Temporary Internet Files\Content.IE5\5W8V136L\Zestaw+logotypĂł+monochrom+GRAY+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600" cy="50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09CB3C4"/>
    <w:name w:val="WWNum1"/>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872"/>
        </w:tabs>
        <w:ind w:left="872" w:hanging="360"/>
      </w:p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1" w15:restartNumberingAfterBreak="0">
    <w:nsid w:val="00000006"/>
    <w:multiLevelType w:val="multilevel"/>
    <w:tmpl w:val="00000006"/>
    <w:name w:val="WWNum6"/>
    <w:lvl w:ilvl="0">
      <w:start w:val="1"/>
      <w:numFmt w:val="decimal"/>
      <w:lvlText w:val="%1."/>
      <w:lvlJc w:val="left"/>
      <w:pPr>
        <w:tabs>
          <w:tab w:val="num" w:pos="352"/>
        </w:tabs>
        <w:ind w:left="352" w:hanging="352"/>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1A"/>
    <w:multiLevelType w:val="multilevel"/>
    <w:tmpl w:val="0000001A"/>
    <w:name w:val="WWNum26"/>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35C7DDA"/>
    <w:multiLevelType w:val="hybridMultilevel"/>
    <w:tmpl w:val="E9CE2AE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3866C20"/>
    <w:multiLevelType w:val="multilevel"/>
    <w:tmpl w:val="E132E6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color w:val="5B9BD5"/>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 w15:restartNumberingAfterBreak="0">
    <w:nsid w:val="04235733"/>
    <w:multiLevelType w:val="hybridMultilevel"/>
    <w:tmpl w:val="FA8EC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61A73"/>
    <w:multiLevelType w:val="hybridMultilevel"/>
    <w:tmpl w:val="E13E9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09659B"/>
    <w:multiLevelType w:val="hybridMultilevel"/>
    <w:tmpl w:val="8530093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90F36A5"/>
    <w:multiLevelType w:val="hybridMultilevel"/>
    <w:tmpl w:val="3A74DF3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0D1E61B9"/>
    <w:multiLevelType w:val="hybridMultilevel"/>
    <w:tmpl w:val="4450188C"/>
    <w:lvl w:ilvl="0" w:tplc="326E2476">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D10660"/>
    <w:multiLevelType w:val="hybridMultilevel"/>
    <w:tmpl w:val="86063898"/>
    <w:lvl w:ilvl="0" w:tplc="5C1AC494">
      <w:start w:val="1"/>
      <w:numFmt w:val="lowerLetter"/>
      <w:lvlText w:val="%1)"/>
      <w:lvlJc w:val="left"/>
      <w:pPr>
        <w:ind w:left="720" w:hanging="360"/>
      </w:pPr>
      <w:rPr>
        <w:b w:val="0"/>
        <w:bCs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B3064"/>
    <w:multiLevelType w:val="hybridMultilevel"/>
    <w:tmpl w:val="593E0C20"/>
    <w:lvl w:ilvl="0" w:tplc="44D2B1C6">
      <w:start w:val="4"/>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52BA9"/>
    <w:multiLevelType w:val="hybridMultilevel"/>
    <w:tmpl w:val="3A66E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580F50"/>
    <w:multiLevelType w:val="hybridMultilevel"/>
    <w:tmpl w:val="AFFE52A0"/>
    <w:lvl w:ilvl="0" w:tplc="171CE140">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901C5"/>
    <w:multiLevelType w:val="hybridMultilevel"/>
    <w:tmpl w:val="389E61C6"/>
    <w:lvl w:ilvl="0" w:tplc="DA440AF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8CF4FD5"/>
    <w:multiLevelType w:val="hybridMultilevel"/>
    <w:tmpl w:val="E7B828B2"/>
    <w:lvl w:ilvl="0" w:tplc="4FE8E2E2">
      <w:start w:val="1"/>
      <w:numFmt w:val="lowerLetter"/>
      <w:lvlText w:val="%1)"/>
      <w:lvlJc w:val="left"/>
      <w:pPr>
        <w:ind w:left="360" w:hanging="360"/>
      </w:pPr>
      <w:rPr>
        <w:b/>
        <w:bCs w:val="0"/>
      </w:rPr>
    </w:lvl>
    <w:lvl w:ilvl="1" w:tplc="A83E01F2">
      <w:start w:val="1"/>
      <w:numFmt w:val="decimal"/>
      <w:lvlText w:val="%2."/>
      <w:lvlJc w:val="left"/>
      <w:pPr>
        <w:ind w:left="36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740C84"/>
    <w:multiLevelType w:val="hybridMultilevel"/>
    <w:tmpl w:val="C3FE90C4"/>
    <w:lvl w:ilvl="0" w:tplc="BB30D2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C0576D1"/>
    <w:multiLevelType w:val="hybridMultilevel"/>
    <w:tmpl w:val="73FC03B2"/>
    <w:lvl w:ilvl="0" w:tplc="E1A647E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886A89"/>
    <w:multiLevelType w:val="hybridMultilevel"/>
    <w:tmpl w:val="B1B2864E"/>
    <w:lvl w:ilvl="0" w:tplc="BB30D20A">
      <w:start w:val="1"/>
      <w:numFmt w:val="bullet"/>
      <w:lvlText w:val=""/>
      <w:lvlJc w:val="left"/>
      <w:pPr>
        <w:ind w:left="2280" w:hanging="360"/>
      </w:pPr>
      <w:rPr>
        <w:rFonts w:ascii="Symbol" w:hAnsi="Symbol"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9" w15:restartNumberingAfterBreak="0">
    <w:nsid w:val="35A37B45"/>
    <w:multiLevelType w:val="hybridMultilevel"/>
    <w:tmpl w:val="419698D4"/>
    <w:lvl w:ilvl="0" w:tplc="77240F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DF5ED0"/>
    <w:multiLevelType w:val="hybridMultilevel"/>
    <w:tmpl w:val="28641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FA63CF"/>
    <w:multiLevelType w:val="hybridMultilevel"/>
    <w:tmpl w:val="AFA6F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B1EA3"/>
    <w:multiLevelType w:val="hybridMultilevel"/>
    <w:tmpl w:val="2C901BE8"/>
    <w:lvl w:ilvl="0" w:tplc="E2A42EB2">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C5C6027"/>
    <w:multiLevelType w:val="multilevel"/>
    <w:tmpl w:val="27DEF86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406539"/>
    <w:multiLevelType w:val="hybridMultilevel"/>
    <w:tmpl w:val="123CFB8E"/>
    <w:lvl w:ilvl="0" w:tplc="DC763C94">
      <w:start w:val="1"/>
      <w:numFmt w:val="lowerLetter"/>
      <w:lvlText w:val="%1)"/>
      <w:lvlJc w:val="left"/>
      <w:pPr>
        <w:ind w:left="360" w:hanging="360"/>
      </w:pPr>
      <w:rPr>
        <w:b w:val="0"/>
        <w:bCs/>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6C0F35"/>
    <w:multiLevelType w:val="hybridMultilevel"/>
    <w:tmpl w:val="2FAC28D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D22449B"/>
    <w:multiLevelType w:val="hybridMultilevel"/>
    <w:tmpl w:val="7790580E"/>
    <w:lvl w:ilvl="0" w:tplc="04150017">
      <w:start w:val="1"/>
      <w:numFmt w:val="lowerLetter"/>
      <w:lvlText w:val="%1)"/>
      <w:lvlJc w:val="left"/>
      <w:pPr>
        <w:ind w:left="1080" w:hanging="360"/>
      </w:pPr>
    </w:lvl>
    <w:lvl w:ilvl="1" w:tplc="FB74543A">
      <w:start w:val="1"/>
      <w:numFmt w:val="bullet"/>
      <w:lvlText w:val=""/>
      <w:lvlJc w:val="left"/>
      <w:pPr>
        <w:ind w:left="1778"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B71474"/>
    <w:multiLevelType w:val="multilevel"/>
    <w:tmpl w:val="DA0A2F40"/>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E16F0F"/>
    <w:multiLevelType w:val="hybridMultilevel"/>
    <w:tmpl w:val="D21867A8"/>
    <w:lvl w:ilvl="0" w:tplc="6220F14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58870307"/>
    <w:multiLevelType w:val="hybridMultilevel"/>
    <w:tmpl w:val="260885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AF5642"/>
    <w:multiLevelType w:val="hybridMultilevel"/>
    <w:tmpl w:val="39F8372E"/>
    <w:lvl w:ilvl="0" w:tplc="04150001">
      <w:start w:val="1"/>
      <w:numFmt w:val="bullet"/>
      <w:lvlText w:val=""/>
      <w:lvlJc w:val="left"/>
      <w:pPr>
        <w:ind w:left="1440" w:hanging="360"/>
      </w:pPr>
      <w:rPr>
        <w:rFonts w:ascii="Symbol" w:hAnsi="Symbol" w:hint="default"/>
      </w:rPr>
    </w:lvl>
    <w:lvl w:ilvl="1" w:tplc="8A36DD6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0735E98"/>
    <w:multiLevelType w:val="hybridMultilevel"/>
    <w:tmpl w:val="93A83F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1477E4"/>
    <w:multiLevelType w:val="multilevel"/>
    <w:tmpl w:val="88D4BCE2"/>
    <w:lvl w:ilvl="0">
      <w:start w:val="1"/>
      <w:numFmt w:val="decimal"/>
      <w:lvlText w:val="%1."/>
      <w:lvlJc w:val="left"/>
      <w:pPr>
        <w:tabs>
          <w:tab w:val="num" w:pos="360"/>
        </w:tabs>
        <w:ind w:left="360" w:hanging="360"/>
      </w:pPr>
      <w:rPr>
        <w:b w:val="0"/>
        <w:sz w:val="22"/>
        <w:szCs w:val="22"/>
      </w:rPr>
    </w:lvl>
    <w:lvl w:ilvl="1">
      <w:start w:val="1"/>
      <w:numFmt w:val="bullet"/>
      <w:lvlText w:val=""/>
      <w:lvlJc w:val="left"/>
      <w:pPr>
        <w:tabs>
          <w:tab w:val="num" w:pos="872"/>
        </w:tabs>
        <w:ind w:left="872" w:hanging="360"/>
      </w:pPr>
      <w:rPr>
        <w:rFonts w:ascii="Symbol" w:hAnsi="Symbol" w:hint="default"/>
      </w:r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33" w15:restartNumberingAfterBreak="0">
    <w:nsid w:val="62145256"/>
    <w:multiLevelType w:val="hybridMultilevel"/>
    <w:tmpl w:val="0DFA7D60"/>
    <w:lvl w:ilvl="0" w:tplc="FFFFFFFF">
      <w:start w:val="3"/>
      <w:numFmt w:val="lowerLetter"/>
      <w:lvlText w:val="%1)"/>
      <w:lvlJc w:val="left"/>
      <w:pPr>
        <w:ind w:left="1350" w:hanging="360"/>
      </w:pPr>
      <w:rPr>
        <w:rFonts w:hint="default"/>
      </w:rPr>
    </w:lvl>
    <w:lvl w:ilvl="1" w:tplc="A15AA5C6">
      <w:start w:val="1"/>
      <w:numFmt w:val="bullet"/>
      <w:lvlText w:val=""/>
      <w:lvlJc w:val="left"/>
      <w:pPr>
        <w:ind w:left="2070" w:hanging="360"/>
      </w:pPr>
      <w:rPr>
        <w:rFonts w:ascii="Symbol" w:hAnsi="Symbol" w:hint="default"/>
      </w:r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34" w15:restartNumberingAfterBreak="0">
    <w:nsid w:val="68195114"/>
    <w:multiLevelType w:val="multilevel"/>
    <w:tmpl w:val="4D181064"/>
    <w:lvl w:ilvl="0">
      <w:start w:val="1"/>
      <w:numFmt w:val="lowerLetter"/>
      <w:lvlText w:val="%1)"/>
      <w:lvlJc w:val="left"/>
      <w:pPr>
        <w:ind w:left="1428" w:hanging="360"/>
      </w:pPr>
    </w:lvl>
    <w:lvl w:ilvl="1">
      <w:start w:val="1"/>
      <w:numFmt w:val="bullet"/>
      <w:lvlText w:val=""/>
      <w:lvlJc w:val="left"/>
      <w:pPr>
        <w:ind w:left="1860" w:hanging="432"/>
      </w:pPr>
      <w:rPr>
        <w:rFonts w:ascii="Symbol" w:hAnsi="Symbol" w:hint="default"/>
      </w:r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35" w15:restartNumberingAfterBreak="0">
    <w:nsid w:val="6B600616"/>
    <w:multiLevelType w:val="hybridMultilevel"/>
    <w:tmpl w:val="375E79D2"/>
    <w:lvl w:ilvl="0" w:tplc="04150017">
      <w:start w:val="1"/>
      <w:numFmt w:val="lowerLetter"/>
      <w:lvlText w:val="%1)"/>
      <w:lvlJc w:val="left"/>
      <w:pPr>
        <w:ind w:left="1080" w:hanging="360"/>
      </w:pPr>
    </w:lvl>
    <w:lvl w:ilvl="1" w:tplc="04150017">
      <w:start w:val="1"/>
      <w:numFmt w:val="lowerLetter"/>
      <w:lvlText w:val="%2)"/>
      <w:lvlJc w:val="left"/>
      <w:pPr>
        <w:ind w:left="1778"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CCB75A4"/>
    <w:multiLevelType w:val="hybridMultilevel"/>
    <w:tmpl w:val="87B4809A"/>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CB753C"/>
    <w:multiLevelType w:val="hybridMultilevel"/>
    <w:tmpl w:val="7C9C0408"/>
    <w:lvl w:ilvl="0" w:tplc="04150017">
      <w:start w:val="1"/>
      <w:numFmt w:val="lowerLetter"/>
      <w:lvlText w:val="%1)"/>
      <w:lvlJc w:val="left"/>
      <w:pPr>
        <w:ind w:left="720" w:hanging="360"/>
      </w:pPr>
    </w:lvl>
    <w:lvl w:ilvl="1" w:tplc="FB74543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D047D3"/>
    <w:multiLevelType w:val="hybridMultilevel"/>
    <w:tmpl w:val="057E0910"/>
    <w:lvl w:ilvl="0" w:tplc="FFFFFFFF">
      <w:start w:val="1"/>
      <w:numFmt w:val="lowerLetter"/>
      <w:lvlText w:val="%1)"/>
      <w:lvlJc w:val="left"/>
      <w:pPr>
        <w:ind w:left="360" w:hanging="360"/>
      </w:pPr>
      <w:rPr>
        <w:b w:val="0"/>
        <w:bCs/>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bullet"/>
      <w:lvlText w:val=""/>
      <w:lvlJc w:val="left"/>
      <w:pPr>
        <w:ind w:left="1440" w:hanging="360"/>
      </w:pPr>
      <w:rPr>
        <w:rFonts w:ascii="Symbol" w:hAnsi="Symbol" w:hint="default"/>
      </w:rPr>
    </w:lvl>
    <w:lvl w:ilvl="5" w:tplc="0415000D">
      <w:start w:val="1"/>
      <w:numFmt w:val="bullet"/>
      <w:lvlText w:val=""/>
      <w:lvlJc w:val="left"/>
      <w:pPr>
        <w:ind w:left="1440" w:hanging="360"/>
      </w:pPr>
      <w:rPr>
        <w:rFonts w:ascii="Wingdings" w:hAnsi="Wingdings" w:hint="default"/>
      </w:rPr>
    </w:lvl>
    <w:lvl w:ilvl="6" w:tplc="FFFFFFFF">
      <w:start w:val="1"/>
      <w:numFmt w:val="bullet"/>
      <w:lvlText w:val=""/>
      <w:lvlJc w:val="left"/>
      <w:pPr>
        <w:ind w:left="4680" w:hanging="360"/>
      </w:pPr>
      <w:rPr>
        <w:rFonts w:ascii="Wingdings" w:hAnsi="Wingdings" w:hint="default"/>
      </w:r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CAE712C"/>
    <w:multiLevelType w:val="multilevel"/>
    <w:tmpl w:val="FAB6B108"/>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811653">
    <w:abstractNumId w:val="18"/>
  </w:num>
  <w:num w:numId="2" w16cid:durableId="200283379">
    <w:abstractNumId w:val="28"/>
  </w:num>
  <w:num w:numId="3" w16cid:durableId="503280040">
    <w:abstractNumId w:val="23"/>
  </w:num>
  <w:num w:numId="4" w16cid:durableId="28267939">
    <w:abstractNumId w:val="35"/>
  </w:num>
  <w:num w:numId="5" w16cid:durableId="133718289">
    <w:abstractNumId w:val="6"/>
  </w:num>
  <w:num w:numId="6" w16cid:durableId="495537120">
    <w:abstractNumId w:val="4"/>
  </w:num>
  <w:num w:numId="7" w16cid:durableId="466044107">
    <w:abstractNumId w:val="27"/>
  </w:num>
  <w:num w:numId="8" w16cid:durableId="409237978">
    <w:abstractNumId w:val="39"/>
  </w:num>
  <w:num w:numId="9" w16cid:durableId="1904295690">
    <w:abstractNumId w:val="34"/>
  </w:num>
  <w:num w:numId="10" w16cid:durableId="1886481244">
    <w:abstractNumId w:val="7"/>
  </w:num>
  <w:num w:numId="11" w16cid:durableId="1238513701">
    <w:abstractNumId w:val="0"/>
  </w:num>
  <w:num w:numId="12" w16cid:durableId="771322531">
    <w:abstractNumId w:val="32"/>
  </w:num>
  <w:num w:numId="13" w16cid:durableId="1761557147">
    <w:abstractNumId w:val="3"/>
  </w:num>
  <w:num w:numId="14" w16cid:durableId="318268071">
    <w:abstractNumId w:val="21"/>
  </w:num>
  <w:num w:numId="15" w16cid:durableId="389960529">
    <w:abstractNumId w:val="15"/>
  </w:num>
  <w:num w:numId="16" w16cid:durableId="603460323">
    <w:abstractNumId w:val="25"/>
  </w:num>
  <w:num w:numId="17" w16cid:durableId="1795171659">
    <w:abstractNumId w:val="5"/>
  </w:num>
  <w:num w:numId="18" w16cid:durableId="608664174">
    <w:abstractNumId w:val="20"/>
  </w:num>
  <w:num w:numId="19" w16cid:durableId="1150096715">
    <w:abstractNumId w:val="14"/>
  </w:num>
  <w:num w:numId="20" w16cid:durableId="583491740">
    <w:abstractNumId w:val="31"/>
  </w:num>
  <w:num w:numId="21" w16cid:durableId="651327584">
    <w:abstractNumId w:val="26"/>
  </w:num>
  <w:num w:numId="22" w16cid:durableId="97145985">
    <w:abstractNumId w:val="37"/>
  </w:num>
  <w:num w:numId="23" w16cid:durableId="264970297">
    <w:abstractNumId w:val="24"/>
  </w:num>
  <w:num w:numId="24" w16cid:durableId="1899780998">
    <w:abstractNumId w:val="16"/>
  </w:num>
  <w:num w:numId="25" w16cid:durableId="2140218993">
    <w:abstractNumId w:val="33"/>
  </w:num>
  <w:num w:numId="26" w16cid:durableId="1958217974">
    <w:abstractNumId w:val="36"/>
  </w:num>
  <w:num w:numId="27" w16cid:durableId="1827084924">
    <w:abstractNumId w:val="17"/>
  </w:num>
  <w:num w:numId="28" w16cid:durableId="394091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3778449">
    <w:abstractNumId w:val="29"/>
  </w:num>
  <w:num w:numId="30" w16cid:durableId="833298358">
    <w:abstractNumId w:val="22"/>
  </w:num>
  <w:num w:numId="31" w16cid:durableId="2006857762">
    <w:abstractNumId w:val="19"/>
  </w:num>
  <w:num w:numId="32" w16cid:durableId="981347067">
    <w:abstractNumId w:val="12"/>
  </w:num>
  <w:num w:numId="33" w16cid:durableId="1033726236">
    <w:abstractNumId w:val="10"/>
  </w:num>
  <w:num w:numId="34" w16cid:durableId="387921476">
    <w:abstractNumId w:val="30"/>
  </w:num>
  <w:num w:numId="35" w16cid:durableId="285358677">
    <w:abstractNumId w:val="8"/>
  </w:num>
  <w:num w:numId="36" w16cid:durableId="2112622980">
    <w:abstractNumId w:val="11"/>
  </w:num>
  <w:num w:numId="37" w16cid:durableId="2052069677">
    <w:abstractNumId w:val="13"/>
  </w:num>
  <w:num w:numId="38" w16cid:durableId="789471424">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81"/>
    <w:rsid w:val="000007E4"/>
    <w:rsid w:val="0000140D"/>
    <w:rsid w:val="0000165C"/>
    <w:rsid w:val="000022E0"/>
    <w:rsid w:val="00002651"/>
    <w:rsid w:val="000027FE"/>
    <w:rsid w:val="00002885"/>
    <w:rsid w:val="00002C17"/>
    <w:rsid w:val="00002FE5"/>
    <w:rsid w:val="0000431E"/>
    <w:rsid w:val="0000450E"/>
    <w:rsid w:val="00005DB7"/>
    <w:rsid w:val="000060C1"/>
    <w:rsid w:val="000064FD"/>
    <w:rsid w:val="00006E7D"/>
    <w:rsid w:val="000075C0"/>
    <w:rsid w:val="000101AB"/>
    <w:rsid w:val="0001154A"/>
    <w:rsid w:val="000119E3"/>
    <w:rsid w:val="00011A73"/>
    <w:rsid w:val="00012CE3"/>
    <w:rsid w:val="00012EC5"/>
    <w:rsid w:val="00012F75"/>
    <w:rsid w:val="00013270"/>
    <w:rsid w:val="00013396"/>
    <w:rsid w:val="00013B12"/>
    <w:rsid w:val="00014725"/>
    <w:rsid w:val="000151AD"/>
    <w:rsid w:val="0001537D"/>
    <w:rsid w:val="00015E3F"/>
    <w:rsid w:val="000163D0"/>
    <w:rsid w:val="00016C5D"/>
    <w:rsid w:val="00016D36"/>
    <w:rsid w:val="00017B49"/>
    <w:rsid w:val="00017FAF"/>
    <w:rsid w:val="000202A5"/>
    <w:rsid w:val="00020A51"/>
    <w:rsid w:val="00021C3C"/>
    <w:rsid w:val="000221DA"/>
    <w:rsid w:val="0002384C"/>
    <w:rsid w:val="00024031"/>
    <w:rsid w:val="00024D51"/>
    <w:rsid w:val="000251BC"/>
    <w:rsid w:val="0002534F"/>
    <w:rsid w:val="00026416"/>
    <w:rsid w:val="0002692B"/>
    <w:rsid w:val="00026B2E"/>
    <w:rsid w:val="000271F5"/>
    <w:rsid w:val="00027E19"/>
    <w:rsid w:val="00030319"/>
    <w:rsid w:val="0003073C"/>
    <w:rsid w:val="00030AF1"/>
    <w:rsid w:val="00030DBE"/>
    <w:rsid w:val="00030FB0"/>
    <w:rsid w:val="00031507"/>
    <w:rsid w:val="0003203A"/>
    <w:rsid w:val="00032D14"/>
    <w:rsid w:val="00033624"/>
    <w:rsid w:val="00033FFD"/>
    <w:rsid w:val="00034DD7"/>
    <w:rsid w:val="0003572D"/>
    <w:rsid w:val="00036B59"/>
    <w:rsid w:val="00036ED6"/>
    <w:rsid w:val="0003789C"/>
    <w:rsid w:val="00037C3B"/>
    <w:rsid w:val="00037D3B"/>
    <w:rsid w:val="00040647"/>
    <w:rsid w:val="000417A9"/>
    <w:rsid w:val="00041B7C"/>
    <w:rsid w:val="000420AD"/>
    <w:rsid w:val="00042390"/>
    <w:rsid w:val="00042544"/>
    <w:rsid w:val="00042AA1"/>
    <w:rsid w:val="00043181"/>
    <w:rsid w:val="000434D9"/>
    <w:rsid w:val="00044489"/>
    <w:rsid w:val="00045055"/>
    <w:rsid w:val="000453D9"/>
    <w:rsid w:val="00045AA5"/>
    <w:rsid w:val="00045ACB"/>
    <w:rsid w:val="00050E5A"/>
    <w:rsid w:val="00051DC1"/>
    <w:rsid w:val="00054FF5"/>
    <w:rsid w:val="00056231"/>
    <w:rsid w:val="000564A3"/>
    <w:rsid w:val="000565D2"/>
    <w:rsid w:val="00056735"/>
    <w:rsid w:val="00057B61"/>
    <w:rsid w:val="0006188F"/>
    <w:rsid w:val="00061BCE"/>
    <w:rsid w:val="00062006"/>
    <w:rsid w:val="00062E06"/>
    <w:rsid w:val="00062F23"/>
    <w:rsid w:val="0006455C"/>
    <w:rsid w:val="00064E3D"/>
    <w:rsid w:val="00064F7F"/>
    <w:rsid w:val="0006571A"/>
    <w:rsid w:val="00065BAF"/>
    <w:rsid w:val="00065EC0"/>
    <w:rsid w:val="0006630D"/>
    <w:rsid w:val="00066DCA"/>
    <w:rsid w:val="000703A0"/>
    <w:rsid w:val="0007043B"/>
    <w:rsid w:val="000707C2"/>
    <w:rsid w:val="00070C77"/>
    <w:rsid w:val="00070E35"/>
    <w:rsid w:val="00070EDF"/>
    <w:rsid w:val="00070EE3"/>
    <w:rsid w:val="000714DA"/>
    <w:rsid w:val="00072856"/>
    <w:rsid w:val="000733DA"/>
    <w:rsid w:val="000736CF"/>
    <w:rsid w:val="00073C76"/>
    <w:rsid w:val="00073FAE"/>
    <w:rsid w:val="00074040"/>
    <w:rsid w:val="000747D6"/>
    <w:rsid w:val="00074A0F"/>
    <w:rsid w:val="00074B6E"/>
    <w:rsid w:val="000751F9"/>
    <w:rsid w:val="00075338"/>
    <w:rsid w:val="0007534C"/>
    <w:rsid w:val="000758BA"/>
    <w:rsid w:val="00075E4E"/>
    <w:rsid w:val="000768B0"/>
    <w:rsid w:val="000773B5"/>
    <w:rsid w:val="000777D8"/>
    <w:rsid w:val="000777DF"/>
    <w:rsid w:val="00077888"/>
    <w:rsid w:val="00077C48"/>
    <w:rsid w:val="00077EF5"/>
    <w:rsid w:val="00080496"/>
    <w:rsid w:val="0008155C"/>
    <w:rsid w:val="000817D0"/>
    <w:rsid w:val="0008296D"/>
    <w:rsid w:val="00082B71"/>
    <w:rsid w:val="00084917"/>
    <w:rsid w:val="0008495F"/>
    <w:rsid w:val="00085279"/>
    <w:rsid w:val="00085338"/>
    <w:rsid w:val="00085368"/>
    <w:rsid w:val="00085910"/>
    <w:rsid w:val="0008740C"/>
    <w:rsid w:val="00087A5A"/>
    <w:rsid w:val="00087CE4"/>
    <w:rsid w:val="00087D14"/>
    <w:rsid w:val="0009011F"/>
    <w:rsid w:val="00090275"/>
    <w:rsid w:val="00090282"/>
    <w:rsid w:val="000904B1"/>
    <w:rsid w:val="00090E54"/>
    <w:rsid w:val="00091393"/>
    <w:rsid w:val="00091C32"/>
    <w:rsid w:val="00092376"/>
    <w:rsid w:val="000926D6"/>
    <w:rsid w:val="0009306F"/>
    <w:rsid w:val="000933CA"/>
    <w:rsid w:val="00093501"/>
    <w:rsid w:val="00093ED4"/>
    <w:rsid w:val="0009406D"/>
    <w:rsid w:val="00094A26"/>
    <w:rsid w:val="00094FA5"/>
    <w:rsid w:val="00095F4C"/>
    <w:rsid w:val="00096303"/>
    <w:rsid w:val="0009698C"/>
    <w:rsid w:val="00097703"/>
    <w:rsid w:val="000977DE"/>
    <w:rsid w:val="00097AA4"/>
    <w:rsid w:val="000A22BD"/>
    <w:rsid w:val="000A2655"/>
    <w:rsid w:val="000A2761"/>
    <w:rsid w:val="000A3714"/>
    <w:rsid w:val="000A4132"/>
    <w:rsid w:val="000A6666"/>
    <w:rsid w:val="000A6CA8"/>
    <w:rsid w:val="000A7A64"/>
    <w:rsid w:val="000A7F82"/>
    <w:rsid w:val="000B0C51"/>
    <w:rsid w:val="000B1C85"/>
    <w:rsid w:val="000B1F4D"/>
    <w:rsid w:val="000B28A2"/>
    <w:rsid w:val="000B29A5"/>
    <w:rsid w:val="000B30A8"/>
    <w:rsid w:val="000B3D78"/>
    <w:rsid w:val="000B3EC5"/>
    <w:rsid w:val="000B4FB1"/>
    <w:rsid w:val="000B6367"/>
    <w:rsid w:val="000B6424"/>
    <w:rsid w:val="000B6CEE"/>
    <w:rsid w:val="000B7726"/>
    <w:rsid w:val="000B7997"/>
    <w:rsid w:val="000C07E0"/>
    <w:rsid w:val="000C0B75"/>
    <w:rsid w:val="000C0FB9"/>
    <w:rsid w:val="000C1D9B"/>
    <w:rsid w:val="000C2726"/>
    <w:rsid w:val="000C4D59"/>
    <w:rsid w:val="000C5843"/>
    <w:rsid w:val="000C61A0"/>
    <w:rsid w:val="000C6D67"/>
    <w:rsid w:val="000C6DEC"/>
    <w:rsid w:val="000C6FD2"/>
    <w:rsid w:val="000C7653"/>
    <w:rsid w:val="000C7792"/>
    <w:rsid w:val="000C78EB"/>
    <w:rsid w:val="000C7EA4"/>
    <w:rsid w:val="000D013A"/>
    <w:rsid w:val="000D039A"/>
    <w:rsid w:val="000D04AF"/>
    <w:rsid w:val="000D145B"/>
    <w:rsid w:val="000D2E24"/>
    <w:rsid w:val="000D2EA7"/>
    <w:rsid w:val="000D386E"/>
    <w:rsid w:val="000D3AA4"/>
    <w:rsid w:val="000D414A"/>
    <w:rsid w:val="000D42BF"/>
    <w:rsid w:val="000D4C3B"/>
    <w:rsid w:val="000D591E"/>
    <w:rsid w:val="000D63E4"/>
    <w:rsid w:val="000D7735"/>
    <w:rsid w:val="000E014B"/>
    <w:rsid w:val="000E0570"/>
    <w:rsid w:val="000E09BE"/>
    <w:rsid w:val="000E0DDD"/>
    <w:rsid w:val="000E0F04"/>
    <w:rsid w:val="000E29E0"/>
    <w:rsid w:val="000E37D6"/>
    <w:rsid w:val="000E4463"/>
    <w:rsid w:val="000E4F09"/>
    <w:rsid w:val="000E51BB"/>
    <w:rsid w:val="000E58E9"/>
    <w:rsid w:val="000E6048"/>
    <w:rsid w:val="000E6A7E"/>
    <w:rsid w:val="000E70EC"/>
    <w:rsid w:val="000E736C"/>
    <w:rsid w:val="000E7C95"/>
    <w:rsid w:val="000E7CD1"/>
    <w:rsid w:val="000F08FF"/>
    <w:rsid w:val="000F203B"/>
    <w:rsid w:val="000F40C0"/>
    <w:rsid w:val="000F4F61"/>
    <w:rsid w:val="000F606C"/>
    <w:rsid w:val="000F6498"/>
    <w:rsid w:val="000F7160"/>
    <w:rsid w:val="000F78A2"/>
    <w:rsid w:val="000F7A41"/>
    <w:rsid w:val="00100D60"/>
    <w:rsid w:val="00100E74"/>
    <w:rsid w:val="00101010"/>
    <w:rsid w:val="00101601"/>
    <w:rsid w:val="00102B14"/>
    <w:rsid w:val="001042F0"/>
    <w:rsid w:val="001047B3"/>
    <w:rsid w:val="00104BA1"/>
    <w:rsid w:val="00105657"/>
    <w:rsid w:val="0010733B"/>
    <w:rsid w:val="001077A5"/>
    <w:rsid w:val="001079C2"/>
    <w:rsid w:val="00107A98"/>
    <w:rsid w:val="00110100"/>
    <w:rsid w:val="00110154"/>
    <w:rsid w:val="00110342"/>
    <w:rsid w:val="0011071E"/>
    <w:rsid w:val="00110D09"/>
    <w:rsid w:val="00111072"/>
    <w:rsid w:val="0011200E"/>
    <w:rsid w:val="00112C3C"/>
    <w:rsid w:val="00112FE2"/>
    <w:rsid w:val="0011325C"/>
    <w:rsid w:val="00113795"/>
    <w:rsid w:val="00113DFB"/>
    <w:rsid w:val="001149E1"/>
    <w:rsid w:val="00114E74"/>
    <w:rsid w:val="001151FA"/>
    <w:rsid w:val="00115467"/>
    <w:rsid w:val="001168DA"/>
    <w:rsid w:val="00117336"/>
    <w:rsid w:val="00121011"/>
    <w:rsid w:val="00121313"/>
    <w:rsid w:val="001215D3"/>
    <w:rsid w:val="0012193A"/>
    <w:rsid w:val="0012214E"/>
    <w:rsid w:val="0012235E"/>
    <w:rsid w:val="001229EF"/>
    <w:rsid w:val="00122B71"/>
    <w:rsid w:val="00122DB7"/>
    <w:rsid w:val="00123059"/>
    <w:rsid w:val="0012395F"/>
    <w:rsid w:val="00123B7A"/>
    <w:rsid w:val="001245D6"/>
    <w:rsid w:val="00125EC5"/>
    <w:rsid w:val="001263AE"/>
    <w:rsid w:val="00126BA9"/>
    <w:rsid w:val="001270D9"/>
    <w:rsid w:val="00127161"/>
    <w:rsid w:val="00127779"/>
    <w:rsid w:val="00127A29"/>
    <w:rsid w:val="00127D09"/>
    <w:rsid w:val="00127EA7"/>
    <w:rsid w:val="00130553"/>
    <w:rsid w:val="0013102B"/>
    <w:rsid w:val="001310B5"/>
    <w:rsid w:val="00132842"/>
    <w:rsid w:val="001334C7"/>
    <w:rsid w:val="00133E1E"/>
    <w:rsid w:val="00135EFA"/>
    <w:rsid w:val="001363F6"/>
    <w:rsid w:val="0013698F"/>
    <w:rsid w:val="00137002"/>
    <w:rsid w:val="001376B2"/>
    <w:rsid w:val="0013779C"/>
    <w:rsid w:val="001377EC"/>
    <w:rsid w:val="00137995"/>
    <w:rsid w:val="00137A2F"/>
    <w:rsid w:val="001412A2"/>
    <w:rsid w:val="00141AE2"/>
    <w:rsid w:val="00142588"/>
    <w:rsid w:val="0014263B"/>
    <w:rsid w:val="001427B0"/>
    <w:rsid w:val="001436D9"/>
    <w:rsid w:val="00143A4F"/>
    <w:rsid w:val="00144854"/>
    <w:rsid w:val="0014516C"/>
    <w:rsid w:val="00145449"/>
    <w:rsid w:val="00145453"/>
    <w:rsid w:val="001463D2"/>
    <w:rsid w:val="00146468"/>
    <w:rsid w:val="00146A15"/>
    <w:rsid w:val="00146C62"/>
    <w:rsid w:val="00147F26"/>
    <w:rsid w:val="0015014C"/>
    <w:rsid w:val="001502AA"/>
    <w:rsid w:val="00151266"/>
    <w:rsid w:val="0015151D"/>
    <w:rsid w:val="00152EEB"/>
    <w:rsid w:val="00153524"/>
    <w:rsid w:val="0015438E"/>
    <w:rsid w:val="00154581"/>
    <w:rsid w:val="001545A5"/>
    <w:rsid w:val="00154764"/>
    <w:rsid w:val="00154790"/>
    <w:rsid w:val="00154A08"/>
    <w:rsid w:val="00154F69"/>
    <w:rsid w:val="001551E7"/>
    <w:rsid w:val="001557C3"/>
    <w:rsid w:val="0015589F"/>
    <w:rsid w:val="00156342"/>
    <w:rsid w:val="00156386"/>
    <w:rsid w:val="0015644D"/>
    <w:rsid w:val="0015653A"/>
    <w:rsid w:val="00156895"/>
    <w:rsid w:val="001569C9"/>
    <w:rsid w:val="001576CD"/>
    <w:rsid w:val="00157D13"/>
    <w:rsid w:val="00160005"/>
    <w:rsid w:val="0016033E"/>
    <w:rsid w:val="00160FCE"/>
    <w:rsid w:val="001632AD"/>
    <w:rsid w:val="0016340B"/>
    <w:rsid w:val="00163769"/>
    <w:rsid w:val="001644B8"/>
    <w:rsid w:val="00164AEC"/>
    <w:rsid w:val="00164C1F"/>
    <w:rsid w:val="00164FDB"/>
    <w:rsid w:val="001652FF"/>
    <w:rsid w:val="001654F6"/>
    <w:rsid w:val="00165661"/>
    <w:rsid w:val="00165CF1"/>
    <w:rsid w:val="00165E85"/>
    <w:rsid w:val="00166563"/>
    <w:rsid w:val="001667CE"/>
    <w:rsid w:val="00167823"/>
    <w:rsid w:val="00167886"/>
    <w:rsid w:val="00167DB7"/>
    <w:rsid w:val="00167DC8"/>
    <w:rsid w:val="001717EA"/>
    <w:rsid w:val="001719B6"/>
    <w:rsid w:val="001723AD"/>
    <w:rsid w:val="00172853"/>
    <w:rsid w:val="00172EB6"/>
    <w:rsid w:val="001738CB"/>
    <w:rsid w:val="00173E16"/>
    <w:rsid w:val="00174C10"/>
    <w:rsid w:val="00174DFA"/>
    <w:rsid w:val="00175072"/>
    <w:rsid w:val="00175AA0"/>
    <w:rsid w:val="00175DA5"/>
    <w:rsid w:val="00176A72"/>
    <w:rsid w:val="00176E4C"/>
    <w:rsid w:val="00177537"/>
    <w:rsid w:val="001777CF"/>
    <w:rsid w:val="001801F7"/>
    <w:rsid w:val="001804FC"/>
    <w:rsid w:val="00180523"/>
    <w:rsid w:val="001809B1"/>
    <w:rsid w:val="00180B9D"/>
    <w:rsid w:val="00180F9A"/>
    <w:rsid w:val="00180FD5"/>
    <w:rsid w:val="00181592"/>
    <w:rsid w:val="00181B6F"/>
    <w:rsid w:val="00181CB0"/>
    <w:rsid w:val="00181D19"/>
    <w:rsid w:val="001824CC"/>
    <w:rsid w:val="001833A5"/>
    <w:rsid w:val="0018385C"/>
    <w:rsid w:val="00184249"/>
    <w:rsid w:val="001849C9"/>
    <w:rsid w:val="00185B98"/>
    <w:rsid w:val="00190584"/>
    <w:rsid w:val="00191007"/>
    <w:rsid w:val="0019257E"/>
    <w:rsid w:val="0019275D"/>
    <w:rsid w:val="001927EE"/>
    <w:rsid w:val="00192EE7"/>
    <w:rsid w:val="00192F89"/>
    <w:rsid w:val="00193B1E"/>
    <w:rsid w:val="00193BA1"/>
    <w:rsid w:val="0019408F"/>
    <w:rsid w:val="001945D1"/>
    <w:rsid w:val="00194A54"/>
    <w:rsid w:val="00194AA5"/>
    <w:rsid w:val="00194AD3"/>
    <w:rsid w:val="00195631"/>
    <w:rsid w:val="001959CA"/>
    <w:rsid w:val="00195AA8"/>
    <w:rsid w:val="00196C39"/>
    <w:rsid w:val="001975F9"/>
    <w:rsid w:val="00197702"/>
    <w:rsid w:val="00197709"/>
    <w:rsid w:val="001A22CF"/>
    <w:rsid w:val="001A2964"/>
    <w:rsid w:val="001A2CE6"/>
    <w:rsid w:val="001A2F91"/>
    <w:rsid w:val="001A322F"/>
    <w:rsid w:val="001A395F"/>
    <w:rsid w:val="001A41BB"/>
    <w:rsid w:val="001A55B4"/>
    <w:rsid w:val="001A5FDF"/>
    <w:rsid w:val="001A61A3"/>
    <w:rsid w:val="001A6657"/>
    <w:rsid w:val="001A6B04"/>
    <w:rsid w:val="001A6B64"/>
    <w:rsid w:val="001B00BD"/>
    <w:rsid w:val="001B263B"/>
    <w:rsid w:val="001B38F6"/>
    <w:rsid w:val="001B3B00"/>
    <w:rsid w:val="001B5443"/>
    <w:rsid w:val="001B67E9"/>
    <w:rsid w:val="001B77D0"/>
    <w:rsid w:val="001C0266"/>
    <w:rsid w:val="001C0B3E"/>
    <w:rsid w:val="001C0CC2"/>
    <w:rsid w:val="001C1562"/>
    <w:rsid w:val="001C2A75"/>
    <w:rsid w:val="001C3D10"/>
    <w:rsid w:val="001C4107"/>
    <w:rsid w:val="001C5A53"/>
    <w:rsid w:val="001C6BA1"/>
    <w:rsid w:val="001C74BF"/>
    <w:rsid w:val="001C7911"/>
    <w:rsid w:val="001D08FE"/>
    <w:rsid w:val="001D10AF"/>
    <w:rsid w:val="001D306D"/>
    <w:rsid w:val="001D3CA5"/>
    <w:rsid w:val="001D4998"/>
    <w:rsid w:val="001D57FD"/>
    <w:rsid w:val="001D5B68"/>
    <w:rsid w:val="001D6A5F"/>
    <w:rsid w:val="001D6D97"/>
    <w:rsid w:val="001D6E2E"/>
    <w:rsid w:val="001D7590"/>
    <w:rsid w:val="001E0209"/>
    <w:rsid w:val="001E036A"/>
    <w:rsid w:val="001E0464"/>
    <w:rsid w:val="001E06C7"/>
    <w:rsid w:val="001E0935"/>
    <w:rsid w:val="001E0C1D"/>
    <w:rsid w:val="001E1067"/>
    <w:rsid w:val="001E1F43"/>
    <w:rsid w:val="001E2458"/>
    <w:rsid w:val="001E2F3A"/>
    <w:rsid w:val="001E34CB"/>
    <w:rsid w:val="001E34DE"/>
    <w:rsid w:val="001E3753"/>
    <w:rsid w:val="001E3E1F"/>
    <w:rsid w:val="001E4A1F"/>
    <w:rsid w:val="001E54EA"/>
    <w:rsid w:val="001E5F21"/>
    <w:rsid w:val="001E612C"/>
    <w:rsid w:val="001E6632"/>
    <w:rsid w:val="001E6AAD"/>
    <w:rsid w:val="001E6B98"/>
    <w:rsid w:val="001E6EBE"/>
    <w:rsid w:val="001E6F06"/>
    <w:rsid w:val="001E7398"/>
    <w:rsid w:val="001E783C"/>
    <w:rsid w:val="001E7C59"/>
    <w:rsid w:val="001F0395"/>
    <w:rsid w:val="001F104F"/>
    <w:rsid w:val="001F11BB"/>
    <w:rsid w:val="001F1339"/>
    <w:rsid w:val="001F1CC9"/>
    <w:rsid w:val="001F1CD2"/>
    <w:rsid w:val="001F2042"/>
    <w:rsid w:val="001F240B"/>
    <w:rsid w:val="001F2CCE"/>
    <w:rsid w:val="001F39C1"/>
    <w:rsid w:val="001F485C"/>
    <w:rsid w:val="001F50E2"/>
    <w:rsid w:val="001F6BD8"/>
    <w:rsid w:val="001F702D"/>
    <w:rsid w:val="001F760D"/>
    <w:rsid w:val="001F7EE9"/>
    <w:rsid w:val="0020031D"/>
    <w:rsid w:val="00200879"/>
    <w:rsid w:val="00201392"/>
    <w:rsid w:val="00201826"/>
    <w:rsid w:val="00201D47"/>
    <w:rsid w:val="00201F09"/>
    <w:rsid w:val="00202497"/>
    <w:rsid w:val="0020274E"/>
    <w:rsid w:val="00205022"/>
    <w:rsid w:val="002052E8"/>
    <w:rsid w:val="00205A44"/>
    <w:rsid w:val="0020619C"/>
    <w:rsid w:val="0020669D"/>
    <w:rsid w:val="00207188"/>
    <w:rsid w:val="002074AA"/>
    <w:rsid w:val="00207E42"/>
    <w:rsid w:val="00210564"/>
    <w:rsid w:val="00211105"/>
    <w:rsid w:val="00211556"/>
    <w:rsid w:val="002116CC"/>
    <w:rsid w:val="00212056"/>
    <w:rsid w:val="002122B7"/>
    <w:rsid w:val="00212C9C"/>
    <w:rsid w:val="002133AA"/>
    <w:rsid w:val="0021359B"/>
    <w:rsid w:val="002136C1"/>
    <w:rsid w:val="00213D7D"/>
    <w:rsid w:val="00213EEA"/>
    <w:rsid w:val="00214258"/>
    <w:rsid w:val="00214A1A"/>
    <w:rsid w:val="0021563B"/>
    <w:rsid w:val="002162D1"/>
    <w:rsid w:val="0021633A"/>
    <w:rsid w:val="002164FF"/>
    <w:rsid w:val="00216C45"/>
    <w:rsid w:val="00216ECE"/>
    <w:rsid w:val="0021705C"/>
    <w:rsid w:val="00221366"/>
    <w:rsid w:val="002215B5"/>
    <w:rsid w:val="00221D1B"/>
    <w:rsid w:val="00221DA8"/>
    <w:rsid w:val="00222444"/>
    <w:rsid w:val="00222AF7"/>
    <w:rsid w:val="002233D1"/>
    <w:rsid w:val="0022351D"/>
    <w:rsid w:val="002237AE"/>
    <w:rsid w:val="00223BC0"/>
    <w:rsid w:val="00224579"/>
    <w:rsid w:val="00224AE7"/>
    <w:rsid w:val="00224B6D"/>
    <w:rsid w:val="002255E4"/>
    <w:rsid w:val="00226283"/>
    <w:rsid w:val="00226395"/>
    <w:rsid w:val="00226D9B"/>
    <w:rsid w:val="00226F56"/>
    <w:rsid w:val="00227AF8"/>
    <w:rsid w:val="00230E35"/>
    <w:rsid w:val="00231982"/>
    <w:rsid w:val="002326F6"/>
    <w:rsid w:val="00232F76"/>
    <w:rsid w:val="002353B4"/>
    <w:rsid w:val="002354F3"/>
    <w:rsid w:val="00235705"/>
    <w:rsid w:val="0023684F"/>
    <w:rsid w:val="0023689F"/>
    <w:rsid w:val="00236CF8"/>
    <w:rsid w:val="00236E6F"/>
    <w:rsid w:val="00236FAE"/>
    <w:rsid w:val="00237426"/>
    <w:rsid w:val="00237B86"/>
    <w:rsid w:val="00237CFC"/>
    <w:rsid w:val="0024019C"/>
    <w:rsid w:val="0024066D"/>
    <w:rsid w:val="00240D42"/>
    <w:rsid w:val="002410FF"/>
    <w:rsid w:val="00241C30"/>
    <w:rsid w:val="00242194"/>
    <w:rsid w:val="0024268F"/>
    <w:rsid w:val="00242F45"/>
    <w:rsid w:val="0024334C"/>
    <w:rsid w:val="00243D4A"/>
    <w:rsid w:val="00243F37"/>
    <w:rsid w:val="00244197"/>
    <w:rsid w:val="00245C3F"/>
    <w:rsid w:val="00246775"/>
    <w:rsid w:val="00246A93"/>
    <w:rsid w:val="00246FB1"/>
    <w:rsid w:val="00247A53"/>
    <w:rsid w:val="00250072"/>
    <w:rsid w:val="0025039D"/>
    <w:rsid w:val="00250B60"/>
    <w:rsid w:val="00250D63"/>
    <w:rsid w:val="0025236F"/>
    <w:rsid w:val="00253050"/>
    <w:rsid w:val="002533E6"/>
    <w:rsid w:val="0025357C"/>
    <w:rsid w:val="002539DB"/>
    <w:rsid w:val="00253C1B"/>
    <w:rsid w:val="002561A1"/>
    <w:rsid w:val="002567A5"/>
    <w:rsid w:val="00256C2F"/>
    <w:rsid w:val="0025775E"/>
    <w:rsid w:val="002577A0"/>
    <w:rsid w:val="00257EAE"/>
    <w:rsid w:val="002613B4"/>
    <w:rsid w:val="00261612"/>
    <w:rsid w:val="00262C91"/>
    <w:rsid w:val="00263E89"/>
    <w:rsid w:val="00264654"/>
    <w:rsid w:val="00265281"/>
    <w:rsid w:val="00265477"/>
    <w:rsid w:val="00265983"/>
    <w:rsid w:val="00266046"/>
    <w:rsid w:val="002665E5"/>
    <w:rsid w:val="00266A81"/>
    <w:rsid w:val="00266BD6"/>
    <w:rsid w:val="00266D80"/>
    <w:rsid w:val="00266F71"/>
    <w:rsid w:val="0026782F"/>
    <w:rsid w:val="0027090F"/>
    <w:rsid w:val="00270933"/>
    <w:rsid w:val="00270A98"/>
    <w:rsid w:val="00271527"/>
    <w:rsid w:val="00271BC9"/>
    <w:rsid w:val="002725C9"/>
    <w:rsid w:val="002730AF"/>
    <w:rsid w:val="00273553"/>
    <w:rsid w:val="0027363E"/>
    <w:rsid w:val="00273D88"/>
    <w:rsid w:val="00273DA3"/>
    <w:rsid w:val="00274F27"/>
    <w:rsid w:val="0027528A"/>
    <w:rsid w:val="002757AF"/>
    <w:rsid w:val="0027589B"/>
    <w:rsid w:val="0027712F"/>
    <w:rsid w:val="00277376"/>
    <w:rsid w:val="00277E62"/>
    <w:rsid w:val="00277F33"/>
    <w:rsid w:val="00280112"/>
    <w:rsid w:val="00280893"/>
    <w:rsid w:val="00280C0D"/>
    <w:rsid w:val="0028125D"/>
    <w:rsid w:val="002813CE"/>
    <w:rsid w:val="00281A89"/>
    <w:rsid w:val="00281F34"/>
    <w:rsid w:val="00282A07"/>
    <w:rsid w:val="00282FEB"/>
    <w:rsid w:val="00283931"/>
    <w:rsid w:val="00284539"/>
    <w:rsid w:val="00284A42"/>
    <w:rsid w:val="002869A8"/>
    <w:rsid w:val="00286A95"/>
    <w:rsid w:val="00287020"/>
    <w:rsid w:val="00287772"/>
    <w:rsid w:val="00290DA1"/>
    <w:rsid w:val="00291422"/>
    <w:rsid w:val="00291578"/>
    <w:rsid w:val="0029346A"/>
    <w:rsid w:val="00293BA0"/>
    <w:rsid w:val="00293CCA"/>
    <w:rsid w:val="00294FA4"/>
    <w:rsid w:val="00295152"/>
    <w:rsid w:val="0029526F"/>
    <w:rsid w:val="0029580D"/>
    <w:rsid w:val="00295D50"/>
    <w:rsid w:val="00295EC8"/>
    <w:rsid w:val="002962EC"/>
    <w:rsid w:val="0029632F"/>
    <w:rsid w:val="00296ADD"/>
    <w:rsid w:val="002A130E"/>
    <w:rsid w:val="002A1730"/>
    <w:rsid w:val="002A2C92"/>
    <w:rsid w:val="002A3074"/>
    <w:rsid w:val="002A343D"/>
    <w:rsid w:val="002A4F4B"/>
    <w:rsid w:val="002A4F81"/>
    <w:rsid w:val="002A6267"/>
    <w:rsid w:val="002A68DA"/>
    <w:rsid w:val="002A6E1F"/>
    <w:rsid w:val="002A73F0"/>
    <w:rsid w:val="002A7C15"/>
    <w:rsid w:val="002B0527"/>
    <w:rsid w:val="002B101D"/>
    <w:rsid w:val="002B10A5"/>
    <w:rsid w:val="002B1B6C"/>
    <w:rsid w:val="002B1CED"/>
    <w:rsid w:val="002B2889"/>
    <w:rsid w:val="002B2BC5"/>
    <w:rsid w:val="002B2E84"/>
    <w:rsid w:val="002B3111"/>
    <w:rsid w:val="002B3199"/>
    <w:rsid w:val="002B33FA"/>
    <w:rsid w:val="002B4CBE"/>
    <w:rsid w:val="002B5772"/>
    <w:rsid w:val="002B5F8A"/>
    <w:rsid w:val="002C0EE0"/>
    <w:rsid w:val="002C158A"/>
    <w:rsid w:val="002C180D"/>
    <w:rsid w:val="002C1C95"/>
    <w:rsid w:val="002C3337"/>
    <w:rsid w:val="002C366C"/>
    <w:rsid w:val="002C3C74"/>
    <w:rsid w:val="002C3C7F"/>
    <w:rsid w:val="002C3EA3"/>
    <w:rsid w:val="002C3ED3"/>
    <w:rsid w:val="002C4703"/>
    <w:rsid w:val="002C51E3"/>
    <w:rsid w:val="002C5394"/>
    <w:rsid w:val="002C5E14"/>
    <w:rsid w:val="002C72C7"/>
    <w:rsid w:val="002C7F29"/>
    <w:rsid w:val="002D0866"/>
    <w:rsid w:val="002D09D4"/>
    <w:rsid w:val="002D1367"/>
    <w:rsid w:val="002D16DF"/>
    <w:rsid w:val="002D172D"/>
    <w:rsid w:val="002D1E92"/>
    <w:rsid w:val="002D23C9"/>
    <w:rsid w:val="002D2D98"/>
    <w:rsid w:val="002D317F"/>
    <w:rsid w:val="002D33EE"/>
    <w:rsid w:val="002D3546"/>
    <w:rsid w:val="002D37BF"/>
    <w:rsid w:val="002D3983"/>
    <w:rsid w:val="002D3B19"/>
    <w:rsid w:val="002D3C14"/>
    <w:rsid w:val="002D6589"/>
    <w:rsid w:val="002D6779"/>
    <w:rsid w:val="002D6A9C"/>
    <w:rsid w:val="002D735A"/>
    <w:rsid w:val="002D76D9"/>
    <w:rsid w:val="002D7894"/>
    <w:rsid w:val="002E0689"/>
    <w:rsid w:val="002E0D28"/>
    <w:rsid w:val="002E15CA"/>
    <w:rsid w:val="002E2234"/>
    <w:rsid w:val="002E2397"/>
    <w:rsid w:val="002E278D"/>
    <w:rsid w:val="002E3E9B"/>
    <w:rsid w:val="002E3F1B"/>
    <w:rsid w:val="002E4AEC"/>
    <w:rsid w:val="002E569D"/>
    <w:rsid w:val="002E6008"/>
    <w:rsid w:val="002E6711"/>
    <w:rsid w:val="002E68C3"/>
    <w:rsid w:val="002E6F01"/>
    <w:rsid w:val="002F029D"/>
    <w:rsid w:val="002F1172"/>
    <w:rsid w:val="002F1D4E"/>
    <w:rsid w:val="002F295C"/>
    <w:rsid w:val="002F37F5"/>
    <w:rsid w:val="002F69AA"/>
    <w:rsid w:val="002F7912"/>
    <w:rsid w:val="0030012E"/>
    <w:rsid w:val="00302C9B"/>
    <w:rsid w:val="00302FB1"/>
    <w:rsid w:val="00303B07"/>
    <w:rsid w:val="00303DA3"/>
    <w:rsid w:val="0030418C"/>
    <w:rsid w:val="003044A3"/>
    <w:rsid w:val="00304C1C"/>
    <w:rsid w:val="00305210"/>
    <w:rsid w:val="0030530B"/>
    <w:rsid w:val="003057BA"/>
    <w:rsid w:val="00305A09"/>
    <w:rsid w:val="00305EF5"/>
    <w:rsid w:val="00306B22"/>
    <w:rsid w:val="00306FC5"/>
    <w:rsid w:val="003073FE"/>
    <w:rsid w:val="0030773F"/>
    <w:rsid w:val="0031087A"/>
    <w:rsid w:val="003115CD"/>
    <w:rsid w:val="003116F2"/>
    <w:rsid w:val="00311F64"/>
    <w:rsid w:val="0031272D"/>
    <w:rsid w:val="003127B7"/>
    <w:rsid w:val="00312C62"/>
    <w:rsid w:val="003133AB"/>
    <w:rsid w:val="0031342A"/>
    <w:rsid w:val="003137D6"/>
    <w:rsid w:val="0031383F"/>
    <w:rsid w:val="00313C42"/>
    <w:rsid w:val="00314852"/>
    <w:rsid w:val="0031682A"/>
    <w:rsid w:val="00316ACD"/>
    <w:rsid w:val="00317B1D"/>
    <w:rsid w:val="0032002F"/>
    <w:rsid w:val="0032025D"/>
    <w:rsid w:val="0032080F"/>
    <w:rsid w:val="00320B95"/>
    <w:rsid w:val="00320EF4"/>
    <w:rsid w:val="00320F7F"/>
    <w:rsid w:val="00321453"/>
    <w:rsid w:val="0032232C"/>
    <w:rsid w:val="00322EFD"/>
    <w:rsid w:val="003238B5"/>
    <w:rsid w:val="003239F7"/>
    <w:rsid w:val="00323B9E"/>
    <w:rsid w:val="003249CD"/>
    <w:rsid w:val="00325674"/>
    <w:rsid w:val="00325A4E"/>
    <w:rsid w:val="00326D0E"/>
    <w:rsid w:val="00327B53"/>
    <w:rsid w:val="00330434"/>
    <w:rsid w:val="003306EE"/>
    <w:rsid w:val="00331013"/>
    <w:rsid w:val="00331672"/>
    <w:rsid w:val="00331805"/>
    <w:rsid w:val="003332BE"/>
    <w:rsid w:val="00333734"/>
    <w:rsid w:val="003340F6"/>
    <w:rsid w:val="00334E26"/>
    <w:rsid w:val="00334EEC"/>
    <w:rsid w:val="003354C4"/>
    <w:rsid w:val="00335679"/>
    <w:rsid w:val="003363F8"/>
    <w:rsid w:val="00336A34"/>
    <w:rsid w:val="00336EF5"/>
    <w:rsid w:val="00337766"/>
    <w:rsid w:val="00337826"/>
    <w:rsid w:val="00340521"/>
    <w:rsid w:val="003426CC"/>
    <w:rsid w:val="00342714"/>
    <w:rsid w:val="00343043"/>
    <w:rsid w:val="00343165"/>
    <w:rsid w:val="00343912"/>
    <w:rsid w:val="00343944"/>
    <w:rsid w:val="00343960"/>
    <w:rsid w:val="00343B4F"/>
    <w:rsid w:val="003446AF"/>
    <w:rsid w:val="0034479A"/>
    <w:rsid w:val="0034538E"/>
    <w:rsid w:val="00345AFC"/>
    <w:rsid w:val="00345DE7"/>
    <w:rsid w:val="00347E27"/>
    <w:rsid w:val="003500F8"/>
    <w:rsid w:val="00350319"/>
    <w:rsid w:val="00350322"/>
    <w:rsid w:val="0035039F"/>
    <w:rsid w:val="003505DF"/>
    <w:rsid w:val="0035082A"/>
    <w:rsid w:val="00350911"/>
    <w:rsid w:val="00350FA9"/>
    <w:rsid w:val="00352343"/>
    <w:rsid w:val="00352BD9"/>
    <w:rsid w:val="00352CE0"/>
    <w:rsid w:val="003531D5"/>
    <w:rsid w:val="00354B6F"/>
    <w:rsid w:val="00354E64"/>
    <w:rsid w:val="003555B8"/>
    <w:rsid w:val="00356923"/>
    <w:rsid w:val="003569CB"/>
    <w:rsid w:val="00356D08"/>
    <w:rsid w:val="00356DCE"/>
    <w:rsid w:val="00357114"/>
    <w:rsid w:val="0035758B"/>
    <w:rsid w:val="0035787D"/>
    <w:rsid w:val="00360160"/>
    <w:rsid w:val="003603F5"/>
    <w:rsid w:val="003609AF"/>
    <w:rsid w:val="0036107E"/>
    <w:rsid w:val="00361ED3"/>
    <w:rsid w:val="00362213"/>
    <w:rsid w:val="003624A0"/>
    <w:rsid w:val="00363661"/>
    <w:rsid w:val="00363938"/>
    <w:rsid w:val="00363D16"/>
    <w:rsid w:val="0036479A"/>
    <w:rsid w:val="00364A9B"/>
    <w:rsid w:val="003650A8"/>
    <w:rsid w:val="003651E3"/>
    <w:rsid w:val="00365960"/>
    <w:rsid w:val="00366BE2"/>
    <w:rsid w:val="00366E4E"/>
    <w:rsid w:val="00367366"/>
    <w:rsid w:val="003673A1"/>
    <w:rsid w:val="003676B6"/>
    <w:rsid w:val="0037036D"/>
    <w:rsid w:val="003708DE"/>
    <w:rsid w:val="00370ADC"/>
    <w:rsid w:val="00372DAD"/>
    <w:rsid w:val="00372E92"/>
    <w:rsid w:val="00373449"/>
    <w:rsid w:val="00373F97"/>
    <w:rsid w:val="00374614"/>
    <w:rsid w:val="00374667"/>
    <w:rsid w:val="00374ECA"/>
    <w:rsid w:val="00375D32"/>
    <w:rsid w:val="00376C92"/>
    <w:rsid w:val="00376EBA"/>
    <w:rsid w:val="00376FC4"/>
    <w:rsid w:val="003771A9"/>
    <w:rsid w:val="00377650"/>
    <w:rsid w:val="00377942"/>
    <w:rsid w:val="003805DF"/>
    <w:rsid w:val="00380663"/>
    <w:rsid w:val="00380FD0"/>
    <w:rsid w:val="0038135C"/>
    <w:rsid w:val="00381F40"/>
    <w:rsid w:val="0038234B"/>
    <w:rsid w:val="003824D9"/>
    <w:rsid w:val="003828A6"/>
    <w:rsid w:val="00382F8D"/>
    <w:rsid w:val="0038312B"/>
    <w:rsid w:val="00383CE2"/>
    <w:rsid w:val="00383F33"/>
    <w:rsid w:val="003842F5"/>
    <w:rsid w:val="00386676"/>
    <w:rsid w:val="00386EEA"/>
    <w:rsid w:val="003871E1"/>
    <w:rsid w:val="0038732D"/>
    <w:rsid w:val="003873D6"/>
    <w:rsid w:val="00387729"/>
    <w:rsid w:val="00387FF9"/>
    <w:rsid w:val="00390444"/>
    <w:rsid w:val="00392665"/>
    <w:rsid w:val="0039272C"/>
    <w:rsid w:val="0039337F"/>
    <w:rsid w:val="00394822"/>
    <w:rsid w:val="003952D4"/>
    <w:rsid w:val="00395E47"/>
    <w:rsid w:val="00396588"/>
    <w:rsid w:val="00396616"/>
    <w:rsid w:val="00396785"/>
    <w:rsid w:val="00396884"/>
    <w:rsid w:val="003974DB"/>
    <w:rsid w:val="00397E9B"/>
    <w:rsid w:val="003A060D"/>
    <w:rsid w:val="003A0D6B"/>
    <w:rsid w:val="003A2116"/>
    <w:rsid w:val="003A279C"/>
    <w:rsid w:val="003A2976"/>
    <w:rsid w:val="003A2B1E"/>
    <w:rsid w:val="003A2E2B"/>
    <w:rsid w:val="003A2E8C"/>
    <w:rsid w:val="003A38BC"/>
    <w:rsid w:val="003A4662"/>
    <w:rsid w:val="003A4833"/>
    <w:rsid w:val="003A48B4"/>
    <w:rsid w:val="003A4973"/>
    <w:rsid w:val="003A4D6E"/>
    <w:rsid w:val="003A5467"/>
    <w:rsid w:val="003A571A"/>
    <w:rsid w:val="003A58B2"/>
    <w:rsid w:val="003A6023"/>
    <w:rsid w:val="003A6AA2"/>
    <w:rsid w:val="003A6E10"/>
    <w:rsid w:val="003A7720"/>
    <w:rsid w:val="003B018B"/>
    <w:rsid w:val="003B1623"/>
    <w:rsid w:val="003B18E5"/>
    <w:rsid w:val="003B1F3F"/>
    <w:rsid w:val="003B471E"/>
    <w:rsid w:val="003B4C75"/>
    <w:rsid w:val="003B52F1"/>
    <w:rsid w:val="003B61E9"/>
    <w:rsid w:val="003B657F"/>
    <w:rsid w:val="003B69A8"/>
    <w:rsid w:val="003B6FD5"/>
    <w:rsid w:val="003B793F"/>
    <w:rsid w:val="003B7A54"/>
    <w:rsid w:val="003B7BC6"/>
    <w:rsid w:val="003B7D14"/>
    <w:rsid w:val="003C07C9"/>
    <w:rsid w:val="003C100A"/>
    <w:rsid w:val="003C194E"/>
    <w:rsid w:val="003C1A3C"/>
    <w:rsid w:val="003C20E6"/>
    <w:rsid w:val="003C275A"/>
    <w:rsid w:val="003C31D6"/>
    <w:rsid w:val="003C39CD"/>
    <w:rsid w:val="003C3A39"/>
    <w:rsid w:val="003C3A6B"/>
    <w:rsid w:val="003C4404"/>
    <w:rsid w:val="003C4E2C"/>
    <w:rsid w:val="003C6E77"/>
    <w:rsid w:val="003C6EA5"/>
    <w:rsid w:val="003C771E"/>
    <w:rsid w:val="003D00EB"/>
    <w:rsid w:val="003D0D86"/>
    <w:rsid w:val="003D0DBE"/>
    <w:rsid w:val="003D0FEA"/>
    <w:rsid w:val="003D1CB9"/>
    <w:rsid w:val="003D2211"/>
    <w:rsid w:val="003D24D4"/>
    <w:rsid w:val="003D4423"/>
    <w:rsid w:val="003D4759"/>
    <w:rsid w:val="003D4A6E"/>
    <w:rsid w:val="003D4C13"/>
    <w:rsid w:val="003D544E"/>
    <w:rsid w:val="003D55A8"/>
    <w:rsid w:val="003D6052"/>
    <w:rsid w:val="003D6772"/>
    <w:rsid w:val="003D7004"/>
    <w:rsid w:val="003D7199"/>
    <w:rsid w:val="003E007D"/>
    <w:rsid w:val="003E00C0"/>
    <w:rsid w:val="003E010F"/>
    <w:rsid w:val="003E0A3F"/>
    <w:rsid w:val="003E13CC"/>
    <w:rsid w:val="003E1EC6"/>
    <w:rsid w:val="003E2167"/>
    <w:rsid w:val="003E289B"/>
    <w:rsid w:val="003E320F"/>
    <w:rsid w:val="003E378E"/>
    <w:rsid w:val="003E3E54"/>
    <w:rsid w:val="003E3F7E"/>
    <w:rsid w:val="003E4E88"/>
    <w:rsid w:val="003E5061"/>
    <w:rsid w:val="003E669A"/>
    <w:rsid w:val="003E66AA"/>
    <w:rsid w:val="003E6E99"/>
    <w:rsid w:val="003E714B"/>
    <w:rsid w:val="003F0079"/>
    <w:rsid w:val="003F081B"/>
    <w:rsid w:val="003F1594"/>
    <w:rsid w:val="003F25CC"/>
    <w:rsid w:val="003F386D"/>
    <w:rsid w:val="003F3AEE"/>
    <w:rsid w:val="003F3EA5"/>
    <w:rsid w:val="003F4EDE"/>
    <w:rsid w:val="003F5802"/>
    <w:rsid w:val="003F5832"/>
    <w:rsid w:val="003F638A"/>
    <w:rsid w:val="003F7C25"/>
    <w:rsid w:val="0040026B"/>
    <w:rsid w:val="00400386"/>
    <w:rsid w:val="00400657"/>
    <w:rsid w:val="00400CE6"/>
    <w:rsid w:val="00400EEF"/>
    <w:rsid w:val="0040128B"/>
    <w:rsid w:val="00401907"/>
    <w:rsid w:val="00401C89"/>
    <w:rsid w:val="00401CC8"/>
    <w:rsid w:val="00401CEC"/>
    <w:rsid w:val="00401E31"/>
    <w:rsid w:val="00402FE8"/>
    <w:rsid w:val="00403B49"/>
    <w:rsid w:val="00403FC6"/>
    <w:rsid w:val="004040E0"/>
    <w:rsid w:val="004042AA"/>
    <w:rsid w:val="004049E9"/>
    <w:rsid w:val="00404D36"/>
    <w:rsid w:val="0040508B"/>
    <w:rsid w:val="004073E5"/>
    <w:rsid w:val="00407C2F"/>
    <w:rsid w:val="00407C9D"/>
    <w:rsid w:val="0041073F"/>
    <w:rsid w:val="004108F8"/>
    <w:rsid w:val="0041194B"/>
    <w:rsid w:val="00411A3E"/>
    <w:rsid w:val="00411FB9"/>
    <w:rsid w:val="00412DC1"/>
    <w:rsid w:val="00413246"/>
    <w:rsid w:val="004135AB"/>
    <w:rsid w:val="004135C1"/>
    <w:rsid w:val="0041427A"/>
    <w:rsid w:val="004147CE"/>
    <w:rsid w:val="00414F98"/>
    <w:rsid w:val="00414FAB"/>
    <w:rsid w:val="00415C6E"/>
    <w:rsid w:val="00416CAF"/>
    <w:rsid w:val="0041752D"/>
    <w:rsid w:val="00417938"/>
    <w:rsid w:val="00417E29"/>
    <w:rsid w:val="004202F9"/>
    <w:rsid w:val="00420C5A"/>
    <w:rsid w:val="00421349"/>
    <w:rsid w:val="00421DB1"/>
    <w:rsid w:val="004225D0"/>
    <w:rsid w:val="00422D0B"/>
    <w:rsid w:val="00422EEF"/>
    <w:rsid w:val="004233EA"/>
    <w:rsid w:val="0042353B"/>
    <w:rsid w:val="00423720"/>
    <w:rsid w:val="00423BEE"/>
    <w:rsid w:val="0042402D"/>
    <w:rsid w:val="00424781"/>
    <w:rsid w:val="00424D61"/>
    <w:rsid w:val="00425A2A"/>
    <w:rsid w:val="00425D03"/>
    <w:rsid w:val="0042696A"/>
    <w:rsid w:val="00426D02"/>
    <w:rsid w:val="00430696"/>
    <w:rsid w:val="00431178"/>
    <w:rsid w:val="004316AC"/>
    <w:rsid w:val="00431D7A"/>
    <w:rsid w:val="004324E2"/>
    <w:rsid w:val="004332CC"/>
    <w:rsid w:val="004355BB"/>
    <w:rsid w:val="0043602E"/>
    <w:rsid w:val="00436695"/>
    <w:rsid w:val="00436E28"/>
    <w:rsid w:val="00437567"/>
    <w:rsid w:val="00437C93"/>
    <w:rsid w:val="00440454"/>
    <w:rsid w:val="004407E5"/>
    <w:rsid w:val="00440A59"/>
    <w:rsid w:val="00441452"/>
    <w:rsid w:val="00441BCB"/>
    <w:rsid w:val="004421B9"/>
    <w:rsid w:val="004423D5"/>
    <w:rsid w:val="004423DA"/>
    <w:rsid w:val="00442692"/>
    <w:rsid w:val="004427F8"/>
    <w:rsid w:val="00443291"/>
    <w:rsid w:val="00444030"/>
    <w:rsid w:val="00444A4C"/>
    <w:rsid w:val="00445515"/>
    <w:rsid w:val="0044636D"/>
    <w:rsid w:val="004465A8"/>
    <w:rsid w:val="00446E5D"/>
    <w:rsid w:val="00446EA2"/>
    <w:rsid w:val="0044747A"/>
    <w:rsid w:val="00450375"/>
    <w:rsid w:val="00450436"/>
    <w:rsid w:val="00450AC8"/>
    <w:rsid w:val="00450C0D"/>
    <w:rsid w:val="00451CD3"/>
    <w:rsid w:val="00451E32"/>
    <w:rsid w:val="00452123"/>
    <w:rsid w:val="00452CB8"/>
    <w:rsid w:val="004531D7"/>
    <w:rsid w:val="00453C9D"/>
    <w:rsid w:val="0045406F"/>
    <w:rsid w:val="00454822"/>
    <w:rsid w:val="00454A55"/>
    <w:rsid w:val="00454BFE"/>
    <w:rsid w:val="00455DE9"/>
    <w:rsid w:val="004565E7"/>
    <w:rsid w:val="00456953"/>
    <w:rsid w:val="00456AED"/>
    <w:rsid w:val="0045715E"/>
    <w:rsid w:val="004577F8"/>
    <w:rsid w:val="004578BA"/>
    <w:rsid w:val="00457C86"/>
    <w:rsid w:val="00457DEA"/>
    <w:rsid w:val="00457E30"/>
    <w:rsid w:val="004605D0"/>
    <w:rsid w:val="0046091D"/>
    <w:rsid w:val="00460CD0"/>
    <w:rsid w:val="004612D0"/>
    <w:rsid w:val="00461597"/>
    <w:rsid w:val="0046269E"/>
    <w:rsid w:val="0046278A"/>
    <w:rsid w:val="00463F84"/>
    <w:rsid w:val="00464517"/>
    <w:rsid w:val="00464C1F"/>
    <w:rsid w:val="00464C95"/>
    <w:rsid w:val="00464FAD"/>
    <w:rsid w:val="004652FE"/>
    <w:rsid w:val="00465519"/>
    <w:rsid w:val="00465F10"/>
    <w:rsid w:val="00466B90"/>
    <w:rsid w:val="00466D7E"/>
    <w:rsid w:val="0046780F"/>
    <w:rsid w:val="00467A4F"/>
    <w:rsid w:val="00472059"/>
    <w:rsid w:val="00472104"/>
    <w:rsid w:val="004728B6"/>
    <w:rsid w:val="00472E84"/>
    <w:rsid w:val="00472F18"/>
    <w:rsid w:val="004735C6"/>
    <w:rsid w:val="00473A5F"/>
    <w:rsid w:val="00473BA3"/>
    <w:rsid w:val="00473FFE"/>
    <w:rsid w:val="00474574"/>
    <w:rsid w:val="004749A7"/>
    <w:rsid w:val="00474D03"/>
    <w:rsid w:val="00474E4D"/>
    <w:rsid w:val="00475332"/>
    <w:rsid w:val="00475789"/>
    <w:rsid w:val="00476690"/>
    <w:rsid w:val="00477C9E"/>
    <w:rsid w:val="00477DF2"/>
    <w:rsid w:val="00477E1F"/>
    <w:rsid w:val="004805C8"/>
    <w:rsid w:val="00481270"/>
    <w:rsid w:val="00482E2C"/>
    <w:rsid w:val="00482EDF"/>
    <w:rsid w:val="00483A23"/>
    <w:rsid w:val="00483E8E"/>
    <w:rsid w:val="00484095"/>
    <w:rsid w:val="00484438"/>
    <w:rsid w:val="00485305"/>
    <w:rsid w:val="00485868"/>
    <w:rsid w:val="00485A07"/>
    <w:rsid w:val="00485BD7"/>
    <w:rsid w:val="00485C93"/>
    <w:rsid w:val="004866D6"/>
    <w:rsid w:val="00487139"/>
    <w:rsid w:val="0048739F"/>
    <w:rsid w:val="004878B5"/>
    <w:rsid w:val="00490507"/>
    <w:rsid w:val="00490545"/>
    <w:rsid w:val="00490F7D"/>
    <w:rsid w:val="00491469"/>
    <w:rsid w:val="00491641"/>
    <w:rsid w:val="00492598"/>
    <w:rsid w:val="00492988"/>
    <w:rsid w:val="00493C1F"/>
    <w:rsid w:val="00494155"/>
    <w:rsid w:val="004947AD"/>
    <w:rsid w:val="0049486C"/>
    <w:rsid w:val="00494E33"/>
    <w:rsid w:val="00495026"/>
    <w:rsid w:val="00495281"/>
    <w:rsid w:val="00495FC2"/>
    <w:rsid w:val="00496CA2"/>
    <w:rsid w:val="00496F1C"/>
    <w:rsid w:val="004974BC"/>
    <w:rsid w:val="00497AAC"/>
    <w:rsid w:val="004A00D8"/>
    <w:rsid w:val="004A033E"/>
    <w:rsid w:val="004A12BE"/>
    <w:rsid w:val="004A134D"/>
    <w:rsid w:val="004A1A58"/>
    <w:rsid w:val="004A23CC"/>
    <w:rsid w:val="004A256B"/>
    <w:rsid w:val="004A2780"/>
    <w:rsid w:val="004A283C"/>
    <w:rsid w:val="004A3372"/>
    <w:rsid w:val="004A33BD"/>
    <w:rsid w:val="004A3919"/>
    <w:rsid w:val="004A3FDF"/>
    <w:rsid w:val="004A4BE7"/>
    <w:rsid w:val="004A4D8F"/>
    <w:rsid w:val="004A6713"/>
    <w:rsid w:val="004A6CBA"/>
    <w:rsid w:val="004A75EA"/>
    <w:rsid w:val="004B0051"/>
    <w:rsid w:val="004B020F"/>
    <w:rsid w:val="004B031D"/>
    <w:rsid w:val="004B0519"/>
    <w:rsid w:val="004B0D57"/>
    <w:rsid w:val="004B14B8"/>
    <w:rsid w:val="004B2E24"/>
    <w:rsid w:val="004B4477"/>
    <w:rsid w:val="004B585C"/>
    <w:rsid w:val="004B5C17"/>
    <w:rsid w:val="004B5C3B"/>
    <w:rsid w:val="004B78DF"/>
    <w:rsid w:val="004B7C33"/>
    <w:rsid w:val="004C0A0C"/>
    <w:rsid w:val="004C0BDE"/>
    <w:rsid w:val="004C0E3B"/>
    <w:rsid w:val="004C0E51"/>
    <w:rsid w:val="004C1375"/>
    <w:rsid w:val="004C14BC"/>
    <w:rsid w:val="004C221C"/>
    <w:rsid w:val="004C2712"/>
    <w:rsid w:val="004C28F6"/>
    <w:rsid w:val="004C29D5"/>
    <w:rsid w:val="004C3A29"/>
    <w:rsid w:val="004C55A9"/>
    <w:rsid w:val="004C5921"/>
    <w:rsid w:val="004C5D41"/>
    <w:rsid w:val="004C5E69"/>
    <w:rsid w:val="004C5FD0"/>
    <w:rsid w:val="004C60BA"/>
    <w:rsid w:val="004C6A89"/>
    <w:rsid w:val="004D01E9"/>
    <w:rsid w:val="004D03C4"/>
    <w:rsid w:val="004D0652"/>
    <w:rsid w:val="004D0B12"/>
    <w:rsid w:val="004D18CB"/>
    <w:rsid w:val="004D1FA0"/>
    <w:rsid w:val="004D23D2"/>
    <w:rsid w:val="004D500B"/>
    <w:rsid w:val="004D65A5"/>
    <w:rsid w:val="004D67D4"/>
    <w:rsid w:val="004D758D"/>
    <w:rsid w:val="004D7867"/>
    <w:rsid w:val="004E087C"/>
    <w:rsid w:val="004E097D"/>
    <w:rsid w:val="004E1146"/>
    <w:rsid w:val="004E1FB7"/>
    <w:rsid w:val="004E23D0"/>
    <w:rsid w:val="004E24F0"/>
    <w:rsid w:val="004E32B5"/>
    <w:rsid w:val="004E36CF"/>
    <w:rsid w:val="004E37CD"/>
    <w:rsid w:val="004E3A29"/>
    <w:rsid w:val="004E4C05"/>
    <w:rsid w:val="004E4CBC"/>
    <w:rsid w:val="004E4F57"/>
    <w:rsid w:val="004E534E"/>
    <w:rsid w:val="004E5EE0"/>
    <w:rsid w:val="004E62C3"/>
    <w:rsid w:val="004E6D0F"/>
    <w:rsid w:val="004E7C66"/>
    <w:rsid w:val="004E7EA5"/>
    <w:rsid w:val="004F0112"/>
    <w:rsid w:val="004F18E9"/>
    <w:rsid w:val="004F2222"/>
    <w:rsid w:val="004F29E7"/>
    <w:rsid w:val="004F2F2F"/>
    <w:rsid w:val="004F430C"/>
    <w:rsid w:val="004F5300"/>
    <w:rsid w:val="004F5399"/>
    <w:rsid w:val="004F5549"/>
    <w:rsid w:val="004F5716"/>
    <w:rsid w:val="004F5CB1"/>
    <w:rsid w:val="004F5EE1"/>
    <w:rsid w:val="004F61EE"/>
    <w:rsid w:val="004F6831"/>
    <w:rsid w:val="004F74D6"/>
    <w:rsid w:val="004F751B"/>
    <w:rsid w:val="004F75FE"/>
    <w:rsid w:val="004F7E0E"/>
    <w:rsid w:val="004F7EAF"/>
    <w:rsid w:val="004F7EBA"/>
    <w:rsid w:val="005003FC"/>
    <w:rsid w:val="005026B1"/>
    <w:rsid w:val="005026EB"/>
    <w:rsid w:val="005031FD"/>
    <w:rsid w:val="00503397"/>
    <w:rsid w:val="00503582"/>
    <w:rsid w:val="0050454C"/>
    <w:rsid w:val="00504A3B"/>
    <w:rsid w:val="00504A44"/>
    <w:rsid w:val="00504F78"/>
    <w:rsid w:val="005057AF"/>
    <w:rsid w:val="00505D33"/>
    <w:rsid w:val="005062F1"/>
    <w:rsid w:val="005073F8"/>
    <w:rsid w:val="005076A5"/>
    <w:rsid w:val="005076AD"/>
    <w:rsid w:val="00507A62"/>
    <w:rsid w:val="00507BED"/>
    <w:rsid w:val="00510FA1"/>
    <w:rsid w:val="0051121E"/>
    <w:rsid w:val="00511288"/>
    <w:rsid w:val="00511520"/>
    <w:rsid w:val="00511D95"/>
    <w:rsid w:val="00513B36"/>
    <w:rsid w:val="00513FE2"/>
    <w:rsid w:val="005141D2"/>
    <w:rsid w:val="00514759"/>
    <w:rsid w:val="00514943"/>
    <w:rsid w:val="0051520C"/>
    <w:rsid w:val="005157F1"/>
    <w:rsid w:val="00515AB9"/>
    <w:rsid w:val="00515BC0"/>
    <w:rsid w:val="00516525"/>
    <w:rsid w:val="00517504"/>
    <w:rsid w:val="00517A15"/>
    <w:rsid w:val="00517A7B"/>
    <w:rsid w:val="00517D82"/>
    <w:rsid w:val="00520874"/>
    <w:rsid w:val="0052101E"/>
    <w:rsid w:val="0052131C"/>
    <w:rsid w:val="0052161C"/>
    <w:rsid w:val="00521C28"/>
    <w:rsid w:val="00522C9E"/>
    <w:rsid w:val="00523117"/>
    <w:rsid w:val="005232D4"/>
    <w:rsid w:val="00524357"/>
    <w:rsid w:val="00524DC4"/>
    <w:rsid w:val="0052658C"/>
    <w:rsid w:val="00526B5B"/>
    <w:rsid w:val="0052738D"/>
    <w:rsid w:val="00527AD3"/>
    <w:rsid w:val="00530142"/>
    <w:rsid w:val="00530987"/>
    <w:rsid w:val="00530FB8"/>
    <w:rsid w:val="00531373"/>
    <w:rsid w:val="0053156C"/>
    <w:rsid w:val="005320C2"/>
    <w:rsid w:val="00532856"/>
    <w:rsid w:val="00533941"/>
    <w:rsid w:val="00533B9A"/>
    <w:rsid w:val="005349CE"/>
    <w:rsid w:val="00534DF6"/>
    <w:rsid w:val="00535D81"/>
    <w:rsid w:val="0053689C"/>
    <w:rsid w:val="00537C13"/>
    <w:rsid w:val="00540485"/>
    <w:rsid w:val="00541448"/>
    <w:rsid w:val="00541A83"/>
    <w:rsid w:val="00541CBD"/>
    <w:rsid w:val="005427D5"/>
    <w:rsid w:val="00542FBE"/>
    <w:rsid w:val="005440E8"/>
    <w:rsid w:val="005445A8"/>
    <w:rsid w:val="00544DB5"/>
    <w:rsid w:val="0054528D"/>
    <w:rsid w:val="005457BF"/>
    <w:rsid w:val="005478EC"/>
    <w:rsid w:val="00550732"/>
    <w:rsid w:val="005507B0"/>
    <w:rsid w:val="00550FAF"/>
    <w:rsid w:val="0055152D"/>
    <w:rsid w:val="00552928"/>
    <w:rsid w:val="00554CC4"/>
    <w:rsid w:val="00554F3F"/>
    <w:rsid w:val="005551E4"/>
    <w:rsid w:val="00555246"/>
    <w:rsid w:val="00555BA4"/>
    <w:rsid w:val="00555EF5"/>
    <w:rsid w:val="00556036"/>
    <w:rsid w:val="005568F3"/>
    <w:rsid w:val="00556BAA"/>
    <w:rsid w:val="005578D3"/>
    <w:rsid w:val="00560602"/>
    <w:rsid w:val="00561077"/>
    <w:rsid w:val="0056131A"/>
    <w:rsid w:val="005620CA"/>
    <w:rsid w:val="00562714"/>
    <w:rsid w:val="005639F4"/>
    <w:rsid w:val="00563B71"/>
    <w:rsid w:val="00564339"/>
    <w:rsid w:val="00564B77"/>
    <w:rsid w:val="00564E27"/>
    <w:rsid w:val="0056677B"/>
    <w:rsid w:val="00566DB8"/>
    <w:rsid w:val="00566DF7"/>
    <w:rsid w:val="00566F93"/>
    <w:rsid w:val="00567B5A"/>
    <w:rsid w:val="00567D8E"/>
    <w:rsid w:val="00570A3C"/>
    <w:rsid w:val="005712FE"/>
    <w:rsid w:val="005723A3"/>
    <w:rsid w:val="0057274E"/>
    <w:rsid w:val="00572920"/>
    <w:rsid w:val="00572E85"/>
    <w:rsid w:val="00573021"/>
    <w:rsid w:val="0057380F"/>
    <w:rsid w:val="005739B6"/>
    <w:rsid w:val="00573A98"/>
    <w:rsid w:val="00574BCC"/>
    <w:rsid w:val="00575064"/>
    <w:rsid w:val="00575F24"/>
    <w:rsid w:val="00576175"/>
    <w:rsid w:val="005761CC"/>
    <w:rsid w:val="00576A34"/>
    <w:rsid w:val="00576F54"/>
    <w:rsid w:val="005773AA"/>
    <w:rsid w:val="00577A9B"/>
    <w:rsid w:val="00580832"/>
    <w:rsid w:val="00581539"/>
    <w:rsid w:val="0058211D"/>
    <w:rsid w:val="00582576"/>
    <w:rsid w:val="00582EA2"/>
    <w:rsid w:val="005836F9"/>
    <w:rsid w:val="0058451C"/>
    <w:rsid w:val="00584B8D"/>
    <w:rsid w:val="00584F7A"/>
    <w:rsid w:val="005850B1"/>
    <w:rsid w:val="00585843"/>
    <w:rsid w:val="005858E9"/>
    <w:rsid w:val="00585917"/>
    <w:rsid w:val="00586B96"/>
    <w:rsid w:val="00586E08"/>
    <w:rsid w:val="00586E31"/>
    <w:rsid w:val="00587EA0"/>
    <w:rsid w:val="005900AD"/>
    <w:rsid w:val="00590290"/>
    <w:rsid w:val="0059095A"/>
    <w:rsid w:val="00592224"/>
    <w:rsid w:val="005928FF"/>
    <w:rsid w:val="00592C4B"/>
    <w:rsid w:val="00593209"/>
    <w:rsid w:val="00594159"/>
    <w:rsid w:val="005944C4"/>
    <w:rsid w:val="00594631"/>
    <w:rsid w:val="00594DAB"/>
    <w:rsid w:val="00595498"/>
    <w:rsid w:val="005A0084"/>
    <w:rsid w:val="005A0581"/>
    <w:rsid w:val="005A0842"/>
    <w:rsid w:val="005A0BE1"/>
    <w:rsid w:val="005A1564"/>
    <w:rsid w:val="005A22CF"/>
    <w:rsid w:val="005A351C"/>
    <w:rsid w:val="005A3E4D"/>
    <w:rsid w:val="005A4C1A"/>
    <w:rsid w:val="005A537C"/>
    <w:rsid w:val="005A5842"/>
    <w:rsid w:val="005A5C23"/>
    <w:rsid w:val="005A5EE4"/>
    <w:rsid w:val="005B0B76"/>
    <w:rsid w:val="005B0BEE"/>
    <w:rsid w:val="005B11CE"/>
    <w:rsid w:val="005B1E84"/>
    <w:rsid w:val="005B1FEB"/>
    <w:rsid w:val="005B2585"/>
    <w:rsid w:val="005B27ED"/>
    <w:rsid w:val="005B2C71"/>
    <w:rsid w:val="005B3550"/>
    <w:rsid w:val="005B39AC"/>
    <w:rsid w:val="005B3C41"/>
    <w:rsid w:val="005B42BD"/>
    <w:rsid w:val="005B4DD9"/>
    <w:rsid w:val="005B4F33"/>
    <w:rsid w:val="005B54DC"/>
    <w:rsid w:val="005B5C40"/>
    <w:rsid w:val="005B5E88"/>
    <w:rsid w:val="005B5FF4"/>
    <w:rsid w:val="005B616A"/>
    <w:rsid w:val="005B64E6"/>
    <w:rsid w:val="005B747E"/>
    <w:rsid w:val="005B788A"/>
    <w:rsid w:val="005C091B"/>
    <w:rsid w:val="005C198F"/>
    <w:rsid w:val="005C1C83"/>
    <w:rsid w:val="005C2077"/>
    <w:rsid w:val="005C209E"/>
    <w:rsid w:val="005C2469"/>
    <w:rsid w:val="005C280E"/>
    <w:rsid w:val="005C319A"/>
    <w:rsid w:val="005C321D"/>
    <w:rsid w:val="005C449F"/>
    <w:rsid w:val="005C457E"/>
    <w:rsid w:val="005C45B8"/>
    <w:rsid w:val="005C5A0B"/>
    <w:rsid w:val="005C747F"/>
    <w:rsid w:val="005C7987"/>
    <w:rsid w:val="005C7C19"/>
    <w:rsid w:val="005D018F"/>
    <w:rsid w:val="005D0C02"/>
    <w:rsid w:val="005D17FC"/>
    <w:rsid w:val="005D1802"/>
    <w:rsid w:val="005D195E"/>
    <w:rsid w:val="005D1DB7"/>
    <w:rsid w:val="005D222A"/>
    <w:rsid w:val="005D2873"/>
    <w:rsid w:val="005D2A67"/>
    <w:rsid w:val="005D2AE3"/>
    <w:rsid w:val="005D2C6B"/>
    <w:rsid w:val="005D30EB"/>
    <w:rsid w:val="005D32C0"/>
    <w:rsid w:val="005D3784"/>
    <w:rsid w:val="005D4529"/>
    <w:rsid w:val="005D563B"/>
    <w:rsid w:val="005D571F"/>
    <w:rsid w:val="005D5735"/>
    <w:rsid w:val="005D5AA6"/>
    <w:rsid w:val="005D5B95"/>
    <w:rsid w:val="005D5D98"/>
    <w:rsid w:val="005D6519"/>
    <w:rsid w:val="005D6DEA"/>
    <w:rsid w:val="005D731D"/>
    <w:rsid w:val="005D7465"/>
    <w:rsid w:val="005D7C87"/>
    <w:rsid w:val="005D7F03"/>
    <w:rsid w:val="005E0526"/>
    <w:rsid w:val="005E0D8B"/>
    <w:rsid w:val="005E0F47"/>
    <w:rsid w:val="005E1756"/>
    <w:rsid w:val="005E1C6B"/>
    <w:rsid w:val="005E1FC6"/>
    <w:rsid w:val="005E20C8"/>
    <w:rsid w:val="005E246D"/>
    <w:rsid w:val="005E2522"/>
    <w:rsid w:val="005E2B81"/>
    <w:rsid w:val="005E2DA9"/>
    <w:rsid w:val="005E2E47"/>
    <w:rsid w:val="005E39A6"/>
    <w:rsid w:val="005E3B39"/>
    <w:rsid w:val="005E4636"/>
    <w:rsid w:val="005E4C88"/>
    <w:rsid w:val="005E5DDE"/>
    <w:rsid w:val="005E6734"/>
    <w:rsid w:val="005E6A6A"/>
    <w:rsid w:val="005E7370"/>
    <w:rsid w:val="005E74F8"/>
    <w:rsid w:val="005E7C52"/>
    <w:rsid w:val="005E7FBE"/>
    <w:rsid w:val="005F00E7"/>
    <w:rsid w:val="005F09DC"/>
    <w:rsid w:val="005F0A4E"/>
    <w:rsid w:val="005F0C19"/>
    <w:rsid w:val="005F0ECB"/>
    <w:rsid w:val="005F199D"/>
    <w:rsid w:val="005F1BC4"/>
    <w:rsid w:val="005F1E76"/>
    <w:rsid w:val="005F1E7E"/>
    <w:rsid w:val="005F2E5D"/>
    <w:rsid w:val="005F324C"/>
    <w:rsid w:val="005F3276"/>
    <w:rsid w:val="005F3764"/>
    <w:rsid w:val="005F3B19"/>
    <w:rsid w:val="005F4880"/>
    <w:rsid w:val="005F51EF"/>
    <w:rsid w:val="005F5ECA"/>
    <w:rsid w:val="005F60FF"/>
    <w:rsid w:val="005F626C"/>
    <w:rsid w:val="005F63FF"/>
    <w:rsid w:val="005F6F5E"/>
    <w:rsid w:val="005F7037"/>
    <w:rsid w:val="005F7B11"/>
    <w:rsid w:val="005F7F97"/>
    <w:rsid w:val="00600259"/>
    <w:rsid w:val="00600870"/>
    <w:rsid w:val="00601353"/>
    <w:rsid w:val="00601939"/>
    <w:rsid w:val="00601BF3"/>
    <w:rsid w:val="006024F6"/>
    <w:rsid w:val="00602ADB"/>
    <w:rsid w:val="0060315F"/>
    <w:rsid w:val="00603250"/>
    <w:rsid w:val="00603F5A"/>
    <w:rsid w:val="0060443D"/>
    <w:rsid w:val="00604854"/>
    <w:rsid w:val="00604CD8"/>
    <w:rsid w:val="00604E5F"/>
    <w:rsid w:val="006050C6"/>
    <w:rsid w:val="006054C7"/>
    <w:rsid w:val="006061E0"/>
    <w:rsid w:val="0060622B"/>
    <w:rsid w:val="0061110B"/>
    <w:rsid w:val="0061220B"/>
    <w:rsid w:val="00612817"/>
    <w:rsid w:val="00613124"/>
    <w:rsid w:val="006134FD"/>
    <w:rsid w:val="00613791"/>
    <w:rsid w:val="00613C3A"/>
    <w:rsid w:val="00614291"/>
    <w:rsid w:val="00614780"/>
    <w:rsid w:val="00614BFA"/>
    <w:rsid w:val="00614ED3"/>
    <w:rsid w:val="00615038"/>
    <w:rsid w:val="0061537C"/>
    <w:rsid w:val="00616602"/>
    <w:rsid w:val="0061723A"/>
    <w:rsid w:val="0061753D"/>
    <w:rsid w:val="00617783"/>
    <w:rsid w:val="00617C8E"/>
    <w:rsid w:val="00620444"/>
    <w:rsid w:val="006205E9"/>
    <w:rsid w:val="006208B2"/>
    <w:rsid w:val="00620BAD"/>
    <w:rsid w:val="00621F41"/>
    <w:rsid w:val="006223DD"/>
    <w:rsid w:val="006227D3"/>
    <w:rsid w:val="00622C6C"/>
    <w:rsid w:val="00623712"/>
    <w:rsid w:val="00623C6B"/>
    <w:rsid w:val="006242AD"/>
    <w:rsid w:val="00624B39"/>
    <w:rsid w:val="00624E23"/>
    <w:rsid w:val="0062576A"/>
    <w:rsid w:val="006262DA"/>
    <w:rsid w:val="00627A19"/>
    <w:rsid w:val="006320A9"/>
    <w:rsid w:val="00632724"/>
    <w:rsid w:val="00632DCD"/>
    <w:rsid w:val="00632F4C"/>
    <w:rsid w:val="0063326B"/>
    <w:rsid w:val="00633369"/>
    <w:rsid w:val="0063490F"/>
    <w:rsid w:val="00634A0C"/>
    <w:rsid w:val="00634EAB"/>
    <w:rsid w:val="00635326"/>
    <w:rsid w:val="006357F2"/>
    <w:rsid w:val="00635973"/>
    <w:rsid w:val="006361F3"/>
    <w:rsid w:val="006367BC"/>
    <w:rsid w:val="00636D88"/>
    <w:rsid w:val="00637060"/>
    <w:rsid w:val="00637915"/>
    <w:rsid w:val="00637B3F"/>
    <w:rsid w:val="0064036C"/>
    <w:rsid w:val="00640800"/>
    <w:rsid w:val="00641416"/>
    <w:rsid w:val="0064178D"/>
    <w:rsid w:val="006417FC"/>
    <w:rsid w:val="00641F88"/>
    <w:rsid w:val="00643635"/>
    <w:rsid w:val="00644A7A"/>
    <w:rsid w:val="00644B2C"/>
    <w:rsid w:val="006459ED"/>
    <w:rsid w:val="00645C52"/>
    <w:rsid w:val="00645F1C"/>
    <w:rsid w:val="00647786"/>
    <w:rsid w:val="00647D35"/>
    <w:rsid w:val="00647EFC"/>
    <w:rsid w:val="00651377"/>
    <w:rsid w:val="00652138"/>
    <w:rsid w:val="0065293B"/>
    <w:rsid w:val="00652B5E"/>
    <w:rsid w:val="00652FDE"/>
    <w:rsid w:val="006533B6"/>
    <w:rsid w:val="006533BB"/>
    <w:rsid w:val="00653670"/>
    <w:rsid w:val="00653E23"/>
    <w:rsid w:val="00653F62"/>
    <w:rsid w:val="00654B3F"/>
    <w:rsid w:val="00654B42"/>
    <w:rsid w:val="00654E1C"/>
    <w:rsid w:val="00656F61"/>
    <w:rsid w:val="00657414"/>
    <w:rsid w:val="006579FA"/>
    <w:rsid w:val="00657B33"/>
    <w:rsid w:val="006611AB"/>
    <w:rsid w:val="00661972"/>
    <w:rsid w:val="00663009"/>
    <w:rsid w:val="00664E3C"/>
    <w:rsid w:val="00665569"/>
    <w:rsid w:val="00665F41"/>
    <w:rsid w:val="006660B5"/>
    <w:rsid w:val="006665D1"/>
    <w:rsid w:val="00666B94"/>
    <w:rsid w:val="00666CFF"/>
    <w:rsid w:val="006674B7"/>
    <w:rsid w:val="0066764E"/>
    <w:rsid w:val="006677D5"/>
    <w:rsid w:val="006706F7"/>
    <w:rsid w:val="006708F3"/>
    <w:rsid w:val="00671293"/>
    <w:rsid w:val="006715A9"/>
    <w:rsid w:val="006715BE"/>
    <w:rsid w:val="00671C0B"/>
    <w:rsid w:val="00671D57"/>
    <w:rsid w:val="00672526"/>
    <w:rsid w:val="00673AEC"/>
    <w:rsid w:val="0067427F"/>
    <w:rsid w:val="00676928"/>
    <w:rsid w:val="00676C17"/>
    <w:rsid w:val="00676C61"/>
    <w:rsid w:val="00676F3E"/>
    <w:rsid w:val="00677040"/>
    <w:rsid w:val="00677555"/>
    <w:rsid w:val="00680196"/>
    <w:rsid w:val="00680912"/>
    <w:rsid w:val="0068091C"/>
    <w:rsid w:val="00680986"/>
    <w:rsid w:val="00680E5A"/>
    <w:rsid w:val="00681315"/>
    <w:rsid w:val="0068142C"/>
    <w:rsid w:val="00681452"/>
    <w:rsid w:val="006825C3"/>
    <w:rsid w:val="00683B36"/>
    <w:rsid w:val="00683BC0"/>
    <w:rsid w:val="00683BC8"/>
    <w:rsid w:val="00683C92"/>
    <w:rsid w:val="006843AB"/>
    <w:rsid w:val="00685DB4"/>
    <w:rsid w:val="00686325"/>
    <w:rsid w:val="00690B2B"/>
    <w:rsid w:val="00691755"/>
    <w:rsid w:val="00691E0E"/>
    <w:rsid w:val="00692C5C"/>
    <w:rsid w:val="00693C82"/>
    <w:rsid w:val="006940CC"/>
    <w:rsid w:val="00694163"/>
    <w:rsid w:val="006965B2"/>
    <w:rsid w:val="0069764F"/>
    <w:rsid w:val="00697AA1"/>
    <w:rsid w:val="006A06B5"/>
    <w:rsid w:val="006A0AFD"/>
    <w:rsid w:val="006A0B77"/>
    <w:rsid w:val="006A0E5F"/>
    <w:rsid w:val="006A1A72"/>
    <w:rsid w:val="006A1B5D"/>
    <w:rsid w:val="006A1C5E"/>
    <w:rsid w:val="006A20D0"/>
    <w:rsid w:val="006A2374"/>
    <w:rsid w:val="006A27AD"/>
    <w:rsid w:val="006A2FE4"/>
    <w:rsid w:val="006A32B4"/>
    <w:rsid w:val="006A331C"/>
    <w:rsid w:val="006A37DB"/>
    <w:rsid w:val="006A3EA4"/>
    <w:rsid w:val="006A4016"/>
    <w:rsid w:val="006A4833"/>
    <w:rsid w:val="006A48BF"/>
    <w:rsid w:val="006A4903"/>
    <w:rsid w:val="006A585F"/>
    <w:rsid w:val="006A61E7"/>
    <w:rsid w:val="006A62BA"/>
    <w:rsid w:val="006A6953"/>
    <w:rsid w:val="006A6D22"/>
    <w:rsid w:val="006A78F4"/>
    <w:rsid w:val="006B01C7"/>
    <w:rsid w:val="006B11FA"/>
    <w:rsid w:val="006B17EE"/>
    <w:rsid w:val="006B24D2"/>
    <w:rsid w:val="006B2C6E"/>
    <w:rsid w:val="006B333A"/>
    <w:rsid w:val="006B384B"/>
    <w:rsid w:val="006B3DC8"/>
    <w:rsid w:val="006B429B"/>
    <w:rsid w:val="006B4D48"/>
    <w:rsid w:val="006B5CD6"/>
    <w:rsid w:val="006B6008"/>
    <w:rsid w:val="006B7639"/>
    <w:rsid w:val="006B7D14"/>
    <w:rsid w:val="006C011B"/>
    <w:rsid w:val="006C0502"/>
    <w:rsid w:val="006C227F"/>
    <w:rsid w:val="006C2352"/>
    <w:rsid w:val="006C2CC4"/>
    <w:rsid w:val="006C2FC7"/>
    <w:rsid w:val="006C3BE2"/>
    <w:rsid w:val="006C412A"/>
    <w:rsid w:val="006C4396"/>
    <w:rsid w:val="006C5123"/>
    <w:rsid w:val="006C55E6"/>
    <w:rsid w:val="006C5EC3"/>
    <w:rsid w:val="006C642E"/>
    <w:rsid w:val="006C723A"/>
    <w:rsid w:val="006C7C99"/>
    <w:rsid w:val="006D0200"/>
    <w:rsid w:val="006D03A7"/>
    <w:rsid w:val="006D0B51"/>
    <w:rsid w:val="006D0DF9"/>
    <w:rsid w:val="006D1419"/>
    <w:rsid w:val="006D15A7"/>
    <w:rsid w:val="006D15D5"/>
    <w:rsid w:val="006D1687"/>
    <w:rsid w:val="006D2EF8"/>
    <w:rsid w:val="006D2F46"/>
    <w:rsid w:val="006D2F84"/>
    <w:rsid w:val="006D35EA"/>
    <w:rsid w:val="006D4207"/>
    <w:rsid w:val="006D503E"/>
    <w:rsid w:val="006D57BD"/>
    <w:rsid w:val="006D6193"/>
    <w:rsid w:val="006D70AB"/>
    <w:rsid w:val="006D7155"/>
    <w:rsid w:val="006E0135"/>
    <w:rsid w:val="006E029A"/>
    <w:rsid w:val="006E10C1"/>
    <w:rsid w:val="006E1933"/>
    <w:rsid w:val="006E1945"/>
    <w:rsid w:val="006E1F90"/>
    <w:rsid w:val="006E2806"/>
    <w:rsid w:val="006E2A9B"/>
    <w:rsid w:val="006E3AA2"/>
    <w:rsid w:val="006E4083"/>
    <w:rsid w:val="006E484E"/>
    <w:rsid w:val="006E520F"/>
    <w:rsid w:val="006E561B"/>
    <w:rsid w:val="006E625B"/>
    <w:rsid w:val="006E65DB"/>
    <w:rsid w:val="006E7080"/>
    <w:rsid w:val="006E732B"/>
    <w:rsid w:val="006E7A68"/>
    <w:rsid w:val="006E7FE7"/>
    <w:rsid w:val="006F0155"/>
    <w:rsid w:val="006F09C1"/>
    <w:rsid w:val="006F1BF0"/>
    <w:rsid w:val="006F2E9B"/>
    <w:rsid w:val="006F45F3"/>
    <w:rsid w:val="006F500A"/>
    <w:rsid w:val="006F54DF"/>
    <w:rsid w:val="006F6B8E"/>
    <w:rsid w:val="006F6E4B"/>
    <w:rsid w:val="006F7136"/>
    <w:rsid w:val="006F7593"/>
    <w:rsid w:val="006F7F9F"/>
    <w:rsid w:val="007008C7"/>
    <w:rsid w:val="007010E2"/>
    <w:rsid w:val="007032E8"/>
    <w:rsid w:val="00704701"/>
    <w:rsid w:val="00704710"/>
    <w:rsid w:val="00704FA8"/>
    <w:rsid w:val="0070573E"/>
    <w:rsid w:val="00705BAD"/>
    <w:rsid w:val="00705D4D"/>
    <w:rsid w:val="00707061"/>
    <w:rsid w:val="0070757B"/>
    <w:rsid w:val="00707630"/>
    <w:rsid w:val="00707FF5"/>
    <w:rsid w:val="007103DE"/>
    <w:rsid w:val="00710630"/>
    <w:rsid w:val="00710AF7"/>
    <w:rsid w:val="00711036"/>
    <w:rsid w:val="007116FF"/>
    <w:rsid w:val="00712003"/>
    <w:rsid w:val="0071282B"/>
    <w:rsid w:val="00712CD8"/>
    <w:rsid w:val="00713126"/>
    <w:rsid w:val="00713D77"/>
    <w:rsid w:val="00713FEC"/>
    <w:rsid w:val="007143FD"/>
    <w:rsid w:val="00714B7C"/>
    <w:rsid w:val="00715755"/>
    <w:rsid w:val="00715C10"/>
    <w:rsid w:val="00715E95"/>
    <w:rsid w:val="00715F61"/>
    <w:rsid w:val="007160EE"/>
    <w:rsid w:val="007168C9"/>
    <w:rsid w:val="00717162"/>
    <w:rsid w:val="00717C49"/>
    <w:rsid w:val="00717F8D"/>
    <w:rsid w:val="0072012D"/>
    <w:rsid w:val="0072021D"/>
    <w:rsid w:val="0072055D"/>
    <w:rsid w:val="00720604"/>
    <w:rsid w:val="00720CE5"/>
    <w:rsid w:val="00720F60"/>
    <w:rsid w:val="00721A05"/>
    <w:rsid w:val="00724FB6"/>
    <w:rsid w:val="0072525D"/>
    <w:rsid w:val="007258CD"/>
    <w:rsid w:val="00726085"/>
    <w:rsid w:val="00726DAC"/>
    <w:rsid w:val="00730232"/>
    <w:rsid w:val="007304D3"/>
    <w:rsid w:val="007306BD"/>
    <w:rsid w:val="007311CC"/>
    <w:rsid w:val="007319F7"/>
    <w:rsid w:val="007321F7"/>
    <w:rsid w:val="0073297C"/>
    <w:rsid w:val="00732A49"/>
    <w:rsid w:val="0073342C"/>
    <w:rsid w:val="00733624"/>
    <w:rsid w:val="00734D8B"/>
    <w:rsid w:val="00734DD3"/>
    <w:rsid w:val="00735D76"/>
    <w:rsid w:val="00735E78"/>
    <w:rsid w:val="00735FEF"/>
    <w:rsid w:val="00736768"/>
    <w:rsid w:val="00736ACE"/>
    <w:rsid w:val="00736D4D"/>
    <w:rsid w:val="00737402"/>
    <w:rsid w:val="007408E4"/>
    <w:rsid w:val="00740FEE"/>
    <w:rsid w:val="007412B4"/>
    <w:rsid w:val="00742458"/>
    <w:rsid w:val="0074499E"/>
    <w:rsid w:val="00745363"/>
    <w:rsid w:val="0074580E"/>
    <w:rsid w:val="0074593A"/>
    <w:rsid w:val="00745A7F"/>
    <w:rsid w:val="007472A7"/>
    <w:rsid w:val="0074743E"/>
    <w:rsid w:val="007477EE"/>
    <w:rsid w:val="00751AAF"/>
    <w:rsid w:val="00751FD6"/>
    <w:rsid w:val="007550BF"/>
    <w:rsid w:val="00755248"/>
    <w:rsid w:val="0075572F"/>
    <w:rsid w:val="00755ACC"/>
    <w:rsid w:val="00755C45"/>
    <w:rsid w:val="00756A00"/>
    <w:rsid w:val="00757200"/>
    <w:rsid w:val="00757239"/>
    <w:rsid w:val="00757C39"/>
    <w:rsid w:val="00757E88"/>
    <w:rsid w:val="00760FF1"/>
    <w:rsid w:val="00761689"/>
    <w:rsid w:val="007619AF"/>
    <w:rsid w:val="00761A17"/>
    <w:rsid w:val="0076201A"/>
    <w:rsid w:val="00762479"/>
    <w:rsid w:val="0076270F"/>
    <w:rsid w:val="00762B44"/>
    <w:rsid w:val="0076399A"/>
    <w:rsid w:val="0076471A"/>
    <w:rsid w:val="007648AC"/>
    <w:rsid w:val="00765CD1"/>
    <w:rsid w:val="007661B6"/>
    <w:rsid w:val="0076679E"/>
    <w:rsid w:val="00770D61"/>
    <w:rsid w:val="00771358"/>
    <w:rsid w:val="0077155C"/>
    <w:rsid w:val="00771A31"/>
    <w:rsid w:val="00772139"/>
    <w:rsid w:val="00772909"/>
    <w:rsid w:val="00773373"/>
    <w:rsid w:val="007733FD"/>
    <w:rsid w:val="0077344A"/>
    <w:rsid w:val="0077463A"/>
    <w:rsid w:val="007747A2"/>
    <w:rsid w:val="007765C8"/>
    <w:rsid w:val="0077689D"/>
    <w:rsid w:val="00777500"/>
    <w:rsid w:val="007775DE"/>
    <w:rsid w:val="0078100A"/>
    <w:rsid w:val="00781A3D"/>
    <w:rsid w:val="00781D43"/>
    <w:rsid w:val="00782B15"/>
    <w:rsid w:val="00783012"/>
    <w:rsid w:val="007847FB"/>
    <w:rsid w:val="007858CA"/>
    <w:rsid w:val="00785F9B"/>
    <w:rsid w:val="00786DE9"/>
    <w:rsid w:val="00787009"/>
    <w:rsid w:val="00787715"/>
    <w:rsid w:val="00790397"/>
    <w:rsid w:val="00790AE1"/>
    <w:rsid w:val="00790E6C"/>
    <w:rsid w:val="00790EB7"/>
    <w:rsid w:val="007911CB"/>
    <w:rsid w:val="007922C4"/>
    <w:rsid w:val="007927FD"/>
    <w:rsid w:val="00792D70"/>
    <w:rsid w:val="007931B1"/>
    <w:rsid w:val="00793A72"/>
    <w:rsid w:val="0079423B"/>
    <w:rsid w:val="0079466D"/>
    <w:rsid w:val="00794B27"/>
    <w:rsid w:val="00794E2E"/>
    <w:rsid w:val="00795CDE"/>
    <w:rsid w:val="00796017"/>
    <w:rsid w:val="007965D0"/>
    <w:rsid w:val="00796C70"/>
    <w:rsid w:val="00796E67"/>
    <w:rsid w:val="00797451"/>
    <w:rsid w:val="007976B0"/>
    <w:rsid w:val="007978D5"/>
    <w:rsid w:val="00797AFE"/>
    <w:rsid w:val="00797C12"/>
    <w:rsid w:val="00797F0C"/>
    <w:rsid w:val="007A0629"/>
    <w:rsid w:val="007A08A3"/>
    <w:rsid w:val="007A1421"/>
    <w:rsid w:val="007A1446"/>
    <w:rsid w:val="007A1533"/>
    <w:rsid w:val="007A29C7"/>
    <w:rsid w:val="007A2CCF"/>
    <w:rsid w:val="007A3116"/>
    <w:rsid w:val="007A3317"/>
    <w:rsid w:val="007A3351"/>
    <w:rsid w:val="007A3E26"/>
    <w:rsid w:val="007A4524"/>
    <w:rsid w:val="007A49C8"/>
    <w:rsid w:val="007A50DD"/>
    <w:rsid w:val="007A5545"/>
    <w:rsid w:val="007A668B"/>
    <w:rsid w:val="007A6EB8"/>
    <w:rsid w:val="007A723E"/>
    <w:rsid w:val="007A75EB"/>
    <w:rsid w:val="007A7761"/>
    <w:rsid w:val="007B0715"/>
    <w:rsid w:val="007B0CD5"/>
    <w:rsid w:val="007B0FB0"/>
    <w:rsid w:val="007B22A2"/>
    <w:rsid w:val="007B2979"/>
    <w:rsid w:val="007B326E"/>
    <w:rsid w:val="007B343F"/>
    <w:rsid w:val="007B3BC7"/>
    <w:rsid w:val="007B47CB"/>
    <w:rsid w:val="007B4BF9"/>
    <w:rsid w:val="007B51A1"/>
    <w:rsid w:val="007B5AFE"/>
    <w:rsid w:val="007B6598"/>
    <w:rsid w:val="007B7227"/>
    <w:rsid w:val="007B72B5"/>
    <w:rsid w:val="007B7B4A"/>
    <w:rsid w:val="007B7C28"/>
    <w:rsid w:val="007C18F0"/>
    <w:rsid w:val="007C1A65"/>
    <w:rsid w:val="007C25FB"/>
    <w:rsid w:val="007C2C55"/>
    <w:rsid w:val="007C30E2"/>
    <w:rsid w:val="007C35B6"/>
    <w:rsid w:val="007C38E9"/>
    <w:rsid w:val="007C3B90"/>
    <w:rsid w:val="007C4611"/>
    <w:rsid w:val="007C49D4"/>
    <w:rsid w:val="007C4AD1"/>
    <w:rsid w:val="007C7C01"/>
    <w:rsid w:val="007C7E42"/>
    <w:rsid w:val="007D06FD"/>
    <w:rsid w:val="007D0D4F"/>
    <w:rsid w:val="007D0FF2"/>
    <w:rsid w:val="007D1425"/>
    <w:rsid w:val="007D14EB"/>
    <w:rsid w:val="007D1A56"/>
    <w:rsid w:val="007D1B19"/>
    <w:rsid w:val="007D243F"/>
    <w:rsid w:val="007D2664"/>
    <w:rsid w:val="007D299E"/>
    <w:rsid w:val="007D2D47"/>
    <w:rsid w:val="007D34C6"/>
    <w:rsid w:val="007D36B8"/>
    <w:rsid w:val="007D435B"/>
    <w:rsid w:val="007D4B48"/>
    <w:rsid w:val="007D55BD"/>
    <w:rsid w:val="007D581D"/>
    <w:rsid w:val="007D5B2C"/>
    <w:rsid w:val="007D5F6C"/>
    <w:rsid w:val="007D7013"/>
    <w:rsid w:val="007D7673"/>
    <w:rsid w:val="007D7C4E"/>
    <w:rsid w:val="007D7FC4"/>
    <w:rsid w:val="007E0193"/>
    <w:rsid w:val="007E064C"/>
    <w:rsid w:val="007E06C4"/>
    <w:rsid w:val="007E0935"/>
    <w:rsid w:val="007E0EB1"/>
    <w:rsid w:val="007E26B9"/>
    <w:rsid w:val="007E2AF0"/>
    <w:rsid w:val="007E2CD6"/>
    <w:rsid w:val="007E2ECC"/>
    <w:rsid w:val="007E31F0"/>
    <w:rsid w:val="007E3D53"/>
    <w:rsid w:val="007E41EB"/>
    <w:rsid w:val="007E42F9"/>
    <w:rsid w:val="007E4435"/>
    <w:rsid w:val="007E4534"/>
    <w:rsid w:val="007E46D2"/>
    <w:rsid w:val="007E49BE"/>
    <w:rsid w:val="007E4B00"/>
    <w:rsid w:val="007E4E20"/>
    <w:rsid w:val="007E5726"/>
    <w:rsid w:val="007E5A2B"/>
    <w:rsid w:val="007E5CAA"/>
    <w:rsid w:val="007E5D88"/>
    <w:rsid w:val="007E5F80"/>
    <w:rsid w:val="007E66E9"/>
    <w:rsid w:val="007E6A59"/>
    <w:rsid w:val="007E6F29"/>
    <w:rsid w:val="007F049B"/>
    <w:rsid w:val="007F09CA"/>
    <w:rsid w:val="007F0D64"/>
    <w:rsid w:val="007F10FF"/>
    <w:rsid w:val="007F1A67"/>
    <w:rsid w:val="007F3758"/>
    <w:rsid w:val="007F4267"/>
    <w:rsid w:val="007F4827"/>
    <w:rsid w:val="007F4F1C"/>
    <w:rsid w:val="007F57EC"/>
    <w:rsid w:val="007F5CB6"/>
    <w:rsid w:val="007F635D"/>
    <w:rsid w:val="007F6883"/>
    <w:rsid w:val="007F6D64"/>
    <w:rsid w:val="007F6E18"/>
    <w:rsid w:val="007F730C"/>
    <w:rsid w:val="007F7B56"/>
    <w:rsid w:val="007F7EE9"/>
    <w:rsid w:val="00800539"/>
    <w:rsid w:val="008005E5"/>
    <w:rsid w:val="00800BEA"/>
    <w:rsid w:val="008014EC"/>
    <w:rsid w:val="00802114"/>
    <w:rsid w:val="00802760"/>
    <w:rsid w:val="008042AB"/>
    <w:rsid w:val="00804531"/>
    <w:rsid w:val="00804C5E"/>
    <w:rsid w:val="008064E0"/>
    <w:rsid w:val="0080667B"/>
    <w:rsid w:val="00806A27"/>
    <w:rsid w:val="0080731A"/>
    <w:rsid w:val="008073F2"/>
    <w:rsid w:val="0080742A"/>
    <w:rsid w:val="0080743E"/>
    <w:rsid w:val="00807C01"/>
    <w:rsid w:val="00811420"/>
    <w:rsid w:val="00811BCE"/>
    <w:rsid w:val="00812AE0"/>
    <w:rsid w:val="00813AA4"/>
    <w:rsid w:val="00813F1C"/>
    <w:rsid w:val="00815102"/>
    <w:rsid w:val="0081521C"/>
    <w:rsid w:val="008157BD"/>
    <w:rsid w:val="008158A0"/>
    <w:rsid w:val="00816078"/>
    <w:rsid w:val="00816603"/>
    <w:rsid w:val="00816D35"/>
    <w:rsid w:val="00817192"/>
    <w:rsid w:val="008173EE"/>
    <w:rsid w:val="00817625"/>
    <w:rsid w:val="0081775B"/>
    <w:rsid w:val="0081797E"/>
    <w:rsid w:val="0082087A"/>
    <w:rsid w:val="0082153A"/>
    <w:rsid w:val="00822ECF"/>
    <w:rsid w:val="00823354"/>
    <w:rsid w:val="0082360D"/>
    <w:rsid w:val="00823E6F"/>
    <w:rsid w:val="008245EB"/>
    <w:rsid w:val="00824F32"/>
    <w:rsid w:val="0082515A"/>
    <w:rsid w:val="008253ED"/>
    <w:rsid w:val="0082655E"/>
    <w:rsid w:val="00826E2B"/>
    <w:rsid w:val="00827686"/>
    <w:rsid w:val="00830734"/>
    <w:rsid w:val="00830F1D"/>
    <w:rsid w:val="00831188"/>
    <w:rsid w:val="0083150B"/>
    <w:rsid w:val="00831A32"/>
    <w:rsid w:val="00832D5F"/>
    <w:rsid w:val="00832ED6"/>
    <w:rsid w:val="0083388C"/>
    <w:rsid w:val="00833B1F"/>
    <w:rsid w:val="0083586D"/>
    <w:rsid w:val="00835B51"/>
    <w:rsid w:val="0083623F"/>
    <w:rsid w:val="00836406"/>
    <w:rsid w:val="00837682"/>
    <w:rsid w:val="00837C43"/>
    <w:rsid w:val="00837E55"/>
    <w:rsid w:val="00840EDD"/>
    <w:rsid w:val="00841A97"/>
    <w:rsid w:val="00841BCC"/>
    <w:rsid w:val="00841CDD"/>
    <w:rsid w:val="00841CFC"/>
    <w:rsid w:val="008424DC"/>
    <w:rsid w:val="008426D1"/>
    <w:rsid w:val="00843B1B"/>
    <w:rsid w:val="00844299"/>
    <w:rsid w:val="008444E1"/>
    <w:rsid w:val="00844B4E"/>
    <w:rsid w:val="00844BD1"/>
    <w:rsid w:val="008456CF"/>
    <w:rsid w:val="008477B9"/>
    <w:rsid w:val="00852582"/>
    <w:rsid w:val="00852896"/>
    <w:rsid w:val="008540C8"/>
    <w:rsid w:val="008551E0"/>
    <w:rsid w:val="00855972"/>
    <w:rsid w:val="008560DA"/>
    <w:rsid w:val="0085611A"/>
    <w:rsid w:val="00856C0B"/>
    <w:rsid w:val="00857074"/>
    <w:rsid w:val="008572E1"/>
    <w:rsid w:val="00857F01"/>
    <w:rsid w:val="008611DC"/>
    <w:rsid w:val="00862609"/>
    <w:rsid w:val="00862BD2"/>
    <w:rsid w:val="00862E29"/>
    <w:rsid w:val="00863403"/>
    <w:rsid w:val="00863C38"/>
    <w:rsid w:val="00864B92"/>
    <w:rsid w:val="00864EAF"/>
    <w:rsid w:val="00865AF6"/>
    <w:rsid w:val="00865D78"/>
    <w:rsid w:val="00865DC8"/>
    <w:rsid w:val="00866B34"/>
    <w:rsid w:val="0086711A"/>
    <w:rsid w:val="00867176"/>
    <w:rsid w:val="0086722F"/>
    <w:rsid w:val="008707AA"/>
    <w:rsid w:val="0087242E"/>
    <w:rsid w:val="008727A6"/>
    <w:rsid w:val="00872A78"/>
    <w:rsid w:val="00872BB3"/>
    <w:rsid w:val="00873747"/>
    <w:rsid w:val="00873AD2"/>
    <w:rsid w:val="00874F38"/>
    <w:rsid w:val="008756EA"/>
    <w:rsid w:val="00875AFA"/>
    <w:rsid w:val="00876136"/>
    <w:rsid w:val="008765CC"/>
    <w:rsid w:val="0087667C"/>
    <w:rsid w:val="008772A2"/>
    <w:rsid w:val="00877849"/>
    <w:rsid w:val="00877898"/>
    <w:rsid w:val="00877D80"/>
    <w:rsid w:val="00877EB5"/>
    <w:rsid w:val="00880095"/>
    <w:rsid w:val="0088183D"/>
    <w:rsid w:val="0088185E"/>
    <w:rsid w:val="0088223F"/>
    <w:rsid w:val="0088261C"/>
    <w:rsid w:val="00883713"/>
    <w:rsid w:val="00883BAC"/>
    <w:rsid w:val="00883BC9"/>
    <w:rsid w:val="00884073"/>
    <w:rsid w:val="008840DF"/>
    <w:rsid w:val="008845BF"/>
    <w:rsid w:val="008846C1"/>
    <w:rsid w:val="00884C93"/>
    <w:rsid w:val="00884CA7"/>
    <w:rsid w:val="0088544C"/>
    <w:rsid w:val="00886404"/>
    <w:rsid w:val="008869B2"/>
    <w:rsid w:val="00886A8D"/>
    <w:rsid w:val="00886B5C"/>
    <w:rsid w:val="0089094C"/>
    <w:rsid w:val="00891F53"/>
    <w:rsid w:val="008921ED"/>
    <w:rsid w:val="00892579"/>
    <w:rsid w:val="00892812"/>
    <w:rsid w:val="00894347"/>
    <w:rsid w:val="00894C52"/>
    <w:rsid w:val="0089598E"/>
    <w:rsid w:val="008965F9"/>
    <w:rsid w:val="008967CD"/>
    <w:rsid w:val="00896EC1"/>
    <w:rsid w:val="008A04A2"/>
    <w:rsid w:val="008A1E6F"/>
    <w:rsid w:val="008A2A2E"/>
    <w:rsid w:val="008A2C5C"/>
    <w:rsid w:val="008A333B"/>
    <w:rsid w:val="008A40DD"/>
    <w:rsid w:val="008A4EB0"/>
    <w:rsid w:val="008A5B92"/>
    <w:rsid w:val="008A61B2"/>
    <w:rsid w:val="008A6674"/>
    <w:rsid w:val="008A6F33"/>
    <w:rsid w:val="008A74CE"/>
    <w:rsid w:val="008A79C3"/>
    <w:rsid w:val="008B0CBF"/>
    <w:rsid w:val="008B1B6D"/>
    <w:rsid w:val="008B1B97"/>
    <w:rsid w:val="008B1D36"/>
    <w:rsid w:val="008B32A9"/>
    <w:rsid w:val="008B3356"/>
    <w:rsid w:val="008B35EE"/>
    <w:rsid w:val="008B3B1B"/>
    <w:rsid w:val="008B4740"/>
    <w:rsid w:val="008B4C80"/>
    <w:rsid w:val="008B4D0F"/>
    <w:rsid w:val="008B4E8D"/>
    <w:rsid w:val="008B5097"/>
    <w:rsid w:val="008B55AB"/>
    <w:rsid w:val="008B67A4"/>
    <w:rsid w:val="008B6E8A"/>
    <w:rsid w:val="008B6F84"/>
    <w:rsid w:val="008B71A4"/>
    <w:rsid w:val="008C0C7E"/>
    <w:rsid w:val="008C1428"/>
    <w:rsid w:val="008C1715"/>
    <w:rsid w:val="008C19B2"/>
    <w:rsid w:val="008C2D2B"/>
    <w:rsid w:val="008C2F59"/>
    <w:rsid w:val="008C33D7"/>
    <w:rsid w:val="008C3842"/>
    <w:rsid w:val="008C4441"/>
    <w:rsid w:val="008C5007"/>
    <w:rsid w:val="008C5FC1"/>
    <w:rsid w:val="008C6FB8"/>
    <w:rsid w:val="008C746D"/>
    <w:rsid w:val="008C7F35"/>
    <w:rsid w:val="008D09F6"/>
    <w:rsid w:val="008D0C6A"/>
    <w:rsid w:val="008D1A25"/>
    <w:rsid w:val="008D1C1F"/>
    <w:rsid w:val="008D29B6"/>
    <w:rsid w:val="008D32D5"/>
    <w:rsid w:val="008D3FBC"/>
    <w:rsid w:val="008D4B57"/>
    <w:rsid w:val="008D5400"/>
    <w:rsid w:val="008D61C1"/>
    <w:rsid w:val="008E0452"/>
    <w:rsid w:val="008E0525"/>
    <w:rsid w:val="008E0820"/>
    <w:rsid w:val="008E0F43"/>
    <w:rsid w:val="008E10F7"/>
    <w:rsid w:val="008E180F"/>
    <w:rsid w:val="008E2551"/>
    <w:rsid w:val="008E27B6"/>
    <w:rsid w:val="008E2BF3"/>
    <w:rsid w:val="008E48A4"/>
    <w:rsid w:val="008E4E5F"/>
    <w:rsid w:val="008E5287"/>
    <w:rsid w:val="008E57BE"/>
    <w:rsid w:val="008E5FA6"/>
    <w:rsid w:val="008E5FEB"/>
    <w:rsid w:val="008E607B"/>
    <w:rsid w:val="008E60D8"/>
    <w:rsid w:val="008E6311"/>
    <w:rsid w:val="008E70B9"/>
    <w:rsid w:val="008E79CB"/>
    <w:rsid w:val="008E7D0C"/>
    <w:rsid w:val="008F150B"/>
    <w:rsid w:val="008F2D02"/>
    <w:rsid w:val="008F348C"/>
    <w:rsid w:val="008F4163"/>
    <w:rsid w:val="008F48F6"/>
    <w:rsid w:val="008F5596"/>
    <w:rsid w:val="008F5A0A"/>
    <w:rsid w:val="008F6353"/>
    <w:rsid w:val="008F63F8"/>
    <w:rsid w:val="008F6899"/>
    <w:rsid w:val="008F7742"/>
    <w:rsid w:val="008F7BF2"/>
    <w:rsid w:val="00902173"/>
    <w:rsid w:val="00902A04"/>
    <w:rsid w:val="00902EFE"/>
    <w:rsid w:val="0090317B"/>
    <w:rsid w:val="00903B03"/>
    <w:rsid w:val="009049CF"/>
    <w:rsid w:val="00905876"/>
    <w:rsid w:val="00905A7B"/>
    <w:rsid w:val="00905B2E"/>
    <w:rsid w:val="00905BF0"/>
    <w:rsid w:val="00906B1B"/>
    <w:rsid w:val="00907A48"/>
    <w:rsid w:val="00907ADD"/>
    <w:rsid w:val="00907B6F"/>
    <w:rsid w:val="0091041C"/>
    <w:rsid w:val="00910B79"/>
    <w:rsid w:val="00912872"/>
    <w:rsid w:val="00913F3D"/>
    <w:rsid w:val="009147FD"/>
    <w:rsid w:val="009149CE"/>
    <w:rsid w:val="009149DB"/>
    <w:rsid w:val="00914C8D"/>
    <w:rsid w:val="00914E27"/>
    <w:rsid w:val="009151B8"/>
    <w:rsid w:val="00915395"/>
    <w:rsid w:val="009164B9"/>
    <w:rsid w:val="00916704"/>
    <w:rsid w:val="00916895"/>
    <w:rsid w:val="0091761C"/>
    <w:rsid w:val="009178B4"/>
    <w:rsid w:val="009203CD"/>
    <w:rsid w:val="0092098C"/>
    <w:rsid w:val="00923861"/>
    <w:rsid w:val="00924748"/>
    <w:rsid w:val="00924A50"/>
    <w:rsid w:val="009256E3"/>
    <w:rsid w:val="009260C2"/>
    <w:rsid w:val="00927012"/>
    <w:rsid w:val="009272CF"/>
    <w:rsid w:val="009272E0"/>
    <w:rsid w:val="00927A15"/>
    <w:rsid w:val="00930F33"/>
    <w:rsid w:val="00931C08"/>
    <w:rsid w:val="009322FB"/>
    <w:rsid w:val="00933E9F"/>
    <w:rsid w:val="00934C9D"/>
    <w:rsid w:val="00935D94"/>
    <w:rsid w:val="00935FAC"/>
    <w:rsid w:val="00935FE9"/>
    <w:rsid w:val="00937363"/>
    <w:rsid w:val="009378A5"/>
    <w:rsid w:val="00937CE5"/>
    <w:rsid w:val="009400E4"/>
    <w:rsid w:val="00940A24"/>
    <w:rsid w:val="00940FC3"/>
    <w:rsid w:val="00940FDF"/>
    <w:rsid w:val="009410C2"/>
    <w:rsid w:val="0094243F"/>
    <w:rsid w:val="009424B9"/>
    <w:rsid w:val="0094291B"/>
    <w:rsid w:val="00942E17"/>
    <w:rsid w:val="00942E97"/>
    <w:rsid w:val="00942EF3"/>
    <w:rsid w:val="009431C0"/>
    <w:rsid w:val="00944580"/>
    <w:rsid w:val="00944BEE"/>
    <w:rsid w:val="0094533C"/>
    <w:rsid w:val="00945576"/>
    <w:rsid w:val="0094562C"/>
    <w:rsid w:val="00946C2E"/>
    <w:rsid w:val="0094751B"/>
    <w:rsid w:val="009476FF"/>
    <w:rsid w:val="009501B7"/>
    <w:rsid w:val="00950230"/>
    <w:rsid w:val="00950545"/>
    <w:rsid w:val="00950B2E"/>
    <w:rsid w:val="00951FE8"/>
    <w:rsid w:val="00952781"/>
    <w:rsid w:val="00952960"/>
    <w:rsid w:val="009529B8"/>
    <w:rsid w:val="00952B01"/>
    <w:rsid w:val="00952CAB"/>
    <w:rsid w:val="00953688"/>
    <w:rsid w:val="00953E78"/>
    <w:rsid w:val="009546F0"/>
    <w:rsid w:val="00954CD9"/>
    <w:rsid w:val="0095512F"/>
    <w:rsid w:val="009557DB"/>
    <w:rsid w:val="00955E96"/>
    <w:rsid w:val="0095605D"/>
    <w:rsid w:val="00956205"/>
    <w:rsid w:val="00956873"/>
    <w:rsid w:val="00956FA9"/>
    <w:rsid w:val="009571CB"/>
    <w:rsid w:val="00957293"/>
    <w:rsid w:val="00957314"/>
    <w:rsid w:val="00960655"/>
    <w:rsid w:val="00960E4C"/>
    <w:rsid w:val="00961525"/>
    <w:rsid w:val="00961C66"/>
    <w:rsid w:val="00962183"/>
    <w:rsid w:val="00962F70"/>
    <w:rsid w:val="00963594"/>
    <w:rsid w:val="009646A9"/>
    <w:rsid w:val="00965053"/>
    <w:rsid w:val="009652BC"/>
    <w:rsid w:val="009652E6"/>
    <w:rsid w:val="00966E81"/>
    <w:rsid w:val="00966F70"/>
    <w:rsid w:val="0096713D"/>
    <w:rsid w:val="00967258"/>
    <w:rsid w:val="00967770"/>
    <w:rsid w:val="00967D5B"/>
    <w:rsid w:val="00972053"/>
    <w:rsid w:val="009722D7"/>
    <w:rsid w:val="00974474"/>
    <w:rsid w:val="009745C4"/>
    <w:rsid w:val="00974D4D"/>
    <w:rsid w:val="00974FAD"/>
    <w:rsid w:val="00975255"/>
    <w:rsid w:val="00975621"/>
    <w:rsid w:val="0097574F"/>
    <w:rsid w:val="00975990"/>
    <w:rsid w:val="009767B6"/>
    <w:rsid w:val="00977A64"/>
    <w:rsid w:val="009805E2"/>
    <w:rsid w:val="009808B8"/>
    <w:rsid w:val="00980EB0"/>
    <w:rsid w:val="009814B5"/>
    <w:rsid w:val="00982789"/>
    <w:rsid w:val="00982AB1"/>
    <w:rsid w:val="009837C5"/>
    <w:rsid w:val="00983881"/>
    <w:rsid w:val="0098399A"/>
    <w:rsid w:val="00983B45"/>
    <w:rsid w:val="00984210"/>
    <w:rsid w:val="00984E0B"/>
    <w:rsid w:val="009854D9"/>
    <w:rsid w:val="00985F6D"/>
    <w:rsid w:val="009866F9"/>
    <w:rsid w:val="00986B6D"/>
    <w:rsid w:val="00986D5A"/>
    <w:rsid w:val="00987011"/>
    <w:rsid w:val="0098729F"/>
    <w:rsid w:val="009878CF"/>
    <w:rsid w:val="00990030"/>
    <w:rsid w:val="00990BEC"/>
    <w:rsid w:val="00991332"/>
    <w:rsid w:val="009914BF"/>
    <w:rsid w:val="00991EDD"/>
    <w:rsid w:val="00992406"/>
    <w:rsid w:val="009926D2"/>
    <w:rsid w:val="00992A15"/>
    <w:rsid w:val="00993651"/>
    <w:rsid w:val="0099365C"/>
    <w:rsid w:val="00993918"/>
    <w:rsid w:val="009944EB"/>
    <w:rsid w:val="009957D7"/>
    <w:rsid w:val="00995BAC"/>
    <w:rsid w:val="00996318"/>
    <w:rsid w:val="009965EF"/>
    <w:rsid w:val="009967BB"/>
    <w:rsid w:val="00996B2F"/>
    <w:rsid w:val="00997C54"/>
    <w:rsid w:val="00997CE9"/>
    <w:rsid w:val="009A1281"/>
    <w:rsid w:val="009A154E"/>
    <w:rsid w:val="009A176B"/>
    <w:rsid w:val="009A1B9D"/>
    <w:rsid w:val="009A1F90"/>
    <w:rsid w:val="009A2B6F"/>
    <w:rsid w:val="009A3022"/>
    <w:rsid w:val="009A3245"/>
    <w:rsid w:val="009A3A1A"/>
    <w:rsid w:val="009A483D"/>
    <w:rsid w:val="009A48FB"/>
    <w:rsid w:val="009A4B24"/>
    <w:rsid w:val="009A4B54"/>
    <w:rsid w:val="009A4CD2"/>
    <w:rsid w:val="009A4E52"/>
    <w:rsid w:val="009A582A"/>
    <w:rsid w:val="009A60F0"/>
    <w:rsid w:val="009A6B78"/>
    <w:rsid w:val="009A7A31"/>
    <w:rsid w:val="009A7FCC"/>
    <w:rsid w:val="009B01B6"/>
    <w:rsid w:val="009B152B"/>
    <w:rsid w:val="009B156E"/>
    <w:rsid w:val="009B2E66"/>
    <w:rsid w:val="009B3155"/>
    <w:rsid w:val="009B35A4"/>
    <w:rsid w:val="009B3924"/>
    <w:rsid w:val="009B47D2"/>
    <w:rsid w:val="009B52E7"/>
    <w:rsid w:val="009B58A4"/>
    <w:rsid w:val="009B5F45"/>
    <w:rsid w:val="009B61EE"/>
    <w:rsid w:val="009B6B73"/>
    <w:rsid w:val="009B6D00"/>
    <w:rsid w:val="009B709C"/>
    <w:rsid w:val="009B7357"/>
    <w:rsid w:val="009B7DA3"/>
    <w:rsid w:val="009C1081"/>
    <w:rsid w:val="009C127E"/>
    <w:rsid w:val="009C1517"/>
    <w:rsid w:val="009C1612"/>
    <w:rsid w:val="009C1E27"/>
    <w:rsid w:val="009C206B"/>
    <w:rsid w:val="009C2160"/>
    <w:rsid w:val="009C29B5"/>
    <w:rsid w:val="009C2EC6"/>
    <w:rsid w:val="009C3C2F"/>
    <w:rsid w:val="009C4C48"/>
    <w:rsid w:val="009C4DB8"/>
    <w:rsid w:val="009C51B3"/>
    <w:rsid w:val="009D02AA"/>
    <w:rsid w:val="009D058E"/>
    <w:rsid w:val="009D221A"/>
    <w:rsid w:val="009D2317"/>
    <w:rsid w:val="009D2523"/>
    <w:rsid w:val="009D2FB0"/>
    <w:rsid w:val="009D378D"/>
    <w:rsid w:val="009D39FC"/>
    <w:rsid w:val="009D4B9B"/>
    <w:rsid w:val="009D6885"/>
    <w:rsid w:val="009D6C05"/>
    <w:rsid w:val="009D779E"/>
    <w:rsid w:val="009D7BFD"/>
    <w:rsid w:val="009E0D0F"/>
    <w:rsid w:val="009E217F"/>
    <w:rsid w:val="009E2ACC"/>
    <w:rsid w:val="009E33A6"/>
    <w:rsid w:val="009E3551"/>
    <w:rsid w:val="009E4195"/>
    <w:rsid w:val="009E42DC"/>
    <w:rsid w:val="009E472C"/>
    <w:rsid w:val="009E4C03"/>
    <w:rsid w:val="009E55E0"/>
    <w:rsid w:val="009E5BC7"/>
    <w:rsid w:val="009E5C7A"/>
    <w:rsid w:val="009E671E"/>
    <w:rsid w:val="009E67C6"/>
    <w:rsid w:val="009E6D38"/>
    <w:rsid w:val="009E6DD4"/>
    <w:rsid w:val="009E70A7"/>
    <w:rsid w:val="009E7777"/>
    <w:rsid w:val="009E7FE3"/>
    <w:rsid w:val="009F0397"/>
    <w:rsid w:val="009F1C8D"/>
    <w:rsid w:val="009F267E"/>
    <w:rsid w:val="009F278A"/>
    <w:rsid w:val="009F2EDC"/>
    <w:rsid w:val="009F3326"/>
    <w:rsid w:val="009F37A8"/>
    <w:rsid w:val="009F37F7"/>
    <w:rsid w:val="009F3E40"/>
    <w:rsid w:val="009F44A3"/>
    <w:rsid w:val="009F51EB"/>
    <w:rsid w:val="009F55F5"/>
    <w:rsid w:val="009F5706"/>
    <w:rsid w:val="009F5AA6"/>
    <w:rsid w:val="009F5BF3"/>
    <w:rsid w:val="009F5D33"/>
    <w:rsid w:val="009F5F85"/>
    <w:rsid w:val="009F61F9"/>
    <w:rsid w:val="009F65A5"/>
    <w:rsid w:val="009F6844"/>
    <w:rsid w:val="009F724D"/>
    <w:rsid w:val="00A002FE"/>
    <w:rsid w:val="00A00550"/>
    <w:rsid w:val="00A01DA2"/>
    <w:rsid w:val="00A01DFF"/>
    <w:rsid w:val="00A03416"/>
    <w:rsid w:val="00A04404"/>
    <w:rsid w:val="00A0448A"/>
    <w:rsid w:val="00A056E3"/>
    <w:rsid w:val="00A057C2"/>
    <w:rsid w:val="00A05B4A"/>
    <w:rsid w:val="00A062EF"/>
    <w:rsid w:val="00A0639B"/>
    <w:rsid w:val="00A06852"/>
    <w:rsid w:val="00A06D4F"/>
    <w:rsid w:val="00A06D85"/>
    <w:rsid w:val="00A071CE"/>
    <w:rsid w:val="00A07333"/>
    <w:rsid w:val="00A076BC"/>
    <w:rsid w:val="00A10394"/>
    <w:rsid w:val="00A10EBD"/>
    <w:rsid w:val="00A11A19"/>
    <w:rsid w:val="00A11FDC"/>
    <w:rsid w:val="00A122E6"/>
    <w:rsid w:val="00A12F1B"/>
    <w:rsid w:val="00A12FD2"/>
    <w:rsid w:val="00A13739"/>
    <w:rsid w:val="00A1442A"/>
    <w:rsid w:val="00A1444F"/>
    <w:rsid w:val="00A14C2E"/>
    <w:rsid w:val="00A1529C"/>
    <w:rsid w:val="00A17E17"/>
    <w:rsid w:val="00A20246"/>
    <w:rsid w:val="00A20672"/>
    <w:rsid w:val="00A211C8"/>
    <w:rsid w:val="00A2138F"/>
    <w:rsid w:val="00A21BDB"/>
    <w:rsid w:val="00A224D6"/>
    <w:rsid w:val="00A2264F"/>
    <w:rsid w:val="00A227B6"/>
    <w:rsid w:val="00A235C8"/>
    <w:rsid w:val="00A244C6"/>
    <w:rsid w:val="00A24D47"/>
    <w:rsid w:val="00A24D8F"/>
    <w:rsid w:val="00A25093"/>
    <w:rsid w:val="00A257BF"/>
    <w:rsid w:val="00A25A57"/>
    <w:rsid w:val="00A25B06"/>
    <w:rsid w:val="00A25B4E"/>
    <w:rsid w:val="00A25E6B"/>
    <w:rsid w:val="00A25F71"/>
    <w:rsid w:val="00A26B64"/>
    <w:rsid w:val="00A27979"/>
    <w:rsid w:val="00A27EAF"/>
    <w:rsid w:val="00A30560"/>
    <w:rsid w:val="00A30712"/>
    <w:rsid w:val="00A30BC0"/>
    <w:rsid w:val="00A30BD2"/>
    <w:rsid w:val="00A32D8E"/>
    <w:rsid w:val="00A33561"/>
    <w:rsid w:val="00A34AA2"/>
    <w:rsid w:val="00A36501"/>
    <w:rsid w:val="00A3673E"/>
    <w:rsid w:val="00A36CD8"/>
    <w:rsid w:val="00A373FC"/>
    <w:rsid w:val="00A402D1"/>
    <w:rsid w:val="00A404B1"/>
    <w:rsid w:val="00A405BC"/>
    <w:rsid w:val="00A4138B"/>
    <w:rsid w:val="00A418A0"/>
    <w:rsid w:val="00A42063"/>
    <w:rsid w:val="00A42216"/>
    <w:rsid w:val="00A428F6"/>
    <w:rsid w:val="00A430C8"/>
    <w:rsid w:val="00A43893"/>
    <w:rsid w:val="00A44449"/>
    <w:rsid w:val="00A446F4"/>
    <w:rsid w:val="00A447D2"/>
    <w:rsid w:val="00A44AB9"/>
    <w:rsid w:val="00A44CE4"/>
    <w:rsid w:val="00A44DF7"/>
    <w:rsid w:val="00A4521C"/>
    <w:rsid w:val="00A453D7"/>
    <w:rsid w:val="00A455AE"/>
    <w:rsid w:val="00A46112"/>
    <w:rsid w:val="00A461BE"/>
    <w:rsid w:val="00A4790D"/>
    <w:rsid w:val="00A47BF0"/>
    <w:rsid w:val="00A47ED5"/>
    <w:rsid w:val="00A503A9"/>
    <w:rsid w:val="00A51573"/>
    <w:rsid w:val="00A51AD0"/>
    <w:rsid w:val="00A51C77"/>
    <w:rsid w:val="00A52435"/>
    <w:rsid w:val="00A52E4A"/>
    <w:rsid w:val="00A530FE"/>
    <w:rsid w:val="00A5367C"/>
    <w:rsid w:val="00A558AA"/>
    <w:rsid w:val="00A573B3"/>
    <w:rsid w:val="00A5748A"/>
    <w:rsid w:val="00A57A14"/>
    <w:rsid w:val="00A57C9D"/>
    <w:rsid w:val="00A60160"/>
    <w:rsid w:val="00A60404"/>
    <w:rsid w:val="00A60F35"/>
    <w:rsid w:val="00A60F3C"/>
    <w:rsid w:val="00A612CB"/>
    <w:rsid w:val="00A61479"/>
    <w:rsid w:val="00A6187B"/>
    <w:rsid w:val="00A61E98"/>
    <w:rsid w:val="00A625BF"/>
    <w:rsid w:val="00A63344"/>
    <w:rsid w:val="00A648F0"/>
    <w:rsid w:val="00A64F37"/>
    <w:rsid w:val="00A64F6A"/>
    <w:rsid w:val="00A65173"/>
    <w:rsid w:val="00A66BA9"/>
    <w:rsid w:val="00A67B12"/>
    <w:rsid w:val="00A67BDD"/>
    <w:rsid w:val="00A70088"/>
    <w:rsid w:val="00A7015A"/>
    <w:rsid w:val="00A70E81"/>
    <w:rsid w:val="00A713EA"/>
    <w:rsid w:val="00A71A2B"/>
    <w:rsid w:val="00A71ABE"/>
    <w:rsid w:val="00A72A81"/>
    <w:rsid w:val="00A73576"/>
    <w:rsid w:val="00A73904"/>
    <w:rsid w:val="00A73B02"/>
    <w:rsid w:val="00A73C01"/>
    <w:rsid w:val="00A73FCF"/>
    <w:rsid w:val="00A746CE"/>
    <w:rsid w:val="00A75540"/>
    <w:rsid w:val="00A7598D"/>
    <w:rsid w:val="00A75B64"/>
    <w:rsid w:val="00A75FDE"/>
    <w:rsid w:val="00A76030"/>
    <w:rsid w:val="00A76190"/>
    <w:rsid w:val="00A773F3"/>
    <w:rsid w:val="00A774CA"/>
    <w:rsid w:val="00A7795A"/>
    <w:rsid w:val="00A807A7"/>
    <w:rsid w:val="00A80C95"/>
    <w:rsid w:val="00A81251"/>
    <w:rsid w:val="00A81AB8"/>
    <w:rsid w:val="00A821CB"/>
    <w:rsid w:val="00A8275F"/>
    <w:rsid w:val="00A82BA5"/>
    <w:rsid w:val="00A83E79"/>
    <w:rsid w:val="00A83EDB"/>
    <w:rsid w:val="00A84723"/>
    <w:rsid w:val="00A84B1B"/>
    <w:rsid w:val="00A85749"/>
    <w:rsid w:val="00A858CE"/>
    <w:rsid w:val="00A85F0D"/>
    <w:rsid w:val="00A85F95"/>
    <w:rsid w:val="00A900C5"/>
    <w:rsid w:val="00A9039F"/>
    <w:rsid w:val="00A90683"/>
    <w:rsid w:val="00A90FBF"/>
    <w:rsid w:val="00A9147C"/>
    <w:rsid w:val="00A91A67"/>
    <w:rsid w:val="00A91A77"/>
    <w:rsid w:val="00A91B84"/>
    <w:rsid w:val="00A91DC0"/>
    <w:rsid w:val="00A92155"/>
    <w:rsid w:val="00A927D2"/>
    <w:rsid w:val="00A92C12"/>
    <w:rsid w:val="00A92C19"/>
    <w:rsid w:val="00A93A97"/>
    <w:rsid w:val="00A93FF6"/>
    <w:rsid w:val="00A9402A"/>
    <w:rsid w:val="00A94CAD"/>
    <w:rsid w:val="00A956EC"/>
    <w:rsid w:val="00A9684A"/>
    <w:rsid w:val="00A9747B"/>
    <w:rsid w:val="00A9786E"/>
    <w:rsid w:val="00AA09C3"/>
    <w:rsid w:val="00AA135C"/>
    <w:rsid w:val="00AA1437"/>
    <w:rsid w:val="00AA1CB8"/>
    <w:rsid w:val="00AA2310"/>
    <w:rsid w:val="00AA2619"/>
    <w:rsid w:val="00AA26B4"/>
    <w:rsid w:val="00AA377C"/>
    <w:rsid w:val="00AA38A0"/>
    <w:rsid w:val="00AA3B8C"/>
    <w:rsid w:val="00AA3E19"/>
    <w:rsid w:val="00AA4402"/>
    <w:rsid w:val="00AA4ADD"/>
    <w:rsid w:val="00AA4E05"/>
    <w:rsid w:val="00AA4E4C"/>
    <w:rsid w:val="00AA536F"/>
    <w:rsid w:val="00AA5CFD"/>
    <w:rsid w:val="00AA671F"/>
    <w:rsid w:val="00AA79CF"/>
    <w:rsid w:val="00AA7C57"/>
    <w:rsid w:val="00AB0AC5"/>
    <w:rsid w:val="00AB1922"/>
    <w:rsid w:val="00AB1994"/>
    <w:rsid w:val="00AB2866"/>
    <w:rsid w:val="00AB2E40"/>
    <w:rsid w:val="00AB3583"/>
    <w:rsid w:val="00AB3DFB"/>
    <w:rsid w:val="00AB4699"/>
    <w:rsid w:val="00AB52F5"/>
    <w:rsid w:val="00AB6795"/>
    <w:rsid w:val="00AB695E"/>
    <w:rsid w:val="00AB780B"/>
    <w:rsid w:val="00AB7860"/>
    <w:rsid w:val="00AB7897"/>
    <w:rsid w:val="00AC035E"/>
    <w:rsid w:val="00AC1361"/>
    <w:rsid w:val="00AC1A97"/>
    <w:rsid w:val="00AC1C01"/>
    <w:rsid w:val="00AC251E"/>
    <w:rsid w:val="00AC26AB"/>
    <w:rsid w:val="00AC4127"/>
    <w:rsid w:val="00AC4494"/>
    <w:rsid w:val="00AC48C6"/>
    <w:rsid w:val="00AC6271"/>
    <w:rsid w:val="00AC699F"/>
    <w:rsid w:val="00AC7A61"/>
    <w:rsid w:val="00AD0306"/>
    <w:rsid w:val="00AD09B3"/>
    <w:rsid w:val="00AD0CCB"/>
    <w:rsid w:val="00AD14EC"/>
    <w:rsid w:val="00AD1583"/>
    <w:rsid w:val="00AD1BC7"/>
    <w:rsid w:val="00AD1CAA"/>
    <w:rsid w:val="00AD203C"/>
    <w:rsid w:val="00AD29BB"/>
    <w:rsid w:val="00AD2A2E"/>
    <w:rsid w:val="00AD37A5"/>
    <w:rsid w:val="00AD3FB9"/>
    <w:rsid w:val="00AD4036"/>
    <w:rsid w:val="00AD4119"/>
    <w:rsid w:val="00AD46A6"/>
    <w:rsid w:val="00AD5195"/>
    <w:rsid w:val="00AD544D"/>
    <w:rsid w:val="00AD5A0D"/>
    <w:rsid w:val="00AD625A"/>
    <w:rsid w:val="00AD6872"/>
    <w:rsid w:val="00AD6A80"/>
    <w:rsid w:val="00AD6B0F"/>
    <w:rsid w:val="00AD72DA"/>
    <w:rsid w:val="00AD7DD0"/>
    <w:rsid w:val="00AE09D0"/>
    <w:rsid w:val="00AE0F19"/>
    <w:rsid w:val="00AE102F"/>
    <w:rsid w:val="00AE19C0"/>
    <w:rsid w:val="00AE1A99"/>
    <w:rsid w:val="00AE1BC1"/>
    <w:rsid w:val="00AE1FA5"/>
    <w:rsid w:val="00AE2255"/>
    <w:rsid w:val="00AE24A5"/>
    <w:rsid w:val="00AE4728"/>
    <w:rsid w:val="00AE4807"/>
    <w:rsid w:val="00AE50A1"/>
    <w:rsid w:val="00AE59AD"/>
    <w:rsid w:val="00AE5A15"/>
    <w:rsid w:val="00AE5A21"/>
    <w:rsid w:val="00AE6CB8"/>
    <w:rsid w:val="00AE6D7F"/>
    <w:rsid w:val="00AE798D"/>
    <w:rsid w:val="00AE79F2"/>
    <w:rsid w:val="00AE7B78"/>
    <w:rsid w:val="00AF0AF2"/>
    <w:rsid w:val="00AF0EBC"/>
    <w:rsid w:val="00AF170B"/>
    <w:rsid w:val="00AF1FC9"/>
    <w:rsid w:val="00AF29BA"/>
    <w:rsid w:val="00AF2BED"/>
    <w:rsid w:val="00AF2EAC"/>
    <w:rsid w:val="00AF3E45"/>
    <w:rsid w:val="00AF46F9"/>
    <w:rsid w:val="00AF47AF"/>
    <w:rsid w:val="00AF5458"/>
    <w:rsid w:val="00AF5F68"/>
    <w:rsid w:val="00AF6617"/>
    <w:rsid w:val="00AF72CE"/>
    <w:rsid w:val="00AF760B"/>
    <w:rsid w:val="00B00315"/>
    <w:rsid w:val="00B00C13"/>
    <w:rsid w:val="00B011FC"/>
    <w:rsid w:val="00B01654"/>
    <w:rsid w:val="00B01912"/>
    <w:rsid w:val="00B01FE7"/>
    <w:rsid w:val="00B02181"/>
    <w:rsid w:val="00B022C0"/>
    <w:rsid w:val="00B0278C"/>
    <w:rsid w:val="00B03197"/>
    <w:rsid w:val="00B0526B"/>
    <w:rsid w:val="00B054C9"/>
    <w:rsid w:val="00B064A1"/>
    <w:rsid w:val="00B0698E"/>
    <w:rsid w:val="00B0746D"/>
    <w:rsid w:val="00B07A46"/>
    <w:rsid w:val="00B07E77"/>
    <w:rsid w:val="00B10651"/>
    <w:rsid w:val="00B10BB9"/>
    <w:rsid w:val="00B1140B"/>
    <w:rsid w:val="00B11541"/>
    <w:rsid w:val="00B11A8C"/>
    <w:rsid w:val="00B12103"/>
    <w:rsid w:val="00B1226E"/>
    <w:rsid w:val="00B12F9F"/>
    <w:rsid w:val="00B13439"/>
    <w:rsid w:val="00B13706"/>
    <w:rsid w:val="00B13E40"/>
    <w:rsid w:val="00B142E0"/>
    <w:rsid w:val="00B14544"/>
    <w:rsid w:val="00B14DD4"/>
    <w:rsid w:val="00B14F07"/>
    <w:rsid w:val="00B1503B"/>
    <w:rsid w:val="00B15615"/>
    <w:rsid w:val="00B15D98"/>
    <w:rsid w:val="00B16910"/>
    <w:rsid w:val="00B16966"/>
    <w:rsid w:val="00B20B56"/>
    <w:rsid w:val="00B20E7F"/>
    <w:rsid w:val="00B21A96"/>
    <w:rsid w:val="00B21AD0"/>
    <w:rsid w:val="00B222BF"/>
    <w:rsid w:val="00B236A6"/>
    <w:rsid w:val="00B24021"/>
    <w:rsid w:val="00B241F8"/>
    <w:rsid w:val="00B2520D"/>
    <w:rsid w:val="00B25381"/>
    <w:rsid w:val="00B26902"/>
    <w:rsid w:val="00B26B3C"/>
    <w:rsid w:val="00B26D06"/>
    <w:rsid w:val="00B27034"/>
    <w:rsid w:val="00B270AF"/>
    <w:rsid w:val="00B27222"/>
    <w:rsid w:val="00B30692"/>
    <w:rsid w:val="00B3078C"/>
    <w:rsid w:val="00B31CD1"/>
    <w:rsid w:val="00B31E65"/>
    <w:rsid w:val="00B327F8"/>
    <w:rsid w:val="00B32933"/>
    <w:rsid w:val="00B33DD2"/>
    <w:rsid w:val="00B343F4"/>
    <w:rsid w:val="00B345C4"/>
    <w:rsid w:val="00B348A8"/>
    <w:rsid w:val="00B34F17"/>
    <w:rsid w:val="00B35574"/>
    <w:rsid w:val="00B357ED"/>
    <w:rsid w:val="00B35D4E"/>
    <w:rsid w:val="00B364CA"/>
    <w:rsid w:val="00B366FD"/>
    <w:rsid w:val="00B3704F"/>
    <w:rsid w:val="00B37C2F"/>
    <w:rsid w:val="00B403B1"/>
    <w:rsid w:val="00B407CF"/>
    <w:rsid w:val="00B40ABC"/>
    <w:rsid w:val="00B40DE0"/>
    <w:rsid w:val="00B40EC1"/>
    <w:rsid w:val="00B41173"/>
    <w:rsid w:val="00B4173D"/>
    <w:rsid w:val="00B41BB8"/>
    <w:rsid w:val="00B420D8"/>
    <w:rsid w:val="00B42348"/>
    <w:rsid w:val="00B425F3"/>
    <w:rsid w:val="00B42742"/>
    <w:rsid w:val="00B42DF0"/>
    <w:rsid w:val="00B43BB1"/>
    <w:rsid w:val="00B43CEF"/>
    <w:rsid w:val="00B44AF5"/>
    <w:rsid w:val="00B44E9D"/>
    <w:rsid w:val="00B45253"/>
    <w:rsid w:val="00B452E7"/>
    <w:rsid w:val="00B47521"/>
    <w:rsid w:val="00B47F8D"/>
    <w:rsid w:val="00B50A88"/>
    <w:rsid w:val="00B51EBC"/>
    <w:rsid w:val="00B5212F"/>
    <w:rsid w:val="00B521DA"/>
    <w:rsid w:val="00B52970"/>
    <w:rsid w:val="00B52983"/>
    <w:rsid w:val="00B52E95"/>
    <w:rsid w:val="00B5309D"/>
    <w:rsid w:val="00B543FC"/>
    <w:rsid w:val="00B54BF6"/>
    <w:rsid w:val="00B54EDD"/>
    <w:rsid w:val="00B5535F"/>
    <w:rsid w:val="00B5590C"/>
    <w:rsid w:val="00B559EC"/>
    <w:rsid w:val="00B563F2"/>
    <w:rsid w:val="00B56563"/>
    <w:rsid w:val="00B566A5"/>
    <w:rsid w:val="00B5699A"/>
    <w:rsid w:val="00B60125"/>
    <w:rsid w:val="00B60BBA"/>
    <w:rsid w:val="00B60DA8"/>
    <w:rsid w:val="00B60EB3"/>
    <w:rsid w:val="00B61194"/>
    <w:rsid w:val="00B61B49"/>
    <w:rsid w:val="00B62E94"/>
    <w:rsid w:val="00B63BB0"/>
    <w:rsid w:val="00B63CDF"/>
    <w:rsid w:val="00B645EB"/>
    <w:rsid w:val="00B647B7"/>
    <w:rsid w:val="00B647FE"/>
    <w:rsid w:val="00B6527A"/>
    <w:rsid w:val="00B65A28"/>
    <w:rsid w:val="00B66423"/>
    <w:rsid w:val="00B66CCE"/>
    <w:rsid w:val="00B67C2B"/>
    <w:rsid w:val="00B7135E"/>
    <w:rsid w:val="00B719ED"/>
    <w:rsid w:val="00B71CAF"/>
    <w:rsid w:val="00B739B4"/>
    <w:rsid w:val="00B75A11"/>
    <w:rsid w:val="00B76057"/>
    <w:rsid w:val="00B761A1"/>
    <w:rsid w:val="00B76799"/>
    <w:rsid w:val="00B7781A"/>
    <w:rsid w:val="00B80304"/>
    <w:rsid w:val="00B8084B"/>
    <w:rsid w:val="00B80E06"/>
    <w:rsid w:val="00B80F2E"/>
    <w:rsid w:val="00B8202C"/>
    <w:rsid w:val="00B82825"/>
    <w:rsid w:val="00B834FD"/>
    <w:rsid w:val="00B83FA9"/>
    <w:rsid w:val="00B8489C"/>
    <w:rsid w:val="00B85A95"/>
    <w:rsid w:val="00B85C3A"/>
    <w:rsid w:val="00B86118"/>
    <w:rsid w:val="00B8640B"/>
    <w:rsid w:val="00B865D6"/>
    <w:rsid w:val="00B8687C"/>
    <w:rsid w:val="00B86FF1"/>
    <w:rsid w:val="00B87DD7"/>
    <w:rsid w:val="00B903AF"/>
    <w:rsid w:val="00B90439"/>
    <w:rsid w:val="00B91195"/>
    <w:rsid w:val="00B913B3"/>
    <w:rsid w:val="00B91936"/>
    <w:rsid w:val="00B91C6B"/>
    <w:rsid w:val="00B922DE"/>
    <w:rsid w:val="00B93062"/>
    <w:rsid w:val="00B93E1D"/>
    <w:rsid w:val="00B9443E"/>
    <w:rsid w:val="00B94D02"/>
    <w:rsid w:val="00B955C7"/>
    <w:rsid w:val="00B95925"/>
    <w:rsid w:val="00B9612F"/>
    <w:rsid w:val="00B9624E"/>
    <w:rsid w:val="00BA18BA"/>
    <w:rsid w:val="00BA20BC"/>
    <w:rsid w:val="00BA2124"/>
    <w:rsid w:val="00BA285C"/>
    <w:rsid w:val="00BA2B16"/>
    <w:rsid w:val="00BA34A9"/>
    <w:rsid w:val="00BA34E7"/>
    <w:rsid w:val="00BA359B"/>
    <w:rsid w:val="00BA3A39"/>
    <w:rsid w:val="00BA4FCA"/>
    <w:rsid w:val="00BA5D99"/>
    <w:rsid w:val="00BA5FF0"/>
    <w:rsid w:val="00BA61F2"/>
    <w:rsid w:val="00BA7781"/>
    <w:rsid w:val="00BB038F"/>
    <w:rsid w:val="00BB0D2E"/>
    <w:rsid w:val="00BB0E40"/>
    <w:rsid w:val="00BB1066"/>
    <w:rsid w:val="00BB1210"/>
    <w:rsid w:val="00BB134D"/>
    <w:rsid w:val="00BB1389"/>
    <w:rsid w:val="00BB143C"/>
    <w:rsid w:val="00BB1989"/>
    <w:rsid w:val="00BB2141"/>
    <w:rsid w:val="00BB2C60"/>
    <w:rsid w:val="00BB392E"/>
    <w:rsid w:val="00BB3C01"/>
    <w:rsid w:val="00BB3C1F"/>
    <w:rsid w:val="00BB41AB"/>
    <w:rsid w:val="00BB4941"/>
    <w:rsid w:val="00BB5C44"/>
    <w:rsid w:val="00BB7399"/>
    <w:rsid w:val="00BB75B8"/>
    <w:rsid w:val="00BB7AAC"/>
    <w:rsid w:val="00BC0E32"/>
    <w:rsid w:val="00BC14C8"/>
    <w:rsid w:val="00BC1549"/>
    <w:rsid w:val="00BC1DC8"/>
    <w:rsid w:val="00BC365D"/>
    <w:rsid w:val="00BC391B"/>
    <w:rsid w:val="00BC43DC"/>
    <w:rsid w:val="00BC4462"/>
    <w:rsid w:val="00BC487C"/>
    <w:rsid w:val="00BC4E5B"/>
    <w:rsid w:val="00BC4FF9"/>
    <w:rsid w:val="00BC559F"/>
    <w:rsid w:val="00BC6296"/>
    <w:rsid w:val="00BC63A6"/>
    <w:rsid w:val="00BC645B"/>
    <w:rsid w:val="00BC7234"/>
    <w:rsid w:val="00BC761E"/>
    <w:rsid w:val="00BC779C"/>
    <w:rsid w:val="00BC7C55"/>
    <w:rsid w:val="00BD0F14"/>
    <w:rsid w:val="00BD1371"/>
    <w:rsid w:val="00BD13A1"/>
    <w:rsid w:val="00BD1744"/>
    <w:rsid w:val="00BD2242"/>
    <w:rsid w:val="00BD2375"/>
    <w:rsid w:val="00BD339A"/>
    <w:rsid w:val="00BD3CF8"/>
    <w:rsid w:val="00BD4BA0"/>
    <w:rsid w:val="00BD57AA"/>
    <w:rsid w:val="00BD5D2E"/>
    <w:rsid w:val="00BD792C"/>
    <w:rsid w:val="00BD79E8"/>
    <w:rsid w:val="00BD7F71"/>
    <w:rsid w:val="00BE032A"/>
    <w:rsid w:val="00BE237E"/>
    <w:rsid w:val="00BE2941"/>
    <w:rsid w:val="00BE29D7"/>
    <w:rsid w:val="00BE2C9C"/>
    <w:rsid w:val="00BE3865"/>
    <w:rsid w:val="00BE4A10"/>
    <w:rsid w:val="00BE4DED"/>
    <w:rsid w:val="00BE5DD6"/>
    <w:rsid w:val="00BE635B"/>
    <w:rsid w:val="00BE70EA"/>
    <w:rsid w:val="00BE7437"/>
    <w:rsid w:val="00BE76C9"/>
    <w:rsid w:val="00BE78CA"/>
    <w:rsid w:val="00BF00C5"/>
    <w:rsid w:val="00BF1AE8"/>
    <w:rsid w:val="00BF2432"/>
    <w:rsid w:val="00BF315E"/>
    <w:rsid w:val="00BF32FA"/>
    <w:rsid w:val="00BF3D30"/>
    <w:rsid w:val="00BF40C9"/>
    <w:rsid w:val="00BF448C"/>
    <w:rsid w:val="00BF46AB"/>
    <w:rsid w:val="00BF46E9"/>
    <w:rsid w:val="00BF480B"/>
    <w:rsid w:val="00BF499A"/>
    <w:rsid w:val="00BF4EEE"/>
    <w:rsid w:val="00BF5478"/>
    <w:rsid w:val="00BF54AB"/>
    <w:rsid w:val="00BF6FB4"/>
    <w:rsid w:val="00BF7D9C"/>
    <w:rsid w:val="00BF7E0F"/>
    <w:rsid w:val="00C0072F"/>
    <w:rsid w:val="00C00898"/>
    <w:rsid w:val="00C0098C"/>
    <w:rsid w:val="00C00BE1"/>
    <w:rsid w:val="00C0155C"/>
    <w:rsid w:val="00C028E8"/>
    <w:rsid w:val="00C029A8"/>
    <w:rsid w:val="00C034F0"/>
    <w:rsid w:val="00C039A9"/>
    <w:rsid w:val="00C03F36"/>
    <w:rsid w:val="00C046C5"/>
    <w:rsid w:val="00C04794"/>
    <w:rsid w:val="00C05ED3"/>
    <w:rsid w:val="00C05FF6"/>
    <w:rsid w:val="00C065BF"/>
    <w:rsid w:val="00C069B5"/>
    <w:rsid w:val="00C06B0E"/>
    <w:rsid w:val="00C07183"/>
    <w:rsid w:val="00C07C14"/>
    <w:rsid w:val="00C10719"/>
    <w:rsid w:val="00C11401"/>
    <w:rsid w:val="00C11AF6"/>
    <w:rsid w:val="00C12151"/>
    <w:rsid w:val="00C125D8"/>
    <w:rsid w:val="00C13333"/>
    <w:rsid w:val="00C13A1A"/>
    <w:rsid w:val="00C13C34"/>
    <w:rsid w:val="00C149F0"/>
    <w:rsid w:val="00C14F6D"/>
    <w:rsid w:val="00C1559B"/>
    <w:rsid w:val="00C15A6F"/>
    <w:rsid w:val="00C164CB"/>
    <w:rsid w:val="00C1694C"/>
    <w:rsid w:val="00C16C62"/>
    <w:rsid w:val="00C17388"/>
    <w:rsid w:val="00C175E0"/>
    <w:rsid w:val="00C20280"/>
    <w:rsid w:val="00C203F7"/>
    <w:rsid w:val="00C210BB"/>
    <w:rsid w:val="00C2114D"/>
    <w:rsid w:val="00C219E6"/>
    <w:rsid w:val="00C21A6E"/>
    <w:rsid w:val="00C21B28"/>
    <w:rsid w:val="00C21F5F"/>
    <w:rsid w:val="00C22688"/>
    <w:rsid w:val="00C230B1"/>
    <w:rsid w:val="00C24721"/>
    <w:rsid w:val="00C24950"/>
    <w:rsid w:val="00C24B21"/>
    <w:rsid w:val="00C24CA9"/>
    <w:rsid w:val="00C253C2"/>
    <w:rsid w:val="00C256B5"/>
    <w:rsid w:val="00C26CF1"/>
    <w:rsid w:val="00C27BD1"/>
    <w:rsid w:val="00C30BFE"/>
    <w:rsid w:val="00C3328A"/>
    <w:rsid w:val="00C338FD"/>
    <w:rsid w:val="00C338FF"/>
    <w:rsid w:val="00C34DC7"/>
    <w:rsid w:val="00C350A6"/>
    <w:rsid w:val="00C3554F"/>
    <w:rsid w:val="00C36020"/>
    <w:rsid w:val="00C3608F"/>
    <w:rsid w:val="00C3694F"/>
    <w:rsid w:val="00C37057"/>
    <w:rsid w:val="00C3708E"/>
    <w:rsid w:val="00C401A6"/>
    <w:rsid w:val="00C409BA"/>
    <w:rsid w:val="00C4150E"/>
    <w:rsid w:val="00C41CBC"/>
    <w:rsid w:val="00C424E8"/>
    <w:rsid w:val="00C42CED"/>
    <w:rsid w:val="00C4312E"/>
    <w:rsid w:val="00C4353C"/>
    <w:rsid w:val="00C43829"/>
    <w:rsid w:val="00C43EB1"/>
    <w:rsid w:val="00C443C6"/>
    <w:rsid w:val="00C45D8A"/>
    <w:rsid w:val="00C465EB"/>
    <w:rsid w:val="00C46B9F"/>
    <w:rsid w:val="00C476DA"/>
    <w:rsid w:val="00C47E24"/>
    <w:rsid w:val="00C50188"/>
    <w:rsid w:val="00C5064A"/>
    <w:rsid w:val="00C510F2"/>
    <w:rsid w:val="00C51929"/>
    <w:rsid w:val="00C52049"/>
    <w:rsid w:val="00C5322B"/>
    <w:rsid w:val="00C532EA"/>
    <w:rsid w:val="00C53863"/>
    <w:rsid w:val="00C54791"/>
    <w:rsid w:val="00C54C3A"/>
    <w:rsid w:val="00C54D49"/>
    <w:rsid w:val="00C5555C"/>
    <w:rsid w:val="00C5621E"/>
    <w:rsid w:val="00C566AA"/>
    <w:rsid w:val="00C56DCD"/>
    <w:rsid w:val="00C573B9"/>
    <w:rsid w:val="00C575BF"/>
    <w:rsid w:val="00C57715"/>
    <w:rsid w:val="00C60208"/>
    <w:rsid w:val="00C60DCA"/>
    <w:rsid w:val="00C610CD"/>
    <w:rsid w:val="00C61514"/>
    <w:rsid w:val="00C618D3"/>
    <w:rsid w:val="00C6218E"/>
    <w:rsid w:val="00C62264"/>
    <w:rsid w:val="00C622CF"/>
    <w:rsid w:val="00C62389"/>
    <w:rsid w:val="00C62BA3"/>
    <w:rsid w:val="00C6343F"/>
    <w:rsid w:val="00C64081"/>
    <w:rsid w:val="00C6419D"/>
    <w:rsid w:val="00C6423C"/>
    <w:rsid w:val="00C648DE"/>
    <w:rsid w:val="00C64AD0"/>
    <w:rsid w:val="00C64CE0"/>
    <w:rsid w:val="00C6573C"/>
    <w:rsid w:val="00C66230"/>
    <w:rsid w:val="00C6631B"/>
    <w:rsid w:val="00C666DF"/>
    <w:rsid w:val="00C66F5B"/>
    <w:rsid w:val="00C671BF"/>
    <w:rsid w:val="00C671D8"/>
    <w:rsid w:val="00C67732"/>
    <w:rsid w:val="00C70089"/>
    <w:rsid w:val="00C70221"/>
    <w:rsid w:val="00C71DF6"/>
    <w:rsid w:val="00C72053"/>
    <w:rsid w:val="00C72832"/>
    <w:rsid w:val="00C729E8"/>
    <w:rsid w:val="00C72CB3"/>
    <w:rsid w:val="00C7345D"/>
    <w:rsid w:val="00C734F9"/>
    <w:rsid w:val="00C73598"/>
    <w:rsid w:val="00C738DA"/>
    <w:rsid w:val="00C744D6"/>
    <w:rsid w:val="00C74D7D"/>
    <w:rsid w:val="00C75675"/>
    <w:rsid w:val="00C77E80"/>
    <w:rsid w:val="00C77F4B"/>
    <w:rsid w:val="00C80036"/>
    <w:rsid w:val="00C80319"/>
    <w:rsid w:val="00C80B45"/>
    <w:rsid w:val="00C80FA0"/>
    <w:rsid w:val="00C81CAC"/>
    <w:rsid w:val="00C81FF7"/>
    <w:rsid w:val="00C829FF"/>
    <w:rsid w:val="00C82C66"/>
    <w:rsid w:val="00C85E2B"/>
    <w:rsid w:val="00C8646F"/>
    <w:rsid w:val="00C8767A"/>
    <w:rsid w:val="00C87904"/>
    <w:rsid w:val="00C87955"/>
    <w:rsid w:val="00C90706"/>
    <w:rsid w:val="00C91DA3"/>
    <w:rsid w:val="00C91ECA"/>
    <w:rsid w:val="00C921CD"/>
    <w:rsid w:val="00C9279B"/>
    <w:rsid w:val="00C92934"/>
    <w:rsid w:val="00C92A23"/>
    <w:rsid w:val="00C93725"/>
    <w:rsid w:val="00C94661"/>
    <w:rsid w:val="00C948A2"/>
    <w:rsid w:val="00C951D7"/>
    <w:rsid w:val="00C957B3"/>
    <w:rsid w:val="00C95A6C"/>
    <w:rsid w:val="00C96413"/>
    <w:rsid w:val="00CA0708"/>
    <w:rsid w:val="00CA0745"/>
    <w:rsid w:val="00CA298E"/>
    <w:rsid w:val="00CA2BF2"/>
    <w:rsid w:val="00CA3F85"/>
    <w:rsid w:val="00CA3F96"/>
    <w:rsid w:val="00CA4407"/>
    <w:rsid w:val="00CA4AA1"/>
    <w:rsid w:val="00CA5BE3"/>
    <w:rsid w:val="00CA5BEE"/>
    <w:rsid w:val="00CA5FBC"/>
    <w:rsid w:val="00CA6245"/>
    <w:rsid w:val="00CA630C"/>
    <w:rsid w:val="00CA7041"/>
    <w:rsid w:val="00CA7552"/>
    <w:rsid w:val="00CA76ED"/>
    <w:rsid w:val="00CA79C8"/>
    <w:rsid w:val="00CB05B5"/>
    <w:rsid w:val="00CB0633"/>
    <w:rsid w:val="00CB0694"/>
    <w:rsid w:val="00CB0C25"/>
    <w:rsid w:val="00CB1442"/>
    <w:rsid w:val="00CB1F5C"/>
    <w:rsid w:val="00CB22DE"/>
    <w:rsid w:val="00CB2438"/>
    <w:rsid w:val="00CB2FDF"/>
    <w:rsid w:val="00CB3230"/>
    <w:rsid w:val="00CB3456"/>
    <w:rsid w:val="00CB3606"/>
    <w:rsid w:val="00CB3EA0"/>
    <w:rsid w:val="00CB3EBA"/>
    <w:rsid w:val="00CB453C"/>
    <w:rsid w:val="00CB4E60"/>
    <w:rsid w:val="00CB5C8F"/>
    <w:rsid w:val="00CB699C"/>
    <w:rsid w:val="00CB6FD5"/>
    <w:rsid w:val="00CB7C61"/>
    <w:rsid w:val="00CC019F"/>
    <w:rsid w:val="00CC098F"/>
    <w:rsid w:val="00CC0A9F"/>
    <w:rsid w:val="00CC1ACD"/>
    <w:rsid w:val="00CC1FD0"/>
    <w:rsid w:val="00CC2104"/>
    <w:rsid w:val="00CC22DE"/>
    <w:rsid w:val="00CC2560"/>
    <w:rsid w:val="00CC4820"/>
    <w:rsid w:val="00CC53EF"/>
    <w:rsid w:val="00CC59A2"/>
    <w:rsid w:val="00CC5ED8"/>
    <w:rsid w:val="00CC66AB"/>
    <w:rsid w:val="00CD08B1"/>
    <w:rsid w:val="00CD128D"/>
    <w:rsid w:val="00CD2363"/>
    <w:rsid w:val="00CD26CC"/>
    <w:rsid w:val="00CD28D1"/>
    <w:rsid w:val="00CD2BCA"/>
    <w:rsid w:val="00CD3273"/>
    <w:rsid w:val="00CD37DB"/>
    <w:rsid w:val="00CD44B8"/>
    <w:rsid w:val="00CD5455"/>
    <w:rsid w:val="00CD5847"/>
    <w:rsid w:val="00CD60A5"/>
    <w:rsid w:val="00CD66D2"/>
    <w:rsid w:val="00CD696B"/>
    <w:rsid w:val="00CD6A58"/>
    <w:rsid w:val="00CD6B65"/>
    <w:rsid w:val="00CD74FC"/>
    <w:rsid w:val="00CE03B1"/>
    <w:rsid w:val="00CE0B78"/>
    <w:rsid w:val="00CE1268"/>
    <w:rsid w:val="00CE1FA4"/>
    <w:rsid w:val="00CE2655"/>
    <w:rsid w:val="00CE2B4F"/>
    <w:rsid w:val="00CE2CE8"/>
    <w:rsid w:val="00CE2F39"/>
    <w:rsid w:val="00CE4268"/>
    <w:rsid w:val="00CE5004"/>
    <w:rsid w:val="00CE5F31"/>
    <w:rsid w:val="00CE6AA7"/>
    <w:rsid w:val="00CE6C63"/>
    <w:rsid w:val="00CE7197"/>
    <w:rsid w:val="00CF000C"/>
    <w:rsid w:val="00CF15EF"/>
    <w:rsid w:val="00CF1914"/>
    <w:rsid w:val="00CF1970"/>
    <w:rsid w:val="00CF1D4B"/>
    <w:rsid w:val="00CF21FE"/>
    <w:rsid w:val="00CF2418"/>
    <w:rsid w:val="00CF439F"/>
    <w:rsid w:val="00CF453B"/>
    <w:rsid w:val="00CF50FE"/>
    <w:rsid w:val="00CF7500"/>
    <w:rsid w:val="00CF7843"/>
    <w:rsid w:val="00CF78FD"/>
    <w:rsid w:val="00D00C76"/>
    <w:rsid w:val="00D0129D"/>
    <w:rsid w:val="00D01950"/>
    <w:rsid w:val="00D02492"/>
    <w:rsid w:val="00D026F6"/>
    <w:rsid w:val="00D039A6"/>
    <w:rsid w:val="00D039B0"/>
    <w:rsid w:val="00D03B87"/>
    <w:rsid w:val="00D03BE6"/>
    <w:rsid w:val="00D03E0E"/>
    <w:rsid w:val="00D04361"/>
    <w:rsid w:val="00D04AB9"/>
    <w:rsid w:val="00D04F5C"/>
    <w:rsid w:val="00D05895"/>
    <w:rsid w:val="00D0602C"/>
    <w:rsid w:val="00D062AE"/>
    <w:rsid w:val="00D069C6"/>
    <w:rsid w:val="00D06EA8"/>
    <w:rsid w:val="00D07ABE"/>
    <w:rsid w:val="00D07DFF"/>
    <w:rsid w:val="00D107E5"/>
    <w:rsid w:val="00D109CD"/>
    <w:rsid w:val="00D10A71"/>
    <w:rsid w:val="00D10BD3"/>
    <w:rsid w:val="00D12324"/>
    <w:rsid w:val="00D12BC4"/>
    <w:rsid w:val="00D12FD6"/>
    <w:rsid w:val="00D134C6"/>
    <w:rsid w:val="00D1362F"/>
    <w:rsid w:val="00D13B5E"/>
    <w:rsid w:val="00D141B4"/>
    <w:rsid w:val="00D148AF"/>
    <w:rsid w:val="00D148E5"/>
    <w:rsid w:val="00D14AC0"/>
    <w:rsid w:val="00D14CE6"/>
    <w:rsid w:val="00D14D5A"/>
    <w:rsid w:val="00D150CE"/>
    <w:rsid w:val="00D155C1"/>
    <w:rsid w:val="00D156BA"/>
    <w:rsid w:val="00D1598D"/>
    <w:rsid w:val="00D15BFE"/>
    <w:rsid w:val="00D166A4"/>
    <w:rsid w:val="00D1670B"/>
    <w:rsid w:val="00D16F60"/>
    <w:rsid w:val="00D17EC9"/>
    <w:rsid w:val="00D2037A"/>
    <w:rsid w:val="00D2186B"/>
    <w:rsid w:val="00D21EFD"/>
    <w:rsid w:val="00D22B11"/>
    <w:rsid w:val="00D22B1E"/>
    <w:rsid w:val="00D243C0"/>
    <w:rsid w:val="00D244DA"/>
    <w:rsid w:val="00D24726"/>
    <w:rsid w:val="00D247E2"/>
    <w:rsid w:val="00D2538A"/>
    <w:rsid w:val="00D259D0"/>
    <w:rsid w:val="00D25A9F"/>
    <w:rsid w:val="00D25B61"/>
    <w:rsid w:val="00D26010"/>
    <w:rsid w:val="00D263D2"/>
    <w:rsid w:val="00D301DA"/>
    <w:rsid w:val="00D3050F"/>
    <w:rsid w:val="00D30951"/>
    <w:rsid w:val="00D30960"/>
    <w:rsid w:val="00D31D8E"/>
    <w:rsid w:val="00D3202D"/>
    <w:rsid w:val="00D32F9E"/>
    <w:rsid w:val="00D33282"/>
    <w:rsid w:val="00D33339"/>
    <w:rsid w:val="00D346A3"/>
    <w:rsid w:val="00D34C9D"/>
    <w:rsid w:val="00D34EA8"/>
    <w:rsid w:val="00D352EC"/>
    <w:rsid w:val="00D35EE4"/>
    <w:rsid w:val="00D3601D"/>
    <w:rsid w:val="00D3681A"/>
    <w:rsid w:val="00D36F12"/>
    <w:rsid w:val="00D37211"/>
    <w:rsid w:val="00D37418"/>
    <w:rsid w:val="00D37770"/>
    <w:rsid w:val="00D37B9E"/>
    <w:rsid w:val="00D408E9"/>
    <w:rsid w:val="00D416D2"/>
    <w:rsid w:val="00D41913"/>
    <w:rsid w:val="00D41D26"/>
    <w:rsid w:val="00D423F6"/>
    <w:rsid w:val="00D42640"/>
    <w:rsid w:val="00D43545"/>
    <w:rsid w:val="00D43FCB"/>
    <w:rsid w:val="00D44064"/>
    <w:rsid w:val="00D44095"/>
    <w:rsid w:val="00D4470F"/>
    <w:rsid w:val="00D4482F"/>
    <w:rsid w:val="00D449F5"/>
    <w:rsid w:val="00D45CF3"/>
    <w:rsid w:val="00D45EA9"/>
    <w:rsid w:val="00D46539"/>
    <w:rsid w:val="00D466FF"/>
    <w:rsid w:val="00D502B6"/>
    <w:rsid w:val="00D50E3C"/>
    <w:rsid w:val="00D51F80"/>
    <w:rsid w:val="00D52BEC"/>
    <w:rsid w:val="00D53290"/>
    <w:rsid w:val="00D54015"/>
    <w:rsid w:val="00D551E7"/>
    <w:rsid w:val="00D55426"/>
    <w:rsid w:val="00D55523"/>
    <w:rsid w:val="00D55E6A"/>
    <w:rsid w:val="00D55F42"/>
    <w:rsid w:val="00D5611E"/>
    <w:rsid w:val="00D564C4"/>
    <w:rsid w:val="00D5660C"/>
    <w:rsid w:val="00D56E4D"/>
    <w:rsid w:val="00D571DD"/>
    <w:rsid w:val="00D57EF6"/>
    <w:rsid w:val="00D60192"/>
    <w:rsid w:val="00D609EC"/>
    <w:rsid w:val="00D60F19"/>
    <w:rsid w:val="00D6123D"/>
    <w:rsid w:val="00D6131A"/>
    <w:rsid w:val="00D6268A"/>
    <w:rsid w:val="00D62F5D"/>
    <w:rsid w:val="00D633CD"/>
    <w:rsid w:val="00D6449A"/>
    <w:rsid w:val="00D6458D"/>
    <w:rsid w:val="00D648C0"/>
    <w:rsid w:val="00D654E8"/>
    <w:rsid w:val="00D65DB6"/>
    <w:rsid w:val="00D65DFA"/>
    <w:rsid w:val="00D6699F"/>
    <w:rsid w:val="00D66DFB"/>
    <w:rsid w:val="00D67342"/>
    <w:rsid w:val="00D67C73"/>
    <w:rsid w:val="00D70476"/>
    <w:rsid w:val="00D70938"/>
    <w:rsid w:val="00D71D86"/>
    <w:rsid w:val="00D748A4"/>
    <w:rsid w:val="00D754E8"/>
    <w:rsid w:val="00D759DA"/>
    <w:rsid w:val="00D76818"/>
    <w:rsid w:val="00D7684A"/>
    <w:rsid w:val="00D77069"/>
    <w:rsid w:val="00D77DC9"/>
    <w:rsid w:val="00D77E1A"/>
    <w:rsid w:val="00D80540"/>
    <w:rsid w:val="00D8089D"/>
    <w:rsid w:val="00D81221"/>
    <w:rsid w:val="00D81366"/>
    <w:rsid w:val="00D8171B"/>
    <w:rsid w:val="00D8285D"/>
    <w:rsid w:val="00D82B69"/>
    <w:rsid w:val="00D83485"/>
    <w:rsid w:val="00D84D6E"/>
    <w:rsid w:val="00D85360"/>
    <w:rsid w:val="00D85B12"/>
    <w:rsid w:val="00D85CF5"/>
    <w:rsid w:val="00D8701C"/>
    <w:rsid w:val="00D872E6"/>
    <w:rsid w:val="00D87C1E"/>
    <w:rsid w:val="00D87DE5"/>
    <w:rsid w:val="00D87FD7"/>
    <w:rsid w:val="00D9030F"/>
    <w:rsid w:val="00D90826"/>
    <w:rsid w:val="00D9170A"/>
    <w:rsid w:val="00D91CE6"/>
    <w:rsid w:val="00D92091"/>
    <w:rsid w:val="00D92096"/>
    <w:rsid w:val="00D928F6"/>
    <w:rsid w:val="00D92BA2"/>
    <w:rsid w:val="00D9387E"/>
    <w:rsid w:val="00D93D1A"/>
    <w:rsid w:val="00D94162"/>
    <w:rsid w:val="00D9441F"/>
    <w:rsid w:val="00D94958"/>
    <w:rsid w:val="00D94D3F"/>
    <w:rsid w:val="00D94FC0"/>
    <w:rsid w:val="00D95107"/>
    <w:rsid w:val="00D95E21"/>
    <w:rsid w:val="00D96092"/>
    <w:rsid w:val="00D96156"/>
    <w:rsid w:val="00DA0389"/>
    <w:rsid w:val="00DA0975"/>
    <w:rsid w:val="00DA0D5D"/>
    <w:rsid w:val="00DA237D"/>
    <w:rsid w:val="00DA23DE"/>
    <w:rsid w:val="00DA518E"/>
    <w:rsid w:val="00DA56A0"/>
    <w:rsid w:val="00DA5ACF"/>
    <w:rsid w:val="00DA5C5A"/>
    <w:rsid w:val="00DA6A39"/>
    <w:rsid w:val="00DB09C9"/>
    <w:rsid w:val="00DB0E03"/>
    <w:rsid w:val="00DB0F51"/>
    <w:rsid w:val="00DB145A"/>
    <w:rsid w:val="00DB1B21"/>
    <w:rsid w:val="00DB360B"/>
    <w:rsid w:val="00DB46CD"/>
    <w:rsid w:val="00DB4A88"/>
    <w:rsid w:val="00DB4A92"/>
    <w:rsid w:val="00DB4D2B"/>
    <w:rsid w:val="00DB5B2C"/>
    <w:rsid w:val="00DB7568"/>
    <w:rsid w:val="00DB7AE8"/>
    <w:rsid w:val="00DB7E1C"/>
    <w:rsid w:val="00DB7E23"/>
    <w:rsid w:val="00DC1271"/>
    <w:rsid w:val="00DC16AD"/>
    <w:rsid w:val="00DC1738"/>
    <w:rsid w:val="00DC2222"/>
    <w:rsid w:val="00DC264B"/>
    <w:rsid w:val="00DC3C02"/>
    <w:rsid w:val="00DC3F38"/>
    <w:rsid w:val="00DC52A2"/>
    <w:rsid w:val="00DC5CFA"/>
    <w:rsid w:val="00DC6EC1"/>
    <w:rsid w:val="00DC774B"/>
    <w:rsid w:val="00DC7F13"/>
    <w:rsid w:val="00DD060B"/>
    <w:rsid w:val="00DD0C7C"/>
    <w:rsid w:val="00DD1481"/>
    <w:rsid w:val="00DD1BC6"/>
    <w:rsid w:val="00DD1D12"/>
    <w:rsid w:val="00DD22FC"/>
    <w:rsid w:val="00DD2392"/>
    <w:rsid w:val="00DD3C91"/>
    <w:rsid w:val="00DD45B6"/>
    <w:rsid w:val="00DD52E5"/>
    <w:rsid w:val="00DD582A"/>
    <w:rsid w:val="00DD6833"/>
    <w:rsid w:val="00DD71CD"/>
    <w:rsid w:val="00DD71D6"/>
    <w:rsid w:val="00DD7602"/>
    <w:rsid w:val="00DD7D03"/>
    <w:rsid w:val="00DD7DD3"/>
    <w:rsid w:val="00DE05C2"/>
    <w:rsid w:val="00DE0608"/>
    <w:rsid w:val="00DE1312"/>
    <w:rsid w:val="00DE156B"/>
    <w:rsid w:val="00DE2F6D"/>
    <w:rsid w:val="00DE38C6"/>
    <w:rsid w:val="00DE479B"/>
    <w:rsid w:val="00DE4EB9"/>
    <w:rsid w:val="00DE546A"/>
    <w:rsid w:val="00DE5954"/>
    <w:rsid w:val="00DE5CF5"/>
    <w:rsid w:val="00DE7A12"/>
    <w:rsid w:val="00DF0C75"/>
    <w:rsid w:val="00DF102B"/>
    <w:rsid w:val="00DF16C2"/>
    <w:rsid w:val="00DF2075"/>
    <w:rsid w:val="00DF4438"/>
    <w:rsid w:val="00DF4A35"/>
    <w:rsid w:val="00DF537C"/>
    <w:rsid w:val="00DF5F29"/>
    <w:rsid w:val="00DF6266"/>
    <w:rsid w:val="00DF6437"/>
    <w:rsid w:val="00DF6C17"/>
    <w:rsid w:val="00DF6C51"/>
    <w:rsid w:val="00DF6F26"/>
    <w:rsid w:val="00DF764F"/>
    <w:rsid w:val="00DF7E8B"/>
    <w:rsid w:val="00E00173"/>
    <w:rsid w:val="00E0025F"/>
    <w:rsid w:val="00E00DEE"/>
    <w:rsid w:val="00E01359"/>
    <w:rsid w:val="00E01A3E"/>
    <w:rsid w:val="00E01DF8"/>
    <w:rsid w:val="00E0261D"/>
    <w:rsid w:val="00E02EA5"/>
    <w:rsid w:val="00E03587"/>
    <w:rsid w:val="00E03A08"/>
    <w:rsid w:val="00E03AB1"/>
    <w:rsid w:val="00E0418A"/>
    <w:rsid w:val="00E04D38"/>
    <w:rsid w:val="00E04F74"/>
    <w:rsid w:val="00E04F84"/>
    <w:rsid w:val="00E0537B"/>
    <w:rsid w:val="00E066C8"/>
    <w:rsid w:val="00E071FF"/>
    <w:rsid w:val="00E0791E"/>
    <w:rsid w:val="00E07AF8"/>
    <w:rsid w:val="00E10030"/>
    <w:rsid w:val="00E10174"/>
    <w:rsid w:val="00E11048"/>
    <w:rsid w:val="00E117D9"/>
    <w:rsid w:val="00E122A1"/>
    <w:rsid w:val="00E13F3F"/>
    <w:rsid w:val="00E14E44"/>
    <w:rsid w:val="00E151C3"/>
    <w:rsid w:val="00E1572C"/>
    <w:rsid w:val="00E15888"/>
    <w:rsid w:val="00E159A8"/>
    <w:rsid w:val="00E15C6B"/>
    <w:rsid w:val="00E15D16"/>
    <w:rsid w:val="00E15EA4"/>
    <w:rsid w:val="00E16AEB"/>
    <w:rsid w:val="00E16F09"/>
    <w:rsid w:val="00E2168D"/>
    <w:rsid w:val="00E21940"/>
    <w:rsid w:val="00E21E15"/>
    <w:rsid w:val="00E22890"/>
    <w:rsid w:val="00E229F4"/>
    <w:rsid w:val="00E233A4"/>
    <w:rsid w:val="00E244F0"/>
    <w:rsid w:val="00E24C0D"/>
    <w:rsid w:val="00E24C16"/>
    <w:rsid w:val="00E250B3"/>
    <w:rsid w:val="00E259B7"/>
    <w:rsid w:val="00E264E5"/>
    <w:rsid w:val="00E269BD"/>
    <w:rsid w:val="00E27242"/>
    <w:rsid w:val="00E27583"/>
    <w:rsid w:val="00E27E0B"/>
    <w:rsid w:val="00E3036B"/>
    <w:rsid w:val="00E30F3B"/>
    <w:rsid w:val="00E30F4A"/>
    <w:rsid w:val="00E3190E"/>
    <w:rsid w:val="00E32478"/>
    <w:rsid w:val="00E326FF"/>
    <w:rsid w:val="00E336D6"/>
    <w:rsid w:val="00E339DA"/>
    <w:rsid w:val="00E357B1"/>
    <w:rsid w:val="00E357B7"/>
    <w:rsid w:val="00E35AD9"/>
    <w:rsid w:val="00E360EC"/>
    <w:rsid w:val="00E36347"/>
    <w:rsid w:val="00E409BA"/>
    <w:rsid w:val="00E41856"/>
    <w:rsid w:val="00E41DAA"/>
    <w:rsid w:val="00E41F0C"/>
    <w:rsid w:val="00E42A10"/>
    <w:rsid w:val="00E43128"/>
    <w:rsid w:val="00E441CA"/>
    <w:rsid w:val="00E4438C"/>
    <w:rsid w:val="00E44BB0"/>
    <w:rsid w:val="00E45248"/>
    <w:rsid w:val="00E45ADE"/>
    <w:rsid w:val="00E47756"/>
    <w:rsid w:val="00E47847"/>
    <w:rsid w:val="00E47A2F"/>
    <w:rsid w:val="00E50528"/>
    <w:rsid w:val="00E524F7"/>
    <w:rsid w:val="00E52733"/>
    <w:rsid w:val="00E52DE1"/>
    <w:rsid w:val="00E53007"/>
    <w:rsid w:val="00E53791"/>
    <w:rsid w:val="00E53A9E"/>
    <w:rsid w:val="00E53ADC"/>
    <w:rsid w:val="00E53E02"/>
    <w:rsid w:val="00E541CF"/>
    <w:rsid w:val="00E547E5"/>
    <w:rsid w:val="00E551DF"/>
    <w:rsid w:val="00E565E9"/>
    <w:rsid w:val="00E5680A"/>
    <w:rsid w:val="00E57AF5"/>
    <w:rsid w:val="00E60274"/>
    <w:rsid w:val="00E606DC"/>
    <w:rsid w:val="00E606EF"/>
    <w:rsid w:val="00E607D9"/>
    <w:rsid w:val="00E607F4"/>
    <w:rsid w:val="00E609B7"/>
    <w:rsid w:val="00E60B5A"/>
    <w:rsid w:val="00E61160"/>
    <w:rsid w:val="00E611BB"/>
    <w:rsid w:val="00E61549"/>
    <w:rsid w:val="00E6188F"/>
    <w:rsid w:val="00E62230"/>
    <w:rsid w:val="00E622BA"/>
    <w:rsid w:val="00E626B8"/>
    <w:rsid w:val="00E629B1"/>
    <w:rsid w:val="00E6301D"/>
    <w:rsid w:val="00E65170"/>
    <w:rsid w:val="00E65AE6"/>
    <w:rsid w:val="00E70642"/>
    <w:rsid w:val="00E70E03"/>
    <w:rsid w:val="00E70E4F"/>
    <w:rsid w:val="00E713F1"/>
    <w:rsid w:val="00E717A9"/>
    <w:rsid w:val="00E71877"/>
    <w:rsid w:val="00E72B8F"/>
    <w:rsid w:val="00E72CA3"/>
    <w:rsid w:val="00E73412"/>
    <w:rsid w:val="00E73772"/>
    <w:rsid w:val="00E7456E"/>
    <w:rsid w:val="00E74D47"/>
    <w:rsid w:val="00E74EB0"/>
    <w:rsid w:val="00E7525D"/>
    <w:rsid w:val="00E75347"/>
    <w:rsid w:val="00E75DE8"/>
    <w:rsid w:val="00E768C9"/>
    <w:rsid w:val="00E769F8"/>
    <w:rsid w:val="00E76FED"/>
    <w:rsid w:val="00E8066D"/>
    <w:rsid w:val="00E807AC"/>
    <w:rsid w:val="00E80E49"/>
    <w:rsid w:val="00E81273"/>
    <w:rsid w:val="00E81626"/>
    <w:rsid w:val="00E8179C"/>
    <w:rsid w:val="00E818AE"/>
    <w:rsid w:val="00E821DA"/>
    <w:rsid w:val="00E82223"/>
    <w:rsid w:val="00E82ECF"/>
    <w:rsid w:val="00E8339E"/>
    <w:rsid w:val="00E83549"/>
    <w:rsid w:val="00E8409C"/>
    <w:rsid w:val="00E845B2"/>
    <w:rsid w:val="00E849F6"/>
    <w:rsid w:val="00E85402"/>
    <w:rsid w:val="00E8595D"/>
    <w:rsid w:val="00E867B9"/>
    <w:rsid w:val="00E86D81"/>
    <w:rsid w:val="00E86F8A"/>
    <w:rsid w:val="00E8706D"/>
    <w:rsid w:val="00E872B7"/>
    <w:rsid w:val="00E87966"/>
    <w:rsid w:val="00E87C7F"/>
    <w:rsid w:val="00E87ED5"/>
    <w:rsid w:val="00E900D2"/>
    <w:rsid w:val="00E9126B"/>
    <w:rsid w:val="00E912D1"/>
    <w:rsid w:val="00E92379"/>
    <w:rsid w:val="00E92CA6"/>
    <w:rsid w:val="00E9388F"/>
    <w:rsid w:val="00E93F92"/>
    <w:rsid w:val="00E94D01"/>
    <w:rsid w:val="00E94D2D"/>
    <w:rsid w:val="00E96094"/>
    <w:rsid w:val="00E96EA6"/>
    <w:rsid w:val="00E97087"/>
    <w:rsid w:val="00E97312"/>
    <w:rsid w:val="00E97462"/>
    <w:rsid w:val="00E974B1"/>
    <w:rsid w:val="00E9773D"/>
    <w:rsid w:val="00E9777E"/>
    <w:rsid w:val="00E97AE2"/>
    <w:rsid w:val="00EA0A43"/>
    <w:rsid w:val="00EA11AA"/>
    <w:rsid w:val="00EA11C0"/>
    <w:rsid w:val="00EA19AA"/>
    <w:rsid w:val="00EA1E83"/>
    <w:rsid w:val="00EA211B"/>
    <w:rsid w:val="00EA2147"/>
    <w:rsid w:val="00EA24D0"/>
    <w:rsid w:val="00EA33E4"/>
    <w:rsid w:val="00EA386D"/>
    <w:rsid w:val="00EA3981"/>
    <w:rsid w:val="00EA39DD"/>
    <w:rsid w:val="00EA3CC7"/>
    <w:rsid w:val="00EA3FFF"/>
    <w:rsid w:val="00EA416C"/>
    <w:rsid w:val="00EA426F"/>
    <w:rsid w:val="00EA4B89"/>
    <w:rsid w:val="00EA5B3C"/>
    <w:rsid w:val="00EA5FB5"/>
    <w:rsid w:val="00EA690C"/>
    <w:rsid w:val="00EA6DF4"/>
    <w:rsid w:val="00EA7261"/>
    <w:rsid w:val="00EA7AA5"/>
    <w:rsid w:val="00EB2D13"/>
    <w:rsid w:val="00EB2EC8"/>
    <w:rsid w:val="00EB4AEE"/>
    <w:rsid w:val="00EB54AD"/>
    <w:rsid w:val="00EB6511"/>
    <w:rsid w:val="00EB6B6E"/>
    <w:rsid w:val="00EB7811"/>
    <w:rsid w:val="00EB798B"/>
    <w:rsid w:val="00EC01FE"/>
    <w:rsid w:val="00EC0294"/>
    <w:rsid w:val="00EC0408"/>
    <w:rsid w:val="00EC1001"/>
    <w:rsid w:val="00EC1D3A"/>
    <w:rsid w:val="00EC1D3E"/>
    <w:rsid w:val="00EC1DBB"/>
    <w:rsid w:val="00EC228B"/>
    <w:rsid w:val="00EC2640"/>
    <w:rsid w:val="00EC27DC"/>
    <w:rsid w:val="00EC339B"/>
    <w:rsid w:val="00EC3654"/>
    <w:rsid w:val="00EC3975"/>
    <w:rsid w:val="00EC3A30"/>
    <w:rsid w:val="00EC3AB5"/>
    <w:rsid w:val="00EC3D81"/>
    <w:rsid w:val="00EC41CA"/>
    <w:rsid w:val="00EC4A72"/>
    <w:rsid w:val="00EC4DA3"/>
    <w:rsid w:val="00EC5020"/>
    <w:rsid w:val="00EC5F24"/>
    <w:rsid w:val="00EC5FF2"/>
    <w:rsid w:val="00EC6521"/>
    <w:rsid w:val="00EC67BE"/>
    <w:rsid w:val="00EC6D4A"/>
    <w:rsid w:val="00EC70FA"/>
    <w:rsid w:val="00EC766D"/>
    <w:rsid w:val="00EC773F"/>
    <w:rsid w:val="00EC7768"/>
    <w:rsid w:val="00EC7968"/>
    <w:rsid w:val="00EC7E52"/>
    <w:rsid w:val="00ED010B"/>
    <w:rsid w:val="00ED0B7F"/>
    <w:rsid w:val="00ED122C"/>
    <w:rsid w:val="00ED17DD"/>
    <w:rsid w:val="00ED1B7C"/>
    <w:rsid w:val="00ED2B83"/>
    <w:rsid w:val="00ED3E99"/>
    <w:rsid w:val="00ED46AD"/>
    <w:rsid w:val="00ED532D"/>
    <w:rsid w:val="00ED5B09"/>
    <w:rsid w:val="00ED5DE0"/>
    <w:rsid w:val="00ED6533"/>
    <w:rsid w:val="00EE02CD"/>
    <w:rsid w:val="00EE0318"/>
    <w:rsid w:val="00EE06FB"/>
    <w:rsid w:val="00EE1AF8"/>
    <w:rsid w:val="00EE1B73"/>
    <w:rsid w:val="00EE1E0F"/>
    <w:rsid w:val="00EE2032"/>
    <w:rsid w:val="00EE33ED"/>
    <w:rsid w:val="00EE38E1"/>
    <w:rsid w:val="00EE4847"/>
    <w:rsid w:val="00EE4FE6"/>
    <w:rsid w:val="00EE5B3E"/>
    <w:rsid w:val="00EE69D1"/>
    <w:rsid w:val="00EE6B4C"/>
    <w:rsid w:val="00EE7897"/>
    <w:rsid w:val="00EE7E52"/>
    <w:rsid w:val="00EF042F"/>
    <w:rsid w:val="00EF0443"/>
    <w:rsid w:val="00EF0DF4"/>
    <w:rsid w:val="00EF2549"/>
    <w:rsid w:val="00EF2780"/>
    <w:rsid w:val="00EF2DB5"/>
    <w:rsid w:val="00EF40FD"/>
    <w:rsid w:val="00EF41A2"/>
    <w:rsid w:val="00EF4C5C"/>
    <w:rsid w:val="00EF51FD"/>
    <w:rsid w:val="00EF535B"/>
    <w:rsid w:val="00EF552F"/>
    <w:rsid w:val="00EF5EE3"/>
    <w:rsid w:val="00EF6174"/>
    <w:rsid w:val="00EF7359"/>
    <w:rsid w:val="00EF7D39"/>
    <w:rsid w:val="00F00040"/>
    <w:rsid w:val="00F0027B"/>
    <w:rsid w:val="00F00CE0"/>
    <w:rsid w:val="00F00ED8"/>
    <w:rsid w:val="00F00F68"/>
    <w:rsid w:val="00F02D02"/>
    <w:rsid w:val="00F02E90"/>
    <w:rsid w:val="00F02F41"/>
    <w:rsid w:val="00F0313E"/>
    <w:rsid w:val="00F0344F"/>
    <w:rsid w:val="00F03A9D"/>
    <w:rsid w:val="00F03C76"/>
    <w:rsid w:val="00F0552B"/>
    <w:rsid w:val="00F0552F"/>
    <w:rsid w:val="00F05716"/>
    <w:rsid w:val="00F057F3"/>
    <w:rsid w:val="00F05DA3"/>
    <w:rsid w:val="00F06CD7"/>
    <w:rsid w:val="00F06E43"/>
    <w:rsid w:val="00F06E4D"/>
    <w:rsid w:val="00F06EEB"/>
    <w:rsid w:val="00F07BC2"/>
    <w:rsid w:val="00F11F13"/>
    <w:rsid w:val="00F1272C"/>
    <w:rsid w:val="00F1303D"/>
    <w:rsid w:val="00F13276"/>
    <w:rsid w:val="00F14925"/>
    <w:rsid w:val="00F1498D"/>
    <w:rsid w:val="00F149AA"/>
    <w:rsid w:val="00F149B5"/>
    <w:rsid w:val="00F149F0"/>
    <w:rsid w:val="00F14C50"/>
    <w:rsid w:val="00F152F0"/>
    <w:rsid w:val="00F15B0B"/>
    <w:rsid w:val="00F16027"/>
    <w:rsid w:val="00F161B0"/>
    <w:rsid w:val="00F16513"/>
    <w:rsid w:val="00F20024"/>
    <w:rsid w:val="00F2076E"/>
    <w:rsid w:val="00F20E1A"/>
    <w:rsid w:val="00F21743"/>
    <w:rsid w:val="00F21B3F"/>
    <w:rsid w:val="00F21D84"/>
    <w:rsid w:val="00F2295B"/>
    <w:rsid w:val="00F22BE0"/>
    <w:rsid w:val="00F23E72"/>
    <w:rsid w:val="00F2403A"/>
    <w:rsid w:val="00F240E7"/>
    <w:rsid w:val="00F2432F"/>
    <w:rsid w:val="00F244A1"/>
    <w:rsid w:val="00F25847"/>
    <w:rsid w:val="00F25973"/>
    <w:rsid w:val="00F25C89"/>
    <w:rsid w:val="00F2646E"/>
    <w:rsid w:val="00F26496"/>
    <w:rsid w:val="00F3010A"/>
    <w:rsid w:val="00F32E39"/>
    <w:rsid w:val="00F33F30"/>
    <w:rsid w:val="00F345FC"/>
    <w:rsid w:val="00F35264"/>
    <w:rsid w:val="00F36500"/>
    <w:rsid w:val="00F36958"/>
    <w:rsid w:val="00F36D40"/>
    <w:rsid w:val="00F373ED"/>
    <w:rsid w:val="00F37759"/>
    <w:rsid w:val="00F378F3"/>
    <w:rsid w:val="00F37936"/>
    <w:rsid w:val="00F37B1F"/>
    <w:rsid w:val="00F37D46"/>
    <w:rsid w:val="00F402EC"/>
    <w:rsid w:val="00F40375"/>
    <w:rsid w:val="00F40633"/>
    <w:rsid w:val="00F417AA"/>
    <w:rsid w:val="00F41A0C"/>
    <w:rsid w:val="00F41B91"/>
    <w:rsid w:val="00F42A4B"/>
    <w:rsid w:val="00F431DD"/>
    <w:rsid w:val="00F43B8A"/>
    <w:rsid w:val="00F44A8B"/>
    <w:rsid w:val="00F46363"/>
    <w:rsid w:val="00F4665B"/>
    <w:rsid w:val="00F469DC"/>
    <w:rsid w:val="00F46E20"/>
    <w:rsid w:val="00F5293D"/>
    <w:rsid w:val="00F52D96"/>
    <w:rsid w:val="00F52DD4"/>
    <w:rsid w:val="00F539F0"/>
    <w:rsid w:val="00F53F17"/>
    <w:rsid w:val="00F544DF"/>
    <w:rsid w:val="00F559FB"/>
    <w:rsid w:val="00F55DC2"/>
    <w:rsid w:val="00F56E43"/>
    <w:rsid w:val="00F57371"/>
    <w:rsid w:val="00F60BA0"/>
    <w:rsid w:val="00F6116D"/>
    <w:rsid w:val="00F6135B"/>
    <w:rsid w:val="00F6226B"/>
    <w:rsid w:val="00F625E5"/>
    <w:rsid w:val="00F62605"/>
    <w:rsid w:val="00F63975"/>
    <w:rsid w:val="00F63E97"/>
    <w:rsid w:val="00F65724"/>
    <w:rsid w:val="00F65C88"/>
    <w:rsid w:val="00F65EF9"/>
    <w:rsid w:val="00F6621D"/>
    <w:rsid w:val="00F67354"/>
    <w:rsid w:val="00F67E28"/>
    <w:rsid w:val="00F67FFB"/>
    <w:rsid w:val="00F705B1"/>
    <w:rsid w:val="00F706A7"/>
    <w:rsid w:val="00F70FB9"/>
    <w:rsid w:val="00F70FFA"/>
    <w:rsid w:val="00F71039"/>
    <w:rsid w:val="00F713ED"/>
    <w:rsid w:val="00F71635"/>
    <w:rsid w:val="00F71F6A"/>
    <w:rsid w:val="00F7225E"/>
    <w:rsid w:val="00F73036"/>
    <w:rsid w:val="00F739DD"/>
    <w:rsid w:val="00F73D29"/>
    <w:rsid w:val="00F74DC9"/>
    <w:rsid w:val="00F74F4D"/>
    <w:rsid w:val="00F75CBE"/>
    <w:rsid w:val="00F75FD9"/>
    <w:rsid w:val="00F76561"/>
    <w:rsid w:val="00F76DC0"/>
    <w:rsid w:val="00F77746"/>
    <w:rsid w:val="00F77EBF"/>
    <w:rsid w:val="00F77F77"/>
    <w:rsid w:val="00F80C3C"/>
    <w:rsid w:val="00F81AB8"/>
    <w:rsid w:val="00F835B3"/>
    <w:rsid w:val="00F83D6A"/>
    <w:rsid w:val="00F858A7"/>
    <w:rsid w:val="00F85CF2"/>
    <w:rsid w:val="00F8630B"/>
    <w:rsid w:val="00F8632F"/>
    <w:rsid w:val="00F867F8"/>
    <w:rsid w:val="00F87439"/>
    <w:rsid w:val="00F878E0"/>
    <w:rsid w:val="00F87B33"/>
    <w:rsid w:val="00F87BA9"/>
    <w:rsid w:val="00F9008A"/>
    <w:rsid w:val="00F90EBA"/>
    <w:rsid w:val="00F9245B"/>
    <w:rsid w:val="00F92A50"/>
    <w:rsid w:val="00F92C27"/>
    <w:rsid w:val="00F92E48"/>
    <w:rsid w:val="00F9345B"/>
    <w:rsid w:val="00F93465"/>
    <w:rsid w:val="00F935D1"/>
    <w:rsid w:val="00F93633"/>
    <w:rsid w:val="00F9424B"/>
    <w:rsid w:val="00F94C3E"/>
    <w:rsid w:val="00F94F84"/>
    <w:rsid w:val="00F957BF"/>
    <w:rsid w:val="00F95E07"/>
    <w:rsid w:val="00F95E7F"/>
    <w:rsid w:val="00F9637E"/>
    <w:rsid w:val="00F963D4"/>
    <w:rsid w:val="00F964B0"/>
    <w:rsid w:val="00F9721B"/>
    <w:rsid w:val="00FA03C5"/>
    <w:rsid w:val="00FA054A"/>
    <w:rsid w:val="00FA062F"/>
    <w:rsid w:val="00FA0ECA"/>
    <w:rsid w:val="00FA1103"/>
    <w:rsid w:val="00FA1176"/>
    <w:rsid w:val="00FA2007"/>
    <w:rsid w:val="00FA2A8A"/>
    <w:rsid w:val="00FA3288"/>
    <w:rsid w:val="00FA3B17"/>
    <w:rsid w:val="00FA4449"/>
    <w:rsid w:val="00FA4C0D"/>
    <w:rsid w:val="00FA4E2D"/>
    <w:rsid w:val="00FA4F69"/>
    <w:rsid w:val="00FA57A8"/>
    <w:rsid w:val="00FA5A54"/>
    <w:rsid w:val="00FA5C04"/>
    <w:rsid w:val="00FA65E7"/>
    <w:rsid w:val="00FA6F60"/>
    <w:rsid w:val="00FA7D1A"/>
    <w:rsid w:val="00FB0408"/>
    <w:rsid w:val="00FB0881"/>
    <w:rsid w:val="00FB135B"/>
    <w:rsid w:val="00FB1723"/>
    <w:rsid w:val="00FB1EBB"/>
    <w:rsid w:val="00FB2431"/>
    <w:rsid w:val="00FB2504"/>
    <w:rsid w:val="00FB267B"/>
    <w:rsid w:val="00FB3A26"/>
    <w:rsid w:val="00FB3B86"/>
    <w:rsid w:val="00FB49D5"/>
    <w:rsid w:val="00FB5B9E"/>
    <w:rsid w:val="00FB5EF6"/>
    <w:rsid w:val="00FB67C2"/>
    <w:rsid w:val="00FB67EA"/>
    <w:rsid w:val="00FC03CF"/>
    <w:rsid w:val="00FC1039"/>
    <w:rsid w:val="00FC115A"/>
    <w:rsid w:val="00FC1F50"/>
    <w:rsid w:val="00FC2BAB"/>
    <w:rsid w:val="00FC36B6"/>
    <w:rsid w:val="00FC378A"/>
    <w:rsid w:val="00FC3DBE"/>
    <w:rsid w:val="00FC4436"/>
    <w:rsid w:val="00FC466E"/>
    <w:rsid w:val="00FC51A8"/>
    <w:rsid w:val="00FC5379"/>
    <w:rsid w:val="00FC55F7"/>
    <w:rsid w:val="00FC60EF"/>
    <w:rsid w:val="00FC6CD8"/>
    <w:rsid w:val="00FC734A"/>
    <w:rsid w:val="00FC774F"/>
    <w:rsid w:val="00FC77C2"/>
    <w:rsid w:val="00FC7D2E"/>
    <w:rsid w:val="00FD075B"/>
    <w:rsid w:val="00FD0BEB"/>
    <w:rsid w:val="00FD1633"/>
    <w:rsid w:val="00FD1654"/>
    <w:rsid w:val="00FD1AF2"/>
    <w:rsid w:val="00FD1C59"/>
    <w:rsid w:val="00FD1CAA"/>
    <w:rsid w:val="00FD2D30"/>
    <w:rsid w:val="00FD34B9"/>
    <w:rsid w:val="00FD3BC8"/>
    <w:rsid w:val="00FD518C"/>
    <w:rsid w:val="00FD5418"/>
    <w:rsid w:val="00FD6172"/>
    <w:rsid w:val="00FD6350"/>
    <w:rsid w:val="00FD69F5"/>
    <w:rsid w:val="00FD6BAF"/>
    <w:rsid w:val="00FD76A4"/>
    <w:rsid w:val="00FE0842"/>
    <w:rsid w:val="00FE0A42"/>
    <w:rsid w:val="00FE1BEF"/>
    <w:rsid w:val="00FE2902"/>
    <w:rsid w:val="00FE31AE"/>
    <w:rsid w:val="00FE3408"/>
    <w:rsid w:val="00FE41D3"/>
    <w:rsid w:val="00FE427C"/>
    <w:rsid w:val="00FE5656"/>
    <w:rsid w:val="00FF11B7"/>
    <w:rsid w:val="00FF1335"/>
    <w:rsid w:val="00FF1966"/>
    <w:rsid w:val="00FF214C"/>
    <w:rsid w:val="00FF3AA2"/>
    <w:rsid w:val="00FF5001"/>
    <w:rsid w:val="00FF54BC"/>
    <w:rsid w:val="00FF56F7"/>
    <w:rsid w:val="00FF5EAD"/>
    <w:rsid w:val="00FF7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24256"/>
  <w15:docId w15:val="{9A960D6B-0777-4693-8CD5-D01862EF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DBB"/>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863403"/>
    <w:pPr>
      <w:keepNext/>
      <w:keepLines/>
      <w:numPr>
        <w:numId w:val="37"/>
      </w:numPr>
      <w:spacing w:before="240" w:after="0" w:line="276" w:lineRule="auto"/>
      <w:ind w:left="426"/>
      <w:outlineLvl w:val="0"/>
    </w:pPr>
    <w:rPr>
      <w:rFonts w:asciiTheme="minorHAnsi" w:hAnsiTheme="minorHAnsi"/>
      <w:b/>
      <w:bCs/>
      <w:smallCaps/>
      <w:color w:val="0070C0"/>
      <w:sz w:val="24"/>
      <w:szCs w:val="24"/>
    </w:rPr>
  </w:style>
  <w:style w:type="paragraph" w:styleId="Nagwek2">
    <w:name w:val="heading 2"/>
    <w:basedOn w:val="Normalny"/>
    <w:next w:val="Normalny"/>
    <w:link w:val="Nagwek2Znak"/>
    <w:autoRedefine/>
    <w:uiPriority w:val="9"/>
    <w:unhideWhenUsed/>
    <w:qFormat/>
    <w:rsid w:val="00855972"/>
    <w:pPr>
      <w:keepNext/>
      <w:keepLines/>
      <w:tabs>
        <w:tab w:val="center" w:pos="4535"/>
      </w:tabs>
      <w:spacing w:before="240" w:after="120" w:line="276" w:lineRule="auto"/>
      <w:outlineLvl w:val="1"/>
    </w:pPr>
    <w:rPr>
      <w:rFonts w:asciiTheme="minorHAnsi" w:eastAsia="Times New Roman" w:hAnsiTheme="minorHAnsi"/>
      <w:b/>
      <w:color w:val="0070C0"/>
      <w:sz w:val="26"/>
      <w:szCs w:val="26"/>
    </w:rPr>
  </w:style>
  <w:style w:type="paragraph" w:styleId="Nagwek3">
    <w:name w:val="heading 3"/>
    <w:basedOn w:val="Normalny"/>
    <w:next w:val="Normalny"/>
    <w:link w:val="Nagwek3Znak"/>
    <w:uiPriority w:val="9"/>
    <w:unhideWhenUsed/>
    <w:qFormat/>
    <w:rsid w:val="00D65DFA"/>
    <w:pPr>
      <w:keepNext/>
      <w:keepLines/>
      <w:numPr>
        <w:ilvl w:val="2"/>
        <w:numId w:val="6"/>
      </w:numPr>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D65DFA"/>
    <w:pPr>
      <w:keepNext/>
      <w:keepLines/>
      <w:numPr>
        <w:ilvl w:val="3"/>
        <w:numId w:val="6"/>
      </w:numPr>
      <w:spacing w:before="40" w:after="0"/>
      <w:outlineLvl w:val="3"/>
    </w:pPr>
    <w:rPr>
      <w:rFonts w:ascii="Calibri Light" w:eastAsia="Times New Roman" w:hAnsi="Calibri Light"/>
      <w:i/>
      <w:iCs/>
      <w:color w:val="2E74B5"/>
    </w:rPr>
  </w:style>
  <w:style w:type="paragraph" w:styleId="Nagwek5">
    <w:name w:val="heading 5"/>
    <w:basedOn w:val="Normalny"/>
    <w:next w:val="Normalny"/>
    <w:link w:val="Nagwek5Znak"/>
    <w:uiPriority w:val="9"/>
    <w:semiHidden/>
    <w:unhideWhenUsed/>
    <w:qFormat/>
    <w:rsid w:val="00D65DFA"/>
    <w:pPr>
      <w:keepNext/>
      <w:keepLines/>
      <w:numPr>
        <w:ilvl w:val="4"/>
        <w:numId w:val="6"/>
      </w:numPr>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iPriority w:val="9"/>
    <w:semiHidden/>
    <w:unhideWhenUsed/>
    <w:qFormat/>
    <w:rsid w:val="00D65DFA"/>
    <w:pPr>
      <w:keepNext/>
      <w:keepLines/>
      <w:numPr>
        <w:ilvl w:val="5"/>
        <w:numId w:val="6"/>
      </w:numPr>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iPriority w:val="9"/>
    <w:semiHidden/>
    <w:unhideWhenUsed/>
    <w:qFormat/>
    <w:rsid w:val="00D65DFA"/>
    <w:pPr>
      <w:keepNext/>
      <w:keepLines/>
      <w:numPr>
        <w:ilvl w:val="6"/>
        <w:numId w:val="6"/>
      </w:numPr>
      <w:spacing w:before="40" w:after="0"/>
      <w:outlineLvl w:val="6"/>
    </w:pPr>
    <w:rPr>
      <w:rFonts w:ascii="Calibri Light" w:eastAsia="Times New Roman" w:hAnsi="Calibri Light"/>
      <w:i/>
      <w:iCs/>
      <w:color w:val="1F4D78"/>
    </w:rPr>
  </w:style>
  <w:style w:type="paragraph" w:styleId="Nagwek8">
    <w:name w:val="heading 8"/>
    <w:basedOn w:val="Normalny"/>
    <w:next w:val="Normalny"/>
    <w:link w:val="Nagwek8Znak"/>
    <w:uiPriority w:val="9"/>
    <w:semiHidden/>
    <w:unhideWhenUsed/>
    <w:qFormat/>
    <w:rsid w:val="00D65DFA"/>
    <w:pPr>
      <w:keepNext/>
      <w:keepLines/>
      <w:numPr>
        <w:ilvl w:val="7"/>
        <w:numId w:val="6"/>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D65DFA"/>
    <w:pPr>
      <w:keepNext/>
      <w:keepLines/>
      <w:numPr>
        <w:ilvl w:val="8"/>
        <w:numId w:val="6"/>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1D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DBB"/>
  </w:style>
  <w:style w:type="paragraph" w:styleId="Stopka">
    <w:name w:val="footer"/>
    <w:basedOn w:val="Normalny"/>
    <w:link w:val="StopkaZnak"/>
    <w:uiPriority w:val="99"/>
    <w:unhideWhenUsed/>
    <w:rsid w:val="00EC1D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DBB"/>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unhideWhenUsed/>
    <w:rsid w:val="00720CE5"/>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720CE5"/>
    <w:rPr>
      <w:sz w:val="20"/>
      <w:szCs w:val="20"/>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basedOn w:val="Domylnaczcionkaakapitu"/>
    <w:unhideWhenUsed/>
    <w:rsid w:val="00720CE5"/>
    <w:rPr>
      <w:vertAlign w:val="superscript"/>
    </w:rPr>
  </w:style>
  <w:style w:type="paragraph" w:styleId="Akapitzlist">
    <w:name w:val="List Paragraph"/>
    <w:aliases w:val="Akapit z listą BS"/>
    <w:basedOn w:val="Normalny"/>
    <w:link w:val="AkapitzlistZnak"/>
    <w:qFormat/>
    <w:rsid w:val="00387FF9"/>
    <w:pPr>
      <w:ind w:left="720"/>
      <w:contextualSpacing/>
    </w:pPr>
  </w:style>
  <w:style w:type="paragraph" w:customStyle="1" w:styleId="Default">
    <w:name w:val="Default"/>
    <w:rsid w:val="00BD2242"/>
    <w:pPr>
      <w:autoSpaceDE w:val="0"/>
      <w:autoSpaceDN w:val="0"/>
      <w:adjustRightInd w:val="0"/>
    </w:pPr>
    <w:rPr>
      <w:rFonts w:cs="Calibri"/>
      <w:color w:val="000000"/>
      <w:sz w:val="24"/>
      <w:szCs w:val="24"/>
      <w:lang w:eastAsia="en-US"/>
    </w:rPr>
  </w:style>
  <w:style w:type="character" w:customStyle="1" w:styleId="WYG-TekstgwnyZnak">
    <w:name w:val="WYG - Tekst główny Znak"/>
    <w:basedOn w:val="Domylnaczcionkaakapitu"/>
    <w:link w:val="WYG-Tekstgwny"/>
    <w:locked/>
    <w:rsid w:val="00604E5F"/>
    <w:rPr>
      <w:rFonts w:ascii="Tahoma" w:eastAsia="Times New Roman" w:hAnsi="Tahoma" w:cs="Tahoma"/>
      <w:sz w:val="20"/>
      <w:szCs w:val="18"/>
    </w:rPr>
  </w:style>
  <w:style w:type="paragraph" w:customStyle="1" w:styleId="WYG-Tekstgwny">
    <w:name w:val="WYG - Tekst główny"/>
    <w:basedOn w:val="Normalny"/>
    <w:link w:val="WYG-TekstgwnyZnak"/>
    <w:qFormat/>
    <w:rsid w:val="00604E5F"/>
    <w:pPr>
      <w:spacing w:after="200" w:line="276" w:lineRule="auto"/>
      <w:jc w:val="both"/>
    </w:pPr>
    <w:rPr>
      <w:rFonts w:ascii="Tahoma" w:eastAsia="Times New Roman" w:hAnsi="Tahoma" w:cs="Tahoma"/>
      <w:sz w:val="20"/>
      <w:szCs w:val="18"/>
    </w:rPr>
  </w:style>
  <w:style w:type="character" w:customStyle="1" w:styleId="AkapitzlistZnak">
    <w:name w:val="Akapit z listą Znak"/>
    <w:aliases w:val="Akapit z listą BS Znak"/>
    <w:basedOn w:val="Domylnaczcionkaakapitu"/>
    <w:link w:val="Akapitzlist"/>
    <w:locked/>
    <w:rsid w:val="003B7A54"/>
  </w:style>
  <w:style w:type="table" w:styleId="Tabela-Siatka">
    <w:name w:val="Table Grid"/>
    <w:basedOn w:val="Standardowy"/>
    <w:uiPriority w:val="39"/>
    <w:rsid w:val="00F76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7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2akcent51">
    <w:name w:val="Tabela siatki 2 — akcent 51"/>
    <w:basedOn w:val="Standardowy"/>
    <w:uiPriority w:val="47"/>
    <w:rsid w:val="00677040"/>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akcent11">
    <w:name w:val="Tabela siatki 5 — ciemna — akcent 11"/>
    <w:basedOn w:val="Standardowy"/>
    <w:uiPriority w:val="50"/>
    <w:rsid w:val="00167D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siatki4akcent51">
    <w:name w:val="Tabela siatki 4 — akcent 51"/>
    <w:basedOn w:val="Standardowy"/>
    <w:uiPriority w:val="49"/>
    <w:rsid w:val="00167DC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akcent51">
    <w:name w:val="Tabela siatki 5 — ciemna — akcent 51"/>
    <w:basedOn w:val="Standardowy"/>
    <w:uiPriority w:val="50"/>
    <w:rsid w:val="00167D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listy3akcent51">
    <w:name w:val="Tabela listy 3 — akcent 51"/>
    <w:basedOn w:val="Standardowy"/>
    <w:uiPriority w:val="48"/>
    <w:rsid w:val="00167DC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Tekstdymka">
    <w:name w:val="Balloon Text"/>
    <w:basedOn w:val="Normalny"/>
    <w:link w:val="TekstdymkaZnak"/>
    <w:uiPriority w:val="99"/>
    <w:semiHidden/>
    <w:unhideWhenUsed/>
    <w:rsid w:val="00521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161C"/>
    <w:rPr>
      <w:rFonts w:ascii="Segoe UI" w:hAnsi="Segoe UI" w:cs="Segoe UI"/>
      <w:sz w:val="18"/>
      <w:szCs w:val="18"/>
    </w:rPr>
  </w:style>
  <w:style w:type="character" w:styleId="Odwoaniedokomentarza">
    <w:name w:val="annotation reference"/>
    <w:basedOn w:val="Domylnaczcionkaakapitu"/>
    <w:unhideWhenUsed/>
    <w:rsid w:val="0052161C"/>
    <w:rPr>
      <w:sz w:val="16"/>
      <w:szCs w:val="16"/>
    </w:rPr>
  </w:style>
  <w:style w:type="paragraph" w:styleId="Tekstkomentarza">
    <w:name w:val="annotation text"/>
    <w:basedOn w:val="Normalny"/>
    <w:link w:val="TekstkomentarzaZnak"/>
    <w:unhideWhenUsed/>
    <w:rsid w:val="0052161C"/>
    <w:pPr>
      <w:spacing w:line="240" w:lineRule="auto"/>
    </w:pPr>
    <w:rPr>
      <w:sz w:val="20"/>
      <w:szCs w:val="20"/>
    </w:rPr>
  </w:style>
  <w:style w:type="character" w:customStyle="1" w:styleId="TekstkomentarzaZnak">
    <w:name w:val="Tekst komentarza Znak"/>
    <w:basedOn w:val="Domylnaczcionkaakapitu"/>
    <w:link w:val="Tekstkomentarza"/>
    <w:rsid w:val="0052161C"/>
    <w:rPr>
      <w:sz w:val="20"/>
      <w:szCs w:val="20"/>
    </w:rPr>
  </w:style>
  <w:style w:type="paragraph" w:styleId="Tematkomentarza">
    <w:name w:val="annotation subject"/>
    <w:basedOn w:val="Tekstkomentarza"/>
    <w:next w:val="Tekstkomentarza"/>
    <w:link w:val="TematkomentarzaZnak"/>
    <w:uiPriority w:val="99"/>
    <w:semiHidden/>
    <w:unhideWhenUsed/>
    <w:rsid w:val="0052161C"/>
    <w:rPr>
      <w:b/>
      <w:bCs/>
    </w:rPr>
  </w:style>
  <w:style w:type="character" w:customStyle="1" w:styleId="TematkomentarzaZnak">
    <w:name w:val="Temat komentarza Znak"/>
    <w:basedOn w:val="TekstkomentarzaZnak"/>
    <w:link w:val="Tematkomentarza"/>
    <w:uiPriority w:val="99"/>
    <w:semiHidden/>
    <w:rsid w:val="0052161C"/>
    <w:rPr>
      <w:b/>
      <w:bCs/>
      <w:sz w:val="20"/>
      <w:szCs w:val="20"/>
    </w:rPr>
  </w:style>
  <w:style w:type="paragraph" w:styleId="Poprawka">
    <w:name w:val="Revision"/>
    <w:hidden/>
    <w:uiPriority w:val="99"/>
    <w:semiHidden/>
    <w:rsid w:val="003A2976"/>
    <w:rPr>
      <w:sz w:val="22"/>
      <w:szCs w:val="22"/>
      <w:lang w:eastAsia="en-US"/>
    </w:rPr>
  </w:style>
  <w:style w:type="table" w:customStyle="1" w:styleId="Zwykatabela21">
    <w:name w:val="Zwykła tabela 21"/>
    <w:basedOn w:val="Standardowy"/>
    <w:uiPriority w:val="42"/>
    <w:rsid w:val="00841A9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6kolorowaakcent31">
    <w:name w:val="Tabela siatki 6 — kolorowa — akcent 31"/>
    <w:basedOn w:val="Standardowy"/>
    <w:uiPriority w:val="51"/>
    <w:rsid w:val="00841A9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atki2akcent52">
    <w:name w:val="Tabela siatki 2 — akcent 52"/>
    <w:basedOn w:val="Standardowy"/>
    <w:uiPriority w:val="47"/>
    <w:rsid w:val="00841A9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Odwoanieintensywne">
    <w:name w:val="Intense Reference"/>
    <w:basedOn w:val="Domylnaczcionkaakapitu"/>
    <w:uiPriority w:val="32"/>
    <w:qFormat/>
    <w:rsid w:val="008611DC"/>
    <w:rPr>
      <w:b/>
      <w:bCs/>
      <w:smallCaps/>
      <w:color w:val="5B9BD5"/>
      <w:spacing w:val="5"/>
    </w:rPr>
  </w:style>
  <w:style w:type="character" w:styleId="Hipercze">
    <w:name w:val="Hyperlink"/>
    <w:basedOn w:val="Domylnaczcionkaakapitu"/>
    <w:uiPriority w:val="99"/>
    <w:unhideWhenUsed/>
    <w:rsid w:val="002D735A"/>
    <w:rPr>
      <w:color w:val="0563C1"/>
      <w:u w:val="single"/>
    </w:rPr>
  </w:style>
  <w:style w:type="character" w:customStyle="1" w:styleId="Nagwek1Znak">
    <w:name w:val="Nagłówek 1 Znak"/>
    <w:basedOn w:val="Domylnaczcionkaakapitu"/>
    <w:link w:val="Nagwek1"/>
    <w:uiPriority w:val="9"/>
    <w:rsid w:val="00863403"/>
    <w:rPr>
      <w:rFonts w:asciiTheme="minorHAnsi" w:hAnsiTheme="minorHAnsi"/>
      <w:b/>
      <w:bCs/>
      <w:smallCaps/>
      <w:color w:val="0070C0"/>
      <w:sz w:val="24"/>
      <w:szCs w:val="24"/>
      <w:lang w:eastAsia="en-US"/>
    </w:rPr>
  </w:style>
  <w:style w:type="character" w:customStyle="1" w:styleId="Nagwek2Znak">
    <w:name w:val="Nagłówek 2 Znak"/>
    <w:basedOn w:val="Domylnaczcionkaakapitu"/>
    <w:link w:val="Nagwek2"/>
    <w:uiPriority w:val="9"/>
    <w:rsid w:val="00855972"/>
    <w:rPr>
      <w:rFonts w:asciiTheme="minorHAnsi" w:eastAsia="Times New Roman" w:hAnsiTheme="minorHAnsi"/>
      <w:b/>
      <w:color w:val="0070C0"/>
      <w:sz w:val="26"/>
      <w:szCs w:val="26"/>
      <w:lang w:eastAsia="en-US"/>
    </w:rPr>
  </w:style>
  <w:style w:type="character" w:customStyle="1" w:styleId="Nagwek3Znak">
    <w:name w:val="Nagłówek 3 Znak"/>
    <w:basedOn w:val="Domylnaczcionkaakapitu"/>
    <w:link w:val="Nagwek3"/>
    <w:uiPriority w:val="9"/>
    <w:rsid w:val="00D65DFA"/>
    <w:rPr>
      <w:rFonts w:ascii="Calibri Light" w:eastAsia="Times New Roman" w:hAnsi="Calibri Light"/>
      <w:color w:val="1F4D78"/>
      <w:sz w:val="24"/>
      <w:szCs w:val="24"/>
      <w:lang w:eastAsia="en-US"/>
    </w:rPr>
  </w:style>
  <w:style w:type="character" w:customStyle="1" w:styleId="Nagwek4Znak">
    <w:name w:val="Nagłówek 4 Znak"/>
    <w:basedOn w:val="Domylnaczcionkaakapitu"/>
    <w:link w:val="Nagwek4"/>
    <w:uiPriority w:val="9"/>
    <w:semiHidden/>
    <w:rsid w:val="00D65DFA"/>
    <w:rPr>
      <w:rFonts w:ascii="Calibri Light" w:eastAsia="Times New Roman" w:hAnsi="Calibri Light"/>
      <w:i/>
      <w:iCs/>
      <w:color w:val="2E74B5"/>
      <w:sz w:val="22"/>
      <w:szCs w:val="22"/>
      <w:lang w:eastAsia="en-US"/>
    </w:rPr>
  </w:style>
  <w:style w:type="character" w:customStyle="1" w:styleId="Nagwek5Znak">
    <w:name w:val="Nagłówek 5 Znak"/>
    <w:basedOn w:val="Domylnaczcionkaakapitu"/>
    <w:link w:val="Nagwek5"/>
    <w:uiPriority w:val="9"/>
    <w:semiHidden/>
    <w:rsid w:val="00D65DFA"/>
    <w:rPr>
      <w:rFonts w:ascii="Calibri Light" w:eastAsia="Times New Roman" w:hAnsi="Calibri Light"/>
      <w:color w:val="2E74B5"/>
      <w:sz w:val="22"/>
      <w:szCs w:val="22"/>
      <w:lang w:eastAsia="en-US"/>
    </w:rPr>
  </w:style>
  <w:style w:type="character" w:customStyle="1" w:styleId="Nagwek6Znak">
    <w:name w:val="Nagłówek 6 Znak"/>
    <w:basedOn w:val="Domylnaczcionkaakapitu"/>
    <w:link w:val="Nagwek6"/>
    <w:uiPriority w:val="9"/>
    <w:semiHidden/>
    <w:rsid w:val="00D65DFA"/>
    <w:rPr>
      <w:rFonts w:ascii="Calibri Light" w:eastAsia="Times New Roman" w:hAnsi="Calibri Light"/>
      <w:color w:val="1F4D78"/>
      <w:sz w:val="22"/>
      <w:szCs w:val="22"/>
      <w:lang w:eastAsia="en-US"/>
    </w:rPr>
  </w:style>
  <w:style w:type="character" w:customStyle="1" w:styleId="Nagwek7Znak">
    <w:name w:val="Nagłówek 7 Znak"/>
    <w:basedOn w:val="Domylnaczcionkaakapitu"/>
    <w:link w:val="Nagwek7"/>
    <w:uiPriority w:val="9"/>
    <w:semiHidden/>
    <w:rsid w:val="00D65DFA"/>
    <w:rPr>
      <w:rFonts w:ascii="Calibri Light" w:eastAsia="Times New Roman" w:hAnsi="Calibri Light"/>
      <w:i/>
      <w:iCs/>
      <w:color w:val="1F4D78"/>
      <w:sz w:val="22"/>
      <w:szCs w:val="22"/>
      <w:lang w:eastAsia="en-US"/>
    </w:rPr>
  </w:style>
  <w:style w:type="character" w:customStyle="1" w:styleId="Nagwek8Znak">
    <w:name w:val="Nagłówek 8 Znak"/>
    <w:basedOn w:val="Domylnaczcionkaakapitu"/>
    <w:link w:val="Nagwek8"/>
    <w:uiPriority w:val="9"/>
    <w:semiHidden/>
    <w:rsid w:val="00D65DFA"/>
    <w:rPr>
      <w:rFonts w:ascii="Calibri Light" w:eastAsia="Times New Roman" w:hAnsi="Calibri Light"/>
      <w:color w:val="272727"/>
      <w:sz w:val="21"/>
      <w:szCs w:val="21"/>
      <w:lang w:eastAsia="en-US"/>
    </w:rPr>
  </w:style>
  <w:style w:type="character" w:customStyle="1" w:styleId="Nagwek9Znak">
    <w:name w:val="Nagłówek 9 Znak"/>
    <w:basedOn w:val="Domylnaczcionkaakapitu"/>
    <w:link w:val="Nagwek9"/>
    <w:uiPriority w:val="9"/>
    <w:semiHidden/>
    <w:rsid w:val="00D65DFA"/>
    <w:rPr>
      <w:rFonts w:ascii="Calibri Light" w:eastAsia="Times New Roman" w:hAnsi="Calibri Light"/>
      <w:i/>
      <w:iCs/>
      <w:color w:val="272727"/>
      <w:sz w:val="21"/>
      <w:szCs w:val="21"/>
      <w:lang w:eastAsia="en-US"/>
    </w:rPr>
  </w:style>
  <w:style w:type="character" w:styleId="Uwydatnienie">
    <w:name w:val="Emphasis"/>
    <w:basedOn w:val="Domylnaczcionkaakapitu"/>
    <w:uiPriority w:val="20"/>
    <w:qFormat/>
    <w:rsid w:val="00E81273"/>
    <w:rPr>
      <w:i/>
      <w:iCs/>
    </w:rPr>
  </w:style>
  <w:style w:type="paragraph" w:styleId="Tekstprzypisukocowego">
    <w:name w:val="endnote text"/>
    <w:basedOn w:val="Normalny"/>
    <w:link w:val="TekstprzypisukocowegoZnak"/>
    <w:uiPriority w:val="99"/>
    <w:semiHidden/>
    <w:unhideWhenUsed/>
    <w:rsid w:val="00110D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0D09"/>
    <w:rPr>
      <w:sz w:val="20"/>
      <w:szCs w:val="20"/>
    </w:rPr>
  </w:style>
  <w:style w:type="character" w:styleId="Odwoanieprzypisukocowego">
    <w:name w:val="endnote reference"/>
    <w:basedOn w:val="Domylnaczcionkaakapitu"/>
    <w:uiPriority w:val="99"/>
    <w:semiHidden/>
    <w:unhideWhenUsed/>
    <w:rsid w:val="00110D09"/>
    <w:rPr>
      <w:vertAlign w:val="superscript"/>
    </w:rPr>
  </w:style>
  <w:style w:type="paragraph" w:styleId="Legenda">
    <w:name w:val="caption"/>
    <w:basedOn w:val="Normalny"/>
    <w:next w:val="Normalny"/>
    <w:uiPriority w:val="35"/>
    <w:unhideWhenUsed/>
    <w:qFormat/>
    <w:rsid w:val="004B020F"/>
    <w:pPr>
      <w:spacing w:after="200" w:line="240" w:lineRule="auto"/>
    </w:pPr>
    <w:rPr>
      <w:b/>
      <w:bCs/>
      <w:color w:val="5B9BD5"/>
      <w:sz w:val="18"/>
      <w:szCs w:val="18"/>
    </w:rPr>
  </w:style>
  <w:style w:type="paragraph" w:styleId="NormalnyWeb">
    <w:name w:val="Normal (Web)"/>
    <w:basedOn w:val="Normalny"/>
    <w:uiPriority w:val="99"/>
    <w:unhideWhenUsed/>
    <w:rsid w:val="00114E7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114E74"/>
    <w:rPr>
      <w:b/>
      <w:bCs/>
    </w:rPr>
  </w:style>
  <w:style w:type="paragraph" w:styleId="Zwykytekst">
    <w:name w:val="Plain Text"/>
    <w:basedOn w:val="Normalny"/>
    <w:link w:val="ZwykytekstZnak"/>
    <w:uiPriority w:val="99"/>
    <w:unhideWhenUsed/>
    <w:rsid w:val="003E4E88"/>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3E4E88"/>
    <w:rPr>
      <w:rFonts w:ascii="Consolas" w:hAnsi="Consolas"/>
      <w:sz w:val="21"/>
      <w:szCs w:val="21"/>
    </w:rPr>
  </w:style>
  <w:style w:type="paragraph" w:customStyle="1" w:styleId="Pa3">
    <w:name w:val="Pa3"/>
    <w:basedOn w:val="Normalny"/>
    <w:next w:val="Normalny"/>
    <w:uiPriority w:val="99"/>
    <w:rsid w:val="009147FD"/>
    <w:pPr>
      <w:autoSpaceDE w:val="0"/>
      <w:autoSpaceDN w:val="0"/>
      <w:adjustRightInd w:val="0"/>
      <w:spacing w:after="0" w:line="201" w:lineRule="atLeast"/>
    </w:pPr>
    <w:rPr>
      <w:rFonts w:ascii="Proxima Nova" w:hAnsi="Proxima Nova"/>
      <w:sz w:val="24"/>
      <w:szCs w:val="24"/>
    </w:rPr>
  </w:style>
  <w:style w:type="table" w:customStyle="1" w:styleId="Tabelalisty3akcent52">
    <w:name w:val="Tabela listy 3 — akcent 52"/>
    <w:basedOn w:val="Standardowy"/>
    <w:uiPriority w:val="48"/>
    <w:rsid w:val="009B01B6"/>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TekstprzypisudolnegoZnak1">
    <w:name w:val="Tekst przypisu dolnego Znak1"/>
    <w:aliases w:val="Footnote Znak1,Podrozdzia3 Znak1,-E Fuﬂnotentext Znak1,Fuﬂnotentext Ursprung Znak1,Fußnotentext Ursprung Znak1,-E Fußnotentext Znak1,Footnote text Znak1,Tekst przypisu Znak Znak Znak Znak Znak2,Fußnote Znak1,FOOTNOTES Znak1"/>
    <w:basedOn w:val="Domylnaczcionkaakapitu"/>
    <w:uiPriority w:val="99"/>
    <w:semiHidden/>
    <w:locked/>
    <w:rsid w:val="00AB780B"/>
    <w:rPr>
      <w:rFonts w:eastAsiaTheme="minorHAnsi"/>
      <w:sz w:val="22"/>
      <w:szCs w:val="22"/>
    </w:rPr>
  </w:style>
  <w:style w:type="paragraph" w:customStyle="1" w:styleId="CM1">
    <w:name w:val="CM1"/>
    <w:basedOn w:val="Default"/>
    <w:next w:val="Default"/>
    <w:uiPriority w:val="99"/>
    <w:rsid w:val="00A42063"/>
    <w:rPr>
      <w:rFonts w:ascii="EUAlbertina" w:hAnsi="EUAlbertina" w:cs="Times New Roman"/>
      <w:color w:val="auto"/>
      <w:lang w:eastAsia="pl-PL"/>
    </w:rPr>
  </w:style>
  <w:style w:type="paragraph" w:customStyle="1" w:styleId="CM3">
    <w:name w:val="CM3"/>
    <w:basedOn w:val="Default"/>
    <w:next w:val="Default"/>
    <w:uiPriority w:val="99"/>
    <w:rsid w:val="00A42063"/>
    <w:rPr>
      <w:rFonts w:ascii="EUAlbertina" w:hAnsi="EUAlbertina" w:cs="Times New Roman"/>
      <w:color w:val="auto"/>
      <w:lang w:eastAsia="pl-PL"/>
    </w:rPr>
  </w:style>
  <w:style w:type="paragraph" w:customStyle="1" w:styleId="CM4">
    <w:name w:val="CM4"/>
    <w:basedOn w:val="Default"/>
    <w:next w:val="Default"/>
    <w:uiPriority w:val="99"/>
    <w:rsid w:val="00A42063"/>
    <w:rPr>
      <w:rFonts w:ascii="EUAlbertina" w:hAnsi="EUAlbertina" w:cs="Times New Roman"/>
      <w:color w:val="auto"/>
      <w:lang w:eastAsia="pl-PL"/>
    </w:rPr>
  </w:style>
  <w:style w:type="table" w:customStyle="1" w:styleId="Tabela-Siatka2">
    <w:name w:val="Tabela - Siatka2"/>
    <w:basedOn w:val="Standardowy"/>
    <w:next w:val="Tabela-Siatka"/>
    <w:uiPriority w:val="39"/>
    <w:rsid w:val="007D14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30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30BFE"/>
    <w:rPr>
      <w:rFonts w:asciiTheme="majorHAnsi" w:eastAsiaTheme="majorEastAsia" w:hAnsiTheme="majorHAnsi" w:cstheme="majorBidi"/>
      <w:spacing w:val="-10"/>
      <w:kern w:val="28"/>
      <w:sz w:val="56"/>
      <w:szCs w:val="56"/>
      <w:lang w:eastAsia="en-US"/>
    </w:rPr>
  </w:style>
  <w:style w:type="character" w:customStyle="1" w:styleId="highlight">
    <w:name w:val="highlight"/>
    <w:basedOn w:val="Domylnaczcionkaakapitu"/>
    <w:rsid w:val="007F7B56"/>
  </w:style>
  <w:style w:type="character" w:customStyle="1" w:styleId="markedcontent">
    <w:name w:val="markedcontent"/>
    <w:basedOn w:val="Domylnaczcionkaakapitu"/>
    <w:rsid w:val="00373F97"/>
  </w:style>
  <w:style w:type="character" w:customStyle="1" w:styleId="hgkelc">
    <w:name w:val="hgkelc"/>
    <w:basedOn w:val="Domylnaczcionkaakapitu"/>
    <w:rsid w:val="00567D8E"/>
  </w:style>
  <w:style w:type="paragraph" w:customStyle="1" w:styleId="Akapitzlist1">
    <w:name w:val="Akapit z listą1"/>
    <w:basedOn w:val="Normalny"/>
    <w:rsid w:val="00E45ADE"/>
    <w:pPr>
      <w:suppressAutoHyphens/>
      <w:spacing w:after="0" w:line="100" w:lineRule="atLeast"/>
      <w:ind w:left="720"/>
    </w:pPr>
    <w:rPr>
      <w:rFonts w:ascii="Times New Roman" w:eastAsia="Times New Roman" w:hAnsi="Times New Roman" w:cs="Mangal"/>
      <w:kern w:val="1"/>
      <w:sz w:val="24"/>
      <w:szCs w:val="24"/>
      <w:lang w:eastAsia="hi-IN" w:bidi="hi-IN"/>
    </w:rPr>
  </w:style>
  <w:style w:type="paragraph" w:customStyle="1" w:styleId="Akapitzlist2">
    <w:name w:val="Akapit z listą2"/>
    <w:basedOn w:val="Normalny"/>
    <w:rsid w:val="007B326E"/>
    <w:pPr>
      <w:suppressAutoHyphens/>
      <w:spacing w:after="0" w:line="100" w:lineRule="atLeast"/>
      <w:ind w:left="720"/>
    </w:pPr>
    <w:rPr>
      <w:rFonts w:ascii="Times New Roman" w:eastAsia="Times New Roman" w:hAnsi="Times New Roman" w:cs="Mangal"/>
      <w:kern w:val="1"/>
      <w:sz w:val="24"/>
      <w:szCs w:val="24"/>
      <w:lang w:eastAsia="hi-IN" w:bidi="hi-IN"/>
    </w:rPr>
  </w:style>
  <w:style w:type="character" w:customStyle="1" w:styleId="TekstkomentarzaZnak1">
    <w:name w:val="Tekst komentarza Znak1"/>
    <w:uiPriority w:val="99"/>
    <w:semiHidden/>
    <w:rsid w:val="007B326E"/>
    <w:rPr>
      <w:rFonts w:eastAsia="SimSun" w:cs="Mangal"/>
      <w:kern w:val="1"/>
      <w:szCs w:val="18"/>
      <w:lang w:eastAsia="hi-IN" w:bidi="hi-IN"/>
    </w:rPr>
  </w:style>
  <w:style w:type="paragraph" w:customStyle="1" w:styleId="Akapitzlist3">
    <w:name w:val="Akapit z listą3"/>
    <w:basedOn w:val="Normalny"/>
    <w:rsid w:val="00FC5379"/>
    <w:pPr>
      <w:suppressAutoHyphens/>
      <w:spacing w:after="0" w:line="100" w:lineRule="atLeast"/>
      <w:ind w:left="720"/>
    </w:pPr>
    <w:rPr>
      <w:rFonts w:ascii="Times New Roman" w:eastAsia="Times New Roman" w:hAnsi="Times New Roman" w:cs="Mangal"/>
      <w:kern w:val="1"/>
      <w:sz w:val="24"/>
      <w:szCs w:val="24"/>
      <w:lang w:eastAsia="hi-IN" w:bidi="hi-IN"/>
    </w:rPr>
  </w:style>
  <w:style w:type="paragraph" w:customStyle="1" w:styleId="Pa6">
    <w:name w:val="Pa6"/>
    <w:basedOn w:val="Default"/>
    <w:next w:val="Default"/>
    <w:uiPriority w:val="99"/>
    <w:rsid w:val="00BC43DC"/>
    <w:pPr>
      <w:spacing w:line="211" w:lineRule="atLeast"/>
    </w:pPr>
    <w:rPr>
      <w:rFonts w:ascii="Minion Pro" w:hAnsi="Minion Pro" w:cs="Times New Roman"/>
      <w:color w:val="auto"/>
      <w:lang w:eastAsia="pl-PL"/>
    </w:rPr>
  </w:style>
  <w:style w:type="character" w:customStyle="1" w:styleId="A25">
    <w:name w:val="A25"/>
    <w:uiPriority w:val="99"/>
    <w:rsid w:val="00BC43DC"/>
    <w:rPr>
      <w:rFonts w:cs="Minion Pro"/>
      <w:color w:val="000000"/>
      <w:sz w:val="19"/>
      <w:szCs w:val="19"/>
    </w:rPr>
  </w:style>
  <w:style w:type="character" w:styleId="Nierozpoznanawzmianka">
    <w:name w:val="Unresolved Mention"/>
    <w:basedOn w:val="Domylnaczcionkaakapitu"/>
    <w:uiPriority w:val="99"/>
    <w:semiHidden/>
    <w:unhideWhenUsed/>
    <w:rsid w:val="00B719ED"/>
    <w:rPr>
      <w:color w:val="605E5C"/>
      <w:shd w:val="clear" w:color="auto" w:fill="E1DFDD"/>
    </w:rPr>
  </w:style>
  <w:style w:type="character" w:styleId="UyteHipercze">
    <w:name w:val="FollowedHyperlink"/>
    <w:basedOn w:val="Domylnaczcionkaakapitu"/>
    <w:uiPriority w:val="99"/>
    <w:semiHidden/>
    <w:unhideWhenUsed/>
    <w:rsid w:val="005F1E7E"/>
    <w:rPr>
      <w:color w:val="800080" w:themeColor="followedHyperlink"/>
      <w:u w:val="single"/>
    </w:rPr>
  </w:style>
  <w:style w:type="character" w:customStyle="1" w:styleId="st">
    <w:name w:val="st"/>
    <w:basedOn w:val="Domylnaczcionkaakapitu"/>
    <w:rsid w:val="002215B5"/>
  </w:style>
  <w:style w:type="character" w:customStyle="1" w:styleId="hps">
    <w:name w:val="hps"/>
    <w:basedOn w:val="Domylnaczcionkaakapitu"/>
    <w:rsid w:val="0022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033">
      <w:bodyDiv w:val="1"/>
      <w:marLeft w:val="0"/>
      <w:marRight w:val="0"/>
      <w:marTop w:val="0"/>
      <w:marBottom w:val="0"/>
      <w:divBdr>
        <w:top w:val="none" w:sz="0" w:space="0" w:color="auto"/>
        <w:left w:val="none" w:sz="0" w:space="0" w:color="auto"/>
        <w:bottom w:val="none" w:sz="0" w:space="0" w:color="auto"/>
        <w:right w:val="none" w:sz="0" w:space="0" w:color="auto"/>
      </w:divBdr>
    </w:div>
    <w:div w:id="24672715">
      <w:bodyDiv w:val="1"/>
      <w:marLeft w:val="0"/>
      <w:marRight w:val="0"/>
      <w:marTop w:val="0"/>
      <w:marBottom w:val="0"/>
      <w:divBdr>
        <w:top w:val="none" w:sz="0" w:space="0" w:color="auto"/>
        <w:left w:val="none" w:sz="0" w:space="0" w:color="auto"/>
        <w:bottom w:val="none" w:sz="0" w:space="0" w:color="auto"/>
        <w:right w:val="none" w:sz="0" w:space="0" w:color="auto"/>
      </w:divBdr>
    </w:div>
    <w:div w:id="104889931">
      <w:bodyDiv w:val="1"/>
      <w:marLeft w:val="0"/>
      <w:marRight w:val="0"/>
      <w:marTop w:val="0"/>
      <w:marBottom w:val="0"/>
      <w:divBdr>
        <w:top w:val="none" w:sz="0" w:space="0" w:color="auto"/>
        <w:left w:val="none" w:sz="0" w:space="0" w:color="auto"/>
        <w:bottom w:val="none" w:sz="0" w:space="0" w:color="auto"/>
        <w:right w:val="none" w:sz="0" w:space="0" w:color="auto"/>
      </w:divBdr>
    </w:div>
    <w:div w:id="115108136">
      <w:bodyDiv w:val="1"/>
      <w:marLeft w:val="0"/>
      <w:marRight w:val="0"/>
      <w:marTop w:val="0"/>
      <w:marBottom w:val="0"/>
      <w:divBdr>
        <w:top w:val="none" w:sz="0" w:space="0" w:color="auto"/>
        <w:left w:val="none" w:sz="0" w:space="0" w:color="auto"/>
        <w:bottom w:val="none" w:sz="0" w:space="0" w:color="auto"/>
        <w:right w:val="none" w:sz="0" w:space="0" w:color="auto"/>
      </w:divBdr>
    </w:div>
    <w:div w:id="162820569">
      <w:bodyDiv w:val="1"/>
      <w:marLeft w:val="0"/>
      <w:marRight w:val="0"/>
      <w:marTop w:val="0"/>
      <w:marBottom w:val="0"/>
      <w:divBdr>
        <w:top w:val="none" w:sz="0" w:space="0" w:color="auto"/>
        <w:left w:val="none" w:sz="0" w:space="0" w:color="auto"/>
        <w:bottom w:val="none" w:sz="0" w:space="0" w:color="auto"/>
        <w:right w:val="none" w:sz="0" w:space="0" w:color="auto"/>
      </w:divBdr>
    </w:div>
    <w:div w:id="164440560">
      <w:bodyDiv w:val="1"/>
      <w:marLeft w:val="0"/>
      <w:marRight w:val="0"/>
      <w:marTop w:val="0"/>
      <w:marBottom w:val="0"/>
      <w:divBdr>
        <w:top w:val="none" w:sz="0" w:space="0" w:color="auto"/>
        <w:left w:val="none" w:sz="0" w:space="0" w:color="auto"/>
        <w:bottom w:val="none" w:sz="0" w:space="0" w:color="auto"/>
        <w:right w:val="none" w:sz="0" w:space="0" w:color="auto"/>
      </w:divBdr>
    </w:div>
    <w:div w:id="194849331">
      <w:bodyDiv w:val="1"/>
      <w:marLeft w:val="0"/>
      <w:marRight w:val="0"/>
      <w:marTop w:val="0"/>
      <w:marBottom w:val="0"/>
      <w:divBdr>
        <w:top w:val="none" w:sz="0" w:space="0" w:color="auto"/>
        <w:left w:val="none" w:sz="0" w:space="0" w:color="auto"/>
        <w:bottom w:val="none" w:sz="0" w:space="0" w:color="auto"/>
        <w:right w:val="none" w:sz="0" w:space="0" w:color="auto"/>
      </w:divBdr>
    </w:div>
    <w:div w:id="196285826">
      <w:bodyDiv w:val="1"/>
      <w:marLeft w:val="0"/>
      <w:marRight w:val="0"/>
      <w:marTop w:val="0"/>
      <w:marBottom w:val="0"/>
      <w:divBdr>
        <w:top w:val="none" w:sz="0" w:space="0" w:color="auto"/>
        <w:left w:val="none" w:sz="0" w:space="0" w:color="auto"/>
        <w:bottom w:val="none" w:sz="0" w:space="0" w:color="auto"/>
        <w:right w:val="none" w:sz="0" w:space="0" w:color="auto"/>
      </w:divBdr>
    </w:div>
    <w:div w:id="306936507">
      <w:bodyDiv w:val="1"/>
      <w:marLeft w:val="0"/>
      <w:marRight w:val="0"/>
      <w:marTop w:val="0"/>
      <w:marBottom w:val="0"/>
      <w:divBdr>
        <w:top w:val="none" w:sz="0" w:space="0" w:color="auto"/>
        <w:left w:val="none" w:sz="0" w:space="0" w:color="auto"/>
        <w:bottom w:val="none" w:sz="0" w:space="0" w:color="auto"/>
        <w:right w:val="none" w:sz="0" w:space="0" w:color="auto"/>
      </w:divBdr>
    </w:div>
    <w:div w:id="344597457">
      <w:bodyDiv w:val="1"/>
      <w:marLeft w:val="0"/>
      <w:marRight w:val="0"/>
      <w:marTop w:val="0"/>
      <w:marBottom w:val="0"/>
      <w:divBdr>
        <w:top w:val="none" w:sz="0" w:space="0" w:color="auto"/>
        <w:left w:val="none" w:sz="0" w:space="0" w:color="auto"/>
        <w:bottom w:val="none" w:sz="0" w:space="0" w:color="auto"/>
        <w:right w:val="none" w:sz="0" w:space="0" w:color="auto"/>
      </w:divBdr>
    </w:div>
    <w:div w:id="358162600">
      <w:bodyDiv w:val="1"/>
      <w:marLeft w:val="0"/>
      <w:marRight w:val="0"/>
      <w:marTop w:val="0"/>
      <w:marBottom w:val="0"/>
      <w:divBdr>
        <w:top w:val="none" w:sz="0" w:space="0" w:color="auto"/>
        <w:left w:val="none" w:sz="0" w:space="0" w:color="auto"/>
        <w:bottom w:val="none" w:sz="0" w:space="0" w:color="auto"/>
        <w:right w:val="none" w:sz="0" w:space="0" w:color="auto"/>
      </w:divBdr>
    </w:div>
    <w:div w:id="496504471">
      <w:bodyDiv w:val="1"/>
      <w:marLeft w:val="0"/>
      <w:marRight w:val="0"/>
      <w:marTop w:val="0"/>
      <w:marBottom w:val="0"/>
      <w:divBdr>
        <w:top w:val="none" w:sz="0" w:space="0" w:color="auto"/>
        <w:left w:val="none" w:sz="0" w:space="0" w:color="auto"/>
        <w:bottom w:val="none" w:sz="0" w:space="0" w:color="auto"/>
        <w:right w:val="none" w:sz="0" w:space="0" w:color="auto"/>
      </w:divBdr>
      <w:divsChild>
        <w:div w:id="57168983">
          <w:marLeft w:val="0"/>
          <w:marRight w:val="0"/>
          <w:marTop w:val="0"/>
          <w:marBottom w:val="0"/>
          <w:divBdr>
            <w:top w:val="none" w:sz="0" w:space="0" w:color="auto"/>
            <w:left w:val="none" w:sz="0" w:space="0" w:color="auto"/>
            <w:bottom w:val="none" w:sz="0" w:space="0" w:color="auto"/>
            <w:right w:val="none" w:sz="0" w:space="0" w:color="auto"/>
          </w:divBdr>
        </w:div>
        <w:div w:id="588664086">
          <w:marLeft w:val="0"/>
          <w:marRight w:val="0"/>
          <w:marTop w:val="0"/>
          <w:marBottom w:val="0"/>
          <w:divBdr>
            <w:top w:val="none" w:sz="0" w:space="0" w:color="auto"/>
            <w:left w:val="none" w:sz="0" w:space="0" w:color="auto"/>
            <w:bottom w:val="none" w:sz="0" w:space="0" w:color="auto"/>
            <w:right w:val="none" w:sz="0" w:space="0" w:color="auto"/>
          </w:divBdr>
        </w:div>
        <w:div w:id="618151379">
          <w:marLeft w:val="0"/>
          <w:marRight w:val="0"/>
          <w:marTop w:val="0"/>
          <w:marBottom w:val="0"/>
          <w:divBdr>
            <w:top w:val="none" w:sz="0" w:space="0" w:color="auto"/>
            <w:left w:val="none" w:sz="0" w:space="0" w:color="auto"/>
            <w:bottom w:val="none" w:sz="0" w:space="0" w:color="auto"/>
            <w:right w:val="none" w:sz="0" w:space="0" w:color="auto"/>
          </w:divBdr>
        </w:div>
        <w:div w:id="729378656">
          <w:marLeft w:val="0"/>
          <w:marRight w:val="0"/>
          <w:marTop w:val="0"/>
          <w:marBottom w:val="0"/>
          <w:divBdr>
            <w:top w:val="none" w:sz="0" w:space="0" w:color="auto"/>
            <w:left w:val="none" w:sz="0" w:space="0" w:color="auto"/>
            <w:bottom w:val="none" w:sz="0" w:space="0" w:color="auto"/>
            <w:right w:val="none" w:sz="0" w:space="0" w:color="auto"/>
          </w:divBdr>
        </w:div>
        <w:div w:id="777024014">
          <w:marLeft w:val="0"/>
          <w:marRight w:val="0"/>
          <w:marTop w:val="0"/>
          <w:marBottom w:val="0"/>
          <w:divBdr>
            <w:top w:val="none" w:sz="0" w:space="0" w:color="auto"/>
            <w:left w:val="none" w:sz="0" w:space="0" w:color="auto"/>
            <w:bottom w:val="none" w:sz="0" w:space="0" w:color="auto"/>
            <w:right w:val="none" w:sz="0" w:space="0" w:color="auto"/>
          </w:divBdr>
        </w:div>
        <w:div w:id="1290404525">
          <w:marLeft w:val="0"/>
          <w:marRight w:val="0"/>
          <w:marTop w:val="0"/>
          <w:marBottom w:val="0"/>
          <w:divBdr>
            <w:top w:val="none" w:sz="0" w:space="0" w:color="auto"/>
            <w:left w:val="none" w:sz="0" w:space="0" w:color="auto"/>
            <w:bottom w:val="none" w:sz="0" w:space="0" w:color="auto"/>
            <w:right w:val="none" w:sz="0" w:space="0" w:color="auto"/>
          </w:divBdr>
        </w:div>
        <w:div w:id="1656834761">
          <w:marLeft w:val="0"/>
          <w:marRight w:val="0"/>
          <w:marTop w:val="0"/>
          <w:marBottom w:val="0"/>
          <w:divBdr>
            <w:top w:val="none" w:sz="0" w:space="0" w:color="auto"/>
            <w:left w:val="none" w:sz="0" w:space="0" w:color="auto"/>
            <w:bottom w:val="none" w:sz="0" w:space="0" w:color="auto"/>
            <w:right w:val="none" w:sz="0" w:space="0" w:color="auto"/>
          </w:divBdr>
        </w:div>
        <w:div w:id="1747799656">
          <w:marLeft w:val="0"/>
          <w:marRight w:val="0"/>
          <w:marTop w:val="0"/>
          <w:marBottom w:val="0"/>
          <w:divBdr>
            <w:top w:val="none" w:sz="0" w:space="0" w:color="auto"/>
            <w:left w:val="none" w:sz="0" w:space="0" w:color="auto"/>
            <w:bottom w:val="none" w:sz="0" w:space="0" w:color="auto"/>
            <w:right w:val="none" w:sz="0" w:space="0" w:color="auto"/>
          </w:divBdr>
        </w:div>
        <w:div w:id="1804150151">
          <w:marLeft w:val="0"/>
          <w:marRight w:val="0"/>
          <w:marTop w:val="0"/>
          <w:marBottom w:val="0"/>
          <w:divBdr>
            <w:top w:val="none" w:sz="0" w:space="0" w:color="auto"/>
            <w:left w:val="none" w:sz="0" w:space="0" w:color="auto"/>
            <w:bottom w:val="none" w:sz="0" w:space="0" w:color="auto"/>
            <w:right w:val="none" w:sz="0" w:space="0" w:color="auto"/>
          </w:divBdr>
        </w:div>
        <w:div w:id="1862667985">
          <w:marLeft w:val="0"/>
          <w:marRight w:val="0"/>
          <w:marTop w:val="0"/>
          <w:marBottom w:val="0"/>
          <w:divBdr>
            <w:top w:val="none" w:sz="0" w:space="0" w:color="auto"/>
            <w:left w:val="none" w:sz="0" w:space="0" w:color="auto"/>
            <w:bottom w:val="none" w:sz="0" w:space="0" w:color="auto"/>
            <w:right w:val="none" w:sz="0" w:space="0" w:color="auto"/>
          </w:divBdr>
        </w:div>
      </w:divsChild>
    </w:div>
    <w:div w:id="596211153">
      <w:bodyDiv w:val="1"/>
      <w:marLeft w:val="0"/>
      <w:marRight w:val="0"/>
      <w:marTop w:val="0"/>
      <w:marBottom w:val="0"/>
      <w:divBdr>
        <w:top w:val="none" w:sz="0" w:space="0" w:color="auto"/>
        <w:left w:val="none" w:sz="0" w:space="0" w:color="auto"/>
        <w:bottom w:val="none" w:sz="0" w:space="0" w:color="auto"/>
        <w:right w:val="none" w:sz="0" w:space="0" w:color="auto"/>
      </w:divBdr>
    </w:div>
    <w:div w:id="612597259">
      <w:bodyDiv w:val="1"/>
      <w:marLeft w:val="0"/>
      <w:marRight w:val="0"/>
      <w:marTop w:val="0"/>
      <w:marBottom w:val="0"/>
      <w:divBdr>
        <w:top w:val="none" w:sz="0" w:space="0" w:color="auto"/>
        <w:left w:val="none" w:sz="0" w:space="0" w:color="auto"/>
        <w:bottom w:val="none" w:sz="0" w:space="0" w:color="auto"/>
        <w:right w:val="none" w:sz="0" w:space="0" w:color="auto"/>
      </w:divBdr>
    </w:div>
    <w:div w:id="620766586">
      <w:bodyDiv w:val="1"/>
      <w:marLeft w:val="0"/>
      <w:marRight w:val="0"/>
      <w:marTop w:val="0"/>
      <w:marBottom w:val="0"/>
      <w:divBdr>
        <w:top w:val="none" w:sz="0" w:space="0" w:color="auto"/>
        <w:left w:val="none" w:sz="0" w:space="0" w:color="auto"/>
        <w:bottom w:val="none" w:sz="0" w:space="0" w:color="auto"/>
        <w:right w:val="none" w:sz="0" w:space="0" w:color="auto"/>
      </w:divBdr>
    </w:div>
    <w:div w:id="754935971">
      <w:bodyDiv w:val="1"/>
      <w:marLeft w:val="0"/>
      <w:marRight w:val="0"/>
      <w:marTop w:val="0"/>
      <w:marBottom w:val="0"/>
      <w:divBdr>
        <w:top w:val="none" w:sz="0" w:space="0" w:color="auto"/>
        <w:left w:val="none" w:sz="0" w:space="0" w:color="auto"/>
        <w:bottom w:val="none" w:sz="0" w:space="0" w:color="auto"/>
        <w:right w:val="none" w:sz="0" w:space="0" w:color="auto"/>
      </w:divBdr>
    </w:div>
    <w:div w:id="848984740">
      <w:bodyDiv w:val="1"/>
      <w:marLeft w:val="0"/>
      <w:marRight w:val="0"/>
      <w:marTop w:val="0"/>
      <w:marBottom w:val="0"/>
      <w:divBdr>
        <w:top w:val="none" w:sz="0" w:space="0" w:color="auto"/>
        <w:left w:val="none" w:sz="0" w:space="0" w:color="auto"/>
        <w:bottom w:val="none" w:sz="0" w:space="0" w:color="auto"/>
        <w:right w:val="none" w:sz="0" w:space="0" w:color="auto"/>
      </w:divBdr>
    </w:div>
    <w:div w:id="851265490">
      <w:bodyDiv w:val="1"/>
      <w:marLeft w:val="0"/>
      <w:marRight w:val="0"/>
      <w:marTop w:val="0"/>
      <w:marBottom w:val="0"/>
      <w:divBdr>
        <w:top w:val="none" w:sz="0" w:space="0" w:color="auto"/>
        <w:left w:val="none" w:sz="0" w:space="0" w:color="auto"/>
        <w:bottom w:val="none" w:sz="0" w:space="0" w:color="auto"/>
        <w:right w:val="none" w:sz="0" w:space="0" w:color="auto"/>
      </w:divBdr>
    </w:div>
    <w:div w:id="980962673">
      <w:bodyDiv w:val="1"/>
      <w:marLeft w:val="0"/>
      <w:marRight w:val="0"/>
      <w:marTop w:val="0"/>
      <w:marBottom w:val="0"/>
      <w:divBdr>
        <w:top w:val="none" w:sz="0" w:space="0" w:color="auto"/>
        <w:left w:val="none" w:sz="0" w:space="0" w:color="auto"/>
        <w:bottom w:val="none" w:sz="0" w:space="0" w:color="auto"/>
        <w:right w:val="none" w:sz="0" w:space="0" w:color="auto"/>
      </w:divBdr>
    </w:div>
    <w:div w:id="1053575861">
      <w:bodyDiv w:val="1"/>
      <w:marLeft w:val="0"/>
      <w:marRight w:val="0"/>
      <w:marTop w:val="0"/>
      <w:marBottom w:val="0"/>
      <w:divBdr>
        <w:top w:val="none" w:sz="0" w:space="0" w:color="auto"/>
        <w:left w:val="none" w:sz="0" w:space="0" w:color="auto"/>
        <w:bottom w:val="none" w:sz="0" w:space="0" w:color="auto"/>
        <w:right w:val="none" w:sz="0" w:space="0" w:color="auto"/>
      </w:divBdr>
    </w:div>
    <w:div w:id="1107197133">
      <w:bodyDiv w:val="1"/>
      <w:marLeft w:val="0"/>
      <w:marRight w:val="0"/>
      <w:marTop w:val="0"/>
      <w:marBottom w:val="0"/>
      <w:divBdr>
        <w:top w:val="none" w:sz="0" w:space="0" w:color="auto"/>
        <w:left w:val="none" w:sz="0" w:space="0" w:color="auto"/>
        <w:bottom w:val="none" w:sz="0" w:space="0" w:color="auto"/>
        <w:right w:val="none" w:sz="0" w:space="0" w:color="auto"/>
      </w:divBdr>
    </w:div>
    <w:div w:id="1232277832">
      <w:bodyDiv w:val="1"/>
      <w:marLeft w:val="0"/>
      <w:marRight w:val="0"/>
      <w:marTop w:val="0"/>
      <w:marBottom w:val="0"/>
      <w:divBdr>
        <w:top w:val="none" w:sz="0" w:space="0" w:color="auto"/>
        <w:left w:val="none" w:sz="0" w:space="0" w:color="auto"/>
        <w:bottom w:val="none" w:sz="0" w:space="0" w:color="auto"/>
        <w:right w:val="none" w:sz="0" w:space="0" w:color="auto"/>
      </w:divBdr>
    </w:div>
    <w:div w:id="1256938737">
      <w:bodyDiv w:val="1"/>
      <w:marLeft w:val="0"/>
      <w:marRight w:val="0"/>
      <w:marTop w:val="0"/>
      <w:marBottom w:val="0"/>
      <w:divBdr>
        <w:top w:val="none" w:sz="0" w:space="0" w:color="auto"/>
        <w:left w:val="none" w:sz="0" w:space="0" w:color="auto"/>
        <w:bottom w:val="none" w:sz="0" w:space="0" w:color="auto"/>
        <w:right w:val="none" w:sz="0" w:space="0" w:color="auto"/>
      </w:divBdr>
    </w:div>
    <w:div w:id="1269120975">
      <w:bodyDiv w:val="1"/>
      <w:marLeft w:val="0"/>
      <w:marRight w:val="0"/>
      <w:marTop w:val="0"/>
      <w:marBottom w:val="0"/>
      <w:divBdr>
        <w:top w:val="none" w:sz="0" w:space="0" w:color="auto"/>
        <w:left w:val="none" w:sz="0" w:space="0" w:color="auto"/>
        <w:bottom w:val="none" w:sz="0" w:space="0" w:color="auto"/>
        <w:right w:val="none" w:sz="0" w:space="0" w:color="auto"/>
      </w:divBdr>
    </w:div>
    <w:div w:id="1274750370">
      <w:bodyDiv w:val="1"/>
      <w:marLeft w:val="0"/>
      <w:marRight w:val="0"/>
      <w:marTop w:val="0"/>
      <w:marBottom w:val="0"/>
      <w:divBdr>
        <w:top w:val="none" w:sz="0" w:space="0" w:color="auto"/>
        <w:left w:val="none" w:sz="0" w:space="0" w:color="auto"/>
        <w:bottom w:val="none" w:sz="0" w:space="0" w:color="auto"/>
        <w:right w:val="none" w:sz="0" w:space="0" w:color="auto"/>
      </w:divBdr>
    </w:div>
    <w:div w:id="1280985967">
      <w:bodyDiv w:val="1"/>
      <w:marLeft w:val="0"/>
      <w:marRight w:val="0"/>
      <w:marTop w:val="0"/>
      <w:marBottom w:val="0"/>
      <w:divBdr>
        <w:top w:val="none" w:sz="0" w:space="0" w:color="auto"/>
        <w:left w:val="none" w:sz="0" w:space="0" w:color="auto"/>
        <w:bottom w:val="none" w:sz="0" w:space="0" w:color="auto"/>
        <w:right w:val="none" w:sz="0" w:space="0" w:color="auto"/>
      </w:divBdr>
    </w:div>
    <w:div w:id="1417288725">
      <w:bodyDiv w:val="1"/>
      <w:marLeft w:val="0"/>
      <w:marRight w:val="0"/>
      <w:marTop w:val="0"/>
      <w:marBottom w:val="0"/>
      <w:divBdr>
        <w:top w:val="none" w:sz="0" w:space="0" w:color="auto"/>
        <w:left w:val="none" w:sz="0" w:space="0" w:color="auto"/>
        <w:bottom w:val="none" w:sz="0" w:space="0" w:color="auto"/>
        <w:right w:val="none" w:sz="0" w:space="0" w:color="auto"/>
      </w:divBdr>
    </w:div>
    <w:div w:id="1480921151">
      <w:bodyDiv w:val="1"/>
      <w:marLeft w:val="0"/>
      <w:marRight w:val="0"/>
      <w:marTop w:val="0"/>
      <w:marBottom w:val="0"/>
      <w:divBdr>
        <w:top w:val="none" w:sz="0" w:space="0" w:color="auto"/>
        <w:left w:val="none" w:sz="0" w:space="0" w:color="auto"/>
        <w:bottom w:val="none" w:sz="0" w:space="0" w:color="auto"/>
        <w:right w:val="none" w:sz="0" w:space="0" w:color="auto"/>
      </w:divBdr>
    </w:div>
    <w:div w:id="1494372698">
      <w:bodyDiv w:val="1"/>
      <w:marLeft w:val="0"/>
      <w:marRight w:val="0"/>
      <w:marTop w:val="0"/>
      <w:marBottom w:val="0"/>
      <w:divBdr>
        <w:top w:val="none" w:sz="0" w:space="0" w:color="auto"/>
        <w:left w:val="none" w:sz="0" w:space="0" w:color="auto"/>
        <w:bottom w:val="none" w:sz="0" w:space="0" w:color="auto"/>
        <w:right w:val="none" w:sz="0" w:space="0" w:color="auto"/>
      </w:divBdr>
    </w:div>
    <w:div w:id="1506282758">
      <w:bodyDiv w:val="1"/>
      <w:marLeft w:val="0"/>
      <w:marRight w:val="0"/>
      <w:marTop w:val="0"/>
      <w:marBottom w:val="0"/>
      <w:divBdr>
        <w:top w:val="none" w:sz="0" w:space="0" w:color="auto"/>
        <w:left w:val="none" w:sz="0" w:space="0" w:color="auto"/>
        <w:bottom w:val="none" w:sz="0" w:space="0" w:color="auto"/>
        <w:right w:val="none" w:sz="0" w:space="0" w:color="auto"/>
      </w:divBdr>
    </w:div>
    <w:div w:id="1534343872">
      <w:bodyDiv w:val="1"/>
      <w:marLeft w:val="0"/>
      <w:marRight w:val="0"/>
      <w:marTop w:val="0"/>
      <w:marBottom w:val="0"/>
      <w:divBdr>
        <w:top w:val="none" w:sz="0" w:space="0" w:color="auto"/>
        <w:left w:val="none" w:sz="0" w:space="0" w:color="auto"/>
        <w:bottom w:val="none" w:sz="0" w:space="0" w:color="auto"/>
        <w:right w:val="none" w:sz="0" w:space="0" w:color="auto"/>
      </w:divBdr>
    </w:div>
    <w:div w:id="1575971871">
      <w:bodyDiv w:val="1"/>
      <w:marLeft w:val="0"/>
      <w:marRight w:val="0"/>
      <w:marTop w:val="0"/>
      <w:marBottom w:val="0"/>
      <w:divBdr>
        <w:top w:val="none" w:sz="0" w:space="0" w:color="auto"/>
        <w:left w:val="none" w:sz="0" w:space="0" w:color="auto"/>
        <w:bottom w:val="none" w:sz="0" w:space="0" w:color="auto"/>
        <w:right w:val="none" w:sz="0" w:space="0" w:color="auto"/>
      </w:divBdr>
    </w:div>
    <w:div w:id="1585067477">
      <w:bodyDiv w:val="1"/>
      <w:marLeft w:val="0"/>
      <w:marRight w:val="0"/>
      <w:marTop w:val="0"/>
      <w:marBottom w:val="0"/>
      <w:divBdr>
        <w:top w:val="none" w:sz="0" w:space="0" w:color="auto"/>
        <w:left w:val="none" w:sz="0" w:space="0" w:color="auto"/>
        <w:bottom w:val="none" w:sz="0" w:space="0" w:color="auto"/>
        <w:right w:val="none" w:sz="0" w:space="0" w:color="auto"/>
      </w:divBdr>
    </w:div>
    <w:div w:id="1638336708">
      <w:bodyDiv w:val="1"/>
      <w:marLeft w:val="0"/>
      <w:marRight w:val="0"/>
      <w:marTop w:val="0"/>
      <w:marBottom w:val="0"/>
      <w:divBdr>
        <w:top w:val="none" w:sz="0" w:space="0" w:color="auto"/>
        <w:left w:val="none" w:sz="0" w:space="0" w:color="auto"/>
        <w:bottom w:val="none" w:sz="0" w:space="0" w:color="auto"/>
        <w:right w:val="none" w:sz="0" w:space="0" w:color="auto"/>
      </w:divBdr>
    </w:div>
    <w:div w:id="1755318360">
      <w:bodyDiv w:val="1"/>
      <w:marLeft w:val="0"/>
      <w:marRight w:val="0"/>
      <w:marTop w:val="0"/>
      <w:marBottom w:val="0"/>
      <w:divBdr>
        <w:top w:val="none" w:sz="0" w:space="0" w:color="auto"/>
        <w:left w:val="none" w:sz="0" w:space="0" w:color="auto"/>
        <w:bottom w:val="none" w:sz="0" w:space="0" w:color="auto"/>
        <w:right w:val="none" w:sz="0" w:space="0" w:color="auto"/>
      </w:divBdr>
    </w:div>
    <w:div w:id="1780952298">
      <w:bodyDiv w:val="1"/>
      <w:marLeft w:val="0"/>
      <w:marRight w:val="0"/>
      <w:marTop w:val="0"/>
      <w:marBottom w:val="0"/>
      <w:divBdr>
        <w:top w:val="none" w:sz="0" w:space="0" w:color="auto"/>
        <w:left w:val="none" w:sz="0" w:space="0" w:color="auto"/>
        <w:bottom w:val="none" w:sz="0" w:space="0" w:color="auto"/>
        <w:right w:val="none" w:sz="0" w:space="0" w:color="auto"/>
      </w:divBdr>
    </w:div>
    <w:div w:id="1872262310">
      <w:bodyDiv w:val="1"/>
      <w:marLeft w:val="0"/>
      <w:marRight w:val="0"/>
      <w:marTop w:val="0"/>
      <w:marBottom w:val="0"/>
      <w:divBdr>
        <w:top w:val="none" w:sz="0" w:space="0" w:color="auto"/>
        <w:left w:val="none" w:sz="0" w:space="0" w:color="auto"/>
        <w:bottom w:val="none" w:sz="0" w:space="0" w:color="auto"/>
        <w:right w:val="none" w:sz="0" w:space="0" w:color="auto"/>
      </w:divBdr>
    </w:div>
    <w:div w:id="1884057190">
      <w:bodyDiv w:val="1"/>
      <w:marLeft w:val="0"/>
      <w:marRight w:val="0"/>
      <w:marTop w:val="0"/>
      <w:marBottom w:val="0"/>
      <w:divBdr>
        <w:top w:val="none" w:sz="0" w:space="0" w:color="auto"/>
        <w:left w:val="none" w:sz="0" w:space="0" w:color="auto"/>
        <w:bottom w:val="none" w:sz="0" w:space="0" w:color="auto"/>
        <w:right w:val="none" w:sz="0" w:space="0" w:color="auto"/>
      </w:divBdr>
    </w:div>
    <w:div w:id="1889150535">
      <w:bodyDiv w:val="1"/>
      <w:marLeft w:val="0"/>
      <w:marRight w:val="0"/>
      <w:marTop w:val="0"/>
      <w:marBottom w:val="0"/>
      <w:divBdr>
        <w:top w:val="none" w:sz="0" w:space="0" w:color="auto"/>
        <w:left w:val="none" w:sz="0" w:space="0" w:color="auto"/>
        <w:bottom w:val="none" w:sz="0" w:space="0" w:color="auto"/>
        <w:right w:val="none" w:sz="0" w:space="0" w:color="auto"/>
      </w:divBdr>
    </w:div>
    <w:div w:id="1919290263">
      <w:bodyDiv w:val="1"/>
      <w:marLeft w:val="0"/>
      <w:marRight w:val="0"/>
      <w:marTop w:val="0"/>
      <w:marBottom w:val="0"/>
      <w:divBdr>
        <w:top w:val="none" w:sz="0" w:space="0" w:color="auto"/>
        <w:left w:val="none" w:sz="0" w:space="0" w:color="auto"/>
        <w:bottom w:val="none" w:sz="0" w:space="0" w:color="auto"/>
        <w:right w:val="none" w:sz="0" w:space="0" w:color="auto"/>
      </w:divBdr>
    </w:div>
    <w:div w:id="1929269628">
      <w:bodyDiv w:val="1"/>
      <w:marLeft w:val="0"/>
      <w:marRight w:val="0"/>
      <w:marTop w:val="0"/>
      <w:marBottom w:val="0"/>
      <w:divBdr>
        <w:top w:val="none" w:sz="0" w:space="0" w:color="auto"/>
        <w:left w:val="none" w:sz="0" w:space="0" w:color="auto"/>
        <w:bottom w:val="none" w:sz="0" w:space="0" w:color="auto"/>
        <w:right w:val="none" w:sz="0" w:space="0" w:color="auto"/>
      </w:divBdr>
    </w:div>
    <w:div w:id="1968314226">
      <w:bodyDiv w:val="1"/>
      <w:marLeft w:val="0"/>
      <w:marRight w:val="0"/>
      <w:marTop w:val="0"/>
      <w:marBottom w:val="0"/>
      <w:divBdr>
        <w:top w:val="none" w:sz="0" w:space="0" w:color="auto"/>
        <w:left w:val="none" w:sz="0" w:space="0" w:color="auto"/>
        <w:bottom w:val="none" w:sz="0" w:space="0" w:color="auto"/>
        <w:right w:val="none" w:sz="0" w:space="0" w:color="auto"/>
      </w:divBdr>
    </w:div>
    <w:div w:id="2018190291">
      <w:bodyDiv w:val="1"/>
      <w:marLeft w:val="0"/>
      <w:marRight w:val="0"/>
      <w:marTop w:val="0"/>
      <w:marBottom w:val="0"/>
      <w:divBdr>
        <w:top w:val="none" w:sz="0" w:space="0" w:color="auto"/>
        <w:left w:val="none" w:sz="0" w:space="0" w:color="auto"/>
        <w:bottom w:val="none" w:sz="0" w:space="0" w:color="auto"/>
        <w:right w:val="none" w:sz="0" w:space="0" w:color="auto"/>
      </w:divBdr>
    </w:div>
    <w:div w:id="2042971908">
      <w:bodyDiv w:val="1"/>
      <w:marLeft w:val="0"/>
      <w:marRight w:val="0"/>
      <w:marTop w:val="0"/>
      <w:marBottom w:val="0"/>
      <w:divBdr>
        <w:top w:val="none" w:sz="0" w:space="0" w:color="auto"/>
        <w:left w:val="none" w:sz="0" w:space="0" w:color="auto"/>
        <w:bottom w:val="none" w:sz="0" w:space="0" w:color="auto"/>
        <w:right w:val="none" w:sz="0" w:space="0" w:color="auto"/>
      </w:divBdr>
    </w:div>
    <w:div w:id="20841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t.podlaskie.eu/pl/Regulamin_serwisu/newsletternewslet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9753-0267-42F2-9D43-B076E1DF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8109</Words>
  <Characters>48659</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56655</CharactersWithSpaces>
  <SharedDoc>false</SharedDoc>
  <HLinks>
    <vt:vector size="42" baseType="variant">
      <vt:variant>
        <vt:i4>131152</vt:i4>
      </vt:variant>
      <vt:variant>
        <vt:i4>24</vt:i4>
      </vt:variant>
      <vt:variant>
        <vt:i4>0</vt:i4>
      </vt:variant>
      <vt:variant>
        <vt:i4>5</vt:i4>
      </vt:variant>
      <vt:variant>
        <vt:lpwstr>http://www.mr.gov.pl/strony/zadania/fundusze-europejskie/wytyczne/wytyczne-na-lata-2014-2020/wytyczne-w-zakresie-realizacji-przedsiewziec-z-udzialem-srodkow-europejskiego-funduszu-spolecznego-w-obszarze-rynku-pracy-na-lata-2014-2020/</vt:lpwstr>
      </vt:variant>
      <vt:variant>
        <vt:lpwstr/>
      </vt:variant>
      <vt:variant>
        <vt:i4>131152</vt:i4>
      </vt:variant>
      <vt:variant>
        <vt:i4>21</vt:i4>
      </vt:variant>
      <vt:variant>
        <vt:i4>0</vt:i4>
      </vt:variant>
      <vt:variant>
        <vt:i4>5</vt:i4>
      </vt:variant>
      <vt:variant>
        <vt:lpwstr>http://www.mr.gov.pl/strony/zadania/fundusze-europejskie/wytyczne/wytyczne-na-lata-2014-2020/wytyczne-w-zakresie-realizacji-przedsiewziec-z-udzialem-srodkow-europejskiego-funduszu-spolecznego-w-obszarze-rynku-pracy-na-lata-2014-2020/</vt:lpwstr>
      </vt:variant>
      <vt:variant>
        <vt:lpwstr/>
      </vt:variant>
      <vt:variant>
        <vt:i4>6815853</vt:i4>
      </vt:variant>
      <vt:variant>
        <vt:i4>18</vt:i4>
      </vt:variant>
      <vt:variant>
        <vt:i4>0</vt:i4>
      </vt:variant>
      <vt:variant>
        <vt:i4>5</vt:i4>
      </vt:variant>
      <vt:variant>
        <vt:lpwstr>http://www.mr.gov.pl/strony/zadania/fundusze-europejskie/wytyczne/wytyczne-na-lata-2014-2020/projekt-wytycznych-w-zakresie-realizacji-przedsiewziec-w-obszarze-wlaczenia-spolecznego-i-zwalczania-ubostwa-z-wykorzystaniem-srodkow-efs-i-efrr-na-lata-2014-2020/</vt:lpwstr>
      </vt:variant>
      <vt:variant>
        <vt:lpwstr/>
      </vt:variant>
      <vt:variant>
        <vt:i4>3014759</vt:i4>
      </vt:variant>
      <vt:variant>
        <vt:i4>15</vt:i4>
      </vt:variant>
      <vt:variant>
        <vt:i4>0</vt:i4>
      </vt:variant>
      <vt:variant>
        <vt:i4>5</vt:i4>
      </vt:variant>
      <vt:variant>
        <vt:lpwstr>http://www.funduszeeuropejskie.gov.pl/media/856/Rozporzadzenie_PE_ogolne_2014_2020.pdf</vt:lpwstr>
      </vt:variant>
      <vt:variant>
        <vt:lpwstr/>
      </vt:variant>
      <vt:variant>
        <vt:i4>6815785</vt:i4>
      </vt:variant>
      <vt:variant>
        <vt:i4>12</vt:i4>
      </vt:variant>
      <vt:variant>
        <vt:i4>0</vt:i4>
      </vt:variant>
      <vt:variant>
        <vt:i4>5</vt:i4>
      </vt:variant>
      <vt:variant>
        <vt:lpwstr>http://www.euroreg.uw.edu.pl/pl/publikacje,jak-wzmacniac-organizacyjne-uczenie-sie-w-administracji-rzadowej</vt:lpwstr>
      </vt:variant>
      <vt:variant>
        <vt:lpwstr/>
      </vt:variant>
      <vt:variant>
        <vt:i4>3997755</vt:i4>
      </vt:variant>
      <vt:variant>
        <vt:i4>3</vt:i4>
      </vt:variant>
      <vt:variant>
        <vt:i4>0</vt:i4>
      </vt:variant>
      <vt:variant>
        <vt:i4>5</vt:i4>
      </vt:variant>
      <vt:variant>
        <vt:lpwstr>http://rot.wrotapodlasia.pl/pl/badaniaewaluacyjne/</vt:lpwstr>
      </vt:variant>
      <vt:variant>
        <vt:lpwstr/>
      </vt:variant>
      <vt:variant>
        <vt:i4>4980765</vt:i4>
      </vt:variant>
      <vt:variant>
        <vt:i4>0</vt:i4>
      </vt:variant>
      <vt:variant>
        <vt:i4>0</vt:i4>
      </vt:variant>
      <vt:variant>
        <vt:i4>5</vt:i4>
      </vt:variant>
      <vt:variant>
        <vt:lpwstr>http://rpo.wrotapodlasia.pl/pl/wiadomosci/zarzad-wojewodztwa-zatwierdzil-liste-strategii-rozwoju-lokalnego-kierowanego-przez-spolecznosc-lsr.html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Dąbrowska Edyta</dc:creator>
  <cp:lastModifiedBy>Czułowski Łukasz</cp:lastModifiedBy>
  <cp:revision>3</cp:revision>
  <cp:lastPrinted>2023-02-15T09:26:00Z</cp:lastPrinted>
  <dcterms:created xsi:type="dcterms:W3CDTF">2023-08-25T07:41:00Z</dcterms:created>
  <dcterms:modified xsi:type="dcterms:W3CDTF">2023-08-28T07:24:00Z</dcterms:modified>
</cp:coreProperties>
</file>