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47793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12754288" w14:textId="4F6A359E" w:rsidR="00B36113" w:rsidRPr="00517BD3" w:rsidRDefault="006E6A9E" w:rsidP="00B361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Renowacja kanału ogólnospławnego </w:t>
      </w:r>
      <w:r w:rsidR="002B21BA">
        <w:rPr>
          <w:rFonts w:ascii="Arial" w:hAnsi="Arial" w:cs="Arial"/>
          <w:b/>
          <w:bCs/>
          <w:snapToGrid w:val="0"/>
          <w:sz w:val="24"/>
          <w:szCs w:val="24"/>
        </w:rPr>
        <w:t>w ul. Szymanowskiego na odcinku od ul. Odrowąża do ul. Monte Casino w Szczecinie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2D8480CF" w14:textId="77777777" w:rsidR="006E6A9E" w:rsidRDefault="006E6A9E" w:rsidP="006E6A9E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>
        <w:rPr>
          <w:rFonts w:ascii="Arial" w:hAnsi="Arial" w:cs="Arial"/>
          <w:spacing w:val="10"/>
          <w:w w:val="110"/>
          <w:sz w:val="24"/>
          <w:szCs w:val="24"/>
        </w:rPr>
        <w:t>|4|5|</w:t>
      </w:r>
      <w:r>
        <w:rPr>
          <w:rFonts w:ascii="Arial" w:hAnsi="Arial" w:cs="Arial"/>
          <w:w w:val="110"/>
          <w:sz w:val="24"/>
          <w:szCs w:val="24"/>
        </w:rPr>
        <w:t>.</w:t>
      </w:r>
      <w:r>
        <w:rPr>
          <w:rFonts w:ascii="Arial" w:hAnsi="Arial" w:cs="Arial"/>
          <w:spacing w:val="10"/>
          <w:w w:val="110"/>
          <w:sz w:val="24"/>
          <w:szCs w:val="24"/>
        </w:rPr>
        <w:t>|4|5|</w:t>
      </w:r>
      <w:r>
        <w:rPr>
          <w:rFonts w:ascii="Arial" w:hAnsi="Arial" w:cs="Arial"/>
          <w:w w:val="110"/>
          <w:sz w:val="24"/>
          <w:szCs w:val="24"/>
        </w:rPr>
        <w:t>.</w:t>
      </w:r>
      <w:r>
        <w:rPr>
          <w:rFonts w:ascii="Arial" w:hAnsi="Arial" w:cs="Arial"/>
          <w:spacing w:val="10"/>
          <w:w w:val="110"/>
          <w:sz w:val="24"/>
          <w:szCs w:val="24"/>
        </w:rPr>
        <w:t>|3|1|.|0|0|-|8|</w:t>
      </w:r>
      <w:r>
        <w:rPr>
          <w:rFonts w:ascii="Arial" w:hAnsi="Arial" w:cs="Arial"/>
          <w:w w:val="110"/>
          <w:sz w:val="24"/>
          <w:szCs w:val="24"/>
        </w:rPr>
        <w:t xml:space="preserve">   -    Roboty renowacyjne</w:t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0504E6AD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="00ED5645">
        <w:rPr>
          <w:rFonts w:ascii="Arial" w:hAnsi="Arial" w:cs="Arial"/>
          <w:bCs/>
          <w:sz w:val="24"/>
          <w:szCs w:val="24"/>
        </w:rPr>
        <w:t xml:space="preserve"> NR </w:t>
      </w:r>
      <w:r w:rsidRPr="002C27E2"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7A5DDC40" w:rsidR="00C066AB" w:rsidRPr="00234DE0" w:rsidRDefault="00C066AB" w:rsidP="0034743E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B44FB">
        <w:rPr>
          <w:rFonts w:ascii="Arial" w:hAnsi="Arial" w:cs="Arial"/>
          <w:sz w:val="24"/>
          <w:szCs w:val="24"/>
        </w:rPr>
        <w:t>Agnieszka Poręczewska-Bereszko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B36113">
        <w:rPr>
          <w:rFonts w:ascii="Arial" w:hAnsi="Arial" w:cs="Arial"/>
          <w:sz w:val="24"/>
          <w:szCs w:val="24"/>
        </w:rPr>
        <w:t>4</w:t>
      </w:r>
      <w:r w:rsidR="00DB44FB">
        <w:rPr>
          <w:rFonts w:ascii="Arial" w:hAnsi="Arial" w:cs="Arial"/>
          <w:sz w:val="24"/>
          <w:szCs w:val="24"/>
        </w:rPr>
        <w:t>4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74257B9" w14:textId="77777777" w:rsidR="00AB200F" w:rsidRPr="00D05DEB" w:rsidRDefault="00AB200F" w:rsidP="00AB200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DEB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228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–230a,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250a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łapownictwo 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wyborcze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Kodeksu karnego,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46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831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_ 54 ust. 1–4 ustawy z dnia 12 maja 2011 r. o refundacji leków, środków spożywczych specjalnego przeznaczenia żywieniowego oraz wyrobów medycznych (Dz. U. z 2021 r. poz. 523, 1292, 1559 i 2054),</w:t>
      </w:r>
    </w:p>
    <w:p w14:paraId="53119320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4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6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14:paraId="64C0A984" w14:textId="3E00BF64" w:rsidR="00B36113" w:rsidRDefault="005A4730" w:rsidP="00B3611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B36113"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90C940A" w14:textId="77777777" w:rsidR="00475C99" w:rsidRPr="001F1547" w:rsidRDefault="00475C99" w:rsidP="00475C9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983944" w14:textId="77777777" w:rsidR="00475C99" w:rsidRPr="001F1547" w:rsidRDefault="00475C99" w:rsidP="00475C99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54D9ECCC" w14:textId="466F2A30" w:rsidR="00475C99" w:rsidRPr="00FA5BA9" w:rsidRDefault="00475C99" w:rsidP="00475C99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polegające 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renowacji sieci kanalizacyjnej, ogólnospławnej lub deszczowej o średnicy min.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250 i długości nie mniej niż 100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metodą „rękawa” o wartości nie mniejszej niż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  <w:r w:rsidRPr="00FA5BA9">
        <w:rPr>
          <w:rFonts w:ascii="Arial" w:hAnsi="Arial" w:cs="Arial"/>
          <w:b/>
          <w:color w:val="000000" w:themeColor="text1"/>
          <w:sz w:val="24"/>
          <w:szCs w:val="24"/>
        </w:rPr>
        <w:t>00 000,00 zł brutto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każda. </w:t>
      </w:r>
    </w:p>
    <w:p w14:paraId="475E3B21" w14:textId="77777777" w:rsidR="00475C99" w:rsidRPr="00FA5BA9" w:rsidRDefault="00475C99" w:rsidP="00475C9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</w:p>
    <w:p w14:paraId="050F45D8" w14:textId="77777777" w:rsidR="00475C99" w:rsidRPr="002A4A1F" w:rsidRDefault="00475C99" w:rsidP="00475C99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35F735AD" w14:textId="77777777" w:rsidR="00475C99" w:rsidRPr="002A4A1F" w:rsidRDefault="00475C99" w:rsidP="00475C99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67D30F41" w14:textId="77777777" w:rsidR="00475C99" w:rsidRPr="008A2EF4" w:rsidRDefault="00475C99" w:rsidP="00475C99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>w specjalności instalacyjnej w zakresie sieci 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26FD0F8D" w14:textId="77777777" w:rsidR="00475C99" w:rsidRPr="008A2EF4" w:rsidRDefault="00475C99" w:rsidP="00475C99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>posiadający co najmniej pięcioletnie doświadczenie zawodowe (liczone od daty uzyskania uprawnień) oraz</w:t>
      </w:r>
    </w:p>
    <w:p w14:paraId="61045990" w14:textId="77777777" w:rsidR="00A90C66" w:rsidRDefault="00A90C66" w:rsidP="00A90C66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posiadający</w:t>
      </w:r>
      <w:r w:rsidRPr="008A2EF4">
        <w:rPr>
          <w:rFonts w:ascii="Arial" w:hAnsi="Arial" w:cs="Arial"/>
          <w:sz w:val="24"/>
          <w:szCs w:val="24"/>
        </w:rPr>
        <w:t xml:space="preserve"> nie mniej niż 3 – letnie doświadczenie zawodowe na stanowisku kierownika robót lub kierownika budowy przy </w:t>
      </w:r>
      <w:proofErr w:type="spellStart"/>
      <w:r w:rsidRPr="008A2EF4">
        <w:rPr>
          <w:rFonts w:ascii="Arial" w:hAnsi="Arial" w:cs="Arial"/>
          <w:sz w:val="24"/>
          <w:szCs w:val="24"/>
        </w:rPr>
        <w:t>bezwykopowych</w:t>
      </w:r>
      <w:proofErr w:type="spellEnd"/>
      <w:r w:rsidRPr="008A2EF4">
        <w:rPr>
          <w:rFonts w:ascii="Arial" w:hAnsi="Arial" w:cs="Arial"/>
          <w:sz w:val="24"/>
          <w:szCs w:val="24"/>
        </w:rPr>
        <w:t xml:space="preserve"> remontach sieci kanalizacyjnych;</w:t>
      </w:r>
    </w:p>
    <w:p w14:paraId="1E798685" w14:textId="77777777" w:rsidR="00475C99" w:rsidRPr="00BC3215" w:rsidRDefault="00475C99" w:rsidP="00475C99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 xml:space="preserve">w postępowaniu polegać na zdolnościach technicznych lub zawodowych lub </w:t>
      </w:r>
      <w:r w:rsidRPr="008B4FA8">
        <w:rPr>
          <w:rFonts w:ascii="Arial" w:hAnsi="Arial" w:cs="Arial"/>
          <w:sz w:val="24"/>
          <w:szCs w:val="24"/>
        </w:rPr>
        <w:lastRenderedPageBreak/>
        <w:t>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FD7FC3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lastRenderedPageBreak/>
        <w:t>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34743E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FD7FC3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C272E86" w14:textId="77777777" w:rsidR="00475C99" w:rsidRPr="002A4A1F" w:rsidRDefault="00475C99" w:rsidP="00FD7FC3">
      <w:pPr>
        <w:pStyle w:val="Akapitzlist"/>
        <w:numPr>
          <w:ilvl w:val="1"/>
          <w:numId w:val="45"/>
        </w:numPr>
        <w:tabs>
          <w:tab w:val="clear" w:pos="786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76309BD3" w14:textId="77777777" w:rsidR="00475C99" w:rsidRDefault="00475C99" w:rsidP="00FD7FC3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41D6E2FE" w14:textId="77777777" w:rsidR="00475C99" w:rsidRPr="00CE48B8" w:rsidRDefault="00475C99" w:rsidP="00475C99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6BCEEF21" w14:textId="77777777" w:rsidR="00475C99" w:rsidRPr="002A4A1F" w:rsidRDefault="00475C99" w:rsidP="00475C99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CB8C26A" w14:textId="77777777" w:rsidR="00475C99" w:rsidRPr="002A4A1F" w:rsidRDefault="00475C99" w:rsidP="00FD7FC3">
      <w:pPr>
        <w:numPr>
          <w:ilvl w:val="0"/>
          <w:numId w:val="46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57075F68" w14:textId="77777777" w:rsidR="00475C99" w:rsidRPr="002A4A1F" w:rsidRDefault="00475C99" w:rsidP="00475C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0D81E604" w:rsidR="0060016F" w:rsidRPr="00A3727C" w:rsidRDefault="00A367D6" w:rsidP="00FD7FC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 xml:space="preserve">  </w:t>
      </w:r>
      <w:r w:rsidR="00324766"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FD7FC3">
      <w:pPr>
        <w:numPr>
          <w:ilvl w:val="0"/>
          <w:numId w:val="4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lastRenderedPageBreak/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19B4CB5" w:rsidR="00687E65" w:rsidRPr="00B303CB" w:rsidRDefault="00A367D6" w:rsidP="00FD7FC3">
      <w:pPr>
        <w:numPr>
          <w:ilvl w:val="0"/>
          <w:numId w:val="4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7E65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33461D95" w:rsidR="00B303CB" w:rsidRPr="00087AF1" w:rsidRDefault="00A367D6" w:rsidP="00FD7FC3">
      <w:pPr>
        <w:numPr>
          <w:ilvl w:val="0"/>
          <w:numId w:val="4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 w:rsidR="00B303CB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64EA7C46" w:rsidR="00E16599" w:rsidRPr="00241C23" w:rsidRDefault="00A367D6" w:rsidP="00FD7FC3">
      <w:pPr>
        <w:numPr>
          <w:ilvl w:val="0"/>
          <w:numId w:val="4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6599"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12AE6705" w:rsidR="00E16599" w:rsidRPr="00E16599" w:rsidRDefault="00A367D6" w:rsidP="00FD7FC3">
      <w:pPr>
        <w:numPr>
          <w:ilvl w:val="0"/>
          <w:numId w:val="44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28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9C76DC6" w14:textId="12213DBA" w:rsidR="00504073" w:rsidRPr="003C12D3" w:rsidRDefault="00504073" w:rsidP="0050407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zamówienia: 8 miesięcy</w:t>
      </w:r>
    </w:p>
    <w:p w14:paraId="42CAFACE" w14:textId="77777777" w:rsidR="00504073" w:rsidRPr="004800F1" w:rsidRDefault="00504073" w:rsidP="00504073">
      <w:pPr>
        <w:pStyle w:val="Tekstpodstawowy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00047B52" w14:textId="1F597C99" w:rsidR="00504073" w:rsidRDefault="00504073" w:rsidP="00504073">
      <w:pPr>
        <w:pStyle w:val="Tekstpodstawowy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470DC808" w14:textId="0D1446B8" w:rsidR="00504073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5DE9AA0E" w14:textId="0BBB3AF9" w:rsidR="00504073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28D20F7E" w14:textId="77777777" w:rsidR="00504073" w:rsidRPr="001E3DFC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41EA7F90" w:rsidR="0060016F" w:rsidRPr="003C12D3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475C99">
        <w:rPr>
          <w:rFonts w:ascii="Arial" w:hAnsi="Arial" w:cs="Arial"/>
          <w:b/>
        </w:rPr>
        <w:t>7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475C99">
        <w:rPr>
          <w:rFonts w:ascii="Arial" w:hAnsi="Arial" w:cs="Arial"/>
        </w:rPr>
        <w:t xml:space="preserve">siedem </w:t>
      </w:r>
      <w:r w:rsidR="0028228F">
        <w:rPr>
          <w:rFonts w:ascii="Arial" w:hAnsi="Arial" w:cs="Arial"/>
        </w:rPr>
        <w:t>tysi</w:t>
      </w:r>
      <w:r w:rsidR="00003CBE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003CBE">
        <w:rPr>
          <w:rFonts w:ascii="Arial" w:hAnsi="Arial" w:cs="Arial"/>
        </w:rPr>
        <w:t xml:space="preserve">y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4743E">
      <w:pPr>
        <w:numPr>
          <w:ilvl w:val="1"/>
          <w:numId w:val="1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69316ED0" w14:textId="2BE6F915" w:rsidR="00A367D6" w:rsidRDefault="0028228F" w:rsidP="00A367D6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504073">
        <w:rPr>
          <w:rFonts w:ascii="Arial" w:hAnsi="Arial" w:cs="Arial"/>
          <w:b/>
          <w:sz w:val="24"/>
          <w:szCs w:val="24"/>
        </w:rPr>
        <w:t xml:space="preserve">Renowacja kanału ogólnospławnego </w:t>
      </w:r>
      <w:r w:rsidR="002B21BA">
        <w:rPr>
          <w:rFonts w:ascii="Arial" w:hAnsi="Arial" w:cs="Arial"/>
          <w:b/>
          <w:sz w:val="24"/>
          <w:szCs w:val="24"/>
        </w:rPr>
        <w:t>w ul. Szymanowskiego na odcinku od ul. Odrowąża do ul. Monte Casino w Szczecinie</w:t>
      </w:r>
      <w:r w:rsidR="00504073">
        <w:rPr>
          <w:rFonts w:ascii="Arial" w:hAnsi="Arial" w:cs="Arial"/>
          <w:b/>
          <w:sz w:val="24"/>
          <w:szCs w:val="24"/>
        </w:rPr>
        <w:t>”</w:t>
      </w:r>
      <w:r w:rsidR="00A367D6" w:rsidRPr="003C12D3">
        <w:rPr>
          <w:rFonts w:ascii="Arial" w:hAnsi="Arial" w:cs="Arial"/>
          <w:b/>
        </w:rPr>
        <w:t xml:space="preserve"> </w:t>
      </w:r>
    </w:p>
    <w:p w14:paraId="10BB1A94" w14:textId="5F26FC80" w:rsidR="00EC55AC" w:rsidRDefault="003A6676" w:rsidP="0034743E">
      <w:pPr>
        <w:pStyle w:val="Akapitzlist"/>
        <w:numPr>
          <w:ilvl w:val="1"/>
          <w:numId w:val="14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4743E">
      <w:pPr>
        <w:pStyle w:val="Akapitzlist"/>
        <w:numPr>
          <w:ilvl w:val="0"/>
          <w:numId w:val="26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4743E">
      <w:pPr>
        <w:pStyle w:val="Tekstpodstawowywcity3"/>
        <w:numPr>
          <w:ilvl w:val="0"/>
          <w:numId w:val="26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C2FF4A2" w:rsidR="0060016F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4A071B2C" w14:textId="0B501AE6" w:rsidR="00003CBE" w:rsidRPr="00003CBE" w:rsidRDefault="00003CBE" w:rsidP="0034743E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 xml:space="preserve">W celu zagwarantowania realności zaspokojenia roszczeń Zamawiającego z tytułu zapłaty wadium, w przypadku wnoszenia wadium w formie gwarancji lub </w:t>
      </w:r>
      <w:r w:rsidRPr="00003CBE">
        <w:rPr>
          <w:rFonts w:ascii="Arial" w:hAnsi="Arial" w:cs="Arial"/>
          <w:sz w:val="24"/>
          <w:szCs w:val="24"/>
        </w:rPr>
        <w:lastRenderedPageBreak/>
        <w:t>poręczenia, Zamawiający nie dopuszcza w treści tych dokumentów zapisów ograniczających możliwość wystąpienia odpowiednio do gwaranta lub poręczyciela z żądaniem zapłaty wadium wyłącznie w okresie związania ofertą.</w:t>
      </w:r>
    </w:p>
    <w:p w14:paraId="0DAA538F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5A544FFE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6F8DA234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56C8EA4E" w14:textId="1B24A952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2BBD5308" w14:textId="77777777" w:rsidR="00605FDC" w:rsidRPr="00511AB3" w:rsidRDefault="00605FDC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4743E">
      <w:pPr>
        <w:numPr>
          <w:ilvl w:val="0"/>
          <w:numId w:val="12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FD7FC3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FD7FC3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FD7FC3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C366352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505F8AF0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2EC1661B" w14:textId="77777777" w:rsidR="001622D4" w:rsidRPr="00A04798" w:rsidRDefault="00164FF7" w:rsidP="0034743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</w:t>
      </w:r>
      <w:r w:rsidR="0060016F" w:rsidRPr="00D81146">
        <w:rPr>
          <w:rFonts w:ascii="Arial" w:hAnsi="Arial" w:cs="Arial"/>
          <w:sz w:val="24"/>
          <w:szCs w:val="24"/>
        </w:rPr>
        <w:lastRenderedPageBreak/>
        <w:t xml:space="preserve">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645A4404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5F02E1C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4110EC" w14:textId="6B99F60A" w:rsidR="00217E70" w:rsidRPr="00217E70" w:rsidRDefault="00475C99" w:rsidP="00FD7F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 xml:space="preserve">(załączniki nr 7)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</w:t>
      </w:r>
      <w:r w:rsidR="00217E70">
        <w:rPr>
          <w:rFonts w:ascii="Arial" w:hAnsi="Arial" w:cs="Arial"/>
          <w:color w:val="000000"/>
          <w:sz w:val="24"/>
          <w:szCs w:val="24"/>
        </w:rPr>
        <w:t xml:space="preserve"> zapewniające należytą realizację przedmiotu umowy.</w:t>
      </w:r>
    </w:p>
    <w:p w14:paraId="29527797" w14:textId="5C5EF746" w:rsidR="00475C99" w:rsidRPr="002A4A1F" w:rsidRDefault="00475C99" w:rsidP="00FD7F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5BC2B445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01D0A412" w:rsidR="0060016F" w:rsidRPr="00475C99" w:rsidRDefault="00475C99" w:rsidP="00846842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Wykonawca powinien uwzględnić podatek VAT.   </w:t>
      </w: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C5594B8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 </w:t>
      </w:r>
      <w:r w:rsidR="008E726F">
        <w:rPr>
          <w:rFonts w:ascii="Arial" w:hAnsi="Arial" w:cs="Arial"/>
          <w:b/>
          <w:color w:val="auto"/>
        </w:rPr>
        <w:t>16.03.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0615657D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 xml:space="preserve">w dniu </w:t>
      </w:r>
      <w:r w:rsidR="008E726F">
        <w:rPr>
          <w:rFonts w:ascii="Arial" w:hAnsi="Arial" w:cs="Arial"/>
          <w:b/>
          <w:color w:val="auto"/>
        </w:rPr>
        <w:t>16.03.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Wykonawca pozostaje związany ofertą prz</w:t>
      </w:r>
      <w:bookmarkStart w:id="7" w:name="_GoBack"/>
      <w:bookmarkEnd w:id="7"/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4743E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D15C6EE" w14:textId="77777777" w:rsidR="00475C99" w:rsidRDefault="00475C99" w:rsidP="00475C99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77D66AF" w14:textId="77777777" w:rsidR="00475C99" w:rsidRDefault="00475C99" w:rsidP="00475C99">
      <w:pPr>
        <w:pStyle w:val="Tekstpodstawowywcity21"/>
        <w:rPr>
          <w:rFonts w:ascii="Arial" w:hAnsi="Arial" w:cs="Arial"/>
          <w:bCs w:val="0"/>
        </w:rPr>
      </w:pPr>
    </w:p>
    <w:p w14:paraId="00D939B2" w14:textId="77777777" w:rsidR="00475C99" w:rsidRPr="0060051C" w:rsidRDefault="00475C99" w:rsidP="00475C9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75C99" w:rsidRPr="0006376A" w14:paraId="65940BE7" w14:textId="77777777" w:rsidTr="00475C9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748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AD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FDF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75C99" w:rsidRPr="0006376A" w14:paraId="27F575B9" w14:textId="77777777" w:rsidTr="00475C9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81A" w14:textId="77777777" w:rsidR="00475C99" w:rsidRPr="0006376A" w:rsidRDefault="00475C99" w:rsidP="00475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FD2" w14:textId="77777777" w:rsidR="00475C99" w:rsidRPr="00581860" w:rsidRDefault="00475C99" w:rsidP="00475C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53B1773A" w14:textId="77777777" w:rsidR="00475C99" w:rsidRPr="0006376A" w:rsidRDefault="00475C99" w:rsidP="00475C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10A" w14:textId="77777777" w:rsidR="00475C99" w:rsidRPr="00027F5F" w:rsidRDefault="00475C99" w:rsidP="00475C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EB212ED" w14:textId="77777777" w:rsidR="00475C99" w:rsidRPr="00696863" w:rsidRDefault="00475C99" w:rsidP="00475C99">
      <w:pPr>
        <w:pStyle w:val="Tekstpodstawowywcity21"/>
        <w:ind w:left="0"/>
        <w:rPr>
          <w:rFonts w:ascii="Arial" w:hAnsi="Arial" w:cs="Arial"/>
          <w:bCs w:val="0"/>
        </w:rPr>
      </w:pPr>
    </w:p>
    <w:p w14:paraId="608CC3F8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46F1F0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4743E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4743E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64C7E7B7" w:rsidR="0060016F" w:rsidRPr="00484DB7" w:rsidRDefault="0060016F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475C99">
        <w:rPr>
          <w:rFonts w:ascii="Arial" w:hAnsi="Arial" w:cs="Arial"/>
          <w:color w:val="000000" w:themeColor="text1"/>
        </w:rPr>
        <w:t>10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lastRenderedPageBreak/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CB25B7" w:rsidRDefault="004635DD" w:rsidP="00CB25B7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B25B7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631170A0" w14:textId="77777777" w:rsidR="00CB25B7" w:rsidRPr="00CB25B7" w:rsidRDefault="00CB25B7" w:rsidP="00FD7FC3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CB25B7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CB25B7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CB25B7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CB25B7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CB25B7">
        <w:rPr>
          <w:rFonts w:ascii="Arial" w:hAnsi="Arial" w:cs="Arial"/>
          <w:sz w:val="24"/>
          <w:szCs w:val="24"/>
        </w:rPr>
        <w:t>:</w:t>
      </w:r>
    </w:p>
    <w:p w14:paraId="2F1A99B2" w14:textId="77777777" w:rsidR="00CB25B7" w:rsidRPr="00CB25B7" w:rsidRDefault="00CB25B7" w:rsidP="00FD7FC3">
      <w:pPr>
        <w:numPr>
          <w:ilvl w:val="0"/>
          <w:numId w:val="5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B25B7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A8706E6" w14:textId="77777777" w:rsidR="00CB25B7" w:rsidRPr="00CB25B7" w:rsidRDefault="00CB25B7" w:rsidP="00FD7FC3">
      <w:pPr>
        <w:numPr>
          <w:ilvl w:val="0"/>
          <w:numId w:val="51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B25B7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1920791A" w14:textId="77777777" w:rsidR="00CB25B7" w:rsidRPr="00CB25B7" w:rsidRDefault="00CB25B7" w:rsidP="00FD7FC3">
      <w:pPr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CB25B7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CB25B7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0DD2A23B" w14:textId="77777777" w:rsidR="00CB25B7" w:rsidRPr="00CB25B7" w:rsidRDefault="00CB25B7" w:rsidP="00FD7FC3">
      <w:pPr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CB25B7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CB25B7">
        <w:rPr>
          <w:rFonts w:ascii="Arial" w:hAnsi="Arial" w:cs="Arial"/>
          <w:sz w:val="24"/>
          <w:szCs w:val="24"/>
        </w:rPr>
        <w:t>– limit do wysokości sumy gwarancyjnej,</w:t>
      </w:r>
    </w:p>
    <w:p w14:paraId="64A6655B" w14:textId="77777777" w:rsidR="00CB25B7" w:rsidRPr="00CB25B7" w:rsidRDefault="00CB25B7" w:rsidP="00FD7FC3">
      <w:pPr>
        <w:numPr>
          <w:ilvl w:val="0"/>
          <w:numId w:val="5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B25B7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CB25B7">
        <w:rPr>
          <w:rFonts w:ascii="Arial" w:hAnsi="Arial" w:cs="Arial"/>
          <w:sz w:val="24"/>
          <w:szCs w:val="24"/>
        </w:rPr>
        <w:t>– limit do wysokości sumy gwarancyjnej</w:t>
      </w:r>
      <w:r w:rsidRPr="00CB25B7">
        <w:rPr>
          <w:rFonts w:ascii="Arial" w:hAnsi="Arial" w:cs="Arial"/>
          <w:color w:val="000000"/>
          <w:sz w:val="24"/>
          <w:szCs w:val="24"/>
        </w:rPr>
        <w:t>,</w:t>
      </w:r>
    </w:p>
    <w:p w14:paraId="5E8B4F8A" w14:textId="77777777" w:rsidR="00CB25B7" w:rsidRPr="00CB25B7" w:rsidRDefault="00CB25B7" w:rsidP="00FD7FC3">
      <w:pPr>
        <w:numPr>
          <w:ilvl w:val="0"/>
          <w:numId w:val="5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B25B7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250.000,00 PLN,</w:t>
      </w:r>
    </w:p>
    <w:p w14:paraId="21774829" w14:textId="77777777" w:rsidR="00CB25B7" w:rsidRPr="00CB25B7" w:rsidRDefault="00CB25B7" w:rsidP="00FD7FC3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CB25B7">
        <w:rPr>
          <w:rFonts w:ascii="Arial" w:hAnsi="Arial" w:cs="Arial"/>
          <w:color w:val="000000"/>
          <w:sz w:val="22"/>
          <w:szCs w:val="22"/>
        </w:rPr>
        <w:lastRenderedPageBreak/>
        <w:t>odpowiedzialność cywilna za szkody będące następstwem wypadków przy pracy wyrządzone pracownikom ubezpieczonego</w:t>
      </w:r>
      <w:r w:rsidRPr="00CB25B7">
        <w:rPr>
          <w:rFonts w:ascii="Arial" w:hAnsi="Arial" w:cs="Arial"/>
          <w:sz w:val="22"/>
          <w:szCs w:val="22"/>
        </w:rPr>
        <w:t>,</w:t>
      </w:r>
    </w:p>
    <w:p w14:paraId="78181D5D" w14:textId="77777777" w:rsidR="00CB25B7" w:rsidRPr="00CB25B7" w:rsidRDefault="00CB25B7" w:rsidP="00FD7FC3">
      <w:pPr>
        <w:numPr>
          <w:ilvl w:val="0"/>
          <w:numId w:val="5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B25B7">
        <w:rPr>
          <w:rFonts w:ascii="Arial" w:hAnsi="Arial" w:cs="Arial"/>
          <w:color w:val="000000"/>
          <w:sz w:val="22"/>
          <w:szCs w:val="22"/>
        </w:rPr>
        <w:t xml:space="preserve">odpowiedzialność cywilna za szkody w nieruchomościach stanowiących przedmiot obróbki, naprawy lub innych czynności w ramach usług wykonywanych przez Ubezpieczonego </w:t>
      </w:r>
      <w:r w:rsidRPr="00CB25B7">
        <w:rPr>
          <w:rFonts w:ascii="Arial" w:hAnsi="Arial" w:cs="Arial"/>
          <w:sz w:val="22"/>
          <w:szCs w:val="22"/>
        </w:rPr>
        <w:t>– limit do wysokości sumy gwarancyjnej</w:t>
      </w:r>
      <w:r w:rsidRPr="00CB25B7">
        <w:rPr>
          <w:rFonts w:ascii="Arial" w:hAnsi="Arial" w:cs="Arial"/>
          <w:color w:val="000000"/>
          <w:sz w:val="22"/>
          <w:szCs w:val="22"/>
        </w:rPr>
        <w:t>,</w:t>
      </w:r>
    </w:p>
    <w:p w14:paraId="502B7C22" w14:textId="77777777" w:rsidR="00CB25B7" w:rsidRPr="00CB25B7" w:rsidRDefault="00CB25B7" w:rsidP="00FD7FC3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CB25B7">
        <w:rPr>
          <w:rFonts w:ascii="Arial" w:hAnsi="Arial" w:cs="Arial"/>
          <w:color w:val="000000"/>
          <w:sz w:val="22"/>
          <w:szCs w:val="22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CB25B7">
        <w:rPr>
          <w:rFonts w:ascii="Arial" w:hAnsi="Arial" w:cs="Arial"/>
          <w:sz w:val="22"/>
          <w:szCs w:val="22"/>
        </w:rPr>
        <w:t>– limit do wysokości sumy gwarancyjnej (jeżeli będą używane takie pojazdy).</w:t>
      </w:r>
    </w:p>
    <w:p w14:paraId="2F460E3A" w14:textId="77777777" w:rsidR="00CB25B7" w:rsidRPr="00CB25B7" w:rsidRDefault="00CB25B7" w:rsidP="00FD7FC3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CB25B7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D9C93CC" w14:textId="77777777" w:rsidR="00CB25B7" w:rsidRPr="00CB25B7" w:rsidRDefault="00CB25B7" w:rsidP="00FD7FC3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CB25B7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ADED2F2" w14:textId="77777777" w:rsidR="00CB25B7" w:rsidRPr="00CB25B7" w:rsidRDefault="00CB25B7" w:rsidP="00FD7FC3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CB25B7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014F85F4" w14:textId="7DACEE60" w:rsidR="00CB25B7" w:rsidRPr="00CB25B7" w:rsidRDefault="00CB25B7" w:rsidP="00FD7FC3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CB25B7">
        <w:rPr>
          <w:rFonts w:ascii="Arial" w:hAnsi="Arial" w:cs="Arial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1AAAC75" w14:textId="08AE2909" w:rsidR="00A90C66" w:rsidRPr="00CB25B7" w:rsidRDefault="00A90C66" w:rsidP="00FD7FC3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CB25B7">
        <w:rPr>
          <w:rFonts w:ascii="Arial" w:hAnsi="Arial" w:cs="Arial"/>
          <w:sz w:val="22"/>
          <w:szCs w:val="22"/>
        </w:rPr>
        <w:t xml:space="preserve">Wykonawca, którego oferta zostanie uznana za najkorzystniejszą, przed podpisaniem umowy, zobowiązany jest dostarczyć Zamawiającemu kosztorys szczegółowy. </w:t>
      </w:r>
    </w:p>
    <w:p w14:paraId="5178450A" w14:textId="7585C69D" w:rsidR="00581860" w:rsidRPr="00CB25B7" w:rsidRDefault="00581860" w:rsidP="00CB25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4CB76C35" w:rsidR="002C27E2" w:rsidRPr="00CB25B7" w:rsidRDefault="00BF60B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25B7">
        <w:rPr>
          <w:rFonts w:ascii="Arial" w:hAnsi="Arial" w:cs="Arial"/>
          <w:sz w:val="22"/>
          <w:szCs w:val="22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9A967CB" w14:textId="77777777" w:rsidR="00475C99" w:rsidRPr="00504073" w:rsidRDefault="00475C99" w:rsidP="00475C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4073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Pr="00504073">
        <w:rPr>
          <w:rFonts w:ascii="Arial" w:hAnsi="Arial" w:cs="Arial"/>
          <w:sz w:val="24"/>
          <w:szCs w:val="24"/>
        </w:rPr>
        <w:t>:</w:t>
      </w:r>
    </w:p>
    <w:p w14:paraId="1B8FF100" w14:textId="5D6434BD" w:rsidR="002B21BA" w:rsidRPr="002B21BA" w:rsidRDefault="00475C99" w:rsidP="002B21BA">
      <w:pPr>
        <w:pStyle w:val="pkt"/>
        <w:spacing w:before="0" w:after="0"/>
        <w:ind w:left="360" w:firstLine="0"/>
        <w:rPr>
          <w:rFonts w:ascii="Arial" w:hAnsi="Arial" w:cs="Arial"/>
        </w:rPr>
      </w:pPr>
      <w:r w:rsidRPr="002B21BA">
        <w:rPr>
          <w:rFonts w:ascii="Arial" w:hAnsi="Arial" w:cs="Arial"/>
        </w:rPr>
        <w:t xml:space="preserve">Przedmiotem zamówienia </w:t>
      </w:r>
      <w:r w:rsidR="002B21BA" w:rsidRPr="002B21BA">
        <w:rPr>
          <w:rFonts w:ascii="Arial" w:hAnsi="Arial" w:cs="Arial"/>
        </w:rPr>
        <w:t xml:space="preserve">jest </w:t>
      </w:r>
      <w:r w:rsidR="002B21BA" w:rsidRPr="002B21BA">
        <w:rPr>
          <w:rFonts w:ascii="Arial" w:hAnsi="Arial" w:cs="Arial"/>
          <w:b/>
        </w:rPr>
        <w:t xml:space="preserve">renowacja  kanału ogólnospławnego </w:t>
      </w:r>
      <w:proofErr w:type="spellStart"/>
      <w:r w:rsidR="002B21BA" w:rsidRPr="002B21BA">
        <w:rPr>
          <w:rFonts w:ascii="Arial" w:hAnsi="Arial" w:cs="Arial"/>
          <w:b/>
        </w:rPr>
        <w:t>dn</w:t>
      </w:r>
      <w:proofErr w:type="spellEnd"/>
      <w:r w:rsidR="002B21BA" w:rsidRPr="002B21BA">
        <w:rPr>
          <w:rFonts w:ascii="Arial" w:hAnsi="Arial" w:cs="Arial"/>
          <w:b/>
        </w:rPr>
        <w:t xml:space="preserve"> 250  wraz ze studniami oraz przyłączami  w ul. Szymanowskiego</w:t>
      </w:r>
      <w:r w:rsidR="002B21BA" w:rsidRPr="002B21BA">
        <w:rPr>
          <w:rFonts w:ascii="Arial" w:hAnsi="Arial" w:cs="Arial"/>
        </w:rPr>
        <w:t xml:space="preserve">  na odcinku  od ul. Odrowąża do ul. Monte Casino w Szczecinie. Preferowaną metodą przez Zamawiającego jest metoda </w:t>
      </w:r>
      <w:proofErr w:type="spellStart"/>
      <w:r w:rsidR="002B21BA" w:rsidRPr="002B21BA">
        <w:rPr>
          <w:rFonts w:ascii="Arial" w:hAnsi="Arial" w:cs="Arial"/>
        </w:rPr>
        <w:t>bezwykopową</w:t>
      </w:r>
      <w:proofErr w:type="spellEnd"/>
      <w:r w:rsidR="002B21BA" w:rsidRPr="002B21BA">
        <w:rPr>
          <w:rFonts w:ascii="Arial" w:hAnsi="Arial" w:cs="Arial"/>
        </w:rPr>
        <w:t xml:space="preserve">. W przypadku braku technicznych możliwości wykonania prac </w:t>
      </w:r>
      <w:proofErr w:type="spellStart"/>
      <w:r w:rsidR="002B21BA" w:rsidRPr="002B21BA">
        <w:rPr>
          <w:rFonts w:ascii="Arial" w:hAnsi="Arial" w:cs="Arial"/>
        </w:rPr>
        <w:t>bezwykopowo</w:t>
      </w:r>
      <w:proofErr w:type="spellEnd"/>
      <w:r w:rsidR="002B21BA" w:rsidRPr="002B21BA">
        <w:rPr>
          <w:rFonts w:ascii="Arial" w:hAnsi="Arial" w:cs="Arial"/>
        </w:rPr>
        <w:t>, dopuszcza się punktowe naprawy metodami wykopowymi. Należy wykonać również renowację studni rewizyjnych oraz uszczelnienie wszystkich włączeń kształtkami kapeluszowymi.</w:t>
      </w:r>
    </w:p>
    <w:p w14:paraId="7C1D565A" w14:textId="77777777" w:rsidR="002B21BA" w:rsidRPr="002B21BA" w:rsidRDefault="002B21BA" w:rsidP="00FD7FC3">
      <w:pPr>
        <w:pStyle w:val="pkt"/>
        <w:numPr>
          <w:ilvl w:val="0"/>
          <w:numId w:val="48"/>
        </w:numPr>
        <w:suppressAutoHyphens/>
        <w:spacing w:before="0" w:after="0"/>
        <w:rPr>
          <w:rFonts w:ascii="Arial" w:hAnsi="Arial" w:cs="Arial"/>
          <w:b/>
          <w:noProof/>
        </w:rPr>
      </w:pPr>
      <w:r w:rsidRPr="002B21BA">
        <w:rPr>
          <w:rFonts w:ascii="Arial" w:hAnsi="Arial" w:cs="Arial"/>
        </w:rPr>
        <w:t xml:space="preserve">Zakres zamówienia obejmuje remont kanału ogólnospławnego betonowego </w:t>
      </w:r>
      <w:proofErr w:type="spellStart"/>
      <w:r w:rsidRPr="002B21BA">
        <w:rPr>
          <w:rFonts w:ascii="Arial" w:hAnsi="Arial" w:cs="Arial"/>
        </w:rPr>
        <w:t>dn</w:t>
      </w:r>
      <w:proofErr w:type="spellEnd"/>
      <w:r w:rsidRPr="002B21BA">
        <w:rPr>
          <w:rFonts w:ascii="Arial" w:hAnsi="Arial" w:cs="Arial"/>
        </w:rPr>
        <w:t xml:space="preserve"> 250mm              o długości około 260 m, </w:t>
      </w:r>
      <w:proofErr w:type="spellStart"/>
      <w:r w:rsidRPr="002B21BA">
        <w:rPr>
          <w:rFonts w:ascii="Arial" w:hAnsi="Arial" w:cs="Arial"/>
        </w:rPr>
        <w:t>dn</w:t>
      </w:r>
      <w:proofErr w:type="spellEnd"/>
      <w:r w:rsidRPr="002B21BA">
        <w:rPr>
          <w:rFonts w:ascii="Arial" w:hAnsi="Arial" w:cs="Arial"/>
        </w:rPr>
        <w:t xml:space="preserve"> 350 o długości 80mb  uszczelnienie około 26 szt. włączeń do </w:t>
      </w:r>
      <w:proofErr w:type="spellStart"/>
      <w:r w:rsidRPr="002B21BA">
        <w:rPr>
          <w:rFonts w:ascii="Arial" w:hAnsi="Arial" w:cs="Arial"/>
        </w:rPr>
        <w:t>odgałęzień</w:t>
      </w:r>
      <w:proofErr w:type="spellEnd"/>
      <w:r w:rsidRPr="002B21BA">
        <w:rPr>
          <w:rFonts w:ascii="Arial" w:hAnsi="Arial" w:cs="Arial"/>
        </w:rPr>
        <w:t xml:space="preserve"> bocznych za pomocą kształtek kapeluszowych wraz z renowacją 8 szt. studni kanalizacyjnych  </w:t>
      </w:r>
      <w:proofErr w:type="spellStart"/>
      <w:r w:rsidRPr="002B21BA">
        <w:rPr>
          <w:rFonts w:ascii="Arial" w:hAnsi="Arial" w:cs="Arial"/>
        </w:rPr>
        <w:t>dn</w:t>
      </w:r>
      <w:proofErr w:type="spellEnd"/>
      <w:r w:rsidRPr="002B21BA">
        <w:rPr>
          <w:rFonts w:ascii="Arial" w:hAnsi="Arial" w:cs="Arial"/>
        </w:rPr>
        <w:t xml:space="preserve"> 1200 za pomocą chemii budowlanej.</w:t>
      </w:r>
    </w:p>
    <w:p w14:paraId="15D40445" w14:textId="143EF8D6" w:rsidR="00475C99" w:rsidRPr="002B21BA" w:rsidRDefault="00475C99" w:rsidP="002B21BA">
      <w:pPr>
        <w:pStyle w:val="pkt"/>
        <w:spacing w:before="0" w:after="0"/>
        <w:ind w:left="360" w:firstLine="0"/>
        <w:rPr>
          <w:rFonts w:ascii="Arial" w:hAnsi="Arial" w:cs="Arial"/>
        </w:rPr>
      </w:pPr>
      <w:r w:rsidRPr="002B21BA">
        <w:rPr>
          <w:rFonts w:ascii="Arial" w:hAnsi="Arial" w:cs="Arial"/>
          <w:spacing w:val="-3"/>
        </w:rPr>
        <w:lastRenderedPageBreak/>
        <w:t xml:space="preserve">Zakres zamówienia został określony szczegółowo w opisie przedmiotu zamówienia stanowiącym </w:t>
      </w:r>
      <w:r w:rsidRPr="002B21BA">
        <w:rPr>
          <w:rFonts w:ascii="Arial" w:hAnsi="Arial" w:cs="Arial"/>
          <w:b/>
          <w:spacing w:val="-3"/>
        </w:rPr>
        <w:t>załącznik nr 7.1</w:t>
      </w:r>
      <w:r w:rsidRPr="002B21BA">
        <w:rPr>
          <w:rFonts w:ascii="Arial" w:hAnsi="Arial" w:cs="Arial"/>
          <w:spacing w:val="-3"/>
        </w:rPr>
        <w:t xml:space="preserve"> </w:t>
      </w:r>
      <w:r w:rsidRPr="002B21BA">
        <w:rPr>
          <w:rFonts w:ascii="Arial" w:hAnsi="Arial" w:cs="Arial"/>
          <w:b/>
          <w:bCs/>
          <w:spacing w:val="-3"/>
        </w:rPr>
        <w:t>do SWZ.</w:t>
      </w:r>
      <w:r w:rsidRPr="002B21BA">
        <w:rPr>
          <w:rFonts w:ascii="Arial" w:hAnsi="Arial" w:cs="Arial"/>
          <w:spacing w:val="-3"/>
        </w:rPr>
        <w:t xml:space="preserve"> </w:t>
      </w:r>
    </w:p>
    <w:p w14:paraId="01B47B40" w14:textId="77777777" w:rsidR="00475C99" w:rsidRPr="00A970EF" w:rsidRDefault="00475C99" w:rsidP="0050407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3E8F1DD" w14:textId="5B55CB0B" w:rsidR="00475C99" w:rsidRDefault="00475C99" w:rsidP="00504073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 xml:space="preserve">Zamawiający wymaga aby wszystkie osoby wykonujące czynności podczas realizacji przedmiotu zamówienia, w sytuacji gdy czynności te będą polegały na wykonywaniu pracy w rozumieniu art. 22 § 1 ustawy z dnia 26 </w:t>
      </w:r>
      <w:r w:rsidR="00D44B1A">
        <w:rPr>
          <w:rFonts w:ascii="Arial" w:hAnsi="Arial" w:cs="Arial"/>
          <w:iCs/>
          <w:sz w:val="24"/>
          <w:szCs w:val="24"/>
        </w:rPr>
        <w:t xml:space="preserve">czerwca 1974 r. -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1A9353D4" w14:textId="77777777" w:rsidR="00475C99" w:rsidRPr="00EA1D89" w:rsidRDefault="00475C99" w:rsidP="00475C9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21039A64" w14:textId="77777777" w:rsidR="00475C99" w:rsidRPr="0067198F" w:rsidRDefault="00475C99" w:rsidP="00475C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246A344" w14:textId="2BC7A1CA" w:rsidR="00475C99" w:rsidRDefault="00475C99" w:rsidP="00475C99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zastrzega do osobistego wykonania przez wykonawcę kluczowych zadań</w:t>
      </w:r>
      <w:r w:rsidR="00504073">
        <w:rPr>
          <w:rFonts w:ascii="Arial" w:hAnsi="Arial" w:cs="Arial"/>
          <w:sz w:val="24"/>
          <w:szCs w:val="24"/>
          <w:lang w:eastAsia="en-US"/>
        </w:rPr>
        <w:t xml:space="preserve"> stanowiących wykonanie remontu kanałów głównych</w:t>
      </w:r>
      <w:r w:rsidRPr="0067198F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A363482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387D1" w14:textId="77777777" w:rsidR="0047793F" w:rsidRDefault="0047793F" w:rsidP="00EF0384">
      <w:r>
        <w:separator/>
      </w:r>
    </w:p>
  </w:endnote>
  <w:endnote w:type="continuationSeparator" w:id="0">
    <w:p w14:paraId="7AA975AB" w14:textId="77777777" w:rsidR="0047793F" w:rsidRDefault="0047793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0B13B31" w:rsidR="00475C99" w:rsidRDefault="00475C9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E726F"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475C99" w:rsidRDefault="00475C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6708A" w14:textId="77777777" w:rsidR="0047793F" w:rsidRDefault="0047793F" w:rsidP="00EF0384">
      <w:r>
        <w:separator/>
      </w:r>
    </w:p>
  </w:footnote>
  <w:footnote w:type="continuationSeparator" w:id="0">
    <w:p w14:paraId="7614298B" w14:textId="77777777" w:rsidR="0047793F" w:rsidRDefault="0047793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4B3492D9" w:rsidR="00475C99" w:rsidRPr="006E19D9" w:rsidRDefault="00D44B1A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7</w:t>
    </w:r>
    <w:r w:rsidR="00475C99">
      <w:rPr>
        <w:rFonts w:ascii="Arial" w:hAnsi="Arial" w:cs="Arial"/>
        <w:b/>
      </w:rPr>
      <w:t>/2022</w:t>
    </w:r>
  </w:p>
  <w:p w14:paraId="29121193" w14:textId="77777777" w:rsidR="00475C99" w:rsidRDefault="00475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D20E7"/>
    <w:multiLevelType w:val="hybridMultilevel"/>
    <w:tmpl w:val="E63AF932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0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7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3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54"/>
  </w:num>
  <w:num w:numId="4">
    <w:abstractNumId w:val="12"/>
  </w:num>
  <w:num w:numId="5">
    <w:abstractNumId w:val="40"/>
  </w:num>
  <w:num w:numId="6">
    <w:abstractNumId w:val="32"/>
  </w:num>
  <w:num w:numId="7">
    <w:abstractNumId w:val="9"/>
  </w:num>
  <w:num w:numId="8">
    <w:abstractNumId w:val="52"/>
    <w:lvlOverride w:ilvl="0">
      <w:startOverride w:val="1"/>
    </w:lvlOverride>
  </w:num>
  <w:num w:numId="9">
    <w:abstractNumId w:val="26"/>
  </w:num>
  <w:num w:numId="10">
    <w:abstractNumId w:val="46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31"/>
  </w:num>
  <w:num w:numId="14">
    <w:abstractNumId w:val="51"/>
  </w:num>
  <w:num w:numId="15">
    <w:abstractNumId w:val="37"/>
  </w:num>
  <w:num w:numId="16">
    <w:abstractNumId w:val="11"/>
  </w:num>
  <w:num w:numId="17">
    <w:abstractNumId w:val="38"/>
  </w:num>
  <w:num w:numId="18">
    <w:abstractNumId w:val="50"/>
  </w:num>
  <w:num w:numId="19">
    <w:abstractNumId w:val="49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8"/>
  </w:num>
  <w:num w:numId="23">
    <w:abstractNumId w:val="25"/>
  </w:num>
  <w:num w:numId="24">
    <w:abstractNumId w:val="19"/>
  </w:num>
  <w:num w:numId="25">
    <w:abstractNumId w:val="44"/>
  </w:num>
  <w:num w:numId="26">
    <w:abstractNumId w:val="36"/>
  </w:num>
  <w:num w:numId="27">
    <w:abstractNumId w:val="47"/>
  </w:num>
  <w:num w:numId="28">
    <w:abstractNumId w:val="43"/>
  </w:num>
  <w:num w:numId="29">
    <w:abstractNumId w:val="13"/>
  </w:num>
  <w:num w:numId="30">
    <w:abstractNumId w:val="48"/>
  </w:num>
  <w:num w:numId="31">
    <w:abstractNumId w:val="55"/>
  </w:num>
  <w:num w:numId="32">
    <w:abstractNumId w:val="53"/>
  </w:num>
  <w:num w:numId="33">
    <w:abstractNumId w:val="27"/>
  </w:num>
  <w:num w:numId="34">
    <w:abstractNumId w:val="8"/>
  </w:num>
  <w:num w:numId="35">
    <w:abstractNumId w:val="20"/>
  </w:num>
  <w:num w:numId="36">
    <w:abstractNumId w:val="17"/>
  </w:num>
  <w:num w:numId="37">
    <w:abstractNumId w:val="34"/>
  </w:num>
  <w:num w:numId="38">
    <w:abstractNumId w:val="35"/>
  </w:num>
  <w:num w:numId="39">
    <w:abstractNumId w:val="33"/>
  </w:num>
  <w:num w:numId="40">
    <w:abstractNumId w:val="42"/>
  </w:num>
  <w:num w:numId="41">
    <w:abstractNumId w:val="45"/>
  </w:num>
  <w:num w:numId="42">
    <w:abstractNumId w:val="22"/>
  </w:num>
  <w:num w:numId="43">
    <w:abstractNumId w:val="30"/>
  </w:num>
  <w:num w:numId="44">
    <w:abstractNumId w:val="41"/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9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18B"/>
    <w:rsid w:val="0011079F"/>
    <w:rsid w:val="001113CB"/>
    <w:rsid w:val="00113AFE"/>
    <w:rsid w:val="001200F2"/>
    <w:rsid w:val="00121B2E"/>
    <w:rsid w:val="001244CD"/>
    <w:rsid w:val="001301A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17E70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1BA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449E"/>
    <w:rsid w:val="003F6F58"/>
    <w:rsid w:val="00400830"/>
    <w:rsid w:val="00401D56"/>
    <w:rsid w:val="004027AB"/>
    <w:rsid w:val="00405DCC"/>
    <w:rsid w:val="0040654E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4DD"/>
    <w:rsid w:val="00466F06"/>
    <w:rsid w:val="004710E1"/>
    <w:rsid w:val="00471424"/>
    <w:rsid w:val="004748C8"/>
    <w:rsid w:val="00475C99"/>
    <w:rsid w:val="004763C8"/>
    <w:rsid w:val="0047793F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4073"/>
    <w:rsid w:val="005079F7"/>
    <w:rsid w:val="00511AB3"/>
    <w:rsid w:val="00512D6D"/>
    <w:rsid w:val="00520969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16C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862"/>
    <w:rsid w:val="006D29AF"/>
    <w:rsid w:val="006D5778"/>
    <w:rsid w:val="006D703D"/>
    <w:rsid w:val="006D7244"/>
    <w:rsid w:val="006E1385"/>
    <w:rsid w:val="006E19D9"/>
    <w:rsid w:val="006E2D26"/>
    <w:rsid w:val="006E6A9E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17D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2740"/>
    <w:rsid w:val="007D3484"/>
    <w:rsid w:val="007D5AE6"/>
    <w:rsid w:val="007D7BDE"/>
    <w:rsid w:val="007D7C22"/>
    <w:rsid w:val="007E1A89"/>
    <w:rsid w:val="007E248C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E726F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541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0C66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200F"/>
    <w:rsid w:val="00AB47BC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381D"/>
    <w:rsid w:val="00B25A5F"/>
    <w:rsid w:val="00B303CB"/>
    <w:rsid w:val="00B306A7"/>
    <w:rsid w:val="00B34DBF"/>
    <w:rsid w:val="00B34F48"/>
    <w:rsid w:val="00B36113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26B1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25B7"/>
    <w:rsid w:val="00CB5E95"/>
    <w:rsid w:val="00CB6150"/>
    <w:rsid w:val="00CC0599"/>
    <w:rsid w:val="00CC432D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4B1A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91E92"/>
    <w:rsid w:val="00D9413D"/>
    <w:rsid w:val="00D967F1"/>
    <w:rsid w:val="00D973E9"/>
    <w:rsid w:val="00DA787A"/>
    <w:rsid w:val="00DB0B12"/>
    <w:rsid w:val="00DB44FB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DF2B92"/>
    <w:rsid w:val="00DF60A0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645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D7FC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28D9-8D32-48A9-A32B-2C9BD21D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7781</Words>
  <Characters>46690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84</cp:revision>
  <cp:lastPrinted>2022-02-24T07:15:00Z</cp:lastPrinted>
  <dcterms:created xsi:type="dcterms:W3CDTF">2021-06-29T06:40:00Z</dcterms:created>
  <dcterms:modified xsi:type="dcterms:W3CDTF">2022-02-28T10:30:00Z</dcterms:modified>
</cp:coreProperties>
</file>