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B" w:rsidRPr="006234AB" w:rsidRDefault="006234AB" w:rsidP="006234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  <w:r w:rsidRPr="006234AB">
        <w:rPr>
          <w:rFonts w:ascii="Arial" w:eastAsia="Times New Roman" w:hAnsi="Arial" w:cs="Arial"/>
          <w:b/>
          <w:vanish/>
          <w:sz w:val="24"/>
          <w:szCs w:val="24"/>
          <w:lang w:eastAsia="pl-PL"/>
        </w:rPr>
        <w:t>Początek formularza</w:t>
      </w:r>
    </w:p>
    <w:p w:rsidR="006234AB" w:rsidRPr="006234AB" w:rsidRDefault="006234AB" w:rsidP="0062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7" o:title=""/>
          </v:shape>
          <w:control r:id="rId8" w:name="DefaultOcxName" w:shapeid="_x0000_i1034"/>
        </w:object>
      </w:r>
      <w:r w:rsidRPr="006234AB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37" type="#_x0000_t75" style="width:1in;height:18.4pt" o:ole="">
            <v:imagedata r:id="rId7" o:title=""/>
          </v:shape>
          <w:control r:id="rId9" w:name="DefaultOcxName1" w:shapeid="_x0000_i1037"/>
        </w:object>
      </w:r>
      <w:r w:rsidRPr="006234AB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40" type="#_x0000_t75" style="width:1in;height:18.4pt" o:ole="">
            <v:imagedata r:id="rId7" o:title=""/>
          </v:shape>
          <w:control r:id="rId10" w:name="DefaultOcxName2" w:shapeid="_x0000_i1040"/>
        </w:object>
      </w:r>
      <w:r w:rsidRPr="006234AB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43" type="#_x0000_t75" style="width:1in;height:18.4pt" o:ole="">
            <v:imagedata r:id="rId11" o:title=""/>
          </v:shape>
          <w:control r:id="rId12" w:name="DefaultOcxName3" w:shapeid="_x0000_i1043"/>
        </w:object>
      </w:r>
      <w:r w:rsidRPr="00623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523485-N-2020 z dnia 2020-03-13 r.</w:t>
      </w:r>
    </w:p>
    <w:p w:rsidR="006234AB" w:rsidRPr="00213500" w:rsidRDefault="006234AB" w:rsidP="006234A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34AB" w:rsidRPr="006234AB" w:rsidRDefault="006234AB" w:rsidP="006234A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Wojskowy Oddział Gospodarczy: USŁUGA SZYCIA UMUNDUROWANIA WYJŚCIOWEGO O NIETYPOWYCH ROZMIARACH, WEDŁUG OKREŚLONYCH WZORÓW DLA ŻOŁNIERZY ZAWODOWYCH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ZAMÓWIENIU - Usługi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Wojskowy Oddział Gospodarczy, krajowy numer identyfikacyjny 28060211800000, ul. ul. Nowowiejska  20 , 11-500  Giżycko, woj. warmińsko-mazurskie, państwo Polska, tel. 261 335 922, e-mail 24wog.zam@wp.mil.pl, faks 261 335 641.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http://platformazakupowa.pl/pn/24wog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Wojskowa Jednostka Budżetowa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http://platformazakupowa.pl/pn/24wog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lub posłańca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 WOJSKOWY ODDZIAŁ GOSPODARCZY ul. Nowowiejska 20, 11 – 500 Giżycko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SEKCJA II: PRZEDMIOT ZAMÓWIENIA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SZYCIA UMUNDUROWANIA WYJŚCIOWEGO O NIETYPOWYCH ROZMIARACH, WEDŁUG OKREŚLONYCH WZORÓW DLA ŻOŁNIERZY ZAWODOWYCH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13/2020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34AB" w:rsidRPr="006234AB" w:rsidRDefault="006234AB" w:rsidP="006234A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szycie nietypowego umundurowania wyjściowego z użyciem tkanin producenta. 2. Wymagania techniczne, materiały zasadnicze i dodatki, rodzaje szwów, elementy składowe, opis wykonania, klasyfikację wielkości oraz cechowanie, składanie i pakowanie, określa – „Wojskowa Dokumentacja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Technologiczna” stanowiąca załącznik nr 5 do SIWZ. 3. Dostawa wykonanego umundurowania odbywać się będzie sukcesywnie do dnia 30.09.2020 r. Zamówienie będzie realizowane w siedzibie Wykonawcy, natomiast wszelkie informacje wstępne, takie jak dostarczenie pomiarów antropometrycznych, na podstawie których Wykonawca zrealizuje przedmiot zamówienia, zostaną ustalone po uzgodnieniu telefonicznym i pisemnym pomiędzy przedstawicielem Zamawiającego - Szefem Służby Mundurowej 24 WOG, nie wcześniej niż 30 dni przed terminem dostawy. 4. Pomiarów dokona Wykonawca, po uzgodnieniu telefonicznym, w 24 WOG Giżycko, ul. Nowowiejska 20.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98393000-4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wymagań w tym zakresie.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wymagań w tym zakresie.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wymagań w tym zakresie.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potwierdzenia braku podstaw wykluczenia na podstawie art. 24 ust. 5 pkt 1 ustawy 9.1. Jeżeli Wykonawca ma siedzibę lub miejsce zamieszkania poza terytorium Rzeczypospolitej Polskiej przedkłada dokument wystawiony w kraju, w którym ma siedzibę lub miejsce zamieszkania potwierdzający, że: a. nie otwarto jego likwidacji ani nie ogłoszono upadłości - wystawiony nie wcześniej niż 6 miesięcy przed upływem terminu składania ofert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podpisany na każdej stronie (załącznik nr 1 do SIWZ) Zestawienie cenowe przedmiotu zamówienia (załącznik nr 3 do SIWZ) Aktualne na dzień składania ofert oświadczenie (załącznik nr 2 do SIWZ). Informacje zawarte w oświadczeniu będą stanowić wstępne potwierdzenie, że Wykonawca nie podlega wykluczeniu. Jeżeli Wykonawca zamierza powierzyć wykonanie części zamówienia Podwykonawcom, w celu wykazania braku istnienia wobec nich podstaw wykluczenia z udziału w postępowaniu, zamieszcza informacje o Podwykonawcach w oświadczeniu, o którym mowa w pkt 3 niniejszej tabeli. DOWÓD WNIESIENIA WADIUM Pełnomocnictwo złożone w formie oryginału lub kopii poświadczonej notarialnie. - W przypadku podpisywania oferty przez osoby nie wymienione w odpisie z właściwego rejestru – pełnomocnictwo do podpisania oferty lub podpisania oferty i zawarcia umowy -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wysokości 11 000,00 zł (słownie: jedenaście tysięcy złotych 00/100). 2. Zamawiający żąda wniesienia wadium w pełnej wysokości przed terminem do składania ofert. 3. Wadium może być wniesione w: 3.1. pieniądzu; 3.2. poręczeniach bankowych, lub poręczeniach spółdzielczej kasy oszczędnościowo – kredytowej, z tym, że poręczenie kasy jest zawsze poręczeniem pieniężnym; 3.3. gwarancjach bankowych; 3.4. gwarancjach ubezpieczeniowych; 3.5. poręczeniach udzielanych przez podmioty, o których mowa w art. 6b ust. 5 pkt 2 ustawy z dnia 9 listopada 2000 r. o utworzeniu Polskiej Agencji Rozwoju Przedsiębiorczości (Dz. U. z 2016 r. poz. 359 i 2260 oraz 2017r. poz. 1089). 4.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Wadium w formie pieniądza należy wnieść przelewem na konto w Banku: NBP O/O Olsztyn 17 1010 1397 0020 1713 9120 2000 z dopiskiem w tytule przelewu: „Wadium w post. nr 13/2020 – Usługa szycia umundurowania wyjściowego o nietypowych rozmiarach, według określonych wzorów dla żołnierzy zawodowych”. 6. Skuteczne wniesienie wadium w pieniądzu następuje z chwilą uznania środków pieniężnych na rachunku bankowym Zamawiającego, o którym mowa w pkt 5, przed upływem terminu składania ofert (tj. przed upływem dnia i godziny wyznaczonej jako ostateczny termin składania ofert).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016"/>
      </w:tblGrid>
      <w:tr w:rsidR="006234AB" w:rsidRPr="006234AB" w:rsidTr="00623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34AB" w:rsidRPr="006234AB" w:rsidTr="00623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34AB" w:rsidRPr="006234AB" w:rsidTr="00623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4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Niedopuszczalna jest pod rygorem nieważności zmiana istotnych postanowień niniejszej umowy w stosunku do treści oferty, na podstawie której dokonano wyboru Wykonawcy, chyba że: 1.1. Zamawiający przewidział możliwość dokonania takiej zamiany w ogłoszeniu o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zamówieniu lub Specyfikacji Istotnych Warunków Zamówienia poprzez określenie ich zakresu, charakteru oraz warunków wprowadzenia takich zmian, 1.2. Wynikają one z zapisów art. 144 ustawy prawo zamówień publicznych. 2. Jeżeli Zamawiający dokona wyboru oferty, umowa w sprawie realizacji zamówienia publicznego zostanie zawarta z Wykonawcą, który spełnia wszystkie postanowienia i wymagania zawarte w specyfikacji istotnych warunków zamówienia oraz którego oferta okaże się najkorzystniejsza. 3. Zamawiający nie przewiduje możliwości prowadzenia rozliczeń w walutach obcych. Rozliczenia pomiędzy Wykonawcą a Zamawiającym będą dokonywane w złotych polskich (PLN). 4. Zamawiający zastrzega możliwość zmiany wysokości zobowiązania Wykonawcy zawartego w umowie w przypadku zmiany stawki podatku od towarów i usług w 2020 r. 5. Umowa zostanie zawarta w formie pisemnej w terminie nie krótszym niż 5 dni od ogłoszenia wyniku postępowania. Osoby po stronie Wykonawcy przewidziane do realizacji/wykonania zamówienia posiadają odpowiednie umocowania. 6. Wszelkie zmiany umowy mogą być dokonane jedynie za zgodą obu Stron w formie pisemnej pod rygorem nieważności. 7. Zmiana umowy dokonana z naruszeniem przepisu ust. 1 jest nieważna. 8. Wzór umowy zawiera załącznik nr 4 do niniejszej specyfikacji.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34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2020-03-24, godzina: 08:00,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34AB" w:rsidRPr="006234AB" w:rsidRDefault="006234AB" w:rsidP="006234A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4AB" w:rsidRPr="006234AB" w:rsidRDefault="006234AB" w:rsidP="006234A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4AB" w:rsidRPr="006234AB" w:rsidRDefault="006234AB" w:rsidP="006234A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4AB" w:rsidRPr="00213500" w:rsidRDefault="002840D6" w:rsidP="00E9380A">
      <w:pPr>
        <w:spacing w:after="24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6234AB" w:rsidRPr="00213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6234AB" w:rsidRPr="006234AB" w:rsidRDefault="002840D6" w:rsidP="00E9380A">
      <w:pPr>
        <w:spacing w:after="24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(-) </w:t>
      </w:r>
      <w:r w:rsidR="00E93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płk </w:t>
      </w:r>
      <w:r w:rsidR="006234AB" w:rsidRPr="00213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JASTRZĘBOWSKI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34AB" w:rsidRPr="006234AB" w:rsidTr="006234AB">
        <w:trPr>
          <w:tblCellSpacing w:w="15" w:type="dxa"/>
        </w:trPr>
        <w:tc>
          <w:tcPr>
            <w:tcW w:w="0" w:type="auto"/>
            <w:vAlign w:val="center"/>
          </w:tcPr>
          <w:p w:rsidR="006234AB" w:rsidRPr="006234AB" w:rsidRDefault="006234AB" w:rsidP="0062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34AB" w:rsidRPr="006234AB" w:rsidRDefault="006234AB" w:rsidP="0062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4AB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:rsidR="002D538E" w:rsidRPr="00213500" w:rsidRDefault="002D538E">
      <w:pPr>
        <w:rPr>
          <w:sz w:val="24"/>
          <w:szCs w:val="24"/>
        </w:rPr>
      </w:pPr>
    </w:p>
    <w:sectPr w:rsidR="002D538E" w:rsidRPr="0021350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AB" w:rsidRDefault="006234AB" w:rsidP="006234AB">
      <w:pPr>
        <w:spacing w:after="0" w:line="240" w:lineRule="auto"/>
      </w:pPr>
      <w:r>
        <w:separator/>
      </w:r>
    </w:p>
  </w:endnote>
  <w:endnote w:type="continuationSeparator" w:id="0">
    <w:p w:rsidR="006234AB" w:rsidRDefault="006234AB" w:rsidP="0062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AB" w:rsidRDefault="006234AB" w:rsidP="006234AB">
      <w:pPr>
        <w:spacing w:after="0" w:line="240" w:lineRule="auto"/>
      </w:pPr>
      <w:r>
        <w:separator/>
      </w:r>
    </w:p>
  </w:footnote>
  <w:footnote w:type="continuationSeparator" w:id="0">
    <w:p w:rsidR="006234AB" w:rsidRDefault="006234AB" w:rsidP="0062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AB" w:rsidRDefault="006234AB" w:rsidP="006234AB">
    <w:pPr>
      <w:pStyle w:val="Nagwek"/>
      <w:jc w:val="center"/>
    </w:pPr>
    <w:r>
      <w:t>Znak zamówienia 13/2020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E"/>
    <w:rsid w:val="00213500"/>
    <w:rsid w:val="002840D6"/>
    <w:rsid w:val="002D538E"/>
    <w:rsid w:val="006234AB"/>
    <w:rsid w:val="00A55B6E"/>
    <w:rsid w:val="00E36C85"/>
    <w:rsid w:val="00E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3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34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3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34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AB"/>
  </w:style>
  <w:style w:type="paragraph" w:styleId="Stopka">
    <w:name w:val="footer"/>
    <w:basedOn w:val="Normalny"/>
    <w:link w:val="StopkaZnak"/>
    <w:uiPriority w:val="99"/>
    <w:unhideWhenUsed/>
    <w:rsid w:val="006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AB"/>
  </w:style>
  <w:style w:type="paragraph" w:styleId="Tekstdymka">
    <w:name w:val="Balloon Text"/>
    <w:basedOn w:val="Normalny"/>
    <w:link w:val="TekstdymkaZnak"/>
    <w:uiPriority w:val="99"/>
    <w:semiHidden/>
    <w:unhideWhenUsed/>
    <w:rsid w:val="00E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3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34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3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34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AB"/>
  </w:style>
  <w:style w:type="paragraph" w:styleId="Stopka">
    <w:name w:val="footer"/>
    <w:basedOn w:val="Normalny"/>
    <w:link w:val="StopkaZnak"/>
    <w:uiPriority w:val="99"/>
    <w:unhideWhenUsed/>
    <w:rsid w:val="006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AB"/>
  </w:style>
  <w:style w:type="paragraph" w:styleId="Tekstdymka">
    <w:name w:val="Balloon Text"/>
    <w:basedOn w:val="Normalny"/>
    <w:link w:val="TekstdymkaZnak"/>
    <w:uiPriority w:val="99"/>
    <w:semiHidden/>
    <w:unhideWhenUsed/>
    <w:rsid w:val="00E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3164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6</cp:revision>
  <cp:lastPrinted>2020-03-13T10:46:00Z</cp:lastPrinted>
  <dcterms:created xsi:type="dcterms:W3CDTF">2020-03-13T10:39:00Z</dcterms:created>
  <dcterms:modified xsi:type="dcterms:W3CDTF">2020-03-13T10:49:00Z</dcterms:modified>
</cp:coreProperties>
</file>