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5A41A0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0E742AB5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8A128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527AE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22E09">
        <w:rPr>
          <w:rFonts w:ascii="Book Antiqua" w:eastAsia="Times New Roman" w:hAnsi="Book Antiqua" w:cs="Book Antiqua"/>
          <w:sz w:val="20"/>
          <w:szCs w:val="20"/>
          <w:lang w:eastAsia="pl-PL"/>
        </w:rPr>
        <w:t>06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2E09">
        <w:rPr>
          <w:rFonts w:ascii="Book Antiqua" w:eastAsia="Times New Roman" w:hAnsi="Book Antiqua" w:cs="Book Antiqua"/>
          <w:sz w:val="20"/>
          <w:szCs w:val="20"/>
          <w:lang w:eastAsia="pl-PL"/>
        </w:rPr>
        <w:t>11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06DBE48" w14:textId="03E4C838" w:rsidR="006A4327" w:rsidRDefault="00CA4BE8" w:rsidP="00527AE2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527AE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ED0EF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 OTWARCIA</w:t>
      </w:r>
      <w:r w:rsidR="006F16B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OFERT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2FC620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8A128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</w:t>
      </w:r>
      <w:r w:rsidR="00527AE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527AE2" w:rsidRPr="00527AE2">
        <w:rPr>
          <w:rFonts w:ascii="Book Antiqua" w:hAnsi="Book Antiqua" w:cs="Book Antiqua"/>
          <w:i/>
          <w:iCs/>
          <w:sz w:val="20"/>
          <w:szCs w:val="20"/>
          <w:lang w:eastAsia="pl-PL"/>
        </w:rPr>
        <w:t>Instalacja systemu monitoringu wizyjnego w budynku UKW przy ul. Powstańców Wielkopolskich 10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 w:rsidR="00BE00BF">
        <w:rPr>
          <w:rFonts w:ascii="Book Antiqua" w:eastAsia="Times New Roman" w:hAnsi="Book Antiqua" w:cs="Book Antiqua"/>
          <w:sz w:val="20"/>
          <w:szCs w:val="20"/>
          <w:lang w:eastAsia="pl-PL"/>
        </w:rPr>
        <w:t>została wybrana następująca oferta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EC76C64" w14:textId="3F2530B6" w:rsidR="00BE00BF" w:rsidRPr="00BA459F" w:rsidRDefault="00BE00BF" w:rsidP="00BE00BF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C2305C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bookmarkStart w:id="0" w:name="_GoBack"/>
      <w:bookmarkEnd w:id="0"/>
    </w:p>
    <w:p w14:paraId="1395EA88" w14:textId="54BEFF99" w:rsidR="00BE00BF" w:rsidRPr="00B1681B" w:rsidRDefault="00BE00BF" w:rsidP="00BE00BF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X-COMFORT Mateusz Dymski</w:t>
      </w:r>
    </w:p>
    <w:p w14:paraId="795331B4" w14:textId="2C67CE99" w:rsidR="00BE00BF" w:rsidRPr="00B1681B" w:rsidRDefault="00BE00BF" w:rsidP="00BE00BF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Żeglarska 8/1, 85-519 Bydgoszcz</w:t>
      </w:r>
    </w:p>
    <w:p w14:paraId="07A6BF7A" w14:textId="5DCC7289" w:rsidR="00BE00BF" w:rsidRPr="00A67D2E" w:rsidRDefault="00BE00BF" w:rsidP="00BE00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 xml:space="preserve">5 535,00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30C732E" w14:textId="0FB001F5" w:rsidR="00BE00BF" w:rsidRPr="001C652B" w:rsidRDefault="00BE00BF" w:rsidP="00BE00BF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</w:t>
      </w:r>
      <w:r>
        <w:rPr>
          <w:rFonts w:ascii="Book Antiqua" w:hAnsi="Book Antiqua"/>
          <w:sz w:val="20"/>
        </w:rPr>
        <w:t xml:space="preserve"> dni</w:t>
      </w:r>
    </w:p>
    <w:p w14:paraId="2FAB669B" w14:textId="77777777" w:rsidR="00BE00BF" w:rsidRPr="00BA459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D8C194E" w14:textId="3225B742" w:rsidR="00BE00B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68,82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2B3ACBC" w14:textId="77777777" w:rsidR="00BE00BF" w:rsidRPr="00BA459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21F69B9D" w14:textId="3E0C2053" w:rsidR="00BE00BF" w:rsidRPr="00BA459F" w:rsidRDefault="00BE00BF" w:rsidP="00BE00BF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88,82</w:t>
      </w:r>
    </w:p>
    <w:p w14:paraId="0CBC9E6B" w14:textId="77777777" w:rsidR="00BE00BF" w:rsidRPr="00BA459F" w:rsidRDefault="00BE00BF" w:rsidP="00BE00BF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3B16342E" w14:textId="65E0887A" w:rsidR="00BE00BF" w:rsidRDefault="00BE00BF" w:rsidP="00BE00BF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X-COMFORT Mateusz Dymski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74A243F" w14:textId="77777777" w:rsidR="00BE00BF" w:rsidRDefault="00BE00BF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6A8953C" w14:textId="77777777" w:rsidR="00BE00BF" w:rsidRDefault="00BE00BF" w:rsidP="00BE00BF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3327A547" w14:textId="77777777" w:rsidR="00BE00BF" w:rsidRDefault="00BE00BF" w:rsidP="00D46173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3742"/>
        <w:gridCol w:w="1985"/>
        <w:gridCol w:w="1842"/>
        <w:gridCol w:w="1702"/>
      </w:tblGrid>
      <w:tr w:rsidR="00ED0EFE" w14:paraId="3E61E131" w14:textId="77777777" w:rsidTr="00DD6996">
        <w:tc>
          <w:tcPr>
            <w:tcW w:w="511" w:type="dxa"/>
          </w:tcPr>
          <w:p w14:paraId="2DFB9504" w14:textId="77777777" w:rsidR="00ED0EFE" w:rsidRPr="00562210" w:rsidRDefault="00ED0EFE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vAlign w:val="center"/>
          </w:tcPr>
          <w:p w14:paraId="27907FD7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6D851639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25B26E9D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702" w:type="dxa"/>
            <w:vAlign w:val="center"/>
          </w:tcPr>
          <w:p w14:paraId="494A31B6" w14:textId="3D127456" w:rsidR="00ED0EFE" w:rsidRPr="00562210" w:rsidRDefault="00BE00BF" w:rsidP="00ED0EFE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ED0EFE" w14:paraId="681E52FD" w14:textId="77777777" w:rsidTr="00DD6996">
        <w:tc>
          <w:tcPr>
            <w:tcW w:w="511" w:type="dxa"/>
          </w:tcPr>
          <w:p w14:paraId="4C08F8FB" w14:textId="77777777" w:rsidR="00ED0EFE" w:rsidRPr="00562210" w:rsidRDefault="00ED0EFE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vAlign w:val="center"/>
          </w:tcPr>
          <w:p w14:paraId="0F448968" w14:textId="03239D32" w:rsidR="00ED0EFE" w:rsidRPr="00672670" w:rsidRDefault="00ED0EFE" w:rsidP="00167D7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Security Technic Techniczna Ochrona Mienia Juliusz Jurgowiak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Wróblewskiego 18, 64-800 Chodzież</w:t>
            </w:r>
          </w:p>
        </w:tc>
        <w:tc>
          <w:tcPr>
            <w:tcW w:w="1985" w:type="dxa"/>
            <w:vAlign w:val="center"/>
          </w:tcPr>
          <w:p w14:paraId="64D73782" w14:textId="5AE9FCCC" w:rsidR="00ED0EFE" w:rsidRPr="003E4BA3" w:rsidRDefault="00ED0EFE" w:rsidP="00BC7775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8 414,00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5309FE23" w14:textId="1CCC6F99" w:rsidR="00ED0EFE" w:rsidRPr="00167D78" w:rsidRDefault="00ED0EFE" w:rsidP="00BC777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10 dni</w:t>
            </w:r>
          </w:p>
        </w:tc>
        <w:tc>
          <w:tcPr>
            <w:tcW w:w="1702" w:type="dxa"/>
            <w:vAlign w:val="center"/>
          </w:tcPr>
          <w:p w14:paraId="5E4715DB" w14:textId="06773677" w:rsidR="00ED0EFE" w:rsidRPr="00167D78" w:rsidRDefault="00BE00BF" w:rsidP="00BE00BF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47,27 </w:t>
            </w:r>
            <w:r>
              <w:rPr>
                <w:rFonts w:eastAsia="Calibri" w:cstheme="minorHAnsi"/>
                <w:b/>
                <w:sz w:val="20"/>
                <w:szCs w:val="20"/>
              </w:rPr>
              <w:t>pkt</w:t>
            </w:r>
          </w:p>
        </w:tc>
      </w:tr>
      <w:tr w:rsidR="00ED0EFE" w14:paraId="0B5A21B1" w14:textId="77777777" w:rsidTr="00DD6996">
        <w:tc>
          <w:tcPr>
            <w:tcW w:w="511" w:type="dxa"/>
          </w:tcPr>
          <w:p w14:paraId="6E62AB58" w14:textId="77777777" w:rsidR="00ED0EFE" w:rsidRPr="00562210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vAlign w:val="center"/>
          </w:tcPr>
          <w:p w14:paraId="5A543D56" w14:textId="77AFBD17" w:rsidR="00ED0EFE" w:rsidRPr="001D510E" w:rsidRDefault="00ED0EFE" w:rsidP="0082661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P.W.P-U-H „YOCA” Jacek Goncerzewicz</w:t>
            </w:r>
            <w:r>
              <w:rPr>
                <w:rFonts w:eastAsia="Calibri" w:cstheme="minorHAnsi"/>
                <w:sz w:val="20"/>
                <w:szCs w:val="20"/>
              </w:rPr>
              <w:br/>
              <w:t>ul. Bema 3/1, 85-546 Bydgoszcz</w:t>
            </w:r>
          </w:p>
        </w:tc>
        <w:tc>
          <w:tcPr>
            <w:tcW w:w="1985" w:type="dxa"/>
            <w:vAlign w:val="center"/>
          </w:tcPr>
          <w:p w14:paraId="26450118" w14:textId="34EE84A6" w:rsidR="00ED0EFE" w:rsidRPr="001D510E" w:rsidRDefault="00ED0EFE" w:rsidP="00BC7775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8 610,00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4047BC00" w14:textId="333C5D34" w:rsidR="00ED0EFE" w:rsidRPr="001D510E" w:rsidRDefault="00ED0EFE" w:rsidP="00BC7775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4 dni</w:t>
            </w:r>
          </w:p>
        </w:tc>
        <w:tc>
          <w:tcPr>
            <w:tcW w:w="1702" w:type="dxa"/>
            <w:vAlign w:val="center"/>
          </w:tcPr>
          <w:p w14:paraId="1B043461" w14:textId="51B42B71" w:rsidR="00ED0EFE" w:rsidRPr="001D510E" w:rsidRDefault="00BE00BF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49,24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1555AC21" w14:textId="77777777" w:rsidTr="00DD6996">
        <w:tc>
          <w:tcPr>
            <w:tcW w:w="511" w:type="dxa"/>
          </w:tcPr>
          <w:p w14:paraId="1BCB3C79" w14:textId="77777777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42" w:type="dxa"/>
            <w:vAlign w:val="center"/>
          </w:tcPr>
          <w:p w14:paraId="5EDBB822" w14:textId="293C2EDC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KATAMAR Mariusz Kalinowski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Wróblów 7a, 67-410 Sława</w:t>
            </w:r>
          </w:p>
        </w:tc>
        <w:tc>
          <w:tcPr>
            <w:tcW w:w="1985" w:type="dxa"/>
            <w:vAlign w:val="center"/>
          </w:tcPr>
          <w:p w14:paraId="2E33E9D0" w14:textId="02021651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4 761,56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189D94E6" w14:textId="376A741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5 dni</w:t>
            </w:r>
          </w:p>
        </w:tc>
        <w:tc>
          <w:tcPr>
            <w:tcW w:w="1702" w:type="dxa"/>
            <w:vAlign w:val="center"/>
          </w:tcPr>
          <w:p w14:paraId="70660834" w14:textId="3EBDAA55" w:rsidR="00ED0EFE" w:rsidRDefault="00BE00BF" w:rsidP="005F713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84,00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384E2FCD" w14:textId="77777777" w:rsidTr="00DD6996">
        <w:tc>
          <w:tcPr>
            <w:tcW w:w="511" w:type="dxa"/>
          </w:tcPr>
          <w:p w14:paraId="35720CE6" w14:textId="70B19F9A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42" w:type="dxa"/>
            <w:vAlign w:val="center"/>
          </w:tcPr>
          <w:p w14:paraId="7365A29A" w14:textId="39077D07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Impel Technical Security Sp. z o.o.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Ślężna 118, 53-111 Wrocław</w:t>
            </w:r>
          </w:p>
        </w:tc>
        <w:tc>
          <w:tcPr>
            <w:tcW w:w="1985" w:type="dxa"/>
            <w:vAlign w:val="center"/>
          </w:tcPr>
          <w:p w14:paraId="1D1BDFFD" w14:textId="3F327F46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8 180,73 zł</w:t>
            </w:r>
          </w:p>
        </w:tc>
        <w:tc>
          <w:tcPr>
            <w:tcW w:w="1842" w:type="dxa"/>
            <w:vAlign w:val="center"/>
          </w:tcPr>
          <w:p w14:paraId="516CB211" w14:textId="19BF12A1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7 dni</w:t>
            </w:r>
          </w:p>
        </w:tc>
        <w:tc>
          <w:tcPr>
            <w:tcW w:w="1702" w:type="dxa"/>
            <w:vAlign w:val="center"/>
          </w:tcPr>
          <w:p w14:paraId="51F8291D" w14:textId="5247F394" w:rsidR="00ED0EFE" w:rsidRDefault="00BE00BF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49,42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1887D501" w14:textId="77777777" w:rsidTr="00DD6996">
        <w:tc>
          <w:tcPr>
            <w:tcW w:w="511" w:type="dxa"/>
          </w:tcPr>
          <w:p w14:paraId="7DB4D6CA" w14:textId="4C96400B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742" w:type="dxa"/>
            <w:vAlign w:val="center"/>
          </w:tcPr>
          <w:p w14:paraId="1DA0ECF6" w14:textId="02907E78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INONET Mariusz Mazurkiewicz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Poznańska 225, 88-100 Inowrocław</w:t>
            </w:r>
          </w:p>
        </w:tc>
        <w:tc>
          <w:tcPr>
            <w:tcW w:w="1985" w:type="dxa"/>
            <w:vAlign w:val="center"/>
          </w:tcPr>
          <w:p w14:paraId="41AF4A4C" w14:textId="5AB7772C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5 535,00 zł</w:t>
            </w:r>
          </w:p>
        </w:tc>
        <w:tc>
          <w:tcPr>
            <w:tcW w:w="1842" w:type="dxa"/>
            <w:vAlign w:val="center"/>
          </w:tcPr>
          <w:p w14:paraId="7CC21089" w14:textId="5EFE0791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10 dni</w:t>
            </w:r>
          </w:p>
        </w:tc>
        <w:tc>
          <w:tcPr>
            <w:tcW w:w="1702" w:type="dxa"/>
            <w:vAlign w:val="center"/>
          </w:tcPr>
          <w:p w14:paraId="3C014A30" w14:textId="7C84006E" w:rsidR="00ED0EFE" w:rsidRDefault="00BE00BF" w:rsidP="005F713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70,82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3783B73E" w14:textId="77777777" w:rsidTr="00DD6996">
        <w:tc>
          <w:tcPr>
            <w:tcW w:w="511" w:type="dxa"/>
          </w:tcPr>
          <w:p w14:paraId="432566AA" w14:textId="177C960C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742" w:type="dxa"/>
            <w:vAlign w:val="center"/>
          </w:tcPr>
          <w:p w14:paraId="0CE04D38" w14:textId="72886BCC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HUMIX Maciej Kwiatkowski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Glinki 93/1 85-861 Bydgoszcz</w:t>
            </w:r>
          </w:p>
        </w:tc>
        <w:tc>
          <w:tcPr>
            <w:tcW w:w="1985" w:type="dxa"/>
            <w:vAlign w:val="center"/>
          </w:tcPr>
          <w:p w14:paraId="13FF1F6F" w14:textId="2867FFA4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10 086,00 zł</w:t>
            </w:r>
          </w:p>
        </w:tc>
        <w:tc>
          <w:tcPr>
            <w:tcW w:w="1842" w:type="dxa"/>
            <w:vAlign w:val="center"/>
          </w:tcPr>
          <w:p w14:paraId="3D65A0BE" w14:textId="72F7395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14 dni</w:t>
            </w:r>
          </w:p>
        </w:tc>
        <w:tc>
          <w:tcPr>
            <w:tcW w:w="1702" w:type="dxa"/>
            <w:vAlign w:val="center"/>
          </w:tcPr>
          <w:p w14:paraId="7ED4746F" w14:textId="0DB953D7" w:rsidR="00ED0EFE" w:rsidRDefault="00BE00BF" w:rsidP="005F713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39,20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2F556E03" w14:textId="77777777" w:rsidTr="00DD6996">
        <w:tc>
          <w:tcPr>
            <w:tcW w:w="511" w:type="dxa"/>
          </w:tcPr>
          <w:p w14:paraId="543C9AB8" w14:textId="3B6C6386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742" w:type="dxa"/>
            <w:vAlign w:val="center"/>
          </w:tcPr>
          <w:p w14:paraId="34085AB6" w14:textId="062A8A3E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WaKa Teleinformatyka Łukasz Kachel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Legionistów 14/21, 87-200 Wąbrzeźno</w:t>
            </w:r>
          </w:p>
        </w:tc>
        <w:tc>
          <w:tcPr>
            <w:tcW w:w="1985" w:type="dxa"/>
            <w:vAlign w:val="center"/>
          </w:tcPr>
          <w:p w14:paraId="3F8CD81A" w14:textId="6DF4B2FF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4 400,00 zł</w:t>
            </w:r>
          </w:p>
        </w:tc>
        <w:tc>
          <w:tcPr>
            <w:tcW w:w="1842" w:type="dxa"/>
            <w:vAlign w:val="center"/>
          </w:tcPr>
          <w:p w14:paraId="194B2B13" w14:textId="723803D7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7 dni</w:t>
            </w:r>
          </w:p>
        </w:tc>
        <w:tc>
          <w:tcPr>
            <w:tcW w:w="1702" w:type="dxa"/>
            <w:vAlign w:val="center"/>
          </w:tcPr>
          <w:p w14:paraId="73C03245" w14:textId="44AA2B19" w:rsidR="00ED0EFE" w:rsidRDefault="00BE00BF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</w:t>
            </w:r>
            <w:r>
              <w:rPr>
                <w:rFonts w:eastAsia="Calibri" w:cstheme="minorHAnsi"/>
                <w:sz w:val="20"/>
                <w:szCs w:val="20"/>
              </w:rPr>
              <w:t>1</w:t>
            </w:r>
            <w:r>
              <w:rPr>
                <w:rFonts w:eastAsia="Calibri" w:cstheme="minorHAnsi"/>
                <w:sz w:val="20"/>
                <w:szCs w:val="20"/>
              </w:rPr>
              <w:t xml:space="preserve">/ </w:t>
            </w:r>
            <w:r>
              <w:rPr>
                <w:rFonts w:eastAsia="Calibri" w:cstheme="minorHAnsi"/>
                <w:b/>
                <w:sz w:val="20"/>
                <w:szCs w:val="20"/>
              </w:rPr>
              <w:t>odrzucona</w:t>
            </w:r>
          </w:p>
        </w:tc>
      </w:tr>
      <w:tr w:rsidR="00ED0EFE" w14:paraId="533ECC70" w14:textId="77777777" w:rsidTr="00DD6996">
        <w:tc>
          <w:tcPr>
            <w:tcW w:w="511" w:type="dxa"/>
          </w:tcPr>
          <w:p w14:paraId="7CCCCE79" w14:textId="4898CA2E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742" w:type="dxa"/>
            <w:vAlign w:val="center"/>
          </w:tcPr>
          <w:p w14:paraId="5819E38E" w14:textId="0C83E2C3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Solid Group Sp. z o.o. Sp. k.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ul.Postępu 17, 02-676 Warszawa</w:t>
            </w:r>
          </w:p>
        </w:tc>
        <w:tc>
          <w:tcPr>
            <w:tcW w:w="1985" w:type="dxa"/>
            <w:vAlign w:val="center"/>
          </w:tcPr>
          <w:p w14:paraId="743B9221" w14:textId="228BF36F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6 500,55 zł</w:t>
            </w:r>
          </w:p>
        </w:tc>
        <w:tc>
          <w:tcPr>
            <w:tcW w:w="1842" w:type="dxa"/>
            <w:vAlign w:val="center"/>
          </w:tcPr>
          <w:p w14:paraId="2C61EA22" w14:textId="7467E364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5 dni</w:t>
            </w:r>
          </w:p>
        </w:tc>
        <w:tc>
          <w:tcPr>
            <w:tcW w:w="1702" w:type="dxa"/>
            <w:vAlign w:val="center"/>
          </w:tcPr>
          <w:p w14:paraId="435FF4CA" w14:textId="16021012" w:rsidR="00ED0EFE" w:rsidRDefault="00BE00BF" w:rsidP="005F713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62,60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3C1D6D19" w14:textId="77777777" w:rsidTr="00DD6996">
        <w:tc>
          <w:tcPr>
            <w:tcW w:w="511" w:type="dxa"/>
          </w:tcPr>
          <w:p w14:paraId="477235FA" w14:textId="254708D3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742" w:type="dxa"/>
            <w:vAlign w:val="center"/>
          </w:tcPr>
          <w:p w14:paraId="038D8899" w14:textId="2A094DD6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X-COMFORT Mateusz Dymski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Żeglarska 8/1, 85-519 Bydgoszcz</w:t>
            </w:r>
          </w:p>
        </w:tc>
        <w:tc>
          <w:tcPr>
            <w:tcW w:w="1985" w:type="dxa"/>
            <w:vAlign w:val="center"/>
          </w:tcPr>
          <w:p w14:paraId="67BE01B6" w14:textId="7FC764D6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5 535,00 zł</w:t>
            </w:r>
          </w:p>
        </w:tc>
        <w:tc>
          <w:tcPr>
            <w:tcW w:w="1842" w:type="dxa"/>
            <w:vAlign w:val="center"/>
          </w:tcPr>
          <w:p w14:paraId="7F54A2CB" w14:textId="75250ED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 dzień</w:t>
            </w:r>
          </w:p>
        </w:tc>
        <w:tc>
          <w:tcPr>
            <w:tcW w:w="1702" w:type="dxa"/>
            <w:vAlign w:val="center"/>
          </w:tcPr>
          <w:p w14:paraId="6CF6335D" w14:textId="05E55BF6" w:rsidR="00ED0EFE" w:rsidRDefault="00BE00BF" w:rsidP="00BE00BF">
            <w:pPr>
              <w:tabs>
                <w:tab w:val="left" w:pos="241"/>
                <w:tab w:val="decimal" w:pos="1111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88,82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061F5641" w14:textId="77777777" w:rsidTr="00DD6996">
        <w:tc>
          <w:tcPr>
            <w:tcW w:w="511" w:type="dxa"/>
          </w:tcPr>
          <w:p w14:paraId="3ED2AE1D" w14:textId="39D471DF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742" w:type="dxa"/>
            <w:vAlign w:val="center"/>
          </w:tcPr>
          <w:p w14:paraId="336E6EE5" w14:textId="26FABD90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JOMAR CONSTRUCTIONS Marcin Odjas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Bydgoska 1, 86-100 Świecie</w:t>
            </w:r>
          </w:p>
        </w:tc>
        <w:tc>
          <w:tcPr>
            <w:tcW w:w="1985" w:type="dxa"/>
            <w:vAlign w:val="center"/>
          </w:tcPr>
          <w:p w14:paraId="2EA1114C" w14:textId="12F53DBC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7 380,00 zł</w:t>
            </w:r>
          </w:p>
        </w:tc>
        <w:tc>
          <w:tcPr>
            <w:tcW w:w="1842" w:type="dxa"/>
            <w:vAlign w:val="center"/>
          </w:tcPr>
          <w:p w14:paraId="74215CBC" w14:textId="273976E7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 dzień</w:t>
            </w:r>
          </w:p>
        </w:tc>
        <w:tc>
          <w:tcPr>
            <w:tcW w:w="1702" w:type="dxa"/>
            <w:vAlign w:val="center"/>
          </w:tcPr>
          <w:p w14:paraId="3EEF871E" w14:textId="2FA0C25E" w:rsidR="00ED0EFE" w:rsidRDefault="00BE00BF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71,62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8D16CE" w14:paraId="74CE5293" w14:textId="77777777" w:rsidTr="00DD6996">
        <w:tc>
          <w:tcPr>
            <w:tcW w:w="511" w:type="dxa"/>
          </w:tcPr>
          <w:p w14:paraId="79BBE372" w14:textId="507F1F51" w:rsidR="008D16CE" w:rsidRDefault="008D16C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742" w:type="dxa"/>
            <w:vAlign w:val="center"/>
          </w:tcPr>
          <w:p w14:paraId="381194A2" w14:textId="0CE66EEA" w:rsidR="008D16CE" w:rsidRDefault="008D16CE" w:rsidP="008D16C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t>SPRINGBOK R</w:t>
            </w:r>
            <w:r>
              <w:t>afał</w:t>
            </w:r>
            <w:r>
              <w:t> N</w:t>
            </w:r>
            <w:r>
              <w:t>ikonorow</w:t>
            </w:r>
            <w:r>
              <w:br/>
            </w:r>
            <w:r>
              <w:rPr>
                <w:rFonts w:cstheme="minorHAnsi"/>
                <w:sz w:val="20"/>
                <w:szCs w:val="20"/>
                <w:lang w:val="en-US"/>
              </w:rPr>
              <w:t>ul. Lipowa 19, 95-030 Rzgów</w:t>
            </w:r>
          </w:p>
        </w:tc>
        <w:tc>
          <w:tcPr>
            <w:tcW w:w="1985" w:type="dxa"/>
            <w:vAlign w:val="center"/>
          </w:tcPr>
          <w:p w14:paraId="157FED63" w14:textId="60F85B82" w:rsidR="008D16CE" w:rsidRDefault="008D16C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----------</w:t>
            </w:r>
          </w:p>
        </w:tc>
        <w:tc>
          <w:tcPr>
            <w:tcW w:w="1842" w:type="dxa"/>
            <w:vAlign w:val="center"/>
          </w:tcPr>
          <w:p w14:paraId="67C29CF8" w14:textId="28A279E1" w:rsidR="008D16CE" w:rsidRDefault="008D16C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--------</w:t>
            </w:r>
          </w:p>
        </w:tc>
        <w:tc>
          <w:tcPr>
            <w:tcW w:w="1702" w:type="dxa"/>
            <w:vAlign w:val="center"/>
          </w:tcPr>
          <w:p w14:paraId="300CC42A" w14:textId="3DF97256" w:rsidR="008D16CE" w:rsidRDefault="008D16CE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odrzucona</w:t>
            </w:r>
          </w:p>
        </w:tc>
      </w:tr>
    </w:tbl>
    <w:p w14:paraId="48BDA1F8" w14:textId="77777777" w:rsidR="00167D78" w:rsidRDefault="00167D7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5E731E" w14:textId="77777777" w:rsidR="00BE00BF" w:rsidRPr="00060C94" w:rsidRDefault="00BE00BF" w:rsidP="00BE00BF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437343DA" w14:textId="1EAB824E" w:rsidR="00BE00BF" w:rsidRDefault="00BE00BF" w:rsidP="00BE00BF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WaKa Teleinformatyka Łukasz Kachel</w:t>
      </w:r>
      <w:r>
        <w:rPr>
          <w:rFonts w:ascii="Book Antiqua" w:hAnsi="Book Antiqua" w:cstheme="minorHAnsi"/>
          <w:b/>
          <w:sz w:val="20"/>
          <w:szCs w:val="20"/>
          <w:lang w:val="en-US"/>
        </w:rPr>
        <w:t>,</w:t>
      </w:r>
      <w:r w:rsidRPr="00060C94">
        <w:rPr>
          <w:rFonts w:ascii="Book Antiqua" w:eastAsia="Calibri" w:hAnsi="Book Antiqua" w:cs="Times New Roman"/>
          <w:sz w:val="20"/>
        </w:rPr>
        <w:t xml:space="preserve"> </w:t>
      </w:r>
      <w:r w:rsidRPr="00060C94">
        <w:rPr>
          <w:rFonts w:ascii="Book Antiqua" w:eastAsia="Calibri" w:hAnsi="Book Antiqua" w:cs="Times New Roman"/>
          <w:sz w:val="20"/>
        </w:rPr>
        <w:t xml:space="preserve">gdyż wykonawca </w:t>
      </w:r>
      <w:r w:rsidR="008D16CE">
        <w:rPr>
          <w:rFonts w:ascii="Book Antiqua" w:eastAsia="Calibri" w:hAnsi="Book Antiqua" w:cs="Times New Roman"/>
          <w:sz w:val="20"/>
        </w:rPr>
        <w:t>wycofała ofertę.</w:t>
      </w:r>
    </w:p>
    <w:p w14:paraId="34B2B604" w14:textId="3399BFFA" w:rsidR="008D16CE" w:rsidRDefault="008D16CE" w:rsidP="008D16CE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r w:rsidRPr="008D16CE">
        <w:rPr>
          <w:rFonts w:ascii="Book Antiqua" w:hAnsi="Book Antiqua"/>
          <w:b/>
          <w:sz w:val="20"/>
        </w:rPr>
        <w:t>SPRINGBOK Rafał Nikonorow</w:t>
      </w:r>
      <w:r>
        <w:rPr>
          <w:rFonts w:ascii="Book Antiqua" w:hAnsi="Book Antiqua" w:cstheme="minorHAnsi"/>
          <w:b/>
          <w:sz w:val="20"/>
          <w:szCs w:val="20"/>
          <w:lang w:val="en-US"/>
        </w:rPr>
        <w:t>,</w:t>
      </w:r>
      <w:r w:rsidRPr="00060C94">
        <w:rPr>
          <w:rFonts w:ascii="Book Antiqua" w:eastAsia="Calibri" w:hAnsi="Book Antiqua" w:cs="Times New Roman"/>
          <w:sz w:val="20"/>
        </w:rPr>
        <w:t xml:space="preserve"> gdyż</w:t>
      </w:r>
      <w:r w:rsidR="00422E09">
        <w:rPr>
          <w:rFonts w:ascii="Book Antiqua" w:eastAsia="Calibri" w:hAnsi="Book Antiqua" w:cs="Times New Roman"/>
          <w:sz w:val="20"/>
        </w:rPr>
        <w:t xml:space="preserve"> została złożona po terminie składania ofert 30-10-2020r. godz. 10:00.</w:t>
      </w:r>
    </w:p>
    <w:p w14:paraId="10562307" w14:textId="5A5AAFB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6413F4F7" w14:textId="77777777" w:rsidR="00D46173" w:rsidRDefault="00D46173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5D6EB909" w14:textId="77777777" w:rsidR="00422E09" w:rsidRDefault="00422E09" w:rsidP="00422E09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2F9A05F4" w14:textId="77777777" w:rsidR="00422E09" w:rsidRPr="00FA3C9E" w:rsidRDefault="00422E09" w:rsidP="00422E09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3435F6EE" w14:textId="1E271C20" w:rsidR="00313E4E" w:rsidRDefault="00313E4E" w:rsidP="00422E09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215D" w14:textId="77777777" w:rsidR="005A41A0" w:rsidRDefault="005A41A0" w:rsidP="00A65945">
      <w:pPr>
        <w:spacing w:after="0" w:line="240" w:lineRule="auto"/>
      </w:pPr>
      <w:r>
        <w:separator/>
      </w:r>
    </w:p>
  </w:endnote>
  <w:endnote w:type="continuationSeparator" w:id="0">
    <w:p w14:paraId="2A8B1B2A" w14:textId="77777777" w:rsidR="005A41A0" w:rsidRDefault="005A41A0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82376" w14:textId="77777777" w:rsidR="005A41A0" w:rsidRDefault="005A41A0" w:rsidP="00A65945">
      <w:pPr>
        <w:spacing w:after="0" w:line="240" w:lineRule="auto"/>
      </w:pPr>
      <w:r>
        <w:separator/>
      </w:r>
    </w:p>
  </w:footnote>
  <w:footnote w:type="continuationSeparator" w:id="0">
    <w:p w14:paraId="24248083" w14:textId="77777777" w:rsidR="005A41A0" w:rsidRDefault="005A41A0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55F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77D914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24170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943D4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1AAE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20630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2E09"/>
    <w:rsid w:val="00425753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4F5ADE"/>
    <w:rsid w:val="00511973"/>
    <w:rsid w:val="00523999"/>
    <w:rsid w:val="0052495E"/>
    <w:rsid w:val="005256D1"/>
    <w:rsid w:val="00526854"/>
    <w:rsid w:val="00527AE2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A41A0"/>
    <w:rsid w:val="005C45A3"/>
    <w:rsid w:val="005E0740"/>
    <w:rsid w:val="005E2EE2"/>
    <w:rsid w:val="005E326F"/>
    <w:rsid w:val="005F3DC5"/>
    <w:rsid w:val="005F3DFF"/>
    <w:rsid w:val="005F7132"/>
    <w:rsid w:val="00622BEA"/>
    <w:rsid w:val="00671D08"/>
    <w:rsid w:val="00672670"/>
    <w:rsid w:val="00693630"/>
    <w:rsid w:val="00696EB3"/>
    <w:rsid w:val="006A0016"/>
    <w:rsid w:val="006A4327"/>
    <w:rsid w:val="006C008F"/>
    <w:rsid w:val="006C3F6F"/>
    <w:rsid w:val="006D3710"/>
    <w:rsid w:val="006D61FA"/>
    <w:rsid w:val="006E62C7"/>
    <w:rsid w:val="006E64EA"/>
    <w:rsid w:val="006F16BD"/>
    <w:rsid w:val="006F289D"/>
    <w:rsid w:val="006F39D2"/>
    <w:rsid w:val="00721F1E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6612"/>
    <w:rsid w:val="00827139"/>
    <w:rsid w:val="00832648"/>
    <w:rsid w:val="00833DF4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1287"/>
    <w:rsid w:val="008A2EEA"/>
    <w:rsid w:val="008B0F18"/>
    <w:rsid w:val="008B6AF2"/>
    <w:rsid w:val="008C2C32"/>
    <w:rsid w:val="008C7D01"/>
    <w:rsid w:val="008D16CE"/>
    <w:rsid w:val="008E465B"/>
    <w:rsid w:val="008F2FD1"/>
    <w:rsid w:val="008F5892"/>
    <w:rsid w:val="009000A8"/>
    <w:rsid w:val="00900D0F"/>
    <w:rsid w:val="00940362"/>
    <w:rsid w:val="009423AF"/>
    <w:rsid w:val="00944C45"/>
    <w:rsid w:val="00947EF7"/>
    <w:rsid w:val="009647B1"/>
    <w:rsid w:val="0097140D"/>
    <w:rsid w:val="00974C78"/>
    <w:rsid w:val="00977EDC"/>
    <w:rsid w:val="009802D0"/>
    <w:rsid w:val="009861EA"/>
    <w:rsid w:val="009919FF"/>
    <w:rsid w:val="00997384"/>
    <w:rsid w:val="009A05F9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A14A1"/>
    <w:rsid w:val="00AB6C53"/>
    <w:rsid w:val="00AC0666"/>
    <w:rsid w:val="00AD15A2"/>
    <w:rsid w:val="00AD30D7"/>
    <w:rsid w:val="00AD4826"/>
    <w:rsid w:val="00AF069D"/>
    <w:rsid w:val="00B006DE"/>
    <w:rsid w:val="00B04450"/>
    <w:rsid w:val="00B15A00"/>
    <w:rsid w:val="00B1681B"/>
    <w:rsid w:val="00B34709"/>
    <w:rsid w:val="00B43F54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C2A44"/>
    <w:rsid w:val="00BC7775"/>
    <w:rsid w:val="00BD48C5"/>
    <w:rsid w:val="00BE00BF"/>
    <w:rsid w:val="00BE032D"/>
    <w:rsid w:val="00BF5A5F"/>
    <w:rsid w:val="00C079B3"/>
    <w:rsid w:val="00C12DFE"/>
    <w:rsid w:val="00C168C3"/>
    <w:rsid w:val="00C2305C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6173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0EFE"/>
    <w:rsid w:val="00ED1B61"/>
    <w:rsid w:val="00ED5AD4"/>
    <w:rsid w:val="00ED687A"/>
    <w:rsid w:val="00EF2BD3"/>
    <w:rsid w:val="00EF37FF"/>
    <w:rsid w:val="00EF3D46"/>
    <w:rsid w:val="00EF504B"/>
    <w:rsid w:val="00F00282"/>
    <w:rsid w:val="00F335C3"/>
    <w:rsid w:val="00F37020"/>
    <w:rsid w:val="00F41528"/>
    <w:rsid w:val="00F41EBF"/>
    <w:rsid w:val="00F458B1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BE39-B1D2-417C-AF7E-47D79DC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5</cp:revision>
  <cp:lastPrinted>2020-11-06T07:25:00Z</cp:lastPrinted>
  <dcterms:created xsi:type="dcterms:W3CDTF">2020-11-06T07:03:00Z</dcterms:created>
  <dcterms:modified xsi:type="dcterms:W3CDTF">2020-11-06T07:26:00Z</dcterms:modified>
</cp:coreProperties>
</file>