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activeX/activeX14.bin" ContentType="application/vnd.ms-office.activeX"/>
  <Override PartName="/word/activeX/activeX23.xml" ContentType="application/vnd.ms-office.activeX+xml"/>
  <Override PartName="/word/activeX/activeX9.xml" ContentType="application/vnd.ms-office.activeX+xml"/>
  <Override PartName="/word/activeX/activeX1.xml" ContentType="application/vnd.ms-office.activeX+xml"/>
  <Override PartName="/word/activeX/activeX1.bin" ContentType="application/vnd.ms-office.activeX"/>
  <Override PartName="/word/activeX/activeX28.xml" ContentType="application/vnd.ms-office.activeX+xml"/>
  <Override PartName="/word/activeX/activeX2.xml" ContentType="application/vnd.ms-office.activeX+xml"/>
  <Override PartName="/word/activeX/activeX28.bin" ContentType="application/vnd.ms-office.activeX"/>
  <Override PartName="/word/activeX/activeX2.bin" ContentType="application/vnd.ms-office.activeX"/>
  <Override PartName="/word/activeX/activeX29.xml" ContentType="application/vnd.ms-office.activeX+xml"/>
  <Override PartName="/word/activeX/activeX3.xml" ContentType="application/vnd.ms-office.activeX+xml"/>
  <Override PartName="/word/activeX/activeX29.bin" ContentType="application/vnd.ms-office.activeX"/>
  <Override PartName="/word/activeX/activeX3.bin" ContentType="application/vnd.ms-office.activeX"/>
  <Override PartName="/word/activeX/activeX4.xml" ContentType="application/vnd.ms-office.activeX+xml"/>
  <Override PartName="/word/activeX/activeX4.bin" ContentType="application/vnd.ms-office.activeX"/>
  <Override PartName="/word/activeX/activeX5.bin" ContentType="application/vnd.ms-office.activeX"/>
  <Override PartName="/word/activeX/activeX18.xml" ContentType="application/vnd.ms-office.activeX+xml"/>
  <Override PartName="/word/activeX/activeX5.xml" ContentType="application/vnd.ms-office.activeX+xml"/>
  <Override PartName="/word/activeX/activeX18.bin" ContentType="application/vnd.ms-office.activeX"/>
  <Override PartName="/word/activeX/activeX6.bin" ContentType="application/vnd.ms-office.activeX"/>
  <Override PartName="/word/activeX/activeX6.xml" ContentType="application/vnd.ms-office.activeX+xml"/>
  <Override PartName="/word/activeX/activeX20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21.xml" ContentType="application/vnd.ms-office.activeX+xml"/>
  <Override PartName="/word/activeX/activeX16.bin" ContentType="application/vnd.ms-office.activeX"/>
  <Override PartName="/word/activeX/activeX22.bin" ContentType="application/vnd.ms-office.activeX"/>
  <Override PartName="/word/activeX/activeX8.bin" ContentType="application/vnd.ms-office.activeX"/>
  <Override PartName="/word/activeX/activeX22.xml" ContentType="application/vnd.ms-office.activeX+xml"/>
  <Override PartName="/word/activeX/activeX8.xml" ContentType="application/vnd.ms-office.activeX+xml"/>
  <Override PartName="/word/activeX/activeX23.bin" ContentType="application/vnd.ms-office.activeX"/>
  <Override PartName="/word/activeX/activeX14.xml" ContentType="application/vnd.ms-office.activeX+xml"/>
  <Override PartName="/word/activeX/activeX9.bin" ContentType="application/vnd.ms-office.activeX"/>
  <Override PartName="/word/activeX/activeX27.xml" ContentType="application/vnd.ms-office.activeX+xml"/>
  <Override PartName="/word/activeX/activeX10.bin" ContentType="application/vnd.ms-office.activeX"/>
  <Override PartName="/word/activeX/activeX27.bin" ContentType="application/vnd.ms-office.activeX"/>
  <Override PartName="/word/activeX/activeX10.xml" ContentType="application/vnd.ms-office.activeX+xml"/>
  <Override PartName="/word/activeX/activeX19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25.xml" ContentType="application/vnd.ms-office.activeX+xml"/>
  <Override PartName="/word/activeX/activeX12.bin" ContentType="application/vnd.ms-office.activeX"/>
  <Override PartName="/word/activeX/activeX30.xml" ContentType="application/vnd.ms-office.activeX+xml"/>
  <Override PartName="/word/activeX/activeX25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31.xml" ContentType="application/vnd.ms-office.activeX+xml"/>
  <Override PartName="/word/activeX/activeX13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34.xml" ContentType="application/vnd.ms-office.activeX+xml"/>
  <Override PartName="/word/activeX/activeX16.xml" ContentType="application/vnd.ms-office.activeX+xml"/>
  <Override PartName="/word/activeX/activeX21.bin" ContentType="application/vnd.ms-office.activeX"/>
  <Override PartName="/word/activeX/activeX35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9.bin" ContentType="application/vnd.ms-office.activeX"/>
  <Override PartName="/word/activeX/activeX20.bin" ContentType="application/vnd.ms-office.activeX"/>
  <Override PartName="/word/activeX/activeX24.bin" ContentType="application/vnd.ms-office.activeX"/>
  <Override PartName="/word/activeX/activeX24.xml" ContentType="application/vnd.ms-office.activeX+xml"/>
  <Override PartName="/word/activeX/activeX26.bin" ContentType="application/vnd.ms-office.activeX"/>
  <Override PartName="/word/activeX/activeX26.xml" ContentType="application/vnd.ms-office.activeX+xml"/>
  <Override PartName="/word/activeX/activeX30.bin" ContentType="application/vnd.ms-office.activeX"/>
  <Override PartName="/word/activeX/activeX31.bin" ContentType="application/vnd.ms-office.activeX"/>
  <Override PartName="/word/activeX/activeX32.bin" ContentType="application/vnd.ms-office.activeX"/>
  <Override PartName="/word/activeX/activeX33.bin" ContentType="application/vnd.ms-office.activeX"/>
  <Override PartName="/word/activeX/activeX34.bin" ContentType="application/vnd.ms-office.activeX"/>
  <Override PartName="/word/activeX/activeX35.bin" ContentType="application/vnd.ms-office.activeX"/>
  <Override PartName="/word/activeX/_rels/activeX4.xml.rels" ContentType="application/vnd.openxmlformats-package.relationships+xml"/>
  <Override PartName="/word/activeX/_rels/activeX26.xml.rels" ContentType="application/vnd.openxmlformats-package.relationships+xml"/>
  <Override PartName="/word/activeX/_rels/activeX1.xml.rels" ContentType="application/vnd.openxmlformats-package.relationships+xml"/>
  <Override PartName="/word/activeX/_rels/activeX23.xml.rels" ContentType="application/vnd.openxmlformats-package.relationships+xml"/>
  <Override PartName="/word/activeX/_rels/activeX9.xml.rels" ContentType="application/vnd.openxmlformats-package.relationships+xml"/>
  <Override PartName="/word/activeX/_rels/activeX20.xml.rels" ContentType="application/vnd.openxmlformats-package.relationships+xml"/>
  <Override PartName="/word/activeX/_rels/activeX28.xml.rels" ContentType="application/vnd.openxmlformats-package.relationships+xml"/>
  <Override PartName="/word/activeX/_rels/activeX2.xml.rels" ContentType="application/vnd.openxmlformats-package.relationships+xml"/>
  <Override PartName="/word/activeX/_rels/activeX21.xml.rels" ContentType="application/vnd.openxmlformats-package.relationships+xml"/>
  <Override PartName="/word/activeX/_rels/activeX29.xml.rels" ContentType="application/vnd.openxmlformats-package.relationships+xml"/>
  <Override PartName="/word/activeX/_rels/activeX3.xml.rels" ContentType="application/vnd.openxmlformats-package.relationships+xml"/>
  <Override PartName="/word/activeX/_rels/activeX8.xml.rels" ContentType="application/vnd.openxmlformats-package.relationships+xml"/>
  <Override PartName="/word/activeX/_rels/activeX22.xml.rels" ContentType="application/vnd.openxmlformats-package.relationships+xml"/>
  <Override PartName="/word/activeX/_rels/activeX5.xml.rels" ContentType="application/vnd.openxmlformats-package.relationships+xml"/>
  <Override PartName="/word/activeX/_rels/activeX6.xml.rels" ContentType="application/vnd.openxmlformats-package.relationships+xml"/>
  <Override PartName="/word/activeX/_rels/activeX24.xml.rels" ContentType="application/vnd.openxmlformats-package.relationships+xml"/>
  <Override PartName="/word/activeX/_rels/activeX7.xml.rels" ContentType="application/vnd.openxmlformats-package.relationships+xml"/>
  <Override PartName="/word/activeX/_rels/activeX25.xml.rels" ContentType="application/vnd.openxmlformats-package.relationships+xml"/>
  <Override PartName="/word/activeX/_rels/activeX18.xml.rels" ContentType="application/vnd.openxmlformats-package.relationships+xml"/>
  <Override PartName="/word/activeX/_rels/activeX10.xml.rels" ContentType="application/vnd.openxmlformats-package.relationships+xml"/>
  <Override PartName="/word/activeX/_rels/activeX19.xml.rels" ContentType="application/vnd.openxmlformats-package.relationships+xml"/>
  <Override PartName="/word/activeX/_rels/activeX11.xml.rels" ContentType="application/vnd.openxmlformats-package.relationships+xml"/>
  <Override PartName="/word/activeX/_rels/activeX30.xml.rels" ContentType="application/vnd.openxmlformats-package.relationships+xml"/>
  <Override PartName="/word/activeX/_rels/activeX12.xml.rels" ContentType="application/vnd.openxmlformats-package.relationships+xml"/>
  <Override PartName="/word/activeX/_rels/activeX31.xml.rels" ContentType="application/vnd.openxmlformats-package.relationships+xml"/>
  <Override PartName="/word/activeX/_rels/activeX13.xml.rels" ContentType="application/vnd.openxmlformats-package.relationships+xml"/>
  <Override PartName="/word/activeX/_rels/activeX32.xml.rels" ContentType="application/vnd.openxmlformats-package.relationships+xml"/>
  <Override PartName="/word/activeX/_rels/activeX14.xml.rels" ContentType="application/vnd.openxmlformats-package.relationships+xml"/>
  <Override PartName="/word/activeX/_rels/activeX33.xml.rels" ContentType="application/vnd.openxmlformats-package.relationships+xml"/>
  <Override PartName="/word/activeX/_rels/activeX15.xml.rels" ContentType="application/vnd.openxmlformats-package.relationships+xml"/>
  <Override PartName="/word/activeX/_rels/activeX34.xml.rels" ContentType="application/vnd.openxmlformats-package.relationships+xml"/>
  <Override PartName="/word/activeX/_rels/activeX16.xml.rels" ContentType="application/vnd.openxmlformats-package.relationships+xml"/>
  <Override PartName="/word/activeX/_rels/activeX35.xml.rels" ContentType="application/vnd.openxmlformats-package.relationships+xml"/>
  <Override PartName="/word/activeX/_rels/activeX17.xml.rels" ContentType="application/vnd.openxmlformats-package.relationships+xml"/>
  <Override PartName="/word/activeX/_rels/activeX27.xml.rels" ContentType="application/vnd.openxmlformats-package.relationship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Informacjaoskadnymdokumencie"/>
        <w:widowControl/>
        <w:tabs>
          <w:tab w:val="clear" w:pos="709"/>
        </w:tabs>
        <w:bidi w:val="0"/>
        <w:spacing w:lineRule="auto" w:line="276" w:before="0" w:after="0"/>
        <w:ind w:hanging="0" w:start="0" w:end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załącznik nr </w:t>
      </w:r>
      <w:r>
        <w:rPr>
          <w:rFonts w:ascii="Arial" w:hAnsi="Arial"/>
          <w:sz w:val="22"/>
          <w:szCs w:val="22"/>
        </w:rPr>
        <w:t>2</w:t>
      </w:r>
      <w:r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>1</w:t>
      </w:r>
      <w:r>
        <w:rPr>
          <w:rFonts w:ascii="Arial" w:hAnsi="Arial"/>
          <w:sz w:val="22"/>
          <w:szCs w:val="22"/>
        </w:rPr>
        <w:t xml:space="preserve"> do Specyfikacji Warunków Zamówienia</w:t>
      </w:r>
    </w:p>
    <w:p>
      <w:pPr>
        <w:pStyle w:val="ZacznikidoSWZ"/>
        <w:bidi w:val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znak: Rz.271.</w:t>
      </w:r>
      <w:r>
        <w:rPr>
          <w:sz w:val="22"/>
          <w:szCs w:val="22"/>
        </w:rPr>
        <w:t>55</w:t>
      </w:r>
      <w:r>
        <w:rPr>
          <w:sz w:val="22"/>
          <w:szCs w:val="22"/>
        </w:rPr>
        <w:t>.2025</w:t>
      </w:r>
    </w:p>
    <w:p>
      <w:pPr>
        <w:pStyle w:val="ZacznikidoSWZ"/>
        <w:widowControl/>
        <w:tabs>
          <w:tab w:val="clear" w:pos="709"/>
        </w:tabs>
        <w:bidi w:val="0"/>
        <w:spacing w:lineRule="auto" w:line="276" w:before="113" w:after="113"/>
        <w:ind w:hanging="0" w:start="2438" w:end="0"/>
        <w:jc w:val="start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Składany przez wykonawcę/ców wraz z ofertą</w:t>
      </w:r>
    </w:p>
    <w:p>
      <w:pPr>
        <w:pStyle w:val="Normal"/>
        <w:widowControl/>
        <w:tabs>
          <w:tab w:val="clear" w:pos="709"/>
        </w:tabs>
        <w:bidi w:val="0"/>
        <w:spacing w:lineRule="auto" w:line="276" w:before="113" w:after="0"/>
        <w:ind w:hanging="0" w:start="0" w:end="0"/>
        <w:jc w:val="start"/>
        <w:rPr>
          <w:rFonts w:ascii="Arial" w:hAnsi="Arial" w:eastAsia="Arial;Arial Narrow" w:cs="Arial;Arial Narrow"/>
          <w:b/>
          <w:bCs/>
          <w:i w:val="false"/>
          <w:i/>
          <w:iCs/>
          <w:strike w:val="false"/>
          <w:dstrike w:val="false"/>
          <w:outline w:val="false"/>
          <w:shadow w:val="false"/>
          <w:color w:val="auto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em w:val="none"/>
          <w:lang w:val="pl-PL" w:eastAsia="pl-PL" w:bidi="pl-PL"/>
        </w:rPr>
      </w:pPr>
      <w:r>
        <w:rPr>
          <w:rFonts w:eastAsia="Arial;Arial Narrow" w:cs="Arial;Arial Narrow" w:ascii="Arial" w:hAnsi="Arial"/>
          <w:b/>
          <w:bCs/>
          <w:i w:val="false"/>
          <w:iCs/>
          <w:strike w:val="false"/>
          <w:dstrike w:val="false"/>
          <w:outline w:val="false"/>
          <w:shadow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em w:val="none"/>
          <w:lang w:val="pl-PL" w:eastAsia="pl-PL" w:bidi="pl-PL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0" o:allowincell="t" style="width:240.9pt;height:56.65pt" type="#_x0000_t75"/>
          <w:control r:id="rId2" w:name="unnamed0" w:shapeid="control_shape_0"/>
        </w:object>
      </w:r>
    </w:p>
    <w:p>
      <w:pPr>
        <w:pStyle w:val="Opisypl"/>
        <w:bidi w:val="0"/>
        <w:jc w:val="start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(pełna nazwa/firma, adres, w zależności od podmiotu: NIP/PESEL, KRS/C</w:t>
      </w:r>
      <w:r>
        <w:rPr>
          <w:sz w:val="22"/>
          <w:szCs w:val="22"/>
        </w:rPr>
        <w:t>e</w:t>
      </w:r>
      <w:r>
        <w:rPr>
          <w:sz w:val="22"/>
          <w:szCs w:val="22"/>
        </w:rPr>
        <w:t>iDG)</w:t>
      </w:r>
    </w:p>
    <w:p>
      <w:pPr>
        <w:pStyle w:val="Opisypl"/>
        <w:bidi w:val="0"/>
        <w:jc w:val="start"/>
        <w:rPr>
          <w:rFonts w:ascii="Arial" w:hAnsi="Arial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Reprezentowany przez:</w:t>
      </w:r>
    </w:p>
    <w:p>
      <w:pPr>
        <w:pStyle w:val="Opisypl"/>
        <w:widowControl/>
        <w:bidi w:val="0"/>
        <w:spacing w:lineRule="auto" w:line="276" w:before="57" w:after="0"/>
        <w:ind w:hanging="0" w:start="0" w:end="4819"/>
        <w:jc w:val="start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object>
          <v:shape id="control_shape_1" o:allowincell="t" style="width:240.9pt;height:19.8pt" type="#_x0000_t75"/>
          <w:control r:id="rId3" w:name="unnamed1" w:shapeid="control_shape_1"/>
        </w:object>
      </w:r>
      <w:r>
        <w:rPr>
          <w:b w:val="false"/>
          <w:bCs w:val="false"/>
          <w:sz w:val="22"/>
          <w:szCs w:val="22"/>
        </w:rPr>
        <w:t>(imię, nazwisko, stanowisko/podstawa do reprezentacji)</w:t>
      </w:r>
    </w:p>
    <w:p>
      <w:pPr>
        <w:pStyle w:val="Heading2"/>
        <w:keepNext w:val="true"/>
        <w:widowControl/>
        <w:tabs>
          <w:tab w:val="clear" w:pos="709"/>
        </w:tabs>
        <w:bidi w:val="0"/>
        <w:spacing w:lineRule="auto" w:line="276" w:before="0" w:after="0"/>
        <w:ind w:hanging="0" w:start="0" w:end="0"/>
        <w:jc w:val="center"/>
        <w:rPr>
          <w:rFonts w:ascii="Arial" w:hAnsi="Arial"/>
          <w:spacing w:val="40"/>
          <w:sz w:val="22"/>
          <w:szCs w:val="22"/>
        </w:rPr>
      </w:pPr>
      <w:r>
        <w:rPr>
          <w:spacing w:val="40"/>
          <w:sz w:val="22"/>
          <w:szCs w:val="22"/>
        </w:rPr>
        <w:t>Formularz podzespołów</w:t>
        <w:br/>
        <w:t>Zadanie 1</w:t>
      </w:r>
    </w:p>
    <w:p>
      <w:pPr>
        <w:pStyle w:val="BodyText"/>
        <w:bidi w:val="0"/>
        <w:jc w:val="start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Przedmiot zamówienia:</w:t>
      </w:r>
    </w:p>
    <w:p>
      <w:pPr>
        <w:pStyle w:val="BodyText"/>
        <w:bidi w:val="0"/>
        <w:jc w:val="start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auto"/>
          <w:position w:val="0"/>
          <w:sz w:val="22"/>
          <w:sz w:val="22"/>
          <w:szCs w:val="22"/>
          <w:u w:val="none"/>
          <w:vertAlign w:val="baseline"/>
          <w:em w:val="none"/>
          <w:lang w:val="pl-PL"/>
        </w:rPr>
        <w:t xml:space="preserve">Zakup i dostawa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auto"/>
          <w:position w:val="0"/>
          <w:sz w:val="22"/>
          <w:sz w:val="22"/>
          <w:szCs w:val="22"/>
          <w:u w:val="none"/>
          <w:vertAlign w:val="baseline"/>
          <w:em w:val="none"/>
          <w:lang w:val="pl-PL"/>
        </w:rPr>
        <w:t xml:space="preserve">3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auto"/>
          <w:position w:val="0"/>
          <w:sz w:val="22"/>
          <w:sz w:val="22"/>
          <w:szCs w:val="22"/>
          <w:u w:val="none"/>
          <w:vertAlign w:val="baseline"/>
          <w:em w:val="none"/>
          <w:lang w:val="pl-PL"/>
        </w:rPr>
        <w:t xml:space="preserve">komputerów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auto"/>
          <w:position w:val="0"/>
          <w:sz w:val="22"/>
          <w:sz w:val="22"/>
          <w:szCs w:val="22"/>
          <w:u w:val="none"/>
          <w:vertAlign w:val="baseline"/>
          <w:em w:val="none"/>
          <w:lang w:val="pl-PL"/>
        </w:rPr>
        <w:t xml:space="preserve">przenośnych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auto"/>
          <w:position w:val="0"/>
          <w:sz w:val="22"/>
          <w:sz w:val="22"/>
          <w:szCs w:val="22"/>
          <w:u w:val="none"/>
          <w:vertAlign w:val="baseline"/>
          <w:em w:val="none"/>
          <w:lang w:val="pl-PL"/>
        </w:rPr>
        <w:t>i monitora interaktywnego w ramach projektu pn.: „Dostosowanie legionowskich szkół ogólnokształcących do potrzeb osób ze specjalnymi potrzebami edukacyjnymi”, w ramach: „Programu Fundusze Europejskie dla Mazowsza 2021-2027”</w:t>
      </w:r>
    </w:p>
    <w:p>
      <w:pPr>
        <w:pStyle w:val="BodyText"/>
        <w:bidi w:val="0"/>
        <w:spacing w:before="283" w:after="0"/>
        <w:jc w:val="star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Dokument w przypadku jego niezłożenia, złożenia niezgodnie z ich treścią lub niekompletnego nie podlega uzupełnieniu. Oferta wykonawcy, który nie złoży tego dokumentu, złoży go niekompletnego lub niezgodnego z jego treścią, podlegać będzie odrzuceniu na podstawie art. 226 ust. 1 pkt 5 ustawy Pzp – jej treść jest niezgodna z warunkami zamówienia, z zastrzeżeniem art. 223 ust. 2 pkt 3 ustawy Pzp.</w:t>
      </w:r>
    </w:p>
    <w:p>
      <w:pPr>
        <w:pStyle w:val="BodyText"/>
        <w:bidi w:val="0"/>
        <w:spacing w:before="113" w:after="283"/>
        <w:jc w:val="star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Dokument składa się, pod rygorem nieważności, w formie elektronicznej, opatrzonej kwalifikowanym podpisem elektronicznym, podpisem zaufanym lub podpisem osobistym</w:t>
      </w:r>
    </w:p>
    <w:p>
      <w:pPr>
        <w:pStyle w:val="BodyText"/>
        <w:numPr>
          <w:ilvl w:val="0"/>
          <w:numId w:val="2"/>
        </w:numPr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</w:t>
      </w:r>
      <w:r>
        <w:rPr>
          <w:rFonts w:ascii="Arial" w:hAnsi="Arial"/>
          <w:sz w:val="22"/>
          <w:szCs w:val="22"/>
        </w:rPr>
        <w:t xml:space="preserve"> komputer</w:t>
      </w:r>
      <w:r>
        <w:rPr>
          <w:rFonts w:ascii="Arial" w:hAnsi="Arial"/>
          <w:sz w:val="22"/>
          <w:szCs w:val="22"/>
        </w:rPr>
        <w:t>y</w:t>
      </w:r>
      <w:r>
        <w:rPr>
          <w:rFonts w:ascii="Arial" w:hAnsi="Arial"/>
          <w:sz w:val="22"/>
          <w:szCs w:val="22"/>
        </w:rPr>
        <w:t xml:space="preserve"> przenośn</w:t>
      </w:r>
      <w:r>
        <w:rPr>
          <w:rFonts w:ascii="Arial" w:hAnsi="Arial"/>
          <w:sz w:val="22"/>
          <w:szCs w:val="22"/>
        </w:rPr>
        <w:t>e</w:t>
      </w:r>
      <w:r>
        <w:rPr>
          <w:rFonts w:ascii="Arial" w:hAnsi="Arial"/>
          <w:sz w:val="22"/>
          <w:szCs w:val="22"/>
        </w:rPr>
        <w:t>:</w:t>
      </w:r>
    </w:p>
    <w:p>
      <w:pPr>
        <w:pStyle w:val="BodyText"/>
        <w:numPr>
          <w:ilvl w:val="0"/>
          <w:numId w:val="0"/>
        </w:numPr>
        <w:bidi w:val="0"/>
        <w:ind w:hanging="0" w:start="72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Producent:</w:t>
      </w:r>
    </w:p>
    <w:p>
      <w:pPr>
        <w:pStyle w:val="BodyText"/>
        <w:numPr>
          <w:ilvl w:val="0"/>
          <w:numId w:val="0"/>
        </w:numPr>
        <w:bidi w:val="0"/>
        <w:ind w:hanging="0" w:start="72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object>
          <v:shape id="control_shape_2" o:allowincell="t" style="width:425.15pt;height:28.3pt" type="#_x0000_t75"/>
          <w:control r:id="rId4" w:name="Producent komputerów przenośnych" w:shapeid="control_shape_2"/>
        </w:object>
      </w:r>
    </w:p>
    <w:p>
      <w:pPr>
        <w:pStyle w:val="BodyText"/>
        <w:numPr>
          <w:ilvl w:val="0"/>
          <w:numId w:val="0"/>
        </w:numPr>
        <w:bidi w:val="0"/>
        <w:ind w:hanging="0" w:start="72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Model:</w:t>
      </w:r>
    </w:p>
    <w:p>
      <w:pPr>
        <w:pStyle w:val="BodyText"/>
        <w:numPr>
          <w:ilvl w:val="0"/>
          <w:numId w:val="0"/>
        </w:numPr>
        <w:bidi w:val="0"/>
        <w:ind w:hanging="0" w:start="72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object>
          <v:shape id="control_shape_3" o:allowincell="t" style="width:425.15pt;height:28.3pt" type="#_x0000_t75"/>
          <w:control r:id="rId5" w:name="Model komputerów przenośnych" w:shapeid="control_shape_3"/>
        </w:object>
      </w:r>
    </w:p>
    <w:p>
      <w:pPr>
        <w:pStyle w:val="BodyText"/>
        <w:numPr>
          <w:ilvl w:val="0"/>
          <w:numId w:val="0"/>
        </w:numPr>
        <w:bidi w:val="0"/>
        <w:ind w:hanging="0" w:start="72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 parametrach nie słabszych niż:</w:t>
      </w:r>
    </w:p>
    <w:p>
      <w:pPr>
        <w:pStyle w:val="BodyText"/>
        <w:numPr>
          <w:ilvl w:val="1"/>
          <w:numId w:val="2"/>
        </w:numPr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Procesor:</w:t>
      </w:r>
    </w:p>
    <w:p>
      <w:pPr>
        <w:pStyle w:val="BodyText"/>
        <w:numPr>
          <w:ilvl w:val="0"/>
          <w:numId w:val="0"/>
        </w:numPr>
        <w:bidi w:val="0"/>
        <w:ind w:hanging="0" w:start="144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Producent:</w:t>
      </w:r>
    </w:p>
    <w:p>
      <w:pPr>
        <w:pStyle w:val="BodyText"/>
        <w:numPr>
          <w:ilvl w:val="0"/>
          <w:numId w:val="0"/>
        </w:numPr>
        <w:bidi w:val="0"/>
        <w:ind w:hanging="0" w:start="144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object>
          <v:shape id="control_shape_4" o:allowincell="t" style="width:387.4pt;height:28.3pt" type="#_x0000_t75"/>
          <w:control r:id="rId6" w:name="Producenta procesora w komputerach przenośnych" w:shapeid="control_shape_4"/>
        </w:object>
      </w:r>
    </w:p>
    <w:p>
      <w:pPr>
        <w:pStyle w:val="BodyText"/>
        <w:numPr>
          <w:ilvl w:val="0"/>
          <w:numId w:val="0"/>
        </w:numPr>
        <w:bidi w:val="0"/>
        <w:ind w:hanging="0" w:start="144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Model:</w:t>
      </w:r>
    </w:p>
    <w:p>
      <w:pPr>
        <w:pStyle w:val="BodyText"/>
        <w:numPr>
          <w:ilvl w:val="0"/>
          <w:numId w:val="0"/>
        </w:numPr>
        <w:bidi w:val="0"/>
        <w:ind w:hanging="0" w:start="144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object>
          <v:shape id="control_shape_5" o:allowincell="t" style="width:385.15pt;height:28.3pt" type="#_x0000_t75"/>
          <w:control r:id="rId7" w:name="Model procesora w komputerach przenośnych" w:shapeid="control_shape_5"/>
        </w:object>
      </w:r>
    </w:p>
    <w:p>
      <w:pPr>
        <w:pStyle w:val="BodyText"/>
        <w:numPr>
          <w:ilvl w:val="0"/>
          <w:numId w:val="0"/>
        </w:numPr>
        <w:bidi w:val="0"/>
        <w:ind w:hanging="0" w:start="144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Wynik benchmarku na dzień złożenia oferty:</w:t>
      </w:r>
    </w:p>
    <w:p>
      <w:pPr>
        <w:pStyle w:val="BodyText"/>
        <w:numPr>
          <w:ilvl w:val="0"/>
          <w:numId w:val="0"/>
        </w:numPr>
        <w:bidi w:val="0"/>
        <w:ind w:hanging="0" w:start="144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object>
          <v:shape id="control_shape_6" o:allowincell="t" style="width:381.4pt;height:28.3pt" type="#_x0000_t75"/>
          <w:control r:id="rId8" w:name="Wynik benchmarku" w:shapeid="control_shape_6"/>
        </w:object>
      </w:r>
    </w:p>
    <w:p>
      <w:pPr>
        <w:pStyle w:val="BodyText"/>
        <w:numPr>
          <w:ilvl w:val="1"/>
          <w:numId w:val="2"/>
        </w:numPr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Pamięć operacyjna:</w:t>
      </w:r>
    </w:p>
    <w:p>
      <w:pPr>
        <w:pStyle w:val="BodyText"/>
        <w:numPr>
          <w:ilvl w:val="0"/>
          <w:numId w:val="0"/>
        </w:numPr>
        <w:bidi w:val="0"/>
        <w:ind w:hanging="0" w:start="144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Wielkość pamięci operacyjnej w GB:</w:t>
      </w:r>
    </w:p>
    <w:p>
      <w:pPr>
        <w:pStyle w:val="BodyText"/>
        <w:numPr>
          <w:ilvl w:val="0"/>
          <w:numId w:val="0"/>
        </w:numPr>
        <w:bidi w:val="0"/>
        <w:ind w:hanging="0" w:start="144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object>
          <v:shape id="control_shape_7" o:allowincell="t" style="width:170.05pt;height:28.3pt" type="#_x0000_t75"/>
          <w:control r:id="rId9" w:name="Wielkość pamięci operacyjnej" w:shapeid="control_shape_7"/>
        </w:object>
      </w:r>
    </w:p>
    <w:p>
      <w:pPr>
        <w:pStyle w:val="BodyText"/>
        <w:numPr>
          <w:ilvl w:val="1"/>
          <w:numId w:val="2"/>
        </w:numPr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Ekran:</w:t>
      </w:r>
    </w:p>
    <w:p>
      <w:pPr>
        <w:pStyle w:val="BodyText"/>
        <w:numPr>
          <w:ilvl w:val="0"/>
          <w:numId w:val="0"/>
        </w:numPr>
        <w:bidi w:val="0"/>
        <w:ind w:hanging="0" w:start="144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Przekątna matrycy w calach:</w:t>
      </w:r>
    </w:p>
    <w:p>
      <w:pPr>
        <w:pStyle w:val="BodyText"/>
        <w:numPr>
          <w:ilvl w:val="0"/>
          <w:numId w:val="0"/>
        </w:numPr>
        <w:bidi w:val="0"/>
        <w:ind w:hanging="0" w:start="144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object>
          <v:shape id="control_shape_8" o:allowincell="t" style="width:170.05pt;height:28.3pt" type="#_x0000_t75"/>
          <w:control r:id="rId10" w:name="Przekątna matrycy w calach" w:shapeid="control_shape_8"/>
        </w:object>
      </w:r>
    </w:p>
    <w:p>
      <w:pPr>
        <w:pStyle w:val="BodyText"/>
        <w:numPr>
          <w:ilvl w:val="1"/>
          <w:numId w:val="2"/>
        </w:numPr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Rozdzielczość:</w:t>
      </w:r>
    </w:p>
    <w:p>
      <w:pPr>
        <w:pStyle w:val="BodyText"/>
        <w:numPr>
          <w:ilvl w:val="0"/>
          <w:numId w:val="0"/>
        </w:numPr>
        <w:bidi w:val="0"/>
        <w:ind w:hanging="0" w:start="144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object>
          <v:shape id="control_shape_9" o:allowincell="t" style="width:315.15pt;height:28.3pt" type="#_x0000_t75"/>
          <w:control r:id="rId11" w:name="Rozdzielczość" w:shapeid="control_shape_9"/>
        </w:object>
      </w:r>
    </w:p>
    <w:p>
      <w:pPr>
        <w:pStyle w:val="BodyText"/>
        <w:numPr>
          <w:ilvl w:val="0"/>
          <w:numId w:val="0"/>
        </w:numPr>
        <w:bidi w:val="0"/>
        <w:ind w:hanging="0" w:start="144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object>
          <v:shape id="control_shape_10" o:allowincell="t" style="width:18.15pt;height:16.45pt" type="#_x0000_t75"/>
          <w:control r:id="rId12" w:name="Spełnia" w:shapeid="control_shape_10"/>
        </w:object>
      </w:r>
      <w:r>
        <w:rPr>
          <w:rFonts w:ascii="Arial" w:hAnsi="Arial"/>
          <w:sz w:val="22"/>
          <w:szCs w:val="22"/>
        </w:rPr>
        <w:t>Ekran spełnia wymagania zawarte w ust. 2.1 załącznika nr 1 do rozporządzenia Ministra Rodziny i Polityki Społecznej z dnia 18 października 2023 r. zmieniającego rozporządzenie w sprawie bezpieczeństwa i higieny pracy na stanowiskach wyposażonych w monitory ekranowe.</w:t>
      </w:r>
    </w:p>
    <w:p>
      <w:pPr>
        <w:pStyle w:val="BodyText"/>
        <w:numPr>
          <w:ilvl w:val="1"/>
          <w:numId w:val="2"/>
        </w:numPr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Dysk twardy:</w:t>
      </w:r>
    </w:p>
    <w:p>
      <w:pPr>
        <w:pStyle w:val="BodyText"/>
        <w:numPr>
          <w:ilvl w:val="0"/>
          <w:numId w:val="0"/>
        </w:numPr>
        <w:bidi w:val="0"/>
        <w:ind w:hanging="0" w:start="144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Pojemność dysku twardego w GB:</w:t>
      </w:r>
    </w:p>
    <w:p>
      <w:pPr>
        <w:pStyle w:val="BodyText"/>
        <w:numPr>
          <w:ilvl w:val="0"/>
          <w:numId w:val="0"/>
        </w:numPr>
        <w:bidi w:val="0"/>
        <w:ind w:hanging="0" w:start="144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object>
          <v:shape id="control_shape_11" o:allowincell="t" style="width:170.05pt;height:28.3pt" type="#_x0000_t75"/>
          <w:control r:id="rId13" w:name="Pojemność dysku twardego w GB" w:shapeid="control_shape_11"/>
        </w:object>
      </w:r>
    </w:p>
    <w:p>
      <w:pPr>
        <w:pStyle w:val="BodyText"/>
        <w:numPr>
          <w:ilvl w:val="1"/>
          <w:numId w:val="2"/>
        </w:numPr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Moduł TPM:</w:t>
      </w:r>
    </w:p>
    <w:p>
      <w:pPr>
        <w:pStyle w:val="BodyText"/>
        <w:numPr>
          <w:ilvl w:val="0"/>
          <w:numId w:val="0"/>
        </w:numPr>
        <w:bidi w:val="0"/>
        <w:ind w:hanging="0" w:start="144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Oświadczenie Wykonawcy:</w:t>
      </w:r>
    </w:p>
    <w:p>
      <w:pPr>
        <w:pStyle w:val="BodyText"/>
        <w:numPr>
          <w:ilvl w:val="0"/>
          <w:numId w:val="0"/>
        </w:numPr>
        <w:bidi w:val="0"/>
        <w:ind w:hanging="0" w:start="144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object>
          <v:shape id="control_shape_12" o:allowincell="t" style="width:18.15pt;height:16.45pt" type="#_x0000_t75"/>
          <w:control r:id="rId14" w:name="Spełnia" w:shapeid="control_shape_12"/>
        </w:object>
      </w:r>
      <w:r>
        <w:rPr>
          <w:rFonts w:ascii="Arial" w:hAnsi="Arial"/>
          <w:sz w:val="22"/>
          <w:szCs w:val="22"/>
        </w:rPr>
        <w:t>Komputer przenośny wyposażony jest w moduł TPM zgodny z OPZ.</w:t>
      </w:r>
    </w:p>
    <w:p>
      <w:pPr>
        <w:pStyle w:val="BodyText"/>
        <w:numPr>
          <w:ilvl w:val="1"/>
          <w:numId w:val="2"/>
        </w:numPr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Wyposażenie komputera przenośnego:</w:t>
      </w:r>
    </w:p>
    <w:p>
      <w:pPr>
        <w:pStyle w:val="BodyText"/>
        <w:numPr>
          <w:ilvl w:val="0"/>
          <w:numId w:val="0"/>
        </w:numPr>
        <w:bidi w:val="0"/>
        <w:ind w:hanging="0" w:start="144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Ilość wyjść HDMI lub DisplayPort lub mini DisplayPort:</w:t>
      </w:r>
    </w:p>
    <w:p>
      <w:pPr>
        <w:pStyle w:val="BodyText"/>
        <w:numPr>
          <w:ilvl w:val="0"/>
          <w:numId w:val="0"/>
        </w:numPr>
        <w:bidi w:val="0"/>
        <w:ind w:hanging="0" w:start="144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object>
          <v:shape id="control_shape_13" o:allowincell="t" style="width:170.05pt;height:28.3pt" type="#_x0000_t75"/>
          <w:control r:id="rId15" w:name="Ilość wyjść HDMI" w:shapeid="control_shape_13"/>
        </w:object>
      </w:r>
    </w:p>
    <w:p>
      <w:pPr>
        <w:pStyle w:val="BodyText"/>
        <w:numPr>
          <w:ilvl w:val="0"/>
          <w:numId w:val="0"/>
        </w:numPr>
        <w:bidi w:val="0"/>
        <w:ind w:hanging="0" w:start="144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Ilość wszystkich portów USB:</w:t>
      </w:r>
    </w:p>
    <w:p>
      <w:pPr>
        <w:pStyle w:val="BodyText"/>
        <w:numPr>
          <w:ilvl w:val="0"/>
          <w:numId w:val="0"/>
        </w:numPr>
        <w:bidi w:val="0"/>
        <w:ind w:hanging="0" w:start="144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object>
          <v:shape id="control_shape_14" o:allowincell="t" style="width:170.05pt;height:28.3pt" type="#_x0000_t75"/>
          <w:control r:id="rId16" w:name="Ilość protów USB" w:shapeid="control_shape_14"/>
        </w:object>
      </w:r>
    </w:p>
    <w:p>
      <w:pPr>
        <w:pStyle w:val="BodyText"/>
        <w:numPr>
          <w:ilvl w:val="0"/>
          <w:numId w:val="0"/>
        </w:numPr>
        <w:bidi w:val="0"/>
        <w:ind w:hanging="0" w:start="144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Ilość portów USB 3.1 lub 3.2:</w:t>
      </w:r>
    </w:p>
    <w:p>
      <w:pPr>
        <w:pStyle w:val="BodyText"/>
        <w:numPr>
          <w:ilvl w:val="0"/>
          <w:numId w:val="0"/>
        </w:numPr>
        <w:bidi w:val="0"/>
        <w:ind w:hanging="0" w:start="144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object>
          <v:shape id="control_shape_15" o:allowincell="t" style="width:170.05pt;height:28.3pt" type="#_x0000_t75"/>
          <w:control r:id="rId17" w:name="Ilość protów USB 3.1 lub 3.2" w:shapeid="control_shape_15"/>
        </w:object>
      </w:r>
    </w:p>
    <w:p>
      <w:pPr>
        <w:pStyle w:val="BodyText"/>
        <w:numPr>
          <w:ilvl w:val="0"/>
          <w:numId w:val="0"/>
        </w:numPr>
        <w:bidi w:val="0"/>
        <w:ind w:hanging="0" w:start="144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Ilość portów RJ45:</w:t>
      </w:r>
    </w:p>
    <w:p>
      <w:pPr>
        <w:pStyle w:val="BodyText"/>
        <w:numPr>
          <w:ilvl w:val="0"/>
          <w:numId w:val="0"/>
        </w:numPr>
        <w:bidi w:val="0"/>
        <w:ind w:hanging="0" w:start="144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object>
          <v:shape id="control_shape_16" o:allowincell="t" style="width:170.05pt;height:28.3pt" type="#_x0000_t75"/>
          <w:control r:id="rId18" w:name="Ilość portów RJ45" w:shapeid="control_shape_16"/>
        </w:object>
      </w:r>
    </w:p>
    <w:p>
      <w:pPr>
        <w:pStyle w:val="BodyText"/>
        <w:numPr>
          <w:ilvl w:val="0"/>
          <w:numId w:val="0"/>
        </w:numPr>
        <w:bidi w:val="0"/>
        <w:ind w:hanging="0" w:start="108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object>
          <v:shape id="control_shape_17" o:allowincell="t" style="width:18.15pt;height:16.45pt" type="#_x0000_t75"/>
          <w:control r:id="rId19" w:name="Pole wyboru 2" w:shapeid="control_shape_17"/>
        </w:object>
      </w:r>
      <w:r>
        <w:rPr>
          <w:rFonts w:ascii="Arial" w:hAnsi="Arial"/>
          <w:sz w:val="22"/>
          <w:szCs w:val="22"/>
        </w:rPr>
        <w:t>Klawiatura spełnia wymagania zawarte w ust. 3.3 załącznika nr 1 do rozporządzenia Ministra Rodziny i Polityki Społecznej z dnia 18 października 2023 r. zmieniającego rozporządzenie w sprawie bezpieczeństwa i higieny pracy na stanowiskach wyposażonych w monitory ekranowe.</w:t>
      </w:r>
    </w:p>
    <w:p>
      <w:pPr>
        <w:pStyle w:val="BodyText"/>
        <w:numPr>
          <w:ilvl w:val="1"/>
          <w:numId w:val="2"/>
        </w:numPr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Zasilanie:</w:t>
      </w:r>
    </w:p>
    <w:p>
      <w:pPr>
        <w:pStyle w:val="BodyText"/>
        <w:numPr>
          <w:ilvl w:val="0"/>
          <w:numId w:val="0"/>
        </w:numPr>
        <w:bidi w:val="0"/>
        <w:ind w:hanging="0" w:start="144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Pojemność baterii w mAh:</w:t>
      </w:r>
    </w:p>
    <w:p>
      <w:pPr>
        <w:pStyle w:val="BodyText"/>
        <w:numPr>
          <w:ilvl w:val="0"/>
          <w:numId w:val="0"/>
        </w:numPr>
        <w:bidi w:val="0"/>
        <w:ind w:hanging="0" w:start="144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object>
          <v:shape id="control_shape_18" o:allowincell="t" style="width:170.05pt;height:28.3pt" type="#_x0000_t75"/>
          <w:control r:id="rId20" w:name="Pojemność baterii w mAh" w:shapeid="control_shape_18"/>
        </w:object>
      </w:r>
    </w:p>
    <w:p>
      <w:pPr>
        <w:pStyle w:val="BodyText"/>
        <w:numPr>
          <w:ilvl w:val="1"/>
          <w:numId w:val="2"/>
        </w:numPr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Obudowa:</w:t>
      </w:r>
    </w:p>
    <w:p>
      <w:pPr>
        <w:pStyle w:val="BodyText"/>
        <w:numPr>
          <w:ilvl w:val="0"/>
          <w:numId w:val="0"/>
        </w:numPr>
        <w:bidi w:val="0"/>
        <w:ind w:hanging="0" w:start="144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Kolor obudowy:</w:t>
      </w:r>
    </w:p>
    <w:p>
      <w:pPr>
        <w:pStyle w:val="BodyText"/>
        <w:numPr>
          <w:ilvl w:val="0"/>
          <w:numId w:val="0"/>
        </w:numPr>
        <w:bidi w:val="0"/>
        <w:ind w:hanging="0" w:start="144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object>
          <v:shape id="control_shape_19" o:allowincell="t" style="width:380pt;height:28.3pt" type="#_x0000_t75"/>
          <w:control r:id="rId21" w:name="Kolor obudowy" w:shapeid="control_shape_19"/>
        </w:object>
      </w:r>
    </w:p>
    <w:p>
      <w:pPr>
        <w:pStyle w:val="BodyText"/>
        <w:numPr>
          <w:ilvl w:val="1"/>
          <w:numId w:val="2"/>
        </w:numPr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Waga komputera przenośnego:</w:t>
      </w:r>
    </w:p>
    <w:p>
      <w:pPr>
        <w:pStyle w:val="BodyText"/>
        <w:numPr>
          <w:ilvl w:val="0"/>
          <w:numId w:val="0"/>
        </w:numPr>
        <w:bidi w:val="0"/>
        <w:ind w:hanging="0" w:start="144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Waga komputera przenośnego w kg (</w:t>
      </w:r>
      <w:r>
        <w:rPr>
          <w:rFonts w:ascii="Arial" w:hAnsi="Arial"/>
          <w:sz w:val="22"/>
          <w:szCs w:val="22"/>
          <w:lang w:val="pl-PL" w:eastAsia="zxx" w:bidi="ar-SA"/>
        </w:rPr>
        <w:t>z baterią, bez zasilacza)</w:t>
      </w:r>
      <w:r>
        <w:rPr>
          <w:rFonts w:ascii="Arial" w:hAnsi="Arial"/>
          <w:sz w:val="22"/>
          <w:szCs w:val="22"/>
        </w:rPr>
        <w:t>:</w:t>
      </w:r>
    </w:p>
    <w:p>
      <w:pPr>
        <w:pStyle w:val="BodyText"/>
        <w:numPr>
          <w:ilvl w:val="0"/>
          <w:numId w:val="0"/>
        </w:numPr>
        <w:bidi w:val="0"/>
        <w:ind w:hanging="0" w:start="144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object>
          <v:shape id="control_shape_20" o:allowincell="t" style="width:170.05pt;height:28.3pt" type="#_x0000_t75"/>
          <w:control r:id="rId22" w:name="Waga komputera przenośnego" w:shapeid="control_shape_20"/>
        </w:object>
      </w:r>
    </w:p>
    <w:p>
      <w:pPr>
        <w:pStyle w:val="BodyText"/>
        <w:numPr>
          <w:ilvl w:val="1"/>
          <w:numId w:val="2"/>
        </w:numPr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System operacyjny komputera przenośnego:</w:t>
      </w:r>
    </w:p>
    <w:p>
      <w:pPr>
        <w:pStyle w:val="BodyText"/>
        <w:numPr>
          <w:ilvl w:val="0"/>
          <w:numId w:val="0"/>
        </w:numPr>
        <w:bidi w:val="0"/>
        <w:ind w:hanging="0" w:start="144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Dokładna nazwa i wersja systemu operacyjnego:</w:t>
      </w:r>
    </w:p>
    <w:p>
      <w:pPr>
        <w:pStyle w:val="BodyText"/>
        <w:numPr>
          <w:ilvl w:val="0"/>
          <w:numId w:val="0"/>
        </w:numPr>
        <w:bidi w:val="0"/>
        <w:ind w:hanging="0" w:start="144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object>
          <v:shape id="control_shape_21" o:allowincell="t" style="width:410.95pt;height:28.3pt" type="#_x0000_t75"/>
          <w:control r:id="rId23" w:name="Nazwa i wersja systemu operacyjnego" w:shapeid="control_shape_21"/>
        </w:object>
      </w:r>
    </w:p>
    <w:p>
      <w:pPr>
        <w:pStyle w:val="BodyText"/>
        <w:numPr>
          <w:ilvl w:val="0"/>
          <w:numId w:val="2"/>
        </w:numPr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Monitor interaktywny</w:t>
      </w:r>
      <w:r>
        <w:rPr>
          <w:rFonts w:ascii="Arial" w:hAnsi="Arial"/>
          <w:sz w:val="22"/>
          <w:szCs w:val="22"/>
        </w:rPr>
        <w:t>:</w:t>
      </w:r>
    </w:p>
    <w:p>
      <w:pPr>
        <w:pStyle w:val="BodyText"/>
        <w:numPr>
          <w:ilvl w:val="0"/>
          <w:numId w:val="0"/>
        </w:numPr>
        <w:bidi w:val="0"/>
        <w:ind w:hanging="0" w:start="72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Producent:</w:t>
      </w:r>
    </w:p>
    <w:p>
      <w:pPr>
        <w:pStyle w:val="Normal"/>
        <w:numPr>
          <w:ilvl w:val="0"/>
          <w:numId w:val="0"/>
        </w:numPr>
        <w:bidi w:val="0"/>
        <w:spacing w:lineRule="auto" w:line="360"/>
        <w:ind w:hanging="0" w:start="709" w:end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object>
          <v:shape id="control_shape_22" o:allowincell="t" style="width:410.95pt;height:28.3pt" type="#_x0000_t75"/>
          <w:control r:id="rId24" w:name="Nazwa producenta monitora interaktywnego" w:shapeid="control_shape_22"/>
        </w:object>
      </w:r>
    </w:p>
    <w:p>
      <w:pPr>
        <w:pStyle w:val="Normal"/>
        <w:numPr>
          <w:ilvl w:val="0"/>
          <w:numId w:val="0"/>
        </w:numPr>
        <w:bidi w:val="0"/>
        <w:spacing w:lineRule="auto" w:line="360"/>
        <w:ind w:hanging="0" w:start="709" w:end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Model:</w:t>
      </w:r>
    </w:p>
    <w:p>
      <w:pPr>
        <w:pStyle w:val="Normal"/>
        <w:numPr>
          <w:ilvl w:val="0"/>
          <w:numId w:val="0"/>
        </w:numPr>
        <w:bidi w:val="0"/>
        <w:spacing w:lineRule="auto" w:line="360"/>
        <w:ind w:hanging="0" w:start="709" w:end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object>
          <v:shape id="control_shape_23" o:allowincell="t" style="width:410.95pt;height:28.3pt" type="#_x0000_t75"/>
          <w:control r:id="rId25" w:name="Model monitora interaktywnego" w:shapeid="control_shape_23"/>
        </w:object>
      </w:r>
    </w:p>
    <w:p>
      <w:pPr>
        <w:pStyle w:val="BodyText"/>
        <w:numPr>
          <w:ilvl w:val="0"/>
          <w:numId w:val="0"/>
        </w:numPr>
        <w:bidi w:val="0"/>
        <w:spacing w:lineRule="auto" w:line="360"/>
        <w:ind w:hanging="0" w:start="709" w:end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 przekątnej ekranu (w calach):</w:t>
      </w:r>
    </w:p>
    <w:p>
      <w:pPr>
        <w:pStyle w:val="Normal"/>
        <w:numPr>
          <w:ilvl w:val="0"/>
          <w:numId w:val="0"/>
        </w:numPr>
        <w:bidi w:val="0"/>
        <w:spacing w:lineRule="auto" w:line="360"/>
        <w:ind w:hanging="0" w:start="709" w:end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object>
          <v:shape id="control_shape_24" o:allowincell="t" style="width:410.95pt;height:28.3pt" type="#_x0000_t75"/>
          <w:control r:id="rId26" w:name="Wielkość ekranu" w:shapeid="control_shape_24"/>
        </w:object>
      </w:r>
    </w:p>
    <w:p>
      <w:pPr>
        <w:pStyle w:val="BodyText"/>
        <w:numPr>
          <w:ilvl w:val="0"/>
          <w:numId w:val="0"/>
        </w:numPr>
        <w:bidi w:val="0"/>
        <w:spacing w:lineRule="auto" w:line="360"/>
        <w:ind w:hanging="0" w:start="709" w:end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 wbudowanym komputerem OPS (producent, model </w:t>
      </w:r>
      <w:r>
        <w:rPr>
          <w:rFonts w:ascii="Arial" w:hAnsi="Arial"/>
          <w:sz w:val="22"/>
          <w:szCs w:val="22"/>
        </w:rPr>
        <w:t>komputera OPS</w:t>
      </w:r>
      <w:r>
        <w:rPr>
          <w:rFonts w:ascii="Arial" w:hAnsi="Arial"/>
          <w:sz w:val="22"/>
          <w:szCs w:val="22"/>
        </w:rPr>
        <w:t>):</w:t>
      </w:r>
    </w:p>
    <w:p>
      <w:pPr>
        <w:pStyle w:val="BodyText"/>
        <w:numPr>
          <w:ilvl w:val="0"/>
          <w:numId w:val="0"/>
        </w:numPr>
        <w:bidi w:val="0"/>
        <w:ind w:hanging="0" w:start="72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Producent:</w:t>
      </w:r>
    </w:p>
    <w:p>
      <w:pPr>
        <w:pStyle w:val="Normal"/>
        <w:numPr>
          <w:ilvl w:val="0"/>
          <w:numId w:val="0"/>
        </w:numPr>
        <w:bidi w:val="0"/>
        <w:spacing w:lineRule="auto" w:line="360"/>
        <w:ind w:hanging="0" w:start="709" w:end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object>
          <v:shape id="control_shape_25" o:allowincell="t" style="width:410.95pt;height:28.3pt" type="#_x0000_t75"/>
          <w:control r:id="rId27" w:name="Nazwa producenta monitora interaktywnego" w:shapeid="control_shape_25"/>
        </w:object>
      </w:r>
    </w:p>
    <w:p>
      <w:pPr>
        <w:pStyle w:val="Normal"/>
        <w:numPr>
          <w:ilvl w:val="0"/>
          <w:numId w:val="0"/>
        </w:numPr>
        <w:bidi w:val="0"/>
        <w:spacing w:lineRule="auto" w:line="360"/>
        <w:ind w:hanging="0" w:start="709" w:end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Model:</w:t>
      </w:r>
    </w:p>
    <w:p>
      <w:pPr>
        <w:pStyle w:val="Normal"/>
        <w:numPr>
          <w:ilvl w:val="0"/>
          <w:numId w:val="0"/>
        </w:numPr>
        <w:bidi w:val="0"/>
        <w:spacing w:lineRule="auto" w:line="360"/>
        <w:ind w:hanging="0" w:start="709" w:end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object>
          <v:shape id="control_shape_26" o:allowincell="t" style="width:410.95pt;height:28.3pt" type="#_x0000_t75"/>
          <w:control r:id="rId28" w:name="Model komputera OPS" w:shapeid="control_shape_26"/>
        </w:object>
      </w:r>
    </w:p>
    <w:p>
      <w:pPr>
        <w:pStyle w:val="BodyText"/>
        <w:numPr>
          <w:ilvl w:val="1"/>
          <w:numId w:val="2"/>
        </w:numPr>
        <w:bidi w:val="0"/>
        <w:spacing w:lineRule="auto" w:line="36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Procesor (producent, model </w:t>
      </w:r>
      <w:r>
        <w:rPr>
          <w:rFonts w:ascii="Arial" w:hAnsi="Arial"/>
          <w:sz w:val="22"/>
          <w:szCs w:val="22"/>
        </w:rPr>
        <w:t>procesora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komputera OPS</w:t>
      </w:r>
      <w:r>
        <w:rPr>
          <w:rFonts w:ascii="Arial" w:hAnsi="Arial"/>
          <w:sz w:val="22"/>
          <w:szCs w:val="22"/>
        </w:rPr>
        <w:t>):</w:t>
      </w:r>
    </w:p>
    <w:p>
      <w:pPr>
        <w:pStyle w:val="BodyText"/>
        <w:numPr>
          <w:ilvl w:val="0"/>
          <w:numId w:val="0"/>
        </w:numPr>
        <w:bidi w:val="0"/>
        <w:ind w:hanging="0" w:start="144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Producent:</w:t>
      </w:r>
    </w:p>
    <w:p>
      <w:pPr>
        <w:pStyle w:val="BodyText"/>
        <w:numPr>
          <w:ilvl w:val="0"/>
          <w:numId w:val="0"/>
        </w:numPr>
        <w:bidi w:val="0"/>
        <w:ind w:hanging="0" w:start="144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object>
          <v:shape id="control_shape_27" o:allowincell="t" style="width:387.4pt;height:28.3pt" type="#_x0000_t75"/>
          <w:control r:id="rId29" w:name="Producenta procesora w komputerze OPS" w:shapeid="control_shape_27"/>
        </w:object>
      </w:r>
    </w:p>
    <w:p>
      <w:pPr>
        <w:pStyle w:val="BodyText"/>
        <w:numPr>
          <w:ilvl w:val="0"/>
          <w:numId w:val="0"/>
        </w:numPr>
        <w:bidi w:val="0"/>
        <w:ind w:hanging="0" w:start="144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Model:</w:t>
      </w:r>
    </w:p>
    <w:p>
      <w:pPr>
        <w:pStyle w:val="BodyText"/>
        <w:numPr>
          <w:ilvl w:val="0"/>
          <w:numId w:val="0"/>
        </w:numPr>
        <w:bidi w:val="0"/>
        <w:ind w:hanging="0" w:start="144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object>
          <v:shape id="control_shape_28" o:allowincell="t" style="width:385.15pt;height:28.3pt" type="#_x0000_t75"/>
          <w:control r:id="rId30" w:name="Model procesora w komputerze OPS" w:shapeid="control_shape_28"/>
        </w:object>
      </w:r>
    </w:p>
    <w:p>
      <w:pPr>
        <w:pStyle w:val="BodyText"/>
        <w:numPr>
          <w:ilvl w:val="1"/>
          <w:numId w:val="2"/>
        </w:numPr>
        <w:bidi w:val="0"/>
        <w:spacing w:lineRule="auto" w:line="36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Pamięć RAM (wielkość </w:t>
      </w:r>
      <w:r>
        <w:rPr>
          <w:rFonts w:ascii="Arial" w:hAnsi="Arial"/>
          <w:sz w:val="22"/>
          <w:szCs w:val="22"/>
        </w:rPr>
        <w:t>pamięci RAM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komputera OPS</w:t>
      </w:r>
      <w:r>
        <w:rPr>
          <w:rFonts w:ascii="Arial" w:hAnsi="Arial"/>
          <w:sz w:val="22"/>
          <w:szCs w:val="22"/>
        </w:rPr>
        <w:t>):</w:t>
      </w:r>
    </w:p>
    <w:p>
      <w:pPr>
        <w:pStyle w:val="BodyText"/>
        <w:numPr>
          <w:ilvl w:val="0"/>
          <w:numId w:val="0"/>
        </w:numPr>
        <w:bidi w:val="0"/>
        <w:ind w:hanging="0" w:start="144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Wielkość pamięci w GB:</w:t>
      </w:r>
    </w:p>
    <w:p>
      <w:pPr>
        <w:pStyle w:val="BodyText"/>
        <w:numPr>
          <w:ilvl w:val="0"/>
          <w:numId w:val="0"/>
        </w:numPr>
        <w:bidi w:val="0"/>
        <w:ind w:hanging="0" w:start="144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object>
          <v:shape id="control_shape_29" o:allowincell="t" style="width:170.05pt;height:28.3pt" type="#_x0000_t75"/>
          <w:control r:id="rId31" w:name="Wielkość pamięci operacyjnej" w:shapeid="control_shape_29"/>
        </w:object>
      </w:r>
    </w:p>
    <w:p>
      <w:pPr>
        <w:pStyle w:val="BodyText"/>
        <w:numPr>
          <w:ilvl w:val="1"/>
          <w:numId w:val="2"/>
        </w:numPr>
        <w:bidi w:val="0"/>
        <w:spacing w:lineRule="auto" w:line="36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Dysk twardy (pojemność </w:t>
      </w:r>
      <w:r>
        <w:rPr>
          <w:rFonts w:ascii="Arial" w:hAnsi="Arial"/>
          <w:sz w:val="22"/>
          <w:szCs w:val="22"/>
        </w:rPr>
        <w:t>dysku twardego komputera OPS</w:t>
      </w:r>
      <w:r>
        <w:rPr>
          <w:rFonts w:ascii="Arial" w:hAnsi="Arial"/>
          <w:sz w:val="22"/>
          <w:szCs w:val="22"/>
        </w:rPr>
        <w:t>):</w:t>
      </w:r>
    </w:p>
    <w:p>
      <w:pPr>
        <w:pStyle w:val="BodyText"/>
        <w:numPr>
          <w:ilvl w:val="0"/>
          <w:numId w:val="0"/>
        </w:numPr>
        <w:bidi w:val="0"/>
        <w:ind w:hanging="0" w:start="144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Pojemność dysku twardego w GB:</w:t>
      </w:r>
    </w:p>
    <w:p>
      <w:pPr>
        <w:pStyle w:val="BodyText"/>
        <w:numPr>
          <w:ilvl w:val="0"/>
          <w:numId w:val="0"/>
        </w:numPr>
        <w:bidi w:val="0"/>
        <w:ind w:hanging="0" w:start="144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object>
          <v:shape id="control_shape_30" o:allowincell="t" style="width:170.05pt;height:28.3pt" type="#_x0000_t75"/>
          <w:control r:id="rId32" w:name="Pojemność dysku twardego w GB" w:shapeid="control_shape_30"/>
        </w:object>
      </w:r>
    </w:p>
    <w:p>
      <w:pPr>
        <w:pStyle w:val="BodyText"/>
        <w:numPr>
          <w:ilvl w:val="1"/>
          <w:numId w:val="2"/>
        </w:numPr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System operacyjny komputera </w:t>
      </w:r>
      <w:r>
        <w:rPr>
          <w:rFonts w:ascii="Arial" w:hAnsi="Arial"/>
          <w:sz w:val="22"/>
          <w:szCs w:val="22"/>
        </w:rPr>
        <w:t>OPS</w:t>
      </w:r>
      <w:r>
        <w:rPr>
          <w:rFonts w:ascii="Arial" w:hAnsi="Arial"/>
          <w:sz w:val="22"/>
          <w:szCs w:val="22"/>
        </w:rPr>
        <w:t>:</w:t>
      </w:r>
    </w:p>
    <w:p>
      <w:pPr>
        <w:pStyle w:val="BodyText"/>
        <w:numPr>
          <w:ilvl w:val="0"/>
          <w:numId w:val="0"/>
        </w:numPr>
        <w:bidi w:val="0"/>
        <w:ind w:hanging="0" w:start="144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Dokładna nazwa i wersja systemu operacyjnego:</w:t>
      </w:r>
    </w:p>
    <w:p>
      <w:pPr>
        <w:pStyle w:val="BodyText"/>
        <w:numPr>
          <w:ilvl w:val="0"/>
          <w:numId w:val="0"/>
        </w:numPr>
        <w:bidi w:val="0"/>
        <w:ind w:hanging="0" w:start="144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object>
          <v:shape id="control_shape_31" o:allowincell="t" style="width:410.95pt;height:28.3pt" type="#_x0000_t75"/>
          <w:control r:id="rId33" w:name="Nazwa i wersja systemu operacyjnego" w:shapeid="control_shape_31"/>
        </w:object>
      </w:r>
    </w:p>
    <w:p>
      <w:pPr>
        <w:pStyle w:val="BodyText"/>
        <w:numPr>
          <w:ilvl w:val="0"/>
          <w:numId w:val="2"/>
        </w:numPr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Warunki gwarancji:</w:t>
      </w:r>
    </w:p>
    <w:p>
      <w:pPr>
        <w:pStyle w:val="BodyText"/>
        <w:numPr>
          <w:ilvl w:val="0"/>
          <w:numId w:val="0"/>
        </w:numPr>
        <w:bidi w:val="0"/>
        <w:ind w:hanging="0" w:start="108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Adres strony internetowej producenta k</w:t>
      </w:r>
      <w:r>
        <w:rPr>
          <w:rFonts w:ascii="Arial" w:hAnsi="Arial"/>
          <w:sz w:val="22"/>
          <w:szCs w:val="22"/>
        </w:rPr>
        <w:t>omputerów przenośnych</w:t>
      </w:r>
      <w:r>
        <w:rPr>
          <w:rFonts w:ascii="Arial" w:hAnsi="Arial"/>
          <w:sz w:val="22"/>
          <w:szCs w:val="22"/>
        </w:rPr>
        <w:t>, na której Zamawiający będzie miał możliwość sprawdzenia statusu gwarancji komputera przenośnego:</w:t>
      </w:r>
    </w:p>
    <w:p>
      <w:pPr>
        <w:pStyle w:val="BodyText"/>
        <w:numPr>
          <w:ilvl w:val="0"/>
          <w:numId w:val="0"/>
        </w:numPr>
        <w:bidi w:val="0"/>
        <w:ind w:hanging="0" w:start="108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object>
          <v:shape id="control_shape_32" o:allowincell="t" style="width:395.65pt;height:28.3pt" type="#_x0000_t75"/>
          <w:control r:id="rId34" w:name="Adres strony internetowej producenta" w:shapeid="control_shape_32"/>
        </w:object>
      </w:r>
    </w:p>
    <w:p>
      <w:pPr>
        <w:pStyle w:val="BodyText"/>
        <w:numPr>
          <w:ilvl w:val="0"/>
          <w:numId w:val="0"/>
        </w:numPr>
        <w:bidi w:val="0"/>
        <w:ind w:hanging="0" w:start="108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Oświadczenie Wykonawcy:</w:t>
      </w:r>
    </w:p>
    <w:p>
      <w:pPr>
        <w:pStyle w:val="BodyText"/>
        <w:numPr>
          <w:ilvl w:val="0"/>
          <w:numId w:val="0"/>
        </w:numPr>
        <w:bidi w:val="0"/>
        <w:ind w:hanging="0" w:start="108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object>
          <v:shape id="control_shape_33" o:allowincell="t" style="width:18.15pt;height:16.45pt" type="#_x0000_t75"/>
          <w:control r:id="rId35" w:name="Spełnia" w:shapeid="control_shape_33"/>
        </w:object>
      </w:r>
      <w:r>
        <w:rPr>
          <w:rFonts w:ascii="Arial" w:hAnsi="Arial"/>
          <w:sz w:val="22"/>
          <w:szCs w:val="22"/>
        </w:rPr>
        <w:t xml:space="preserve">Wykonawca akceptuje warunki gwarancji zawarte w punktach </w:t>
      </w:r>
      <w:r>
        <w:rPr>
          <w:rFonts w:ascii="Arial" w:hAnsi="Arial"/>
          <w:sz w:val="22"/>
          <w:szCs w:val="22"/>
        </w:rPr>
        <w:t>4</w:t>
      </w:r>
      <w:r>
        <w:rPr>
          <w:rFonts w:ascii="Arial" w:hAnsi="Arial"/>
          <w:sz w:val="22"/>
          <w:szCs w:val="22"/>
        </w:rPr>
        <w:t>.3-</w:t>
      </w:r>
      <w:r>
        <w:rPr>
          <w:rFonts w:ascii="Arial" w:hAnsi="Arial"/>
          <w:sz w:val="22"/>
          <w:szCs w:val="22"/>
        </w:rPr>
        <w:t>4</w:t>
      </w:r>
      <w:r>
        <w:rPr>
          <w:rFonts w:ascii="Arial" w:hAnsi="Arial"/>
          <w:sz w:val="22"/>
          <w:szCs w:val="22"/>
        </w:rPr>
        <w:t>.9 OPZ.</w:t>
      </w:r>
    </w:p>
    <w:p>
      <w:pPr>
        <w:pStyle w:val="BodyText"/>
        <w:numPr>
          <w:ilvl w:val="0"/>
          <w:numId w:val="2"/>
        </w:numPr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Inne warunki:</w:t>
      </w:r>
    </w:p>
    <w:p>
      <w:pPr>
        <w:pStyle w:val="BodyText"/>
        <w:numPr>
          <w:ilvl w:val="0"/>
          <w:numId w:val="0"/>
        </w:numPr>
        <w:bidi w:val="0"/>
        <w:ind w:hanging="0" w:start="108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Oświadczenie Wykonawcy:</w:t>
      </w:r>
    </w:p>
    <w:p>
      <w:pPr>
        <w:pStyle w:val="BodyText"/>
        <w:numPr>
          <w:ilvl w:val="0"/>
          <w:numId w:val="0"/>
        </w:numPr>
        <w:bidi w:val="0"/>
        <w:ind w:hanging="0" w:start="108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object>
          <v:shape id="control_shape_34" o:allowincell="t" style="width:18.15pt;height:16.45pt" type="#_x0000_t75"/>
          <w:control r:id="rId36" w:name="Akceptacja" w:shapeid="control_shape_34"/>
        </w:object>
      </w:r>
      <w:r>
        <w:rPr>
          <w:rFonts w:ascii="Arial" w:hAnsi="Arial"/>
          <w:sz w:val="22"/>
          <w:szCs w:val="22"/>
        </w:rPr>
        <w:t xml:space="preserve">Wykonawca akceptuje inne warunki zawarte w punkcie </w:t>
      </w:r>
      <w:r>
        <w:rPr>
          <w:rFonts w:ascii="Arial" w:hAnsi="Arial"/>
          <w:sz w:val="22"/>
          <w:szCs w:val="22"/>
        </w:rPr>
        <w:t>5</w:t>
      </w:r>
      <w:r>
        <w:rPr>
          <w:rFonts w:ascii="Arial" w:hAnsi="Arial"/>
          <w:sz w:val="22"/>
          <w:szCs w:val="22"/>
        </w:rPr>
        <w:t xml:space="preserve"> OPZ.</w:t>
      </w:r>
    </w:p>
    <w:p>
      <w:pPr>
        <w:pStyle w:val="BodyText"/>
        <w:widowControl/>
        <w:numPr>
          <w:ilvl w:val="0"/>
          <w:numId w:val="0"/>
        </w:numPr>
        <w:tabs>
          <w:tab w:val="clear" w:pos="709"/>
        </w:tabs>
        <w:bidi w:val="0"/>
        <w:spacing w:lineRule="auto" w:line="276" w:before="0" w:after="0"/>
        <w:ind w:hanging="0" w:start="3798" w:end="0"/>
        <w:jc w:val="start"/>
        <w:rPr>
          <w:rStyle w:val="Strong"/>
          <w:rFonts w:ascii="Arial" w:hAnsi="Arial"/>
          <w:sz w:val="22"/>
          <w:szCs w:val="22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StarSymbol">
    <w:altName w:val="Arial Unicode MS"/>
    <w:charset w:val="02"/>
    <w:family w:val="auto"/>
    <w:pitch w:val="default"/>
  </w:font>
  <w:font w:name="Liberation Sans">
    <w:altName w:val="Arial"/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 %1 "/>
      <w:lvlJc w:val="start"/>
      <w:pPr>
        <w:tabs>
          <w:tab w:val="num" w:pos="720"/>
        </w:tabs>
        <w:ind w:start="720" w:hanging="360"/>
      </w:pPr>
    </w:lvl>
    <w:lvl w:ilvl="1">
      <w:start w:val="1"/>
      <w:numFmt w:val="decimal"/>
      <w:suff w:val="space"/>
      <w:lvlText w:val=" %1.%2 "/>
      <w:lvlJc w:val="start"/>
      <w:pPr>
        <w:tabs>
          <w:tab w:val="num" w:pos="0"/>
        </w:tabs>
        <w:ind w:start="1080" w:hanging="360"/>
      </w:pPr>
    </w:lvl>
    <w:lvl w:ilvl="2">
      <w:start w:val="1"/>
      <w:numFmt w:val="decimal"/>
      <w:lvlText w:val=" %1.%2.%3 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 %1.%2.%3.%4 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 %1.%2.%3.%4.%5 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 %1.%2.%3.%4.%5.%6 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 %1.%2.%3.%4.%5.%6.%7 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 %1.%2.%3.%4.%5.%6.%7.%8 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 %1.%2.%3.%4.%5.%6.%7.%8.%9 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decimal"/>
      <w:lvlText w:val=" %1 "/>
      <w:lvlJc w:val="start"/>
      <w:pPr>
        <w:tabs>
          <w:tab w:val="num" w:pos="720"/>
        </w:tabs>
        <w:ind w:start="720" w:hanging="360"/>
      </w:pPr>
    </w:lvl>
    <w:lvl w:ilvl="1">
      <w:start w:val="1"/>
      <w:numFmt w:val="decimal"/>
      <w:suff w:val="space"/>
      <w:lvlText w:val=" %1.%2 "/>
      <w:lvlJc w:val="start"/>
      <w:pPr>
        <w:tabs>
          <w:tab w:val="num" w:pos="0"/>
        </w:tabs>
        <w:ind w:start="1080" w:hanging="360"/>
      </w:pPr>
    </w:lvl>
    <w:lvl w:ilvl="2">
      <w:start w:val="1"/>
      <w:numFmt w:val="decimal"/>
      <w:lvlText w:val=" %1.%2.%3 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 %1.%2.%3.%4 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 %1.%2.%3.%4.%5 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 %1.%2.%3.%4.%5.%6 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 %1.%2.%3.%4.%5.%6.%7 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 %1.%2.%3.%4.%5.%6.%7.%8 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 %1.%2.%3.%4.%5.%6.%7.%8.%9 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Heading1">
    <w:name w:val="heading 1"/>
    <w:basedOn w:val="Nagwek"/>
    <w:next w:val="BodyText"/>
    <w:qFormat/>
    <w:pPr>
      <w:numPr>
        <w:ilvl w:val="0"/>
        <w:numId w:val="1"/>
      </w:numPr>
      <w:spacing w:lineRule="auto" w:line="276" w:before="283" w:after="113"/>
      <w:jc w:val="center"/>
      <w:outlineLvl w:val="0"/>
    </w:pPr>
    <w:rPr>
      <w:rFonts w:ascii="Arial" w:hAnsi="Arial"/>
      <w:b/>
      <w:bCs/>
      <w:sz w:val="26"/>
      <w:szCs w:val="26"/>
    </w:rPr>
  </w:style>
  <w:style w:type="paragraph" w:styleId="Heading2">
    <w:name w:val="heading 2"/>
    <w:basedOn w:val="Nagwek"/>
    <w:next w:val="BodyText"/>
    <w:qFormat/>
    <w:pPr>
      <w:numPr>
        <w:ilvl w:val="1"/>
        <w:numId w:val="1"/>
      </w:numPr>
      <w:spacing w:lineRule="auto" w:line="276" w:before="0" w:after="0"/>
      <w:ind w:hanging="0" w:start="0" w:end="0"/>
      <w:outlineLvl w:val="1"/>
    </w:pPr>
    <w:rPr>
      <w:rFonts w:ascii="Arial" w:hAnsi="Arial"/>
      <w:b/>
      <w:bCs/>
      <w:sz w:val="22"/>
      <w:szCs w:val="22"/>
    </w:rPr>
  </w:style>
  <w:style w:type="character" w:styleId="Strong">
    <w:name w:val="Strong"/>
    <w:qFormat/>
    <w:rPr>
      <w:b/>
      <w:bCs/>
    </w:rPr>
  </w:style>
  <w:style w:type="character" w:styleId="Znakinumeracji">
    <w:name w:val="Znaki numeracji"/>
    <w:qFormat/>
    <w:rPr>
      <w:rFonts w:ascii="Arial" w:hAnsi="Arial"/>
      <w:b w:val="false"/>
      <w:bCs w:val="false"/>
      <w:i w:val="false"/>
      <w:iCs w:val="false"/>
      <w:color w:val="000000"/>
      <w:sz w:val="22"/>
      <w:szCs w:val="22"/>
      <w:shd w:fill="auto" w:val="clear"/>
    </w:rPr>
  </w:style>
  <w:style w:type="character" w:styleId="Znakiwypunktowania">
    <w:name w:val="Znaki wypunktowania"/>
    <w:qFormat/>
    <w:rPr>
      <w:rFonts w:ascii="StarSymbol" w:hAnsi="StarSymbol" w:eastAsia="StarSymbol" w:cs="StarSymbol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  <w:lang w:eastAsia="zxx" w:bidi="zxx"/>
    </w:rPr>
  </w:style>
  <w:style w:type="character" w:styleId="Character20style">
    <w:name w:val="Character_20_style"/>
    <w:qFormat/>
    <w:rPr/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Informacjaoskadnymdokumencie">
    <w:name w:val="Informacja o składnym dokumencie"/>
    <w:basedOn w:val="BodyText"/>
    <w:qFormat/>
    <w:pPr>
      <w:spacing w:before="567" w:after="0"/>
    </w:pPr>
    <w:rPr>
      <w:b/>
      <w:bCs/>
      <w:sz w:val="22"/>
      <w:szCs w:val="22"/>
    </w:rPr>
  </w:style>
  <w:style w:type="paragraph" w:styleId="ZacznikidoSWZ">
    <w:name w:val="Załączniki do SWZ"/>
    <w:basedOn w:val="Normal"/>
    <w:qFormat/>
    <w:pPr>
      <w:spacing w:lineRule="auto" w:line="276" w:before="0" w:after="0"/>
      <w:jc w:val="both"/>
    </w:pPr>
    <w:rPr>
      <w:rFonts w:ascii="Arial" w:hAnsi="Arial" w:eastAsia="Arial;Arial Narrow" w:cs="Arial;Arial Narrow"/>
      <w:b/>
      <w:bCs/>
      <w:i w:val="false"/>
      <w:iCs/>
      <w:strike w:val="false"/>
      <w:dstrike w:val="false"/>
      <w:outline w:val="false"/>
      <w:shadow w:val="false"/>
      <w:color w:val="000000"/>
      <w:spacing w:val="-1"/>
      <w:position w:val="0"/>
      <w:sz w:val="22"/>
      <w:sz w:val="22"/>
      <w:szCs w:val="22"/>
      <w:u w:val="none"/>
      <w:shd w:fill="auto" w:val="clear"/>
      <w:vertAlign w:val="baseline"/>
      <w:em w:val="none"/>
      <w:lang w:val="pl-PL" w:eastAsia="pl-PL" w:bidi="pl-PL"/>
    </w:rPr>
  </w:style>
  <w:style w:type="paragraph" w:styleId="Opisypl">
    <w:name w:val="Opisy pól"/>
    <w:basedOn w:val="Normal"/>
    <w:qFormat/>
    <w:pPr>
      <w:widowControl/>
      <w:tabs>
        <w:tab w:val="clear" w:pos="709"/>
      </w:tabs>
      <w:spacing w:lineRule="auto" w:line="276" w:before="57" w:after="0"/>
      <w:ind w:hanging="0" w:start="0" w:end="5953"/>
      <w:jc w:val="start"/>
    </w:pPr>
    <w:rPr>
      <w:rFonts w:ascii="Arial" w:hAnsi="Arial" w:eastAsia="Times New Roman" w:cs="Times New Roman"/>
      <w:b/>
      <w:bCs/>
      <w:color w:val="000000"/>
      <w:sz w:val="20"/>
      <w:szCs w:val="20"/>
      <w:shd w:fill="auto" w:val="clear"/>
      <w:lang w:val="pl-PL"/>
    </w:rPr>
  </w:style>
  <w:style w:type="paragraph" w:styleId="Sekcjazacznika">
    <w:name w:val="Sekcja załącznika"/>
    <w:basedOn w:val="BodyText"/>
    <w:qFormat/>
    <w:pPr>
      <w:shd w:fill="CCCCCC" w:val="clear"/>
      <w:tabs>
        <w:tab w:val="clear" w:pos="709"/>
      </w:tabs>
      <w:spacing w:before="283" w:after="57"/>
    </w:pPr>
    <w:rPr>
      <w:b/>
      <w:bCs/>
      <w:sz w:val="22"/>
      <w:szCs w:val="22"/>
    </w:rPr>
  </w:style>
  <w:style w:type="paragraph" w:styleId="Owiadczenieinformacyjne">
    <w:name w:val="Oświadczenie informacyjne"/>
    <w:basedOn w:val="BodyText"/>
    <w:qFormat/>
    <w:pPr>
      <w:widowControl/>
      <w:tabs>
        <w:tab w:val="clear" w:pos="709"/>
      </w:tabs>
      <w:suppressAutoHyphens w:val="true"/>
      <w:autoSpaceDE w:val="false"/>
      <w:spacing w:lineRule="auto" w:line="276" w:before="283" w:after="0"/>
      <w:jc w:val="both"/>
    </w:pPr>
    <w:rPr>
      <w:rFonts w:ascii="Arial" w:hAnsi="Arial" w:eastAsia="Calibri" w:cs="Calibri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  <w:shd w:fill="auto" w:val="clear"/>
      <w:lang w:val="pl-PL"/>
    </w:rPr>
  </w:style>
  <w:style w:type="paragraph" w:styleId="UwagadozapisuSWZ">
    <w:name w:val="Uwaga do zapisu SWZ"/>
    <w:basedOn w:val="BodyText"/>
    <w:qFormat/>
    <w:pPr>
      <w:widowControl/>
      <w:tabs>
        <w:tab w:val="clear" w:pos="709"/>
      </w:tabs>
      <w:spacing w:lineRule="auto" w:line="276" w:before="0" w:after="0"/>
      <w:ind w:hanging="0" w:start="340" w:end="0"/>
    </w:pPr>
    <w:rPr/>
  </w:style>
  <w:style w:type="numbering" w:styleId="amojalista">
    <w:name w:val="a_moja_lista"/>
    <w:qFormat/>
  </w:style>
  <w:style w:type="numbering" w:styleId="aaaaa">
    <w:name w:val="aaaaa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control" Target="activeX/activeX4.xml"/><Relationship Id="rId6" Type="http://schemas.openxmlformats.org/officeDocument/2006/relationships/control" Target="activeX/activeX5.xml"/><Relationship Id="rId7" Type="http://schemas.openxmlformats.org/officeDocument/2006/relationships/control" Target="activeX/activeX6.xml"/><Relationship Id="rId8" Type="http://schemas.openxmlformats.org/officeDocument/2006/relationships/control" Target="activeX/activeX7.xml"/><Relationship Id="rId9" Type="http://schemas.openxmlformats.org/officeDocument/2006/relationships/control" Target="activeX/activeX8.xml"/><Relationship Id="rId10" Type="http://schemas.openxmlformats.org/officeDocument/2006/relationships/control" Target="activeX/activeX9.xml"/><Relationship Id="rId11" Type="http://schemas.openxmlformats.org/officeDocument/2006/relationships/control" Target="activeX/activeX10.xml"/><Relationship Id="rId12" Type="http://schemas.openxmlformats.org/officeDocument/2006/relationships/control" Target="activeX/activeX11.xml"/><Relationship Id="rId13" Type="http://schemas.openxmlformats.org/officeDocument/2006/relationships/control" Target="activeX/activeX12.xml"/><Relationship Id="rId14" Type="http://schemas.openxmlformats.org/officeDocument/2006/relationships/control" Target="activeX/activeX13.xml"/><Relationship Id="rId15" Type="http://schemas.openxmlformats.org/officeDocument/2006/relationships/control" Target="activeX/activeX14.xml"/><Relationship Id="rId16" Type="http://schemas.openxmlformats.org/officeDocument/2006/relationships/control" Target="activeX/activeX15.xml"/><Relationship Id="rId17" Type="http://schemas.openxmlformats.org/officeDocument/2006/relationships/control" Target="activeX/activeX16.xml"/><Relationship Id="rId18" Type="http://schemas.openxmlformats.org/officeDocument/2006/relationships/control" Target="activeX/activeX17.xml"/><Relationship Id="rId19" Type="http://schemas.openxmlformats.org/officeDocument/2006/relationships/control" Target="activeX/activeX18.xml"/><Relationship Id="rId20" Type="http://schemas.openxmlformats.org/officeDocument/2006/relationships/control" Target="activeX/activeX19.xml"/><Relationship Id="rId21" Type="http://schemas.openxmlformats.org/officeDocument/2006/relationships/control" Target="activeX/activeX20.xml"/><Relationship Id="rId22" Type="http://schemas.openxmlformats.org/officeDocument/2006/relationships/control" Target="activeX/activeX21.xml"/><Relationship Id="rId23" Type="http://schemas.openxmlformats.org/officeDocument/2006/relationships/control" Target="activeX/activeX22.xml"/><Relationship Id="rId24" Type="http://schemas.openxmlformats.org/officeDocument/2006/relationships/control" Target="activeX/activeX23.xml"/><Relationship Id="rId25" Type="http://schemas.openxmlformats.org/officeDocument/2006/relationships/control" Target="activeX/activeX24.xml"/><Relationship Id="rId26" Type="http://schemas.openxmlformats.org/officeDocument/2006/relationships/control" Target="activeX/activeX25.xml"/><Relationship Id="rId27" Type="http://schemas.openxmlformats.org/officeDocument/2006/relationships/control" Target="activeX/activeX26.xml"/><Relationship Id="rId28" Type="http://schemas.openxmlformats.org/officeDocument/2006/relationships/control" Target="activeX/activeX27.xml"/><Relationship Id="rId29" Type="http://schemas.openxmlformats.org/officeDocument/2006/relationships/control" Target="activeX/activeX28.xml"/><Relationship Id="rId30" Type="http://schemas.openxmlformats.org/officeDocument/2006/relationships/control" Target="activeX/activeX29.xml"/><Relationship Id="rId31" Type="http://schemas.openxmlformats.org/officeDocument/2006/relationships/control" Target="activeX/activeX30.xml"/><Relationship Id="rId32" Type="http://schemas.openxmlformats.org/officeDocument/2006/relationships/control" Target="activeX/activeX31.xml"/><Relationship Id="rId33" Type="http://schemas.openxmlformats.org/officeDocument/2006/relationships/control" Target="activeX/activeX32.xml"/><Relationship Id="rId34" Type="http://schemas.openxmlformats.org/officeDocument/2006/relationships/control" Target="activeX/activeX33.xml"/><Relationship Id="rId35" Type="http://schemas.openxmlformats.org/officeDocument/2006/relationships/control" Target="activeX/activeX34.xml"/><Relationship Id="rId36" Type="http://schemas.openxmlformats.org/officeDocument/2006/relationships/control" Target="activeX/activeX35.xml"/><Relationship Id="rId37" Type="http://schemas.openxmlformats.org/officeDocument/2006/relationships/numbering" Target="numbering.xml"/><Relationship Id="rId38" Type="http://schemas.openxmlformats.org/officeDocument/2006/relationships/fontTable" Target="fontTable.xml"/><Relationship Id="rId39" Type="http://schemas.openxmlformats.org/officeDocument/2006/relationships/settings" Target="settings.xml"/><Relationship Id="rId40" Type="http://schemas.openxmlformats.org/officeDocument/2006/relationships/theme" Target="theme/theme1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10.xml.rels><?xml version="1.0" encoding="UTF-8"?>
<Relationships xmlns="http://schemas.openxmlformats.org/package/2006/relationships"><Relationship Id="rId1" Type="http://schemas.microsoft.com/office/2006/relationships/activeXControlBinary" Target="activeX10.bin"/>
</Relationships>
</file>

<file path=word/activeX/_rels/activeX11.xml.rels><?xml version="1.0" encoding="UTF-8"?>
<Relationships xmlns="http://schemas.openxmlformats.org/package/2006/relationships"><Relationship Id="rId1" Type="http://schemas.microsoft.com/office/2006/relationships/activeXControlBinary" Target="activeX11.bin"/>
</Relationships>
</file>

<file path=word/activeX/_rels/activeX12.xml.rels><?xml version="1.0" encoding="UTF-8"?>
<Relationships xmlns="http://schemas.openxmlformats.org/package/2006/relationships"><Relationship Id="rId1" Type="http://schemas.microsoft.com/office/2006/relationships/activeXControlBinary" Target="activeX12.bin"/>
</Relationships>
</file>

<file path=word/activeX/_rels/activeX13.xml.rels><?xml version="1.0" encoding="UTF-8"?>
<Relationships xmlns="http://schemas.openxmlformats.org/package/2006/relationships"><Relationship Id="rId1" Type="http://schemas.microsoft.com/office/2006/relationships/activeXControlBinary" Target="activeX13.bin"/>
</Relationships>
</file>

<file path=word/activeX/_rels/activeX14.xml.rels><?xml version="1.0" encoding="UTF-8"?>
<Relationships xmlns="http://schemas.openxmlformats.org/package/2006/relationships"><Relationship Id="rId1" Type="http://schemas.microsoft.com/office/2006/relationships/activeXControlBinary" Target="activeX14.bin"/>
</Relationships>
</file>

<file path=word/activeX/_rels/activeX15.xml.rels><?xml version="1.0" encoding="UTF-8"?>
<Relationships xmlns="http://schemas.openxmlformats.org/package/2006/relationships"><Relationship Id="rId1" Type="http://schemas.microsoft.com/office/2006/relationships/activeXControlBinary" Target="activeX15.bin"/>
</Relationships>
</file>

<file path=word/activeX/_rels/activeX16.xml.rels><?xml version="1.0" encoding="UTF-8"?>
<Relationships xmlns="http://schemas.openxmlformats.org/package/2006/relationships"><Relationship Id="rId1" Type="http://schemas.microsoft.com/office/2006/relationships/activeXControlBinary" Target="activeX16.bin"/>
</Relationships>
</file>

<file path=word/activeX/_rels/activeX17.xml.rels><?xml version="1.0" encoding="UTF-8"?>
<Relationships xmlns="http://schemas.openxmlformats.org/package/2006/relationships"><Relationship Id="rId1" Type="http://schemas.microsoft.com/office/2006/relationships/activeXControlBinary" Target="activeX17.bin"/>
</Relationships>
</file>

<file path=word/activeX/_rels/activeX18.xml.rels><?xml version="1.0" encoding="UTF-8"?>
<Relationships xmlns="http://schemas.openxmlformats.org/package/2006/relationships"><Relationship Id="rId1" Type="http://schemas.microsoft.com/office/2006/relationships/activeXControlBinary" Target="activeX18.bin"/>
</Relationships>
</file>

<file path=word/activeX/_rels/activeX19.xml.rels><?xml version="1.0" encoding="UTF-8"?>
<Relationships xmlns="http://schemas.openxmlformats.org/package/2006/relationships"><Relationship Id="rId1" Type="http://schemas.microsoft.com/office/2006/relationships/activeXControlBinary" Target="activeX19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20.xml.rels><?xml version="1.0" encoding="UTF-8"?>
<Relationships xmlns="http://schemas.openxmlformats.org/package/2006/relationships"><Relationship Id="rId1" Type="http://schemas.microsoft.com/office/2006/relationships/activeXControlBinary" Target="activeX20.bin"/>
</Relationships>
</file>

<file path=word/activeX/_rels/activeX21.xml.rels><?xml version="1.0" encoding="UTF-8"?>
<Relationships xmlns="http://schemas.openxmlformats.org/package/2006/relationships"><Relationship Id="rId1" Type="http://schemas.microsoft.com/office/2006/relationships/activeXControlBinary" Target="activeX21.bin"/>
</Relationships>
</file>

<file path=word/activeX/_rels/activeX22.xml.rels><?xml version="1.0" encoding="UTF-8"?>
<Relationships xmlns="http://schemas.openxmlformats.org/package/2006/relationships"><Relationship Id="rId1" Type="http://schemas.microsoft.com/office/2006/relationships/activeXControlBinary" Target="activeX22.bin"/>
</Relationships>
</file>

<file path=word/activeX/_rels/activeX23.xml.rels><?xml version="1.0" encoding="UTF-8"?>
<Relationships xmlns="http://schemas.openxmlformats.org/package/2006/relationships"><Relationship Id="rId1" Type="http://schemas.microsoft.com/office/2006/relationships/activeXControlBinary" Target="activeX23.bin"/>
</Relationships>
</file>

<file path=word/activeX/_rels/activeX24.xml.rels><?xml version="1.0" encoding="UTF-8"?>
<Relationships xmlns="http://schemas.openxmlformats.org/package/2006/relationships"><Relationship Id="rId1" Type="http://schemas.microsoft.com/office/2006/relationships/activeXControlBinary" Target="activeX24.bin"/>
</Relationships>
</file>

<file path=word/activeX/_rels/activeX25.xml.rels><?xml version="1.0" encoding="UTF-8"?>
<Relationships xmlns="http://schemas.openxmlformats.org/package/2006/relationships"><Relationship Id="rId1" Type="http://schemas.microsoft.com/office/2006/relationships/activeXControlBinary" Target="activeX25.bin"/>
</Relationships>
</file>

<file path=word/activeX/_rels/activeX26.xml.rels><?xml version="1.0" encoding="UTF-8"?>
<Relationships xmlns="http://schemas.openxmlformats.org/package/2006/relationships"><Relationship Id="rId1" Type="http://schemas.microsoft.com/office/2006/relationships/activeXControlBinary" Target="activeX26.bin"/>
</Relationships>
</file>

<file path=word/activeX/_rels/activeX27.xml.rels><?xml version="1.0" encoding="UTF-8"?>
<Relationships xmlns="http://schemas.openxmlformats.org/package/2006/relationships"><Relationship Id="rId1" Type="http://schemas.microsoft.com/office/2006/relationships/activeXControlBinary" Target="activeX27.bin"/>
</Relationships>
</file>

<file path=word/activeX/_rels/activeX28.xml.rels><?xml version="1.0" encoding="UTF-8"?>
<Relationships xmlns="http://schemas.openxmlformats.org/package/2006/relationships"><Relationship Id="rId1" Type="http://schemas.microsoft.com/office/2006/relationships/activeXControlBinary" Target="activeX28.bin"/>
</Relationships>
</file>

<file path=word/activeX/_rels/activeX29.xml.rels><?xml version="1.0" encoding="UTF-8"?>
<Relationships xmlns="http://schemas.openxmlformats.org/package/2006/relationships"><Relationship Id="rId1" Type="http://schemas.microsoft.com/office/2006/relationships/activeXControlBinary" Target="activeX29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30.xml.rels><?xml version="1.0" encoding="UTF-8"?>
<Relationships xmlns="http://schemas.openxmlformats.org/package/2006/relationships"><Relationship Id="rId1" Type="http://schemas.microsoft.com/office/2006/relationships/activeXControlBinary" Target="activeX30.bin"/>
</Relationships>
</file>

<file path=word/activeX/_rels/activeX31.xml.rels><?xml version="1.0" encoding="UTF-8"?>
<Relationships xmlns="http://schemas.openxmlformats.org/package/2006/relationships"><Relationship Id="rId1" Type="http://schemas.microsoft.com/office/2006/relationships/activeXControlBinary" Target="activeX31.bin"/>
</Relationships>
</file>

<file path=word/activeX/_rels/activeX32.xml.rels><?xml version="1.0" encoding="UTF-8"?>
<Relationships xmlns="http://schemas.openxmlformats.org/package/2006/relationships"><Relationship Id="rId1" Type="http://schemas.microsoft.com/office/2006/relationships/activeXControlBinary" Target="activeX32.bin"/>
</Relationships>
</file>

<file path=word/activeX/_rels/activeX33.xml.rels><?xml version="1.0" encoding="UTF-8"?>
<Relationships xmlns="http://schemas.openxmlformats.org/package/2006/relationships"><Relationship Id="rId1" Type="http://schemas.microsoft.com/office/2006/relationships/activeXControlBinary" Target="activeX33.bin"/>
</Relationships>
</file>

<file path=word/activeX/_rels/activeX34.xml.rels><?xml version="1.0" encoding="UTF-8"?>
<Relationships xmlns="http://schemas.openxmlformats.org/package/2006/relationships"><Relationship Id="rId1" Type="http://schemas.microsoft.com/office/2006/relationships/activeXControlBinary" Target="activeX34.bin"/>
</Relationships>
</file>

<file path=word/activeX/_rels/activeX35.xml.rels><?xml version="1.0" encoding="UTF-8"?>
<Relationships xmlns="http://schemas.openxmlformats.org/package/2006/relationships"><Relationship Id="rId1" Type="http://schemas.microsoft.com/office/2006/relationships/activeXControlBinary" Target="activeX35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_rels/activeX7.xml.rels><?xml version="1.0" encoding="UTF-8"?>
<Relationships xmlns="http://schemas.openxmlformats.org/package/2006/relationships"><Relationship Id="rId1" Type="http://schemas.microsoft.com/office/2006/relationships/activeXControlBinary" Target="activeX7.bin"/>
</Relationships>
</file>

<file path=word/activeX/_rels/activeX8.xml.rels><?xml version="1.0" encoding="UTF-8"?>
<Relationships xmlns="http://schemas.openxmlformats.org/package/2006/relationships"><Relationship Id="rId1" Type="http://schemas.microsoft.com/office/2006/relationships/activeXControlBinary" Target="activeX8.bin"/>
</Relationships>
</file>

<file path=word/activeX/_rels/activeX9.xml.rels><?xml version="1.0" encoding="UTF-8"?>
<Relationships xmlns="http://schemas.openxmlformats.org/package/2006/relationships"><Relationship Id="rId1" Type="http://schemas.microsoft.com/office/2006/relationships/activeXControlBinary" Target="activeX9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LibreOffice/25.8.2.2$Windows_X86_64 LibreOffice_project/d401f2107ccab8f924a8e2df40f573aab7605b6f</Application>
  <AppVersion>15.0000</AppVersion>
  <Pages>4</Pages>
  <Words>450</Words>
  <Characters>2925</Characters>
  <CharactersWithSpaces>3328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2025-10-28T10:23:03Z</dcterms:created>
  <dc:creator/>
  <dc:description/>
  <dc:language>pl-PL</dc:language>
  <cp:lastModifiedBy/>
  <dcterms:modified xsi:type="dcterms:W3CDTF">2025-10-28T10:42:55Z</dcterms:modified>
  <cp:revision>3</cp:revision>
  <dc:subject/>
  <dc:title>Formularz podzespołów</dc:title>
</cp:coreProperties>
</file>