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6"/>
      </w:tblGrid>
      <w:tr w:rsidR="003267E5" w:rsidRPr="003267E5" w:rsidTr="003267E5">
        <w:trPr>
          <w:trHeight w:val="281"/>
        </w:trPr>
        <w:tc>
          <w:tcPr>
            <w:tcW w:w="6566" w:type="dxa"/>
            <w:hideMark/>
          </w:tcPr>
          <w:p w:rsidR="003267E5" w:rsidRPr="003267E5" w:rsidRDefault="003267E5" w:rsidP="002636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3267E5" w:rsidRPr="003267E5" w:rsidTr="003267E5">
        <w:trPr>
          <w:trHeight w:val="336"/>
        </w:trPr>
        <w:tc>
          <w:tcPr>
            <w:tcW w:w="6566" w:type="dxa"/>
          </w:tcPr>
          <w:p w:rsid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67E5" w:rsidRP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267E5" w:rsidRPr="003267E5" w:rsidTr="003267E5">
        <w:trPr>
          <w:trHeight w:val="442"/>
        </w:trPr>
        <w:tc>
          <w:tcPr>
            <w:tcW w:w="6566" w:type="dxa"/>
          </w:tcPr>
          <w:p w:rsidR="003267E5" w:rsidRP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67E5" w:rsidRPr="003267E5" w:rsidRDefault="003267E5" w:rsidP="002636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267E5" w:rsidRPr="003267E5" w:rsidTr="003267E5">
        <w:trPr>
          <w:trHeight w:val="267"/>
        </w:trPr>
        <w:tc>
          <w:tcPr>
            <w:tcW w:w="6566" w:type="dxa"/>
          </w:tcPr>
          <w:p w:rsidR="003267E5" w:rsidRPr="003267E5" w:rsidRDefault="003267E5" w:rsidP="0026361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267E5">
              <w:rPr>
                <w:rFonts w:ascii="Arial Narrow" w:hAnsi="Arial Narrow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3267E5">
              <w:rPr>
                <w:rFonts w:ascii="Arial Narrow" w:hAnsi="Arial Narrow" w:cs="Arial"/>
                <w:i/>
                <w:sz w:val="16"/>
                <w:szCs w:val="16"/>
              </w:rPr>
              <w:t>CEiDG</w:t>
            </w:r>
            <w:proofErr w:type="spellEnd"/>
            <w:r w:rsidRPr="003267E5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</w:tbl>
    <w:p w:rsidR="003267E5" w:rsidRPr="003267E5" w:rsidRDefault="003267E5" w:rsidP="003267E5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3267E5" w:rsidRPr="003267E5" w:rsidRDefault="003267E5" w:rsidP="003267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267E5">
        <w:rPr>
          <w:rFonts w:ascii="Arial Narrow" w:hAnsi="Arial Narrow" w:cs="Arial"/>
          <w:b/>
          <w:bCs/>
          <w:sz w:val="20"/>
          <w:szCs w:val="20"/>
        </w:rPr>
        <w:t xml:space="preserve">OŚWIADCZENIE </w:t>
      </w:r>
    </w:p>
    <w:p w:rsidR="003267E5" w:rsidRPr="003267E5" w:rsidRDefault="003267E5" w:rsidP="003267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267E5">
        <w:rPr>
          <w:rFonts w:ascii="Arial Narrow" w:hAnsi="Arial Narrow" w:cs="Arial"/>
          <w:b/>
          <w:bCs/>
          <w:sz w:val="20"/>
          <w:szCs w:val="20"/>
        </w:rPr>
        <w:t>O AKTUALNOŚCI INFORMACJI ZAWARTYCH W OŚWIADCZENIU</w:t>
      </w:r>
    </w:p>
    <w:p w:rsidR="003267E5" w:rsidRPr="003267E5" w:rsidRDefault="003267E5" w:rsidP="003267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(załączniku nr 2 do SWZ)</w:t>
      </w:r>
    </w:p>
    <w:p w:rsidR="003267E5" w:rsidRPr="003267E5" w:rsidRDefault="003267E5" w:rsidP="003267E5">
      <w:pPr>
        <w:pStyle w:val="Default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9161" w:type="dxa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3267E5" w:rsidRPr="003267E5" w:rsidTr="003267E5">
        <w:trPr>
          <w:trHeight w:val="355"/>
          <w:jc w:val="center"/>
        </w:trPr>
        <w:tc>
          <w:tcPr>
            <w:tcW w:w="9161" w:type="dxa"/>
          </w:tcPr>
          <w:p w:rsidR="003267E5" w:rsidRPr="003267E5" w:rsidRDefault="003267E5" w:rsidP="00263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3267E5" w:rsidRPr="003267E5" w:rsidTr="003267E5">
        <w:trPr>
          <w:trHeight w:val="711"/>
          <w:jc w:val="center"/>
        </w:trPr>
        <w:tc>
          <w:tcPr>
            <w:tcW w:w="9161" w:type="dxa"/>
            <w:shd w:val="clear" w:color="auto" w:fill="D9D9D9" w:themeFill="background1" w:themeFillShade="D9"/>
            <w:hideMark/>
          </w:tcPr>
          <w:p w:rsidR="00F47599" w:rsidRDefault="00F47599" w:rsidP="00F4759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267E5" w:rsidRPr="003267E5" w:rsidRDefault="00F47599" w:rsidP="00F4759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3267E5" w:rsidRPr="003267E5" w:rsidTr="003267E5">
        <w:trPr>
          <w:trHeight w:val="516"/>
          <w:jc w:val="center"/>
        </w:trPr>
        <w:tc>
          <w:tcPr>
            <w:tcW w:w="9161" w:type="dxa"/>
            <w:vAlign w:val="center"/>
          </w:tcPr>
          <w:p w:rsidR="003267E5" w:rsidRPr="003267E5" w:rsidRDefault="003267E5" w:rsidP="00263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3267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3267E5" w:rsidRPr="003267E5" w:rsidRDefault="003267E5" w:rsidP="002636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267E5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a) art. 108 ust. 1 pkt 3 ustawy, dotyczących wydania prawomocnego wyroku sądu lub ostatec</w:t>
      </w:r>
      <w:r>
        <w:rPr>
          <w:rFonts w:ascii="Arial Narrow" w:hAnsi="Arial Narrow" w:cs="Arial"/>
          <w:bCs/>
          <w:sz w:val="20"/>
          <w:szCs w:val="20"/>
        </w:rPr>
        <w:t>znej decyzji administracyjnej o </w:t>
      </w:r>
      <w:r w:rsidRPr="003267E5">
        <w:rPr>
          <w:rFonts w:ascii="Arial Narrow" w:hAnsi="Arial Narrow" w:cs="Arial"/>
          <w:bCs/>
          <w:sz w:val="20"/>
          <w:szCs w:val="20"/>
        </w:rPr>
        <w:t>zaleganiu z uiszczeniem podatków, opłat lub składek na ubezpieczenie społeczne lub zdrowotne,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b) art. 108 ust. 1 pkt 4 ustawy, dotyczących orzeczenia zakazu ubiegania się o zamówienie publiczne tytułem środka zapobiegawczego,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c) art. 108 ust. 1 pkt 5 ustawy, dotyczących zawarcia z innymi wykonawcami porozumienia mającego na celu zakłócenie konkurencji,</w:t>
      </w:r>
    </w:p>
    <w:p w:rsidR="003267E5" w:rsidRPr="003267E5" w:rsidRDefault="003267E5" w:rsidP="003267E5">
      <w:pPr>
        <w:pStyle w:val="Default"/>
        <w:jc w:val="both"/>
        <w:rPr>
          <w:rFonts w:ascii="Arial Narrow" w:hAnsi="Arial Narrow" w:cs="Arial"/>
          <w:bCs/>
          <w:sz w:val="20"/>
          <w:szCs w:val="20"/>
        </w:rPr>
      </w:pPr>
      <w:r w:rsidRPr="003267E5">
        <w:rPr>
          <w:rFonts w:ascii="Arial Narrow" w:hAnsi="Arial Narrow" w:cs="Arial"/>
          <w:bCs/>
          <w:sz w:val="20"/>
          <w:szCs w:val="20"/>
        </w:rPr>
        <w:t>d) art. 108 ust. 1 pkt 6 ustawy, dotyczących zakłócenia konkurencji wynikającego z wcześniejszego zaangażowania Wykonawcy lub podmiotu który należy z Wykonawcą do tej samej grupy kapitałowej</w:t>
      </w:r>
      <w:r>
        <w:rPr>
          <w:rFonts w:ascii="Arial Narrow" w:hAnsi="Arial Narrow" w:cs="Arial"/>
          <w:bCs/>
          <w:sz w:val="20"/>
          <w:szCs w:val="20"/>
        </w:rPr>
        <w:t xml:space="preserve"> w przygotowanie postępowania o </w:t>
      </w:r>
      <w:r w:rsidRPr="003267E5">
        <w:rPr>
          <w:rFonts w:ascii="Arial Narrow" w:hAnsi="Arial Narrow" w:cs="Arial"/>
          <w:bCs/>
          <w:sz w:val="20"/>
          <w:szCs w:val="20"/>
        </w:rPr>
        <w:t>udzielenie zamówienia,</w:t>
      </w:r>
    </w:p>
    <w:p w:rsidR="003267E5" w:rsidRPr="003267E5" w:rsidRDefault="003267E5" w:rsidP="000251D2">
      <w:pPr>
        <w:pStyle w:val="Default"/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267E5">
        <w:rPr>
          <w:rFonts w:ascii="Arial Narrow" w:hAnsi="Arial Narrow" w:cs="Arial"/>
          <w:b/>
          <w:sz w:val="20"/>
          <w:szCs w:val="20"/>
        </w:rPr>
        <w:t>SĄ AKTUALNE .../.... NIE SĄ AKTUALNE (*)</w:t>
      </w:r>
      <w:bookmarkStart w:id="0" w:name="_GoBack"/>
      <w:bookmarkEnd w:id="0"/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…………….…......………….…….</w:t>
      </w:r>
    </w:p>
    <w:p w:rsidR="003267E5" w:rsidRPr="000251D2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267E5">
        <w:rPr>
          <w:rFonts w:ascii="Arial Narrow" w:hAnsi="Arial Narrow" w:cs="Arial"/>
          <w:i/>
          <w:sz w:val="16"/>
          <w:szCs w:val="16"/>
        </w:rPr>
        <w:t xml:space="preserve">         (miejscowość, data)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 w:rsidR="000251D2"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>…………………………………………</w:t>
      </w:r>
    </w:p>
    <w:p w:rsidR="003267E5" w:rsidRPr="003267E5" w:rsidRDefault="003267E5" w:rsidP="003267E5">
      <w:pPr>
        <w:pStyle w:val="Default"/>
        <w:spacing w:line="360" w:lineRule="auto"/>
        <w:ind w:left="6372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3267E5">
        <w:rPr>
          <w:rFonts w:ascii="Arial Narrow" w:hAnsi="Arial Narrow" w:cs="Arial"/>
          <w:i/>
          <w:sz w:val="16"/>
          <w:szCs w:val="16"/>
        </w:rPr>
        <w:t xml:space="preserve">       (podpis)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267E5">
        <w:rPr>
          <w:rFonts w:ascii="Arial Narrow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267E5">
        <w:rPr>
          <w:rFonts w:ascii="Arial Narrow" w:hAnsi="Arial Narrow" w:cs="Arial"/>
          <w:sz w:val="20"/>
          <w:szCs w:val="20"/>
        </w:rPr>
        <w:t>…………….…......………….…….</w:t>
      </w:r>
    </w:p>
    <w:p w:rsidR="003267E5" w:rsidRPr="003267E5" w:rsidRDefault="003267E5" w:rsidP="003267E5">
      <w:pPr>
        <w:pStyle w:val="Default"/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3267E5">
        <w:rPr>
          <w:rFonts w:ascii="Arial Narrow" w:hAnsi="Arial Narrow" w:cs="Arial"/>
          <w:i/>
          <w:sz w:val="16"/>
          <w:szCs w:val="16"/>
        </w:rPr>
        <w:t xml:space="preserve">           (miejscowość, data)</w:t>
      </w:r>
      <w:r w:rsidRPr="003267E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……………………………………………..</w:t>
      </w:r>
    </w:p>
    <w:p w:rsidR="003267E5" w:rsidRPr="003267E5" w:rsidRDefault="003267E5" w:rsidP="003267E5">
      <w:pPr>
        <w:pStyle w:val="Default"/>
        <w:spacing w:line="360" w:lineRule="auto"/>
        <w:ind w:left="6372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3267E5">
        <w:rPr>
          <w:rFonts w:ascii="Arial Narrow" w:hAnsi="Arial Narrow" w:cs="Arial"/>
          <w:sz w:val="16"/>
          <w:szCs w:val="16"/>
        </w:rPr>
        <w:t xml:space="preserve">        </w:t>
      </w:r>
      <w:r w:rsidRPr="003267E5">
        <w:rPr>
          <w:rFonts w:ascii="Arial Narrow" w:hAnsi="Arial Narrow" w:cs="Arial"/>
          <w:i/>
          <w:sz w:val="16"/>
          <w:szCs w:val="16"/>
        </w:rPr>
        <w:t>(podpis)</w:t>
      </w:r>
    </w:p>
    <w:p w:rsidR="003267E5" w:rsidRPr="003267E5" w:rsidRDefault="003267E5" w:rsidP="003267E5">
      <w:pPr>
        <w:tabs>
          <w:tab w:val="left" w:pos="10206"/>
        </w:tabs>
        <w:spacing w:after="0" w:line="240" w:lineRule="auto"/>
        <w:ind w:right="-2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 w:rsidRPr="003267E5">
        <w:rPr>
          <w:rFonts w:ascii="Arial Narrow" w:eastAsia="Times New Roman" w:hAnsi="Arial Narrow" w:cs="Arial"/>
          <w:i/>
          <w:sz w:val="14"/>
          <w:szCs w:val="14"/>
          <w:lang w:eastAsia="pl-PL"/>
        </w:rPr>
        <w:t>___________________________________________________________________________________________</w:t>
      </w:r>
    </w:p>
    <w:p w:rsidR="003267E5" w:rsidRPr="003267E5" w:rsidRDefault="003267E5" w:rsidP="003267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3267E5">
        <w:rPr>
          <w:rFonts w:ascii="Arial Narrow" w:hAnsi="Arial Narrow" w:cs="Arial"/>
          <w:i/>
          <w:sz w:val="14"/>
          <w:szCs w:val="14"/>
        </w:rPr>
        <w:t xml:space="preserve">(*) Niepotrzebne skreślić. </w:t>
      </w:r>
    </w:p>
    <w:p w:rsidR="0066772C" w:rsidRPr="003267E5" w:rsidRDefault="003267E5" w:rsidP="003267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3267E5">
        <w:rPr>
          <w:rFonts w:ascii="Arial Narrow" w:hAnsi="Arial Narrow" w:cs="Arial"/>
          <w:i/>
          <w:sz w:val="14"/>
          <w:szCs w:val="14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66772C" w:rsidRPr="003267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1B" w:rsidRDefault="008E1C1B" w:rsidP="003267E5">
      <w:pPr>
        <w:spacing w:after="0" w:line="240" w:lineRule="auto"/>
      </w:pPr>
      <w:r>
        <w:separator/>
      </w:r>
    </w:p>
  </w:endnote>
  <w:endnote w:type="continuationSeparator" w:id="0">
    <w:p w:rsidR="008E1C1B" w:rsidRDefault="008E1C1B" w:rsidP="003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1B" w:rsidRDefault="008E1C1B" w:rsidP="003267E5">
      <w:pPr>
        <w:spacing w:after="0" w:line="240" w:lineRule="auto"/>
      </w:pPr>
      <w:r>
        <w:separator/>
      </w:r>
    </w:p>
  </w:footnote>
  <w:footnote w:type="continuationSeparator" w:id="0">
    <w:p w:rsidR="008E1C1B" w:rsidRDefault="008E1C1B" w:rsidP="003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E5" w:rsidRPr="00555F1C" w:rsidRDefault="003267E5" w:rsidP="003267E5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Załącznik nr 2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A</w:t>
    </w:r>
  </w:p>
  <w:p w:rsidR="003267E5" w:rsidRPr="00555F1C" w:rsidRDefault="003267E5" w:rsidP="003267E5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3267E5" w:rsidRPr="00555F1C" w:rsidRDefault="003267E5" w:rsidP="003267E5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3267E5" w:rsidRPr="00555F1C" w:rsidRDefault="003267E5" w:rsidP="003267E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3267E5" w:rsidRPr="00555F1C" w:rsidRDefault="003267E5" w:rsidP="003267E5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3267E5" w:rsidRDefault="003267E5">
    <w:pPr>
      <w:pStyle w:val="Nagwek"/>
    </w:pPr>
    <w:r w:rsidRPr="00555F1C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0251D2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3</w:t>
    </w:r>
    <w:r w:rsidRPr="00555F1C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E5"/>
    <w:rsid w:val="000251D2"/>
    <w:rsid w:val="003267E5"/>
    <w:rsid w:val="0066772C"/>
    <w:rsid w:val="008E1C1B"/>
    <w:rsid w:val="00F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E5"/>
  </w:style>
  <w:style w:type="paragraph" w:styleId="Stopka">
    <w:name w:val="footer"/>
    <w:basedOn w:val="Normalny"/>
    <w:link w:val="StopkaZnak"/>
    <w:uiPriority w:val="99"/>
    <w:unhideWhenUsed/>
    <w:rsid w:val="003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E5"/>
  </w:style>
  <w:style w:type="paragraph" w:customStyle="1" w:styleId="Default">
    <w:name w:val="Default"/>
    <w:rsid w:val="00326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267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267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2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E5"/>
  </w:style>
  <w:style w:type="paragraph" w:styleId="Stopka">
    <w:name w:val="footer"/>
    <w:basedOn w:val="Normalny"/>
    <w:link w:val="StopkaZnak"/>
    <w:uiPriority w:val="99"/>
    <w:unhideWhenUsed/>
    <w:rsid w:val="003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E5"/>
  </w:style>
  <w:style w:type="paragraph" w:customStyle="1" w:styleId="Default">
    <w:name w:val="Default"/>
    <w:rsid w:val="00326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267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267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2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1981</Characters>
  <Application>Microsoft Office Word</Application>
  <DocSecurity>0</DocSecurity>
  <Lines>16</Lines>
  <Paragraphs>4</Paragraphs>
  <ScaleCrop>false</ScaleCrop>
  <Company>PWSZ Leszno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student</cp:lastModifiedBy>
  <cp:revision>3</cp:revision>
  <dcterms:created xsi:type="dcterms:W3CDTF">2021-02-05T08:41:00Z</dcterms:created>
  <dcterms:modified xsi:type="dcterms:W3CDTF">2021-02-23T15:03:00Z</dcterms:modified>
</cp:coreProperties>
</file>