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392C33"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2CD3A8ED"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502DC4">
        <w:rPr>
          <w:sz w:val="22"/>
          <w:szCs w:val="22"/>
        </w:rPr>
        <w:t>19.04.</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2427025F" w14:textId="5EBEDE1F" w:rsidR="00DE510F" w:rsidRDefault="00214462" w:rsidP="00DE510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00DE510F" w:rsidRPr="002462B7">
          <w:rPr>
            <w:rStyle w:val="Hipercze"/>
            <w:bCs/>
            <w:sz w:val="22"/>
            <w:szCs w:val="22"/>
            <w:lang w:eastAsia="en-US"/>
          </w:rPr>
          <w:t>https://platformazakupowa.pl/transakcja/917593</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BE1FE6">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2E4351">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394CC4D1" w:rsidR="00CB154B" w:rsidRPr="00637A43" w:rsidRDefault="00CB154B" w:rsidP="002E4351">
      <w:pPr>
        <w:widowControl/>
        <w:numPr>
          <w:ilvl w:val="3"/>
          <w:numId w:val="1"/>
        </w:numPr>
        <w:tabs>
          <w:tab w:val="clear" w:pos="720"/>
        </w:tabs>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820D1C">
        <w:rPr>
          <w:b/>
          <w:bCs/>
          <w:sz w:val="22"/>
          <w:szCs w:val="22"/>
        </w:rPr>
        <w:t>95</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65D0B683" w:rsidR="0029287C" w:rsidRPr="0029287C" w:rsidRDefault="0039710C" w:rsidP="0029287C">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29287C">
        <w:rPr>
          <w:sz w:val="22"/>
          <w:szCs w:val="22"/>
        </w:rPr>
        <w:t xml:space="preserve">  </w:t>
      </w:r>
      <w:r w:rsidR="00820D1C">
        <w:rPr>
          <w:sz w:val="22"/>
          <w:szCs w:val="22"/>
        </w:rPr>
        <w:t>1</w:t>
      </w:r>
      <w:r w:rsidR="00A53160">
        <w:rPr>
          <w:sz w:val="22"/>
          <w:szCs w:val="22"/>
        </w:rPr>
        <w:t> </w:t>
      </w:r>
      <w:r w:rsidR="007044DD">
        <w:rPr>
          <w:sz w:val="22"/>
          <w:szCs w:val="22"/>
        </w:rPr>
        <w:t>(</w:t>
      </w:r>
      <w:r w:rsidR="00820D1C">
        <w:rPr>
          <w:sz w:val="22"/>
          <w:szCs w:val="22"/>
        </w:rPr>
        <w:t>jednego)</w:t>
      </w:r>
      <w:r w:rsidR="007044DD">
        <w:rPr>
          <w:sz w:val="22"/>
          <w:szCs w:val="22"/>
        </w:rPr>
        <w:t xml:space="preserve"> projektor</w:t>
      </w:r>
      <w:r w:rsidR="00820D1C">
        <w:rPr>
          <w:sz w:val="22"/>
          <w:szCs w:val="22"/>
        </w:rPr>
        <w:t>a</w:t>
      </w:r>
      <w:r w:rsidR="008805FF">
        <w:rPr>
          <w:sz w:val="22"/>
          <w:szCs w:val="22"/>
        </w:rPr>
        <w:t xml:space="preserve"> laserowego</w:t>
      </w:r>
      <w:r w:rsidR="000E1046">
        <w:rPr>
          <w:sz w:val="22"/>
          <w:szCs w:val="22"/>
        </w:rPr>
        <w:t xml:space="preserve"> dla </w:t>
      </w:r>
      <w:r w:rsidR="00820D1C">
        <w:rPr>
          <w:sz w:val="22"/>
          <w:szCs w:val="22"/>
        </w:rPr>
        <w:t xml:space="preserve">Wydziału </w:t>
      </w:r>
      <w:r w:rsidR="008805FF">
        <w:rPr>
          <w:sz w:val="22"/>
          <w:szCs w:val="22"/>
        </w:rPr>
        <w:t>F</w:t>
      </w:r>
      <w:r w:rsidR="00820D1C">
        <w:rPr>
          <w:sz w:val="22"/>
          <w:szCs w:val="22"/>
        </w:rPr>
        <w:t>ilologicznego UJ</w:t>
      </w:r>
      <w:r w:rsidR="00C81E8B">
        <w:rPr>
          <w:sz w:val="22"/>
          <w:szCs w:val="22"/>
        </w:rPr>
        <w:t>,</w:t>
      </w:r>
      <w:r w:rsidR="00C53605">
        <w:rPr>
          <w:sz w:val="22"/>
          <w:szCs w:val="22"/>
        </w:rPr>
        <w:t xml:space="preserve"> mieszczącego się przy ul.</w:t>
      </w:r>
      <w:r w:rsidR="00C16776">
        <w:rPr>
          <w:sz w:val="22"/>
          <w:szCs w:val="22"/>
        </w:rPr>
        <w:t> </w:t>
      </w:r>
      <w:r w:rsidR="00820D1C">
        <w:rPr>
          <w:sz w:val="22"/>
          <w:szCs w:val="22"/>
        </w:rPr>
        <w:t>Gołębiej 24</w:t>
      </w:r>
      <w:r w:rsidR="00C16776">
        <w:rPr>
          <w:sz w:val="22"/>
          <w:szCs w:val="22"/>
        </w:rPr>
        <w:t>,</w:t>
      </w:r>
      <w:r w:rsidR="00C53605">
        <w:rPr>
          <w:sz w:val="22"/>
          <w:szCs w:val="22"/>
        </w:rPr>
        <w:t xml:space="preserve"> 3</w:t>
      </w:r>
      <w:r w:rsidR="00820D1C">
        <w:rPr>
          <w:sz w:val="22"/>
          <w:szCs w:val="22"/>
        </w:rPr>
        <w:t>1</w:t>
      </w:r>
      <w:r w:rsidR="00C53605">
        <w:rPr>
          <w:sz w:val="22"/>
          <w:szCs w:val="22"/>
        </w:rPr>
        <w:t>-</w:t>
      </w:r>
      <w:r w:rsidR="00820D1C">
        <w:rPr>
          <w:sz w:val="22"/>
          <w:szCs w:val="22"/>
        </w:rPr>
        <w:t>007</w:t>
      </w:r>
      <w:r w:rsidR="00C53605">
        <w:rPr>
          <w:sz w:val="22"/>
          <w:szCs w:val="22"/>
        </w:rPr>
        <w:t xml:space="preserve"> Kraków.</w:t>
      </w:r>
    </w:p>
    <w:p w14:paraId="6294BB7F" w14:textId="38951965" w:rsidR="0039710C" w:rsidRDefault="0039710C" w:rsidP="0079447A">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02DB6266" w14:textId="57DDF26A" w:rsidR="00DD5261" w:rsidRPr="00DD5261" w:rsidRDefault="00DD5261" w:rsidP="00E57234">
      <w:pPr>
        <w:widowControl/>
        <w:suppressAutoHyphens w:val="0"/>
        <w:ind w:left="426"/>
        <w:jc w:val="both"/>
        <w:rPr>
          <w:color w:val="FF0000"/>
          <w:sz w:val="22"/>
          <w:szCs w:val="22"/>
        </w:rPr>
      </w:pP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4D96D6FE" w14:textId="05B5FB66" w:rsidR="002E4351"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.1 </w:t>
      </w:r>
      <w:r w:rsidR="002E4351">
        <w:rPr>
          <w:sz w:val="22"/>
        </w:rPr>
        <w:tab/>
      </w:r>
      <w:r w:rsidR="002E4351" w:rsidRPr="004A3312">
        <w:rPr>
          <w:sz w:val="22"/>
        </w:rPr>
        <w:t>Urządzeni</w:t>
      </w:r>
      <w:r w:rsidR="00820D1C">
        <w:rPr>
          <w:sz w:val="22"/>
        </w:rPr>
        <w:t>e</w:t>
      </w:r>
      <w:r w:rsidR="002E4351" w:rsidRPr="004A3312">
        <w:rPr>
          <w:sz w:val="22"/>
        </w:rPr>
        <w:t xml:space="preserve"> ma być fabrycznie nowe (nieużywane) oraz dostarczone w odpowiednich opakowaniach.</w:t>
      </w:r>
    </w:p>
    <w:p w14:paraId="3CCEEDFA" w14:textId="0835B4F2" w:rsidR="00DF02A7" w:rsidRPr="004A3312" w:rsidRDefault="00DF02A7" w:rsidP="00DF02A7">
      <w:pPr>
        <w:pStyle w:val="Akapitzlist"/>
        <w:autoSpaceDE w:val="0"/>
        <w:autoSpaceDN w:val="0"/>
        <w:adjustRightInd w:val="0"/>
        <w:ind w:left="1134" w:hanging="708"/>
        <w:jc w:val="both"/>
        <w:rPr>
          <w:sz w:val="22"/>
        </w:rPr>
      </w:pPr>
      <w:r>
        <w:rPr>
          <w:sz w:val="22"/>
        </w:rPr>
        <w:t xml:space="preserve">3.2 </w:t>
      </w:r>
      <w:r>
        <w:rPr>
          <w:sz w:val="22"/>
        </w:rPr>
        <w:tab/>
      </w:r>
      <w:r w:rsidRPr="004A3312">
        <w:rPr>
          <w:sz w:val="22"/>
        </w:rPr>
        <w:t xml:space="preserve">Oferta musi być jednoznaczna i kompleksowa, tj. musi obejmować cały asortyment </w:t>
      </w:r>
      <w:r>
        <w:rPr>
          <w:sz w:val="22"/>
        </w:rPr>
        <w:t>przedmiotu zamówienia</w:t>
      </w:r>
    </w:p>
    <w:p w14:paraId="2EC2B394" w14:textId="6144DF98" w:rsidR="002E4351" w:rsidRPr="00DF02A7" w:rsidRDefault="002E4351" w:rsidP="00DF02A7">
      <w:pPr>
        <w:autoSpaceDE w:val="0"/>
        <w:autoSpaceDN w:val="0"/>
        <w:adjustRightInd w:val="0"/>
        <w:jc w:val="both"/>
        <w:rPr>
          <w:sz w:val="22"/>
        </w:rPr>
      </w:pPr>
    </w:p>
    <w:p w14:paraId="7E6FFE6B" w14:textId="50F5332B"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.3 </w:t>
      </w:r>
      <w:r w:rsidR="002E4351">
        <w:rPr>
          <w:sz w:val="22"/>
        </w:rPr>
        <w:tab/>
      </w:r>
      <w:r w:rsidR="002E4351"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29803DEB" w14:textId="14FB4137"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.4 </w:t>
      </w:r>
      <w:r w:rsidR="002E4351">
        <w:rPr>
          <w:sz w:val="22"/>
        </w:rPr>
        <w:tab/>
      </w:r>
      <w:r w:rsidR="002E4351" w:rsidRPr="004A3312">
        <w:rPr>
          <w:sz w:val="22"/>
        </w:rPr>
        <w:t xml:space="preserve">Wykonawca musi skalkulować w cenie oferty również koszty transportu i dostawy do jednostki organizacyjnej Zamawiającego wyszczególnionej we wzorze Umowy </w:t>
      </w:r>
      <w:r w:rsidR="002E4351">
        <w:rPr>
          <w:sz w:val="22"/>
        </w:rPr>
        <w:t>z</w:t>
      </w:r>
      <w:r w:rsidR="002E4351" w:rsidRPr="004A3312">
        <w:rPr>
          <w:sz w:val="22"/>
        </w:rPr>
        <w:t>ałącznik nr</w:t>
      </w:r>
      <w:r w:rsidR="002E4351">
        <w:rPr>
          <w:sz w:val="22"/>
        </w:rPr>
        <w:t> </w:t>
      </w:r>
      <w:r w:rsidR="002E4351" w:rsidRPr="004A3312">
        <w:rPr>
          <w:sz w:val="22"/>
        </w:rPr>
        <w:t>2 do SWZ</w:t>
      </w:r>
      <w:r w:rsidR="002E4351">
        <w:rPr>
          <w:sz w:val="22"/>
        </w:rPr>
        <w:t xml:space="preserve"> (dotyczy wszystkich części)</w:t>
      </w:r>
      <w:r w:rsidR="002E4351" w:rsidRPr="004A3312">
        <w:rPr>
          <w:sz w:val="22"/>
        </w:rPr>
        <w:t>.</w:t>
      </w:r>
    </w:p>
    <w:p w14:paraId="37D41B57" w14:textId="0D3AD7FC"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.5 </w:t>
      </w:r>
      <w:r w:rsidR="002E4351">
        <w:rPr>
          <w:sz w:val="22"/>
        </w:rPr>
        <w:tab/>
      </w:r>
      <w:r w:rsidR="002E4351" w:rsidRPr="004A3312">
        <w:rPr>
          <w:sz w:val="22"/>
        </w:rPr>
        <w:t>Wykonawca musi zapewnić termin, sposób i zasady płatności, o których mowa w treści załączonego do niniejszej SWZ wzoru Umowy (Załącznik nr 2 do SWZ).</w:t>
      </w:r>
    </w:p>
    <w:p w14:paraId="5F29B092" w14:textId="55FDD854" w:rsidR="002E4351" w:rsidRPr="004A3312" w:rsidRDefault="00DF02A7" w:rsidP="002E4351">
      <w:pPr>
        <w:ind w:left="1134" w:hanging="708"/>
        <w:contextualSpacing/>
        <w:jc w:val="both"/>
        <w:rPr>
          <w:bCs/>
          <w:sz w:val="22"/>
          <w:szCs w:val="22"/>
          <w:u w:val="single"/>
        </w:rPr>
      </w:pPr>
      <w:r>
        <w:rPr>
          <w:bCs/>
          <w:sz w:val="22"/>
          <w:szCs w:val="22"/>
        </w:rPr>
        <w:t>3</w:t>
      </w:r>
      <w:r w:rsidR="002E4351">
        <w:rPr>
          <w:bCs/>
          <w:sz w:val="22"/>
          <w:szCs w:val="22"/>
        </w:rPr>
        <w:t xml:space="preserve">.6       </w:t>
      </w:r>
      <w:r w:rsidR="00A53160">
        <w:rPr>
          <w:bCs/>
          <w:sz w:val="22"/>
          <w:szCs w:val="22"/>
        </w:rPr>
        <w:tab/>
      </w:r>
      <w:r w:rsidR="002E4351" w:rsidRPr="004A3312">
        <w:rPr>
          <w:bCs/>
          <w:sz w:val="22"/>
          <w:szCs w:val="22"/>
        </w:rPr>
        <w:t xml:space="preserve">Składanie ofert równoważnych – przedmiot zamówienia został opisany w sposób precyzyjny i zrozumiały, bez </w:t>
      </w:r>
      <w:r w:rsidR="002E4351" w:rsidRPr="004A3312">
        <w:rPr>
          <w:color w:val="000000"/>
          <w:sz w:val="22"/>
          <w:szCs w:val="22"/>
        </w:rPr>
        <w:t>wskazania znaków towarowych, patentów lub pochodzenia, źródła lub szczególnego procesu, który charakteryzuje produkty dostarczane przez konkretnego wykonawcę.</w:t>
      </w:r>
    </w:p>
    <w:p w14:paraId="5D67B451" w14:textId="20C22CB4" w:rsidR="002E4351" w:rsidRPr="004A3312" w:rsidRDefault="00DF02A7" w:rsidP="002E4351">
      <w:pPr>
        <w:pStyle w:val="Akapitzlist"/>
        <w:suppressAutoHyphens/>
        <w:ind w:left="1843" w:hanging="709"/>
        <w:jc w:val="both"/>
        <w:rPr>
          <w:color w:val="000000"/>
          <w:sz w:val="22"/>
        </w:rPr>
      </w:pPr>
      <w:r>
        <w:rPr>
          <w:bCs/>
          <w:sz w:val="22"/>
        </w:rPr>
        <w:t>3</w:t>
      </w:r>
      <w:r w:rsidR="002E4351">
        <w:rPr>
          <w:bCs/>
          <w:sz w:val="22"/>
        </w:rPr>
        <w:t xml:space="preserve">.6.1   </w:t>
      </w:r>
      <w:r w:rsidR="002E4351"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6E7D7B1D" w14:textId="07C39F0F" w:rsidR="002E4351" w:rsidRPr="004A3312" w:rsidRDefault="00DF02A7" w:rsidP="002E4351">
      <w:pPr>
        <w:pStyle w:val="Akapitzlist"/>
        <w:suppressAutoHyphens/>
        <w:ind w:left="1843" w:hanging="709"/>
        <w:jc w:val="both"/>
        <w:rPr>
          <w:bCs/>
          <w:sz w:val="22"/>
        </w:rPr>
      </w:pPr>
      <w:r>
        <w:rPr>
          <w:bCs/>
          <w:sz w:val="22"/>
        </w:rPr>
        <w:t>3</w:t>
      </w:r>
      <w:r w:rsidR="002E4351">
        <w:rPr>
          <w:bCs/>
          <w:sz w:val="22"/>
        </w:rPr>
        <w:t xml:space="preserve">.6.2    </w:t>
      </w:r>
      <w:r w:rsidR="002E4351" w:rsidRPr="004A3312">
        <w:rPr>
          <w:bCs/>
          <w:sz w:val="22"/>
        </w:rPr>
        <w:t>P</w:t>
      </w:r>
      <w:r w:rsidR="002E4351" w:rsidRPr="004A3312">
        <w:rPr>
          <w:sz w:val="22"/>
        </w:rPr>
        <w:t>od pojęciem „równoważności</w:t>
      </w:r>
      <w:r w:rsidR="002E4351" w:rsidRPr="004A3312">
        <w:rPr>
          <w:i/>
          <w:sz w:val="22"/>
        </w:rPr>
        <w:t>”</w:t>
      </w:r>
      <w:r w:rsidR="002E4351" w:rsidRPr="004A3312">
        <w:rPr>
          <w:sz w:val="22"/>
        </w:rPr>
        <w:t xml:space="preserve"> rozumie się </w:t>
      </w:r>
      <w:r w:rsidR="002E4351" w:rsidRPr="004A3312">
        <w:rPr>
          <w:color w:val="000000"/>
          <w:sz w:val="22"/>
        </w:rPr>
        <w:t xml:space="preserve">oferowanie </w:t>
      </w:r>
      <w:r w:rsidR="002E4351">
        <w:rPr>
          <w:color w:val="000000"/>
          <w:sz w:val="22"/>
        </w:rPr>
        <w:t>sprzętu</w:t>
      </w:r>
      <w:r w:rsidR="002E4351" w:rsidRPr="004A3312">
        <w:rPr>
          <w:color w:val="000000"/>
          <w:sz w:val="22"/>
        </w:rPr>
        <w:t xml:space="preserve"> posiadające</w:t>
      </w:r>
      <w:r w:rsidR="002E4351">
        <w:rPr>
          <w:color w:val="000000"/>
          <w:sz w:val="22"/>
        </w:rPr>
        <w:t>go</w:t>
      </w:r>
      <w:r w:rsidR="002E4351" w:rsidRPr="004A3312">
        <w:rPr>
          <w:color w:val="000000"/>
          <w:sz w:val="22"/>
        </w:rPr>
        <w:t>:</w:t>
      </w:r>
    </w:p>
    <w:p w14:paraId="5EE8F2C2" w14:textId="77777777" w:rsidR="002E4351" w:rsidRPr="004A3312" w:rsidRDefault="002E4351" w:rsidP="002E4351">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29B5D39F" w14:textId="77777777" w:rsidR="002E4351" w:rsidRPr="004A3312" w:rsidRDefault="002E4351" w:rsidP="002E4351">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F8437C1" w14:textId="377B2BE9" w:rsidR="002E4351" w:rsidRPr="004A3312" w:rsidRDefault="00DF02A7" w:rsidP="002E4351">
      <w:pPr>
        <w:ind w:left="1134" w:hanging="708"/>
        <w:jc w:val="both"/>
        <w:rPr>
          <w:sz w:val="22"/>
          <w:szCs w:val="22"/>
        </w:rPr>
      </w:pPr>
      <w:r>
        <w:rPr>
          <w:color w:val="000000"/>
          <w:sz w:val="22"/>
          <w:szCs w:val="22"/>
        </w:rPr>
        <w:t>3</w:t>
      </w:r>
      <w:r w:rsidR="002E4351">
        <w:rPr>
          <w:color w:val="000000"/>
          <w:sz w:val="22"/>
          <w:szCs w:val="22"/>
        </w:rPr>
        <w:t xml:space="preserve">.7    </w:t>
      </w:r>
      <w:r w:rsidR="002E4351"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4E5BBB68" w14:textId="1EEF2302"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.8    </w:t>
      </w:r>
      <w:r w:rsidR="00A53160">
        <w:rPr>
          <w:sz w:val="22"/>
        </w:rPr>
        <w:tab/>
      </w:r>
      <w:r w:rsidR="002E4351" w:rsidRPr="004A3312">
        <w:rPr>
          <w:sz w:val="22"/>
        </w:rPr>
        <w:t xml:space="preserve">Wykonawca </w:t>
      </w:r>
      <w:r w:rsidR="00A53160">
        <w:rPr>
          <w:sz w:val="22"/>
        </w:rPr>
        <w:t>musi</w:t>
      </w:r>
      <w:r w:rsidR="002E4351" w:rsidRPr="004A3312">
        <w:rPr>
          <w:sz w:val="22"/>
        </w:rPr>
        <w:t xml:space="preserve"> wskazać cenę za  sprzęt wykazany w Załączniku A do SWZ, w</w:t>
      </w:r>
      <w:r w:rsidR="00A53160">
        <w:rPr>
          <w:sz w:val="22"/>
        </w:rPr>
        <w:t> </w:t>
      </w:r>
      <w:r w:rsidR="002E4351" w:rsidRPr="004A3312">
        <w:rPr>
          <w:sz w:val="22"/>
        </w:rPr>
        <w:t xml:space="preserve">odniesieniu do całości przedmiotu zamówienia. </w:t>
      </w:r>
    </w:p>
    <w:p w14:paraId="30316BE2" w14:textId="339EC1BD" w:rsidR="002E4351" w:rsidRPr="004A3312" w:rsidRDefault="00DF02A7" w:rsidP="002E4351">
      <w:pPr>
        <w:pStyle w:val="Akapitzlist"/>
        <w:autoSpaceDE w:val="0"/>
        <w:autoSpaceDN w:val="0"/>
        <w:adjustRightInd w:val="0"/>
        <w:ind w:left="1134" w:hanging="708"/>
        <w:jc w:val="both"/>
        <w:rPr>
          <w:strike/>
          <w:sz w:val="22"/>
        </w:rPr>
      </w:pPr>
      <w:r>
        <w:rPr>
          <w:sz w:val="22"/>
        </w:rPr>
        <w:t>3</w:t>
      </w:r>
      <w:r w:rsidR="002E4351">
        <w:rPr>
          <w:sz w:val="22"/>
        </w:rPr>
        <w:t xml:space="preserve">.9      </w:t>
      </w:r>
      <w:r w:rsidR="002E4351"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79910BA3" w14:textId="6BBB52F0" w:rsidR="002E4351" w:rsidRPr="00637A43" w:rsidRDefault="00DF02A7" w:rsidP="00DF02A7">
      <w:pPr>
        <w:autoSpaceDE w:val="0"/>
        <w:autoSpaceDN w:val="0"/>
        <w:adjustRightInd w:val="0"/>
        <w:ind w:left="1134" w:hanging="708"/>
        <w:jc w:val="both"/>
        <w:rPr>
          <w:sz w:val="22"/>
          <w:szCs w:val="22"/>
        </w:rPr>
      </w:pPr>
      <w:r>
        <w:rPr>
          <w:sz w:val="22"/>
          <w:szCs w:val="22"/>
        </w:rPr>
        <w:t>3</w:t>
      </w:r>
      <w:r w:rsidR="002E4351">
        <w:rPr>
          <w:sz w:val="22"/>
          <w:szCs w:val="22"/>
        </w:rPr>
        <w:t xml:space="preserve">.10    </w:t>
      </w:r>
      <w:r w:rsidR="002E4351"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w:t>
      </w:r>
      <w:r w:rsidR="002E4351" w:rsidRPr="004A3312">
        <w:rPr>
          <w:sz w:val="22"/>
          <w:szCs w:val="22"/>
        </w:rPr>
        <w:lastRenderedPageBreak/>
        <w:t xml:space="preserve">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6B7B2E1" w:rsidR="00695D3C" w:rsidRPr="00637A43" w:rsidRDefault="00E57234" w:rsidP="00FC6E9B">
      <w:pPr>
        <w:widowControl/>
        <w:suppressAutoHyphens w:val="0"/>
        <w:ind w:left="426"/>
        <w:jc w:val="both"/>
        <w:rPr>
          <w:i/>
          <w:iCs/>
          <w:sz w:val="22"/>
          <w:szCs w:val="22"/>
        </w:rPr>
      </w:pPr>
      <w:r>
        <w:rPr>
          <w:i/>
          <w:iCs/>
          <w:sz w:val="22"/>
          <w:szCs w:val="22"/>
        </w:rPr>
        <w:t>38652100-1 projektory.</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51304E82"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w:t>
      </w:r>
      <w:r w:rsidR="00C61CB7">
        <w:rPr>
          <w:sz w:val="22"/>
        </w:rPr>
        <w:t>ego</w:t>
      </w:r>
      <w:r w:rsidRPr="00637A43">
        <w:rPr>
          <w:sz w:val="22"/>
        </w:rPr>
        <w:t xml:space="preserve"> urządz</w:t>
      </w:r>
      <w:r w:rsidR="00C61CB7">
        <w:rPr>
          <w:sz w:val="22"/>
        </w:rPr>
        <w:t>enia</w:t>
      </w:r>
      <w:r w:rsidRPr="00637A43">
        <w:rPr>
          <w:sz w:val="22"/>
        </w:rPr>
        <w:t xml:space="preserve"> oraz </w:t>
      </w:r>
      <w:r w:rsidR="00C61CB7">
        <w:rPr>
          <w:sz w:val="22"/>
        </w:rPr>
        <w:t xml:space="preserve">jego </w:t>
      </w:r>
      <w:r w:rsidRPr="00637A43">
        <w:rPr>
          <w:sz w:val="22"/>
        </w:rPr>
        <w:t xml:space="preserve">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A53160">
        <w:rPr>
          <w:sz w:val="22"/>
          <w:u w:val="single"/>
        </w:rPr>
        <w:t xml:space="preserve">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obowiązkowo i</w:t>
      </w:r>
      <w:r w:rsidR="00A53160">
        <w:rPr>
          <w:sz w:val="22"/>
          <w:u w:val="single"/>
        </w:rPr>
        <w:t> </w:t>
      </w:r>
      <w:r w:rsidRPr="00637A43">
        <w:rPr>
          <w:sz w:val="22"/>
          <w:u w:val="single"/>
        </w:rPr>
        <w:t xml:space="preserve">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1A76845B"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B64984">
        <w:rPr>
          <w:rFonts w:ascii="Times New Roman" w:hAnsi="Times New Roman" w:cs="Times New Roman"/>
        </w:rPr>
        <w:t>Umow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540BD0C"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696F2F">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55BA9924" w14:textId="77777777" w:rsidR="00C25D03" w:rsidRPr="004D4417" w:rsidRDefault="00C25D03" w:rsidP="00C25D03">
      <w:pPr>
        <w:pStyle w:val="Akapitzlist"/>
        <w:numPr>
          <w:ilvl w:val="0"/>
          <w:numId w:val="63"/>
        </w:numPr>
        <w:ind w:left="426" w:hanging="426"/>
        <w:jc w:val="both"/>
        <w:rPr>
          <w:bCs/>
          <w:sz w:val="22"/>
        </w:rPr>
      </w:pPr>
      <w:r w:rsidRPr="004D4417">
        <w:rPr>
          <w:bCs/>
          <w:sz w:val="22"/>
        </w:rPr>
        <w:t>Zamawiający wykluczy wykonawcę w przypadku zaistnienia okoliczności przewidzianych postanowieniami:</w:t>
      </w:r>
    </w:p>
    <w:p w14:paraId="7291E333" w14:textId="77777777" w:rsidR="00C25D03" w:rsidRPr="00D11EFA" w:rsidRDefault="00C25D03" w:rsidP="00C25D03">
      <w:pPr>
        <w:pStyle w:val="Akapitzlist"/>
        <w:widowControl w:val="0"/>
        <w:numPr>
          <w:ilvl w:val="1"/>
          <w:numId w:val="63"/>
        </w:numPr>
        <w:suppressAutoHyphens/>
        <w:ind w:hanging="720"/>
        <w:jc w:val="both"/>
        <w:rPr>
          <w:bCs/>
          <w:sz w:val="22"/>
        </w:rPr>
      </w:pPr>
      <w:r w:rsidRPr="00D11EFA">
        <w:rPr>
          <w:bCs/>
          <w:sz w:val="22"/>
        </w:rPr>
        <w:lastRenderedPageBreak/>
        <w:t>art. 108 ust. 1 PZP, z zastrzeżeniem art. 110 ust. 2, tj.:</w:t>
      </w:r>
    </w:p>
    <w:p w14:paraId="61C615A9" w14:textId="77777777" w:rsidR="00C25D03" w:rsidRPr="00D11EFA" w:rsidRDefault="00C25D03" w:rsidP="00C25D03">
      <w:pPr>
        <w:pStyle w:val="Akapitzlist"/>
        <w:widowControl w:val="0"/>
        <w:numPr>
          <w:ilvl w:val="2"/>
          <w:numId w:val="63"/>
        </w:numPr>
        <w:suppressAutoHyphens/>
        <w:ind w:left="2127"/>
        <w:jc w:val="both"/>
        <w:rPr>
          <w:bCs/>
          <w:sz w:val="22"/>
        </w:rPr>
      </w:pPr>
      <w:r w:rsidRPr="00D11EFA">
        <w:rPr>
          <w:sz w:val="22"/>
        </w:rPr>
        <w:t xml:space="preserve">będącego osobą fizyczną, którego prawomocnie skazano za przestępstwo: </w:t>
      </w:r>
    </w:p>
    <w:p w14:paraId="0739D13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udziału w zorganizowanej grupie przestępczej albo związku mającym na celu popełnienie przestępstwa lub przestępstwa skarbowego, o którym mowa w art. 258 Kodeksu karnego, </w:t>
      </w:r>
    </w:p>
    <w:p w14:paraId="501CA04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handlu ludźmi, o którym mowa w art. 189a Kodeksu karnego, </w:t>
      </w:r>
    </w:p>
    <w:p w14:paraId="753E519B"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2CDAAE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21787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charakterze terrorystycznym, o którym mowa w art. 115 § 20 Kodeksu karnego, lub mające na celu popełnienie tego przestępstwa, </w:t>
      </w:r>
    </w:p>
    <w:p w14:paraId="3A1666E2"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powierzenia wykonywania pracy małoletniemu cudzoziemcowi, </w:t>
      </w:r>
      <w:r w:rsidRPr="00D11EFA">
        <w:rPr>
          <w:sz w:val="22"/>
        </w:rPr>
        <w:br/>
        <w:t xml:space="preserve">o którym mowa w art. 9 ust. 2 ustawy z dnia 15 czerwca 2012 r. </w:t>
      </w:r>
      <w:r w:rsidRPr="00D11EFA">
        <w:rPr>
          <w:sz w:val="22"/>
        </w:rPr>
        <w:br/>
        <w:t xml:space="preserve">o skutkach powierzania wykonywania pracy cudzoziemcom przebywającym wbrew przepisom na terytorium Rzeczypospolitej Polskiej (Dz. U. z 2021 r. poz. 1745), </w:t>
      </w:r>
    </w:p>
    <w:p w14:paraId="0875D228"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0C0B25"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którym mowa w art. 9 ust. 1 i 3 lub art. 10 ustawy z dnia 15 czerwca 2012 r. o skutkach powierzania wykonywania pracy cudzoziemcom przebywającym wbrew przepisom na terytorium Rzeczypospolitej Polskiej </w:t>
      </w:r>
    </w:p>
    <w:p w14:paraId="08145047" w14:textId="77777777" w:rsidR="00C25D03" w:rsidRPr="00D11EFA" w:rsidRDefault="00C25D03" w:rsidP="00C25D03">
      <w:pPr>
        <w:pStyle w:val="Default"/>
        <w:ind w:left="2552" w:hanging="425"/>
        <w:jc w:val="both"/>
        <w:rPr>
          <w:sz w:val="22"/>
          <w:szCs w:val="22"/>
        </w:rPr>
      </w:pPr>
      <w:r w:rsidRPr="00D11EFA">
        <w:rPr>
          <w:sz w:val="22"/>
          <w:szCs w:val="22"/>
        </w:rPr>
        <w:t xml:space="preserve">– lub za odpowiedni czyn zabroniony określony w przepisach prawa obcego; </w:t>
      </w:r>
    </w:p>
    <w:p w14:paraId="0E58725D"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280098" w14:textId="5B31B4EF"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ABCADF"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prawomocnie orzeczono zakaz ubiegania się </w:t>
      </w:r>
      <w:r w:rsidRPr="00D11EFA">
        <w:rPr>
          <w:sz w:val="22"/>
        </w:rPr>
        <w:br/>
        <w:t xml:space="preserve">o zamówienia publiczne; </w:t>
      </w:r>
    </w:p>
    <w:p w14:paraId="70928608"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02CC383"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w przypadkach, o których mowa w art. 85 ust. 1, doszło do zakłócenia </w:t>
      </w:r>
      <w:r w:rsidRPr="00D11EFA">
        <w:rPr>
          <w:sz w:val="22"/>
        </w:rPr>
        <w:lastRenderedPageBreak/>
        <w:t xml:space="preserve">konkurencji wynikającego z wcześniejszego zaangażowania tego wykonawcy lub podmiotu, który należy z wykonawcą do tej samej grupy kapitałowej w rozumieniu ustawy z dnia 16 lutego 2007 r. </w:t>
      </w:r>
      <w:r w:rsidRPr="00D11EFA">
        <w:rPr>
          <w:sz w:val="22"/>
        </w:rPr>
        <w:br/>
        <w:t>o ochronie konkurencji i konsumentów, chyba że spowodowane tym zakłócenie konkurencji może być wyeliminowane w inny sposób niż przez wykluczenie wykonawcy z udziału w postępowaniu o udzielenie zamówienia.</w:t>
      </w:r>
    </w:p>
    <w:p w14:paraId="105553EE" w14:textId="77777777" w:rsidR="00C25D03" w:rsidRPr="00D11EFA" w:rsidRDefault="00C25D03" w:rsidP="00C25D03">
      <w:pPr>
        <w:pStyle w:val="Akapitzlist"/>
        <w:ind w:left="1410"/>
        <w:jc w:val="both"/>
        <w:rPr>
          <w:bCs/>
          <w:sz w:val="22"/>
        </w:rPr>
      </w:pPr>
      <w:r w:rsidRPr="00D11EFA">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481950C" w14:textId="77777777" w:rsidR="00C25D03" w:rsidRPr="006F2001" w:rsidRDefault="00C25D03" w:rsidP="00C25D03">
      <w:pPr>
        <w:pStyle w:val="Akapitzlist"/>
        <w:widowControl w:val="0"/>
        <w:suppressAutoHyphens/>
        <w:ind w:left="1410" w:hanging="701"/>
        <w:jc w:val="both"/>
        <w:rPr>
          <w:bCs/>
          <w:sz w:val="22"/>
        </w:rPr>
      </w:pPr>
      <w:r>
        <w:rPr>
          <w:bCs/>
          <w:sz w:val="22"/>
        </w:rPr>
        <w:t xml:space="preserve">1.2 </w:t>
      </w:r>
      <w:r>
        <w:rPr>
          <w:bCs/>
          <w:sz w:val="22"/>
        </w:rPr>
        <w:tab/>
      </w:r>
      <w:r w:rsidRPr="00D11EFA">
        <w:rPr>
          <w:bCs/>
          <w:sz w:val="22"/>
        </w:rPr>
        <w:t xml:space="preserve">art. 7 ust. 1 ustawy z dnia 13 kwietnia 2022 r. o szczególnych rozwiązaniach </w:t>
      </w:r>
      <w:r w:rsidRPr="00D11EFA">
        <w:rPr>
          <w:bCs/>
          <w:sz w:val="22"/>
        </w:rPr>
        <w:br/>
        <w:t>w zakresie przeciwdziałania wspieraniu agresji na Ukrainę oraz służących ochronie bezpieczeństwa narodowego (Dz.U. z 202</w:t>
      </w:r>
      <w:r>
        <w:rPr>
          <w:bCs/>
          <w:sz w:val="22"/>
        </w:rPr>
        <w:t>3</w:t>
      </w:r>
      <w:r w:rsidRPr="00D11EFA">
        <w:rPr>
          <w:bCs/>
          <w:sz w:val="22"/>
        </w:rPr>
        <w:t xml:space="preserve"> r., poz. </w:t>
      </w:r>
      <w:r>
        <w:rPr>
          <w:bCs/>
          <w:sz w:val="22"/>
        </w:rPr>
        <w:t>1497</w:t>
      </w:r>
      <w:r w:rsidRPr="00D11EFA">
        <w:rPr>
          <w:bCs/>
          <w:sz w:val="22"/>
        </w:rPr>
        <w:t>).</w:t>
      </w:r>
    </w:p>
    <w:p w14:paraId="6A3FC10D" w14:textId="77777777" w:rsidR="00C25D03" w:rsidRPr="004D4417" w:rsidRDefault="00C25D03" w:rsidP="00C25D03">
      <w:pPr>
        <w:pStyle w:val="Akapitzlist"/>
        <w:numPr>
          <w:ilvl w:val="0"/>
          <w:numId w:val="63"/>
        </w:numPr>
        <w:ind w:left="426" w:hanging="426"/>
        <w:jc w:val="both"/>
        <w:rPr>
          <w:bCs/>
          <w:sz w:val="22"/>
        </w:rPr>
      </w:pPr>
      <w:r w:rsidRPr="004D4417">
        <w:rPr>
          <w:bCs/>
          <w:sz w:val="22"/>
        </w:rPr>
        <w:t>Stosownie do treści art. 109 ust. 1 ustawy PZP, zamawiający wykluczy z postępowania wykonawcę:</w:t>
      </w:r>
    </w:p>
    <w:p w14:paraId="2ADE0BCE" w14:textId="77777777" w:rsidR="00C25D03" w:rsidRPr="004D4417" w:rsidRDefault="00C25D03" w:rsidP="00C25D03">
      <w:pPr>
        <w:pStyle w:val="Akapitzlist"/>
        <w:numPr>
          <w:ilvl w:val="1"/>
          <w:numId w:val="63"/>
        </w:numPr>
        <w:ind w:hanging="720"/>
        <w:jc w:val="both"/>
        <w:rPr>
          <w:bCs/>
          <w:sz w:val="22"/>
        </w:rPr>
      </w:pPr>
      <w:r w:rsidRPr="004D4417">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4417">
        <w:rPr>
          <w:bCs/>
          <w:sz w:val="22"/>
        </w:rPr>
        <w:t>(art. 109 ust. 1 pkt 1);</w:t>
      </w:r>
    </w:p>
    <w:p w14:paraId="2377AFE2" w14:textId="77777777" w:rsidR="00C25D03" w:rsidRPr="004D4417" w:rsidRDefault="00C25D03" w:rsidP="00C25D03">
      <w:pPr>
        <w:pStyle w:val="Akapitzlist"/>
        <w:numPr>
          <w:ilvl w:val="1"/>
          <w:numId w:val="63"/>
        </w:numPr>
        <w:ind w:hanging="720"/>
        <w:jc w:val="both"/>
        <w:rPr>
          <w:bCs/>
          <w:sz w:val="22"/>
        </w:rPr>
      </w:pPr>
      <w:r w:rsidRPr="004D4417">
        <w:rPr>
          <w:bCs/>
          <w:sz w:val="22"/>
        </w:rPr>
        <w:t xml:space="preserve">w stosunku do którego otwarto likwidację, ogłoszono </w:t>
      </w:r>
      <w:r w:rsidRPr="004D4417">
        <w:rPr>
          <w:color w:val="000000"/>
          <w:sz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1A346F8"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FE6781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79964E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2C05F90"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bezprawnie wpływał lub próbował wpływać na czynności zamawiającego lub próbował pozyskać lub pozyskał informacje poufne, mogące dać mu przewagę w postępowaniu o udzielenie zamówienia (art. 109 ust. 1 pkt 9);</w:t>
      </w:r>
    </w:p>
    <w:p w14:paraId="791EDDE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wyniku lekkomyślności lub niedbalstwa przedstawił informacje wprowadzające w błąd, co mogło mieć istotny wpływ na decyzje podejmowane przez zamawiającego w postępowaniu o udzielenie zamówienia (art. 109 ust. 1 pkt 10).</w:t>
      </w:r>
    </w:p>
    <w:p w14:paraId="30337814" w14:textId="77777777" w:rsidR="00C25D03" w:rsidRPr="004D4417" w:rsidRDefault="00C25D03" w:rsidP="00C25D03">
      <w:pPr>
        <w:pStyle w:val="Akapitzlist"/>
        <w:widowControl w:val="0"/>
        <w:numPr>
          <w:ilvl w:val="0"/>
          <w:numId w:val="63"/>
        </w:numPr>
        <w:suppressAutoHyphens/>
        <w:spacing w:before="26"/>
        <w:ind w:left="426" w:hanging="426"/>
        <w:jc w:val="both"/>
        <w:rPr>
          <w:sz w:val="22"/>
        </w:rPr>
      </w:pPr>
      <w:r w:rsidRPr="004D4417">
        <w:rPr>
          <w:color w:val="000000"/>
          <w:sz w:val="22"/>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w:t>
      </w:r>
      <w:r w:rsidRPr="004D4417">
        <w:rPr>
          <w:color w:val="000000"/>
          <w:sz w:val="22"/>
        </w:rPr>
        <w:lastRenderedPageBreak/>
        <w:t>powyżej, jest wystarczająca do wykonania zamówienia.</w:t>
      </w:r>
    </w:p>
    <w:p w14:paraId="2D070A46" w14:textId="77777777" w:rsidR="0021463D" w:rsidRPr="00637A43" w:rsidRDefault="0021463D" w:rsidP="00C25D03">
      <w:pPr>
        <w:tabs>
          <w:tab w:val="left" w:pos="426"/>
          <w:tab w:val="left" w:pos="709"/>
          <w:tab w:val="left" w:pos="851"/>
        </w:tabs>
        <w:suppressAutoHyphens w:val="0"/>
        <w:adjustRightInd w:val="0"/>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pPr>
        <w:pStyle w:val="Akapitzlist"/>
        <w:numPr>
          <w:ilvl w:val="1"/>
          <w:numId w:val="42"/>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Wykonawca, który zamierza powierzyć wykonanie części zamówienia podwykonawcom, </w:t>
      </w:r>
    </w:p>
    <w:p w14:paraId="7C737E49" w14:textId="5FA15DCF" w:rsidR="00AA7B82" w:rsidRPr="00696F2F" w:rsidRDefault="00AA7B82" w:rsidP="00696F2F">
      <w:pPr>
        <w:pStyle w:val="Akapitzlist"/>
        <w:ind w:left="1082"/>
        <w:jc w:val="both"/>
        <w:rPr>
          <w:sz w:val="22"/>
        </w:rPr>
      </w:pPr>
      <w:r w:rsidRPr="00696F2F">
        <w:rPr>
          <w:bCs/>
          <w:iCs/>
          <w:color w:val="000000"/>
          <w:sz w:val="22"/>
        </w:rPr>
        <w:t>w celu wykazania braku istnienia wobec nich podstaw wykluczenia, jest zobowiązany</w:t>
      </w:r>
      <w:r w:rsidR="00696F2F">
        <w:rPr>
          <w:bCs/>
          <w:iCs/>
          <w:color w:val="000000"/>
          <w:sz w:val="22"/>
        </w:rPr>
        <w:t xml:space="preserve"> </w:t>
      </w:r>
      <w:r w:rsidRPr="00696F2F">
        <w:rPr>
          <w:sz w:val="22"/>
        </w:rPr>
        <w:t>do</w:t>
      </w:r>
      <w:r w:rsidR="00696F2F">
        <w:rPr>
          <w:sz w:val="22"/>
        </w:rPr>
        <w:t> </w:t>
      </w:r>
      <w:r w:rsidRPr="00696F2F">
        <w:rPr>
          <w:sz w:val="22"/>
        </w:rPr>
        <w:t>złożenia oświadczenia, o którym mowa w punkcie 1.1 w części dotyczącej podwykonawców.</w:t>
      </w:r>
    </w:p>
    <w:p w14:paraId="7D260943" w14:textId="4C98AFFB" w:rsidR="00AA7B82" w:rsidRPr="00637A43" w:rsidRDefault="00AA7B82">
      <w:pPr>
        <w:pStyle w:val="Akapitzlist"/>
        <w:numPr>
          <w:ilvl w:val="1"/>
          <w:numId w:val="42"/>
        </w:numPr>
        <w:jc w:val="both"/>
        <w:rPr>
          <w:bCs/>
          <w:iCs/>
          <w:color w:val="000000"/>
          <w:sz w:val="22"/>
        </w:rPr>
      </w:pPr>
      <w:r w:rsidRPr="00637A43">
        <w:rPr>
          <w:bCs/>
          <w:iCs/>
          <w:color w:val="000000"/>
          <w:sz w:val="22"/>
        </w:rPr>
        <w:t>W przypadku wspólnego ubiegania się o zamówienie przez Wykonawców, oświadczenie w</w:t>
      </w:r>
      <w:r w:rsidR="00696F2F">
        <w:rPr>
          <w:bCs/>
          <w:iCs/>
          <w:color w:val="000000"/>
          <w:sz w:val="22"/>
        </w:rPr>
        <w:t> </w:t>
      </w:r>
      <w:r w:rsidRPr="00637A43">
        <w:rPr>
          <w:bCs/>
          <w:iCs/>
          <w:color w:val="000000"/>
          <w:sz w:val="22"/>
        </w:rPr>
        <w:t>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42"/>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EE35D3">
      <w:pPr>
        <w:widowControl/>
        <w:ind w:left="1134" w:hanging="708"/>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pPr>
        <w:widowControl/>
        <w:numPr>
          <w:ilvl w:val="0"/>
          <w:numId w:val="42"/>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 </w:t>
      </w:r>
      <w:r w:rsidRPr="00EE176C">
        <w:rPr>
          <w:bCs/>
          <w:i/>
          <w:iCs/>
          <w:sz w:val="22"/>
          <w:szCs w:val="22"/>
        </w:rPr>
        <w:t>Nie dotyczy.</w:t>
      </w:r>
    </w:p>
    <w:p w14:paraId="7FA7B231" w14:textId="127FD7C2" w:rsidR="00237460" w:rsidRDefault="00237460">
      <w:pPr>
        <w:widowControl/>
        <w:numPr>
          <w:ilvl w:val="0"/>
          <w:numId w:val="42"/>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3"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lastRenderedPageBreak/>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lastRenderedPageBreak/>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10C195EF" w:rsidR="003039E4" w:rsidRPr="00637A43" w:rsidRDefault="00237460">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pPr>
        <w:pStyle w:val="Akapitzlist"/>
        <w:numPr>
          <w:ilvl w:val="1"/>
          <w:numId w:val="46"/>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pPr>
        <w:pStyle w:val="Akapitzlist"/>
        <w:numPr>
          <w:ilvl w:val="1"/>
          <w:numId w:val="46"/>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326E90">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w:t>
      </w:r>
      <w:r w:rsidRPr="00637A43">
        <w:rPr>
          <w:sz w:val="22"/>
          <w:szCs w:val="22"/>
          <w:lang w:val="x-none" w:eastAsia="x-none"/>
        </w:rPr>
        <w:lastRenderedPageBreak/>
        <w:t>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55949A79" w:rsidR="00A53C0D" w:rsidRPr="00836F76" w:rsidRDefault="00A53C0D" w:rsidP="00326E90">
      <w:pPr>
        <w:widowControl/>
        <w:numPr>
          <w:ilvl w:val="0"/>
          <w:numId w:val="2"/>
        </w:numPr>
        <w:tabs>
          <w:tab w:val="clear" w:pos="720"/>
          <w:tab w:val="num" w:pos="567"/>
        </w:tabs>
        <w:suppressAutoHyphens w:val="0"/>
        <w:ind w:left="426" w:hanging="426"/>
        <w:jc w:val="both"/>
        <w:rPr>
          <w:sz w:val="22"/>
          <w:szCs w:val="22"/>
        </w:rPr>
      </w:pPr>
      <w:r w:rsidRPr="00836F76">
        <w:rPr>
          <w:sz w:val="22"/>
          <w:szCs w:val="22"/>
        </w:rPr>
        <w:t>Wykonawca jest związany złożoną ofertą od dnia upływu terminu składania ofert do dnia</w:t>
      </w:r>
      <w:r w:rsidR="00836F76" w:rsidRPr="00836F76">
        <w:rPr>
          <w:sz w:val="22"/>
          <w:szCs w:val="22"/>
        </w:rPr>
        <w:t xml:space="preserve"> </w:t>
      </w:r>
      <w:r w:rsidR="00502DC4">
        <w:rPr>
          <w:b/>
          <w:bCs/>
          <w:sz w:val="22"/>
          <w:szCs w:val="22"/>
        </w:rPr>
        <w:t>29.05.</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lastRenderedPageBreak/>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18A40B99" w:rsidR="005D31B5" w:rsidRPr="00637A43" w:rsidRDefault="006A3A73" w:rsidP="00507FCE">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507FCE">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507FCE">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507FCE">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507FCE">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07FCE">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507FCE">
      <w:pPr>
        <w:pStyle w:val="Akapitzlist"/>
        <w:numPr>
          <w:ilvl w:val="2"/>
          <w:numId w:val="48"/>
        </w:numPr>
        <w:ind w:left="1418"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06980854"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502DC4">
        <w:rPr>
          <w:b/>
          <w:sz w:val="22"/>
        </w:rPr>
        <w:t>30.04.</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F11451">
        <w:rPr>
          <w:b/>
          <w:sz w:val="22"/>
        </w:rPr>
        <w:t>09</w:t>
      </w:r>
      <w:r w:rsidRPr="009F3531">
        <w:rPr>
          <w:b/>
          <w:sz w:val="22"/>
        </w:rPr>
        <w:t>:00</w:t>
      </w:r>
      <w:r w:rsidRPr="009F3531">
        <w:rPr>
          <w:b/>
          <w:bCs/>
          <w:sz w:val="22"/>
        </w:rPr>
        <w:t xml:space="preserve">, </w:t>
      </w:r>
      <w:r w:rsidRPr="009F3531">
        <w:rPr>
          <w:bCs/>
          <w:sz w:val="22"/>
        </w:rPr>
        <w:t>na zasadach, opisanych w rozdziale IX ust. 1-2 SWZ.</w:t>
      </w:r>
    </w:p>
    <w:p w14:paraId="3162D8EE" w14:textId="3590410B"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7"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AA2423">
        <w:rPr>
          <w:color w:val="000000"/>
          <w:sz w:val="22"/>
        </w:rPr>
        <w:t xml:space="preserve">pod </w:t>
      </w:r>
      <w:r w:rsidRPr="009F3531">
        <w:rPr>
          <w:color w:val="000000"/>
          <w:sz w:val="22"/>
        </w:rPr>
        <w:t xml:space="preserve">adresem: </w:t>
      </w:r>
      <w:hyperlink r:id="rId38"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1767C6FA"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502DC4">
        <w:rPr>
          <w:b/>
          <w:sz w:val="22"/>
        </w:rPr>
        <w:t>30.04.</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F11451">
        <w:rPr>
          <w:b/>
          <w:sz w:val="22"/>
        </w:rPr>
        <w:t>0</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lastRenderedPageBreak/>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00C61CB7">
        <w:rPr>
          <w:sz w:val="22"/>
          <w:szCs w:val="22"/>
        </w:rPr>
        <w:t>do</w:t>
      </w:r>
      <w:r w:rsidRPr="00637A43">
        <w:rPr>
          <w:sz w:val="22"/>
          <w:szCs w:val="22"/>
        </w:rPr>
        <w:t xml:space="preserve"> jednost</w:t>
      </w:r>
      <w:r w:rsidR="00C61CB7">
        <w:rPr>
          <w:sz w:val="22"/>
          <w:szCs w:val="22"/>
        </w:rPr>
        <w:t>ki</w:t>
      </w:r>
      <w:r w:rsidRPr="00637A43">
        <w:rPr>
          <w:sz w:val="22"/>
          <w:szCs w:val="22"/>
        </w:rPr>
        <w:t xml:space="preserve"> organizacyjnej zamawiającego, koszty gwarancyjne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59F8A0FB"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lastRenderedPageBreak/>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B5C97CC"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 xml:space="preserve">U. 2023 poz. </w:t>
      </w:r>
      <w:r w:rsidR="001A1CE0">
        <w:rPr>
          <w:bCs/>
          <w:sz w:val="22"/>
          <w:lang w:eastAsia="pl-PL"/>
        </w:rPr>
        <w:t>1497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43BE86AF"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00B64984">
        <w:rPr>
          <w:sz w:val="22"/>
        </w:rPr>
        <w:t>Umow</w:t>
      </w:r>
      <w:r w:rsidRPr="00A0562E">
        <w:rPr>
          <w:sz w:val="22"/>
        </w:rPr>
        <w:t>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403DEAE0" w:rsidR="004B00FB" w:rsidRPr="00A0562E" w:rsidRDefault="004B00FB">
      <w:pPr>
        <w:pStyle w:val="Akapitzlist"/>
        <w:numPr>
          <w:ilvl w:val="0"/>
          <w:numId w:val="15"/>
        </w:numPr>
        <w:ind w:left="426" w:hanging="426"/>
        <w:jc w:val="both"/>
        <w:rPr>
          <w:sz w:val="22"/>
        </w:rPr>
      </w:pPr>
      <w:r w:rsidRPr="00A0562E">
        <w:rPr>
          <w:sz w:val="22"/>
        </w:rPr>
        <w:t xml:space="preserve">Na orzeczenie Krajowej Izby Odwoławczej oraz postanowienie Prezesa Krajowej Izby Odwoławczej, o którym mowa w art. 519 ust. 1 ustawy PZP, stronom oraz uczestnikom </w:t>
      </w:r>
      <w:r w:rsidRPr="00A0562E">
        <w:rPr>
          <w:sz w:val="22"/>
        </w:rPr>
        <w:lastRenderedPageBreak/>
        <w:t>post</w:t>
      </w:r>
      <w:r w:rsidR="00200891">
        <w:rPr>
          <w:sz w:val="22"/>
        </w:rPr>
        <w:t>ę</w:t>
      </w:r>
      <w:r w:rsidRPr="00A0562E">
        <w:rPr>
          <w:sz w:val="22"/>
        </w:rPr>
        <w:t>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75E66944" w14:textId="19425603" w:rsidR="003F6F42" w:rsidRPr="004860B8" w:rsidRDefault="00041D11" w:rsidP="003F6F42">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w:t>
      </w:r>
      <w:r w:rsidRPr="00982BB1">
        <w:rPr>
          <w:sz w:val="22"/>
          <w:szCs w:val="22"/>
        </w:rPr>
        <w:t xml:space="preserve">: </w:t>
      </w:r>
      <w:r w:rsidR="00820D1C">
        <w:rPr>
          <w:sz w:val="22"/>
          <w:szCs w:val="22"/>
        </w:rPr>
        <w:t>zamówienie jest niepodzielne.</w:t>
      </w:r>
    </w:p>
    <w:p w14:paraId="0ED92AF6" w14:textId="0C58A547" w:rsidR="0009269F" w:rsidRPr="003F6F42" w:rsidRDefault="0009269F" w:rsidP="003F6F42">
      <w:pPr>
        <w:widowControl/>
        <w:numPr>
          <w:ilvl w:val="0"/>
          <w:numId w:val="10"/>
        </w:numPr>
        <w:tabs>
          <w:tab w:val="clear" w:pos="644"/>
        </w:tabs>
        <w:suppressAutoHyphens w:val="0"/>
        <w:ind w:left="426" w:hanging="426"/>
        <w:jc w:val="both"/>
        <w:rPr>
          <w:sz w:val="22"/>
          <w:szCs w:val="22"/>
        </w:rPr>
      </w:pPr>
      <w:r w:rsidRPr="003F6F42">
        <w:rPr>
          <w:sz w:val="22"/>
          <w:szCs w:val="22"/>
        </w:rPr>
        <w:t xml:space="preserve">Zamawiający nie przewiduje możliwości zawarcia </w:t>
      </w:r>
      <w:r w:rsidR="00B64984" w:rsidRPr="003F6F42">
        <w:rPr>
          <w:sz w:val="22"/>
          <w:szCs w:val="22"/>
        </w:rPr>
        <w:t>Umow</w:t>
      </w:r>
      <w:r w:rsidRPr="003F6F42">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33333DC" w14:textId="735DB8B8" w:rsidR="00837FF8" w:rsidRPr="00F50041" w:rsidRDefault="0009269F" w:rsidP="00F50041">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0271DC00" w14:textId="434618D3" w:rsidR="00837FF8" w:rsidRPr="00A0562E" w:rsidRDefault="00837FF8" w:rsidP="00837FF8">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5119F40" w14:textId="77777777" w:rsidR="00837FF8" w:rsidRPr="00A0562E" w:rsidRDefault="00837FF8" w:rsidP="00837FF8">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70173D61" w14:textId="77777777" w:rsidR="00837FF8" w:rsidRPr="00A0562E" w:rsidRDefault="00837FF8" w:rsidP="00837FF8">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469AAEFE" w14:textId="5DDDDC83" w:rsidR="00837FF8" w:rsidRPr="00192F3E" w:rsidRDefault="00837FF8" w:rsidP="00837FF8">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Pr="00192F3E">
        <w:rPr>
          <w:sz w:val="22"/>
        </w:rPr>
        <w:t>.</w:t>
      </w:r>
      <w:r w:rsidR="00F50041">
        <w:rPr>
          <w:i/>
          <w:iCs/>
          <w:sz w:val="22"/>
        </w:rPr>
        <w:t>95</w:t>
      </w:r>
      <w:r w:rsidRPr="0098120E">
        <w:rPr>
          <w:i/>
          <w:iCs/>
          <w:sz w:val="22"/>
        </w:rPr>
        <w:t>.2024</w:t>
      </w:r>
    </w:p>
    <w:p w14:paraId="373830BF" w14:textId="77777777" w:rsidR="00837FF8" w:rsidRPr="00A0562E" w:rsidRDefault="00837FF8" w:rsidP="00837FF8">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01B2ED80" w14:textId="77777777" w:rsidR="00837FF8" w:rsidRPr="00A0562E" w:rsidRDefault="00837FF8" w:rsidP="00837FF8">
      <w:pPr>
        <w:pStyle w:val="Akapitzlist"/>
        <w:numPr>
          <w:ilvl w:val="0"/>
          <w:numId w:val="50"/>
        </w:numPr>
        <w:suppressAutoHyphens/>
        <w:jc w:val="both"/>
        <w:rPr>
          <w:sz w:val="22"/>
        </w:rPr>
      </w:pPr>
      <w:r w:rsidRPr="00A0562E">
        <w:rPr>
          <w:sz w:val="22"/>
        </w:rPr>
        <w:t>Konsekwencje niepodania danych osobowych wynikają z ustawy PZP.</w:t>
      </w:r>
    </w:p>
    <w:p w14:paraId="484E005F" w14:textId="77777777" w:rsidR="00837FF8" w:rsidRPr="00A0562E" w:rsidRDefault="00837FF8" w:rsidP="00837FF8">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7371112E" w14:textId="77777777" w:rsidR="00837FF8" w:rsidRPr="00A0562E" w:rsidRDefault="00837FF8" w:rsidP="00837FF8">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53AD0C4B" w14:textId="77777777" w:rsidR="00837FF8" w:rsidRPr="00A0562E" w:rsidRDefault="00837FF8" w:rsidP="00837FF8">
      <w:pPr>
        <w:pStyle w:val="Akapitzlist"/>
        <w:numPr>
          <w:ilvl w:val="0"/>
          <w:numId w:val="50"/>
        </w:numPr>
        <w:suppressAutoHyphens/>
        <w:jc w:val="both"/>
        <w:rPr>
          <w:sz w:val="22"/>
        </w:rPr>
      </w:pPr>
      <w:r w:rsidRPr="00A0562E">
        <w:rPr>
          <w:sz w:val="22"/>
        </w:rPr>
        <w:t>Posiada Pani/Pan prawo do:</w:t>
      </w:r>
    </w:p>
    <w:p w14:paraId="30BD7961" w14:textId="77777777" w:rsidR="00837FF8" w:rsidRPr="00A0562E" w:rsidRDefault="00837FF8" w:rsidP="00837FF8">
      <w:pPr>
        <w:pStyle w:val="Akapitzlist"/>
        <w:numPr>
          <w:ilvl w:val="1"/>
          <w:numId w:val="50"/>
        </w:numPr>
        <w:suppressAutoHyphens/>
        <w:jc w:val="both"/>
        <w:rPr>
          <w:sz w:val="22"/>
        </w:rPr>
      </w:pPr>
      <w:r w:rsidRPr="00A0562E">
        <w:rPr>
          <w:sz w:val="22"/>
        </w:rPr>
        <w:t>na podstawie art. 15 RODO prawo dostępu do danych osobowych Pani/Pana dotyczących;</w:t>
      </w:r>
    </w:p>
    <w:p w14:paraId="6FE659CC" w14:textId="77777777" w:rsidR="00837FF8" w:rsidRPr="00A0562E" w:rsidRDefault="00837FF8" w:rsidP="00837FF8">
      <w:pPr>
        <w:pStyle w:val="Akapitzlist"/>
        <w:numPr>
          <w:ilvl w:val="1"/>
          <w:numId w:val="50"/>
        </w:numPr>
        <w:suppressAutoHyphens/>
        <w:jc w:val="both"/>
        <w:rPr>
          <w:sz w:val="22"/>
        </w:rPr>
      </w:pPr>
      <w:r w:rsidRPr="00A0562E">
        <w:rPr>
          <w:sz w:val="22"/>
        </w:rPr>
        <w:t>na podstawie art. 16 RODO prawo do sprostowania Pani/Pana danych osobowych;</w:t>
      </w:r>
    </w:p>
    <w:p w14:paraId="730FE5F6" w14:textId="77777777" w:rsidR="00837FF8" w:rsidRPr="00A0562E" w:rsidRDefault="00837FF8" w:rsidP="00837FF8">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3F5FC23" w14:textId="77777777" w:rsidR="00837FF8" w:rsidRPr="00A0562E" w:rsidRDefault="00837FF8" w:rsidP="00837FF8">
      <w:pPr>
        <w:pStyle w:val="Akapitzlist"/>
        <w:numPr>
          <w:ilvl w:val="1"/>
          <w:numId w:val="50"/>
        </w:numPr>
        <w:suppressAutoHyphens/>
        <w:jc w:val="both"/>
        <w:rPr>
          <w:sz w:val="22"/>
        </w:rPr>
      </w:pPr>
      <w:r w:rsidRPr="00A0562E">
        <w:rPr>
          <w:sz w:val="22"/>
        </w:rPr>
        <w:lastRenderedPageBreak/>
        <w:t>prawo do wniesienia skargi do Prezesa Urzędu Ochrony Danych Osobowych, gdy uzna Pani/Pan, że przetwarzanie danych osobowych Pani/Pana dotyczących narusza przepisy RODO.</w:t>
      </w:r>
    </w:p>
    <w:p w14:paraId="4ED6A899" w14:textId="77777777" w:rsidR="00837FF8" w:rsidRPr="00A0562E" w:rsidRDefault="00837FF8" w:rsidP="00837FF8">
      <w:pPr>
        <w:pStyle w:val="Akapitzlist"/>
        <w:numPr>
          <w:ilvl w:val="0"/>
          <w:numId w:val="50"/>
        </w:numPr>
        <w:suppressAutoHyphens/>
        <w:jc w:val="both"/>
        <w:rPr>
          <w:sz w:val="22"/>
        </w:rPr>
      </w:pPr>
      <w:r w:rsidRPr="00A0562E">
        <w:rPr>
          <w:sz w:val="22"/>
        </w:rPr>
        <w:t>Nie przysługuje Pani/Panu prawo do:</w:t>
      </w:r>
    </w:p>
    <w:p w14:paraId="1C0EE647" w14:textId="77777777" w:rsidR="00837FF8" w:rsidRPr="00A0562E" w:rsidRDefault="00837FF8" w:rsidP="00837FF8">
      <w:pPr>
        <w:pStyle w:val="Akapitzlist"/>
        <w:numPr>
          <w:ilvl w:val="1"/>
          <w:numId w:val="50"/>
        </w:numPr>
        <w:suppressAutoHyphens/>
        <w:jc w:val="both"/>
        <w:rPr>
          <w:sz w:val="22"/>
        </w:rPr>
      </w:pPr>
      <w:r w:rsidRPr="00A0562E">
        <w:rPr>
          <w:sz w:val="22"/>
        </w:rPr>
        <w:t>prawo do usunięcia danych osobowych w zw. z art. 17 ust. 3 lit. b), d) lub e) RODO,</w:t>
      </w:r>
    </w:p>
    <w:p w14:paraId="02A4EC77" w14:textId="77777777" w:rsidR="00837FF8" w:rsidRPr="00A0562E" w:rsidRDefault="00837FF8" w:rsidP="00837FF8">
      <w:pPr>
        <w:pStyle w:val="Akapitzlist"/>
        <w:numPr>
          <w:ilvl w:val="1"/>
          <w:numId w:val="50"/>
        </w:numPr>
        <w:suppressAutoHyphens/>
        <w:jc w:val="both"/>
        <w:rPr>
          <w:sz w:val="22"/>
        </w:rPr>
      </w:pPr>
      <w:r w:rsidRPr="00A0562E">
        <w:rPr>
          <w:sz w:val="22"/>
        </w:rPr>
        <w:t>prawo do przenoszenia danych osobowych, o którym mowa w art. 20 RODO,</w:t>
      </w:r>
    </w:p>
    <w:p w14:paraId="0C104D54" w14:textId="77777777" w:rsidR="00837FF8" w:rsidRPr="00A0562E" w:rsidRDefault="00837FF8" w:rsidP="00837FF8">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6873368E" w14:textId="77777777" w:rsidR="00837FF8" w:rsidRPr="00A0562E" w:rsidRDefault="00837FF8" w:rsidP="00837FF8">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2700C869" w14:textId="77777777" w:rsidR="00837FF8" w:rsidRPr="00A0562E" w:rsidRDefault="00837FF8" w:rsidP="00837FF8">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64151EBD" w14:textId="77777777" w:rsidR="00837FF8" w:rsidRPr="00A0562E" w:rsidRDefault="00837FF8" w:rsidP="00837FF8">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19491426" w14:textId="77777777" w:rsidR="00837FF8" w:rsidRPr="00A0562E" w:rsidRDefault="00837FF8" w:rsidP="00837FF8">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2396C754" w14:textId="77777777" w:rsidR="00837FF8" w:rsidRPr="00A0562E" w:rsidRDefault="00837FF8" w:rsidP="00837FF8">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2DF4DEC" w14:textId="77777777" w:rsidR="00837FF8" w:rsidRDefault="00837FF8" w:rsidP="00457336">
      <w:pPr>
        <w:spacing w:before="60"/>
        <w:jc w:val="both"/>
        <w:rPr>
          <w:sz w:val="22"/>
          <w:szCs w:val="22"/>
        </w:rPr>
      </w:pP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10B41128"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507FCE">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A6653EB" w14:textId="77777777" w:rsidR="00FF373D" w:rsidRDefault="00FF373D" w:rsidP="009E0964">
      <w:pPr>
        <w:widowControl/>
        <w:suppressAutoHyphens w:val="0"/>
        <w:jc w:val="both"/>
        <w:rPr>
          <w:b/>
          <w:bCs/>
          <w:sz w:val="22"/>
          <w:szCs w:val="22"/>
        </w:rPr>
      </w:pPr>
    </w:p>
    <w:p w14:paraId="0A8913DB" w14:textId="77777777" w:rsidR="00BE1FE6" w:rsidRDefault="00BE1FE6" w:rsidP="00982BB1">
      <w:pPr>
        <w:widowControl/>
        <w:suppressAutoHyphens w:val="0"/>
        <w:jc w:val="right"/>
        <w:rPr>
          <w:b/>
          <w:bCs/>
          <w:sz w:val="22"/>
          <w:szCs w:val="22"/>
        </w:rPr>
      </w:pPr>
      <w:bookmarkStart w:id="1" w:name="_Hlk160624944"/>
    </w:p>
    <w:p w14:paraId="05A645A1" w14:textId="77777777" w:rsidR="00BE1FE6" w:rsidRDefault="00BE1FE6" w:rsidP="00982BB1">
      <w:pPr>
        <w:widowControl/>
        <w:suppressAutoHyphens w:val="0"/>
        <w:jc w:val="right"/>
        <w:rPr>
          <w:b/>
          <w:bCs/>
          <w:sz w:val="22"/>
          <w:szCs w:val="22"/>
        </w:rPr>
      </w:pPr>
    </w:p>
    <w:p w14:paraId="48D8F972" w14:textId="77777777" w:rsidR="00BE1FE6" w:rsidRDefault="00BE1FE6" w:rsidP="00982BB1">
      <w:pPr>
        <w:widowControl/>
        <w:suppressAutoHyphens w:val="0"/>
        <w:jc w:val="right"/>
        <w:rPr>
          <w:b/>
          <w:bCs/>
          <w:sz w:val="22"/>
          <w:szCs w:val="22"/>
        </w:rPr>
      </w:pPr>
    </w:p>
    <w:p w14:paraId="4D825019" w14:textId="77777777" w:rsidR="00BE1FE6" w:rsidRDefault="00BE1FE6" w:rsidP="00982BB1">
      <w:pPr>
        <w:widowControl/>
        <w:suppressAutoHyphens w:val="0"/>
        <w:jc w:val="right"/>
        <w:rPr>
          <w:b/>
          <w:bCs/>
          <w:sz w:val="22"/>
          <w:szCs w:val="22"/>
        </w:rPr>
      </w:pPr>
    </w:p>
    <w:p w14:paraId="4914F53C" w14:textId="77777777" w:rsidR="00BE1FE6" w:rsidRDefault="00BE1FE6" w:rsidP="00982BB1">
      <w:pPr>
        <w:widowControl/>
        <w:suppressAutoHyphens w:val="0"/>
        <w:jc w:val="right"/>
        <w:rPr>
          <w:b/>
          <w:bCs/>
          <w:sz w:val="22"/>
          <w:szCs w:val="22"/>
        </w:rPr>
      </w:pPr>
    </w:p>
    <w:p w14:paraId="300F0AB9" w14:textId="77777777" w:rsidR="00BE1FE6" w:rsidRDefault="00BE1FE6" w:rsidP="00982BB1">
      <w:pPr>
        <w:widowControl/>
        <w:suppressAutoHyphens w:val="0"/>
        <w:jc w:val="right"/>
        <w:rPr>
          <w:b/>
          <w:bCs/>
          <w:sz w:val="22"/>
          <w:szCs w:val="22"/>
        </w:rPr>
      </w:pPr>
    </w:p>
    <w:p w14:paraId="39BE28DA" w14:textId="77777777" w:rsidR="005F5C49" w:rsidRDefault="005F5C49" w:rsidP="00982BB1">
      <w:pPr>
        <w:widowControl/>
        <w:suppressAutoHyphens w:val="0"/>
        <w:jc w:val="right"/>
        <w:rPr>
          <w:b/>
          <w:bCs/>
          <w:sz w:val="22"/>
          <w:szCs w:val="22"/>
        </w:rPr>
      </w:pPr>
    </w:p>
    <w:p w14:paraId="4C4AD98A" w14:textId="77777777" w:rsidR="005F5C49" w:rsidRDefault="005F5C49" w:rsidP="00982BB1">
      <w:pPr>
        <w:widowControl/>
        <w:suppressAutoHyphens w:val="0"/>
        <w:jc w:val="right"/>
        <w:rPr>
          <w:b/>
          <w:bCs/>
          <w:sz w:val="22"/>
          <w:szCs w:val="22"/>
        </w:rPr>
      </w:pPr>
    </w:p>
    <w:p w14:paraId="7FF932E9" w14:textId="77777777" w:rsidR="005F5C49" w:rsidRDefault="005F5C49" w:rsidP="00982BB1">
      <w:pPr>
        <w:widowControl/>
        <w:suppressAutoHyphens w:val="0"/>
        <w:jc w:val="right"/>
        <w:rPr>
          <w:b/>
          <w:bCs/>
          <w:sz w:val="22"/>
          <w:szCs w:val="22"/>
        </w:rPr>
      </w:pPr>
    </w:p>
    <w:p w14:paraId="5AAFDCE8" w14:textId="77777777" w:rsidR="005F5C49" w:rsidRDefault="005F5C49" w:rsidP="00982BB1">
      <w:pPr>
        <w:widowControl/>
        <w:suppressAutoHyphens w:val="0"/>
        <w:jc w:val="right"/>
        <w:rPr>
          <w:b/>
          <w:bCs/>
          <w:sz w:val="22"/>
          <w:szCs w:val="22"/>
        </w:rPr>
      </w:pPr>
    </w:p>
    <w:p w14:paraId="3AE9F214" w14:textId="77777777" w:rsidR="005F5C49" w:rsidRDefault="005F5C49" w:rsidP="00982BB1">
      <w:pPr>
        <w:widowControl/>
        <w:suppressAutoHyphens w:val="0"/>
        <w:jc w:val="right"/>
        <w:rPr>
          <w:b/>
          <w:bCs/>
          <w:sz w:val="22"/>
          <w:szCs w:val="22"/>
        </w:rPr>
      </w:pPr>
    </w:p>
    <w:p w14:paraId="5313C0F4" w14:textId="77777777" w:rsidR="005F5C49" w:rsidRDefault="005F5C49" w:rsidP="00982BB1">
      <w:pPr>
        <w:widowControl/>
        <w:suppressAutoHyphens w:val="0"/>
        <w:jc w:val="right"/>
        <w:rPr>
          <w:b/>
          <w:bCs/>
          <w:sz w:val="22"/>
          <w:szCs w:val="22"/>
        </w:rPr>
      </w:pPr>
    </w:p>
    <w:p w14:paraId="3D9BDFE0" w14:textId="77777777" w:rsidR="005F5C49" w:rsidRDefault="005F5C49" w:rsidP="00C120B3">
      <w:pPr>
        <w:widowControl/>
        <w:suppressAutoHyphens w:val="0"/>
        <w:jc w:val="both"/>
        <w:rPr>
          <w:b/>
          <w:bCs/>
          <w:sz w:val="22"/>
          <w:szCs w:val="22"/>
        </w:rPr>
      </w:pPr>
    </w:p>
    <w:p w14:paraId="2C26E0DB" w14:textId="0EAA7D76" w:rsidR="00982BB1" w:rsidRPr="009E0964" w:rsidRDefault="00982BB1" w:rsidP="00982BB1">
      <w:pPr>
        <w:widowControl/>
        <w:suppressAutoHyphens w:val="0"/>
        <w:jc w:val="right"/>
        <w:rPr>
          <w:b/>
          <w:bCs/>
          <w:sz w:val="22"/>
          <w:szCs w:val="22"/>
        </w:rPr>
      </w:pPr>
      <w:r w:rsidRPr="009E0964">
        <w:rPr>
          <w:b/>
          <w:bCs/>
          <w:sz w:val="22"/>
          <w:szCs w:val="22"/>
        </w:rPr>
        <w:t>Załącznik A do SWZ</w:t>
      </w:r>
    </w:p>
    <w:p w14:paraId="16A4F522" w14:textId="77777777" w:rsidR="009E0964" w:rsidRPr="009E0964" w:rsidRDefault="009E0964" w:rsidP="00982BB1">
      <w:pPr>
        <w:widowControl/>
        <w:suppressAutoHyphens w:val="0"/>
        <w:jc w:val="right"/>
        <w:rPr>
          <w:b/>
          <w:bCs/>
          <w:sz w:val="22"/>
          <w:szCs w:val="22"/>
        </w:rPr>
      </w:pPr>
    </w:p>
    <w:p w14:paraId="6EB673F0" w14:textId="77777777" w:rsidR="00FF373D" w:rsidRPr="009E0964" w:rsidRDefault="00FF373D" w:rsidP="009E0964">
      <w:pPr>
        <w:widowControl/>
        <w:suppressAutoHyphens w:val="0"/>
        <w:rPr>
          <w:b/>
          <w:bCs/>
          <w:sz w:val="22"/>
          <w:szCs w:val="22"/>
        </w:rPr>
      </w:pPr>
      <w:r w:rsidRPr="009E0964">
        <w:rPr>
          <w:b/>
          <w:bCs/>
          <w:sz w:val="22"/>
          <w:szCs w:val="22"/>
        </w:rPr>
        <w:t>SZCZEGÓŁOWY OPIS PRZEDMIOTU ZAMÓWIENIA</w:t>
      </w:r>
    </w:p>
    <w:p w14:paraId="23D8DFAB" w14:textId="5598DC34" w:rsidR="005F5C49" w:rsidRDefault="00FF373D" w:rsidP="005F5C49">
      <w:pPr>
        <w:widowControl/>
        <w:suppressAutoHyphens w:val="0"/>
        <w:rPr>
          <w:b/>
          <w:bCs/>
          <w:sz w:val="22"/>
          <w:szCs w:val="22"/>
        </w:rPr>
      </w:pPr>
      <w:r w:rsidRPr="009E0964">
        <w:rPr>
          <w:b/>
          <w:bCs/>
          <w:sz w:val="22"/>
          <w:szCs w:val="22"/>
        </w:rPr>
        <w:t>– SPECYFIKACJA TECHNICZNA</w:t>
      </w:r>
    </w:p>
    <w:p w14:paraId="37C42CD6" w14:textId="77777777" w:rsidR="005F5C49" w:rsidRPr="005F5C49" w:rsidRDefault="005F5C49" w:rsidP="005F5C49">
      <w:pPr>
        <w:widowControl/>
        <w:suppressAutoHyphens w:val="0"/>
        <w:rPr>
          <w:b/>
          <w:bCs/>
          <w:sz w:val="22"/>
          <w:szCs w:val="22"/>
        </w:rPr>
      </w:pPr>
    </w:p>
    <w:tbl>
      <w:tblPr>
        <w:tblStyle w:val="Tabela-Siatka"/>
        <w:tblW w:w="0" w:type="auto"/>
        <w:tblLook w:val="04A0" w:firstRow="1" w:lastRow="0" w:firstColumn="1" w:lastColumn="0" w:noHBand="0" w:noVBand="1"/>
      </w:tblPr>
      <w:tblGrid>
        <w:gridCol w:w="1989"/>
        <w:gridCol w:w="1701"/>
        <w:gridCol w:w="5370"/>
      </w:tblGrid>
      <w:tr w:rsidR="005F5C49" w:rsidRPr="00DC2635" w14:paraId="1F9F60F3" w14:textId="77777777" w:rsidTr="005F5C49">
        <w:tc>
          <w:tcPr>
            <w:tcW w:w="3690" w:type="dxa"/>
            <w:gridSpan w:val="2"/>
            <w:vAlign w:val="center"/>
          </w:tcPr>
          <w:p w14:paraId="1F1E0758" w14:textId="77777777" w:rsidR="005F5C49" w:rsidRPr="005F5C49" w:rsidRDefault="005F5C49" w:rsidP="009419CF">
            <w:pPr>
              <w:rPr>
                <w:sz w:val="22"/>
                <w:szCs w:val="22"/>
              </w:rPr>
            </w:pPr>
            <w:r w:rsidRPr="005F5C49">
              <w:rPr>
                <w:rFonts w:eastAsia="Calibri"/>
                <w:color w:val="181717"/>
                <w:sz w:val="22"/>
                <w:szCs w:val="22"/>
              </w:rPr>
              <w:t>System wyświetlania</w:t>
            </w:r>
          </w:p>
        </w:tc>
        <w:tc>
          <w:tcPr>
            <w:tcW w:w="5370" w:type="dxa"/>
          </w:tcPr>
          <w:p w14:paraId="5E0C7989" w14:textId="77777777" w:rsidR="005F5C49" w:rsidRPr="005F5C49" w:rsidRDefault="005F5C49" w:rsidP="009419CF">
            <w:pPr>
              <w:rPr>
                <w:sz w:val="22"/>
                <w:szCs w:val="22"/>
              </w:rPr>
            </w:pPr>
            <w:r w:rsidRPr="005F5C49">
              <w:rPr>
                <w:rFonts w:eastAsia="Calibri"/>
                <w:color w:val="181717"/>
                <w:sz w:val="22"/>
                <w:szCs w:val="22"/>
              </w:rPr>
              <w:t>System 3LCD</w:t>
            </w:r>
          </w:p>
        </w:tc>
      </w:tr>
      <w:tr w:rsidR="005F5C49" w:rsidRPr="00DC2635" w14:paraId="6176E0FA" w14:textId="77777777" w:rsidTr="005F5C49">
        <w:tc>
          <w:tcPr>
            <w:tcW w:w="1989" w:type="dxa"/>
            <w:vMerge w:val="restart"/>
            <w:vAlign w:val="center"/>
          </w:tcPr>
          <w:p w14:paraId="40571E7F" w14:textId="77777777" w:rsidR="005F5C49" w:rsidRPr="005F5C49" w:rsidRDefault="005F5C49" w:rsidP="009419CF">
            <w:pPr>
              <w:rPr>
                <w:sz w:val="22"/>
                <w:szCs w:val="22"/>
              </w:rPr>
            </w:pPr>
            <w:r w:rsidRPr="005F5C49">
              <w:rPr>
                <w:rFonts w:eastAsia="Calibri"/>
                <w:color w:val="181717"/>
                <w:sz w:val="22"/>
                <w:szCs w:val="22"/>
              </w:rPr>
              <w:t>Wyświetlacz</w:t>
            </w:r>
          </w:p>
        </w:tc>
        <w:tc>
          <w:tcPr>
            <w:tcW w:w="1701" w:type="dxa"/>
            <w:vAlign w:val="center"/>
          </w:tcPr>
          <w:p w14:paraId="6939CE44" w14:textId="77777777" w:rsidR="005F5C49" w:rsidRPr="005F5C49" w:rsidRDefault="005F5C49" w:rsidP="009419CF">
            <w:pPr>
              <w:rPr>
                <w:sz w:val="22"/>
                <w:szCs w:val="22"/>
              </w:rPr>
            </w:pPr>
            <w:r w:rsidRPr="005F5C49">
              <w:rPr>
                <w:rFonts w:eastAsia="Calibri"/>
                <w:color w:val="181717"/>
                <w:sz w:val="22"/>
                <w:szCs w:val="22"/>
              </w:rPr>
              <w:t>Efektywny rozmiar wyświetlacza</w:t>
            </w:r>
          </w:p>
        </w:tc>
        <w:tc>
          <w:tcPr>
            <w:tcW w:w="5370" w:type="dxa"/>
          </w:tcPr>
          <w:p w14:paraId="69AB08A0" w14:textId="77777777" w:rsidR="005F5C49" w:rsidRPr="005F5C49" w:rsidRDefault="005F5C49" w:rsidP="009419CF">
            <w:pPr>
              <w:rPr>
                <w:sz w:val="22"/>
                <w:szCs w:val="22"/>
              </w:rPr>
            </w:pPr>
            <w:r w:rsidRPr="005F5C49">
              <w:rPr>
                <w:rFonts w:eastAsia="Calibri"/>
                <w:color w:val="181717"/>
                <w:sz w:val="22"/>
                <w:szCs w:val="22"/>
              </w:rPr>
              <w:t>3 panele LCD 0,64</w:t>
            </w:r>
            <w:r w:rsidRPr="005F5C49">
              <w:rPr>
                <w:rFonts w:eastAsia="Calibri"/>
                <w:b/>
                <w:color w:val="181717"/>
                <w:sz w:val="22"/>
                <w:szCs w:val="22"/>
              </w:rPr>
              <w:t>”</w:t>
            </w:r>
            <w:r w:rsidRPr="005F5C49">
              <w:rPr>
                <w:rFonts w:eastAsia="Calibri"/>
                <w:color w:val="181717"/>
                <w:sz w:val="22"/>
                <w:szCs w:val="22"/>
              </w:rPr>
              <w:t xml:space="preserve"> (16,3 mm), proporcje: 16:10</w:t>
            </w:r>
          </w:p>
        </w:tc>
      </w:tr>
      <w:tr w:rsidR="005F5C49" w:rsidRPr="00DC2635" w14:paraId="64A3BCA2" w14:textId="77777777" w:rsidTr="005F5C49">
        <w:tc>
          <w:tcPr>
            <w:tcW w:w="1989" w:type="dxa"/>
            <w:vMerge/>
            <w:vAlign w:val="center"/>
          </w:tcPr>
          <w:p w14:paraId="28A1C484" w14:textId="77777777" w:rsidR="005F5C49" w:rsidRPr="005F5C49" w:rsidRDefault="005F5C49" w:rsidP="009419CF">
            <w:pPr>
              <w:rPr>
                <w:sz w:val="22"/>
                <w:szCs w:val="22"/>
              </w:rPr>
            </w:pPr>
          </w:p>
        </w:tc>
        <w:tc>
          <w:tcPr>
            <w:tcW w:w="1701" w:type="dxa"/>
            <w:vAlign w:val="center"/>
          </w:tcPr>
          <w:p w14:paraId="60FCD2CB" w14:textId="77777777" w:rsidR="005F5C49" w:rsidRPr="005F5C49" w:rsidRDefault="005F5C49" w:rsidP="009419CF">
            <w:pPr>
              <w:rPr>
                <w:sz w:val="22"/>
                <w:szCs w:val="22"/>
              </w:rPr>
            </w:pPr>
            <w:r w:rsidRPr="005F5C49">
              <w:rPr>
                <w:rFonts w:eastAsia="Calibri"/>
                <w:color w:val="181717"/>
                <w:sz w:val="22"/>
                <w:szCs w:val="22"/>
              </w:rPr>
              <w:t>Liczba pikseli</w:t>
            </w:r>
          </w:p>
        </w:tc>
        <w:tc>
          <w:tcPr>
            <w:tcW w:w="5370" w:type="dxa"/>
          </w:tcPr>
          <w:p w14:paraId="5E2FA397" w14:textId="77777777" w:rsidR="005F5C49" w:rsidRPr="005F5C49" w:rsidRDefault="005F5C49" w:rsidP="009419CF">
            <w:pPr>
              <w:rPr>
                <w:sz w:val="22"/>
                <w:szCs w:val="22"/>
              </w:rPr>
            </w:pPr>
            <w:r w:rsidRPr="005F5C49">
              <w:rPr>
                <w:rFonts w:eastAsia="Calibri"/>
                <w:color w:val="181717"/>
                <w:sz w:val="22"/>
                <w:szCs w:val="22"/>
              </w:rPr>
              <w:t>6 912 000 pikseli (1920 × 1200 × 3)</w:t>
            </w:r>
          </w:p>
        </w:tc>
      </w:tr>
      <w:tr w:rsidR="005F5C49" w:rsidRPr="00DC2635" w14:paraId="2D74B2C3" w14:textId="77777777" w:rsidTr="005F5C49">
        <w:tc>
          <w:tcPr>
            <w:tcW w:w="1989" w:type="dxa"/>
            <w:vMerge w:val="restart"/>
            <w:vAlign w:val="center"/>
          </w:tcPr>
          <w:p w14:paraId="78887874" w14:textId="77777777" w:rsidR="005F5C49" w:rsidRPr="005F5C49" w:rsidRDefault="005F5C49" w:rsidP="009419CF">
            <w:pPr>
              <w:rPr>
                <w:sz w:val="22"/>
                <w:szCs w:val="22"/>
              </w:rPr>
            </w:pPr>
            <w:r w:rsidRPr="005F5C49">
              <w:rPr>
                <w:rFonts w:eastAsia="Calibri"/>
                <w:color w:val="181717"/>
                <w:sz w:val="22"/>
                <w:szCs w:val="22"/>
              </w:rPr>
              <w:t>Obiektyw projekcyjny</w:t>
            </w:r>
          </w:p>
        </w:tc>
        <w:tc>
          <w:tcPr>
            <w:tcW w:w="1701" w:type="dxa"/>
            <w:vAlign w:val="center"/>
          </w:tcPr>
          <w:p w14:paraId="2681DFAC" w14:textId="77777777" w:rsidR="005F5C49" w:rsidRPr="005F5C49" w:rsidRDefault="005F5C49" w:rsidP="009419CF">
            <w:pPr>
              <w:rPr>
                <w:sz w:val="22"/>
                <w:szCs w:val="22"/>
              </w:rPr>
            </w:pPr>
            <w:r w:rsidRPr="005F5C49">
              <w:rPr>
                <w:rFonts w:eastAsia="Calibri"/>
                <w:color w:val="181717"/>
                <w:sz w:val="22"/>
                <w:szCs w:val="22"/>
              </w:rPr>
              <w:t>Powiększenie</w:t>
            </w:r>
          </w:p>
        </w:tc>
        <w:tc>
          <w:tcPr>
            <w:tcW w:w="5370" w:type="dxa"/>
          </w:tcPr>
          <w:p w14:paraId="5F6E81C1" w14:textId="77777777" w:rsidR="005F5C49" w:rsidRPr="005F5C49" w:rsidRDefault="005F5C49" w:rsidP="009419CF">
            <w:pPr>
              <w:rPr>
                <w:sz w:val="22"/>
                <w:szCs w:val="22"/>
              </w:rPr>
            </w:pPr>
            <w:r w:rsidRPr="005F5C49">
              <w:rPr>
                <w:rFonts w:eastAsia="Calibri"/>
                <w:color w:val="181717"/>
                <w:sz w:val="22"/>
                <w:szCs w:val="22"/>
              </w:rPr>
              <w:t>Regulacja ręczna (ok. 1,6×)</w:t>
            </w:r>
          </w:p>
        </w:tc>
      </w:tr>
      <w:tr w:rsidR="005F5C49" w:rsidRPr="00DC2635" w14:paraId="592F06C2" w14:textId="77777777" w:rsidTr="005F5C49">
        <w:tc>
          <w:tcPr>
            <w:tcW w:w="1989" w:type="dxa"/>
            <w:vMerge/>
            <w:vAlign w:val="center"/>
          </w:tcPr>
          <w:p w14:paraId="70FAC106" w14:textId="77777777" w:rsidR="005F5C49" w:rsidRPr="005F5C49" w:rsidRDefault="005F5C49" w:rsidP="009419CF">
            <w:pPr>
              <w:rPr>
                <w:sz w:val="22"/>
                <w:szCs w:val="22"/>
              </w:rPr>
            </w:pPr>
          </w:p>
        </w:tc>
        <w:tc>
          <w:tcPr>
            <w:tcW w:w="1701" w:type="dxa"/>
            <w:vAlign w:val="center"/>
          </w:tcPr>
          <w:p w14:paraId="5ECBE961" w14:textId="77777777" w:rsidR="005F5C49" w:rsidRPr="005F5C49" w:rsidRDefault="005F5C49" w:rsidP="009419CF">
            <w:pPr>
              <w:rPr>
                <w:sz w:val="22"/>
                <w:szCs w:val="22"/>
              </w:rPr>
            </w:pPr>
            <w:r w:rsidRPr="005F5C49">
              <w:rPr>
                <w:rFonts w:eastAsia="Calibri"/>
                <w:color w:val="181717"/>
                <w:sz w:val="22"/>
                <w:szCs w:val="22"/>
              </w:rPr>
              <w:t>Ostrość</w:t>
            </w:r>
          </w:p>
        </w:tc>
        <w:tc>
          <w:tcPr>
            <w:tcW w:w="5370" w:type="dxa"/>
          </w:tcPr>
          <w:p w14:paraId="4FC52526" w14:textId="77777777" w:rsidR="005F5C49" w:rsidRPr="005F5C49" w:rsidRDefault="005F5C49" w:rsidP="009419CF">
            <w:pPr>
              <w:rPr>
                <w:sz w:val="22"/>
                <w:szCs w:val="22"/>
              </w:rPr>
            </w:pPr>
            <w:r w:rsidRPr="005F5C49">
              <w:rPr>
                <w:rFonts w:eastAsia="Calibri"/>
                <w:color w:val="181717"/>
                <w:sz w:val="22"/>
                <w:szCs w:val="22"/>
              </w:rPr>
              <w:t>Regulacja ręczna</w:t>
            </w:r>
          </w:p>
        </w:tc>
      </w:tr>
      <w:tr w:rsidR="005F5C49" w:rsidRPr="00DC2635" w14:paraId="3548874C" w14:textId="77777777" w:rsidTr="005F5C49">
        <w:tc>
          <w:tcPr>
            <w:tcW w:w="1989" w:type="dxa"/>
            <w:vMerge/>
            <w:vAlign w:val="center"/>
          </w:tcPr>
          <w:p w14:paraId="7C232627" w14:textId="77777777" w:rsidR="005F5C49" w:rsidRPr="005F5C49" w:rsidRDefault="005F5C49" w:rsidP="009419CF">
            <w:pPr>
              <w:rPr>
                <w:sz w:val="22"/>
                <w:szCs w:val="22"/>
              </w:rPr>
            </w:pPr>
          </w:p>
        </w:tc>
        <w:tc>
          <w:tcPr>
            <w:tcW w:w="1701" w:type="dxa"/>
            <w:vAlign w:val="center"/>
          </w:tcPr>
          <w:p w14:paraId="6B7B92A9" w14:textId="77777777" w:rsidR="005F5C49" w:rsidRPr="005F5C49" w:rsidRDefault="005F5C49" w:rsidP="009419CF">
            <w:pPr>
              <w:rPr>
                <w:sz w:val="22"/>
                <w:szCs w:val="22"/>
              </w:rPr>
            </w:pPr>
            <w:r w:rsidRPr="005F5C49">
              <w:rPr>
                <w:rFonts w:eastAsia="Calibri"/>
                <w:color w:val="181717"/>
                <w:sz w:val="22"/>
                <w:szCs w:val="22"/>
              </w:rPr>
              <w:t>Zmiana osi obiektywu</w:t>
            </w:r>
          </w:p>
        </w:tc>
        <w:tc>
          <w:tcPr>
            <w:tcW w:w="5370" w:type="dxa"/>
          </w:tcPr>
          <w:p w14:paraId="7EB65E31" w14:textId="77777777" w:rsidR="005F5C49" w:rsidRPr="005F5C49" w:rsidRDefault="005F5C49" w:rsidP="009419CF">
            <w:pPr>
              <w:rPr>
                <w:sz w:val="22"/>
                <w:szCs w:val="22"/>
              </w:rPr>
            </w:pPr>
            <w:r w:rsidRPr="005F5C49">
              <w:rPr>
                <w:rFonts w:eastAsia="Calibri"/>
                <w:color w:val="181717"/>
                <w:sz w:val="22"/>
                <w:szCs w:val="22"/>
              </w:rPr>
              <w:t>Regulacja ręczna, w pionie: od –35% do +55%, w poziomie: ±15%</w:t>
            </w:r>
          </w:p>
        </w:tc>
      </w:tr>
      <w:tr w:rsidR="005F5C49" w:rsidRPr="00DC2635" w14:paraId="5D0A3679" w14:textId="77777777" w:rsidTr="005F5C49">
        <w:tc>
          <w:tcPr>
            <w:tcW w:w="1989" w:type="dxa"/>
            <w:vMerge/>
            <w:vAlign w:val="center"/>
          </w:tcPr>
          <w:p w14:paraId="3A7B2E13" w14:textId="77777777" w:rsidR="005F5C49" w:rsidRPr="005F5C49" w:rsidRDefault="005F5C49" w:rsidP="009419CF">
            <w:pPr>
              <w:rPr>
                <w:sz w:val="22"/>
                <w:szCs w:val="22"/>
              </w:rPr>
            </w:pPr>
          </w:p>
        </w:tc>
        <w:tc>
          <w:tcPr>
            <w:tcW w:w="1701" w:type="dxa"/>
            <w:vAlign w:val="center"/>
          </w:tcPr>
          <w:p w14:paraId="22A362F9" w14:textId="77777777" w:rsidR="005F5C49" w:rsidRPr="005F5C49" w:rsidRDefault="005F5C49" w:rsidP="009419CF">
            <w:pPr>
              <w:rPr>
                <w:sz w:val="22"/>
                <w:szCs w:val="22"/>
              </w:rPr>
            </w:pPr>
            <w:r w:rsidRPr="005F5C49">
              <w:rPr>
                <w:rFonts w:eastAsia="Calibri"/>
                <w:color w:val="181717"/>
                <w:sz w:val="22"/>
                <w:szCs w:val="22"/>
              </w:rPr>
              <w:t>Współczynnik projekcji</w:t>
            </w:r>
          </w:p>
        </w:tc>
        <w:tc>
          <w:tcPr>
            <w:tcW w:w="5370" w:type="dxa"/>
          </w:tcPr>
          <w:p w14:paraId="7118BCA7" w14:textId="77777777" w:rsidR="005F5C49" w:rsidRPr="005F5C49" w:rsidRDefault="005F5C49" w:rsidP="009419CF">
            <w:pPr>
              <w:rPr>
                <w:sz w:val="22"/>
                <w:szCs w:val="22"/>
              </w:rPr>
            </w:pPr>
            <w:r w:rsidRPr="005F5C49">
              <w:rPr>
                <w:rFonts w:eastAsia="Calibri"/>
                <w:color w:val="181717"/>
                <w:sz w:val="22"/>
                <w:szCs w:val="22"/>
              </w:rPr>
              <w:t>Od 1,23:1 do 1,97:1</w:t>
            </w:r>
          </w:p>
        </w:tc>
      </w:tr>
      <w:tr w:rsidR="005F5C49" w:rsidRPr="00DC2635" w14:paraId="17F15543" w14:textId="77777777" w:rsidTr="005F5C49">
        <w:tc>
          <w:tcPr>
            <w:tcW w:w="3690" w:type="dxa"/>
            <w:gridSpan w:val="2"/>
            <w:vAlign w:val="center"/>
          </w:tcPr>
          <w:p w14:paraId="6BD897B2" w14:textId="77777777" w:rsidR="005F5C49" w:rsidRPr="005F5C49" w:rsidRDefault="005F5C49" w:rsidP="009419CF">
            <w:pPr>
              <w:rPr>
                <w:sz w:val="22"/>
                <w:szCs w:val="22"/>
              </w:rPr>
            </w:pPr>
            <w:r w:rsidRPr="005F5C49">
              <w:rPr>
                <w:rFonts w:eastAsia="Calibri"/>
                <w:color w:val="181717"/>
                <w:sz w:val="22"/>
                <w:szCs w:val="22"/>
              </w:rPr>
              <w:t>Źródło światła</w:t>
            </w:r>
          </w:p>
        </w:tc>
        <w:tc>
          <w:tcPr>
            <w:tcW w:w="5370" w:type="dxa"/>
          </w:tcPr>
          <w:p w14:paraId="6F407C66" w14:textId="77777777" w:rsidR="005F5C49" w:rsidRPr="005F5C49" w:rsidRDefault="005F5C49" w:rsidP="009419CF">
            <w:pPr>
              <w:rPr>
                <w:sz w:val="22"/>
                <w:szCs w:val="22"/>
              </w:rPr>
            </w:pPr>
            <w:r w:rsidRPr="005F5C49">
              <w:rPr>
                <w:rFonts w:eastAsia="Calibri"/>
                <w:color w:val="181717"/>
                <w:sz w:val="22"/>
                <w:szCs w:val="22"/>
              </w:rPr>
              <w:t>Dioda laserowa</w:t>
            </w:r>
          </w:p>
        </w:tc>
      </w:tr>
      <w:tr w:rsidR="005F5C49" w:rsidRPr="00DC2635" w14:paraId="242BDFC8" w14:textId="77777777" w:rsidTr="005F5C49">
        <w:tc>
          <w:tcPr>
            <w:tcW w:w="3690" w:type="dxa"/>
            <w:gridSpan w:val="2"/>
            <w:vAlign w:val="center"/>
          </w:tcPr>
          <w:p w14:paraId="206096BA" w14:textId="77777777" w:rsidR="005F5C49" w:rsidRPr="005F5C49" w:rsidRDefault="005F5C49" w:rsidP="009419CF">
            <w:pPr>
              <w:rPr>
                <w:sz w:val="22"/>
                <w:szCs w:val="22"/>
              </w:rPr>
            </w:pPr>
            <w:r w:rsidRPr="005F5C49">
              <w:rPr>
                <w:rFonts w:eastAsia="Calibri"/>
                <w:color w:val="181717"/>
                <w:sz w:val="22"/>
                <w:szCs w:val="22"/>
              </w:rPr>
              <w:t>Czyszczenie/wymiana filtra</w:t>
            </w:r>
          </w:p>
        </w:tc>
        <w:tc>
          <w:tcPr>
            <w:tcW w:w="5370" w:type="dxa"/>
          </w:tcPr>
          <w:p w14:paraId="34831791" w14:textId="77777777" w:rsidR="005F5C49" w:rsidRPr="005F5C49" w:rsidRDefault="005F5C49" w:rsidP="009419CF">
            <w:pPr>
              <w:rPr>
                <w:sz w:val="22"/>
                <w:szCs w:val="22"/>
              </w:rPr>
            </w:pPr>
            <w:r w:rsidRPr="005F5C49">
              <w:rPr>
                <w:rFonts w:eastAsia="Calibri"/>
                <w:color w:val="181717"/>
                <w:sz w:val="22"/>
                <w:szCs w:val="22"/>
              </w:rPr>
              <w:t>Wedle pomiaru (czujnikiem zabrudzenia)</w:t>
            </w:r>
          </w:p>
        </w:tc>
      </w:tr>
      <w:tr w:rsidR="005F5C49" w:rsidRPr="00DC2635" w14:paraId="435A3E99" w14:textId="77777777" w:rsidTr="005F5C49">
        <w:tc>
          <w:tcPr>
            <w:tcW w:w="3690" w:type="dxa"/>
            <w:gridSpan w:val="2"/>
            <w:vAlign w:val="center"/>
          </w:tcPr>
          <w:p w14:paraId="4234C7C9" w14:textId="77777777" w:rsidR="005F5C49" w:rsidRPr="005F5C49" w:rsidRDefault="005F5C49" w:rsidP="009419CF">
            <w:pPr>
              <w:rPr>
                <w:sz w:val="22"/>
                <w:szCs w:val="22"/>
              </w:rPr>
            </w:pPr>
            <w:r w:rsidRPr="005F5C49">
              <w:rPr>
                <w:rFonts w:eastAsia="Calibri"/>
                <w:color w:val="181717"/>
                <w:sz w:val="22"/>
                <w:szCs w:val="22"/>
              </w:rPr>
              <w:t>Rozmiar ekranu</w:t>
            </w:r>
          </w:p>
        </w:tc>
        <w:tc>
          <w:tcPr>
            <w:tcW w:w="5370" w:type="dxa"/>
          </w:tcPr>
          <w:p w14:paraId="7DE13279" w14:textId="77777777" w:rsidR="005F5C49" w:rsidRPr="005F5C49" w:rsidRDefault="005F5C49" w:rsidP="009419CF">
            <w:pPr>
              <w:rPr>
                <w:sz w:val="22"/>
                <w:szCs w:val="22"/>
              </w:rPr>
            </w:pPr>
            <w:r w:rsidRPr="005F5C49">
              <w:rPr>
                <w:rFonts w:eastAsia="Calibri"/>
                <w:color w:val="181717"/>
                <w:sz w:val="22"/>
                <w:szCs w:val="22"/>
              </w:rPr>
              <w:t>Od 40 do 300 cali (od 1,02 do 7,62 m) (pomiar po przekątnej)</w:t>
            </w:r>
          </w:p>
        </w:tc>
      </w:tr>
      <w:tr w:rsidR="005F5C49" w:rsidRPr="00DC2635" w14:paraId="6BD3DFA1" w14:textId="77777777" w:rsidTr="005F5C49">
        <w:tc>
          <w:tcPr>
            <w:tcW w:w="3690" w:type="dxa"/>
            <w:gridSpan w:val="2"/>
            <w:vAlign w:val="center"/>
          </w:tcPr>
          <w:p w14:paraId="78204A1F" w14:textId="77777777" w:rsidR="005F5C49" w:rsidRPr="005F5C49" w:rsidRDefault="005F5C49" w:rsidP="009419CF">
            <w:pPr>
              <w:rPr>
                <w:sz w:val="22"/>
                <w:szCs w:val="22"/>
              </w:rPr>
            </w:pPr>
            <w:r w:rsidRPr="005F5C49">
              <w:rPr>
                <w:rFonts w:eastAsia="Calibri"/>
                <w:color w:val="181717"/>
                <w:sz w:val="22"/>
                <w:szCs w:val="22"/>
              </w:rPr>
              <w:t>Natężenie światła (tryb: Standardowy/Średni)</w:t>
            </w:r>
          </w:p>
        </w:tc>
        <w:tc>
          <w:tcPr>
            <w:tcW w:w="5370" w:type="dxa"/>
          </w:tcPr>
          <w:p w14:paraId="09C87F9A" w14:textId="77777777" w:rsidR="005F5C49" w:rsidRPr="005F5C49" w:rsidRDefault="005F5C49" w:rsidP="009419CF">
            <w:pPr>
              <w:rPr>
                <w:sz w:val="22"/>
                <w:szCs w:val="22"/>
              </w:rPr>
            </w:pPr>
            <w:r w:rsidRPr="005F5C49">
              <w:rPr>
                <w:rFonts w:eastAsia="Calibri"/>
                <w:color w:val="181717"/>
                <w:sz w:val="22"/>
                <w:szCs w:val="22"/>
              </w:rPr>
              <w:t>6400 lm, 7000 lm (środek) / 4700 lm</w:t>
            </w:r>
          </w:p>
        </w:tc>
      </w:tr>
      <w:tr w:rsidR="005F5C49" w:rsidRPr="00DC2635" w14:paraId="6C91D240" w14:textId="77777777" w:rsidTr="005F5C49">
        <w:tc>
          <w:tcPr>
            <w:tcW w:w="3690" w:type="dxa"/>
            <w:gridSpan w:val="2"/>
            <w:vAlign w:val="center"/>
          </w:tcPr>
          <w:p w14:paraId="3A371588" w14:textId="77777777" w:rsidR="005F5C49" w:rsidRPr="005F5C49" w:rsidRDefault="005F5C49" w:rsidP="009419CF">
            <w:pPr>
              <w:rPr>
                <w:sz w:val="22"/>
                <w:szCs w:val="22"/>
              </w:rPr>
            </w:pPr>
            <w:r w:rsidRPr="005F5C49">
              <w:rPr>
                <w:rFonts w:eastAsia="Calibri"/>
                <w:color w:val="181717"/>
                <w:sz w:val="22"/>
                <w:szCs w:val="22"/>
              </w:rPr>
              <w:t>Natężenie światła kolorowego (tryb: Standardowy/Średni)</w:t>
            </w:r>
          </w:p>
        </w:tc>
        <w:tc>
          <w:tcPr>
            <w:tcW w:w="5370" w:type="dxa"/>
          </w:tcPr>
          <w:p w14:paraId="6E41C790" w14:textId="77777777" w:rsidR="005F5C49" w:rsidRPr="005F5C49" w:rsidRDefault="005F5C49" w:rsidP="009419CF">
            <w:pPr>
              <w:rPr>
                <w:sz w:val="22"/>
                <w:szCs w:val="22"/>
              </w:rPr>
            </w:pPr>
            <w:r w:rsidRPr="005F5C49">
              <w:rPr>
                <w:rFonts w:eastAsia="Calibri"/>
                <w:color w:val="181717"/>
                <w:sz w:val="22"/>
                <w:szCs w:val="22"/>
              </w:rPr>
              <w:t>6400 lm / 4700 lm</w:t>
            </w:r>
          </w:p>
        </w:tc>
      </w:tr>
      <w:tr w:rsidR="005F5C49" w:rsidRPr="00DC2635" w14:paraId="6A3DF8F0" w14:textId="77777777" w:rsidTr="005F5C49">
        <w:tc>
          <w:tcPr>
            <w:tcW w:w="3690" w:type="dxa"/>
            <w:gridSpan w:val="2"/>
            <w:vAlign w:val="center"/>
          </w:tcPr>
          <w:p w14:paraId="313BD3AB" w14:textId="77777777" w:rsidR="005F5C49" w:rsidRPr="005F5C49" w:rsidRDefault="005F5C49" w:rsidP="009419CF">
            <w:pPr>
              <w:rPr>
                <w:sz w:val="22"/>
                <w:szCs w:val="22"/>
              </w:rPr>
            </w:pPr>
            <w:r w:rsidRPr="005F5C49">
              <w:rPr>
                <w:rFonts w:eastAsia="Calibri"/>
                <w:color w:val="181717"/>
                <w:sz w:val="22"/>
                <w:szCs w:val="22"/>
              </w:rPr>
              <w:t>Współczynnik kontrastu (pełna biel/pełna czerń)</w:t>
            </w:r>
          </w:p>
        </w:tc>
        <w:tc>
          <w:tcPr>
            <w:tcW w:w="5370" w:type="dxa"/>
          </w:tcPr>
          <w:p w14:paraId="5F3408AF" w14:textId="77777777" w:rsidR="005F5C49" w:rsidRPr="005F5C49" w:rsidRDefault="005F5C49" w:rsidP="009419CF">
            <w:pPr>
              <w:rPr>
                <w:sz w:val="22"/>
                <w:szCs w:val="22"/>
              </w:rPr>
            </w:pPr>
            <w:r w:rsidRPr="005F5C49">
              <w:rPr>
                <w:rFonts w:eastAsia="Calibri"/>
                <w:color w:val="181717"/>
                <w:sz w:val="22"/>
                <w:szCs w:val="22"/>
              </w:rPr>
              <w:t>∞: 1</w:t>
            </w:r>
          </w:p>
        </w:tc>
      </w:tr>
      <w:tr w:rsidR="005F5C49" w:rsidRPr="00DC2635" w14:paraId="19559DFB" w14:textId="77777777" w:rsidTr="005F5C49">
        <w:tc>
          <w:tcPr>
            <w:tcW w:w="3690" w:type="dxa"/>
            <w:gridSpan w:val="2"/>
            <w:vAlign w:val="center"/>
          </w:tcPr>
          <w:p w14:paraId="66840772" w14:textId="77777777" w:rsidR="005F5C49" w:rsidRPr="005F5C49" w:rsidRDefault="005F5C49" w:rsidP="009419CF">
            <w:pPr>
              <w:rPr>
                <w:sz w:val="22"/>
                <w:szCs w:val="22"/>
              </w:rPr>
            </w:pPr>
            <w:r w:rsidRPr="005F5C49">
              <w:rPr>
                <w:rFonts w:eastAsia="Calibri"/>
                <w:color w:val="181717"/>
                <w:sz w:val="22"/>
                <w:szCs w:val="22"/>
              </w:rPr>
              <w:t>Głośnik</w:t>
            </w:r>
          </w:p>
        </w:tc>
        <w:tc>
          <w:tcPr>
            <w:tcW w:w="5370" w:type="dxa"/>
          </w:tcPr>
          <w:p w14:paraId="721E8EB5" w14:textId="77777777" w:rsidR="005F5C49" w:rsidRPr="005F5C49" w:rsidRDefault="005F5C49" w:rsidP="009419CF">
            <w:pPr>
              <w:rPr>
                <w:sz w:val="22"/>
                <w:szCs w:val="22"/>
              </w:rPr>
            </w:pPr>
            <w:r w:rsidRPr="005F5C49">
              <w:rPr>
                <w:rFonts w:eastAsia="Calibri"/>
                <w:color w:val="181717"/>
                <w:sz w:val="22"/>
                <w:szCs w:val="22"/>
              </w:rPr>
              <w:t>16 W</w:t>
            </w:r>
          </w:p>
        </w:tc>
      </w:tr>
      <w:tr w:rsidR="005F5C49" w:rsidRPr="00DC2635" w14:paraId="36E288D8" w14:textId="77777777" w:rsidTr="005F5C49">
        <w:tc>
          <w:tcPr>
            <w:tcW w:w="1989" w:type="dxa"/>
            <w:vMerge w:val="restart"/>
            <w:vAlign w:val="center"/>
          </w:tcPr>
          <w:p w14:paraId="049A7324" w14:textId="77777777" w:rsidR="005F5C49" w:rsidRPr="005F5C49" w:rsidRDefault="005F5C49" w:rsidP="009419CF">
            <w:pPr>
              <w:rPr>
                <w:sz w:val="22"/>
                <w:szCs w:val="22"/>
              </w:rPr>
            </w:pPr>
            <w:r w:rsidRPr="005F5C49">
              <w:rPr>
                <w:rFonts w:eastAsia="Calibri"/>
                <w:color w:val="181717"/>
                <w:sz w:val="22"/>
                <w:szCs w:val="22"/>
              </w:rPr>
              <w:t>Obsługiwane częstotliwości odświeżania</w:t>
            </w:r>
          </w:p>
        </w:tc>
        <w:tc>
          <w:tcPr>
            <w:tcW w:w="1701" w:type="dxa"/>
            <w:vAlign w:val="center"/>
          </w:tcPr>
          <w:p w14:paraId="343FCE19" w14:textId="77777777" w:rsidR="005F5C49" w:rsidRPr="005F5C49" w:rsidRDefault="005F5C49" w:rsidP="009419CF">
            <w:pPr>
              <w:rPr>
                <w:sz w:val="22"/>
                <w:szCs w:val="22"/>
              </w:rPr>
            </w:pPr>
            <w:r w:rsidRPr="005F5C49">
              <w:rPr>
                <w:rFonts w:eastAsia="Calibri"/>
                <w:color w:val="181717"/>
                <w:sz w:val="22"/>
                <w:szCs w:val="22"/>
              </w:rPr>
              <w:t>Poziomo</w:t>
            </w:r>
          </w:p>
        </w:tc>
        <w:tc>
          <w:tcPr>
            <w:tcW w:w="5370" w:type="dxa"/>
          </w:tcPr>
          <w:p w14:paraId="0ED25A65" w14:textId="77777777" w:rsidR="005F5C49" w:rsidRPr="005F5C49" w:rsidRDefault="005F5C49" w:rsidP="009419CF">
            <w:pPr>
              <w:rPr>
                <w:sz w:val="22"/>
                <w:szCs w:val="22"/>
              </w:rPr>
            </w:pPr>
            <w:r w:rsidRPr="005F5C49">
              <w:rPr>
                <w:rFonts w:eastAsia="Calibri"/>
                <w:color w:val="181717"/>
                <w:sz w:val="22"/>
                <w:szCs w:val="22"/>
              </w:rPr>
              <w:t>Od 15 kHz do 92 kHz</w:t>
            </w:r>
          </w:p>
        </w:tc>
      </w:tr>
      <w:tr w:rsidR="005F5C49" w:rsidRPr="00DC2635" w14:paraId="72965932" w14:textId="77777777" w:rsidTr="005F5C49">
        <w:tc>
          <w:tcPr>
            <w:tcW w:w="1989" w:type="dxa"/>
            <w:vMerge/>
            <w:vAlign w:val="center"/>
          </w:tcPr>
          <w:p w14:paraId="2BA88A21" w14:textId="77777777" w:rsidR="005F5C49" w:rsidRPr="005F5C49" w:rsidRDefault="005F5C49" w:rsidP="009419CF">
            <w:pPr>
              <w:rPr>
                <w:sz w:val="22"/>
                <w:szCs w:val="22"/>
              </w:rPr>
            </w:pPr>
          </w:p>
        </w:tc>
        <w:tc>
          <w:tcPr>
            <w:tcW w:w="1701" w:type="dxa"/>
            <w:vAlign w:val="center"/>
          </w:tcPr>
          <w:p w14:paraId="7BC7EEA6" w14:textId="77777777" w:rsidR="005F5C49" w:rsidRPr="005F5C49" w:rsidRDefault="005F5C49" w:rsidP="009419CF">
            <w:pPr>
              <w:rPr>
                <w:sz w:val="22"/>
                <w:szCs w:val="22"/>
              </w:rPr>
            </w:pPr>
            <w:r w:rsidRPr="005F5C49">
              <w:rPr>
                <w:rFonts w:eastAsia="Calibri"/>
                <w:color w:val="181717"/>
                <w:sz w:val="22"/>
                <w:szCs w:val="22"/>
              </w:rPr>
              <w:t>Pionowo</w:t>
            </w:r>
          </w:p>
        </w:tc>
        <w:tc>
          <w:tcPr>
            <w:tcW w:w="5370" w:type="dxa"/>
          </w:tcPr>
          <w:p w14:paraId="401B4E44" w14:textId="77777777" w:rsidR="005F5C49" w:rsidRPr="005F5C49" w:rsidRDefault="005F5C49" w:rsidP="009419CF">
            <w:pPr>
              <w:rPr>
                <w:sz w:val="22"/>
                <w:szCs w:val="22"/>
              </w:rPr>
            </w:pPr>
            <w:r w:rsidRPr="005F5C49">
              <w:rPr>
                <w:rFonts w:eastAsia="Calibri"/>
                <w:color w:val="181717"/>
                <w:sz w:val="22"/>
                <w:szCs w:val="22"/>
              </w:rPr>
              <w:t xml:space="preserve">Od 24 </w:t>
            </w:r>
            <w:proofErr w:type="spellStart"/>
            <w:r w:rsidRPr="005F5C49">
              <w:rPr>
                <w:rFonts w:eastAsia="Calibri"/>
                <w:color w:val="181717"/>
                <w:sz w:val="22"/>
                <w:szCs w:val="22"/>
              </w:rPr>
              <w:t>Hz</w:t>
            </w:r>
            <w:proofErr w:type="spellEnd"/>
            <w:r w:rsidRPr="005F5C49">
              <w:rPr>
                <w:rFonts w:eastAsia="Calibri"/>
                <w:color w:val="181717"/>
                <w:sz w:val="22"/>
                <w:szCs w:val="22"/>
              </w:rPr>
              <w:t xml:space="preserve"> do 92 </w:t>
            </w:r>
            <w:proofErr w:type="spellStart"/>
            <w:r w:rsidRPr="005F5C49">
              <w:rPr>
                <w:rFonts w:eastAsia="Calibri"/>
                <w:color w:val="181717"/>
                <w:sz w:val="22"/>
                <w:szCs w:val="22"/>
              </w:rPr>
              <w:t>Hz</w:t>
            </w:r>
            <w:proofErr w:type="spellEnd"/>
          </w:p>
        </w:tc>
      </w:tr>
      <w:tr w:rsidR="005F5C49" w:rsidRPr="00DC2635" w14:paraId="033E9B05" w14:textId="77777777" w:rsidTr="005F5C49">
        <w:tc>
          <w:tcPr>
            <w:tcW w:w="1989" w:type="dxa"/>
            <w:vMerge w:val="restart"/>
            <w:vAlign w:val="center"/>
          </w:tcPr>
          <w:p w14:paraId="0CE8D2D8" w14:textId="77777777" w:rsidR="005F5C49" w:rsidRPr="005F5C49" w:rsidRDefault="005F5C49" w:rsidP="009419CF">
            <w:pPr>
              <w:rPr>
                <w:sz w:val="22"/>
                <w:szCs w:val="22"/>
              </w:rPr>
            </w:pPr>
            <w:r w:rsidRPr="005F5C49">
              <w:rPr>
                <w:rFonts w:eastAsia="Calibri"/>
                <w:color w:val="181717"/>
                <w:sz w:val="22"/>
                <w:szCs w:val="22"/>
              </w:rPr>
              <w:t>Obsługiwane rozdzielczości sygnału</w:t>
            </w:r>
          </w:p>
        </w:tc>
        <w:tc>
          <w:tcPr>
            <w:tcW w:w="1701" w:type="dxa"/>
            <w:vAlign w:val="center"/>
          </w:tcPr>
          <w:p w14:paraId="5AED6FB9" w14:textId="77777777" w:rsidR="005F5C49" w:rsidRPr="005F5C49" w:rsidRDefault="005F5C49" w:rsidP="009419CF">
            <w:pPr>
              <w:rPr>
                <w:sz w:val="22"/>
                <w:szCs w:val="22"/>
              </w:rPr>
            </w:pPr>
            <w:r w:rsidRPr="005F5C49">
              <w:rPr>
                <w:rFonts w:eastAsia="Calibri"/>
                <w:color w:val="181717"/>
                <w:sz w:val="22"/>
                <w:szCs w:val="22"/>
              </w:rPr>
              <w:t>Wejście sygnału z komputera</w:t>
            </w:r>
          </w:p>
        </w:tc>
        <w:tc>
          <w:tcPr>
            <w:tcW w:w="5370" w:type="dxa"/>
          </w:tcPr>
          <w:p w14:paraId="61E40271" w14:textId="77777777" w:rsidR="005F5C49" w:rsidRPr="005F5C49" w:rsidRDefault="005F5C49" w:rsidP="009419CF">
            <w:pPr>
              <w:rPr>
                <w:sz w:val="22"/>
                <w:szCs w:val="22"/>
              </w:rPr>
            </w:pPr>
            <w:r w:rsidRPr="005F5C49">
              <w:rPr>
                <w:rFonts w:eastAsia="Calibri"/>
                <w:color w:val="181717"/>
                <w:sz w:val="22"/>
                <w:szCs w:val="22"/>
              </w:rPr>
              <w:t>Maksymalna rozdzielczość sygnału: 1920 × 1200</w:t>
            </w:r>
          </w:p>
        </w:tc>
      </w:tr>
      <w:tr w:rsidR="005F5C49" w:rsidRPr="00DC2635" w14:paraId="754843F3" w14:textId="77777777" w:rsidTr="005F5C49">
        <w:tc>
          <w:tcPr>
            <w:tcW w:w="1989" w:type="dxa"/>
            <w:vMerge/>
            <w:vAlign w:val="center"/>
          </w:tcPr>
          <w:p w14:paraId="13CDCCDC" w14:textId="77777777" w:rsidR="005F5C49" w:rsidRPr="005F5C49" w:rsidRDefault="005F5C49" w:rsidP="009419CF">
            <w:pPr>
              <w:rPr>
                <w:sz w:val="22"/>
                <w:szCs w:val="22"/>
              </w:rPr>
            </w:pPr>
          </w:p>
        </w:tc>
        <w:tc>
          <w:tcPr>
            <w:tcW w:w="1701" w:type="dxa"/>
            <w:vAlign w:val="center"/>
          </w:tcPr>
          <w:p w14:paraId="5938D6AF" w14:textId="77777777" w:rsidR="005F5C49" w:rsidRPr="005F5C49" w:rsidRDefault="005F5C49" w:rsidP="009419CF">
            <w:pPr>
              <w:rPr>
                <w:sz w:val="22"/>
                <w:szCs w:val="22"/>
              </w:rPr>
            </w:pPr>
            <w:r w:rsidRPr="005F5C49">
              <w:rPr>
                <w:rFonts w:eastAsia="Calibri"/>
                <w:color w:val="181717"/>
                <w:sz w:val="22"/>
                <w:szCs w:val="22"/>
              </w:rPr>
              <w:t>Wejście sygnału wideo</w:t>
            </w:r>
          </w:p>
        </w:tc>
        <w:tc>
          <w:tcPr>
            <w:tcW w:w="5370" w:type="dxa"/>
          </w:tcPr>
          <w:p w14:paraId="7490E258" w14:textId="77777777" w:rsidR="005F5C49" w:rsidRPr="005F5C49" w:rsidRDefault="005F5C49" w:rsidP="009419CF">
            <w:pPr>
              <w:rPr>
                <w:sz w:val="22"/>
                <w:szCs w:val="22"/>
              </w:rPr>
            </w:pPr>
            <w:r w:rsidRPr="005F5C49">
              <w:rPr>
                <w:rFonts w:eastAsia="Calibri"/>
                <w:color w:val="181717"/>
                <w:sz w:val="22"/>
                <w:szCs w:val="22"/>
              </w:rPr>
              <w:t>NTSC, PAL, SECAM, 480/60i, 576/50i, 480/60p, 576/50p, 720/60p, 720/50p, 1080/60i, 1080/50i, 1080/60p, 1080/50p, 3840/60p, 3840/30p, 3840/25p, 3840/24p, 4096/60p, 4096/30p, 4096/25p, 4096/24p</w:t>
            </w:r>
          </w:p>
        </w:tc>
      </w:tr>
      <w:tr w:rsidR="005F5C49" w:rsidRPr="00DC2635" w14:paraId="3B11ED93" w14:textId="77777777" w:rsidTr="005F5C49">
        <w:tc>
          <w:tcPr>
            <w:tcW w:w="3690" w:type="dxa"/>
            <w:gridSpan w:val="2"/>
            <w:vAlign w:val="center"/>
          </w:tcPr>
          <w:p w14:paraId="7063B663" w14:textId="77777777" w:rsidR="005F5C49" w:rsidRPr="005F5C49" w:rsidRDefault="005F5C49" w:rsidP="009419CF">
            <w:pPr>
              <w:rPr>
                <w:sz w:val="22"/>
                <w:szCs w:val="22"/>
              </w:rPr>
            </w:pPr>
            <w:r w:rsidRPr="005F5C49">
              <w:rPr>
                <w:rFonts w:eastAsia="Calibri"/>
                <w:color w:val="181717"/>
                <w:sz w:val="22"/>
                <w:szCs w:val="22"/>
              </w:rPr>
              <w:t>Korekcja zniekształceń trapezowych (maks.)</w:t>
            </w:r>
          </w:p>
        </w:tc>
        <w:tc>
          <w:tcPr>
            <w:tcW w:w="5370" w:type="dxa"/>
          </w:tcPr>
          <w:p w14:paraId="3C58F092" w14:textId="77777777" w:rsidR="005F5C49" w:rsidRPr="005F5C49" w:rsidRDefault="005F5C49" w:rsidP="009419CF">
            <w:pPr>
              <w:rPr>
                <w:sz w:val="22"/>
                <w:szCs w:val="22"/>
              </w:rPr>
            </w:pPr>
            <w:r w:rsidRPr="005F5C49">
              <w:rPr>
                <w:rFonts w:eastAsia="Calibri"/>
                <w:color w:val="181717"/>
                <w:sz w:val="22"/>
                <w:szCs w:val="22"/>
              </w:rPr>
              <w:t>Poziomo: ±30°  Pionowo: ±30°</w:t>
            </w:r>
          </w:p>
        </w:tc>
      </w:tr>
      <w:tr w:rsidR="005F5C49" w:rsidRPr="00DC2635" w14:paraId="1734E14C" w14:textId="77777777" w:rsidTr="005F5C49">
        <w:tc>
          <w:tcPr>
            <w:tcW w:w="3690" w:type="dxa"/>
            <w:gridSpan w:val="2"/>
            <w:vAlign w:val="center"/>
          </w:tcPr>
          <w:p w14:paraId="158E5308" w14:textId="77777777" w:rsidR="005F5C49" w:rsidRDefault="005F5C49" w:rsidP="009419CF">
            <w:pPr>
              <w:rPr>
                <w:rFonts w:eastAsia="Calibri"/>
                <w:color w:val="181717"/>
                <w:sz w:val="22"/>
                <w:szCs w:val="22"/>
              </w:rPr>
            </w:pPr>
            <w:r w:rsidRPr="005F5C49">
              <w:rPr>
                <w:rFonts w:eastAsia="Calibri"/>
                <w:color w:val="181717"/>
                <w:sz w:val="22"/>
                <w:szCs w:val="22"/>
              </w:rPr>
              <w:t>Język menu ekranowego</w:t>
            </w:r>
            <w:r w:rsidR="00200891">
              <w:rPr>
                <w:rFonts w:eastAsia="Calibri"/>
                <w:color w:val="181717"/>
                <w:sz w:val="22"/>
                <w:szCs w:val="22"/>
              </w:rPr>
              <w:t xml:space="preserve"> </w:t>
            </w:r>
          </w:p>
          <w:p w14:paraId="39D406C1" w14:textId="0B2B378A" w:rsidR="00200891" w:rsidRPr="005F5C49" w:rsidRDefault="00200891" w:rsidP="009419CF">
            <w:pPr>
              <w:rPr>
                <w:sz w:val="22"/>
                <w:szCs w:val="22"/>
              </w:rPr>
            </w:pPr>
            <w:r w:rsidRPr="008D5A1F">
              <w:rPr>
                <w:sz w:val="22"/>
                <w:szCs w:val="22"/>
              </w:rPr>
              <w:t>(minimum)</w:t>
            </w:r>
          </w:p>
        </w:tc>
        <w:tc>
          <w:tcPr>
            <w:tcW w:w="5370" w:type="dxa"/>
          </w:tcPr>
          <w:p w14:paraId="1613F89A" w14:textId="6E660E29" w:rsidR="005F5C49" w:rsidRPr="005F5C49" w:rsidRDefault="005F5C49" w:rsidP="009419CF">
            <w:pPr>
              <w:rPr>
                <w:sz w:val="22"/>
                <w:szCs w:val="22"/>
              </w:rPr>
            </w:pPr>
            <w:r w:rsidRPr="008D5A1F">
              <w:rPr>
                <w:rFonts w:eastAsia="Calibri"/>
                <w:sz w:val="22"/>
                <w:szCs w:val="22"/>
              </w:rPr>
              <w:t>2 język</w:t>
            </w:r>
            <w:r w:rsidR="00200891" w:rsidRPr="008D5A1F">
              <w:rPr>
                <w:rFonts w:eastAsia="Calibri"/>
                <w:sz w:val="22"/>
                <w:szCs w:val="22"/>
              </w:rPr>
              <w:t>i</w:t>
            </w:r>
            <w:r w:rsidRPr="008D5A1F">
              <w:rPr>
                <w:rFonts w:eastAsia="Calibri"/>
                <w:sz w:val="22"/>
                <w:szCs w:val="22"/>
              </w:rPr>
              <w:t xml:space="preserve"> </w:t>
            </w:r>
            <w:r w:rsidRPr="005F5C49">
              <w:rPr>
                <w:rFonts w:eastAsia="Calibri"/>
                <w:color w:val="181717"/>
                <w:sz w:val="22"/>
                <w:szCs w:val="22"/>
              </w:rPr>
              <w:t>(</w:t>
            </w:r>
            <w:r w:rsidRPr="008D5A1F">
              <w:rPr>
                <w:rFonts w:eastAsia="Calibri"/>
                <w:sz w:val="22"/>
                <w:szCs w:val="22"/>
              </w:rPr>
              <w:t>angielski</w:t>
            </w:r>
            <w:r w:rsidRPr="005F5C49">
              <w:rPr>
                <w:rFonts w:eastAsia="Calibri"/>
                <w:color w:val="181717"/>
                <w:sz w:val="22"/>
                <w:szCs w:val="22"/>
              </w:rPr>
              <w:t xml:space="preserve">, </w:t>
            </w:r>
            <w:r w:rsidRPr="008D5A1F">
              <w:rPr>
                <w:rFonts w:eastAsia="Calibri"/>
                <w:sz w:val="22"/>
                <w:szCs w:val="22"/>
              </w:rPr>
              <w:t>polski</w:t>
            </w:r>
            <w:r w:rsidRPr="005F5C49">
              <w:rPr>
                <w:rFonts w:eastAsia="Calibri"/>
                <w:color w:val="181717"/>
                <w:sz w:val="22"/>
                <w:szCs w:val="22"/>
              </w:rPr>
              <w:t>)</w:t>
            </w:r>
          </w:p>
        </w:tc>
      </w:tr>
      <w:tr w:rsidR="005F5C49" w:rsidRPr="00DC2635" w14:paraId="41983218" w14:textId="77777777" w:rsidTr="005F5C49">
        <w:tc>
          <w:tcPr>
            <w:tcW w:w="1989" w:type="dxa"/>
            <w:vMerge w:val="restart"/>
            <w:vAlign w:val="center"/>
          </w:tcPr>
          <w:p w14:paraId="62B3E0AC" w14:textId="77777777" w:rsidR="005F5C49" w:rsidRPr="005F5C49" w:rsidRDefault="005F5C49" w:rsidP="009419CF">
            <w:pPr>
              <w:rPr>
                <w:sz w:val="22"/>
                <w:szCs w:val="22"/>
              </w:rPr>
            </w:pPr>
            <w:r w:rsidRPr="005F5C49">
              <w:rPr>
                <w:rFonts w:eastAsia="Calibri"/>
                <w:color w:val="181717"/>
                <w:sz w:val="22"/>
                <w:szCs w:val="22"/>
              </w:rPr>
              <w:t>Wejście/Wyjście (Komputer/wideo/ audio/sterowanie)</w:t>
            </w:r>
          </w:p>
        </w:tc>
        <w:tc>
          <w:tcPr>
            <w:tcW w:w="1701" w:type="dxa"/>
            <w:vAlign w:val="center"/>
          </w:tcPr>
          <w:p w14:paraId="29BF0BF0" w14:textId="77777777" w:rsidR="005F5C49" w:rsidRPr="005F5C49" w:rsidRDefault="005F5C49" w:rsidP="009419CF">
            <w:pPr>
              <w:rPr>
                <w:sz w:val="22"/>
                <w:szCs w:val="22"/>
              </w:rPr>
            </w:pPr>
            <w:r w:rsidRPr="005F5C49">
              <w:rPr>
                <w:rFonts w:eastAsia="Calibri"/>
                <w:color w:val="181717"/>
                <w:sz w:val="22"/>
                <w:szCs w:val="22"/>
              </w:rPr>
              <w:t>INPUT A</w:t>
            </w:r>
          </w:p>
        </w:tc>
        <w:tc>
          <w:tcPr>
            <w:tcW w:w="5370" w:type="dxa"/>
          </w:tcPr>
          <w:p w14:paraId="2139CDC8" w14:textId="77777777" w:rsidR="005F5C49" w:rsidRPr="005F5C49" w:rsidRDefault="005F5C49" w:rsidP="009419CF">
            <w:pPr>
              <w:rPr>
                <w:sz w:val="22"/>
                <w:szCs w:val="22"/>
              </w:rPr>
            </w:pPr>
            <w:r w:rsidRPr="005F5C49">
              <w:rPr>
                <w:rFonts w:eastAsia="Calibri"/>
                <w:color w:val="181717"/>
                <w:sz w:val="22"/>
                <w:szCs w:val="22"/>
              </w:rPr>
              <w:t>Złącze sygnału wejściowego RGB/Y PB PR: 15-stykowe złącze Mini D-</w:t>
            </w:r>
            <w:proofErr w:type="spellStart"/>
            <w:r w:rsidRPr="005F5C49">
              <w:rPr>
                <w:rFonts w:eastAsia="Calibri"/>
                <w:color w:val="181717"/>
                <w:sz w:val="22"/>
                <w:szCs w:val="22"/>
              </w:rPr>
              <w:t>sub</w:t>
            </w:r>
            <w:proofErr w:type="spellEnd"/>
            <w:r w:rsidRPr="005F5C49">
              <w:rPr>
                <w:rFonts w:eastAsia="Calibri"/>
                <w:color w:val="181717"/>
                <w:sz w:val="22"/>
                <w:szCs w:val="22"/>
              </w:rPr>
              <w:t xml:space="preserve"> (żeńskie); złącze sygnału wejściowego audio: Mini </w:t>
            </w:r>
            <w:proofErr w:type="spellStart"/>
            <w:r w:rsidRPr="005F5C49">
              <w:rPr>
                <w:rFonts w:eastAsia="Calibri"/>
                <w:color w:val="181717"/>
                <w:sz w:val="22"/>
                <w:szCs w:val="22"/>
              </w:rPr>
              <w:t>jack</w:t>
            </w:r>
            <w:proofErr w:type="spellEnd"/>
            <w:r w:rsidRPr="005F5C49">
              <w:rPr>
                <w:rFonts w:eastAsia="Calibri"/>
                <w:color w:val="181717"/>
                <w:sz w:val="22"/>
                <w:szCs w:val="22"/>
              </w:rPr>
              <w:t xml:space="preserve"> stereo</w:t>
            </w:r>
          </w:p>
        </w:tc>
      </w:tr>
      <w:tr w:rsidR="005F5C49" w:rsidRPr="00DC2635" w14:paraId="446CD84B" w14:textId="77777777" w:rsidTr="005F5C49">
        <w:tc>
          <w:tcPr>
            <w:tcW w:w="1989" w:type="dxa"/>
            <w:vMerge/>
            <w:vAlign w:val="center"/>
          </w:tcPr>
          <w:p w14:paraId="06C6A4A7" w14:textId="77777777" w:rsidR="005F5C49" w:rsidRPr="005F5C49" w:rsidRDefault="005F5C49" w:rsidP="009419CF">
            <w:pPr>
              <w:rPr>
                <w:sz w:val="22"/>
                <w:szCs w:val="22"/>
              </w:rPr>
            </w:pPr>
          </w:p>
        </w:tc>
        <w:tc>
          <w:tcPr>
            <w:tcW w:w="1701" w:type="dxa"/>
            <w:vAlign w:val="center"/>
          </w:tcPr>
          <w:p w14:paraId="0DA75DA8" w14:textId="77777777" w:rsidR="005F5C49" w:rsidRPr="005F5C49" w:rsidRDefault="005F5C49" w:rsidP="009419CF">
            <w:pPr>
              <w:rPr>
                <w:sz w:val="22"/>
                <w:szCs w:val="22"/>
              </w:rPr>
            </w:pPr>
            <w:r w:rsidRPr="005F5C49">
              <w:rPr>
                <w:rFonts w:eastAsia="Calibri"/>
                <w:color w:val="181717"/>
                <w:sz w:val="22"/>
                <w:szCs w:val="22"/>
              </w:rPr>
              <w:t>INPUT B</w:t>
            </w:r>
          </w:p>
        </w:tc>
        <w:tc>
          <w:tcPr>
            <w:tcW w:w="5370" w:type="dxa"/>
          </w:tcPr>
          <w:p w14:paraId="68C0B857" w14:textId="77777777" w:rsidR="005F5C49" w:rsidRPr="005F5C49" w:rsidRDefault="005F5C49" w:rsidP="009419CF">
            <w:pPr>
              <w:rPr>
                <w:sz w:val="22"/>
                <w:szCs w:val="22"/>
              </w:rPr>
            </w:pPr>
            <w:r w:rsidRPr="005F5C49">
              <w:rPr>
                <w:rFonts w:eastAsia="Calibri"/>
                <w:color w:val="181717"/>
                <w:sz w:val="22"/>
                <w:szCs w:val="22"/>
              </w:rPr>
              <w:t>Złącze sygnału wejściowego HDMI: 19-stykowe złącze HDMI, cyfrowe RGB / Y PB PR, zgodność z HDCP; złącze sygnału wejściowego audio: Obsługa audio HDMI</w:t>
            </w:r>
          </w:p>
        </w:tc>
      </w:tr>
      <w:tr w:rsidR="005F5C49" w:rsidRPr="00DC2635" w14:paraId="0BA819D6" w14:textId="77777777" w:rsidTr="005F5C49">
        <w:tc>
          <w:tcPr>
            <w:tcW w:w="1989" w:type="dxa"/>
            <w:vMerge/>
            <w:vAlign w:val="center"/>
          </w:tcPr>
          <w:p w14:paraId="1EB2844C" w14:textId="77777777" w:rsidR="005F5C49" w:rsidRPr="005F5C49" w:rsidRDefault="005F5C49" w:rsidP="009419CF">
            <w:pPr>
              <w:rPr>
                <w:sz w:val="22"/>
                <w:szCs w:val="22"/>
              </w:rPr>
            </w:pPr>
          </w:p>
        </w:tc>
        <w:tc>
          <w:tcPr>
            <w:tcW w:w="1701" w:type="dxa"/>
            <w:vAlign w:val="center"/>
          </w:tcPr>
          <w:p w14:paraId="418A234A" w14:textId="77777777" w:rsidR="005F5C49" w:rsidRPr="005F5C49" w:rsidRDefault="005F5C49" w:rsidP="009419CF">
            <w:pPr>
              <w:rPr>
                <w:sz w:val="22"/>
                <w:szCs w:val="22"/>
              </w:rPr>
            </w:pPr>
            <w:r w:rsidRPr="005F5C49">
              <w:rPr>
                <w:rFonts w:eastAsia="Calibri"/>
                <w:color w:val="181717"/>
                <w:sz w:val="22"/>
                <w:szCs w:val="22"/>
              </w:rPr>
              <w:t>INPUT C</w:t>
            </w:r>
          </w:p>
        </w:tc>
        <w:tc>
          <w:tcPr>
            <w:tcW w:w="5370" w:type="dxa"/>
          </w:tcPr>
          <w:p w14:paraId="6B7892E4" w14:textId="77777777" w:rsidR="005F5C49" w:rsidRPr="005F5C49" w:rsidRDefault="005F5C49" w:rsidP="009419CF">
            <w:pPr>
              <w:rPr>
                <w:sz w:val="22"/>
                <w:szCs w:val="22"/>
              </w:rPr>
            </w:pPr>
            <w:r w:rsidRPr="005F5C49">
              <w:rPr>
                <w:rFonts w:eastAsia="Calibri"/>
                <w:color w:val="181717"/>
                <w:sz w:val="22"/>
                <w:szCs w:val="22"/>
              </w:rPr>
              <w:t>Złącze sygnału wejściowego HDMI: 19-stykowe złącze HDMI, cyfrowe RGB / Y PB PR, zgodność z HDCP; złącze sygnału wejściowego audio: Obsługa audio HDMI</w:t>
            </w:r>
          </w:p>
        </w:tc>
      </w:tr>
      <w:tr w:rsidR="005F5C49" w:rsidRPr="00DC2635" w14:paraId="50EC6F48" w14:textId="77777777" w:rsidTr="005F5C49">
        <w:tc>
          <w:tcPr>
            <w:tcW w:w="1989" w:type="dxa"/>
            <w:vMerge/>
            <w:vAlign w:val="center"/>
          </w:tcPr>
          <w:p w14:paraId="4AF3D486" w14:textId="77777777" w:rsidR="005F5C49" w:rsidRPr="005F5C49" w:rsidRDefault="005F5C49" w:rsidP="009419CF">
            <w:pPr>
              <w:rPr>
                <w:sz w:val="22"/>
                <w:szCs w:val="22"/>
              </w:rPr>
            </w:pPr>
          </w:p>
        </w:tc>
        <w:tc>
          <w:tcPr>
            <w:tcW w:w="1701" w:type="dxa"/>
            <w:vAlign w:val="center"/>
          </w:tcPr>
          <w:p w14:paraId="072CF1D9" w14:textId="77777777" w:rsidR="005F5C49" w:rsidRPr="005F5C49" w:rsidRDefault="005F5C49" w:rsidP="009419CF">
            <w:pPr>
              <w:rPr>
                <w:sz w:val="22"/>
                <w:szCs w:val="22"/>
              </w:rPr>
            </w:pPr>
            <w:r w:rsidRPr="005F5C49">
              <w:rPr>
                <w:rFonts w:eastAsia="Calibri"/>
                <w:color w:val="181717"/>
                <w:sz w:val="22"/>
                <w:szCs w:val="22"/>
              </w:rPr>
              <w:t>INPUT D</w:t>
            </w:r>
          </w:p>
        </w:tc>
        <w:tc>
          <w:tcPr>
            <w:tcW w:w="5370" w:type="dxa"/>
          </w:tcPr>
          <w:p w14:paraId="6246CB27" w14:textId="77777777" w:rsidR="005F5C49" w:rsidRPr="005F5C49" w:rsidRDefault="005F5C49" w:rsidP="009419CF">
            <w:pPr>
              <w:rPr>
                <w:sz w:val="22"/>
                <w:szCs w:val="22"/>
              </w:rPr>
            </w:pPr>
            <w:r w:rsidRPr="005F5C49">
              <w:rPr>
                <w:rFonts w:eastAsia="Calibri"/>
                <w:color w:val="181717"/>
                <w:sz w:val="22"/>
                <w:szCs w:val="22"/>
              </w:rPr>
              <w:t xml:space="preserve">Gniazdo łącza </w:t>
            </w:r>
            <w:proofErr w:type="spellStart"/>
            <w:r w:rsidRPr="005F5C49">
              <w:rPr>
                <w:rFonts w:eastAsia="Calibri"/>
                <w:color w:val="181717"/>
                <w:sz w:val="22"/>
                <w:szCs w:val="22"/>
              </w:rPr>
              <w:t>HDBaseT</w:t>
            </w:r>
            <w:proofErr w:type="spellEnd"/>
            <w:r w:rsidRPr="005F5C49">
              <w:rPr>
                <w:rFonts w:eastAsia="Calibri"/>
                <w:color w:val="181717"/>
                <w:sz w:val="22"/>
                <w:szCs w:val="22"/>
              </w:rPr>
              <w:t>: RJ45 4Play (obraz, dźwięk, sieć lokalna, sterowanie)</w:t>
            </w:r>
          </w:p>
        </w:tc>
      </w:tr>
      <w:tr w:rsidR="005F5C49" w:rsidRPr="00DC2635" w14:paraId="0BA105D9" w14:textId="77777777" w:rsidTr="005F5C49">
        <w:tc>
          <w:tcPr>
            <w:tcW w:w="1989" w:type="dxa"/>
            <w:vMerge/>
            <w:vAlign w:val="center"/>
          </w:tcPr>
          <w:p w14:paraId="19760E60" w14:textId="77777777" w:rsidR="005F5C49" w:rsidRPr="005F5C49" w:rsidRDefault="005F5C49" w:rsidP="009419CF">
            <w:pPr>
              <w:rPr>
                <w:sz w:val="22"/>
                <w:szCs w:val="22"/>
              </w:rPr>
            </w:pPr>
          </w:p>
        </w:tc>
        <w:tc>
          <w:tcPr>
            <w:tcW w:w="1701" w:type="dxa"/>
            <w:vAlign w:val="center"/>
          </w:tcPr>
          <w:p w14:paraId="61123DF5" w14:textId="77777777" w:rsidR="005F5C49" w:rsidRPr="005F5C49" w:rsidRDefault="005F5C49" w:rsidP="009419CF">
            <w:pPr>
              <w:rPr>
                <w:sz w:val="22"/>
                <w:szCs w:val="22"/>
              </w:rPr>
            </w:pPr>
            <w:r w:rsidRPr="005F5C49">
              <w:rPr>
                <w:rFonts w:eastAsia="Calibri"/>
                <w:color w:val="181717"/>
                <w:sz w:val="22"/>
                <w:szCs w:val="22"/>
              </w:rPr>
              <w:t>VIDEO IN</w:t>
            </w:r>
          </w:p>
        </w:tc>
        <w:tc>
          <w:tcPr>
            <w:tcW w:w="5370" w:type="dxa"/>
          </w:tcPr>
          <w:p w14:paraId="13DFCBFB" w14:textId="77777777" w:rsidR="005F5C49" w:rsidRPr="005F5C49" w:rsidRDefault="005F5C49" w:rsidP="009419CF">
            <w:pPr>
              <w:rPr>
                <w:sz w:val="22"/>
                <w:szCs w:val="22"/>
              </w:rPr>
            </w:pPr>
            <w:r w:rsidRPr="005F5C49">
              <w:rPr>
                <w:rFonts w:eastAsia="Calibri"/>
                <w:color w:val="181717"/>
                <w:sz w:val="22"/>
                <w:szCs w:val="22"/>
              </w:rPr>
              <w:t xml:space="preserve">Złącze sygnału wejściowego wideo: </w:t>
            </w:r>
            <w:proofErr w:type="spellStart"/>
            <w:r w:rsidRPr="005F5C49">
              <w:rPr>
                <w:rFonts w:eastAsia="Calibri"/>
                <w:color w:val="181717"/>
                <w:sz w:val="22"/>
                <w:szCs w:val="22"/>
              </w:rPr>
              <w:t>Phono</w:t>
            </w:r>
            <w:proofErr w:type="spellEnd"/>
            <w:r w:rsidRPr="005F5C49">
              <w:rPr>
                <w:rFonts w:eastAsia="Calibri"/>
                <w:color w:val="181717"/>
                <w:sz w:val="22"/>
                <w:szCs w:val="22"/>
              </w:rPr>
              <w:t xml:space="preserve"> </w:t>
            </w:r>
            <w:proofErr w:type="spellStart"/>
            <w:r w:rsidRPr="005F5C49">
              <w:rPr>
                <w:rFonts w:eastAsia="Calibri"/>
                <w:color w:val="181717"/>
                <w:sz w:val="22"/>
                <w:szCs w:val="22"/>
              </w:rPr>
              <w:t>jack</w:t>
            </w:r>
            <w:proofErr w:type="spellEnd"/>
            <w:r w:rsidRPr="005F5C49">
              <w:rPr>
                <w:rFonts w:eastAsia="Calibri"/>
                <w:color w:val="181717"/>
                <w:sz w:val="22"/>
                <w:szCs w:val="22"/>
              </w:rPr>
              <w:t xml:space="preserve"> (kompozytowe), złącze sygnału wejściowego audio: Współdzielone  z wejściem INPUT A</w:t>
            </w:r>
          </w:p>
        </w:tc>
      </w:tr>
      <w:tr w:rsidR="005F5C49" w:rsidRPr="00DC2635" w14:paraId="2970E169" w14:textId="77777777" w:rsidTr="005F5C49">
        <w:tc>
          <w:tcPr>
            <w:tcW w:w="1989" w:type="dxa"/>
            <w:vMerge/>
            <w:vAlign w:val="center"/>
          </w:tcPr>
          <w:p w14:paraId="3B6A0902" w14:textId="77777777" w:rsidR="005F5C49" w:rsidRPr="005F5C49" w:rsidRDefault="005F5C49" w:rsidP="009419CF">
            <w:pPr>
              <w:rPr>
                <w:sz w:val="22"/>
                <w:szCs w:val="22"/>
              </w:rPr>
            </w:pPr>
          </w:p>
        </w:tc>
        <w:tc>
          <w:tcPr>
            <w:tcW w:w="1701" w:type="dxa"/>
            <w:vAlign w:val="center"/>
          </w:tcPr>
          <w:p w14:paraId="6DE86DE3" w14:textId="77777777" w:rsidR="005F5C49" w:rsidRPr="005F5C49" w:rsidRDefault="005F5C49" w:rsidP="009419CF">
            <w:pPr>
              <w:rPr>
                <w:sz w:val="22"/>
                <w:szCs w:val="22"/>
              </w:rPr>
            </w:pPr>
            <w:r w:rsidRPr="005F5C49">
              <w:rPr>
                <w:rFonts w:eastAsia="Calibri"/>
                <w:color w:val="181717"/>
                <w:sz w:val="22"/>
                <w:szCs w:val="22"/>
              </w:rPr>
              <w:t>OUTPUT</w:t>
            </w:r>
          </w:p>
        </w:tc>
        <w:tc>
          <w:tcPr>
            <w:tcW w:w="5370" w:type="dxa"/>
          </w:tcPr>
          <w:p w14:paraId="08CC8758" w14:textId="77777777" w:rsidR="005F5C49" w:rsidRPr="005F5C49" w:rsidRDefault="005F5C49" w:rsidP="009419CF">
            <w:pPr>
              <w:rPr>
                <w:sz w:val="22"/>
                <w:szCs w:val="22"/>
              </w:rPr>
            </w:pPr>
            <w:r w:rsidRPr="005F5C49">
              <w:rPr>
                <w:rFonts w:eastAsia="Calibri"/>
                <w:color w:val="181717"/>
                <w:sz w:val="22"/>
                <w:szCs w:val="22"/>
              </w:rPr>
              <w:t xml:space="preserve">Złącze sygnału wyjściowego audio: Mini </w:t>
            </w:r>
            <w:proofErr w:type="spellStart"/>
            <w:r w:rsidRPr="005F5C49">
              <w:rPr>
                <w:rFonts w:eastAsia="Calibri"/>
                <w:color w:val="181717"/>
                <w:sz w:val="22"/>
                <w:szCs w:val="22"/>
              </w:rPr>
              <w:t>jack</w:t>
            </w:r>
            <w:proofErr w:type="spellEnd"/>
            <w:r w:rsidRPr="005F5C49">
              <w:rPr>
                <w:rFonts w:eastAsia="Calibri"/>
                <w:color w:val="181717"/>
                <w:sz w:val="22"/>
                <w:szCs w:val="22"/>
              </w:rPr>
              <w:t xml:space="preserve"> stereo</w:t>
            </w:r>
          </w:p>
        </w:tc>
      </w:tr>
      <w:tr w:rsidR="005F5C49" w:rsidRPr="00DC2635" w14:paraId="1B6475B7" w14:textId="77777777" w:rsidTr="005F5C49">
        <w:tc>
          <w:tcPr>
            <w:tcW w:w="1989" w:type="dxa"/>
            <w:vMerge/>
            <w:vAlign w:val="center"/>
          </w:tcPr>
          <w:p w14:paraId="6A843396" w14:textId="77777777" w:rsidR="005F5C49" w:rsidRPr="005F5C49" w:rsidRDefault="005F5C49" w:rsidP="009419CF">
            <w:pPr>
              <w:rPr>
                <w:sz w:val="22"/>
                <w:szCs w:val="22"/>
              </w:rPr>
            </w:pPr>
          </w:p>
        </w:tc>
        <w:tc>
          <w:tcPr>
            <w:tcW w:w="1701" w:type="dxa"/>
          </w:tcPr>
          <w:p w14:paraId="6CBBF567" w14:textId="77777777" w:rsidR="005F5C49" w:rsidRPr="005F5C49" w:rsidRDefault="005F5C49" w:rsidP="009419CF">
            <w:pPr>
              <w:rPr>
                <w:sz w:val="22"/>
                <w:szCs w:val="22"/>
              </w:rPr>
            </w:pPr>
            <w:r w:rsidRPr="005F5C49">
              <w:rPr>
                <w:rFonts w:eastAsia="Calibri"/>
                <w:color w:val="181717"/>
                <w:sz w:val="22"/>
                <w:szCs w:val="22"/>
              </w:rPr>
              <w:t>REMOTE</w:t>
            </w:r>
          </w:p>
        </w:tc>
        <w:tc>
          <w:tcPr>
            <w:tcW w:w="5370" w:type="dxa"/>
          </w:tcPr>
          <w:p w14:paraId="01C2708D" w14:textId="77777777" w:rsidR="005F5C49" w:rsidRPr="005F5C49" w:rsidRDefault="005F5C49" w:rsidP="009419CF">
            <w:pPr>
              <w:rPr>
                <w:sz w:val="22"/>
                <w:szCs w:val="22"/>
              </w:rPr>
            </w:pPr>
            <w:r w:rsidRPr="005F5C49">
              <w:rPr>
                <w:rFonts w:eastAsia="Calibri"/>
                <w:color w:val="181717"/>
                <w:sz w:val="22"/>
                <w:szCs w:val="22"/>
              </w:rPr>
              <w:t>9-stykowe złącze D-</w:t>
            </w:r>
            <w:proofErr w:type="spellStart"/>
            <w:r w:rsidRPr="005F5C49">
              <w:rPr>
                <w:rFonts w:eastAsia="Calibri"/>
                <w:color w:val="181717"/>
                <w:sz w:val="22"/>
                <w:szCs w:val="22"/>
              </w:rPr>
              <w:t>sub</w:t>
            </w:r>
            <w:proofErr w:type="spellEnd"/>
            <w:r w:rsidRPr="005F5C49">
              <w:rPr>
                <w:rFonts w:eastAsia="Calibri"/>
                <w:color w:val="181717"/>
                <w:sz w:val="22"/>
                <w:szCs w:val="22"/>
              </w:rPr>
              <w:t xml:space="preserve"> (męskie) / RS232C</w:t>
            </w:r>
          </w:p>
        </w:tc>
      </w:tr>
      <w:tr w:rsidR="005F5C49" w:rsidRPr="00392C33" w14:paraId="37716478" w14:textId="77777777" w:rsidTr="005F5C49">
        <w:tc>
          <w:tcPr>
            <w:tcW w:w="1989" w:type="dxa"/>
            <w:vMerge/>
            <w:vAlign w:val="center"/>
          </w:tcPr>
          <w:p w14:paraId="7804B290" w14:textId="77777777" w:rsidR="005F5C49" w:rsidRPr="005F5C49" w:rsidRDefault="005F5C49" w:rsidP="009419CF">
            <w:pPr>
              <w:rPr>
                <w:sz w:val="22"/>
                <w:szCs w:val="22"/>
              </w:rPr>
            </w:pPr>
          </w:p>
        </w:tc>
        <w:tc>
          <w:tcPr>
            <w:tcW w:w="1701" w:type="dxa"/>
            <w:vAlign w:val="center"/>
          </w:tcPr>
          <w:p w14:paraId="67434149" w14:textId="77777777" w:rsidR="005F5C49" w:rsidRPr="005F5C49" w:rsidRDefault="005F5C49" w:rsidP="009419CF">
            <w:pPr>
              <w:rPr>
                <w:sz w:val="22"/>
                <w:szCs w:val="22"/>
              </w:rPr>
            </w:pPr>
            <w:r w:rsidRPr="005F5C49">
              <w:rPr>
                <w:rFonts w:eastAsia="Calibri"/>
                <w:color w:val="181717"/>
                <w:sz w:val="22"/>
                <w:szCs w:val="22"/>
              </w:rPr>
              <w:t>LAN</w:t>
            </w:r>
          </w:p>
        </w:tc>
        <w:tc>
          <w:tcPr>
            <w:tcW w:w="5370" w:type="dxa"/>
          </w:tcPr>
          <w:p w14:paraId="1A2C7AD8" w14:textId="77777777" w:rsidR="005F5C49" w:rsidRPr="00502DC4" w:rsidRDefault="005F5C49" w:rsidP="009419CF">
            <w:pPr>
              <w:rPr>
                <w:sz w:val="22"/>
                <w:szCs w:val="22"/>
                <w:lang w:val="en-GB"/>
              </w:rPr>
            </w:pPr>
            <w:r w:rsidRPr="00502DC4">
              <w:rPr>
                <w:rFonts w:eastAsia="Calibri"/>
                <w:color w:val="181717"/>
                <w:sz w:val="22"/>
                <w:szCs w:val="22"/>
                <w:lang w:val="en-GB"/>
              </w:rPr>
              <w:t>RJ45, 10BASE-T / 100BASE-TX</w:t>
            </w:r>
          </w:p>
        </w:tc>
      </w:tr>
      <w:tr w:rsidR="005F5C49" w:rsidRPr="00DC2635" w14:paraId="58C328DA" w14:textId="77777777" w:rsidTr="005F5C49">
        <w:tc>
          <w:tcPr>
            <w:tcW w:w="1989" w:type="dxa"/>
            <w:vMerge/>
            <w:vAlign w:val="center"/>
          </w:tcPr>
          <w:p w14:paraId="14282BAF" w14:textId="77777777" w:rsidR="005F5C49" w:rsidRPr="00013255" w:rsidRDefault="005F5C49" w:rsidP="009419CF">
            <w:pPr>
              <w:rPr>
                <w:sz w:val="22"/>
                <w:szCs w:val="22"/>
                <w:lang w:val="en-GB"/>
              </w:rPr>
            </w:pPr>
          </w:p>
        </w:tc>
        <w:tc>
          <w:tcPr>
            <w:tcW w:w="1701" w:type="dxa"/>
            <w:vAlign w:val="center"/>
          </w:tcPr>
          <w:p w14:paraId="6420951D" w14:textId="77777777" w:rsidR="005F5C49" w:rsidRPr="005F5C49" w:rsidRDefault="005F5C49" w:rsidP="009419CF">
            <w:pPr>
              <w:rPr>
                <w:sz w:val="22"/>
                <w:szCs w:val="22"/>
              </w:rPr>
            </w:pPr>
            <w:r w:rsidRPr="005F5C49">
              <w:rPr>
                <w:rFonts w:eastAsia="Calibri"/>
                <w:color w:val="181717"/>
                <w:sz w:val="22"/>
                <w:szCs w:val="22"/>
              </w:rPr>
              <w:t>USB</w:t>
            </w:r>
          </w:p>
        </w:tc>
        <w:tc>
          <w:tcPr>
            <w:tcW w:w="5370" w:type="dxa"/>
          </w:tcPr>
          <w:p w14:paraId="510570BF" w14:textId="77777777" w:rsidR="005F5C49" w:rsidRPr="005F5C49" w:rsidRDefault="005F5C49" w:rsidP="009419CF">
            <w:pPr>
              <w:rPr>
                <w:sz w:val="22"/>
                <w:szCs w:val="22"/>
              </w:rPr>
            </w:pPr>
            <w:r w:rsidRPr="005F5C49">
              <w:rPr>
                <w:rFonts w:eastAsia="Calibri"/>
                <w:color w:val="181717"/>
                <w:sz w:val="22"/>
                <w:szCs w:val="22"/>
              </w:rPr>
              <w:t>TYPE-A × 1 (do aktualizacji wewnętrznego oprogramowania), TYPE-A do zasilania</w:t>
            </w:r>
          </w:p>
        </w:tc>
      </w:tr>
      <w:tr w:rsidR="005F5C49" w:rsidRPr="00DC2635" w14:paraId="2C82C8B8" w14:textId="77777777" w:rsidTr="005F5C49">
        <w:tc>
          <w:tcPr>
            <w:tcW w:w="3690" w:type="dxa"/>
            <w:gridSpan w:val="2"/>
            <w:vAlign w:val="center"/>
          </w:tcPr>
          <w:p w14:paraId="52030863" w14:textId="77777777" w:rsidR="005F5C49" w:rsidRPr="005F5C49" w:rsidRDefault="005F5C49" w:rsidP="009419CF">
            <w:pPr>
              <w:rPr>
                <w:sz w:val="22"/>
                <w:szCs w:val="22"/>
              </w:rPr>
            </w:pPr>
            <w:r w:rsidRPr="005F5C49">
              <w:rPr>
                <w:rFonts w:eastAsia="Calibri"/>
                <w:color w:val="181717"/>
                <w:sz w:val="22"/>
                <w:szCs w:val="22"/>
              </w:rPr>
              <w:t>Poziom głośności (tryb: Standardowy/Średni)</w:t>
            </w:r>
          </w:p>
        </w:tc>
        <w:tc>
          <w:tcPr>
            <w:tcW w:w="5370" w:type="dxa"/>
          </w:tcPr>
          <w:p w14:paraId="5965ABF5" w14:textId="77777777" w:rsidR="005F5C49" w:rsidRPr="005F5C49" w:rsidRDefault="005F5C49" w:rsidP="009419CF">
            <w:pPr>
              <w:rPr>
                <w:sz w:val="22"/>
                <w:szCs w:val="22"/>
              </w:rPr>
            </w:pPr>
            <w:r w:rsidRPr="005F5C49">
              <w:rPr>
                <w:rFonts w:eastAsia="Calibri"/>
                <w:color w:val="181717"/>
                <w:sz w:val="22"/>
                <w:szCs w:val="22"/>
              </w:rPr>
              <w:t xml:space="preserve">37 </w:t>
            </w:r>
            <w:proofErr w:type="spellStart"/>
            <w:r w:rsidRPr="005F5C49">
              <w:rPr>
                <w:rFonts w:eastAsia="Calibri"/>
                <w:color w:val="181717"/>
                <w:sz w:val="22"/>
                <w:szCs w:val="22"/>
              </w:rPr>
              <w:t>dB</w:t>
            </w:r>
            <w:proofErr w:type="spellEnd"/>
            <w:r w:rsidRPr="005F5C49">
              <w:rPr>
                <w:rFonts w:eastAsia="Calibri"/>
                <w:color w:val="181717"/>
                <w:sz w:val="22"/>
                <w:szCs w:val="22"/>
              </w:rPr>
              <w:t xml:space="preserve"> / 34 </w:t>
            </w:r>
            <w:proofErr w:type="spellStart"/>
            <w:r w:rsidRPr="005F5C49">
              <w:rPr>
                <w:rFonts w:eastAsia="Calibri"/>
                <w:color w:val="181717"/>
                <w:sz w:val="22"/>
                <w:szCs w:val="22"/>
              </w:rPr>
              <w:t>dB</w:t>
            </w:r>
            <w:proofErr w:type="spellEnd"/>
          </w:p>
        </w:tc>
      </w:tr>
      <w:tr w:rsidR="005F5C49" w:rsidRPr="00DC2635" w14:paraId="241B6E24" w14:textId="77777777" w:rsidTr="005F5C49">
        <w:tc>
          <w:tcPr>
            <w:tcW w:w="3690" w:type="dxa"/>
            <w:gridSpan w:val="2"/>
            <w:vAlign w:val="center"/>
          </w:tcPr>
          <w:p w14:paraId="305B1835" w14:textId="77777777" w:rsidR="005F5C49" w:rsidRPr="005F5C49" w:rsidRDefault="005F5C49" w:rsidP="009419CF">
            <w:pPr>
              <w:rPr>
                <w:sz w:val="22"/>
                <w:szCs w:val="22"/>
              </w:rPr>
            </w:pPr>
            <w:r w:rsidRPr="005F5C49">
              <w:rPr>
                <w:rFonts w:eastAsia="Calibri"/>
                <w:color w:val="181717"/>
                <w:sz w:val="22"/>
                <w:szCs w:val="22"/>
              </w:rPr>
              <w:t>Temperatura (wilgotność) w środowisku pracy</w:t>
            </w:r>
          </w:p>
        </w:tc>
        <w:tc>
          <w:tcPr>
            <w:tcW w:w="5370" w:type="dxa"/>
          </w:tcPr>
          <w:p w14:paraId="31BC692B" w14:textId="77777777" w:rsidR="005F5C49" w:rsidRPr="005F5C49" w:rsidRDefault="005F5C49" w:rsidP="009419CF">
            <w:pPr>
              <w:rPr>
                <w:sz w:val="22"/>
                <w:szCs w:val="22"/>
              </w:rPr>
            </w:pPr>
            <w:r w:rsidRPr="005F5C49">
              <w:rPr>
                <w:rFonts w:eastAsia="Calibri"/>
                <w:color w:val="181717"/>
                <w:sz w:val="22"/>
                <w:szCs w:val="22"/>
              </w:rPr>
              <w:t>Od 0°C do 40°C / od 20% do 80% (bez kondensacji)</w:t>
            </w:r>
          </w:p>
        </w:tc>
      </w:tr>
      <w:tr w:rsidR="005F5C49" w:rsidRPr="00DC2635" w14:paraId="4D96E79E" w14:textId="77777777" w:rsidTr="005F5C49">
        <w:tc>
          <w:tcPr>
            <w:tcW w:w="3690" w:type="dxa"/>
            <w:gridSpan w:val="2"/>
            <w:vAlign w:val="center"/>
          </w:tcPr>
          <w:p w14:paraId="4B5D148C" w14:textId="77777777" w:rsidR="005F5C49" w:rsidRPr="005F5C49" w:rsidRDefault="005F5C49" w:rsidP="009419CF">
            <w:pPr>
              <w:rPr>
                <w:sz w:val="22"/>
                <w:szCs w:val="22"/>
              </w:rPr>
            </w:pPr>
            <w:r w:rsidRPr="005F5C49">
              <w:rPr>
                <w:rFonts w:eastAsia="Calibri"/>
                <w:color w:val="181717"/>
                <w:sz w:val="22"/>
                <w:szCs w:val="22"/>
              </w:rPr>
              <w:t>Temperatura (wilgotność) podczas przechowywania</w:t>
            </w:r>
          </w:p>
        </w:tc>
        <w:tc>
          <w:tcPr>
            <w:tcW w:w="5370" w:type="dxa"/>
          </w:tcPr>
          <w:p w14:paraId="4CEA24E9" w14:textId="77777777" w:rsidR="005F5C49" w:rsidRPr="005F5C49" w:rsidRDefault="005F5C49" w:rsidP="009419CF">
            <w:pPr>
              <w:rPr>
                <w:sz w:val="22"/>
                <w:szCs w:val="22"/>
              </w:rPr>
            </w:pPr>
            <w:r w:rsidRPr="005F5C49">
              <w:rPr>
                <w:rFonts w:eastAsia="Calibri"/>
                <w:color w:val="181717"/>
                <w:sz w:val="22"/>
                <w:szCs w:val="22"/>
              </w:rPr>
              <w:t>Od –10°C do +60°C / od 20% do 80% (bez kondensacji)</w:t>
            </w:r>
          </w:p>
        </w:tc>
      </w:tr>
      <w:tr w:rsidR="005F5C49" w:rsidRPr="00DC2635" w14:paraId="0BAB9EFC" w14:textId="77777777" w:rsidTr="005F5C49">
        <w:tc>
          <w:tcPr>
            <w:tcW w:w="3690" w:type="dxa"/>
            <w:gridSpan w:val="2"/>
            <w:vAlign w:val="center"/>
          </w:tcPr>
          <w:p w14:paraId="31408499" w14:textId="77777777" w:rsidR="005F5C49" w:rsidRPr="005F5C49" w:rsidRDefault="005F5C49" w:rsidP="009419CF">
            <w:pPr>
              <w:rPr>
                <w:sz w:val="22"/>
                <w:szCs w:val="22"/>
              </w:rPr>
            </w:pPr>
            <w:r w:rsidRPr="005F5C49">
              <w:rPr>
                <w:rFonts w:eastAsia="Calibri"/>
                <w:color w:val="181717"/>
                <w:sz w:val="22"/>
                <w:szCs w:val="22"/>
              </w:rPr>
              <w:t>Wymagania dotyczące zasilania</w:t>
            </w:r>
          </w:p>
        </w:tc>
        <w:tc>
          <w:tcPr>
            <w:tcW w:w="5370" w:type="dxa"/>
          </w:tcPr>
          <w:p w14:paraId="132BA026" w14:textId="77777777" w:rsidR="005F5C49" w:rsidRPr="005F5C49" w:rsidRDefault="005F5C49" w:rsidP="009419CF">
            <w:pPr>
              <w:rPr>
                <w:sz w:val="22"/>
                <w:szCs w:val="22"/>
              </w:rPr>
            </w:pPr>
            <w:r w:rsidRPr="005F5C49">
              <w:rPr>
                <w:rFonts w:eastAsia="Calibri"/>
                <w:color w:val="181717"/>
                <w:sz w:val="22"/>
                <w:szCs w:val="22"/>
              </w:rPr>
              <w:t xml:space="preserve">Napięcie przemienne od 100 V do 240 V, od 4,7 A do 2,0 A, 50/60 </w:t>
            </w:r>
            <w:proofErr w:type="spellStart"/>
            <w:r w:rsidRPr="005F5C49">
              <w:rPr>
                <w:rFonts w:eastAsia="Calibri"/>
                <w:color w:val="181717"/>
                <w:sz w:val="22"/>
                <w:szCs w:val="22"/>
              </w:rPr>
              <w:t>Hz</w:t>
            </w:r>
            <w:proofErr w:type="spellEnd"/>
          </w:p>
        </w:tc>
      </w:tr>
      <w:tr w:rsidR="005F5C49" w:rsidRPr="00DC2635" w14:paraId="187CA60C" w14:textId="77777777" w:rsidTr="005F5C49">
        <w:tc>
          <w:tcPr>
            <w:tcW w:w="1989" w:type="dxa"/>
            <w:vMerge w:val="restart"/>
            <w:vAlign w:val="center"/>
          </w:tcPr>
          <w:p w14:paraId="51FEE078" w14:textId="77777777" w:rsidR="005F5C49" w:rsidRPr="005F5C49" w:rsidRDefault="005F5C49" w:rsidP="009419CF">
            <w:pPr>
              <w:rPr>
                <w:sz w:val="22"/>
                <w:szCs w:val="22"/>
              </w:rPr>
            </w:pPr>
            <w:r w:rsidRPr="005F5C49">
              <w:rPr>
                <w:rFonts w:eastAsia="Calibri"/>
                <w:color w:val="181717"/>
                <w:sz w:val="22"/>
                <w:szCs w:val="22"/>
              </w:rPr>
              <w:t xml:space="preserve">Pobór mocy (Tryb: Standardowy) </w:t>
            </w:r>
          </w:p>
        </w:tc>
        <w:tc>
          <w:tcPr>
            <w:tcW w:w="1701" w:type="dxa"/>
            <w:vAlign w:val="center"/>
          </w:tcPr>
          <w:p w14:paraId="39F63AE7" w14:textId="77777777" w:rsidR="005F5C49" w:rsidRPr="005F5C49" w:rsidRDefault="005F5C49" w:rsidP="009419CF">
            <w:pPr>
              <w:rPr>
                <w:sz w:val="22"/>
                <w:szCs w:val="22"/>
              </w:rPr>
            </w:pPr>
            <w:r w:rsidRPr="005F5C49">
              <w:rPr>
                <w:rFonts w:eastAsia="Calibri"/>
                <w:color w:val="181717"/>
                <w:sz w:val="22"/>
                <w:szCs w:val="22"/>
              </w:rPr>
              <w:t>Napięcie przemienne 100–120 V</w:t>
            </w:r>
          </w:p>
        </w:tc>
        <w:tc>
          <w:tcPr>
            <w:tcW w:w="5370" w:type="dxa"/>
          </w:tcPr>
          <w:p w14:paraId="363E8B8E" w14:textId="7927A102" w:rsidR="005F5C49" w:rsidRPr="005F5C49" w:rsidRDefault="005F5C49" w:rsidP="009419CF">
            <w:pPr>
              <w:rPr>
                <w:sz w:val="22"/>
                <w:szCs w:val="22"/>
              </w:rPr>
            </w:pPr>
            <w:r w:rsidRPr="005F5C49">
              <w:rPr>
                <w:rFonts w:eastAsia="Calibri"/>
                <w:color w:val="181717"/>
                <w:sz w:val="22"/>
                <w:szCs w:val="22"/>
              </w:rPr>
              <w:t>463 W</w:t>
            </w:r>
            <w:r w:rsidR="00200891">
              <w:rPr>
                <w:rFonts w:eastAsia="Calibri"/>
                <w:color w:val="181717"/>
                <w:sz w:val="22"/>
                <w:szCs w:val="22"/>
              </w:rPr>
              <w:t xml:space="preserve"> </w:t>
            </w:r>
            <w:r w:rsidR="00200891" w:rsidRPr="008D5A1F">
              <w:rPr>
                <w:rFonts w:eastAsia="Calibri"/>
                <w:sz w:val="22"/>
                <w:szCs w:val="22"/>
              </w:rPr>
              <w:t>(maksymalnie)</w:t>
            </w:r>
          </w:p>
        </w:tc>
      </w:tr>
      <w:tr w:rsidR="005F5C49" w:rsidRPr="00DC2635" w14:paraId="2FDE46DD" w14:textId="77777777" w:rsidTr="005F5C49">
        <w:tc>
          <w:tcPr>
            <w:tcW w:w="1989" w:type="dxa"/>
            <w:vMerge/>
            <w:vAlign w:val="center"/>
          </w:tcPr>
          <w:p w14:paraId="00FADD93" w14:textId="77777777" w:rsidR="005F5C49" w:rsidRPr="005F5C49" w:rsidRDefault="005F5C49" w:rsidP="009419CF">
            <w:pPr>
              <w:rPr>
                <w:sz w:val="22"/>
                <w:szCs w:val="22"/>
              </w:rPr>
            </w:pPr>
          </w:p>
        </w:tc>
        <w:tc>
          <w:tcPr>
            <w:tcW w:w="1701" w:type="dxa"/>
            <w:vAlign w:val="center"/>
          </w:tcPr>
          <w:p w14:paraId="33130142" w14:textId="77777777" w:rsidR="005F5C49" w:rsidRPr="005F5C49" w:rsidRDefault="005F5C49" w:rsidP="009419CF">
            <w:pPr>
              <w:rPr>
                <w:sz w:val="22"/>
                <w:szCs w:val="22"/>
              </w:rPr>
            </w:pPr>
            <w:r w:rsidRPr="005F5C49">
              <w:rPr>
                <w:rFonts w:eastAsia="Calibri"/>
                <w:color w:val="181717"/>
                <w:sz w:val="22"/>
                <w:szCs w:val="22"/>
              </w:rPr>
              <w:t>Napięcie przemienne 220–240 V</w:t>
            </w:r>
          </w:p>
        </w:tc>
        <w:tc>
          <w:tcPr>
            <w:tcW w:w="5370" w:type="dxa"/>
          </w:tcPr>
          <w:p w14:paraId="7B2404EF" w14:textId="3AE8DD5F" w:rsidR="005F5C49" w:rsidRPr="005F5C49" w:rsidRDefault="005F5C49" w:rsidP="009419CF">
            <w:pPr>
              <w:rPr>
                <w:sz w:val="22"/>
                <w:szCs w:val="22"/>
              </w:rPr>
            </w:pPr>
            <w:r w:rsidRPr="005F5C49">
              <w:rPr>
                <w:rFonts w:eastAsia="Calibri"/>
                <w:color w:val="181717"/>
                <w:sz w:val="22"/>
                <w:szCs w:val="22"/>
              </w:rPr>
              <w:t>434 W</w:t>
            </w:r>
            <w:r w:rsidR="00200891">
              <w:rPr>
                <w:rFonts w:eastAsia="Calibri"/>
                <w:color w:val="181717"/>
                <w:sz w:val="22"/>
                <w:szCs w:val="22"/>
              </w:rPr>
              <w:t xml:space="preserve"> </w:t>
            </w:r>
            <w:r w:rsidR="00200891" w:rsidRPr="008D5A1F">
              <w:rPr>
                <w:rFonts w:eastAsia="Calibri"/>
                <w:sz w:val="22"/>
                <w:szCs w:val="22"/>
              </w:rPr>
              <w:t>(maksymalnie)</w:t>
            </w:r>
          </w:p>
        </w:tc>
      </w:tr>
      <w:tr w:rsidR="005F5C49" w:rsidRPr="00DC2635" w14:paraId="52FB3F0E" w14:textId="77777777" w:rsidTr="005F5C49">
        <w:tc>
          <w:tcPr>
            <w:tcW w:w="1989" w:type="dxa"/>
            <w:vMerge w:val="restart"/>
            <w:vAlign w:val="center"/>
          </w:tcPr>
          <w:p w14:paraId="7D515C15" w14:textId="77777777" w:rsidR="005F5C49" w:rsidRPr="005F5C49" w:rsidRDefault="005F5C49" w:rsidP="009419CF">
            <w:pPr>
              <w:rPr>
                <w:sz w:val="22"/>
                <w:szCs w:val="22"/>
              </w:rPr>
            </w:pPr>
            <w:r w:rsidRPr="005F5C49">
              <w:rPr>
                <w:rFonts w:eastAsia="Calibri"/>
                <w:color w:val="181717"/>
                <w:sz w:val="22"/>
                <w:szCs w:val="22"/>
              </w:rPr>
              <w:t>Pobór mocy (W trybie czuwania)</w:t>
            </w:r>
          </w:p>
        </w:tc>
        <w:tc>
          <w:tcPr>
            <w:tcW w:w="1701" w:type="dxa"/>
            <w:vAlign w:val="center"/>
          </w:tcPr>
          <w:p w14:paraId="35467CA1" w14:textId="77777777" w:rsidR="005F5C49" w:rsidRPr="005F5C49" w:rsidRDefault="005F5C49" w:rsidP="009419CF">
            <w:pPr>
              <w:rPr>
                <w:sz w:val="22"/>
                <w:szCs w:val="22"/>
              </w:rPr>
            </w:pPr>
            <w:r w:rsidRPr="005F5C49">
              <w:rPr>
                <w:rFonts w:eastAsia="Calibri"/>
                <w:color w:val="181717"/>
                <w:sz w:val="22"/>
                <w:szCs w:val="22"/>
              </w:rPr>
              <w:t>Napięcie przemienne 100–120 V</w:t>
            </w:r>
          </w:p>
        </w:tc>
        <w:tc>
          <w:tcPr>
            <w:tcW w:w="5370" w:type="dxa"/>
          </w:tcPr>
          <w:p w14:paraId="6C27EEA6" w14:textId="77777777" w:rsidR="005F5C49" w:rsidRPr="005F5C49" w:rsidRDefault="005F5C49" w:rsidP="009419CF">
            <w:pPr>
              <w:rPr>
                <w:sz w:val="22"/>
                <w:szCs w:val="22"/>
              </w:rPr>
            </w:pPr>
            <w:r w:rsidRPr="005F5C49">
              <w:rPr>
                <w:rFonts w:eastAsia="Calibri"/>
                <w:color w:val="181717"/>
                <w:sz w:val="22"/>
                <w:szCs w:val="22"/>
              </w:rPr>
              <w:t>0,5 W (kiedy funkcja trybu czuwania „</w:t>
            </w:r>
            <w:proofErr w:type="spellStart"/>
            <w:r w:rsidRPr="005F5C49">
              <w:rPr>
                <w:rFonts w:eastAsia="Calibri"/>
                <w:color w:val="181717"/>
                <w:sz w:val="22"/>
                <w:szCs w:val="22"/>
              </w:rPr>
              <w:t>Standby</w:t>
            </w:r>
            <w:proofErr w:type="spellEnd"/>
            <w:r w:rsidRPr="005F5C49">
              <w:rPr>
                <w:rFonts w:eastAsia="Calibri"/>
                <w:color w:val="181717"/>
                <w:sz w:val="22"/>
                <w:szCs w:val="22"/>
              </w:rPr>
              <w:t xml:space="preserve"> </w:t>
            </w:r>
            <w:proofErr w:type="spellStart"/>
            <w:r w:rsidRPr="005F5C49">
              <w:rPr>
                <w:rFonts w:eastAsia="Calibri"/>
                <w:color w:val="181717"/>
                <w:sz w:val="22"/>
                <w:szCs w:val="22"/>
              </w:rPr>
              <w:t>Mode</w:t>
            </w:r>
            <w:proofErr w:type="spellEnd"/>
            <w:r w:rsidRPr="005F5C49">
              <w:rPr>
                <w:rFonts w:eastAsia="Calibri"/>
                <w:color w:val="181717"/>
                <w:sz w:val="22"/>
                <w:szCs w:val="22"/>
              </w:rPr>
              <w:t>” jest ustawiona na „</w:t>
            </w:r>
            <w:proofErr w:type="spellStart"/>
            <w:r w:rsidRPr="005F5C49">
              <w:rPr>
                <w:rFonts w:eastAsia="Calibri"/>
                <w:color w:val="181717"/>
                <w:sz w:val="22"/>
                <w:szCs w:val="22"/>
              </w:rPr>
              <w:t>Low</w:t>
            </w:r>
            <w:proofErr w:type="spellEnd"/>
            <w:r w:rsidRPr="005F5C49">
              <w:rPr>
                <w:rFonts w:eastAsia="Calibri"/>
                <w:color w:val="181717"/>
                <w:sz w:val="22"/>
                <w:szCs w:val="22"/>
              </w:rPr>
              <w:t>”)</w:t>
            </w:r>
          </w:p>
        </w:tc>
      </w:tr>
      <w:tr w:rsidR="005F5C49" w:rsidRPr="00DC2635" w14:paraId="2C858ABE" w14:textId="77777777" w:rsidTr="005F5C49">
        <w:tc>
          <w:tcPr>
            <w:tcW w:w="1989" w:type="dxa"/>
            <w:vMerge/>
            <w:vAlign w:val="center"/>
          </w:tcPr>
          <w:p w14:paraId="0BAED388" w14:textId="77777777" w:rsidR="005F5C49" w:rsidRPr="005F5C49" w:rsidRDefault="005F5C49" w:rsidP="009419CF">
            <w:pPr>
              <w:rPr>
                <w:sz w:val="22"/>
                <w:szCs w:val="22"/>
              </w:rPr>
            </w:pPr>
          </w:p>
        </w:tc>
        <w:tc>
          <w:tcPr>
            <w:tcW w:w="1701" w:type="dxa"/>
            <w:vAlign w:val="center"/>
          </w:tcPr>
          <w:p w14:paraId="4CF5BAE8" w14:textId="77777777" w:rsidR="005F5C49" w:rsidRPr="005F5C49" w:rsidRDefault="005F5C49" w:rsidP="009419CF">
            <w:pPr>
              <w:rPr>
                <w:sz w:val="22"/>
                <w:szCs w:val="22"/>
              </w:rPr>
            </w:pPr>
            <w:r w:rsidRPr="005F5C49">
              <w:rPr>
                <w:rFonts w:eastAsia="Calibri"/>
                <w:color w:val="181717"/>
                <w:sz w:val="22"/>
                <w:szCs w:val="22"/>
              </w:rPr>
              <w:t>Napięcie przemienne 220–240 V</w:t>
            </w:r>
          </w:p>
        </w:tc>
        <w:tc>
          <w:tcPr>
            <w:tcW w:w="5370" w:type="dxa"/>
          </w:tcPr>
          <w:p w14:paraId="0A104075" w14:textId="77777777" w:rsidR="005F5C49" w:rsidRPr="005F5C49" w:rsidRDefault="005F5C49" w:rsidP="009419CF">
            <w:pPr>
              <w:rPr>
                <w:sz w:val="22"/>
                <w:szCs w:val="22"/>
              </w:rPr>
            </w:pPr>
            <w:r w:rsidRPr="005F5C49">
              <w:rPr>
                <w:rFonts w:eastAsia="Calibri"/>
                <w:color w:val="181717"/>
                <w:sz w:val="22"/>
                <w:szCs w:val="22"/>
              </w:rPr>
              <w:t>0,5 W (kiedy funkcja trybu czuwania „</w:t>
            </w:r>
            <w:proofErr w:type="spellStart"/>
            <w:r w:rsidRPr="005F5C49">
              <w:rPr>
                <w:rFonts w:eastAsia="Calibri"/>
                <w:color w:val="181717"/>
                <w:sz w:val="22"/>
                <w:szCs w:val="22"/>
              </w:rPr>
              <w:t>Standby</w:t>
            </w:r>
            <w:proofErr w:type="spellEnd"/>
            <w:r w:rsidRPr="005F5C49">
              <w:rPr>
                <w:rFonts w:eastAsia="Calibri"/>
                <w:color w:val="181717"/>
                <w:sz w:val="22"/>
                <w:szCs w:val="22"/>
              </w:rPr>
              <w:t xml:space="preserve"> </w:t>
            </w:r>
            <w:proofErr w:type="spellStart"/>
            <w:r w:rsidRPr="005F5C49">
              <w:rPr>
                <w:rFonts w:eastAsia="Calibri"/>
                <w:color w:val="181717"/>
                <w:sz w:val="22"/>
                <w:szCs w:val="22"/>
              </w:rPr>
              <w:t>Mode</w:t>
            </w:r>
            <w:proofErr w:type="spellEnd"/>
            <w:r w:rsidRPr="005F5C49">
              <w:rPr>
                <w:rFonts w:eastAsia="Calibri"/>
                <w:color w:val="181717"/>
                <w:sz w:val="22"/>
                <w:szCs w:val="22"/>
              </w:rPr>
              <w:t>” jest ustawiona na „</w:t>
            </w:r>
            <w:proofErr w:type="spellStart"/>
            <w:r w:rsidRPr="005F5C49">
              <w:rPr>
                <w:rFonts w:eastAsia="Calibri"/>
                <w:color w:val="181717"/>
                <w:sz w:val="22"/>
                <w:szCs w:val="22"/>
              </w:rPr>
              <w:t>Low</w:t>
            </w:r>
            <w:proofErr w:type="spellEnd"/>
            <w:r w:rsidRPr="005F5C49">
              <w:rPr>
                <w:rFonts w:eastAsia="Calibri"/>
                <w:color w:val="181717"/>
                <w:sz w:val="22"/>
                <w:szCs w:val="22"/>
              </w:rPr>
              <w:t xml:space="preserve">”)  </w:t>
            </w:r>
          </w:p>
        </w:tc>
      </w:tr>
      <w:tr w:rsidR="005F5C49" w:rsidRPr="00DC2635" w14:paraId="4CD63F4F" w14:textId="77777777" w:rsidTr="005F5C49">
        <w:tc>
          <w:tcPr>
            <w:tcW w:w="1989" w:type="dxa"/>
            <w:vMerge w:val="restart"/>
            <w:vAlign w:val="center"/>
          </w:tcPr>
          <w:p w14:paraId="1A286462" w14:textId="77777777" w:rsidR="005F5C49" w:rsidRPr="005F5C49" w:rsidRDefault="005F5C49" w:rsidP="009419CF">
            <w:pPr>
              <w:rPr>
                <w:sz w:val="22"/>
                <w:szCs w:val="22"/>
              </w:rPr>
            </w:pPr>
            <w:r w:rsidRPr="005F5C49">
              <w:rPr>
                <w:rFonts w:eastAsia="Calibri"/>
                <w:color w:val="181717"/>
                <w:sz w:val="22"/>
                <w:szCs w:val="22"/>
              </w:rPr>
              <w:t>Pobór mocy (W trybie czuwania sieci)</w:t>
            </w:r>
          </w:p>
        </w:tc>
        <w:tc>
          <w:tcPr>
            <w:tcW w:w="1701" w:type="dxa"/>
            <w:vAlign w:val="center"/>
          </w:tcPr>
          <w:p w14:paraId="1A9FB069" w14:textId="77777777" w:rsidR="005F5C49" w:rsidRPr="005F5C49" w:rsidRDefault="005F5C49" w:rsidP="009419CF">
            <w:pPr>
              <w:rPr>
                <w:sz w:val="22"/>
                <w:szCs w:val="22"/>
              </w:rPr>
            </w:pPr>
            <w:r w:rsidRPr="005F5C49">
              <w:rPr>
                <w:rFonts w:eastAsia="Calibri"/>
                <w:color w:val="181717"/>
                <w:sz w:val="22"/>
                <w:szCs w:val="22"/>
              </w:rPr>
              <w:t>Napięcie przemienne 100–120 V</w:t>
            </w:r>
          </w:p>
        </w:tc>
        <w:tc>
          <w:tcPr>
            <w:tcW w:w="5370" w:type="dxa"/>
          </w:tcPr>
          <w:p w14:paraId="7B3F7772" w14:textId="77777777" w:rsidR="005F5C49" w:rsidRPr="005F5C49" w:rsidRDefault="005F5C49" w:rsidP="009419CF">
            <w:pPr>
              <w:rPr>
                <w:sz w:val="22"/>
                <w:szCs w:val="22"/>
              </w:rPr>
            </w:pPr>
            <w:r w:rsidRPr="005F5C49">
              <w:rPr>
                <w:rFonts w:eastAsia="Calibri"/>
                <w:color w:val="181717"/>
                <w:sz w:val="22"/>
                <w:szCs w:val="22"/>
              </w:rPr>
              <w:t>1 W (LAN), 21 W (podłączono wszystkie złącza i sieci / bez urządzenia USB i z wyłączonym głośnikiem, kiedy funkcja trybu czuwania „</w:t>
            </w:r>
            <w:proofErr w:type="spellStart"/>
            <w:r w:rsidRPr="005F5C49">
              <w:rPr>
                <w:rFonts w:eastAsia="Calibri"/>
                <w:color w:val="181717"/>
                <w:sz w:val="22"/>
                <w:szCs w:val="22"/>
              </w:rPr>
              <w:t>Standby</w:t>
            </w:r>
            <w:proofErr w:type="spellEnd"/>
            <w:r w:rsidRPr="005F5C49">
              <w:rPr>
                <w:rFonts w:eastAsia="Calibri"/>
                <w:color w:val="181717"/>
                <w:sz w:val="22"/>
                <w:szCs w:val="22"/>
              </w:rPr>
              <w:t xml:space="preserve"> </w:t>
            </w:r>
            <w:proofErr w:type="spellStart"/>
            <w:r w:rsidRPr="005F5C49">
              <w:rPr>
                <w:rFonts w:eastAsia="Calibri"/>
                <w:color w:val="181717"/>
                <w:sz w:val="22"/>
                <w:szCs w:val="22"/>
              </w:rPr>
              <w:t>Mode</w:t>
            </w:r>
            <w:proofErr w:type="spellEnd"/>
            <w:r w:rsidRPr="005F5C49">
              <w:rPr>
                <w:rFonts w:eastAsia="Calibri"/>
                <w:color w:val="181717"/>
                <w:sz w:val="22"/>
                <w:szCs w:val="22"/>
              </w:rPr>
              <w:t>” jest ustawiona na „Standard”)</w:t>
            </w:r>
          </w:p>
        </w:tc>
      </w:tr>
      <w:tr w:rsidR="005F5C49" w:rsidRPr="00DC2635" w14:paraId="4D595B74" w14:textId="77777777" w:rsidTr="005F5C49">
        <w:tc>
          <w:tcPr>
            <w:tcW w:w="1989" w:type="dxa"/>
            <w:vMerge/>
            <w:vAlign w:val="center"/>
          </w:tcPr>
          <w:p w14:paraId="52478CF2" w14:textId="77777777" w:rsidR="005F5C49" w:rsidRPr="005F5C49" w:rsidRDefault="005F5C49" w:rsidP="009419CF">
            <w:pPr>
              <w:rPr>
                <w:sz w:val="22"/>
                <w:szCs w:val="22"/>
              </w:rPr>
            </w:pPr>
          </w:p>
        </w:tc>
        <w:tc>
          <w:tcPr>
            <w:tcW w:w="1701" w:type="dxa"/>
            <w:vAlign w:val="center"/>
          </w:tcPr>
          <w:p w14:paraId="1DF6F230" w14:textId="77777777" w:rsidR="005F5C49" w:rsidRPr="005F5C49" w:rsidRDefault="005F5C49" w:rsidP="009419CF">
            <w:pPr>
              <w:rPr>
                <w:sz w:val="22"/>
                <w:szCs w:val="22"/>
              </w:rPr>
            </w:pPr>
            <w:r w:rsidRPr="005F5C49">
              <w:rPr>
                <w:rFonts w:eastAsia="Calibri"/>
                <w:color w:val="181717"/>
                <w:sz w:val="22"/>
                <w:szCs w:val="22"/>
              </w:rPr>
              <w:t>Napięcie przemienne 220–240 V</w:t>
            </w:r>
          </w:p>
        </w:tc>
        <w:tc>
          <w:tcPr>
            <w:tcW w:w="5370" w:type="dxa"/>
          </w:tcPr>
          <w:p w14:paraId="25B5DFD9" w14:textId="77777777" w:rsidR="005F5C49" w:rsidRPr="005F5C49" w:rsidRDefault="005F5C49" w:rsidP="009419CF">
            <w:pPr>
              <w:rPr>
                <w:sz w:val="22"/>
                <w:szCs w:val="22"/>
              </w:rPr>
            </w:pPr>
            <w:r w:rsidRPr="005F5C49">
              <w:rPr>
                <w:rFonts w:eastAsia="Calibri"/>
                <w:color w:val="181717"/>
                <w:sz w:val="22"/>
                <w:szCs w:val="22"/>
              </w:rPr>
              <w:t>1 W (LAN), 21 W (podłączono wszystkie złącza i sieci / bez urządzenia USB i z wyłączonym głośnikiem, kiedy funkcja trybu czuwania „</w:t>
            </w:r>
            <w:proofErr w:type="spellStart"/>
            <w:r w:rsidRPr="005F5C49">
              <w:rPr>
                <w:rFonts w:eastAsia="Calibri"/>
                <w:color w:val="181717"/>
                <w:sz w:val="22"/>
                <w:szCs w:val="22"/>
              </w:rPr>
              <w:t>Standby</w:t>
            </w:r>
            <w:proofErr w:type="spellEnd"/>
            <w:r w:rsidRPr="005F5C49">
              <w:rPr>
                <w:rFonts w:eastAsia="Calibri"/>
                <w:color w:val="181717"/>
                <w:sz w:val="22"/>
                <w:szCs w:val="22"/>
              </w:rPr>
              <w:t xml:space="preserve"> </w:t>
            </w:r>
            <w:proofErr w:type="spellStart"/>
            <w:r w:rsidRPr="005F5C49">
              <w:rPr>
                <w:rFonts w:eastAsia="Calibri"/>
                <w:color w:val="181717"/>
                <w:sz w:val="22"/>
                <w:szCs w:val="22"/>
              </w:rPr>
              <w:t>Mode</w:t>
            </w:r>
            <w:proofErr w:type="spellEnd"/>
            <w:r w:rsidRPr="005F5C49">
              <w:rPr>
                <w:rFonts w:eastAsia="Calibri"/>
                <w:color w:val="181717"/>
                <w:sz w:val="22"/>
                <w:szCs w:val="22"/>
              </w:rPr>
              <w:t>” jest ustawiona na „Standard”)</w:t>
            </w:r>
          </w:p>
        </w:tc>
      </w:tr>
      <w:tr w:rsidR="005F5C49" w:rsidRPr="00DC2635" w14:paraId="2C408348" w14:textId="77777777" w:rsidTr="005F5C49">
        <w:tc>
          <w:tcPr>
            <w:tcW w:w="3690" w:type="dxa"/>
            <w:gridSpan w:val="2"/>
            <w:vAlign w:val="center"/>
          </w:tcPr>
          <w:p w14:paraId="78163FE3" w14:textId="77777777" w:rsidR="005F5C49" w:rsidRPr="005F5C49" w:rsidRDefault="005F5C49" w:rsidP="009419CF">
            <w:pPr>
              <w:rPr>
                <w:sz w:val="22"/>
                <w:szCs w:val="22"/>
              </w:rPr>
            </w:pPr>
            <w:r w:rsidRPr="005F5C49">
              <w:rPr>
                <w:rFonts w:eastAsia="Calibri"/>
                <w:color w:val="181717"/>
                <w:sz w:val="22"/>
                <w:szCs w:val="22"/>
              </w:rPr>
              <w:t>Włączenie trybu czuwania / trybu czuwania sieci</w:t>
            </w:r>
          </w:p>
        </w:tc>
        <w:tc>
          <w:tcPr>
            <w:tcW w:w="5370" w:type="dxa"/>
          </w:tcPr>
          <w:p w14:paraId="089DE400" w14:textId="77777777" w:rsidR="005F5C49" w:rsidRPr="005F5C49" w:rsidRDefault="005F5C49" w:rsidP="009419CF">
            <w:pPr>
              <w:rPr>
                <w:sz w:val="22"/>
                <w:szCs w:val="22"/>
              </w:rPr>
            </w:pPr>
            <w:r w:rsidRPr="005F5C49">
              <w:rPr>
                <w:rFonts w:eastAsia="Calibri"/>
                <w:color w:val="181717"/>
                <w:sz w:val="22"/>
                <w:szCs w:val="22"/>
              </w:rPr>
              <w:t>Około 2 minut</w:t>
            </w:r>
          </w:p>
        </w:tc>
      </w:tr>
      <w:tr w:rsidR="005F5C49" w:rsidRPr="00DC2635" w14:paraId="4623A5A1" w14:textId="77777777" w:rsidTr="005F5C49">
        <w:tc>
          <w:tcPr>
            <w:tcW w:w="3690" w:type="dxa"/>
            <w:gridSpan w:val="2"/>
            <w:vAlign w:val="center"/>
          </w:tcPr>
          <w:p w14:paraId="41F92C3C" w14:textId="77777777" w:rsidR="005F5C49" w:rsidRPr="005F5C49" w:rsidRDefault="005F5C49" w:rsidP="009419CF">
            <w:pPr>
              <w:rPr>
                <w:sz w:val="22"/>
                <w:szCs w:val="22"/>
              </w:rPr>
            </w:pPr>
            <w:r w:rsidRPr="005F5C49">
              <w:rPr>
                <w:rFonts w:eastAsia="Calibri"/>
                <w:color w:val="181717"/>
                <w:sz w:val="22"/>
                <w:szCs w:val="22"/>
              </w:rPr>
              <w:t>Wymiary (szer. × wys. × gł., bez filtra kurzu i wystających elementów)</w:t>
            </w:r>
          </w:p>
        </w:tc>
        <w:tc>
          <w:tcPr>
            <w:tcW w:w="5370" w:type="dxa"/>
          </w:tcPr>
          <w:p w14:paraId="0F22D3CA" w14:textId="23371BBD" w:rsidR="005F5C49" w:rsidRPr="005F5C49" w:rsidRDefault="00200891" w:rsidP="009419CF">
            <w:pPr>
              <w:rPr>
                <w:sz w:val="22"/>
                <w:szCs w:val="22"/>
              </w:rPr>
            </w:pPr>
            <w:r w:rsidRPr="008D5A1F">
              <w:rPr>
                <w:rFonts w:eastAsia="Calibri"/>
                <w:sz w:val="22"/>
                <w:szCs w:val="22"/>
              </w:rPr>
              <w:t>maksymalnie</w:t>
            </w:r>
            <w:r w:rsidRPr="00200891">
              <w:rPr>
                <w:rFonts w:eastAsia="Calibri"/>
                <w:color w:val="FF0000"/>
                <w:sz w:val="22"/>
                <w:szCs w:val="22"/>
              </w:rPr>
              <w:t xml:space="preserve"> </w:t>
            </w:r>
            <w:r w:rsidR="005F5C49" w:rsidRPr="005F5C49">
              <w:rPr>
                <w:rFonts w:eastAsia="Calibri"/>
                <w:color w:val="181717"/>
                <w:sz w:val="22"/>
                <w:szCs w:val="22"/>
              </w:rPr>
              <w:t>422 × 100 × 333 mm (szer. × wys. × gł.)</w:t>
            </w:r>
          </w:p>
        </w:tc>
      </w:tr>
      <w:tr w:rsidR="005F5C49" w:rsidRPr="00DC2635" w14:paraId="1A0B5A83" w14:textId="77777777" w:rsidTr="005F5C49">
        <w:tc>
          <w:tcPr>
            <w:tcW w:w="3690" w:type="dxa"/>
            <w:gridSpan w:val="2"/>
            <w:vAlign w:val="center"/>
          </w:tcPr>
          <w:p w14:paraId="6095E2A2" w14:textId="77777777" w:rsidR="005F5C49" w:rsidRPr="005F5C49" w:rsidRDefault="005F5C49" w:rsidP="009419CF">
            <w:pPr>
              <w:rPr>
                <w:sz w:val="22"/>
                <w:szCs w:val="22"/>
              </w:rPr>
            </w:pPr>
            <w:r w:rsidRPr="005F5C49">
              <w:rPr>
                <w:rFonts w:eastAsia="Calibri"/>
                <w:color w:val="181717"/>
                <w:sz w:val="22"/>
                <w:szCs w:val="22"/>
              </w:rPr>
              <w:t>Ciężar</w:t>
            </w:r>
            <w:r w:rsidRPr="005F5C49">
              <w:rPr>
                <w:color w:val="181717"/>
                <w:sz w:val="22"/>
                <w:szCs w:val="22"/>
              </w:rPr>
              <w:t xml:space="preserve"> (maksymalnie)</w:t>
            </w:r>
          </w:p>
        </w:tc>
        <w:tc>
          <w:tcPr>
            <w:tcW w:w="5370" w:type="dxa"/>
          </w:tcPr>
          <w:p w14:paraId="6AD4C8B6" w14:textId="67292ADE" w:rsidR="005F5C49" w:rsidRDefault="005F5C49" w:rsidP="009419CF">
            <w:pPr>
              <w:rPr>
                <w:rFonts w:eastAsia="Calibri"/>
                <w:color w:val="181717"/>
                <w:sz w:val="22"/>
                <w:szCs w:val="22"/>
              </w:rPr>
            </w:pPr>
            <w:r w:rsidRPr="005F5C49">
              <w:rPr>
                <w:rFonts w:eastAsia="Calibri"/>
                <w:color w:val="181717"/>
                <w:sz w:val="22"/>
                <w:szCs w:val="22"/>
              </w:rPr>
              <w:t xml:space="preserve"> 7,0 kg</w:t>
            </w:r>
          </w:p>
          <w:p w14:paraId="71245630" w14:textId="34698643" w:rsidR="00431DFD" w:rsidRPr="005F5C49" w:rsidRDefault="00431DFD" w:rsidP="009419CF">
            <w:pPr>
              <w:rPr>
                <w:sz w:val="22"/>
                <w:szCs w:val="22"/>
              </w:rPr>
            </w:pPr>
            <w:r w:rsidRPr="008D5A1F">
              <w:rPr>
                <w:sz w:val="22"/>
                <w:szCs w:val="22"/>
              </w:rPr>
              <w:t>możliwość podwieszenia pod sufitem</w:t>
            </w:r>
          </w:p>
        </w:tc>
      </w:tr>
      <w:tr w:rsidR="005F5C49" w:rsidRPr="00DC2635" w14:paraId="48009A83" w14:textId="77777777" w:rsidTr="005F5C49">
        <w:tc>
          <w:tcPr>
            <w:tcW w:w="3690" w:type="dxa"/>
            <w:gridSpan w:val="2"/>
            <w:vAlign w:val="center"/>
          </w:tcPr>
          <w:p w14:paraId="409C1CCC" w14:textId="77777777" w:rsidR="005F5C49" w:rsidRPr="005F5C49" w:rsidRDefault="005F5C49" w:rsidP="009419CF">
            <w:pPr>
              <w:rPr>
                <w:sz w:val="22"/>
                <w:szCs w:val="22"/>
              </w:rPr>
            </w:pPr>
            <w:r w:rsidRPr="005F5C49">
              <w:rPr>
                <w:rFonts w:eastAsia="Calibri"/>
                <w:color w:val="181717"/>
                <w:sz w:val="22"/>
                <w:szCs w:val="22"/>
              </w:rPr>
              <w:t>Akcesoria w zestawie</w:t>
            </w:r>
          </w:p>
        </w:tc>
        <w:tc>
          <w:tcPr>
            <w:tcW w:w="5370" w:type="dxa"/>
          </w:tcPr>
          <w:p w14:paraId="40098358" w14:textId="77777777" w:rsidR="005F5C49" w:rsidRPr="005F5C49" w:rsidRDefault="005F5C49" w:rsidP="009419CF">
            <w:pPr>
              <w:rPr>
                <w:sz w:val="22"/>
                <w:szCs w:val="22"/>
              </w:rPr>
            </w:pPr>
            <w:r w:rsidRPr="005F5C49">
              <w:rPr>
                <w:rFonts w:eastAsia="Calibri"/>
                <w:color w:val="181717"/>
                <w:sz w:val="22"/>
                <w:szCs w:val="22"/>
              </w:rPr>
              <w:t>Pilot (1 szt.), bateria litowa CR2025 (1 szt.), przewód zasilający (1 szt.), przewodnik po konfiguracji (1 szt.)</w:t>
            </w:r>
          </w:p>
        </w:tc>
      </w:tr>
      <w:tr w:rsidR="005F5C49" w:rsidRPr="00DC2635" w14:paraId="6564C69C" w14:textId="77777777" w:rsidTr="005F5C49">
        <w:tc>
          <w:tcPr>
            <w:tcW w:w="3690" w:type="dxa"/>
            <w:gridSpan w:val="2"/>
            <w:vAlign w:val="center"/>
          </w:tcPr>
          <w:p w14:paraId="5A3481BC" w14:textId="77777777" w:rsidR="005F5C49" w:rsidRPr="005F5C49" w:rsidRDefault="005F5C49" w:rsidP="009419CF">
            <w:pPr>
              <w:rPr>
                <w:sz w:val="22"/>
                <w:szCs w:val="22"/>
              </w:rPr>
            </w:pPr>
            <w:r w:rsidRPr="005F5C49">
              <w:rPr>
                <w:rFonts w:eastAsia="Calibri"/>
                <w:color w:val="181717"/>
                <w:sz w:val="22"/>
                <w:szCs w:val="22"/>
              </w:rPr>
              <w:t>Okres gwarancji</w:t>
            </w:r>
          </w:p>
        </w:tc>
        <w:tc>
          <w:tcPr>
            <w:tcW w:w="5370" w:type="dxa"/>
          </w:tcPr>
          <w:p w14:paraId="2B61E396" w14:textId="72C602EA" w:rsidR="005F5C49" w:rsidRPr="005F5C49" w:rsidRDefault="005F5C49" w:rsidP="009419CF">
            <w:pPr>
              <w:rPr>
                <w:sz w:val="22"/>
                <w:szCs w:val="22"/>
              </w:rPr>
            </w:pPr>
            <w:r w:rsidRPr="005F5C49">
              <w:rPr>
                <w:rFonts w:eastAsia="Calibri"/>
                <w:color w:val="181717"/>
                <w:sz w:val="22"/>
                <w:szCs w:val="22"/>
              </w:rPr>
              <w:t>5</w:t>
            </w:r>
            <w:r w:rsidR="00507FCE">
              <w:rPr>
                <w:rFonts w:eastAsia="Calibri"/>
                <w:color w:val="181717"/>
                <w:sz w:val="22"/>
                <w:szCs w:val="22"/>
              </w:rPr>
              <w:t xml:space="preserve"> </w:t>
            </w:r>
            <w:r w:rsidRPr="005F5C49">
              <w:rPr>
                <w:rFonts w:eastAsia="Calibri"/>
                <w:color w:val="181717"/>
                <w:sz w:val="22"/>
                <w:szCs w:val="22"/>
              </w:rPr>
              <w:t>lat</w:t>
            </w:r>
          </w:p>
        </w:tc>
      </w:tr>
    </w:tbl>
    <w:p w14:paraId="0DEE853D" w14:textId="77777777" w:rsidR="005F5C49" w:rsidRDefault="005F5C49" w:rsidP="004E24B0">
      <w:pPr>
        <w:widowControl/>
        <w:suppressAutoHyphens w:val="0"/>
        <w:spacing w:before="100" w:beforeAutospacing="1" w:after="100" w:afterAutospacing="1"/>
        <w:jc w:val="left"/>
        <w:outlineLvl w:val="2"/>
        <w:rPr>
          <w:b/>
          <w:bCs/>
        </w:rPr>
      </w:pPr>
    </w:p>
    <w:bookmarkEnd w:id="1"/>
    <w:p w14:paraId="043A0684" w14:textId="77777777" w:rsidR="005F5C49" w:rsidRDefault="005F5C49" w:rsidP="005F5C49">
      <w:pPr>
        <w:widowControl/>
        <w:suppressAutoHyphens w:val="0"/>
        <w:jc w:val="both"/>
        <w:rPr>
          <w:b/>
          <w:bCs/>
        </w:rPr>
      </w:pPr>
    </w:p>
    <w:p w14:paraId="51B5D7E3" w14:textId="77777777" w:rsidR="008D5A1F" w:rsidRDefault="008D5A1F" w:rsidP="5CD32AA8">
      <w:pPr>
        <w:widowControl/>
        <w:suppressAutoHyphens w:val="0"/>
        <w:jc w:val="right"/>
        <w:rPr>
          <w:b/>
          <w:bCs/>
        </w:rPr>
      </w:pPr>
    </w:p>
    <w:p w14:paraId="42F55B97" w14:textId="77777777" w:rsidR="008D5A1F" w:rsidRDefault="008D5A1F" w:rsidP="5CD32AA8">
      <w:pPr>
        <w:widowControl/>
        <w:suppressAutoHyphens w:val="0"/>
        <w:jc w:val="right"/>
        <w:rPr>
          <w:b/>
          <w:bCs/>
        </w:rPr>
      </w:pPr>
    </w:p>
    <w:p w14:paraId="46B4F6AC" w14:textId="59C791EF"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1A4D04FA"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507FCE">
        <w:rPr>
          <w:b/>
          <w:bCs/>
          <w:u w:val="single"/>
        </w:rPr>
        <w:t>95</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18D0EFC5" w:rsidR="00323F04" w:rsidRPr="00B643FD" w:rsidRDefault="004E24B0" w:rsidP="004E24B0">
      <w:pPr>
        <w:jc w:val="both"/>
        <w:outlineLvl w:val="0"/>
        <w:rPr>
          <w:b/>
          <w:bCs/>
          <w:sz w:val="22"/>
          <w:szCs w:val="22"/>
        </w:rPr>
      </w:pPr>
      <w:r>
        <w:rPr>
          <w:b/>
          <w:bCs/>
          <w:i/>
          <w:iCs/>
          <w:sz w:val="22"/>
          <w:szCs w:val="22"/>
        </w:rPr>
        <w:t xml:space="preserve">                                                   </w:t>
      </w:r>
      <w:r w:rsidR="00323F04"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4B7A6AA7"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4E24B0">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5"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6"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w:t>
      </w:r>
      <w:proofErr w:type="spellStart"/>
      <w:r w:rsidRPr="00E37501">
        <w:rPr>
          <w:bCs/>
          <w:i/>
          <w:iCs/>
          <w:sz w:val="22"/>
          <w:szCs w:val="22"/>
        </w:rPr>
        <w:t>tach</w:t>
      </w:r>
      <w:proofErr w:type="spellEnd"/>
      <w:r w:rsidRPr="00E37501">
        <w:rPr>
          <w:bCs/>
          <w:i/>
          <w:iCs/>
          <w:sz w:val="22"/>
          <w:szCs w:val="22"/>
        </w:rPr>
        <w:t xml:space="preserve"> dołączonym/</w:t>
      </w:r>
      <w:proofErr w:type="spellStart"/>
      <w:r w:rsidRPr="00E37501">
        <w:rPr>
          <w:bCs/>
          <w:i/>
          <w:iCs/>
          <w:sz w:val="22"/>
          <w:szCs w:val="22"/>
        </w:rPr>
        <w:t>ch</w:t>
      </w:r>
      <w:proofErr w:type="spellEnd"/>
      <w:r w:rsidRPr="00E37501">
        <w:rPr>
          <w:bCs/>
          <w:i/>
          <w:iCs/>
          <w:sz w:val="22"/>
          <w:szCs w:val="22"/>
        </w:rPr>
        <w:t xml:space="preserve">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17C4A1D2"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00507FCE">
        <w:rPr>
          <w:rFonts w:ascii="Times New Roman" w:hAnsi="Times New Roman" w:cs="Times New Roman"/>
          <w:i/>
          <w:iCs/>
          <w:u w:val="single"/>
        </w:rPr>
        <w:t xml:space="preserve">bez możliwości negocjacji </w:t>
      </w:r>
      <w:r w:rsidRPr="006C01DF">
        <w:rPr>
          <w:rFonts w:ascii="Times New Roman" w:hAnsi="Times New Roman" w:cs="Times New Roman"/>
          <w:i/>
          <w:iCs/>
          <w:u w:val="single"/>
        </w:rPr>
        <w:t xml:space="preserve">na </w:t>
      </w:r>
      <w:bookmarkStart w:id="2" w:name="_Hlk159416608"/>
      <w:r w:rsidR="00041D11" w:rsidRPr="006C01DF">
        <w:rPr>
          <w:rFonts w:ascii="Times New Roman" w:hAnsi="Times New Roman" w:cs="Times New Roman"/>
          <w:i/>
          <w:iCs/>
          <w:u w:val="single"/>
        </w:rPr>
        <w:t>wyłonienie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BE1FE6">
        <w:rPr>
          <w:rFonts w:ascii="Times New Roman" w:hAnsi="Times New Roman" w:cs="Times New Roman"/>
          <w:i/>
          <w:u w:val="single"/>
        </w:rPr>
        <w:t xml:space="preserve"> </w:t>
      </w:r>
      <w:r w:rsidR="005F5C49">
        <w:rPr>
          <w:rFonts w:ascii="Times New Roman" w:hAnsi="Times New Roman" w:cs="Times New Roman"/>
          <w:i/>
          <w:u w:val="single"/>
        </w:rPr>
        <w:t>1</w:t>
      </w:r>
      <w:r w:rsidR="00BE1FE6">
        <w:rPr>
          <w:rFonts w:ascii="Times New Roman" w:hAnsi="Times New Roman" w:cs="Times New Roman"/>
          <w:i/>
          <w:u w:val="single"/>
        </w:rPr>
        <w:t xml:space="preserve"> (</w:t>
      </w:r>
      <w:r w:rsidR="005F5C49">
        <w:rPr>
          <w:rFonts w:ascii="Times New Roman" w:hAnsi="Times New Roman" w:cs="Times New Roman"/>
          <w:i/>
          <w:u w:val="single"/>
        </w:rPr>
        <w:t>jednego</w:t>
      </w:r>
      <w:r w:rsidR="00BE1FE6">
        <w:rPr>
          <w:rFonts w:ascii="Times New Roman" w:hAnsi="Times New Roman" w:cs="Times New Roman"/>
          <w:i/>
          <w:u w:val="single"/>
        </w:rPr>
        <w:t>)</w:t>
      </w:r>
      <w:r w:rsidR="00192F3E">
        <w:rPr>
          <w:rFonts w:ascii="Times New Roman" w:hAnsi="Times New Roman" w:cs="Times New Roman"/>
          <w:i/>
          <w:u w:val="single"/>
        </w:rPr>
        <w:t xml:space="preserve"> </w:t>
      </w:r>
      <w:r w:rsidR="00B758DA" w:rsidRPr="006C01DF">
        <w:rPr>
          <w:rFonts w:ascii="Times New Roman" w:hAnsi="Times New Roman" w:cs="Times New Roman"/>
          <w:i/>
          <w:u w:val="single"/>
        </w:rPr>
        <w:t xml:space="preserve"> </w:t>
      </w:r>
      <w:r w:rsidR="00AE18C1">
        <w:rPr>
          <w:rFonts w:ascii="Times New Roman" w:hAnsi="Times New Roman" w:cs="Times New Roman"/>
          <w:i/>
          <w:u w:val="single"/>
        </w:rPr>
        <w:t>projekto</w:t>
      </w:r>
      <w:r w:rsidR="005F5C49">
        <w:rPr>
          <w:rFonts w:ascii="Times New Roman" w:hAnsi="Times New Roman" w:cs="Times New Roman"/>
          <w:i/>
          <w:u w:val="single"/>
        </w:rPr>
        <w:t>ra laserowego dla</w:t>
      </w:r>
      <w:r w:rsidR="00507FCE">
        <w:rPr>
          <w:rFonts w:ascii="Times New Roman" w:hAnsi="Times New Roman" w:cs="Times New Roman"/>
          <w:i/>
          <w:u w:val="single"/>
        </w:rPr>
        <w:t> </w:t>
      </w:r>
      <w:r w:rsidR="005F5C49">
        <w:rPr>
          <w:rFonts w:ascii="Times New Roman" w:hAnsi="Times New Roman" w:cs="Times New Roman"/>
          <w:i/>
          <w:u w:val="single"/>
        </w:rPr>
        <w:t>Wydziału Filologicznego</w:t>
      </w:r>
      <w:r w:rsidR="00AE18C1">
        <w:rPr>
          <w:rFonts w:ascii="Times New Roman" w:hAnsi="Times New Roman" w:cs="Times New Roman"/>
          <w:i/>
          <w:u w:val="single"/>
        </w:rPr>
        <w:t xml:space="preserve"> </w:t>
      </w:r>
      <w:r w:rsidR="00F13251">
        <w:rPr>
          <w:rFonts w:ascii="Times New Roman" w:hAnsi="Times New Roman" w:cs="Times New Roman"/>
          <w:i/>
          <w:u w:val="single"/>
        </w:rPr>
        <w:t xml:space="preserve"> UJ</w:t>
      </w:r>
      <w:r w:rsidR="00B758DA" w:rsidRPr="006C01DF">
        <w:rPr>
          <w:rFonts w:ascii="Times New Roman" w:hAnsi="Times New Roman" w:cs="Times New Roman"/>
          <w:i/>
          <w:u w:val="single"/>
        </w:rPr>
        <w:t xml:space="preserve">, ul. </w:t>
      </w:r>
      <w:r w:rsidR="005F5C49">
        <w:rPr>
          <w:rFonts w:ascii="Times New Roman" w:hAnsi="Times New Roman" w:cs="Times New Roman"/>
          <w:i/>
          <w:u w:val="single"/>
        </w:rPr>
        <w:t>Gołębia</w:t>
      </w:r>
      <w:r w:rsidR="00AE18C1">
        <w:rPr>
          <w:rFonts w:ascii="Times New Roman" w:hAnsi="Times New Roman" w:cs="Times New Roman"/>
          <w:i/>
          <w:u w:val="single"/>
        </w:rPr>
        <w:t xml:space="preserve"> </w:t>
      </w:r>
      <w:r w:rsidR="005F5C49">
        <w:rPr>
          <w:rFonts w:ascii="Times New Roman" w:hAnsi="Times New Roman" w:cs="Times New Roman"/>
          <w:i/>
          <w:u w:val="single"/>
        </w:rPr>
        <w:t>24</w:t>
      </w:r>
      <w:r w:rsidR="00B758DA" w:rsidRPr="006C01DF">
        <w:rPr>
          <w:rFonts w:ascii="Times New Roman" w:hAnsi="Times New Roman" w:cs="Times New Roman"/>
          <w:i/>
          <w:u w:val="single"/>
        </w:rPr>
        <w:t>, (3</w:t>
      </w:r>
      <w:r w:rsidR="005F5C49">
        <w:rPr>
          <w:rFonts w:ascii="Times New Roman" w:hAnsi="Times New Roman" w:cs="Times New Roman"/>
          <w:i/>
          <w:u w:val="single"/>
        </w:rPr>
        <w:t>1</w:t>
      </w:r>
      <w:r w:rsidR="00B758DA" w:rsidRPr="006C01DF">
        <w:rPr>
          <w:rFonts w:ascii="Times New Roman" w:hAnsi="Times New Roman" w:cs="Times New Roman"/>
          <w:i/>
          <w:u w:val="single"/>
        </w:rPr>
        <w:t>-</w:t>
      </w:r>
      <w:r w:rsidR="005F5C49">
        <w:rPr>
          <w:rFonts w:ascii="Times New Roman" w:hAnsi="Times New Roman" w:cs="Times New Roman"/>
          <w:i/>
          <w:u w:val="single"/>
        </w:rPr>
        <w:t>007</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5F5C49">
        <w:rPr>
          <w:rFonts w:ascii="Times New Roman" w:hAnsi="Times New Roman" w:cs="Times New Roman"/>
          <w:i/>
          <w:u w:val="single"/>
        </w:rPr>
        <w:t>95</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2"/>
    <w:p w14:paraId="66A922EF" w14:textId="77777777" w:rsidR="00567C95" w:rsidRPr="00567C95" w:rsidRDefault="00567C95" w:rsidP="00B758DA">
      <w:pPr>
        <w:widowControl/>
        <w:suppressAutoHyphens w:val="0"/>
        <w:ind w:left="1701" w:hanging="1701"/>
        <w:jc w:val="both"/>
        <w:rPr>
          <w:b/>
          <w:bCs/>
          <w:sz w:val="22"/>
          <w:szCs w:val="22"/>
        </w:rPr>
      </w:pPr>
    </w:p>
    <w:p w14:paraId="48A45648" w14:textId="75F9EDF1"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PRZED</w:t>
      </w:r>
      <w:r w:rsidR="003F6F42">
        <w:rPr>
          <w:b/>
          <w:bCs/>
          <w:sz w:val="22"/>
          <w:u w:val="single"/>
        </w:rPr>
        <w:t>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2254F140"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AE18C1">
        <w:rPr>
          <w:b/>
          <w:bCs/>
          <w:sz w:val="22"/>
          <w:szCs w:val="22"/>
        </w:rPr>
        <w:t>projektora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w:t>
      </w:r>
      <w:r w:rsidRPr="00394B4A">
        <w:rPr>
          <w:sz w:val="22"/>
          <w:szCs w:val="22"/>
        </w:rPr>
        <w:lastRenderedPageBreak/>
        <w:t xml:space="preserve">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6688B48C"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6469C7">
        <w:rPr>
          <w:iCs/>
          <w:sz w:val="22"/>
          <w:szCs w:val="22"/>
        </w:rPr>
        <w:t>projektora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164C02">
        <w:rPr>
          <w:sz w:val="22"/>
          <w:szCs w:val="22"/>
        </w:rPr>
        <w:t xml:space="preserve">, tj. </w:t>
      </w:r>
      <w:r w:rsidR="008D5A1F">
        <w:rPr>
          <w:sz w:val="22"/>
          <w:szCs w:val="22"/>
        </w:rPr>
        <w:t>5</w:t>
      </w:r>
      <w:r w:rsidR="00164C02">
        <w:rPr>
          <w:sz w:val="22"/>
          <w:szCs w:val="22"/>
        </w:rPr>
        <w:t xml:space="preserve"> </w:t>
      </w:r>
      <w:r w:rsidR="005F5C49">
        <w:rPr>
          <w:sz w:val="22"/>
          <w:szCs w:val="22"/>
        </w:rPr>
        <w:t>lat</w:t>
      </w:r>
      <w:r w:rsidR="00894CAC">
        <w:rPr>
          <w:sz w:val="22"/>
          <w:szCs w:val="22"/>
        </w:rPr>
        <w:t>;</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A91A929"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w:t>
      </w:r>
      <w:r w:rsidR="00507FCE">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43DA22E" w14:textId="7B5A6F40"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3F6F42">
        <w:rPr>
          <w:bCs/>
          <w:sz w:val="22"/>
        </w:rPr>
        <w:t>IV</w:t>
      </w:r>
      <w:r w:rsidR="00507FCE">
        <w:rPr>
          <w:bCs/>
          <w:sz w:val="22"/>
        </w:rPr>
        <w:t>.</w:t>
      </w:r>
    </w:p>
    <w:p w14:paraId="3B6929DF" w14:textId="77777777" w:rsidR="00B22DDD" w:rsidRDefault="00B22DDD" w:rsidP="005905AD">
      <w:pPr>
        <w:jc w:val="both"/>
        <w:rPr>
          <w:b/>
          <w:bCs/>
          <w:i/>
          <w:iCs/>
          <w:sz w:val="20"/>
          <w:szCs w:val="20"/>
          <w:u w:val="single"/>
        </w:rPr>
      </w:pPr>
    </w:p>
    <w:p w14:paraId="69CA8295" w14:textId="77777777" w:rsidR="004329E9" w:rsidRDefault="0013184B" w:rsidP="004329E9">
      <w:pPr>
        <w:widowControl/>
        <w:suppressAutoHyphens w:val="0"/>
        <w:jc w:val="left"/>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w:t>
      </w:r>
    </w:p>
    <w:p w14:paraId="5F49F932" w14:textId="77777777" w:rsidR="004329E9" w:rsidRDefault="004329E9" w:rsidP="004329E9">
      <w:pPr>
        <w:widowControl/>
        <w:suppressAutoHyphens w:val="0"/>
        <w:jc w:val="left"/>
        <w:rPr>
          <w:b/>
          <w:bCs/>
          <w:i/>
          <w:iCs/>
          <w:sz w:val="20"/>
          <w:szCs w:val="20"/>
          <w:u w:val="single"/>
        </w:rPr>
      </w:pPr>
    </w:p>
    <w:p w14:paraId="5A96B1C0" w14:textId="77777777" w:rsidR="005F5C49" w:rsidRDefault="005F5C49" w:rsidP="004329E9">
      <w:pPr>
        <w:widowControl/>
        <w:suppressAutoHyphens w:val="0"/>
        <w:jc w:val="right"/>
        <w:rPr>
          <w:b/>
          <w:bCs/>
          <w:sz w:val="22"/>
          <w:szCs w:val="22"/>
        </w:rPr>
      </w:pPr>
    </w:p>
    <w:p w14:paraId="5ECCFA36" w14:textId="1013970E" w:rsidR="00D85B38" w:rsidRPr="00464F85" w:rsidRDefault="00D85B38" w:rsidP="004329E9">
      <w:pPr>
        <w:widowControl/>
        <w:suppressAutoHyphens w:val="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03E12338" w:rsidR="003F09C2" w:rsidRPr="003F09C2" w:rsidRDefault="00D85B38" w:rsidP="003F09C2">
      <w:pPr>
        <w:jc w:val="both"/>
        <w:rPr>
          <w:i/>
          <w:iCs/>
          <w:sz w:val="22"/>
          <w:szCs w:val="22"/>
          <w:u w:val="single"/>
        </w:rPr>
      </w:pPr>
      <w:r w:rsidRPr="0032492A">
        <w:rPr>
          <w:i/>
          <w:iCs/>
          <w:sz w:val="22"/>
          <w:szCs w:val="22"/>
          <w:u w:val="single"/>
        </w:rPr>
        <w:t>Składając ofertę w postępowaniu na wyłonienie Wykonawcy</w:t>
      </w:r>
      <w:r w:rsidR="0032492A" w:rsidRPr="0032492A">
        <w:rPr>
          <w:i/>
          <w:iCs/>
          <w:sz w:val="22"/>
          <w:szCs w:val="22"/>
          <w:u w:val="single"/>
        </w:rPr>
        <w:t xml:space="preserve"> </w:t>
      </w:r>
      <w:r w:rsidR="00192F3E">
        <w:rPr>
          <w:i/>
          <w:iCs/>
          <w:sz w:val="22"/>
          <w:szCs w:val="22"/>
          <w:u w:val="single"/>
        </w:rPr>
        <w:t>w zakresie dostawy</w:t>
      </w:r>
      <w:r w:rsidR="00BE1FE6">
        <w:rPr>
          <w:i/>
          <w:iCs/>
          <w:sz w:val="22"/>
          <w:szCs w:val="22"/>
          <w:u w:val="single"/>
        </w:rPr>
        <w:t xml:space="preserve"> </w:t>
      </w:r>
      <w:r w:rsidR="005F5C49">
        <w:rPr>
          <w:i/>
          <w:iCs/>
          <w:sz w:val="22"/>
          <w:szCs w:val="22"/>
          <w:u w:val="single"/>
        </w:rPr>
        <w:t>1</w:t>
      </w:r>
      <w:r w:rsidR="00BE1FE6">
        <w:rPr>
          <w:i/>
          <w:iCs/>
          <w:sz w:val="22"/>
          <w:szCs w:val="22"/>
          <w:u w:val="single"/>
        </w:rPr>
        <w:t xml:space="preserve"> (</w:t>
      </w:r>
      <w:r w:rsidR="005F5C49">
        <w:rPr>
          <w:i/>
          <w:iCs/>
          <w:sz w:val="22"/>
          <w:szCs w:val="22"/>
          <w:u w:val="single"/>
        </w:rPr>
        <w:t>jednego</w:t>
      </w:r>
      <w:r w:rsidR="00BE1FE6">
        <w:rPr>
          <w:i/>
          <w:iCs/>
          <w:sz w:val="22"/>
          <w:szCs w:val="22"/>
          <w:u w:val="single"/>
        </w:rPr>
        <w:t>)</w:t>
      </w:r>
      <w:r w:rsidR="00192F3E">
        <w:rPr>
          <w:i/>
          <w:iCs/>
          <w:sz w:val="22"/>
          <w:szCs w:val="22"/>
          <w:u w:val="single"/>
        </w:rPr>
        <w:t xml:space="preserve"> </w:t>
      </w:r>
      <w:r w:rsidR="006469C7">
        <w:rPr>
          <w:i/>
          <w:iCs/>
          <w:sz w:val="22"/>
          <w:szCs w:val="22"/>
          <w:u w:val="single"/>
        </w:rPr>
        <w:t>projektor</w:t>
      </w:r>
      <w:r w:rsidR="005F5C49">
        <w:rPr>
          <w:i/>
          <w:iCs/>
          <w:sz w:val="22"/>
          <w:szCs w:val="22"/>
          <w:u w:val="single"/>
        </w:rPr>
        <w:t>a laserowego</w:t>
      </w:r>
      <w:r w:rsidR="00C70459">
        <w:rPr>
          <w:i/>
          <w:iCs/>
          <w:sz w:val="22"/>
          <w:szCs w:val="22"/>
          <w:u w:val="single"/>
        </w:rPr>
        <w:t xml:space="preserve"> </w:t>
      </w:r>
      <w:r w:rsidR="00C70459" w:rsidRPr="002010B9">
        <w:rPr>
          <w:i/>
          <w:sz w:val="22"/>
          <w:szCs w:val="22"/>
          <w:u w:val="single"/>
        </w:rPr>
        <w:t xml:space="preserve">dla </w:t>
      </w:r>
      <w:r w:rsidR="005F5C49">
        <w:rPr>
          <w:i/>
          <w:sz w:val="22"/>
          <w:szCs w:val="22"/>
          <w:u w:val="single"/>
        </w:rPr>
        <w:t>Wydziału Filologicznego</w:t>
      </w:r>
      <w:r w:rsidR="006469C7" w:rsidRPr="002010B9">
        <w:rPr>
          <w:i/>
          <w:sz w:val="22"/>
          <w:szCs w:val="22"/>
          <w:u w:val="single"/>
        </w:rPr>
        <w:t xml:space="preserve"> </w:t>
      </w:r>
      <w:bookmarkStart w:id="3" w:name="_Hlk159416863"/>
      <w:r w:rsidR="00F13251" w:rsidRPr="002010B9">
        <w:rPr>
          <w:i/>
          <w:sz w:val="22"/>
          <w:szCs w:val="22"/>
          <w:u w:val="single"/>
        </w:rPr>
        <w:t>UJ</w:t>
      </w:r>
      <w:r w:rsidR="003F09C2" w:rsidRPr="002010B9">
        <w:rPr>
          <w:i/>
          <w:sz w:val="22"/>
          <w:szCs w:val="22"/>
          <w:u w:val="single"/>
        </w:rPr>
        <w:t xml:space="preserve">, ul. </w:t>
      </w:r>
      <w:r w:rsidR="005F5C49">
        <w:rPr>
          <w:i/>
          <w:sz w:val="22"/>
          <w:szCs w:val="22"/>
          <w:u w:val="single"/>
        </w:rPr>
        <w:t>Gołębia 24</w:t>
      </w:r>
      <w:r w:rsidR="003F09C2" w:rsidRPr="002010B9">
        <w:rPr>
          <w:i/>
          <w:sz w:val="22"/>
          <w:szCs w:val="22"/>
          <w:u w:val="single"/>
        </w:rPr>
        <w:t>, (3</w:t>
      </w:r>
      <w:r w:rsidR="005F5C49">
        <w:rPr>
          <w:i/>
          <w:sz w:val="22"/>
          <w:szCs w:val="22"/>
          <w:u w:val="single"/>
        </w:rPr>
        <w:t>1</w:t>
      </w:r>
      <w:r w:rsidR="003F09C2" w:rsidRPr="002010B9">
        <w:rPr>
          <w:i/>
          <w:sz w:val="22"/>
          <w:szCs w:val="22"/>
          <w:u w:val="single"/>
        </w:rPr>
        <w:t>-</w:t>
      </w:r>
      <w:r w:rsidR="005F5C49">
        <w:rPr>
          <w:i/>
          <w:sz w:val="22"/>
          <w:szCs w:val="22"/>
          <w:u w:val="single"/>
        </w:rPr>
        <w:t>007</w:t>
      </w:r>
      <w:r w:rsidR="003F09C2" w:rsidRPr="002010B9">
        <w:rPr>
          <w:i/>
          <w:sz w:val="22"/>
          <w:szCs w:val="22"/>
          <w:u w:val="single"/>
        </w:rPr>
        <w:t>) Kraków</w:t>
      </w:r>
      <w:bookmarkEnd w:id="3"/>
      <w:r w:rsidR="003F09C2" w:rsidRPr="002010B9">
        <w:rPr>
          <w:i/>
          <w:sz w:val="22"/>
          <w:szCs w:val="22"/>
          <w:u w:val="single"/>
        </w:rPr>
        <w:t>, 80.272.</w:t>
      </w:r>
      <w:r w:rsidR="005F5C49">
        <w:rPr>
          <w:i/>
          <w:sz w:val="22"/>
          <w:szCs w:val="22"/>
          <w:u w:val="single"/>
        </w:rPr>
        <w:t>95</w:t>
      </w:r>
      <w:r w:rsidR="003F09C2" w:rsidRPr="002010B9">
        <w:rPr>
          <w:i/>
          <w:sz w:val="22"/>
          <w:szCs w:val="22"/>
          <w:u w:val="single"/>
        </w:rPr>
        <w:t xml:space="preserve">.2024, </w:t>
      </w:r>
      <w:r w:rsidR="003F09C2" w:rsidRPr="002010B9">
        <w:rPr>
          <w:i/>
          <w:iCs/>
          <w:sz w:val="22"/>
          <w:szCs w:val="22"/>
          <w:u w:val="single"/>
        </w:rPr>
        <w:t>składamy poniższą ofertę</w:t>
      </w:r>
      <w:r w:rsidR="003F09C2" w:rsidRPr="003F09C2">
        <w:rPr>
          <w:i/>
          <w:iCs/>
          <w:sz w:val="22"/>
          <w:szCs w:val="22"/>
          <w:u w:val="single"/>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1AD3BE53"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U. 2023 poz. 1</w:t>
      </w:r>
      <w:r w:rsidR="000A78DC">
        <w:rPr>
          <w:sz w:val="22"/>
          <w:lang w:eastAsia="pl-PL"/>
        </w:rPr>
        <w:t>497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0F0C2F2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2023 r., poz. 1</w:t>
      </w:r>
      <w:r w:rsidR="00B76CCD">
        <w:rPr>
          <w:sz w:val="22"/>
          <w:szCs w:val="22"/>
        </w:rPr>
        <w:t>497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7D4518">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832321">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832321">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832321">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0BBDE52F" w:rsidR="00313346" w:rsidRPr="00464F85" w:rsidRDefault="004329E9" w:rsidP="006A3A73">
            <w:pPr>
              <w:widowControl/>
              <w:suppressAutoHyphens w:val="0"/>
              <w:snapToGrid w:val="0"/>
              <w:rPr>
                <w:b/>
                <w:bCs/>
                <w:color w:val="000000" w:themeColor="text1"/>
                <w:sz w:val="22"/>
                <w:szCs w:val="22"/>
              </w:rPr>
            </w:pPr>
            <w:r>
              <w:rPr>
                <w:b/>
                <w:bCs/>
                <w:color w:val="000000" w:themeColor="text1"/>
                <w:sz w:val="22"/>
                <w:szCs w:val="22"/>
              </w:rPr>
              <w:t>Projektor</w:t>
            </w:r>
            <w:r w:rsidR="005F5C49">
              <w:rPr>
                <w:b/>
                <w:bCs/>
                <w:color w:val="000000" w:themeColor="text1"/>
                <w:sz w:val="22"/>
                <w:szCs w:val="22"/>
              </w:rPr>
              <w:t xml:space="preserve"> laserowy</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72C420FE" w:rsidR="009F122E" w:rsidRPr="00DF542F" w:rsidRDefault="005F5C49" w:rsidP="00832321">
            <w:pPr>
              <w:widowControl/>
              <w:suppressAutoHyphens w:val="0"/>
              <w:snapToGrid w:val="0"/>
              <w:spacing w:line="360" w:lineRule="auto"/>
              <w:ind w:left="30"/>
              <w:rPr>
                <w:b/>
                <w:bCs/>
                <w:sz w:val="22"/>
                <w:szCs w:val="22"/>
              </w:rPr>
            </w:pPr>
            <w:r>
              <w:rPr>
                <w:b/>
                <w:bCs/>
                <w:sz w:val="22"/>
                <w:szCs w:val="22"/>
              </w:rPr>
              <w:t>1</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4F8F2361"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192F3E">
        <w:rPr>
          <w:color w:val="000000"/>
          <w:sz w:val="22"/>
          <w:szCs w:val="22"/>
        </w:rPr>
        <w:t xml:space="preserve">ego urządzenia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7D4518">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0A508C16"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0450E9">
        <w:rPr>
          <w:b/>
          <w:szCs w:val="24"/>
          <w:u w:val="single"/>
        </w:rPr>
        <w:t>.</w:t>
      </w:r>
      <w:r w:rsidR="004D7201">
        <w:rPr>
          <w:b/>
          <w:szCs w:val="24"/>
          <w:u w:val="single"/>
        </w:rPr>
        <w:t>95</w:t>
      </w:r>
      <w:r w:rsidR="00837FF8">
        <w:rPr>
          <w:b/>
          <w:szCs w:val="24"/>
          <w:u w:val="single"/>
        </w:rPr>
        <w:t>.</w:t>
      </w:r>
      <w:r w:rsidR="003C3062">
        <w:rPr>
          <w:b/>
          <w:szCs w:val="24"/>
          <w:u w:val="single"/>
        </w:rPr>
        <w:t>202</w:t>
      </w:r>
      <w:r w:rsidR="000450E9">
        <w:rPr>
          <w:b/>
          <w:szCs w:val="24"/>
          <w:u w:val="single"/>
        </w:rPr>
        <w:t>4</w:t>
      </w:r>
    </w:p>
    <w:p w14:paraId="11B277BB" w14:textId="38E5C60C" w:rsidR="003D4BEA" w:rsidRPr="00CE561A" w:rsidRDefault="00B64BED" w:rsidP="003D4BEA">
      <w:pPr>
        <w:pStyle w:val="Tekstpodstawowy"/>
        <w:spacing w:line="240" w:lineRule="auto"/>
        <w:ind w:left="540"/>
        <w:jc w:val="center"/>
        <w:outlineLvl w:val="0"/>
        <w:rPr>
          <w:b/>
          <w:szCs w:val="24"/>
          <w:u w:val="single"/>
        </w:rPr>
      </w:pPr>
      <w:r>
        <w:rPr>
          <w:b/>
          <w:szCs w:val="24"/>
          <w:u w:val="single"/>
        </w:rPr>
        <w:t xml:space="preserve">– wzór (projektowane postanowienia </w:t>
      </w:r>
      <w:r w:rsidR="00B64984">
        <w:rPr>
          <w:b/>
          <w:szCs w:val="24"/>
          <w:u w:val="single"/>
        </w:rPr>
        <w:t>Umow</w:t>
      </w:r>
      <w:r>
        <w:rPr>
          <w:b/>
          <w:szCs w:val="24"/>
          <w:u w:val="single"/>
        </w:rPr>
        <w:t>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4ED266D"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w:t>
      </w:r>
      <w:r w:rsidR="007B32C2">
        <w:rPr>
          <w:i/>
          <w:sz w:val="22"/>
          <w:szCs w:val="22"/>
        </w:rPr>
        <w:t>3</w:t>
      </w:r>
      <w:r w:rsidRPr="00A56632">
        <w:rPr>
          <w:i/>
          <w:sz w:val="22"/>
          <w:szCs w:val="22"/>
        </w:rPr>
        <w:t xml:space="preserve"> poz. 1</w:t>
      </w:r>
      <w:r w:rsidR="007B32C2">
        <w:rPr>
          <w:i/>
          <w:sz w:val="22"/>
          <w:szCs w:val="22"/>
        </w:rPr>
        <w:t>605</w:t>
      </w:r>
      <w:r w:rsidRPr="00A56632">
        <w:rPr>
          <w:i/>
          <w:sz w:val="22"/>
          <w:szCs w:val="22"/>
        </w:rPr>
        <w:t xml:space="preserve"> ze zm.), zwaną dalej ustawą PZP, zawarto </w:t>
      </w:r>
      <w:r w:rsidR="00B64984">
        <w:rPr>
          <w:i/>
          <w:sz w:val="22"/>
          <w:szCs w:val="22"/>
        </w:rPr>
        <w:t>Umow</w:t>
      </w:r>
      <w:r w:rsidRPr="00A56632">
        <w:rPr>
          <w:i/>
          <w:sz w:val="22"/>
          <w:szCs w:val="22"/>
        </w:rPr>
        <w:t>ę następującej treści</w:t>
      </w:r>
      <w:r w:rsidR="00CD523E">
        <w:rPr>
          <w:i/>
          <w:sz w:val="22"/>
          <w:szCs w:val="22"/>
        </w:rPr>
        <w:t>:</w:t>
      </w:r>
    </w:p>
    <w:p w14:paraId="7A915FDA" w14:textId="77777777" w:rsidR="00AE0DEE" w:rsidRDefault="00AE0DEE" w:rsidP="003D4BEA">
      <w:pPr>
        <w:widowControl/>
        <w:suppressAutoHyphens w:val="0"/>
        <w:ind w:left="540"/>
        <w:outlineLvl w:val="0"/>
        <w:rPr>
          <w:b/>
          <w:bCs/>
          <w:sz w:val="22"/>
          <w:szCs w:val="22"/>
        </w:rPr>
      </w:pPr>
    </w:p>
    <w:p w14:paraId="1AD471FE" w14:textId="7E14A27F" w:rsidR="003D4BEA" w:rsidRPr="00727CF9" w:rsidRDefault="003D4BEA" w:rsidP="003D4BEA">
      <w:pPr>
        <w:widowControl/>
        <w:suppressAutoHyphens w:val="0"/>
        <w:ind w:left="540"/>
        <w:outlineLvl w:val="0"/>
        <w:rPr>
          <w:b/>
          <w:bCs/>
          <w:sz w:val="22"/>
          <w:szCs w:val="22"/>
        </w:rPr>
      </w:pPr>
      <w:r w:rsidRPr="00727CF9">
        <w:rPr>
          <w:b/>
          <w:bCs/>
          <w:sz w:val="22"/>
          <w:szCs w:val="22"/>
        </w:rPr>
        <w:t>§ 1</w:t>
      </w:r>
      <w:r w:rsidR="003C1B5F">
        <w:rPr>
          <w:b/>
          <w:bCs/>
          <w:sz w:val="22"/>
          <w:szCs w:val="22"/>
        </w:rPr>
        <w:t xml:space="preserve"> Przedmiot umowy </w:t>
      </w:r>
    </w:p>
    <w:p w14:paraId="0281C503" w14:textId="48142D48" w:rsidR="0072361A" w:rsidRPr="00357AC7" w:rsidRDefault="009A20B6" w:rsidP="00357AC7">
      <w:pPr>
        <w:widowControl/>
        <w:numPr>
          <w:ilvl w:val="0"/>
          <w:numId w:val="11"/>
        </w:numPr>
        <w:tabs>
          <w:tab w:val="clear" w:pos="720"/>
        </w:tabs>
        <w:suppressAutoHyphens w:val="0"/>
        <w:ind w:left="357"/>
        <w:jc w:val="both"/>
        <w:outlineLvl w:val="0"/>
        <w:rPr>
          <w:sz w:val="22"/>
          <w:szCs w:val="22"/>
        </w:rPr>
      </w:pPr>
      <w:r w:rsidRPr="007B32C2">
        <w:rPr>
          <w:sz w:val="22"/>
          <w:szCs w:val="22"/>
        </w:rPr>
        <w:t>Zamawiający powierza</w:t>
      </w:r>
      <w:r w:rsidR="008F40D4">
        <w:rPr>
          <w:sz w:val="22"/>
          <w:szCs w:val="22"/>
        </w:rPr>
        <w:t>,</w:t>
      </w:r>
      <w:r w:rsidRPr="007B32C2">
        <w:rPr>
          <w:sz w:val="22"/>
          <w:szCs w:val="22"/>
        </w:rPr>
        <w:t xml:space="preserve"> a Wykonawca przyjmuje do zrealizowania</w:t>
      </w:r>
      <w:r w:rsidR="007F633D" w:rsidRPr="007B32C2">
        <w:rPr>
          <w:sz w:val="22"/>
          <w:szCs w:val="22"/>
        </w:rPr>
        <w:t xml:space="preserve"> dostawę</w:t>
      </w:r>
      <w:r w:rsidR="0072361A">
        <w:rPr>
          <w:sz w:val="22"/>
          <w:szCs w:val="22"/>
        </w:rPr>
        <w:t>,</w:t>
      </w:r>
      <w:r w:rsidR="00DF285A">
        <w:rPr>
          <w:sz w:val="22"/>
          <w:szCs w:val="22"/>
        </w:rPr>
        <w:t xml:space="preserve"> </w:t>
      </w:r>
      <w:r w:rsidR="00C533B8">
        <w:rPr>
          <w:sz w:val="22"/>
          <w:szCs w:val="22"/>
        </w:rPr>
        <w:t>1</w:t>
      </w:r>
      <w:r w:rsidR="00DF285A">
        <w:rPr>
          <w:sz w:val="22"/>
          <w:szCs w:val="22"/>
        </w:rPr>
        <w:t xml:space="preserve"> (</w:t>
      </w:r>
      <w:r w:rsidR="00C533B8">
        <w:rPr>
          <w:sz w:val="22"/>
          <w:szCs w:val="22"/>
        </w:rPr>
        <w:t>jednego</w:t>
      </w:r>
      <w:r w:rsidR="00DF285A">
        <w:rPr>
          <w:sz w:val="22"/>
          <w:szCs w:val="22"/>
        </w:rPr>
        <w:t>)</w:t>
      </w:r>
      <w:r w:rsidR="00DF542F">
        <w:rPr>
          <w:sz w:val="22"/>
          <w:szCs w:val="22"/>
        </w:rPr>
        <w:t xml:space="preserve"> </w:t>
      </w:r>
      <w:r w:rsidR="002F45E5">
        <w:rPr>
          <w:sz w:val="22"/>
          <w:szCs w:val="22"/>
        </w:rPr>
        <w:t>projektor</w:t>
      </w:r>
      <w:r w:rsidR="00C533B8">
        <w:rPr>
          <w:sz w:val="22"/>
          <w:szCs w:val="22"/>
        </w:rPr>
        <w:t>a laserowego</w:t>
      </w:r>
      <w:r w:rsidR="00DF542F">
        <w:rPr>
          <w:sz w:val="22"/>
          <w:szCs w:val="22"/>
        </w:rPr>
        <w:t xml:space="preserve"> o modelu ……………….. dla </w:t>
      </w:r>
      <w:r w:rsidR="00C533B8">
        <w:rPr>
          <w:sz w:val="22"/>
          <w:szCs w:val="22"/>
        </w:rPr>
        <w:t>Wydziału Filologicznego</w:t>
      </w:r>
      <w:r w:rsidR="002F45E5">
        <w:rPr>
          <w:sz w:val="22"/>
          <w:szCs w:val="22"/>
        </w:rPr>
        <w:t xml:space="preserve"> </w:t>
      </w:r>
      <w:r w:rsidR="00DF542F">
        <w:rPr>
          <w:sz w:val="22"/>
          <w:szCs w:val="22"/>
        </w:rPr>
        <w:t xml:space="preserve"> UJ</w:t>
      </w:r>
      <w:bookmarkStart w:id="6" w:name="_Hlk159504352"/>
      <w:r w:rsidR="00357AC7">
        <w:rPr>
          <w:sz w:val="22"/>
          <w:szCs w:val="22"/>
        </w:rPr>
        <w:t xml:space="preserve"> </w:t>
      </w:r>
      <w:r w:rsidR="00FC7899" w:rsidRPr="00357AC7">
        <w:rPr>
          <w:iCs/>
          <w:sz w:val="22"/>
          <w:szCs w:val="22"/>
        </w:rPr>
        <w:t xml:space="preserve">w Krakowie </w:t>
      </w:r>
      <w:bookmarkEnd w:id="6"/>
      <w:r w:rsidR="00FC7899" w:rsidRPr="00357AC7">
        <w:rPr>
          <w:iCs/>
          <w:sz w:val="22"/>
          <w:szCs w:val="22"/>
        </w:rPr>
        <w:t>(3</w:t>
      </w:r>
      <w:r w:rsidR="00C533B8">
        <w:rPr>
          <w:iCs/>
          <w:sz w:val="22"/>
          <w:szCs w:val="22"/>
        </w:rPr>
        <w:t>1</w:t>
      </w:r>
      <w:r w:rsidR="00FC7899" w:rsidRPr="00357AC7">
        <w:rPr>
          <w:iCs/>
          <w:sz w:val="22"/>
          <w:szCs w:val="22"/>
        </w:rPr>
        <w:t>-</w:t>
      </w:r>
      <w:r w:rsidR="00C533B8">
        <w:rPr>
          <w:iCs/>
          <w:sz w:val="22"/>
          <w:szCs w:val="22"/>
        </w:rPr>
        <w:t>007</w:t>
      </w:r>
      <w:r w:rsidR="00FC7899" w:rsidRPr="00357AC7">
        <w:rPr>
          <w:iCs/>
          <w:sz w:val="22"/>
          <w:szCs w:val="22"/>
        </w:rPr>
        <w:t xml:space="preserve">) przy ul. </w:t>
      </w:r>
      <w:r w:rsidR="00C533B8">
        <w:rPr>
          <w:iCs/>
          <w:sz w:val="22"/>
          <w:szCs w:val="22"/>
        </w:rPr>
        <w:t>Gołębiej 24</w:t>
      </w:r>
      <w:r w:rsidR="00FC7899" w:rsidRPr="00357AC7">
        <w:rPr>
          <w:iCs/>
          <w:sz w:val="22"/>
          <w:szCs w:val="22"/>
        </w:rPr>
        <w:t>.</w:t>
      </w:r>
    </w:p>
    <w:p w14:paraId="1A72A405" w14:textId="22C6010B"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w:t>
      </w:r>
      <w:r w:rsidR="002F45E5">
        <w:rPr>
          <w:sz w:val="22"/>
          <w:szCs w:val="22"/>
        </w:rPr>
        <w:t>projektora</w:t>
      </w:r>
      <w:r w:rsidRPr="00E013D8">
        <w:rPr>
          <w:sz w:val="22"/>
          <w:szCs w:val="22"/>
        </w:rPr>
        <w:t xml:space="preserve"> lub koniecznością zaoferowania modelu o nie gorszych parametrach technicznych niż w modelu objętym </w:t>
      </w:r>
      <w:r w:rsidR="00B64984">
        <w:rPr>
          <w:sz w:val="22"/>
          <w:szCs w:val="22"/>
        </w:rPr>
        <w:t>Umow</w:t>
      </w:r>
      <w:r w:rsidRPr="00E013D8">
        <w:rPr>
          <w:sz w:val="22"/>
          <w:szCs w:val="22"/>
        </w:rPr>
        <w:t xml:space="preserve">ą wkalkulował w cenę oferty, w tym cenę jednostkową oferowanego </w:t>
      </w:r>
      <w:r w:rsidR="00357AC7">
        <w:rPr>
          <w:sz w:val="22"/>
          <w:szCs w:val="22"/>
        </w:rPr>
        <w:t>monitora</w:t>
      </w:r>
      <w:r w:rsidRPr="00E013D8">
        <w:rPr>
          <w:sz w:val="22"/>
          <w:szCs w:val="22"/>
        </w:rPr>
        <w:t xml:space="preserve">.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18883F2C"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w:t>
      </w:r>
      <w:r w:rsidR="00B64984">
        <w:rPr>
          <w:sz w:val="22"/>
        </w:rPr>
        <w:t>Umow</w:t>
      </w:r>
      <w:r w:rsidRPr="00E013D8">
        <w:rPr>
          <w:sz w:val="22"/>
        </w:rPr>
        <w:t xml:space="preserve">y zostanie dostarczony do </w:t>
      </w:r>
      <w:r w:rsidR="00E013D8" w:rsidRPr="00E013D8">
        <w:rPr>
          <w:sz w:val="22"/>
        </w:rPr>
        <w:t xml:space="preserve">następującej siedziby jednostki organizacyjnej Zamawiającego: </w:t>
      </w:r>
      <w:r w:rsidR="00C533B8">
        <w:rPr>
          <w:sz w:val="22"/>
        </w:rPr>
        <w:t>Wydział Filologiczny</w:t>
      </w:r>
      <w:r w:rsidR="00847DBE" w:rsidRPr="00847DBE">
        <w:rPr>
          <w:sz w:val="22"/>
        </w:rPr>
        <w:t xml:space="preserve"> </w:t>
      </w:r>
      <w:r w:rsidR="009B10C8">
        <w:rPr>
          <w:sz w:val="22"/>
        </w:rPr>
        <w:t>UJ w Krakowie (3</w:t>
      </w:r>
      <w:r w:rsidR="00C533B8">
        <w:rPr>
          <w:sz w:val="22"/>
        </w:rPr>
        <w:t>1-007</w:t>
      </w:r>
      <w:r w:rsidR="009B10C8">
        <w:rPr>
          <w:sz w:val="22"/>
        </w:rPr>
        <w:t>) przy</w:t>
      </w:r>
      <w:r w:rsidR="00847DBE" w:rsidRPr="00847DBE">
        <w:rPr>
          <w:sz w:val="22"/>
        </w:rPr>
        <w:t xml:space="preserve"> ul. </w:t>
      </w:r>
      <w:r w:rsidR="00C533B8">
        <w:rPr>
          <w:sz w:val="22"/>
        </w:rPr>
        <w:t>Gołębiej 24</w:t>
      </w:r>
      <w:r w:rsidR="009B10C8">
        <w:rPr>
          <w:sz w:val="22"/>
        </w:rPr>
        <w:t>.</w:t>
      </w:r>
    </w:p>
    <w:p w14:paraId="50B74412" w14:textId="2F7D251A"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w:t>
      </w:r>
      <w:r w:rsidR="00B64984">
        <w:rPr>
          <w:sz w:val="22"/>
        </w:rPr>
        <w:t>Umow</w:t>
      </w:r>
      <w:r w:rsidRPr="00F93C30">
        <w:rPr>
          <w:sz w:val="22"/>
        </w:rPr>
        <w:t xml:space="preserve">y w terminie: </w:t>
      </w:r>
      <w:r w:rsidR="00E013D8" w:rsidRPr="00E013D8">
        <w:rPr>
          <w:b/>
          <w:bCs/>
          <w:sz w:val="22"/>
        </w:rPr>
        <w:t xml:space="preserve">do </w:t>
      </w:r>
      <w:r w:rsidR="00357AC7">
        <w:rPr>
          <w:b/>
          <w:bCs/>
          <w:sz w:val="22"/>
        </w:rPr>
        <w:t>21</w:t>
      </w:r>
      <w:r w:rsidR="00EE240A">
        <w:rPr>
          <w:b/>
          <w:bCs/>
          <w:sz w:val="22"/>
        </w:rPr>
        <w:t xml:space="preserve"> (</w:t>
      </w:r>
      <w:r w:rsidR="00357AC7">
        <w:rPr>
          <w:b/>
          <w:bCs/>
          <w:sz w:val="22"/>
        </w:rPr>
        <w:t>dwudziestu jeden</w:t>
      </w:r>
      <w:r w:rsidR="00EE240A">
        <w:rPr>
          <w:b/>
          <w:bCs/>
          <w:sz w:val="22"/>
        </w:rPr>
        <w:t>)</w:t>
      </w:r>
      <w:r w:rsidR="00FC7899">
        <w:rPr>
          <w:b/>
          <w:bCs/>
          <w:sz w:val="22"/>
        </w:rPr>
        <w:t xml:space="preserve"> dni</w:t>
      </w:r>
      <w:r w:rsidR="00EE240A">
        <w:rPr>
          <w:b/>
          <w:bCs/>
          <w:sz w:val="22"/>
        </w:rPr>
        <w:t>,</w:t>
      </w:r>
      <w:r w:rsidR="00E013D8">
        <w:rPr>
          <w:sz w:val="22"/>
        </w:rPr>
        <w:t xml:space="preserve"> </w:t>
      </w:r>
      <w:r w:rsidR="00223578">
        <w:rPr>
          <w:sz w:val="22"/>
        </w:rPr>
        <w:t xml:space="preserve">licząc </w:t>
      </w:r>
      <w:r w:rsidR="00E013D8">
        <w:rPr>
          <w:sz w:val="22"/>
        </w:rPr>
        <w:t xml:space="preserve">od udzielenia zamówienia, tj. zawarcia </w:t>
      </w:r>
      <w:r w:rsidR="00B64984">
        <w:rPr>
          <w:sz w:val="22"/>
        </w:rPr>
        <w:t>Umow</w:t>
      </w:r>
      <w:r w:rsidR="00E013D8">
        <w:rPr>
          <w:sz w:val="22"/>
        </w:rPr>
        <w:t>y.</w:t>
      </w:r>
    </w:p>
    <w:p w14:paraId="6288D7E9" w14:textId="2E1E1122"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w:t>
      </w:r>
      <w:r w:rsidR="00B64984">
        <w:rPr>
          <w:sz w:val="22"/>
        </w:rPr>
        <w:t>Umow</w:t>
      </w:r>
      <w:r w:rsidRPr="004B12BB">
        <w:rPr>
          <w:sz w:val="22"/>
        </w:rPr>
        <w:t>y określonego w ust. 1.</w:t>
      </w:r>
    </w:p>
    <w:p w14:paraId="36CFE94D" w14:textId="52842004" w:rsidR="003A0212" w:rsidRDefault="003A0212">
      <w:pPr>
        <w:pStyle w:val="Akapitzlist"/>
        <w:numPr>
          <w:ilvl w:val="0"/>
          <w:numId w:val="11"/>
        </w:numPr>
        <w:ind w:left="426" w:hanging="426"/>
        <w:jc w:val="both"/>
        <w:rPr>
          <w:sz w:val="22"/>
        </w:rPr>
      </w:pPr>
      <w:r w:rsidRPr="004B12BB">
        <w:rPr>
          <w:sz w:val="22"/>
        </w:rPr>
        <w:t xml:space="preserve">Integralną częścią niniejszej </w:t>
      </w:r>
      <w:r w:rsidR="00B64984">
        <w:rPr>
          <w:sz w:val="22"/>
        </w:rPr>
        <w:t>Umow</w:t>
      </w:r>
      <w:r w:rsidRPr="004B12BB">
        <w:rPr>
          <w:sz w:val="22"/>
        </w:rPr>
        <w:t xml:space="preserve">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6F51A7">
        <w:rPr>
          <w:sz w:val="22"/>
        </w:rPr>
        <w:t>4</w:t>
      </w:r>
      <w:r w:rsidRPr="001C6337">
        <w:rPr>
          <w:sz w:val="22"/>
        </w:rPr>
        <w:t xml:space="preserve"> r.</w:t>
      </w:r>
    </w:p>
    <w:p w14:paraId="6135F8C6" w14:textId="31CD220E"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 xml:space="preserve">Zamawiającego, jak i osób trzecich, szkody spowodowane działaniem lub zaniechaniem Wykonawcy lub osób, którymi się posługuje przy realizacji niniejszej </w:t>
      </w:r>
      <w:r w:rsidR="00B64984">
        <w:rPr>
          <w:sz w:val="22"/>
        </w:rPr>
        <w:t>Umow</w:t>
      </w:r>
      <w:r w:rsidRPr="007C4F33">
        <w:rPr>
          <w:sz w:val="22"/>
        </w:rPr>
        <w:t>y</w:t>
      </w:r>
      <w:r w:rsidR="00C83DC9">
        <w:rPr>
          <w:sz w:val="22"/>
        </w:rPr>
        <w:t>.</w:t>
      </w:r>
    </w:p>
    <w:p w14:paraId="6E95C0E8" w14:textId="0F3B8E39" w:rsidR="003A0212" w:rsidRPr="007C4F33" w:rsidRDefault="003A0212">
      <w:pPr>
        <w:pStyle w:val="Akapitzlist"/>
        <w:numPr>
          <w:ilvl w:val="0"/>
          <w:numId w:val="11"/>
        </w:numPr>
        <w:ind w:left="426" w:hanging="426"/>
        <w:jc w:val="both"/>
        <w:rPr>
          <w:sz w:val="22"/>
        </w:rPr>
      </w:pPr>
      <w:r w:rsidRPr="007C4F33">
        <w:rPr>
          <w:sz w:val="22"/>
        </w:rPr>
        <w:t xml:space="preserve">Zlecenie wykonania części </w:t>
      </w:r>
      <w:r w:rsidR="00B64984">
        <w:rPr>
          <w:sz w:val="22"/>
        </w:rPr>
        <w:t>Umow</w:t>
      </w:r>
      <w:r w:rsidRPr="007C4F33">
        <w:rPr>
          <w:sz w:val="22"/>
        </w:rPr>
        <w:t xml:space="preserve">y podwykonawcom nie zmienia zobowiązań Wykonawcy wobec Zamawiającego za wykonanie tej części </w:t>
      </w:r>
      <w:r w:rsidR="00B64984">
        <w:rPr>
          <w:sz w:val="22"/>
        </w:rPr>
        <w:t>Umow</w:t>
      </w:r>
      <w:r w:rsidRPr="007C4F33">
        <w:rPr>
          <w:sz w:val="22"/>
        </w:rPr>
        <w:t xml:space="preserve">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79585A0A" w14:textId="77777777" w:rsidR="007820F7" w:rsidRDefault="007820F7" w:rsidP="003A0212">
      <w:pPr>
        <w:rPr>
          <w:b/>
          <w:sz w:val="22"/>
          <w:szCs w:val="22"/>
          <w:lang w:val="x-none"/>
        </w:rPr>
      </w:pPr>
    </w:p>
    <w:p w14:paraId="62023278" w14:textId="77777777" w:rsidR="00186B75" w:rsidRDefault="00186B75" w:rsidP="002F45E5">
      <w:pPr>
        <w:jc w:val="both"/>
        <w:rPr>
          <w:b/>
          <w:sz w:val="22"/>
          <w:szCs w:val="22"/>
          <w:lang w:val="x-none"/>
        </w:rPr>
      </w:pPr>
    </w:p>
    <w:p w14:paraId="573975E1" w14:textId="2B908319" w:rsidR="007820F7" w:rsidRDefault="003A0212" w:rsidP="007820F7">
      <w:pPr>
        <w:rPr>
          <w:sz w:val="22"/>
          <w:szCs w:val="22"/>
        </w:rPr>
      </w:pPr>
      <w:r w:rsidRPr="002926AD">
        <w:rPr>
          <w:b/>
          <w:sz w:val="22"/>
          <w:szCs w:val="22"/>
          <w:lang w:val="x-none"/>
        </w:rPr>
        <w:lastRenderedPageBreak/>
        <w:t>§ 2</w:t>
      </w:r>
    </w:p>
    <w:p w14:paraId="661DEA3B" w14:textId="4BE55C0C" w:rsid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że posiada odpowiednią wiedzę, doświadczenie i dysponuje </w:t>
      </w:r>
      <w:r w:rsidR="007820F7" w:rsidRPr="007820F7">
        <w:rPr>
          <w:sz w:val="22"/>
        </w:rPr>
        <w:t xml:space="preserve"> </w:t>
      </w:r>
      <w:r w:rsidRPr="007820F7">
        <w:rPr>
          <w:sz w:val="22"/>
        </w:rPr>
        <w:t xml:space="preserve">stosowną bazą do wykonania przedmiotu </w:t>
      </w:r>
      <w:r w:rsidR="00B64984">
        <w:rPr>
          <w:sz w:val="22"/>
        </w:rPr>
        <w:t>Umow</w:t>
      </w:r>
      <w:r w:rsidRPr="007820F7">
        <w:rPr>
          <w:sz w:val="22"/>
        </w:rPr>
        <w:t>y.</w:t>
      </w:r>
    </w:p>
    <w:p w14:paraId="46BBEDF6" w14:textId="39090B61" w:rsidR="007820F7"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przedmiot </w:t>
      </w:r>
      <w:r w:rsidR="00B64984">
        <w:rPr>
          <w:sz w:val="22"/>
        </w:rPr>
        <w:t>Umow</w:t>
      </w:r>
      <w:r w:rsidRPr="007820F7">
        <w:rPr>
          <w:sz w:val="22"/>
        </w:rPr>
        <w:t>y wykona z zachowaniem wysokiej jakości użytych materiałów oraz dotrzyma umówionych terminów przy zachowaniu</w:t>
      </w:r>
      <w:r w:rsidRPr="007820F7">
        <w:rPr>
          <w:sz w:val="22"/>
          <w:lang w:val="x-none"/>
        </w:rPr>
        <w:t xml:space="preserve"> należytej staranności uwzględniając zawodowy charakter prowadzonej przez niego działalności.</w:t>
      </w:r>
    </w:p>
    <w:p w14:paraId="08B90C02" w14:textId="2B066BF8" w:rsidR="003A0212"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dostarczany sprzęt stanowiący przedmiot niniejszej </w:t>
      </w:r>
      <w:r w:rsidR="00B64984">
        <w:rPr>
          <w:sz w:val="22"/>
        </w:rPr>
        <w:t>Umow</w:t>
      </w:r>
      <w:r w:rsidRPr="007820F7">
        <w:rPr>
          <w:sz w:val="22"/>
        </w:rPr>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7820F7">
        <w:rPr>
          <w:sz w:val="22"/>
        </w:rPr>
        <w:t> </w:t>
      </w:r>
      <w:r w:rsidRPr="007820F7">
        <w:rPr>
          <w:sz w:val="22"/>
        </w:rPr>
        <w:t xml:space="preserve">niego zgodnie z przeznaczeniem, nie narusza prawa, w tym praw osób trzecich, </w:t>
      </w:r>
      <w:r w:rsidR="002B1839">
        <w:rPr>
          <w:sz w:val="22"/>
        </w:rPr>
        <w:t xml:space="preserve">spełnia normy i posiada certyfikaty wskazane w Załączniku A do SWZ, </w:t>
      </w:r>
      <w:r w:rsidRPr="007820F7">
        <w:rPr>
          <w:sz w:val="22"/>
        </w:rPr>
        <w:t>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64814CB8" w:rsidR="003A0212" w:rsidRPr="008F40D4" w:rsidRDefault="003A0212" w:rsidP="003A0212">
      <w:pPr>
        <w:rPr>
          <w:sz w:val="22"/>
          <w:szCs w:val="22"/>
        </w:rPr>
      </w:pPr>
      <w:r w:rsidRPr="002926AD">
        <w:rPr>
          <w:b/>
          <w:sz w:val="22"/>
          <w:szCs w:val="22"/>
          <w:lang w:val="x-none"/>
        </w:rPr>
        <w:t>§ 3</w:t>
      </w:r>
      <w:r w:rsidR="008F40D4">
        <w:rPr>
          <w:b/>
          <w:sz w:val="22"/>
          <w:szCs w:val="22"/>
        </w:rPr>
        <w:t xml:space="preserve"> Wynagrodzenie</w:t>
      </w:r>
    </w:p>
    <w:p w14:paraId="480827A8" w14:textId="3068D9DE"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w:t>
      </w:r>
      <w:r w:rsidR="00B64984">
        <w:rPr>
          <w:sz w:val="22"/>
          <w:szCs w:val="22"/>
          <w:lang w:val="x-none"/>
        </w:rPr>
        <w:t>Umow</w:t>
      </w:r>
      <w:r w:rsidRPr="002926AD">
        <w:rPr>
          <w:sz w:val="22"/>
          <w:szCs w:val="22"/>
          <w:lang w:val="x-none"/>
        </w:rPr>
        <w:t>y ustalona została na podstawie oferty Wykonawcy.</w:t>
      </w:r>
    </w:p>
    <w:p w14:paraId="7BE63AEF" w14:textId="417AEC25"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ryczałtowe za przedmiot </w:t>
      </w:r>
      <w:r w:rsidR="00B64984">
        <w:rPr>
          <w:sz w:val="22"/>
          <w:szCs w:val="22"/>
          <w:lang w:val="x-none"/>
        </w:rPr>
        <w:t>Umow</w:t>
      </w:r>
      <w:r w:rsidRPr="002926AD">
        <w:rPr>
          <w:sz w:val="22"/>
          <w:szCs w:val="22"/>
          <w:lang w:val="x-none"/>
        </w:rPr>
        <w:t>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6F2070">
        <w:rPr>
          <w:sz w:val="22"/>
          <w:szCs w:val="22"/>
          <w:vertAlign w:val="subscript"/>
          <w:lang w:val="x-none"/>
        </w:rPr>
        <w:t>100</w:t>
      </w:r>
      <w:r w:rsidRPr="002926AD">
        <w:rPr>
          <w:sz w:val="22"/>
          <w:szCs w:val="22"/>
        </w:rPr>
        <w:t>)</w:t>
      </w:r>
      <w:r w:rsidR="00BE57BC" w:rsidRPr="00BE57BC">
        <w:rPr>
          <w:sz w:val="22"/>
        </w:rPr>
        <w:t>.</w:t>
      </w:r>
    </w:p>
    <w:p w14:paraId="3684355D" w14:textId="7393EAAE"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w:t>
      </w:r>
      <w:r w:rsidR="00B64984">
        <w:rPr>
          <w:sz w:val="22"/>
          <w:szCs w:val="22"/>
          <w:lang w:val="x-none"/>
        </w:rPr>
        <w:t>Umow</w:t>
      </w:r>
      <w:r w:rsidRPr="002926AD">
        <w:rPr>
          <w:sz w:val="22"/>
          <w:szCs w:val="22"/>
          <w:lang w:val="x-none"/>
        </w:rPr>
        <w:t>y.</w:t>
      </w:r>
    </w:p>
    <w:p w14:paraId="08FFF44D" w14:textId="77777777"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3"/>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E013D8" w:rsidRDefault="003A0212">
      <w:pPr>
        <w:widowControl/>
        <w:numPr>
          <w:ilvl w:val="6"/>
          <w:numId w:val="33"/>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AB141F" w14:textId="77777777" w:rsidR="00C12102" w:rsidRDefault="00C12102" w:rsidP="002F45E5">
      <w:pPr>
        <w:jc w:val="both"/>
        <w:rPr>
          <w:b/>
          <w:sz w:val="22"/>
          <w:szCs w:val="22"/>
          <w:lang w:val="x-none"/>
        </w:rPr>
      </w:pPr>
    </w:p>
    <w:p w14:paraId="6A68A75C" w14:textId="3A19464F" w:rsidR="003A0212" w:rsidRPr="002926AD" w:rsidRDefault="003A0212" w:rsidP="003A0212">
      <w:pPr>
        <w:rPr>
          <w:b/>
          <w:sz w:val="22"/>
          <w:szCs w:val="22"/>
          <w:lang w:val="x-none"/>
        </w:rPr>
      </w:pPr>
      <w:r w:rsidRPr="002926AD">
        <w:rPr>
          <w:b/>
          <w:sz w:val="22"/>
          <w:szCs w:val="22"/>
          <w:lang w:val="x-none"/>
        </w:rPr>
        <w:t>§ 4</w:t>
      </w:r>
    </w:p>
    <w:p w14:paraId="306377E9" w14:textId="4E05187D" w:rsidR="00BE57BC" w:rsidRPr="00BE57BC" w:rsidRDefault="003A0212">
      <w:pPr>
        <w:pStyle w:val="Akapitzlist"/>
        <w:numPr>
          <w:ilvl w:val="0"/>
          <w:numId w:val="35"/>
        </w:numPr>
        <w:jc w:val="both"/>
        <w:rPr>
          <w:sz w:val="22"/>
          <w:lang w:val="x-none" w:eastAsia="x-none"/>
        </w:rPr>
      </w:pPr>
      <w:r w:rsidRPr="00BE57BC">
        <w:rPr>
          <w:sz w:val="22"/>
        </w:rPr>
        <w:t xml:space="preserve">Wynagrodzenie, o którym mowa w § 3 </w:t>
      </w:r>
      <w:r w:rsidR="00B64984">
        <w:rPr>
          <w:sz w:val="22"/>
        </w:rPr>
        <w:t>Umow</w:t>
      </w:r>
      <w:r w:rsidRPr="00BE57BC">
        <w:rPr>
          <w:sz w:val="22"/>
        </w:rPr>
        <w:t xml:space="preserve">y zostanie zapłacone jednorazowo po dostawie całości przedmiotu </w:t>
      </w:r>
      <w:r w:rsidR="00B64984">
        <w:rPr>
          <w:sz w:val="22"/>
        </w:rPr>
        <w:t>Umow</w:t>
      </w:r>
      <w:r w:rsidRPr="00BE57BC">
        <w:rPr>
          <w:sz w:val="22"/>
        </w:rPr>
        <w:t xml:space="preserve">y do Zamawiającego, potwierdzonej protokołem odbioru </w:t>
      </w:r>
      <w:r w:rsidR="00BE57BC" w:rsidRPr="00BE57BC">
        <w:rPr>
          <w:sz w:val="22"/>
        </w:rPr>
        <w:t xml:space="preserve">lub </w:t>
      </w:r>
      <w:r w:rsidR="004E099C">
        <w:rPr>
          <w:sz w:val="22"/>
        </w:rPr>
        <w:t xml:space="preserve">poprzez dokonanie przez przedstawiciela Zamawiającego odpowiedniej adnotacji na doręczonej fakturze </w:t>
      </w:r>
      <w:r w:rsidR="00BE57BC" w:rsidRPr="00BE57BC">
        <w:rPr>
          <w:sz w:val="22"/>
        </w:rPr>
        <w:t>bez zastrzeżeń</w:t>
      </w:r>
      <w:r w:rsidR="00BE57BC">
        <w:rPr>
          <w:sz w:val="22"/>
        </w:rPr>
        <w:t>.</w:t>
      </w:r>
    </w:p>
    <w:p w14:paraId="547143B6" w14:textId="6BB3A7E5" w:rsidR="003A0212" w:rsidRPr="00BE57BC" w:rsidRDefault="00BE57BC">
      <w:pPr>
        <w:pStyle w:val="Akapitzlist"/>
        <w:numPr>
          <w:ilvl w:val="0"/>
          <w:numId w:val="35"/>
        </w:numPr>
        <w:jc w:val="both"/>
        <w:rPr>
          <w:sz w:val="22"/>
          <w:lang w:val="x-none" w:eastAsia="x-none"/>
        </w:rPr>
      </w:pPr>
      <w:r w:rsidRPr="00BE57BC" w:rsidDel="00BE57BC">
        <w:rPr>
          <w:sz w:val="22"/>
        </w:rPr>
        <w:t xml:space="preserve"> </w:t>
      </w:r>
      <w:r w:rsidR="003A0212" w:rsidRPr="00BE57BC">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005133BC">
        <w:rPr>
          <w:sz w:val="22"/>
          <w:lang w:eastAsia="x-none"/>
        </w:rPr>
        <w:t>1</w:t>
      </w:r>
      <w:r w:rsidR="003A0212" w:rsidRPr="00BE57BC">
        <w:rPr>
          <w:sz w:val="22"/>
          <w:lang w:val="x-none" w:eastAsia="x-none"/>
        </w:rPr>
        <w:t xml:space="preserve">1 ust. </w:t>
      </w:r>
      <w:r w:rsidR="005133BC">
        <w:rPr>
          <w:sz w:val="22"/>
          <w:lang w:eastAsia="x-none"/>
        </w:rPr>
        <w:t>1.1</w:t>
      </w:r>
      <w:r w:rsidR="005133BC" w:rsidRPr="00BE57BC">
        <w:rPr>
          <w:sz w:val="22"/>
          <w:lang w:val="x-none" w:eastAsia="x-none"/>
        </w:rPr>
        <w:t xml:space="preserve"> </w:t>
      </w:r>
      <w:r w:rsidR="00B64984">
        <w:rPr>
          <w:sz w:val="22"/>
          <w:lang w:val="x-none" w:eastAsia="x-none"/>
        </w:rPr>
        <w:t>Umow</w:t>
      </w:r>
      <w:r w:rsidR="003A0212" w:rsidRPr="00BE57BC">
        <w:rPr>
          <w:sz w:val="22"/>
          <w:lang w:val="x-none" w:eastAsia="x-none"/>
        </w:rPr>
        <w:t>y na co najmniej 3 dni robocze przed planowanym terminem odbioru.</w:t>
      </w:r>
    </w:p>
    <w:p w14:paraId="183F8B57" w14:textId="663CF892" w:rsidR="003A0212"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Za dzień odbioru przedmiotu </w:t>
      </w:r>
      <w:r w:rsidR="00B64984">
        <w:rPr>
          <w:sz w:val="22"/>
          <w:szCs w:val="22"/>
          <w:lang w:val="x-none" w:eastAsia="x-none"/>
        </w:rPr>
        <w:t>Umow</w:t>
      </w:r>
      <w:r w:rsidRPr="002926AD">
        <w:rPr>
          <w:sz w:val="22"/>
          <w:szCs w:val="22"/>
          <w:lang w:val="x-none" w:eastAsia="x-none"/>
        </w:rPr>
        <w:t>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6E907559"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Strony ustalają, że Zamawiający dokumentować będzie wady/uszkodzenia, w szczególności fotografując je. Dotyczy to zwłaszcza wad i uszkodzeń powstałych w trakcie dostawy (transportu).</w:t>
      </w:r>
    </w:p>
    <w:p w14:paraId="36F2CE9E"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166161A3" w14:textId="31CF8EDA" w:rsidR="00750E67" w:rsidRPr="002926AD" w:rsidRDefault="00750E67">
      <w:pPr>
        <w:widowControl/>
        <w:numPr>
          <w:ilvl w:val="0"/>
          <w:numId w:val="35"/>
        </w:numPr>
        <w:suppressAutoHyphens w:val="0"/>
        <w:jc w:val="both"/>
        <w:rPr>
          <w:sz w:val="22"/>
          <w:szCs w:val="22"/>
          <w:lang w:val="x-none" w:eastAsia="x-none"/>
        </w:rPr>
      </w:pPr>
      <w:r w:rsidRPr="00750E67">
        <w:rPr>
          <w:sz w:val="22"/>
          <w:szCs w:val="22"/>
          <w:lang w:val="x-none" w:eastAsia="x-none"/>
        </w:rPr>
        <w:lastRenderedPageBreak/>
        <w:t>W wypadku, gdy przedmiot Umowy dotrze do Zamawiającego uszkodzony albo wadliwy, Zamawiający wskaże uszkodzenia lub wady w protokole</w:t>
      </w:r>
      <w:r>
        <w:rPr>
          <w:sz w:val="22"/>
          <w:szCs w:val="22"/>
          <w:lang w:eastAsia="x-none"/>
        </w:rPr>
        <w:t xml:space="preserve"> </w:t>
      </w:r>
      <w:r w:rsidR="00B41F14">
        <w:rPr>
          <w:sz w:val="22"/>
          <w:szCs w:val="22"/>
          <w:lang w:eastAsia="x-none"/>
        </w:rPr>
        <w:t>albo składając na odpowiednią adnotację na doręczonej fakturze</w:t>
      </w:r>
      <w:r w:rsidRPr="00750E67">
        <w:rPr>
          <w:sz w:val="22"/>
          <w:szCs w:val="22"/>
          <w:lang w:val="x-none" w:eastAsia="x-none"/>
        </w:rPr>
        <w:t xml:space="preserve">, przy czym taki protokół odbioru nie potwierdza wykonania Umowy i nie stanowi podstawy do zapłaty wynagrodzenia Wykonawcy, chyba, że Zamawiający wyraźnie wskaże w protokole </w:t>
      </w:r>
      <w:r w:rsidR="00B41F14">
        <w:rPr>
          <w:sz w:val="22"/>
          <w:szCs w:val="22"/>
          <w:lang w:eastAsia="x-none"/>
        </w:rPr>
        <w:t xml:space="preserve">/ na doręczonej fakturze </w:t>
      </w:r>
      <w:r w:rsidRPr="00750E67">
        <w:rPr>
          <w:sz w:val="22"/>
          <w:szCs w:val="22"/>
          <w:lang w:val="x-none" w:eastAsia="x-none"/>
        </w:rPr>
        <w:t>inaczej.</w:t>
      </w:r>
    </w:p>
    <w:p w14:paraId="58D1437F" w14:textId="2864A3C8" w:rsidR="003A0212" w:rsidRPr="002940DA"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Protokół odbioru przedmiotu </w:t>
      </w:r>
      <w:r w:rsidR="00B64984">
        <w:rPr>
          <w:sz w:val="22"/>
          <w:szCs w:val="22"/>
          <w:lang w:val="x-none" w:eastAsia="x-none"/>
        </w:rPr>
        <w:t>Umow</w:t>
      </w:r>
      <w:r w:rsidRPr="002926AD">
        <w:rPr>
          <w:sz w:val="22"/>
          <w:szCs w:val="22"/>
          <w:lang w:val="x-none" w:eastAsia="x-none"/>
        </w:rPr>
        <w:t xml:space="preserve">y będzie sporządzony z udziałem upoważnionych przedstawicieli stron </w:t>
      </w:r>
      <w:r w:rsidR="00B64984">
        <w:rPr>
          <w:sz w:val="22"/>
          <w:szCs w:val="22"/>
          <w:lang w:val="x-none" w:eastAsia="x-none"/>
        </w:rPr>
        <w:t>Umow</w:t>
      </w:r>
      <w:r w:rsidRPr="002926AD">
        <w:rPr>
          <w:sz w:val="22"/>
          <w:szCs w:val="22"/>
          <w:lang w:val="x-none" w:eastAsia="x-none"/>
        </w:rPr>
        <w:t>y</w:t>
      </w:r>
      <w:r w:rsidR="004E099C">
        <w:rPr>
          <w:sz w:val="22"/>
          <w:szCs w:val="22"/>
          <w:lang w:eastAsia="x-none"/>
        </w:rPr>
        <w:t xml:space="preserve"> albo </w:t>
      </w:r>
      <w:r w:rsidR="004E099C" w:rsidRPr="004E099C">
        <w:rPr>
          <w:sz w:val="22"/>
          <w:szCs w:val="22"/>
          <w:lang w:eastAsia="x-none"/>
        </w:rPr>
        <w:t>poprzez dokonanie przez przedstawiciela Zamawiającego odpowiedniej adnotacji na doręczonej fakturze</w:t>
      </w:r>
      <w:r w:rsidRPr="002926AD">
        <w:rPr>
          <w:sz w:val="22"/>
          <w:szCs w:val="22"/>
          <w:lang w:val="x-none" w:eastAsia="x-none"/>
        </w:rPr>
        <w:t xml:space="preserve">, po sprawdzeniu zgodności realizacji przedmiotu </w:t>
      </w:r>
      <w:r w:rsidR="00B64984">
        <w:rPr>
          <w:sz w:val="22"/>
          <w:szCs w:val="22"/>
          <w:lang w:val="x-none" w:eastAsia="x-none"/>
        </w:rPr>
        <w:t>Umow</w:t>
      </w:r>
      <w:r w:rsidRPr="002926AD">
        <w:rPr>
          <w:sz w:val="22"/>
          <w:szCs w:val="22"/>
          <w:lang w:val="x-none" w:eastAsia="x-none"/>
        </w:rPr>
        <w:t xml:space="preserve">y zgodnie </w:t>
      </w:r>
      <w:r>
        <w:rPr>
          <w:sz w:val="22"/>
          <w:szCs w:val="22"/>
          <w:lang w:val="x-none" w:eastAsia="x-none"/>
        </w:rPr>
        <w:t>z </w:t>
      </w:r>
      <w:r w:rsidRPr="002926AD">
        <w:rPr>
          <w:sz w:val="22"/>
          <w:szCs w:val="22"/>
          <w:lang w:val="x-none" w:eastAsia="x-none"/>
        </w:rPr>
        <w:t xml:space="preserve">warunkami </w:t>
      </w:r>
      <w:r w:rsidR="00B64984">
        <w:rPr>
          <w:sz w:val="22"/>
          <w:szCs w:val="22"/>
          <w:lang w:val="x-none" w:eastAsia="x-none"/>
        </w:rPr>
        <w:t>Umow</w:t>
      </w:r>
      <w:r w:rsidRPr="002926AD">
        <w:rPr>
          <w:sz w:val="22"/>
          <w:szCs w:val="22"/>
          <w:lang w:val="x-none" w:eastAsia="x-none"/>
        </w:rPr>
        <w:t>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1275562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w:t>
      </w:r>
      <w:r w:rsidR="005133BC">
        <w:rPr>
          <w:sz w:val="22"/>
          <w:szCs w:val="22"/>
          <w:lang w:eastAsia="x-none"/>
        </w:rPr>
        <w:t xml:space="preserve"> wskazanego w ust 2 powyżej</w:t>
      </w:r>
      <w:r w:rsidRPr="002926AD">
        <w:rPr>
          <w:sz w:val="22"/>
          <w:szCs w:val="22"/>
          <w:lang w:val="x-none" w:eastAsia="x-none"/>
        </w:rPr>
        <w:t xml:space="preserve">, pod warunkiem, iż przedmiot </w:t>
      </w:r>
      <w:r w:rsidR="00B64984">
        <w:rPr>
          <w:sz w:val="22"/>
          <w:szCs w:val="22"/>
          <w:lang w:val="x-none" w:eastAsia="x-none"/>
        </w:rPr>
        <w:t>Umow</w:t>
      </w:r>
      <w:r w:rsidRPr="002926AD">
        <w:rPr>
          <w:sz w:val="22"/>
          <w:szCs w:val="22"/>
          <w:lang w:val="x-none" w:eastAsia="x-none"/>
        </w:rPr>
        <w:t>y będzie wolny od wad.</w:t>
      </w:r>
    </w:p>
    <w:p w14:paraId="6D5E2D89" w14:textId="5596C79F"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w:t>
      </w:r>
      <w:r w:rsidR="00B64984">
        <w:rPr>
          <w:sz w:val="22"/>
          <w:szCs w:val="22"/>
          <w:lang w:val="x-none" w:eastAsia="x-none"/>
        </w:rPr>
        <w:t>Umow</w:t>
      </w:r>
      <w:r w:rsidRPr="002926AD">
        <w:rPr>
          <w:sz w:val="22"/>
          <w:szCs w:val="22"/>
          <w:lang w:val="x-none" w:eastAsia="x-none"/>
        </w:rPr>
        <w:t xml:space="preserve">y nie jest równoznaczna z przekazaniem go do eksploatacji. Protokół odbioru przedmiotu </w:t>
      </w:r>
      <w:r w:rsidR="00B64984">
        <w:rPr>
          <w:sz w:val="22"/>
          <w:szCs w:val="22"/>
          <w:lang w:val="x-none" w:eastAsia="x-none"/>
        </w:rPr>
        <w:t>Umow</w:t>
      </w:r>
      <w:r w:rsidRPr="002926AD">
        <w:rPr>
          <w:sz w:val="22"/>
          <w:szCs w:val="22"/>
          <w:lang w:val="x-none" w:eastAsia="x-none"/>
        </w:rPr>
        <w:t xml:space="preserve">y </w:t>
      </w:r>
      <w:r>
        <w:rPr>
          <w:sz w:val="22"/>
          <w:szCs w:val="22"/>
          <w:lang w:val="x-none" w:eastAsia="x-none"/>
        </w:rPr>
        <w:t>do </w:t>
      </w:r>
      <w:r w:rsidRPr="002926AD">
        <w:rPr>
          <w:sz w:val="22"/>
          <w:szCs w:val="22"/>
          <w:lang w:val="x-none" w:eastAsia="x-none"/>
        </w:rPr>
        <w:t xml:space="preserve">eksploatacji może być podpisany dopiero po należytym wykonaniu całości </w:t>
      </w:r>
      <w:r w:rsidR="00B64984">
        <w:rPr>
          <w:sz w:val="22"/>
          <w:szCs w:val="22"/>
          <w:lang w:val="x-none" w:eastAsia="x-none"/>
        </w:rPr>
        <w:t>Umow</w:t>
      </w:r>
      <w:r w:rsidRPr="002926AD">
        <w:rPr>
          <w:sz w:val="22"/>
          <w:szCs w:val="22"/>
          <w:lang w:val="x-none" w:eastAsia="x-none"/>
        </w:rPr>
        <w:t xml:space="preserve">y. </w:t>
      </w:r>
    </w:p>
    <w:p w14:paraId="5105D415" w14:textId="29C0983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Podpisanie protokołu </w:t>
      </w:r>
      <w:r w:rsidR="00D847DC">
        <w:rPr>
          <w:sz w:val="22"/>
          <w:szCs w:val="22"/>
          <w:lang w:eastAsia="x-none"/>
        </w:rPr>
        <w:t>albo</w:t>
      </w:r>
      <w:r w:rsidR="00D847DC" w:rsidRPr="00D847DC">
        <w:rPr>
          <w:sz w:val="22"/>
          <w:szCs w:val="22"/>
          <w:lang w:eastAsia="x-none"/>
        </w:rPr>
        <w:t xml:space="preserve"> dokonanie przez przedstawiciela Zamawiającego odpowiedniej adnotacji na doręczonej fakturze</w:t>
      </w:r>
      <w:r w:rsidR="00D847DC">
        <w:rPr>
          <w:sz w:val="22"/>
          <w:szCs w:val="22"/>
          <w:lang w:eastAsia="x-none"/>
        </w:rPr>
        <w:t>,</w:t>
      </w:r>
      <w:r w:rsidR="00D847DC" w:rsidRPr="00D847DC">
        <w:rPr>
          <w:sz w:val="22"/>
          <w:szCs w:val="22"/>
          <w:lang w:eastAsia="x-none"/>
        </w:rPr>
        <w:t xml:space="preserve"> </w:t>
      </w:r>
      <w:r w:rsidRPr="002926AD">
        <w:rPr>
          <w:sz w:val="22"/>
          <w:szCs w:val="22"/>
          <w:lang w:val="x-none" w:eastAsia="x-none"/>
        </w:rPr>
        <w:t xml:space="preserve">nie wyłącza dochodzenia przez Zamawiającego roszczeń z tytułu nienależytego wykonania </w:t>
      </w:r>
      <w:r w:rsidR="00B64984">
        <w:rPr>
          <w:sz w:val="22"/>
          <w:szCs w:val="22"/>
          <w:lang w:val="x-none" w:eastAsia="x-none"/>
        </w:rPr>
        <w:t>Umow</w:t>
      </w:r>
      <w:r w:rsidRPr="002926AD">
        <w:rPr>
          <w:sz w:val="22"/>
          <w:szCs w:val="22"/>
          <w:lang w:val="x-none" w:eastAsia="x-none"/>
        </w:rPr>
        <w:t xml:space="preserve">y, w szczególności w przypadku wykrycia wad przedmiotu </w:t>
      </w:r>
      <w:r w:rsidR="00B64984">
        <w:rPr>
          <w:sz w:val="22"/>
          <w:szCs w:val="22"/>
          <w:lang w:val="x-none" w:eastAsia="x-none"/>
        </w:rPr>
        <w:t>Umow</w:t>
      </w:r>
      <w:r w:rsidRPr="002926AD">
        <w:rPr>
          <w:sz w:val="22"/>
          <w:szCs w:val="22"/>
          <w:lang w:val="x-none" w:eastAsia="x-none"/>
        </w:rPr>
        <w:t>y przez Zamawiającego po dokonaniu odbioru.</w:t>
      </w:r>
    </w:p>
    <w:p w14:paraId="67A61872" w14:textId="037AB1D5" w:rsidR="003A0212" w:rsidRPr="002926AD" w:rsidRDefault="003A0212">
      <w:pPr>
        <w:pStyle w:val="Akapitzlist"/>
        <w:numPr>
          <w:ilvl w:val="0"/>
          <w:numId w:val="35"/>
        </w:numPr>
        <w:jc w:val="both"/>
        <w:rPr>
          <w:sz w:val="22"/>
        </w:rPr>
      </w:pPr>
      <w:r w:rsidRPr="002926AD">
        <w:rPr>
          <w:color w:val="000000"/>
          <w:sz w:val="22"/>
        </w:rPr>
        <w:t xml:space="preserve">Płatność zostanie dokonana </w:t>
      </w:r>
      <w:r w:rsidR="00B82BE9" w:rsidRPr="00241A80">
        <w:rPr>
          <w:b/>
          <w:bCs/>
          <w:color w:val="000000"/>
          <w:sz w:val="22"/>
        </w:rPr>
        <w:t>do</w:t>
      </w:r>
      <w:r w:rsidRPr="00241A80">
        <w:rPr>
          <w:b/>
          <w:bCs/>
          <w:color w:val="000000"/>
          <w:sz w:val="22"/>
        </w:rPr>
        <w:t xml:space="preserve"> 30 dni</w:t>
      </w:r>
      <w:r w:rsidRPr="002926AD">
        <w:rPr>
          <w:color w:val="000000"/>
          <w:sz w:val="22"/>
        </w:rPr>
        <w:t xml:space="preserve"> od daty </w:t>
      </w:r>
      <w:r w:rsidR="00585443">
        <w:rPr>
          <w:color w:val="000000"/>
          <w:sz w:val="22"/>
        </w:rPr>
        <w:t xml:space="preserve">doręczenia </w:t>
      </w:r>
      <w:r w:rsidRPr="002926AD">
        <w:rPr>
          <w:color w:val="000000"/>
          <w:sz w:val="22"/>
        </w:rPr>
        <w:t>prawidłowo wystawionej faktury Zamawiające</w:t>
      </w:r>
      <w:r w:rsidR="00585443">
        <w:rPr>
          <w:color w:val="000000"/>
          <w:sz w:val="22"/>
        </w:rPr>
        <w:t>mu</w:t>
      </w:r>
      <w:r w:rsidRPr="002926AD">
        <w:rPr>
          <w:color w:val="000000"/>
          <w:sz w:val="22"/>
        </w:rPr>
        <w:t xml:space="preserve"> po wykonaniu całości przedmiotu </w:t>
      </w:r>
      <w:r w:rsidR="00B64984">
        <w:rPr>
          <w:color w:val="000000"/>
          <w:sz w:val="22"/>
        </w:rPr>
        <w:t>Umow</w:t>
      </w:r>
      <w:r w:rsidRPr="002926AD">
        <w:rPr>
          <w:color w:val="000000"/>
          <w:sz w:val="22"/>
        </w:rPr>
        <w:t>y</w:t>
      </w:r>
      <w:r w:rsidR="00D847DC">
        <w:rPr>
          <w:color w:val="000000"/>
          <w:sz w:val="22"/>
        </w:rPr>
        <w:t xml:space="preserve"> </w:t>
      </w:r>
      <w:r w:rsidR="00750E67">
        <w:rPr>
          <w:color w:val="000000"/>
          <w:sz w:val="22"/>
        </w:rPr>
        <w:t xml:space="preserve">wraz z podpisanym przez Zamawiającego protokołu odbioru bez zastrzeżeń albo opatrzenie ww. faktury </w:t>
      </w:r>
      <w:r w:rsidR="00750E67">
        <w:rPr>
          <w:sz w:val="22"/>
        </w:rPr>
        <w:t>przez przedstawiciela Zamawiającego odpowiedniej adnotacją</w:t>
      </w:r>
      <w:r w:rsidRPr="002926AD">
        <w:rPr>
          <w:color w:val="000000"/>
          <w:sz w:val="22"/>
        </w:rPr>
        <w:t xml:space="preserve">. </w:t>
      </w:r>
    </w:p>
    <w:p w14:paraId="6A04C00D" w14:textId="77777777" w:rsidR="003A0212" w:rsidRPr="002926AD" w:rsidRDefault="003A0212">
      <w:pPr>
        <w:widowControl/>
        <w:numPr>
          <w:ilvl w:val="0"/>
          <w:numId w:val="35"/>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0304A7DC" w:rsidR="003A0212" w:rsidRPr="00D25D4C" w:rsidRDefault="003A0212">
      <w:pPr>
        <w:pStyle w:val="Akapitzlist"/>
        <w:numPr>
          <w:ilvl w:val="0"/>
          <w:numId w:val="35"/>
        </w:numPr>
        <w:spacing w:after="200"/>
        <w:jc w:val="both"/>
        <w:rPr>
          <w:sz w:val="22"/>
        </w:rPr>
      </w:pPr>
      <w:r w:rsidRPr="00D25D4C">
        <w:rPr>
          <w:sz w:val="22"/>
        </w:rPr>
        <w:t>Faktura winna być w</w:t>
      </w:r>
      <w:r w:rsidR="005133BC">
        <w:rPr>
          <w:sz w:val="22"/>
        </w:rPr>
        <w:t>y</w:t>
      </w:r>
      <w:r w:rsidRPr="00D25D4C">
        <w:rPr>
          <w:sz w:val="22"/>
        </w:rPr>
        <w:t>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35"/>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7"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7"/>
      <w:r w:rsidRPr="00207CFE">
        <w:rPr>
          <w:sz w:val="22"/>
          <w:szCs w:val="22"/>
        </w:rPr>
        <w:t xml:space="preserve">za pośrednictwem Platformy Elektronicznego Fakturowania dostępnej pod adresem: </w:t>
      </w:r>
      <w:hyperlink r:id="rId51"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1094137A" w:rsidR="003A0212" w:rsidRPr="00207CFE" w:rsidRDefault="003A0212">
      <w:pPr>
        <w:numPr>
          <w:ilvl w:val="0"/>
          <w:numId w:val="35"/>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0309E4">
        <w:rPr>
          <w:sz w:val="22"/>
          <w:szCs w:val="22"/>
          <w:lang w:eastAsia="x-none"/>
        </w:rPr>
        <w:t>202</w:t>
      </w:r>
      <w:r w:rsidR="005C71AB">
        <w:rPr>
          <w:sz w:val="22"/>
          <w:szCs w:val="22"/>
          <w:lang w:eastAsia="x-none"/>
        </w:rPr>
        <w:t>4</w:t>
      </w:r>
      <w:r w:rsidR="000309E4">
        <w:rPr>
          <w:sz w:val="22"/>
          <w:szCs w:val="22"/>
          <w:lang w:eastAsia="x-none"/>
        </w:rPr>
        <w:t xml:space="preserve"> poz. </w:t>
      </w:r>
      <w:r w:rsidR="00077810">
        <w:rPr>
          <w:sz w:val="22"/>
          <w:szCs w:val="22"/>
          <w:lang w:eastAsia="x-none"/>
        </w:rPr>
        <w:t>361</w:t>
      </w:r>
      <w:r w:rsidRPr="00207CFE">
        <w:rPr>
          <w:sz w:val="22"/>
          <w:szCs w:val="22"/>
          <w:lang w:val="x-none" w:eastAsia="x-none"/>
        </w:rPr>
        <w:t xml:space="preserve"> ze zm.)</w:t>
      </w:r>
      <w:r w:rsidR="008F6230">
        <w:rPr>
          <w:sz w:val="22"/>
          <w:szCs w:val="22"/>
          <w:lang w:eastAsia="x-none"/>
        </w:rPr>
        <w:t>, dalej „</w:t>
      </w:r>
      <w:proofErr w:type="spellStart"/>
      <w:r w:rsidR="008F6230">
        <w:rPr>
          <w:sz w:val="22"/>
          <w:szCs w:val="22"/>
          <w:lang w:eastAsia="x-none"/>
        </w:rPr>
        <w:t>p.t.u</w:t>
      </w:r>
      <w:proofErr w:type="spellEnd"/>
      <w:r w:rsidR="008F6230">
        <w:rPr>
          <w:sz w:val="22"/>
          <w:szCs w:val="22"/>
          <w:lang w:eastAsia="x-none"/>
        </w:rPr>
        <w:t>.”</w:t>
      </w:r>
      <w:r w:rsidRPr="00207CFE">
        <w:rPr>
          <w:sz w:val="22"/>
          <w:szCs w:val="22"/>
          <w:lang w:val="x-none" w:eastAsia="x-none"/>
        </w:rPr>
        <w:t>.</w:t>
      </w:r>
    </w:p>
    <w:p w14:paraId="12B38A4A" w14:textId="77777777" w:rsidR="003A0212" w:rsidRPr="002926AD" w:rsidRDefault="003A0212">
      <w:pPr>
        <w:numPr>
          <w:ilvl w:val="0"/>
          <w:numId w:val="35"/>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FC3A90A" w:rsidR="003A0212" w:rsidRPr="00207CFE" w:rsidRDefault="003A0212">
      <w:pPr>
        <w:numPr>
          <w:ilvl w:val="0"/>
          <w:numId w:val="35"/>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w:t>
      </w:r>
      <w:proofErr w:type="spellStart"/>
      <w:r w:rsidR="008F6230">
        <w:rPr>
          <w:sz w:val="22"/>
          <w:szCs w:val="22"/>
          <w:lang w:eastAsia="x-none"/>
        </w:rPr>
        <w:t>p.t.u</w:t>
      </w:r>
      <w:proofErr w:type="spellEnd"/>
      <w:r w:rsidR="008F6230">
        <w:rPr>
          <w:sz w:val="22"/>
          <w:szCs w:val="22"/>
          <w:lang w:eastAsia="x-none"/>
        </w:rPr>
        <w:t>.</w:t>
      </w:r>
      <w:r w:rsidRPr="00207CFE">
        <w:rPr>
          <w:sz w:val="22"/>
          <w:szCs w:val="22"/>
          <w:lang w:val="x-none" w:eastAsia="x-none"/>
        </w:rPr>
        <w:t xml:space="preserve">. Postanowień zdania 1. nie stosuje się, gdy przedmiot </w:t>
      </w:r>
      <w:r w:rsidR="00B64984">
        <w:rPr>
          <w:sz w:val="22"/>
          <w:szCs w:val="22"/>
          <w:lang w:val="x-none" w:eastAsia="x-none"/>
        </w:rPr>
        <w:t>Umow</w:t>
      </w:r>
      <w:r w:rsidRPr="00207CFE">
        <w:rPr>
          <w:sz w:val="22"/>
          <w:szCs w:val="22"/>
          <w:lang w:val="x-none" w:eastAsia="x-none"/>
        </w:rPr>
        <w:t>y stanowi czynność zwolnioną z podatku VAT albo jest on objęty 0% stawką podatku VAT.</w:t>
      </w:r>
    </w:p>
    <w:p w14:paraId="2C6EF8C7" w14:textId="75DC64A1" w:rsidR="003A0212" w:rsidRDefault="003A0212">
      <w:pPr>
        <w:pStyle w:val="Akapitzlist"/>
        <w:numPr>
          <w:ilvl w:val="0"/>
          <w:numId w:val="35"/>
        </w:numPr>
        <w:jc w:val="both"/>
        <w:rPr>
          <w:sz w:val="22"/>
          <w:lang w:eastAsia="x-none"/>
        </w:rPr>
      </w:pPr>
      <w:r w:rsidRPr="002926AD">
        <w:rPr>
          <w:sz w:val="22"/>
          <w:lang w:val="x-none" w:eastAsia="x-none"/>
        </w:rPr>
        <w:lastRenderedPageBreak/>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 xml:space="preserve">zastrzeżeniem ust. </w:t>
      </w:r>
      <w:r w:rsidR="00585443">
        <w:rPr>
          <w:sz w:val="22"/>
          <w:lang w:eastAsia="x-none"/>
        </w:rPr>
        <w:t xml:space="preserve">16 </w:t>
      </w:r>
      <w:r w:rsidR="006A4EB4">
        <w:rPr>
          <w:sz w:val="22"/>
          <w:lang w:eastAsia="x-none"/>
        </w:rPr>
        <w:t>i 1</w:t>
      </w:r>
      <w:r w:rsidR="00585443">
        <w:rPr>
          <w:sz w:val="22"/>
          <w:lang w:eastAsia="x-none"/>
        </w:rPr>
        <w:t>7</w:t>
      </w:r>
      <w:r w:rsidR="006A4EB4">
        <w:rPr>
          <w:sz w:val="22"/>
          <w:lang w:eastAsia="x-none"/>
        </w:rPr>
        <w:t xml:space="preserve"> powyżej</w:t>
      </w:r>
      <w:r>
        <w:rPr>
          <w:sz w:val="22"/>
          <w:lang w:eastAsia="x-none"/>
        </w:rPr>
        <w:t>.</w:t>
      </w:r>
    </w:p>
    <w:p w14:paraId="1167F6CB" w14:textId="0BD97DA4" w:rsidR="00765177" w:rsidRDefault="00765177">
      <w:pPr>
        <w:pStyle w:val="Akapitzlist"/>
        <w:numPr>
          <w:ilvl w:val="0"/>
          <w:numId w:val="35"/>
        </w:numPr>
        <w:jc w:val="both"/>
        <w:rPr>
          <w:sz w:val="22"/>
          <w:lang w:eastAsia="x-none"/>
        </w:rPr>
      </w:pPr>
      <w:r w:rsidRPr="00765177">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0CFF244" w14:textId="15CF82AC" w:rsidR="00CA7F1C" w:rsidRDefault="00CA7F1C" w:rsidP="00CA7F1C">
      <w:pPr>
        <w:pStyle w:val="Akapitzlist"/>
        <w:ind w:left="360"/>
        <w:jc w:val="both"/>
        <w:rPr>
          <w:sz w:val="22"/>
          <w:lang w:eastAsia="x-none"/>
        </w:rPr>
      </w:pPr>
    </w:p>
    <w:p w14:paraId="23C9A6C3" w14:textId="1EA5FF38" w:rsidR="003A0212" w:rsidRPr="00BF7E04" w:rsidRDefault="003A0212" w:rsidP="003A0212">
      <w:pPr>
        <w:suppressAutoHyphens w:val="0"/>
        <w:rPr>
          <w:sz w:val="22"/>
          <w:szCs w:val="22"/>
        </w:rPr>
      </w:pPr>
      <w:r w:rsidRPr="002926AD">
        <w:rPr>
          <w:b/>
          <w:sz w:val="22"/>
          <w:szCs w:val="22"/>
          <w:lang w:val="x-none"/>
        </w:rPr>
        <w:t>§ 5</w:t>
      </w:r>
      <w:r w:rsidR="00BF7E04">
        <w:rPr>
          <w:b/>
          <w:sz w:val="22"/>
          <w:szCs w:val="22"/>
        </w:rPr>
        <w:t xml:space="preserve"> Gwarancja i rękojmia</w:t>
      </w:r>
    </w:p>
    <w:p w14:paraId="0A0F5A04" w14:textId="234B9761"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w:t>
      </w:r>
      <w:r w:rsidR="00B64984">
        <w:rPr>
          <w:sz w:val="22"/>
          <w:szCs w:val="22"/>
          <w:lang w:val="x-none"/>
        </w:rPr>
        <w:t>Umow</w:t>
      </w:r>
      <w:r w:rsidRPr="002926AD">
        <w:rPr>
          <w:sz w:val="22"/>
          <w:szCs w:val="22"/>
          <w:lang w:val="x-none"/>
        </w:rPr>
        <w:t xml:space="preserve">y bez wad (usterek), przy czym jest zobowiązany zweryfikować zgodność znajdujących się na przedmiocie </w:t>
      </w:r>
      <w:r w:rsidR="00B64984">
        <w:rPr>
          <w:sz w:val="22"/>
          <w:szCs w:val="22"/>
          <w:lang w:val="x-none"/>
        </w:rPr>
        <w:t>Umow</w:t>
      </w:r>
      <w:r w:rsidRPr="002926AD">
        <w:rPr>
          <w:sz w:val="22"/>
          <w:szCs w:val="22"/>
          <w:lang w:val="x-none"/>
        </w:rPr>
        <w:t xml:space="preserve">y oznaczeń z danymi zawartymi w dokumencie gwarancyjnym (oświadczeniu gwaranta) wskazanym w ust. 2 niniejszego paragrafu </w:t>
      </w:r>
      <w:r w:rsidR="00B64984">
        <w:rPr>
          <w:sz w:val="22"/>
          <w:szCs w:val="22"/>
          <w:lang w:val="x-none"/>
        </w:rPr>
        <w:t>Umow</w:t>
      </w:r>
      <w:r w:rsidRPr="002926AD">
        <w:rPr>
          <w:sz w:val="22"/>
          <w:szCs w:val="22"/>
          <w:lang w:val="x-none"/>
        </w:rPr>
        <w:t>y oraz stan plomb i innych umieszczonych na nim zabezpieczeń, o ile takie zabezpieczenia zostały zastosowane.</w:t>
      </w:r>
    </w:p>
    <w:p w14:paraId="167B29F3" w14:textId="32279B56" w:rsidR="00216CC7" w:rsidRPr="00E75FBE" w:rsidRDefault="003A0212">
      <w:pPr>
        <w:pStyle w:val="Akapitzlist"/>
        <w:numPr>
          <w:ilvl w:val="0"/>
          <w:numId w:val="33"/>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w:t>
      </w:r>
      <w:r w:rsidR="00B64984">
        <w:rPr>
          <w:sz w:val="22"/>
          <w:lang w:val="x-none"/>
        </w:rPr>
        <w:t>Umow</w:t>
      </w:r>
      <w:r w:rsidRPr="002926AD">
        <w:rPr>
          <w:sz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00B64984">
        <w:rPr>
          <w:color w:val="000000" w:themeColor="text1"/>
          <w:sz w:val="22"/>
          <w:lang w:val="x-none"/>
        </w:rPr>
        <w:t>Umow</w:t>
      </w:r>
      <w:r w:rsidRPr="00E75FBE">
        <w:rPr>
          <w:color w:val="000000" w:themeColor="text1"/>
          <w:sz w:val="22"/>
          <w:lang w:val="x-none"/>
        </w:rPr>
        <w:t>y.</w:t>
      </w:r>
    </w:p>
    <w:p w14:paraId="479F1B39" w14:textId="2351A3D0" w:rsidR="003A0212" w:rsidRPr="00470BD9" w:rsidRDefault="003A0212">
      <w:pPr>
        <w:pStyle w:val="Akapitzlist"/>
        <w:numPr>
          <w:ilvl w:val="0"/>
          <w:numId w:val="33"/>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EA6B1A">
        <w:rPr>
          <w:b/>
          <w:bCs/>
          <w:color w:val="000000" w:themeColor="text1"/>
          <w:sz w:val="22"/>
        </w:rPr>
        <w:t>……</w:t>
      </w:r>
      <w:r w:rsidR="006A4EB4" w:rsidRPr="00241A80">
        <w:rPr>
          <w:b/>
          <w:bCs/>
          <w:color w:val="000000" w:themeColor="text1"/>
          <w:sz w:val="22"/>
        </w:rPr>
        <w:t xml:space="preserve"> </w:t>
      </w:r>
      <w:r w:rsidR="00C533B8">
        <w:rPr>
          <w:b/>
          <w:bCs/>
          <w:color w:val="000000" w:themeColor="text1"/>
          <w:sz w:val="22"/>
        </w:rPr>
        <w:t>letniej</w:t>
      </w:r>
      <w:r w:rsidRPr="00241A80">
        <w:rPr>
          <w:b/>
          <w:bCs/>
          <w:color w:val="000000" w:themeColor="text1"/>
          <w:sz w:val="22"/>
        </w:rPr>
        <w:t xml:space="preserve"> gwarancji </w:t>
      </w:r>
      <w:r w:rsidR="00131819">
        <w:rPr>
          <w:color w:val="000000" w:themeColor="text1"/>
          <w:sz w:val="22"/>
        </w:rPr>
        <w:t>,</w:t>
      </w:r>
      <w:r w:rsidRPr="0072361A">
        <w:rPr>
          <w:color w:val="000000" w:themeColor="text1"/>
          <w:sz w:val="22"/>
        </w:rPr>
        <w:t xml:space="preserve"> </w:t>
      </w:r>
      <w:r w:rsidRPr="0072361A">
        <w:rPr>
          <w:color w:val="000000" w:themeColor="text1"/>
          <w:sz w:val="22"/>
          <w:lang w:val="x-none"/>
        </w:rPr>
        <w:t xml:space="preserve">licząc od daty wykonania </w:t>
      </w:r>
      <w:r w:rsidR="00B64984">
        <w:rPr>
          <w:color w:val="000000" w:themeColor="text1"/>
          <w:sz w:val="22"/>
          <w:lang w:val="x-none"/>
        </w:rPr>
        <w:t>Umow</w:t>
      </w:r>
      <w:r w:rsidRPr="0072361A">
        <w:rPr>
          <w:color w:val="000000" w:themeColor="text1"/>
          <w:sz w:val="22"/>
          <w:lang w:val="x-none"/>
        </w:rPr>
        <w:t>y</w:t>
      </w:r>
      <w:r w:rsidRPr="0072361A">
        <w:rPr>
          <w:color w:val="000000" w:themeColor="text1"/>
          <w:sz w:val="22"/>
        </w:rPr>
        <w:t>,</w:t>
      </w:r>
      <w:r w:rsidRPr="0072361A">
        <w:rPr>
          <w:color w:val="000000" w:themeColor="text1"/>
          <w:sz w:val="22"/>
          <w:lang w:val="x-none"/>
        </w:rPr>
        <w:t xml:space="preserve"> tj. od daty odbioru przedmiotu </w:t>
      </w:r>
      <w:r w:rsidR="00B64984">
        <w:rPr>
          <w:color w:val="000000" w:themeColor="text1"/>
          <w:sz w:val="22"/>
          <w:lang w:val="x-none"/>
        </w:rPr>
        <w:t>Umow</w:t>
      </w:r>
      <w:r w:rsidRPr="0072361A">
        <w:rPr>
          <w:color w:val="000000" w:themeColor="text1"/>
          <w:sz w:val="22"/>
          <w:lang w:val="x-none"/>
        </w:rPr>
        <w:t xml:space="preserve">y, potwierdzonego protokołem odbioru bez zastrzeżeń, z uwzględnieniem zapisów dotyczących warunków gwarancyjnych wynikających z </w:t>
      </w:r>
      <w:r w:rsidR="00C13A49" w:rsidRPr="0072361A">
        <w:rPr>
          <w:color w:val="000000" w:themeColor="text1"/>
          <w:sz w:val="22"/>
        </w:rPr>
        <w:t> </w:t>
      </w:r>
      <w:r w:rsidRPr="0072361A">
        <w:rPr>
          <w:color w:val="000000" w:themeColor="text1"/>
          <w:sz w:val="22"/>
          <w:lang w:val="x-none"/>
        </w:rPr>
        <w:t>SWZ</w:t>
      </w:r>
      <w:r w:rsidRPr="0072361A">
        <w:rPr>
          <w:color w:val="000000" w:themeColor="text1"/>
          <w:sz w:val="22"/>
        </w:rPr>
        <w:t>. W</w:t>
      </w:r>
      <w:r w:rsidRPr="0072361A">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w:t>
      </w:r>
      <w:r w:rsidRPr="00470BD9">
        <w:rPr>
          <w:color w:val="000000" w:themeColor="text1"/>
          <w:sz w:val="22"/>
          <w:lang w:val="x-none"/>
        </w:rPr>
        <w:t xml:space="preserve"> </w:t>
      </w:r>
      <w:r w:rsidR="00B64984">
        <w:rPr>
          <w:color w:val="000000" w:themeColor="text1"/>
          <w:sz w:val="22"/>
          <w:lang w:val="x-none"/>
        </w:rPr>
        <w:t>Umow</w:t>
      </w:r>
      <w:r w:rsidRPr="00470BD9">
        <w:rPr>
          <w:color w:val="000000" w:themeColor="text1"/>
          <w:sz w:val="22"/>
          <w:lang w:val="x-none"/>
        </w:rPr>
        <w:t xml:space="preserve">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w:t>
      </w:r>
      <w:r w:rsidR="00B64984">
        <w:rPr>
          <w:color w:val="000000" w:themeColor="text1"/>
          <w:sz w:val="22"/>
        </w:rPr>
        <w:t>Umow</w:t>
      </w:r>
      <w:r w:rsidRPr="00470BD9">
        <w:rPr>
          <w:color w:val="000000" w:themeColor="text1"/>
          <w:sz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3"/>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459F79A9" w:rsidR="003A0212" w:rsidRPr="002D3D3D" w:rsidRDefault="003A0212">
      <w:pPr>
        <w:pStyle w:val="Akapitzlist"/>
        <w:numPr>
          <w:ilvl w:val="0"/>
          <w:numId w:val="33"/>
        </w:numPr>
        <w:tabs>
          <w:tab w:val="clear" w:pos="720"/>
          <w:tab w:val="left" w:pos="142"/>
        </w:tabs>
        <w:ind w:left="284" w:hanging="284"/>
        <w:jc w:val="both"/>
        <w:rPr>
          <w:sz w:val="22"/>
        </w:rPr>
      </w:pPr>
      <w:r w:rsidRPr="002926AD">
        <w:rPr>
          <w:sz w:val="22"/>
          <w:lang w:val="x-none"/>
        </w:rPr>
        <w:t xml:space="preserve">W przypadku stwierdzenia wad w wykonanym przedmiocie </w:t>
      </w:r>
      <w:r w:rsidR="00B64984">
        <w:rPr>
          <w:sz w:val="22"/>
          <w:lang w:val="x-none"/>
        </w:rPr>
        <w:t>Umow</w:t>
      </w:r>
      <w:r w:rsidRPr="002926AD">
        <w:rPr>
          <w:sz w:val="22"/>
          <w:lang w:val="x-none"/>
        </w:rPr>
        <w:t xml:space="preserve">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w:t>
      </w:r>
      <w:r w:rsidR="00B64984">
        <w:rPr>
          <w:sz w:val="22"/>
          <w:lang w:val="x-none"/>
        </w:rPr>
        <w:t>Umow</w:t>
      </w:r>
      <w:r w:rsidRPr="002D3D3D">
        <w:rPr>
          <w:sz w:val="22"/>
          <w:lang w:val="x-none"/>
        </w:rPr>
        <w:t>y.</w:t>
      </w:r>
    </w:p>
    <w:p w14:paraId="5FC1E7BC" w14:textId="7175748B" w:rsidR="003A0212" w:rsidRPr="002D3D3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 przypadku stwierdzenia wad w wykonanym przedmiocie </w:t>
      </w:r>
      <w:r w:rsidR="00B64984">
        <w:rPr>
          <w:sz w:val="22"/>
          <w:lang w:val="x-none"/>
        </w:rPr>
        <w:t>Umow</w:t>
      </w:r>
      <w:r w:rsidRPr="002D3D3D">
        <w:rPr>
          <w:sz w:val="22"/>
          <w:lang w:val="x-none"/>
        </w:rPr>
        <w:t>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w:t>
      </w:r>
      <w:r w:rsidR="00B64984">
        <w:rPr>
          <w:sz w:val="22"/>
          <w:lang w:val="x-none"/>
        </w:rPr>
        <w:t>Umow</w:t>
      </w:r>
      <w:r w:rsidRPr="002D3D3D">
        <w:rPr>
          <w:sz w:val="22"/>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3AFFBB74" w:rsidR="003A0212" w:rsidRPr="002926A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w:t>
      </w:r>
      <w:r w:rsidR="00B64984">
        <w:rPr>
          <w:sz w:val="22"/>
          <w:lang w:val="x-none"/>
        </w:rPr>
        <w:t>Umow</w:t>
      </w:r>
      <w:r w:rsidRPr="002926AD">
        <w:rPr>
          <w:sz w:val="22"/>
          <w:lang w:val="x-none"/>
        </w:rPr>
        <w:t xml:space="preserve">y zgodnie </w:t>
      </w:r>
      <w:r>
        <w:rPr>
          <w:sz w:val="22"/>
          <w:lang w:val="x-none"/>
        </w:rPr>
        <w:t>ze </w:t>
      </w:r>
      <w:r w:rsidRPr="002926AD">
        <w:rPr>
          <w:sz w:val="22"/>
          <w:lang w:val="x-none"/>
        </w:rPr>
        <w:t xml:space="preserve">specyfikacją techniczną. Odpowiedzialność z tytułu gwarancji obejmuje zarówno wady powstałe z przyczyn tkwiących w przedmiocie </w:t>
      </w:r>
      <w:r w:rsidR="00B64984">
        <w:rPr>
          <w:sz w:val="22"/>
          <w:lang w:val="x-none"/>
        </w:rPr>
        <w:t>Umow</w:t>
      </w:r>
      <w:r w:rsidRPr="002926AD">
        <w:rPr>
          <w:sz w:val="22"/>
          <w:lang w:val="x-none"/>
        </w:rPr>
        <w:t xml:space="preserve">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1E2AAFDD" w:rsidR="003A0212" w:rsidRPr="002926AD" w:rsidRDefault="003A0212">
      <w:pPr>
        <w:pStyle w:val="Akapitzlist"/>
        <w:numPr>
          <w:ilvl w:val="0"/>
          <w:numId w:val="33"/>
        </w:numPr>
        <w:tabs>
          <w:tab w:val="clear" w:pos="720"/>
          <w:tab w:val="left" w:pos="0"/>
        </w:tabs>
        <w:ind w:left="284" w:hanging="284"/>
        <w:jc w:val="both"/>
        <w:rPr>
          <w:sz w:val="22"/>
        </w:rPr>
      </w:pPr>
      <w:r w:rsidRPr="002926AD">
        <w:rPr>
          <w:sz w:val="22"/>
          <w:lang w:val="x-none"/>
        </w:rPr>
        <w:lastRenderedPageBreak/>
        <w:t xml:space="preserve">Bieg terminu gwarancji rozpoczyna się w dniu następnym, po odbiorze przedmiotu </w:t>
      </w:r>
      <w:r w:rsidR="00B64984">
        <w:rPr>
          <w:sz w:val="22"/>
          <w:lang w:val="x-none"/>
        </w:rPr>
        <w:t>Umow</w:t>
      </w:r>
      <w:r w:rsidRPr="002926AD">
        <w:rPr>
          <w:sz w:val="22"/>
          <w:lang w:val="x-none"/>
        </w:rPr>
        <w:t xml:space="preserve">y, przy czym w przypadku wymiany wadliwego przedmiotu </w:t>
      </w:r>
      <w:r w:rsidR="00B64984">
        <w:rPr>
          <w:sz w:val="22"/>
          <w:lang w:val="x-none"/>
        </w:rPr>
        <w:t>Umow</w:t>
      </w:r>
      <w:r w:rsidRPr="002926AD">
        <w:rPr>
          <w:sz w:val="22"/>
          <w:lang w:val="x-none"/>
        </w:rPr>
        <w:t xml:space="preserve">y (jego elementu lub modułu) na nowy albo dokonania usunięcia istotnej wady (usterki) termin gwarancji biegnie na nowo od chwili ponownego dostarczenia Zamawiającemu naprawionych rzeczy (odpowiednio przedmiotu </w:t>
      </w:r>
      <w:r w:rsidR="00B64984">
        <w:rPr>
          <w:sz w:val="22"/>
          <w:lang w:val="x-none"/>
        </w:rPr>
        <w:t>Umow</w:t>
      </w:r>
      <w:r w:rsidRPr="002926AD">
        <w:rPr>
          <w:sz w:val="22"/>
          <w:lang w:val="x-none"/>
        </w:rPr>
        <w:t>y, jego elementu lub modułu).</w:t>
      </w:r>
    </w:p>
    <w:p w14:paraId="2E30942C" w14:textId="66A9667B" w:rsidR="003A0212" w:rsidRPr="002926AD" w:rsidRDefault="003A0212" w:rsidP="00013255">
      <w:pPr>
        <w:pStyle w:val="Akapitzlist"/>
        <w:numPr>
          <w:ilvl w:val="0"/>
          <w:numId w:val="33"/>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w:t>
      </w:r>
      <w:r w:rsidR="00B64984">
        <w:rPr>
          <w:sz w:val="22"/>
          <w:lang w:val="x-none"/>
        </w:rPr>
        <w:t>Umow</w:t>
      </w:r>
      <w:r w:rsidRPr="002926AD">
        <w:rPr>
          <w:sz w:val="22"/>
          <w:lang w:val="x-none"/>
        </w:rPr>
        <w:t>y.</w:t>
      </w:r>
      <w:r w:rsidRPr="002926AD">
        <w:rPr>
          <w:sz w:val="22"/>
        </w:rPr>
        <w:t xml:space="preserve"> </w:t>
      </w:r>
    </w:p>
    <w:p w14:paraId="3AA74C8C" w14:textId="501166B8" w:rsidR="00DD1BC2" w:rsidRPr="00013255" w:rsidRDefault="00013255" w:rsidP="00013255">
      <w:pPr>
        <w:ind w:left="284" w:hanging="426"/>
        <w:jc w:val="left"/>
        <w:rPr>
          <w:sz w:val="22"/>
          <w:lang w:val="x-none"/>
        </w:rPr>
      </w:pPr>
      <w:r>
        <w:rPr>
          <w:sz w:val="22"/>
          <w:szCs w:val="22"/>
        </w:rPr>
        <w:t xml:space="preserve">10.   </w:t>
      </w:r>
      <w:r w:rsidR="00DD1BC2" w:rsidRPr="00502DC4">
        <w:rPr>
          <w:sz w:val="22"/>
          <w:szCs w:val="22"/>
        </w:rPr>
        <w:t xml:space="preserve">W przypadku trzykrotnej usterki tego samego elementu przedmiotu umowy lub gdy sumaryczny czas napraw przedmiotu umowy przekroczy trzy miesiące w okresie gwarancji, Wykonawca zobowiązany jest do wymiany tego elementu, lub przedmiotu umowy na nowy na własny koszt w terminie do </w:t>
      </w:r>
      <w:r w:rsidR="00A66610" w:rsidRPr="00502DC4">
        <w:rPr>
          <w:sz w:val="22"/>
          <w:szCs w:val="22"/>
        </w:rPr>
        <w:t>30</w:t>
      </w:r>
      <w:r w:rsidR="00DD1BC2" w:rsidRPr="00502DC4">
        <w:rPr>
          <w:sz w:val="22"/>
          <w:szCs w:val="22"/>
        </w:rPr>
        <w:t xml:space="preserve"> dni kalendarzowych od otrzymania od Zamawiającego pisemnego powiadomienia o zaistniałym fakcie.</w:t>
      </w:r>
    </w:p>
    <w:p w14:paraId="18B1165B" w14:textId="70D87256" w:rsidR="003A0212" w:rsidRPr="002926AD" w:rsidRDefault="003A0212" w:rsidP="00013255">
      <w:pPr>
        <w:pStyle w:val="Akapitzlist"/>
        <w:numPr>
          <w:ilvl w:val="0"/>
          <w:numId w:val="72"/>
        </w:numPr>
        <w:tabs>
          <w:tab w:val="clear" w:pos="720"/>
          <w:tab w:val="num"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64984">
        <w:rPr>
          <w:sz w:val="22"/>
          <w:lang w:val="x-none"/>
        </w:rPr>
        <w:t>Umow</w:t>
      </w:r>
      <w:r w:rsidRPr="002926AD">
        <w:rPr>
          <w:sz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B64984">
        <w:rPr>
          <w:sz w:val="22"/>
          <w:lang w:val="x-none"/>
        </w:rPr>
        <w:t>Umow</w:t>
      </w:r>
      <w:r w:rsidRPr="002926AD">
        <w:rPr>
          <w:sz w:val="22"/>
          <w:lang w:val="x-none"/>
        </w:rPr>
        <w:t>y.</w:t>
      </w:r>
    </w:p>
    <w:p w14:paraId="5CB367A4" w14:textId="2AC8C013" w:rsidR="003A0212" w:rsidRDefault="003A0212" w:rsidP="00013255">
      <w:pPr>
        <w:pStyle w:val="Akapitzlist"/>
        <w:numPr>
          <w:ilvl w:val="0"/>
          <w:numId w:val="72"/>
        </w:numPr>
        <w:tabs>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w:t>
      </w:r>
      <w:r w:rsidR="00B64984">
        <w:rPr>
          <w:sz w:val="22"/>
          <w:lang w:val="x-none"/>
        </w:rPr>
        <w:t>Umow</w:t>
      </w:r>
      <w:r w:rsidRPr="002926AD">
        <w:rPr>
          <w:sz w:val="22"/>
          <w:lang w:val="x-none"/>
        </w:rPr>
        <w:t>y stosuje się odpowiednio.</w:t>
      </w:r>
    </w:p>
    <w:p w14:paraId="699BDC76" w14:textId="727D6062" w:rsidR="003A0212" w:rsidRPr="004F08B2" w:rsidRDefault="003A0212" w:rsidP="00013255">
      <w:pPr>
        <w:pStyle w:val="Akapitzlist"/>
        <w:numPr>
          <w:ilvl w:val="0"/>
          <w:numId w:val="72"/>
        </w:numPr>
        <w:tabs>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w:t>
      </w:r>
      <w:r w:rsidR="00B64984">
        <w:rPr>
          <w:sz w:val="22"/>
          <w:lang w:val="x-none"/>
        </w:rPr>
        <w:t>Umow</w:t>
      </w:r>
      <w:r w:rsidRPr="004F08B2">
        <w:rPr>
          <w:sz w:val="22"/>
          <w:lang w:val="x-none"/>
        </w:rPr>
        <w:t xml:space="preserve">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4EE77461" w:rsidR="003A0212" w:rsidRPr="002926AD" w:rsidRDefault="003A0212" w:rsidP="00013255">
      <w:pPr>
        <w:pStyle w:val="Akapitzlist"/>
        <w:numPr>
          <w:ilvl w:val="0"/>
          <w:numId w:val="72"/>
        </w:numPr>
        <w:tabs>
          <w:tab w:val="left" w:pos="284"/>
        </w:tabs>
        <w:ind w:left="284" w:hanging="426"/>
        <w:jc w:val="both"/>
        <w:rPr>
          <w:sz w:val="22"/>
          <w:lang w:val="x-none"/>
        </w:rPr>
      </w:pPr>
      <w:r w:rsidRPr="002926AD">
        <w:rPr>
          <w:sz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64984">
        <w:rPr>
          <w:sz w:val="22"/>
          <w:lang w:val="x-none"/>
        </w:rPr>
        <w:t>Umow</w:t>
      </w:r>
      <w:r w:rsidRPr="002926AD">
        <w:rPr>
          <w:sz w:val="22"/>
          <w:lang w:val="x-none"/>
        </w:rPr>
        <w:t>y.</w:t>
      </w:r>
    </w:p>
    <w:p w14:paraId="21A7CDFC" w14:textId="77777777" w:rsidR="003A0212" w:rsidRPr="00176423" w:rsidRDefault="003A0212" w:rsidP="00013255">
      <w:pPr>
        <w:pStyle w:val="Akapitzlist"/>
        <w:numPr>
          <w:ilvl w:val="0"/>
          <w:numId w:val="72"/>
        </w:numPr>
        <w:tabs>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59DAB91" w14:textId="77777777" w:rsidR="00407DE2" w:rsidRDefault="00407DE2" w:rsidP="00013255">
      <w:pPr>
        <w:jc w:val="both"/>
        <w:rPr>
          <w:b/>
          <w:sz w:val="22"/>
          <w:szCs w:val="22"/>
          <w:lang w:val="x-none"/>
        </w:rPr>
      </w:pPr>
    </w:p>
    <w:p w14:paraId="3D7078FB" w14:textId="12C0D2E2" w:rsidR="003A0212" w:rsidRPr="00445E05" w:rsidRDefault="003A0212" w:rsidP="003A0212">
      <w:pPr>
        <w:rPr>
          <w:sz w:val="22"/>
          <w:szCs w:val="22"/>
        </w:rPr>
      </w:pPr>
      <w:r w:rsidRPr="002926AD">
        <w:rPr>
          <w:b/>
          <w:sz w:val="22"/>
          <w:szCs w:val="22"/>
          <w:lang w:val="x-none"/>
        </w:rPr>
        <w:t>§ 6</w:t>
      </w:r>
      <w:r w:rsidR="00445E05">
        <w:rPr>
          <w:b/>
          <w:sz w:val="22"/>
          <w:szCs w:val="22"/>
        </w:rPr>
        <w:t xml:space="preserve"> Kary umowne</w:t>
      </w:r>
    </w:p>
    <w:p w14:paraId="1EDE0103" w14:textId="2F01BA4E" w:rsidR="003A0212" w:rsidRPr="002926AD" w:rsidRDefault="003A0212">
      <w:pPr>
        <w:widowControl/>
        <w:numPr>
          <w:ilvl w:val="3"/>
          <w:numId w:val="34"/>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w:t>
      </w:r>
      <w:r w:rsidR="00B64984">
        <w:rPr>
          <w:sz w:val="22"/>
          <w:szCs w:val="22"/>
          <w:lang w:val="x-none"/>
        </w:rPr>
        <w:t>umown</w:t>
      </w:r>
      <w:r w:rsidRPr="002926AD">
        <w:rPr>
          <w:sz w:val="22"/>
          <w:szCs w:val="22"/>
          <w:lang w:val="x-none"/>
        </w:rPr>
        <w:t xml:space="preserve">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w:t>
      </w:r>
      <w:r w:rsidR="00B64984">
        <w:rPr>
          <w:sz w:val="22"/>
          <w:szCs w:val="22"/>
        </w:rPr>
        <w:t>Umow</w:t>
      </w:r>
      <w:r w:rsidRPr="002926AD">
        <w:rPr>
          <w:sz w:val="22"/>
          <w:szCs w:val="22"/>
        </w:rPr>
        <w:t>y</w:t>
      </w:r>
      <w:r w:rsidRPr="002926AD">
        <w:rPr>
          <w:sz w:val="22"/>
          <w:szCs w:val="22"/>
          <w:lang w:val="x-none"/>
        </w:rPr>
        <w:t>.</w:t>
      </w:r>
    </w:p>
    <w:p w14:paraId="45D9A309" w14:textId="7056BC42" w:rsidR="003A0212" w:rsidRPr="002926AD" w:rsidRDefault="00765177">
      <w:pPr>
        <w:widowControl/>
        <w:numPr>
          <w:ilvl w:val="3"/>
          <w:numId w:val="34"/>
        </w:numPr>
        <w:ind w:left="284" w:hanging="284"/>
        <w:jc w:val="both"/>
        <w:rPr>
          <w:sz w:val="22"/>
          <w:szCs w:val="22"/>
        </w:rPr>
      </w:pPr>
      <w:r w:rsidRPr="00765177">
        <w:rPr>
          <w:sz w:val="22"/>
          <w:szCs w:val="22"/>
        </w:rPr>
        <w:t xml:space="preserve">Wykonawca, z wyjątkiem, gdy postawę naliczenia kar </w:t>
      </w:r>
      <w:r w:rsidR="00B64984">
        <w:rPr>
          <w:sz w:val="22"/>
          <w:szCs w:val="22"/>
        </w:rPr>
        <w:t>umown</w:t>
      </w:r>
      <w:r w:rsidRPr="00765177">
        <w:rPr>
          <w:sz w:val="22"/>
          <w:szCs w:val="22"/>
        </w:rPr>
        <w:t xml:space="preserve">ych stanowią jego zachowania niezwiązane bezpośrednio lub pośrednio z przedmiotem Umowy lub jej prawidłowym wykonaniem, oraz z zastrzeżeniem ust. 4 niniejszego paragrafu, zapłaci Zamawiającemu karę </w:t>
      </w:r>
      <w:r w:rsidR="00B64984">
        <w:rPr>
          <w:sz w:val="22"/>
          <w:szCs w:val="22"/>
        </w:rPr>
        <w:t>umown</w:t>
      </w:r>
      <w:r w:rsidRPr="00765177">
        <w:rPr>
          <w:sz w:val="22"/>
          <w:szCs w:val="22"/>
        </w:rPr>
        <w:t>ą w poniższej wysokości w przypadku</w:t>
      </w:r>
      <w:r w:rsidR="003A0212" w:rsidRPr="002926AD">
        <w:rPr>
          <w:sz w:val="22"/>
          <w:szCs w:val="22"/>
        </w:rPr>
        <w:t>:</w:t>
      </w:r>
    </w:p>
    <w:p w14:paraId="49506D08" w14:textId="6C63F567"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odstąpienia od </w:t>
      </w:r>
      <w:r w:rsidR="00B64984">
        <w:rPr>
          <w:sz w:val="22"/>
          <w:szCs w:val="22"/>
          <w:lang w:val="x-none"/>
        </w:rPr>
        <w:t>Umow</w:t>
      </w:r>
      <w:r w:rsidRPr="002926AD">
        <w:rPr>
          <w:sz w:val="22"/>
          <w:szCs w:val="22"/>
          <w:lang w:val="x-none"/>
        </w:rPr>
        <w:t xml:space="preserve">y wskutek okoliczności </w:t>
      </w:r>
      <w:r w:rsidR="007B16FE">
        <w:rPr>
          <w:sz w:val="22"/>
          <w:szCs w:val="22"/>
        </w:rPr>
        <w:t xml:space="preserve">leżących po stronie Wykonawcy </w:t>
      </w:r>
      <w:r w:rsidRPr="002926AD">
        <w:rPr>
          <w:sz w:val="22"/>
          <w:szCs w:val="22"/>
          <w:lang w:val="x-none"/>
        </w:rPr>
        <w:t xml:space="preserve">w wysokości 10% wynagrodzenia brutto ustalonego w § 3 ust. 2 </w:t>
      </w:r>
      <w:r w:rsidR="00B64984">
        <w:rPr>
          <w:sz w:val="22"/>
          <w:szCs w:val="22"/>
          <w:lang w:val="x-none"/>
        </w:rPr>
        <w:t>Umow</w:t>
      </w:r>
      <w:r w:rsidRPr="002926AD">
        <w:rPr>
          <w:sz w:val="22"/>
          <w:szCs w:val="22"/>
          <w:lang w:val="x-none"/>
        </w:rPr>
        <w:t>y,</w:t>
      </w:r>
    </w:p>
    <w:p w14:paraId="2D73A0CD" w14:textId="6BEFE75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 xml:space="preserve">wykonania </w:t>
      </w:r>
      <w:r w:rsidR="00B64984">
        <w:rPr>
          <w:sz w:val="22"/>
          <w:szCs w:val="22"/>
          <w:lang w:val="x-none"/>
        </w:rPr>
        <w:t>Umow</w:t>
      </w:r>
      <w:r w:rsidRPr="002926AD">
        <w:rPr>
          <w:sz w:val="22"/>
          <w:szCs w:val="22"/>
          <w:lang w:val="x-none"/>
        </w:rPr>
        <w:t xml:space="preserve">y w wysokości 10% wynagrodzenia brutto ustalonego w § 3 ust. 2 </w:t>
      </w:r>
      <w:r w:rsidR="00B64984">
        <w:rPr>
          <w:sz w:val="22"/>
          <w:szCs w:val="22"/>
          <w:lang w:val="x-none"/>
        </w:rPr>
        <w:t>Umow</w:t>
      </w:r>
      <w:r w:rsidRPr="002926AD">
        <w:rPr>
          <w:sz w:val="22"/>
          <w:szCs w:val="22"/>
          <w:lang w:val="x-none"/>
        </w:rPr>
        <w:t>y, przy czym nienależyte</w:t>
      </w:r>
      <w:r w:rsidRPr="002926AD">
        <w:rPr>
          <w:sz w:val="22"/>
          <w:szCs w:val="22"/>
        </w:rPr>
        <w:t xml:space="preserve"> </w:t>
      </w:r>
      <w:r w:rsidRPr="002926AD">
        <w:rPr>
          <w:sz w:val="22"/>
          <w:szCs w:val="22"/>
          <w:lang w:val="x-none"/>
        </w:rPr>
        <w:t xml:space="preserve">wykonanie </w:t>
      </w:r>
      <w:r w:rsidR="00B64984">
        <w:rPr>
          <w:sz w:val="22"/>
          <w:szCs w:val="22"/>
          <w:lang w:val="x-none"/>
        </w:rPr>
        <w:t>Umow</w:t>
      </w:r>
      <w:r w:rsidRPr="002926AD">
        <w:rPr>
          <w:sz w:val="22"/>
          <w:szCs w:val="22"/>
          <w:lang w:val="x-none"/>
        </w:rPr>
        <w:t xml:space="preserve">y to jej realizacja, która pozostaje w sprzeczności z zapisami </w:t>
      </w:r>
      <w:r w:rsidR="00B64984">
        <w:rPr>
          <w:sz w:val="22"/>
          <w:szCs w:val="22"/>
          <w:lang w:val="x-none"/>
        </w:rPr>
        <w:t>Umow</w:t>
      </w:r>
      <w:r w:rsidRPr="002926AD">
        <w:rPr>
          <w:sz w:val="22"/>
          <w:szCs w:val="22"/>
          <w:lang w:val="x-none"/>
        </w:rPr>
        <w:t>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 xml:space="preserve">i użytkowych przedmiotu </w:t>
      </w:r>
      <w:r w:rsidR="00B64984">
        <w:rPr>
          <w:sz w:val="22"/>
          <w:szCs w:val="22"/>
          <w:lang w:val="x-none"/>
        </w:rPr>
        <w:t>Umow</w:t>
      </w:r>
      <w:r w:rsidRPr="002926AD">
        <w:rPr>
          <w:sz w:val="22"/>
          <w:szCs w:val="22"/>
          <w:lang w:val="x-none"/>
        </w:rPr>
        <w:t>y,</w:t>
      </w:r>
    </w:p>
    <w:p w14:paraId="47ECAA98" w14:textId="5AC15090"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lastRenderedPageBreak/>
        <w:t xml:space="preserve">zwłoki w wykonaniu przedmiotu </w:t>
      </w:r>
      <w:r w:rsidR="00B64984">
        <w:rPr>
          <w:sz w:val="22"/>
          <w:szCs w:val="22"/>
          <w:lang w:val="x-none"/>
        </w:rPr>
        <w:t>Umow</w:t>
      </w:r>
      <w:r w:rsidRPr="002926AD">
        <w:rPr>
          <w:sz w:val="22"/>
          <w:szCs w:val="22"/>
          <w:lang w:val="x-none"/>
        </w:rPr>
        <w:t xml:space="preserve">y w wysokości </w:t>
      </w:r>
      <w:r w:rsidRPr="002926AD">
        <w:rPr>
          <w:sz w:val="22"/>
          <w:szCs w:val="22"/>
        </w:rPr>
        <w:t>0,5</w:t>
      </w:r>
      <w:r w:rsidRPr="002926AD">
        <w:rPr>
          <w:sz w:val="22"/>
          <w:szCs w:val="22"/>
          <w:lang w:val="x-none"/>
        </w:rPr>
        <w:t xml:space="preserve">% wynagrodzenia brutto ustalonego w § 3 ust. 2 </w:t>
      </w:r>
      <w:r w:rsidR="00B64984">
        <w:rPr>
          <w:sz w:val="22"/>
          <w:szCs w:val="22"/>
          <w:lang w:val="x-none"/>
        </w:rPr>
        <w:t>Umow</w:t>
      </w:r>
      <w:r w:rsidRPr="002926AD">
        <w:rPr>
          <w:sz w:val="22"/>
          <w:szCs w:val="22"/>
          <w:lang w:val="x-none"/>
        </w:rPr>
        <w:t>y</w:t>
      </w:r>
      <w:r>
        <w:rPr>
          <w:sz w:val="22"/>
          <w:szCs w:val="22"/>
        </w:rPr>
        <w:t xml:space="preserve">, lecz nie mniej niż </w:t>
      </w:r>
      <w:r w:rsidR="00472889">
        <w:rPr>
          <w:sz w:val="22"/>
          <w:szCs w:val="22"/>
        </w:rPr>
        <w:t>5</w:t>
      </w:r>
      <w:r>
        <w:rPr>
          <w:sz w:val="22"/>
          <w:szCs w:val="22"/>
        </w:rPr>
        <w:t>0</w:t>
      </w:r>
      <w:r w:rsidR="00EF073D">
        <w:rPr>
          <w:sz w:val="22"/>
          <w:szCs w:val="22"/>
        </w:rPr>
        <w:t>,00</w:t>
      </w:r>
      <w:r>
        <w:rPr>
          <w:sz w:val="22"/>
          <w:szCs w:val="22"/>
        </w:rPr>
        <w:t xml:space="preserve">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w:t>
      </w:r>
      <w:r w:rsidR="00B64984">
        <w:rPr>
          <w:sz w:val="22"/>
          <w:szCs w:val="22"/>
          <w:lang w:val="x-none"/>
        </w:rPr>
        <w:t>Umow</w:t>
      </w:r>
      <w:r w:rsidRPr="002926AD">
        <w:rPr>
          <w:sz w:val="22"/>
          <w:szCs w:val="22"/>
          <w:lang w:val="x-none"/>
        </w:rPr>
        <w:t xml:space="preserve">y, określonego w § 1 ust. </w:t>
      </w:r>
      <w:r w:rsidR="00472889">
        <w:rPr>
          <w:sz w:val="22"/>
          <w:szCs w:val="22"/>
        </w:rPr>
        <w:t>4</w:t>
      </w:r>
      <w:r w:rsidRPr="002926AD">
        <w:rPr>
          <w:sz w:val="22"/>
          <w:szCs w:val="22"/>
          <w:lang w:val="x-none"/>
        </w:rPr>
        <w:t xml:space="preserve"> </w:t>
      </w:r>
      <w:r w:rsidR="00B64984">
        <w:rPr>
          <w:sz w:val="22"/>
          <w:szCs w:val="22"/>
          <w:lang w:val="x-none"/>
        </w:rPr>
        <w:t>Umow</w:t>
      </w:r>
      <w:r w:rsidRPr="002926AD">
        <w:rPr>
          <w:sz w:val="22"/>
          <w:szCs w:val="22"/>
          <w:lang w:val="x-none"/>
        </w:rPr>
        <w:t>y,</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5D59660E" w14:textId="56B84484"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usunięciu wad przedmiotu, </w:t>
      </w:r>
      <w:r w:rsidR="00B64984">
        <w:rPr>
          <w:sz w:val="22"/>
          <w:szCs w:val="22"/>
          <w:lang w:val="x-none"/>
        </w:rPr>
        <w:t>Umow</w:t>
      </w:r>
      <w:r w:rsidRPr="002926AD">
        <w:rPr>
          <w:sz w:val="22"/>
          <w:szCs w:val="22"/>
          <w:lang w:val="x-none"/>
        </w:rPr>
        <w:t xml:space="preserve">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w:t>
      </w:r>
      <w:r w:rsidR="00B64984">
        <w:rPr>
          <w:sz w:val="22"/>
          <w:szCs w:val="22"/>
          <w:lang w:val="x-none"/>
        </w:rPr>
        <w:t>Umow</w:t>
      </w:r>
      <w:r w:rsidRPr="002926AD">
        <w:rPr>
          <w:sz w:val="22"/>
          <w:szCs w:val="22"/>
          <w:lang w:val="x-none"/>
        </w:rPr>
        <w:t>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49AD02F3" w14:textId="703DA88A" w:rsidR="003A0212" w:rsidRPr="00013255" w:rsidRDefault="003A0212">
      <w:pPr>
        <w:widowControl/>
        <w:numPr>
          <w:ilvl w:val="0"/>
          <w:numId w:val="32"/>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AB27DA">
        <w:rPr>
          <w:sz w:val="22"/>
          <w:szCs w:val="22"/>
        </w:rPr>
        <w:t xml:space="preserve">projektora </w:t>
      </w:r>
      <w:r w:rsidR="00472889">
        <w:rPr>
          <w:sz w:val="22"/>
          <w:szCs w:val="22"/>
        </w:rPr>
        <w:t xml:space="preserve">objętego wadą </w:t>
      </w:r>
      <w:r w:rsidRPr="002926AD">
        <w:rPr>
          <w:sz w:val="22"/>
          <w:szCs w:val="22"/>
          <w:lang w:val="x-none"/>
        </w:rPr>
        <w:t xml:space="preserve">ustalonego w § 3 ust. 2 </w:t>
      </w:r>
      <w:r w:rsidR="00B64984">
        <w:rPr>
          <w:sz w:val="22"/>
          <w:szCs w:val="22"/>
          <w:lang w:val="x-none"/>
        </w:rPr>
        <w:t>Umow</w:t>
      </w:r>
      <w:r w:rsidRPr="002926AD">
        <w:rPr>
          <w:sz w:val="22"/>
          <w:szCs w:val="22"/>
          <w:lang w:val="x-none"/>
        </w:rPr>
        <w:t>y za każdy dzień zwłoki</w:t>
      </w:r>
      <w:r>
        <w:rPr>
          <w:sz w:val="22"/>
          <w:szCs w:val="22"/>
        </w:rPr>
        <w:t xml:space="preserve">, 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00B64984">
        <w:rPr>
          <w:sz w:val="22"/>
          <w:szCs w:val="22"/>
          <w:lang w:val="x-none"/>
        </w:rPr>
        <w:t>Umow</w:t>
      </w:r>
      <w:r w:rsidRPr="002926AD">
        <w:rPr>
          <w:sz w:val="22"/>
          <w:szCs w:val="22"/>
          <w:lang w:val="x-none"/>
        </w:rPr>
        <w:t>y albo w pisemnym oświadczeniu Stron</w:t>
      </w:r>
      <w:r w:rsidRPr="002926AD">
        <w:rPr>
          <w:sz w:val="22"/>
          <w:szCs w:val="22"/>
        </w:rPr>
        <w:t xml:space="preserve">, </w:t>
      </w:r>
      <w:r w:rsidRPr="002926AD">
        <w:rPr>
          <w:sz w:val="22"/>
          <w:szCs w:val="22"/>
          <w:lang w:val="x-none"/>
        </w:rPr>
        <w:t xml:space="preserve">jednak nie więcej niż 20% wynagrodzenia brutto ustalonego w § 3 ust. 2 </w:t>
      </w:r>
      <w:r w:rsidR="00B64984">
        <w:rPr>
          <w:sz w:val="22"/>
          <w:szCs w:val="22"/>
          <w:lang w:val="x-none"/>
        </w:rPr>
        <w:t>Umow</w:t>
      </w:r>
      <w:r w:rsidRPr="002926AD">
        <w:rPr>
          <w:sz w:val="22"/>
          <w:szCs w:val="22"/>
          <w:lang w:val="x-none"/>
        </w:rPr>
        <w:t>y</w:t>
      </w:r>
      <w:r w:rsidRPr="002926AD">
        <w:rPr>
          <w:sz w:val="22"/>
          <w:szCs w:val="22"/>
        </w:rPr>
        <w:t>,</w:t>
      </w:r>
    </w:p>
    <w:p w14:paraId="62DC09CF" w14:textId="220D7117" w:rsidR="00CC6C66" w:rsidRPr="00013255" w:rsidRDefault="00CC6C66" w:rsidP="00013255">
      <w:pPr>
        <w:pStyle w:val="Akapitzlist"/>
        <w:numPr>
          <w:ilvl w:val="0"/>
          <w:numId w:val="32"/>
        </w:numPr>
        <w:ind w:left="851" w:hanging="425"/>
        <w:contextualSpacing w:val="0"/>
        <w:jc w:val="both"/>
        <w:rPr>
          <w:sz w:val="22"/>
        </w:rPr>
      </w:pPr>
      <w:r w:rsidRPr="00013255">
        <w:rPr>
          <w:sz w:val="22"/>
        </w:rPr>
        <w:t>zwłoki w wymianie przedmiotu umowy lub jego elementu w przypadku określonym w  § 5 ust. 10 – w wysokości 0,2% wynagrodzenia brutto ustalonego w § 3 ust. 2 Umowy za każdy dzień zwłoki, nie więcej niż 10 % wartości brutto przedmiotu umowy, o której mowa w § 3 ust. 2 Umowy;</w:t>
      </w:r>
    </w:p>
    <w:p w14:paraId="5B996B01" w14:textId="16C20296"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w:t>
      </w:r>
      <w:r w:rsidR="00B64984">
        <w:rPr>
          <w:sz w:val="22"/>
          <w:szCs w:val="22"/>
        </w:rPr>
        <w:t>umown</w:t>
      </w:r>
      <w:r w:rsidRPr="002926AD">
        <w:rPr>
          <w:sz w:val="22"/>
          <w:szCs w:val="22"/>
        </w:rPr>
        <w:t xml:space="preserve">ych ze wszystkich tytułów wskazanych powyżej nie może </w:t>
      </w:r>
      <w:r w:rsidRPr="00D25D4C">
        <w:rPr>
          <w:sz w:val="22"/>
          <w:szCs w:val="22"/>
        </w:rPr>
        <w:t xml:space="preserve">przekroczyć 25% wynagrodzenia brutto ustalonego w § 3 ust. 2 </w:t>
      </w:r>
      <w:r w:rsidR="00B64984">
        <w:rPr>
          <w:sz w:val="22"/>
          <w:szCs w:val="22"/>
        </w:rPr>
        <w:t>Umow</w:t>
      </w:r>
      <w:r w:rsidRPr="00D25D4C">
        <w:rPr>
          <w:sz w:val="22"/>
          <w:szCs w:val="22"/>
        </w:rPr>
        <w:t>y.</w:t>
      </w:r>
    </w:p>
    <w:p w14:paraId="27AADDB5" w14:textId="04D62BFB" w:rsidR="003A0212" w:rsidRDefault="003A0212">
      <w:pPr>
        <w:widowControl/>
        <w:numPr>
          <w:ilvl w:val="3"/>
          <w:numId w:val="34"/>
        </w:numPr>
        <w:ind w:left="284" w:hanging="284"/>
        <w:jc w:val="both"/>
        <w:rPr>
          <w:sz w:val="22"/>
          <w:szCs w:val="22"/>
        </w:rPr>
      </w:pPr>
      <w:r w:rsidRPr="00D25D4C">
        <w:rPr>
          <w:sz w:val="22"/>
          <w:szCs w:val="22"/>
        </w:rPr>
        <w:t xml:space="preserve">Zamawiający zapłaci Wykonawcy karę </w:t>
      </w:r>
      <w:r w:rsidR="00B64984">
        <w:rPr>
          <w:sz w:val="22"/>
          <w:szCs w:val="22"/>
        </w:rPr>
        <w:t>umown</w:t>
      </w:r>
      <w:r w:rsidR="00347924">
        <w:rPr>
          <w:sz w:val="22"/>
          <w:szCs w:val="22"/>
        </w:rPr>
        <w:t>ą</w:t>
      </w:r>
      <w:r w:rsidRPr="00D25D4C">
        <w:rPr>
          <w:sz w:val="22"/>
          <w:szCs w:val="22"/>
        </w:rPr>
        <w:t xml:space="preserve"> w przypadku odstąpienia od niniejszej </w:t>
      </w:r>
      <w:r w:rsidR="00B64984">
        <w:rPr>
          <w:sz w:val="22"/>
          <w:szCs w:val="22"/>
        </w:rPr>
        <w:t>Umow</w:t>
      </w:r>
      <w:r w:rsidRPr="00D25D4C">
        <w:rPr>
          <w:sz w:val="22"/>
          <w:szCs w:val="22"/>
        </w:rPr>
        <w:t>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ustawy PZP, w wysokości </w:t>
      </w:r>
      <w:r w:rsidR="00D61C24">
        <w:rPr>
          <w:sz w:val="22"/>
          <w:szCs w:val="22"/>
        </w:rPr>
        <w:t>10</w:t>
      </w:r>
      <w:r w:rsidRPr="002926AD">
        <w:rPr>
          <w:sz w:val="22"/>
          <w:szCs w:val="22"/>
        </w:rPr>
        <w:t>%</w:t>
      </w:r>
      <w:r w:rsidRPr="002926AD">
        <w:rPr>
          <w:sz w:val="22"/>
          <w:szCs w:val="22"/>
          <w:lang w:val="x-none"/>
        </w:rPr>
        <w:t xml:space="preserve"> wynagrodze</w:t>
      </w:r>
      <w:r>
        <w:rPr>
          <w:sz w:val="22"/>
          <w:szCs w:val="22"/>
          <w:lang w:val="x-none"/>
        </w:rPr>
        <w:t>nia brutto ustalonego w </w:t>
      </w:r>
      <w:r w:rsidRPr="002926AD">
        <w:rPr>
          <w:sz w:val="22"/>
          <w:szCs w:val="22"/>
          <w:lang w:val="x-none"/>
        </w:rPr>
        <w:t xml:space="preserve">§ 3 ust. 2 </w:t>
      </w:r>
      <w:r w:rsidR="00B64984">
        <w:rPr>
          <w:sz w:val="22"/>
          <w:szCs w:val="22"/>
          <w:lang w:val="x-none"/>
        </w:rPr>
        <w:t>Umow</w:t>
      </w:r>
      <w:r w:rsidRPr="002926AD">
        <w:rPr>
          <w:sz w:val="22"/>
          <w:szCs w:val="22"/>
          <w:lang w:val="x-none"/>
        </w:rPr>
        <w:t>y</w:t>
      </w:r>
      <w:r w:rsidRPr="002926AD">
        <w:rPr>
          <w:sz w:val="22"/>
          <w:szCs w:val="22"/>
        </w:rPr>
        <w:t>.</w:t>
      </w:r>
    </w:p>
    <w:p w14:paraId="1012EAE4" w14:textId="537E5460" w:rsidR="003A0212" w:rsidRDefault="003A0212">
      <w:pPr>
        <w:widowControl/>
        <w:numPr>
          <w:ilvl w:val="3"/>
          <w:numId w:val="34"/>
        </w:numPr>
        <w:ind w:left="284" w:hanging="284"/>
        <w:jc w:val="both"/>
        <w:rPr>
          <w:sz w:val="22"/>
          <w:szCs w:val="22"/>
        </w:rPr>
      </w:pPr>
      <w:r w:rsidRPr="00747934">
        <w:rPr>
          <w:sz w:val="22"/>
          <w:szCs w:val="22"/>
          <w:lang w:bidi="pl-PL"/>
        </w:rPr>
        <w:t xml:space="preserve">Jeżeli wysokość naliczonych kar </w:t>
      </w:r>
      <w:r w:rsidR="00B64984">
        <w:rPr>
          <w:sz w:val="22"/>
          <w:szCs w:val="22"/>
          <w:lang w:bidi="pl-PL"/>
        </w:rPr>
        <w:t>umown</w:t>
      </w:r>
      <w:r w:rsidRPr="00747934">
        <w:rPr>
          <w:sz w:val="22"/>
          <w:szCs w:val="22"/>
          <w:lang w:bidi="pl-PL"/>
        </w:rPr>
        <w:t xml:space="preserve">ych nie pokrywa rzeczywiście poniesionej szkody, Zamawiający może dochodzić odszkodowania uzupełniającego, </w:t>
      </w:r>
      <w:r w:rsidRPr="00747934">
        <w:rPr>
          <w:sz w:val="22"/>
          <w:szCs w:val="22"/>
        </w:rPr>
        <w:t xml:space="preserve">przy czym kary </w:t>
      </w:r>
      <w:r w:rsidR="00B64984">
        <w:rPr>
          <w:sz w:val="22"/>
          <w:szCs w:val="22"/>
        </w:rPr>
        <w:t>umown</w:t>
      </w:r>
      <w:r w:rsidRPr="00747934">
        <w:rPr>
          <w:sz w:val="22"/>
          <w:szCs w:val="22"/>
        </w:rPr>
        <w:t xml:space="preserve">e określone w ust. 2 i 3 mają charakter </w:t>
      </w:r>
      <w:proofErr w:type="spellStart"/>
      <w:r w:rsidRPr="00747934">
        <w:rPr>
          <w:sz w:val="22"/>
          <w:szCs w:val="22"/>
        </w:rPr>
        <w:t>zaliczalny</w:t>
      </w:r>
      <w:proofErr w:type="spellEnd"/>
      <w:r w:rsidRPr="00747934">
        <w:rPr>
          <w:sz w:val="22"/>
          <w:szCs w:val="22"/>
        </w:rPr>
        <w:t xml:space="preserve"> na poczet przedmiotowego odszkodowania uzupełniającego.</w:t>
      </w:r>
    </w:p>
    <w:p w14:paraId="40C9F390" w14:textId="500B0903" w:rsidR="003A0212" w:rsidRPr="00747934" w:rsidRDefault="003A0212">
      <w:pPr>
        <w:widowControl/>
        <w:numPr>
          <w:ilvl w:val="3"/>
          <w:numId w:val="34"/>
        </w:numPr>
        <w:ind w:left="284" w:hanging="284"/>
        <w:jc w:val="both"/>
        <w:rPr>
          <w:sz w:val="22"/>
          <w:szCs w:val="22"/>
        </w:rPr>
      </w:pPr>
      <w:r w:rsidRPr="00747934">
        <w:rPr>
          <w:sz w:val="22"/>
          <w:szCs w:val="22"/>
          <w:lang w:val="x-none"/>
        </w:rPr>
        <w:t xml:space="preserve">Roszczenie o zapłatę kar </w:t>
      </w:r>
      <w:r w:rsidR="00B64984">
        <w:rPr>
          <w:sz w:val="22"/>
          <w:szCs w:val="22"/>
          <w:lang w:val="x-none"/>
        </w:rPr>
        <w:t>umown</w:t>
      </w:r>
      <w:r w:rsidRPr="00747934">
        <w:rPr>
          <w:sz w:val="22"/>
          <w:szCs w:val="22"/>
          <w:lang w:val="x-none"/>
        </w:rPr>
        <w:t xml:space="preserve">ych staje się wymagalne począwszy od dnia następnego po dniu, w którym miały miejsce okoliczności faktyczne określone w niniejszej </w:t>
      </w:r>
      <w:r w:rsidR="00B64984">
        <w:rPr>
          <w:sz w:val="22"/>
          <w:szCs w:val="22"/>
          <w:lang w:val="x-none"/>
        </w:rPr>
        <w:t>Umow</w:t>
      </w:r>
      <w:r w:rsidRPr="00747934">
        <w:rPr>
          <w:sz w:val="22"/>
          <w:szCs w:val="22"/>
          <w:lang w:val="x-none"/>
        </w:rPr>
        <w:t>ie stanowiące podstawę do ich naliczenia.</w:t>
      </w:r>
    </w:p>
    <w:p w14:paraId="1E91A0C6" w14:textId="1C2C39B0" w:rsidR="003A0212" w:rsidRDefault="003A0212">
      <w:pPr>
        <w:widowControl/>
        <w:numPr>
          <w:ilvl w:val="3"/>
          <w:numId w:val="34"/>
        </w:numPr>
        <w:ind w:left="284" w:hanging="284"/>
        <w:jc w:val="both"/>
        <w:rPr>
          <w:sz w:val="22"/>
          <w:szCs w:val="22"/>
        </w:rPr>
      </w:pPr>
      <w:r w:rsidRPr="00747934">
        <w:rPr>
          <w:sz w:val="22"/>
          <w:szCs w:val="22"/>
          <w:lang w:val="x-none"/>
        </w:rPr>
        <w:t xml:space="preserve">Zamawiający jest uprawniony do potrącenia ewentualnych kar </w:t>
      </w:r>
      <w:r w:rsidR="00B64984">
        <w:rPr>
          <w:sz w:val="22"/>
          <w:szCs w:val="22"/>
          <w:lang w:val="x-none"/>
        </w:rPr>
        <w:t>umown</w:t>
      </w:r>
      <w:r w:rsidRPr="00747934">
        <w:rPr>
          <w:sz w:val="22"/>
          <w:szCs w:val="22"/>
          <w:lang w:val="x-none"/>
        </w:rPr>
        <w:t>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4B84C5" w:rsidR="003A0212" w:rsidRPr="003A4D01" w:rsidRDefault="003A0212">
      <w:pPr>
        <w:widowControl/>
        <w:numPr>
          <w:ilvl w:val="3"/>
          <w:numId w:val="34"/>
        </w:numPr>
        <w:ind w:left="284" w:hanging="284"/>
        <w:jc w:val="both"/>
        <w:rPr>
          <w:sz w:val="22"/>
          <w:szCs w:val="22"/>
        </w:rPr>
      </w:pPr>
      <w:r w:rsidRPr="00747934">
        <w:rPr>
          <w:sz w:val="22"/>
          <w:szCs w:val="22"/>
          <w:lang w:val="x-none"/>
        </w:rPr>
        <w:t xml:space="preserve">Zapłata kar </w:t>
      </w:r>
      <w:r w:rsidR="00B64984">
        <w:rPr>
          <w:sz w:val="22"/>
          <w:szCs w:val="22"/>
          <w:lang w:val="x-none"/>
        </w:rPr>
        <w:t>umown</w:t>
      </w:r>
      <w:r w:rsidRPr="00747934">
        <w:rPr>
          <w:sz w:val="22"/>
          <w:szCs w:val="22"/>
          <w:lang w:val="x-none"/>
        </w:rPr>
        <w:t xml:space="preserve">ych nie zwalnia Wykonawcy od obowiązku wykonania </w:t>
      </w:r>
      <w:r w:rsidR="00B64984">
        <w:rPr>
          <w:sz w:val="22"/>
          <w:szCs w:val="22"/>
          <w:lang w:val="x-none"/>
        </w:rPr>
        <w:t>Umow</w:t>
      </w:r>
      <w:r w:rsidRPr="00747934">
        <w:rPr>
          <w:sz w:val="22"/>
          <w:szCs w:val="22"/>
          <w:lang w:val="x-none"/>
        </w:rPr>
        <w:t>y.</w:t>
      </w:r>
    </w:p>
    <w:p w14:paraId="2942113C" w14:textId="77777777" w:rsidR="003A0212" w:rsidRPr="00747934" w:rsidRDefault="003A0212" w:rsidP="003A0212">
      <w:pPr>
        <w:widowControl/>
        <w:ind w:left="284"/>
        <w:jc w:val="both"/>
        <w:rPr>
          <w:sz w:val="22"/>
          <w:szCs w:val="22"/>
        </w:rPr>
      </w:pPr>
    </w:p>
    <w:p w14:paraId="669C0635" w14:textId="53A7B215" w:rsidR="003A0212" w:rsidRPr="002926AD" w:rsidRDefault="003A0212" w:rsidP="003A0212">
      <w:pPr>
        <w:tabs>
          <w:tab w:val="left" w:pos="0"/>
        </w:tabs>
        <w:rPr>
          <w:sz w:val="22"/>
          <w:szCs w:val="22"/>
        </w:rPr>
      </w:pPr>
      <w:r w:rsidRPr="002926AD">
        <w:rPr>
          <w:b/>
          <w:bCs/>
          <w:sz w:val="22"/>
          <w:szCs w:val="22"/>
        </w:rPr>
        <w:t>§ 7</w:t>
      </w:r>
      <w:r w:rsidR="009D4243">
        <w:rPr>
          <w:b/>
          <w:bCs/>
          <w:sz w:val="22"/>
          <w:szCs w:val="22"/>
        </w:rPr>
        <w:t xml:space="preserve"> Prawo odstąpienia</w:t>
      </w:r>
    </w:p>
    <w:p w14:paraId="37F2C779" w14:textId="27316251" w:rsidR="00727CF9"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 xml:space="preserve">Oprócz przypadków wymienionych w Kodeksie cywilnym Stronom przysługuje prawo odstąpienia od niniejszej </w:t>
      </w:r>
      <w:r w:rsidR="00B64984">
        <w:rPr>
          <w:sz w:val="22"/>
          <w:szCs w:val="22"/>
        </w:rPr>
        <w:t>Umow</w:t>
      </w:r>
      <w:r w:rsidRPr="002926AD">
        <w:rPr>
          <w:sz w:val="22"/>
          <w:szCs w:val="22"/>
        </w:rPr>
        <w:t>y w razie zaistnienia okoliczności wskazanych w ust. 2</w:t>
      </w:r>
    </w:p>
    <w:p w14:paraId="049046A5" w14:textId="6D98F29B" w:rsidR="00727CF9" w:rsidRPr="00727CF9" w:rsidRDefault="00236776">
      <w:pPr>
        <w:widowControl/>
        <w:numPr>
          <w:ilvl w:val="0"/>
          <w:numId w:val="29"/>
        </w:numPr>
        <w:tabs>
          <w:tab w:val="clear" w:pos="927"/>
          <w:tab w:val="left" w:pos="0"/>
          <w:tab w:val="num" w:pos="284"/>
        </w:tabs>
        <w:ind w:left="284" w:hanging="284"/>
        <w:jc w:val="both"/>
        <w:rPr>
          <w:sz w:val="22"/>
          <w:szCs w:val="22"/>
        </w:rPr>
      </w:pPr>
      <w:r w:rsidRPr="00236776">
        <w:rPr>
          <w:sz w:val="22"/>
          <w:szCs w:val="22"/>
        </w:rPr>
        <w:t>Zamawiający może odstąpić od Umowy nie później niż do dnia upływu okresu gwarancji (rękojmi) na przedmiot Umowy, to jest gdy</w:t>
      </w:r>
      <w:r w:rsidR="00727CF9" w:rsidRPr="00727CF9">
        <w:rPr>
          <w:sz w:val="22"/>
          <w:szCs w:val="22"/>
        </w:rPr>
        <w:t>:</w:t>
      </w:r>
    </w:p>
    <w:p w14:paraId="76743F0A" w14:textId="105E1675" w:rsidR="003A0212" w:rsidRPr="00727CF9" w:rsidRDefault="003A0212">
      <w:pPr>
        <w:widowControl/>
        <w:numPr>
          <w:ilvl w:val="2"/>
          <w:numId w:val="30"/>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0"/>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22ED1CC3" w:rsidR="003A0212" w:rsidRDefault="003A0212">
      <w:pPr>
        <w:widowControl/>
        <w:numPr>
          <w:ilvl w:val="2"/>
          <w:numId w:val="30"/>
        </w:numPr>
        <w:tabs>
          <w:tab w:val="left" w:pos="0"/>
          <w:tab w:val="left" w:pos="851"/>
        </w:tabs>
        <w:ind w:left="851" w:hanging="567"/>
        <w:jc w:val="both"/>
        <w:rPr>
          <w:sz w:val="22"/>
          <w:szCs w:val="22"/>
        </w:rPr>
      </w:pPr>
      <w:r w:rsidRPr="00BF1D8A">
        <w:rPr>
          <w:sz w:val="22"/>
          <w:szCs w:val="22"/>
        </w:rPr>
        <w:t>został wydany nakaz zajęcia majątku Wykonawcy</w:t>
      </w:r>
      <w:r w:rsidR="00236776">
        <w:rPr>
          <w:sz w:val="22"/>
          <w:szCs w:val="22"/>
        </w:rPr>
        <w:t xml:space="preserve"> </w:t>
      </w:r>
      <w:r w:rsidR="00AB6693">
        <w:rPr>
          <w:sz w:val="22"/>
          <w:szCs w:val="22"/>
        </w:rPr>
        <w:t>w stopniu uniemożliwiającym należyte wykonanie przedmiotu zamówienia</w:t>
      </w:r>
      <w:r w:rsidR="00C27C71">
        <w:rPr>
          <w:sz w:val="22"/>
          <w:szCs w:val="22"/>
        </w:rPr>
        <w:t>.</w:t>
      </w:r>
    </w:p>
    <w:p w14:paraId="0C68C161" w14:textId="77777777" w:rsidR="00DF285A"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29CF6BA0" w14:textId="77777777" w:rsidR="00DF285A" w:rsidRPr="00C90741" w:rsidRDefault="00DF285A" w:rsidP="00DF285A">
      <w:pPr>
        <w:widowControl/>
        <w:numPr>
          <w:ilvl w:val="0"/>
          <w:numId w:val="29"/>
        </w:numPr>
        <w:tabs>
          <w:tab w:val="clear" w:pos="927"/>
          <w:tab w:val="left" w:pos="0"/>
          <w:tab w:val="num" w:pos="284"/>
        </w:tabs>
        <w:ind w:left="284" w:hanging="284"/>
        <w:jc w:val="both"/>
        <w:rPr>
          <w:sz w:val="22"/>
          <w:szCs w:val="22"/>
        </w:rPr>
      </w:pPr>
      <w:r w:rsidRPr="00C90741">
        <w:rPr>
          <w:sz w:val="22"/>
          <w:szCs w:val="22"/>
        </w:rPr>
        <w:lastRenderedPageBreak/>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1560943F"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3523F46D"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3F64D4A3"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1A3E3F4B" w14:textId="77777777" w:rsidR="00DF285A" w:rsidRPr="00615D69" w:rsidRDefault="00DF285A" w:rsidP="00DF285A">
      <w:pPr>
        <w:numPr>
          <w:ilvl w:val="1"/>
          <w:numId w:val="6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10EDE0F"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269E00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02C4730B"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57E2232"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12F2B0A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105943B7" w14:textId="77777777" w:rsidR="0047504D" w:rsidRDefault="0047504D" w:rsidP="00DF285A">
      <w:pPr>
        <w:tabs>
          <w:tab w:val="left" w:pos="2160"/>
        </w:tabs>
        <w:jc w:val="both"/>
        <w:rPr>
          <w:b/>
          <w:bCs/>
          <w:sz w:val="22"/>
          <w:szCs w:val="22"/>
        </w:rPr>
      </w:pPr>
    </w:p>
    <w:p w14:paraId="36ED5BA9" w14:textId="36AF7F7D" w:rsidR="003A0212" w:rsidRPr="002926AD" w:rsidRDefault="003A0212" w:rsidP="003A0212">
      <w:pPr>
        <w:tabs>
          <w:tab w:val="left" w:pos="2160"/>
        </w:tabs>
        <w:rPr>
          <w:sz w:val="22"/>
          <w:szCs w:val="22"/>
        </w:rPr>
      </w:pPr>
      <w:r w:rsidRPr="002926AD">
        <w:rPr>
          <w:b/>
          <w:bCs/>
          <w:sz w:val="22"/>
          <w:szCs w:val="22"/>
        </w:rPr>
        <w:t>§ 8</w:t>
      </w:r>
      <w:r w:rsidR="00D05EEA">
        <w:rPr>
          <w:b/>
          <w:bCs/>
          <w:sz w:val="22"/>
          <w:szCs w:val="22"/>
        </w:rPr>
        <w:t xml:space="preserve"> Siła wyższa</w:t>
      </w:r>
    </w:p>
    <w:p w14:paraId="0533FF69" w14:textId="77777777" w:rsidR="00653B05" w:rsidRPr="00615D69" w:rsidRDefault="00653B05" w:rsidP="00653B05">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6208942B" w14:textId="3ED29D38" w:rsidR="003A0212" w:rsidRPr="00653B05" w:rsidRDefault="003A0212" w:rsidP="00653B05">
      <w:pPr>
        <w:pStyle w:val="Akapitzlist"/>
        <w:numPr>
          <w:ilvl w:val="0"/>
          <w:numId w:val="36"/>
        </w:numPr>
        <w:ind w:left="284" w:hanging="284"/>
        <w:jc w:val="both"/>
        <w:rPr>
          <w:sz w:val="22"/>
        </w:rPr>
      </w:pPr>
      <w:r w:rsidRPr="00653B05">
        <w:rPr>
          <w:sz w:val="22"/>
        </w:rPr>
        <w:t xml:space="preserve">Jeżeli wskutek okoliczności siły wyższej Strona nie będzie mogła wykonywać swoich obowiązków </w:t>
      </w:r>
      <w:r w:rsidR="00B64984" w:rsidRPr="00653B05">
        <w:rPr>
          <w:sz w:val="22"/>
        </w:rPr>
        <w:t>umown</w:t>
      </w:r>
      <w:r w:rsidRPr="00653B05">
        <w:rPr>
          <w:sz w:val="22"/>
        </w:rPr>
        <w:t xml:space="preserve">ych w całości lub w części, niezwłocznie powiadomi o tym drugą stronę. W takim przypadku Strony uzgodnią sposób i zasady dalszego wykonywania </w:t>
      </w:r>
      <w:r w:rsidR="00B64984" w:rsidRPr="00653B05">
        <w:rPr>
          <w:sz w:val="22"/>
        </w:rPr>
        <w:t>Umow</w:t>
      </w:r>
      <w:r w:rsidRPr="00653B05">
        <w:rPr>
          <w:sz w:val="22"/>
        </w:rPr>
        <w:t xml:space="preserve">y, czasowo zawieszą jej realizację lub </w:t>
      </w:r>
      <w:r w:rsidR="00B64984" w:rsidRPr="00653B05">
        <w:rPr>
          <w:sz w:val="22"/>
        </w:rPr>
        <w:t>Umow</w:t>
      </w:r>
      <w:r w:rsidRPr="00653B05">
        <w:rPr>
          <w:sz w:val="22"/>
        </w:rPr>
        <w:t>a zostanie rozwiązana.</w:t>
      </w:r>
    </w:p>
    <w:p w14:paraId="7E2922DD" w14:textId="30E64A7B" w:rsidR="003A0212" w:rsidRDefault="003A0212">
      <w:pPr>
        <w:pStyle w:val="Akapitzlist"/>
        <w:numPr>
          <w:ilvl w:val="0"/>
          <w:numId w:val="36"/>
        </w:numPr>
        <w:ind w:left="284" w:hanging="284"/>
        <w:jc w:val="both"/>
        <w:rPr>
          <w:sz w:val="22"/>
        </w:rPr>
      </w:pPr>
      <w:r w:rsidRPr="00060E3B">
        <w:rPr>
          <w:sz w:val="22"/>
        </w:rPr>
        <w:t xml:space="preserve">Bieg terminów określonych w niniejszej </w:t>
      </w:r>
      <w:r w:rsidR="00B64984">
        <w:rPr>
          <w:sz w:val="22"/>
        </w:rPr>
        <w:t>Umow</w:t>
      </w:r>
      <w:r w:rsidRPr="00060E3B">
        <w:rPr>
          <w:sz w:val="22"/>
        </w:rPr>
        <w:t>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Default="003A0212" w:rsidP="003A0212">
      <w:pPr>
        <w:rPr>
          <w:b/>
          <w:bCs/>
          <w:sz w:val="22"/>
          <w:szCs w:val="22"/>
        </w:rPr>
      </w:pPr>
      <w:r w:rsidRPr="002926AD">
        <w:rPr>
          <w:b/>
          <w:bCs/>
          <w:sz w:val="22"/>
          <w:szCs w:val="22"/>
        </w:rPr>
        <w:t>§ 9</w:t>
      </w:r>
    </w:p>
    <w:p w14:paraId="6C63B19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7A0FD5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62403BF" w14:textId="77777777" w:rsidR="00653B05"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2EB063A5"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w:t>
      </w:r>
      <w:r w:rsidRPr="0038422A">
        <w:rPr>
          <w:sz w:val="22"/>
          <w:szCs w:val="22"/>
        </w:rPr>
        <w:lastRenderedPageBreak/>
        <w:t xml:space="preserve">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3FEB7FB1"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488E7F78"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DBCF417"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74ECD37E"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3C7A915E"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267C7C1B" w14:textId="77777777" w:rsidR="00653B05" w:rsidRDefault="00653B05" w:rsidP="003A0212">
      <w:pPr>
        <w:rPr>
          <w:b/>
          <w:bCs/>
          <w:sz w:val="22"/>
          <w:szCs w:val="22"/>
        </w:rPr>
      </w:pPr>
    </w:p>
    <w:p w14:paraId="279C92F6" w14:textId="5AD7C341" w:rsidR="003A0212" w:rsidRPr="002926AD" w:rsidRDefault="003A0212" w:rsidP="003A0212">
      <w:pPr>
        <w:rPr>
          <w:sz w:val="22"/>
          <w:szCs w:val="22"/>
        </w:rPr>
      </w:pPr>
      <w:r w:rsidRPr="002926AD">
        <w:rPr>
          <w:b/>
          <w:bCs/>
          <w:sz w:val="22"/>
          <w:szCs w:val="22"/>
        </w:rPr>
        <w:t>§ 10</w:t>
      </w:r>
      <w:r w:rsidR="00446CDA">
        <w:rPr>
          <w:b/>
          <w:bCs/>
          <w:sz w:val="22"/>
          <w:szCs w:val="22"/>
        </w:rPr>
        <w:t xml:space="preserve"> Zmiana umowy</w:t>
      </w:r>
    </w:p>
    <w:p w14:paraId="3CBEB811" w14:textId="126DE381" w:rsidR="003A0212" w:rsidRPr="00D25D4C" w:rsidRDefault="003A0212">
      <w:pPr>
        <w:pStyle w:val="Akapitzlist"/>
        <w:numPr>
          <w:ilvl w:val="3"/>
          <w:numId w:val="31"/>
        </w:numPr>
        <w:tabs>
          <w:tab w:val="clear" w:pos="3087"/>
        </w:tabs>
        <w:ind w:left="284"/>
        <w:jc w:val="both"/>
        <w:rPr>
          <w:sz w:val="22"/>
          <w:lang w:eastAsia="pl-PL"/>
        </w:rPr>
      </w:pPr>
      <w:r w:rsidRPr="00D25D4C">
        <w:rPr>
          <w:sz w:val="22"/>
          <w:lang w:eastAsia="pl-PL"/>
        </w:rPr>
        <w:t xml:space="preserve">Wszelkie zmiany lub uzupełnienia niniejszej </w:t>
      </w:r>
      <w:r w:rsidR="00B64984">
        <w:rPr>
          <w:sz w:val="22"/>
          <w:lang w:eastAsia="pl-PL"/>
        </w:rPr>
        <w:t>Umow</w:t>
      </w:r>
      <w:r w:rsidRPr="00D25D4C">
        <w:rPr>
          <w:sz w:val="22"/>
          <w:lang w:eastAsia="pl-PL"/>
        </w:rPr>
        <w:t>y mogą nastąpić za zgodą Stron w formie pisemnego aneksu pod rygorem nieważności.</w:t>
      </w:r>
    </w:p>
    <w:p w14:paraId="7BA82FB3" w14:textId="32EE7452" w:rsidR="003A0212" w:rsidRPr="00BF1D8A" w:rsidRDefault="003828C6">
      <w:pPr>
        <w:pStyle w:val="Akapitzlist"/>
        <w:numPr>
          <w:ilvl w:val="3"/>
          <w:numId w:val="31"/>
        </w:numPr>
        <w:tabs>
          <w:tab w:val="clear" w:pos="3087"/>
        </w:tabs>
        <w:ind w:left="284"/>
        <w:jc w:val="both"/>
        <w:rPr>
          <w:sz w:val="22"/>
          <w:lang w:eastAsia="pl-PL"/>
        </w:rPr>
      </w:pPr>
      <w:r w:rsidRPr="003828C6">
        <w:rPr>
          <w:sz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3A0212" w:rsidRPr="00BF1D8A">
        <w:rPr>
          <w:sz w:val="22"/>
        </w:rPr>
        <w:t>:</w:t>
      </w:r>
    </w:p>
    <w:p w14:paraId="7E3AE9D3" w14:textId="70C4877F" w:rsidR="003A0212" w:rsidRPr="00BF1D8A" w:rsidRDefault="003A0212">
      <w:pPr>
        <w:pStyle w:val="Akapitzlist"/>
        <w:numPr>
          <w:ilvl w:val="1"/>
          <w:numId w:val="37"/>
        </w:numPr>
        <w:jc w:val="both"/>
        <w:rPr>
          <w:sz w:val="22"/>
        </w:rPr>
      </w:pPr>
      <w:r w:rsidRPr="00BF1D8A">
        <w:rPr>
          <w:sz w:val="22"/>
        </w:rPr>
        <w:t>zmiany terminu realizacji zamówienia poprzez jego przedłużenie lub zmiany sposobu realizacji ze względu na przyczyny leżące po stronie Zamawiającego dotyczące np. braku przygotowania/ przekazania miejsca realizacji/dostawy lub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00F12CCF" w:rsidR="003A0212" w:rsidRDefault="003A0212">
      <w:pPr>
        <w:pStyle w:val="Akapitzlist"/>
        <w:numPr>
          <w:ilvl w:val="1"/>
          <w:numId w:val="37"/>
        </w:numPr>
        <w:jc w:val="both"/>
        <w:rPr>
          <w:sz w:val="22"/>
        </w:rPr>
      </w:pPr>
      <w:r w:rsidRPr="00AE1CA5">
        <w:rPr>
          <w:sz w:val="22"/>
        </w:rPr>
        <w:t xml:space="preserve">zmiany określonego typu, modelu, nazwy, producenta przedmiotu </w:t>
      </w:r>
      <w:r w:rsidR="00B64984">
        <w:rPr>
          <w:sz w:val="22"/>
        </w:rPr>
        <w:t>Umow</w:t>
      </w:r>
      <w:r w:rsidRPr="00AE1CA5">
        <w:rPr>
          <w:sz w:val="22"/>
        </w:rPr>
        <w:t xml:space="preserve">y bądź jego elementów, poprawy jakości lub innych parametrów charakterystycznych dla danego elementu dostawy lub zmiany technologii na równoważną lub lepszą w szczególności w przypadku </w:t>
      </w:r>
      <w:r w:rsidRPr="00AE1CA5">
        <w:rPr>
          <w:sz w:val="22"/>
        </w:rPr>
        <w:lastRenderedPageBreak/>
        <w:t>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7"/>
        </w:numPr>
        <w:jc w:val="both"/>
        <w:rPr>
          <w:sz w:val="22"/>
        </w:rPr>
      </w:pPr>
      <w:r w:rsidRPr="00AE1CA5">
        <w:rPr>
          <w:sz w:val="22"/>
        </w:rPr>
        <w:t>aktualizacji rozwiązań z uwagi na postęp technologiczny lub zmiany obowiązujących przepisów,</w:t>
      </w:r>
    </w:p>
    <w:p w14:paraId="646B263F" w14:textId="77777777" w:rsidR="003A0212" w:rsidRPr="00AE1CA5" w:rsidRDefault="003A0212">
      <w:pPr>
        <w:pStyle w:val="Akapitzlist"/>
        <w:numPr>
          <w:ilvl w:val="1"/>
          <w:numId w:val="37"/>
        </w:numPr>
        <w:jc w:val="both"/>
        <w:rPr>
          <w:sz w:val="22"/>
        </w:rPr>
      </w:pPr>
      <w:r w:rsidRPr="00AE1CA5">
        <w:rPr>
          <w:sz w:val="22"/>
        </w:rPr>
        <w:t>zmiany podwykonawcy, w szczególności ze względów losowych lub innych korzystnych dla Zamawiającego.</w:t>
      </w:r>
    </w:p>
    <w:p w14:paraId="3C6C054F" w14:textId="3F50AB76" w:rsidR="00A82C8F" w:rsidRPr="00A82C8F" w:rsidRDefault="00A82C8F">
      <w:pPr>
        <w:pStyle w:val="Akapitzlist"/>
        <w:numPr>
          <w:ilvl w:val="3"/>
          <w:numId w:val="31"/>
        </w:numPr>
        <w:tabs>
          <w:tab w:val="clear" w:pos="3087"/>
        </w:tabs>
        <w:ind w:left="284"/>
        <w:jc w:val="both"/>
        <w:rPr>
          <w:sz w:val="22"/>
        </w:rPr>
      </w:pPr>
      <w:r w:rsidRPr="00A82C8F">
        <w:rPr>
          <w:sz w:val="22"/>
          <w:lang w:eastAsia="pl-PL"/>
        </w:rPr>
        <w:t xml:space="preserve">Ponadto dopuszcza się zastąpienie dotychczasowego Wykonawcy niniejszej </w:t>
      </w:r>
      <w:r w:rsidR="00B64984">
        <w:rPr>
          <w:sz w:val="22"/>
          <w:lang w:eastAsia="pl-PL"/>
        </w:rPr>
        <w:t>Umow</w:t>
      </w:r>
      <w:r w:rsidRPr="00A82C8F">
        <w:rPr>
          <w:sz w:val="22"/>
          <w:lang w:eastAsia="pl-PL"/>
        </w:rPr>
        <w:t xml:space="preserve">y przez inny podmiot spełniający warunki udziału </w:t>
      </w:r>
      <w:r w:rsidRPr="00A82C8F">
        <w:rPr>
          <w:sz w:val="22"/>
        </w:rPr>
        <w:t>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1484EA" w14:textId="128C2E41" w:rsidR="00A82C8F" w:rsidRPr="00A82C8F" w:rsidRDefault="00A82C8F">
      <w:pPr>
        <w:pStyle w:val="Akapitzlist"/>
        <w:numPr>
          <w:ilvl w:val="3"/>
          <w:numId w:val="31"/>
        </w:numPr>
        <w:tabs>
          <w:tab w:val="clear" w:pos="3087"/>
        </w:tabs>
        <w:ind w:left="284"/>
        <w:jc w:val="both"/>
        <w:rPr>
          <w:sz w:val="22"/>
        </w:rPr>
      </w:pPr>
      <w:r w:rsidRPr="00A82C8F">
        <w:rPr>
          <w:sz w:val="22"/>
        </w:rPr>
        <w:t xml:space="preserve">Niezależnie od postanowień ust. </w:t>
      </w:r>
      <w:r>
        <w:rPr>
          <w:sz w:val="22"/>
        </w:rPr>
        <w:t>2</w:t>
      </w:r>
      <w:r w:rsidRPr="00A82C8F">
        <w:rPr>
          <w:sz w:val="22"/>
        </w:rPr>
        <w:t xml:space="preserve"> oraz </w:t>
      </w:r>
      <w:r>
        <w:rPr>
          <w:sz w:val="22"/>
        </w:rPr>
        <w:t>3</w:t>
      </w:r>
      <w:r w:rsidRPr="00A82C8F">
        <w:rPr>
          <w:sz w:val="22"/>
        </w:rPr>
        <w:t xml:space="preserve">, Strony </w:t>
      </w:r>
      <w:r w:rsidR="00B64984">
        <w:rPr>
          <w:sz w:val="22"/>
        </w:rPr>
        <w:t>Umow</w:t>
      </w:r>
      <w:r w:rsidRPr="00A82C8F">
        <w:rPr>
          <w:sz w:val="22"/>
        </w:rPr>
        <w:t xml:space="preserve">y mogą dokonywać nieistotnych zmian </w:t>
      </w:r>
      <w:r w:rsidR="00B64984">
        <w:rPr>
          <w:sz w:val="22"/>
        </w:rPr>
        <w:t>Umow</w:t>
      </w:r>
      <w:r w:rsidRPr="00A82C8F">
        <w:rPr>
          <w:sz w:val="22"/>
        </w:rPr>
        <w:t xml:space="preserve">y, niestanowiących istotnej zmiany </w:t>
      </w:r>
      <w:r w:rsidR="00B64984">
        <w:rPr>
          <w:sz w:val="22"/>
        </w:rPr>
        <w:t>Umow</w:t>
      </w:r>
      <w:r w:rsidRPr="00A82C8F">
        <w:rPr>
          <w:sz w:val="22"/>
        </w:rPr>
        <w:t>y w rozumieniu art. 454 ust. 2 ustawy PZP, poprzez zawarcie pisemnego aneksu pod rygorem nieważności.</w:t>
      </w:r>
    </w:p>
    <w:p w14:paraId="7DA71DAB" w14:textId="47725922" w:rsidR="003A0212" w:rsidRPr="00683C69" w:rsidRDefault="00A82C8F">
      <w:pPr>
        <w:pStyle w:val="Akapitzlist"/>
        <w:numPr>
          <w:ilvl w:val="3"/>
          <w:numId w:val="31"/>
        </w:numPr>
        <w:tabs>
          <w:tab w:val="clear" w:pos="3087"/>
        </w:tabs>
        <w:ind w:left="284"/>
        <w:jc w:val="both"/>
        <w:rPr>
          <w:sz w:val="22"/>
        </w:rPr>
      </w:pPr>
      <w:r w:rsidRPr="00A82C8F">
        <w:rPr>
          <w:sz w:val="22"/>
        </w:rPr>
        <w:t xml:space="preserve">Zmiany niedotyczące postanowień </w:t>
      </w:r>
      <w:r w:rsidR="00B64984">
        <w:rPr>
          <w:sz w:val="22"/>
        </w:rPr>
        <w:t>umown</w:t>
      </w:r>
      <w:r w:rsidRPr="00A82C8F">
        <w:rPr>
          <w:sz w:val="22"/>
        </w:rPr>
        <w:t xml:space="preserve">ych np. gdy z przyczyn organizacyjnych skutkujące koniecznością zmiany danych teleadresowych określonych w </w:t>
      </w:r>
      <w:r w:rsidR="00B64984">
        <w:rPr>
          <w:sz w:val="22"/>
        </w:rPr>
        <w:t>Umow</w:t>
      </w:r>
      <w:r w:rsidRPr="00A82C8F">
        <w:rPr>
          <w:sz w:val="22"/>
        </w:rPr>
        <w:t xml:space="preserve">ie, w szczególności zmiany ulegnie numer konta bankowego jednej ze Stron, nie wymagają zawarcia pisemnego aneksu do </w:t>
      </w:r>
      <w:r w:rsidR="00B64984">
        <w:rPr>
          <w:sz w:val="22"/>
        </w:rPr>
        <w:t>Umow</w:t>
      </w:r>
      <w:r w:rsidRPr="00A82C8F">
        <w:rPr>
          <w:sz w:val="22"/>
        </w:rPr>
        <w:t>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7E5EF544" w:rsidR="003A0212" w:rsidRDefault="003A0212" w:rsidP="003A0212">
      <w:pPr>
        <w:rPr>
          <w:b/>
          <w:bCs/>
          <w:sz w:val="22"/>
          <w:szCs w:val="22"/>
        </w:rPr>
      </w:pPr>
      <w:r w:rsidRPr="002926AD">
        <w:rPr>
          <w:b/>
          <w:bCs/>
          <w:sz w:val="22"/>
          <w:szCs w:val="22"/>
        </w:rPr>
        <w:t>§ 11</w:t>
      </w:r>
      <w:r w:rsidR="00AD715D">
        <w:rPr>
          <w:b/>
          <w:bCs/>
          <w:sz w:val="22"/>
          <w:szCs w:val="22"/>
        </w:rPr>
        <w:t xml:space="preserve"> Przedstawiciele stron</w:t>
      </w:r>
    </w:p>
    <w:p w14:paraId="6730457E" w14:textId="3419CDA4" w:rsidR="002D39F5" w:rsidRPr="00696A7B" w:rsidRDefault="002D39F5">
      <w:pPr>
        <w:pStyle w:val="Akapitzlist"/>
        <w:numPr>
          <w:ilvl w:val="0"/>
          <w:numId w:val="55"/>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pPr>
        <w:pStyle w:val="Akapitzlist"/>
        <w:numPr>
          <w:ilvl w:val="1"/>
          <w:numId w:val="56"/>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2AA41A4D" w:rsidR="002D39F5" w:rsidRPr="001D5644" w:rsidRDefault="002D39F5">
      <w:pPr>
        <w:pStyle w:val="Akapitzlist"/>
        <w:numPr>
          <w:ilvl w:val="1"/>
          <w:numId w:val="56"/>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r w:rsidR="00EF073D" w:rsidRPr="001D5644">
        <w:rPr>
          <w:sz w:val="21"/>
          <w:szCs w:val="21"/>
        </w:rPr>
        <w:t>ww. osób</w:t>
      </w:r>
      <w:r w:rsidRPr="001D5644">
        <w:rPr>
          <w:sz w:val="21"/>
          <w:szCs w:val="21"/>
        </w:rPr>
        <w:t xml:space="preserve"> - zmiana osób zostanie dokonana w formie pisemnej, co nie będzie traktowane jako zmiana </w:t>
      </w:r>
      <w:r w:rsidR="00B64984">
        <w:rPr>
          <w:sz w:val="21"/>
          <w:szCs w:val="21"/>
        </w:rPr>
        <w:t>Umow</w:t>
      </w:r>
      <w:r w:rsidRPr="001D5644">
        <w:rPr>
          <w:sz w:val="21"/>
          <w:szCs w:val="21"/>
        </w:rPr>
        <w:t xml:space="preserve">y i nie będzie wymagało sporządzania pisemnego aneksu do </w:t>
      </w:r>
      <w:r w:rsidR="00B64984">
        <w:rPr>
          <w:sz w:val="21"/>
          <w:szCs w:val="21"/>
        </w:rPr>
        <w:t>Umow</w:t>
      </w:r>
      <w:r w:rsidRPr="001D5644">
        <w:rPr>
          <w:sz w:val="21"/>
          <w:szCs w:val="21"/>
        </w:rPr>
        <w:t>y.</w:t>
      </w:r>
    </w:p>
    <w:p w14:paraId="4E5B0A77"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color w:val="000000"/>
          <w:sz w:val="21"/>
          <w:szCs w:val="21"/>
        </w:rPr>
        <w:t xml:space="preserve">Bieżąca współpraca w zakresie realizacji Umowy następować będzie podczas bezpośrednich spotkań w </w:t>
      </w:r>
      <w:r>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4293F01B" w:rsidR="002D39F5" w:rsidRDefault="002D39F5" w:rsidP="002D39F5">
      <w:pPr>
        <w:rPr>
          <w:b/>
          <w:bCs/>
          <w:sz w:val="22"/>
          <w:szCs w:val="22"/>
        </w:rPr>
      </w:pPr>
      <w:r w:rsidRPr="002926AD">
        <w:rPr>
          <w:b/>
          <w:bCs/>
          <w:sz w:val="22"/>
          <w:szCs w:val="22"/>
        </w:rPr>
        <w:t>§ 1</w:t>
      </w:r>
      <w:r>
        <w:rPr>
          <w:b/>
          <w:bCs/>
          <w:sz w:val="22"/>
          <w:szCs w:val="22"/>
        </w:rPr>
        <w:t>2</w:t>
      </w:r>
      <w:r w:rsidR="00A46A79">
        <w:rPr>
          <w:b/>
          <w:bCs/>
          <w:sz w:val="22"/>
          <w:szCs w:val="22"/>
        </w:rPr>
        <w:t xml:space="preserve"> Postanowienia końcowe</w:t>
      </w:r>
    </w:p>
    <w:p w14:paraId="48BCB49E" w14:textId="77777777" w:rsidR="003A0212" w:rsidRPr="00F26C08" w:rsidRDefault="003A0212">
      <w:pPr>
        <w:widowControl/>
        <w:numPr>
          <w:ilvl w:val="0"/>
          <w:numId w:val="28"/>
        </w:numPr>
        <w:tabs>
          <w:tab w:val="left" w:pos="284"/>
          <w:tab w:val="num" w:pos="3627"/>
        </w:tabs>
        <w:ind w:left="284" w:hanging="284"/>
        <w:jc w:val="both"/>
        <w:rPr>
          <w:sz w:val="22"/>
          <w:szCs w:val="22"/>
        </w:rPr>
      </w:pPr>
      <w:bookmarkStart w:id="8" w:name="_Hlk160196185"/>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6E4F0057" w14:textId="0B4B5871" w:rsidR="00C90378" w:rsidRPr="00BC056F" w:rsidRDefault="00C90378" w:rsidP="009A2127">
      <w:pPr>
        <w:widowControl/>
        <w:numPr>
          <w:ilvl w:val="0"/>
          <w:numId w:val="28"/>
        </w:numPr>
        <w:tabs>
          <w:tab w:val="left" w:pos="284"/>
          <w:tab w:val="num" w:pos="3627"/>
        </w:tabs>
        <w:ind w:left="284" w:hanging="284"/>
        <w:jc w:val="both"/>
        <w:rPr>
          <w:sz w:val="22"/>
          <w:szCs w:val="22"/>
        </w:rPr>
      </w:pPr>
      <w:r w:rsidRPr="00C90378">
        <w:rPr>
          <w:sz w:val="22"/>
          <w:szCs w:val="22"/>
        </w:rPr>
        <w:t>Wszelkie oświadczenia Stron, w tym zmiany lub uzupełnienia niniejszej Umowy będą składane na piśmie pod rygorem nieważności i przekazywane listem poleconym lub za potwierdzeniem ich złożenia</w:t>
      </w:r>
      <w:r w:rsidRPr="00BC056F">
        <w:rPr>
          <w:sz w:val="22"/>
          <w:szCs w:val="22"/>
        </w:rPr>
        <w:t>.</w:t>
      </w:r>
    </w:p>
    <w:p w14:paraId="67CCF3A0" w14:textId="3A1A0CAD"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w:t>
      </w:r>
      <w:r w:rsidRPr="00BC056F">
        <w:rPr>
          <w:sz w:val="22"/>
          <w:szCs w:val="22"/>
        </w:rPr>
        <w:lastRenderedPageBreak/>
        <w:t xml:space="preserve">dokonane niezgodnie z postanowienia § </w:t>
      </w:r>
      <w:r w:rsidR="007150E3">
        <w:rPr>
          <w:sz w:val="22"/>
          <w:szCs w:val="22"/>
        </w:rPr>
        <w:t>10</w:t>
      </w:r>
      <w:r w:rsidRPr="00BC056F">
        <w:rPr>
          <w:sz w:val="22"/>
          <w:szCs w:val="22"/>
        </w:rPr>
        <w:t xml:space="preserve"> ust. 2 lub 3 niniejszej Umowy podlegają unieważnieniu, w takim przypadku w miejsce unieważnionych zmodyfikowanych postanowień Umowy stosuje się postanowienia </w:t>
      </w:r>
      <w:r w:rsidR="00B64984">
        <w:rPr>
          <w:sz w:val="22"/>
          <w:szCs w:val="22"/>
        </w:rPr>
        <w:t>umown</w:t>
      </w:r>
      <w:r w:rsidRPr="00BC056F">
        <w:rPr>
          <w:sz w:val="22"/>
          <w:szCs w:val="22"/>
        </w:rPr>
        <w:t>e w ich pierwotnym brzmieniu.</w:t>
      </w:r>
    </w:p>
    <w:p w14:paraId="3CAB423A" w14:textId="3165C6AB"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111883A4"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Wykonawca zobowiązany jest do uzyskania pisemnej zgody Zamawiającego na przeniesienie praw i obowiązków wynikających z niniejszej Umowy, także w przypadku zmiany formy prawnej prowadzonej działalności.</w:t>
      </w:r>
    </w:p>
    <w:p w14:paraId="747ED283" w14:textId="41074798" w:rsidR="00C90378" w:rsidRPr="00691C94" w:rsidRDefault="00C90378" w:rsidP="00241A80">
      <w:pPr>
        <w:widowControl/>
        <w:numPr>
          <w:ilvl w:val="0"/>
          <w:numId w:val="28"/>
        </w:numPr>
        <w:tabs>
          <w:tab w:val="left" w:pos="426"/>
          <w:tab w:val="num" w:pos="3627"/>
        </w:tabs>
        <w:ind w:left="284" w:hanging="284"/>
        <w:jc w:val="both"/>
        <w:rPr>
          <w:sz w:val="22"/>
          <w:szCs w:val="22"/>
        </w:rPr>
      </w:pPr>
      <w:r w:rsidRPr="00BC056F">
        <w:rPr>
          <w:sz w:val="22"/>
          <w:szCs w:val="22"/>
        </w:rPr>
        <w:t xml:space="preserve">W sprawach nieuregulowanych niniejszą Umową mają zastosowanie przepisy ustawy z dnia 11 września 2019 r. – Prawo zamówień publicznych (t. j. Dz. U. 2023 poz. 1605 ze zm.), </w:t>
      </w:r>
      <w:r w:rsidR="00815E3C" w:rsidRPr="00815E3C">
        <w:rPr>
          <w:sz w:val="22"/>
          <w:szCs w:val="22"/>
        </w:rPr>
        <w:t>ustawy z dnia 2 marca 2020 r. o szczególnych rozwiązaniach związanych z zapobieganiem, przeciwdziałaniem i zwalczaniem COVID-19, innych chorób zakaźnych oraz wywołanych nimi sytuacji kryzysowych (t. j. Dz. U. 202</w:t>
      </w:r>
      <w:r w:rsidR="00653B05">
        <w:rPr>
          <w:sz w:val="22"/>
          <w:szCs w:val="22"/>
        </w:rPr>
        <w:t>4</w:t>
      </w:r>
      <w:r w:rsidR="00815E3C" w:rsidRPr="00815E3C">
        <w:rPr>
          <w:sz w:val="22"/>
          <w:szCs w:val="22"/>
        </w:rPr>
        <w:t xml:space="preserve"> poz. </w:t>
      </w:r>
      <w:r w:rsidR="00653B05">
        <w:rPr>
          <w:sz w:val="22"/>
          <w:szCs w:val="22"/>
        </w:rPr>
        <w:t>340</w:t>
      </w:r>
      <w:r w:rsidR="00815E3C" w:rsidRPr="00815E3C">
        <w:rPr>
          <w:sz w:val="22"/>
          <w:szCs w:val="22"/>
        </w:rPr>
        <w:t xml:space="preserve"> ze zm.) </w:t>
      </w:r>
      <w:r w:rsidRPr="00691C94">
        <w:rPr>
          <w:sz w:val="22"/>
          <w:szCs w:val="22"/>
        </w:rPr>
        <w:t>oraz ustawy z dnia 23 kwietnia 1964 r. – Kodeks cywilny (t. j. Dz. U. 2023 poz. 1610).</w:t>
      </w:r>
    </w:p>
    <w:p w14:paraId="22360808" w14:textId="50FCE25A"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W przypadku zaistnienia pomiędzy stronami sporu, wynikającego z Umowy lub pozostającego w związku z Umową, strony zobowiązują się do podjęcia próby jego rozwiązania w drodze mediacji,</w:t>
      </w:r>
      <w:r w:rsidRPr="00DE574A">
        <w:rPr>
          <w:spacing w:val="-9"/>
          <w:sz w:val="22"/>
        </w:rPr>
        <w:t xml:space="preserve"> </w:t>
      </w:r>
      <w:r w:rsidRPr="00DE574A">
        <w:rPr>
          <w:sz w:val="22"/>
        </w:rPr>
        <w:t>a</w:t>
      </w:r>
      <w:r w:rsidRPr="00DE574A">
        <w:rPr>
          <w:spacing w:val="-7"/>
          <w:sz w:val="22"/>
        </w:rPr>
        <w:t xml:space="preserve"> </w:t>
      </w:r>
      <w:r w:rsidRPr="00DE574A">
        <w:rPr>
          <w:sz w:val="22"/>
        </w:rPr>
        <w:t>dopiero</w:t>
      </w:r>
      <w:r w:rsidRPr="00DE574A">
        <w:rPr>
          <w:spacing w:val="-8"/>
          <w:sz w:val="22"/>
        </w:rPr>
        <w:t xml:space="preserve"> </w:t>
      </w:r>
      <w:r w:rsidRPr="00DE574A">
        <w:rPr>
          <w:sz w:val="22"/>
        </w:rPr>
        <w:t>w</w:t>
      </w:r>
      <w:r w:rsidRPr="00DE574A">
        <w:rPr>
          <w:spacing w:val="-9"/>
          <w:sz w:val="22"/>
        </w:rPr>
        <w:t xml:space="preserve"> </w:t>
      </w:r>
      <w:r w:rsidRPr="00DE574A">
        <w:rPr>
          <w:sz w:val="22"/>
        </w:rPr>
        <w:t>przypadku</w:t>
      </w:r>
      <w:r w:rsidRPr="00DE574A">
        <w:rPr>
          <w:spacing w:val="-9"/>
          <w:sz w:val="22"/>
        </w:rPr>
        <w:t xml:space="preserve"> </w:t>
      </w:r>
      <w:r w:rsidRPr="00DE574A">
        <w:rPr>
          <w:sz w:val="22"/>
        </w:rPr>
        <w:t>braku</w:t>
      </w:r>
      <w:r w:rsidRPr="00DE574A">
        <w:rPr>
          <w:spacing w:val="-7"/>
          <w:sz w:val="22"/>
        </w:rPr>
        <w:t xml:space="preserve"> </w:t>
      </w:r>
      <w:r w:rsidRPr="00DE574A">
        <w:rPr>
          <w:sz w:val="22"/>
        </w:rPr>
        <w:t>zawarcia</w:t>
      </w:r>
      <w:r w:rsidRPr="00DE574A">
        <w:rPr>
          <w:spacing w:val="-7"/>
          <w:sz w:val="22"/>
        </w:rPr>
        <w:t xml:space="preserve"> </w:t>
      </w:r>
      <w:r w:rsidRPr="00DE574A">
        <w:rPr>
          <w:sz w:val="22"/>
        </w:rPr>
        <w:t>ugody</w:t>
      </w:r>
      <w:r w:rsidRPr="00DE574A">
        <w:rPr>
          <w:spacing w:val="-10"/>
          <w:sz w:val="22"/>
        </w:rPr>
        <w:t xml:space="preserve"> </w:t>
      </w:r>
      <w:r w:rsidRPr="00DE574A">
        <w:rPr>
          <w:sz w:val="22"/>
        </w:rPr>
        <w:t>przed</w:t>
      </w:r>
      <w:r w:rsidRPr="00DE574A">
        <w:rPr>
          <w:spacing w:val="-11"/>
          <w:sz w:val="22"/>
        </w:rPr>
        <w:t xml:space="preserve"> </w:t>
      </w:r>
      <w:r w:rsidR="00013255">
        <w:rPr>
          <w:sz w:val="22"/>
        </w:rPr>
        <w:t>mediatorem</w:t>
      </w:r>
      <w:r w:rsidRPr="00DE574A">
        <w:rPr>
          <w:sz w:val="22"/>
        </w:rPr>
        <w:t>, spór będzie poddany rozstrzygnięciu przez sąd powszechny właściwy miejscowo dla siedziby</w:t>
      </w:r>
      <w:r w:rsidRPr="00DE574A">
        <w:rPr>
          <w:spacing w:val="-7"/>
          <w:sz w:val="22"/>
        </w:rPr>
        <w:t xml:space="preserve"> </w:t>
      </w:r>
      <w:r w:rsidRPr="00DE574A">
        <w:rPr>
          <w:sz w:val="22"/>
        </w:rPr>
        <w:t>Zamawiającego.</w:t>
      </w:r>
    </w:p>
    <w:p w14:paraId="0DDED474" w14:textId="4D68CAA3"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 xml:space="preserve">Umowa niniejsza została sporządzona pisemnie na zasadach określonych w art. 78 i </w:t>
      </w:r>
      <w:r w:rsidRPr="00DE574A">
        <w:rPr>
          <w:spacing w:val="2"/>
          <w:sz w:val="22"/>
        </w:rPr>
        <w:t>7</w:t>
      </w:r>
      <w:r>
        <w:rPr>
          <w:spacing w:val="2"/>
          <w:sz w:val="22"/>
        </w:rPr>
        <w:t>8</w:t>
      </w:r>
      <w:r w:rsidRPr="00535C13">
        <w:rPr>
          <w:spacing w:val="2"/>
          <w:sz w:val="22"/>
          <w:vertAlign w:val="superscript"/>
        </w:rPr>
        <w:t>1</w:t>
      </w:r>
      <w:r w:rsidRPr="00DE574A">
        <w:rPr>
          <w:spacing w:val="2"/>
          <w:position w:val="8"/>
          <w:sz w:val="22"/>
        </w:rPr>
        <w:t xml:space="preserve"> </w:t>
      </w:r>
      <w:r w:rsidRPr="00DE574A">
        <w:rPr>
          <w:sz w:val="22"/>
        </w:rPr>
        <w:t xml:space="preserve">Kodeksu cywilnego tj. opatrzona przez upoważnionych przedstawicieli obu Stron podpisami kwalifikowanymi lub podpisami własnoręcznymi w dwóch (2) jednobrzmiących egzemplarzach, po jednym (1) dla każdej ze Stron, z zastrzeżeniem ust. </w:t>
      </w:r>
      <w:r w:rsidR="0069434E">
        <w:rPr>
          <w:sz w:val="22"/>
        </w:rPr>
        <w:t>10</w:t>
      </w:r>
      <w:r w:rsidRPr="00DE574A">
        <w:rPr>
          <w:spacing w:val="-14"/>
          <w:sz w:val="22"/>
        </w:rPr>
        <w:t xml:space="preserve"> </w:t>
      </w:r>
      <w:r w:rsidRPr="00DE574A">
        <w:rPr>
          <w:sz w:val="22"/>
        </w:rPr>
        <w:t>poniżej.</w:t>
      </w:r>
    </w:p>
    <w:p w14:paraId="579B800F" w14:textId="75401CFE" w:rsidR="003A0212" w:rsidRPr="00F26C08" w:rsidRDefault="00CA51B3">
      <w:pPr>
        <w:widowControl/>
        <w:numPr>
          <w:ilvl w:val="0"/>
          <w:numId w:val="28"/>
        </w:numPr>
        <w:tabs>
          <w:tab w:val="left" w:pos="284"/>
          <w:tab w:val="num" w:pos="3627"/>
        </w:tabs>
        <w:ind w:left="284" w:hanging="284"/>
        <w:jc w:val="both"/>
        <w:rPr>
          <w:sz w:val="22"/>
          <w:szCs w:val="22"/>
        </w:rPr>
      </w:pPr>
      <w:r w:rsidRPr="00DE574A">
        <w:rPr>
          <w:sz w:val="22"/>
          <w:szCs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za pomocą kwalifikowanego podpisu elektronicznego, będącej zgodnie z art. 78</w:t>
      </w:r>
      <w:r w:rsidRPr="00535C13">
        <w:rPr>
          <w:sz w:val="22"/>
          <w:szCs w:val="22"/>
          <w:vertAlign w:val="superscript"/>
        </w:rPr>
        <w:t>1</w:t>
      </w:r>
      <w:r w:rsidRPr="00DE574A">
        <w:rPr>
          <w:position w:val="8"/>
          <w:sz w:val="22"/>
          <w:szCs w:val="22"/>
        </w:rPr>
        <w:t xml:space="preserve"> </w:t>
      </w:r>
      <w:r w:rsidRPr="00DE574A">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r w:rsidR="003A0212" w:rsidRPr="00F26C08">
        <w:rPr>
          <w:sz w:val="22"/>
          <w:szCs w:val="22"/>
        </w:rPr>
        <w:t>.</w:t>
      </w:r>
    </w:p>
    <w:bookmarkEnd w:id="8"/>
    <w:p w14:paraId="4409BBBF" w14:textId="77777777" w:rsidR="003A0212" w:rsidRDefault="003A0212" w:rsidP="003A0212">
      <w:pPr>
        <w:rPr>
          <w:i/>
          <w:iCs/>
          <w:sz w:val="22"/>
          <w:szCs w:val="22"/>
          <w:lang w:val="x-none"/>
        </w:rPr>
      </w:pPr>
    </w:p>
    <w:p w14:paraId="6D0558B6" w14:textId="77777777" w:rsidR="004C25E0" w:rsidRPr="002837FB" w:rsidRDefault="004C25E0" w:rsidP="004C25E0">
      <w:pPr>
        <w:jc w:val="left"/>
        <w:rPr>
          <w:sz w:val="20"/>
          <w:szCs w:val="20"/>
        </w:rPr>
      </w:pPr>
      <w:r w:rsidRPr="002837FB">
        <w:rPr>
          <w:i/>
          <w:iCs/>
          <w:sz w:val="20"/>
          <w:szCs w:val="20"/>
        </w:rPr>
        <w:t>Załącznik do Umowy stanowi:</w:t>
      </w:r>
    </w:p>
    <w:p w14:paraId="0129291E" w14:textId="77777777" w:rsidR="004C25E0" w:rsidRPr="00BE57BC" w:rsidRDefault="004C25E0" w:rsidP="004C25E0">
      <w:pPr>
        <w:jc w:val="left"/>
        <w:rPr>
          <w:b/>
          <w:i/>
          <w:iCs/>
          <w:sz w:val="22"/>
          <w:szCs w:val="22"/>
        </w:rPr>
      </w:pPr>
      <w:r>
        <w:rPr>
          <w:i/>
          <w:iCs/>
          <w:sz w:val="20"/>
          <w:szCs w:val="20"/>
        </w:rPr>
        <w:t>1</w:t>
      </w:r>
      <w:r w:rsidRPr="00BE57BC">
        <w:rPr>
          <w:i/>
          <w:iCs/>
          <w:sz w:val="20"/>
          <w:szCs w:val="20"/>
        </w:rPr>
        <w:t>. Wzór protokołu odbioru.</w:t>
      </w:r>
    </w:p>
    <w:p w14:paraId="0A0C409F" w14:textId="77777777" w:rsidR="006F2070" w:rsidRDefault="006F2070" w:rsidP="003A0212">
      <w:pPr>
        <w:rPr>
          <w:i/>
          <w:iCs/>
          <w:sz w:val="22"/>
          <w:szCs w:val="22"/>
          <w:lang w:val="x-none"/>
        </w:rPr>
      </w:pPr>
    </w:p>
    <w:p w14:paraId="49BB9EDB" w14:textId="77777777" w:rsidR="004C25E0" w:rsidRPr="002926AD" w:rsidRDefault="004C25E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7D4518">
          <w:pgSz w:w="11906" w:h="16838"/>
          <w:pgMar w:top="1418" w:right="1418" w:bottom="1418" w:left="1418" w:header="708" w:footer="708" w:gutter="0"/>
          <w:cols w:space="708"/>
          <w:docGrid w:linePitch="360"/>
        </w:sectPr>
      </w:pPr>
    </w:p>
    <w:p w14:paraId="1E9BA759" w14:textId="77777777" w:rsidR="00653B05" w:rsidRDefault="00653B05" w:rsidP="00F374C3">
      <w:pPr>
        <w:widowControl/>
        <w:suppressAutoHyphens w:val="0"/>
        <w:autoSpaceDE w:val="0"/>
        <w:autoSpaceDN w:val="0"/>
        <w:adjustRightInd w:val="0"/>
        <w:jc w:val="right"/>
        <w:rPr>
          <w:color w:val="000000"/>
          <w:sz w:val="20"/>
          <w:szCs w:val="20"/>
        </w:rPr>
      </w:pPr>
    </w:p>
    <w:p w14:paraId="33B7A08C" w14:textId="5F668FAD" w:rsidR="00653B05" w:rsidRPr="00653B05" w:rsidRDefault="00653B05" w:rsidP="00653B05">
      <w:pPr>
        <w:widowControl/>
        <w:suppressAutoHyphens w:val="0"/>
        <w:autoSpaceDE w:val="0"/>
        <w:autoSpaceDN w:val="0"/>
        <w:adjustRightInd w:val="0"/>
        <w:jc w:val="right"/>
        <w:rPr>
          <w:color w:val="000000"/>
          <w:sz w:val="20"/>
          <w:szCs w:val="20"/>
        </w:rPr>
      </w:pPr>
      <w:r w:rsidRPr="00653B05">
        <w:rPr>
          <w:color w:val="000000"/>
          <w:sz w:val="20"/>
          <w:szCs w:val="20"/>
        </w:rPr>
        <w:t>Załącznik nr 1 do Umowy nr 80.272.</w:t>
      </w:r>
      <w:r w:rsidR="00C533B8">
        <w:rPr>
          <w:color w:val="000000"/>
          <w:sz w:val="20"/>
          <w:szCs w:val="20"/>
        </w:rPr>
        <w:t>95</w:t>
      </w:r>
      <w:r w:rsidRPr="00653B05">
        <w:rPr>
          <w:color w:val="000000"/>
          <w:sz w:val="20"/>
          <w:szCs w:val="20"/>
        </w:rPr>
        <w:t>.2024</w:t>
      </w:r>
    </w:p>
    <w:p w14:paraId="2696F7EC"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w:t>
      </w:r>
    </w:p>
    <w:p w14:paraId="08B1E324"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pieczątka Jednostki UJ</w:t>
      </w:r>
    </w:p>
    <w:p w14:paraId="2B639DB8" w14:textId="77777777" w:rsidR="00653B05" w:rsidRPr="00653B05" w:rsidRDefault="00653B05" w:rsidP="00653B05">
      <w:pPr>
        <w:widowControl/>
        <w:suppressAutoHyphens w:val="0"/>
        <w:autoSpaceDE w:val="0"/>
        <w:autoSpaceDN w:val="0"/>
        <w:adjustRightInd w:val="0"/>
        <w:jc w:val="both"/>
        <w:rPr>
          <w:b/>
          <w:bCs/>
          <w:color w:val="000000"/>
          <w:sz w:val="20"/>
          <w:szCs w:val="20"/>
        </w:rPr>
      </w:pPr>
    </w:p>
    <w:p w14:paraId="27A653D1" w14:textId="77777777" w:rsidR="00653B05" w:rsidRPr="00653B05" w:rsidRDefault="00653B05" w:rsidP="00653B05">
      <w:pPr>
        <w:widowControl/>
        <w:suppressAutoHyphens w:val="0"/>
        <w:autoSpaceDE w:val="0"/>
        <w:autoSpaceDN w:val="0"/>
        <w:adjustRightInd w:val="0"/>
        <w:spacing w:after="240"/>
        <w:rPr>
          <w:b/>
          <w:bCs/>
          <w:color w:val="000000"/>
          <w:sz w:val="20"/>
          <w:szCs w:val="20"/>
        </w:rPr>
      </w:pPr>
      <w:r w:rsidRPr="00653B05">
        <w:rPr>
          <w:b/>
          <w:bCs/>
          <w:color w:val="000000"/>
          <w:sz w:val="20"/>
          <w:szCs w:val="20"/>
        </w:rPr>
        <w:t xml:space="preserve">Protokół odbioru towaru / wykonania usługi  …………, </w:t>
      </w:r>
    </w:p>
    <w:p w14:paraId="32EA46B4" w14:textId="77777777" w:rsidR="00653B05" w:rsidRPr="00653B05" w:rsidRDefault="00653B05" w:rsidP="00653B05">
      <w:pPr>
        <w:widowControl/>
        <w:suppressAutoHyphens w:val="0"/>
        <w:autoSpaceDE w:val="0"/>
        <w:autoSpaceDN w:val="0"/>
        <w:adjustRightInd w:val="0"/>
        <w:spacing w:after="240"/>
        <w:rPr>
          <w:color w:val="000000"/>
          <w:sz w:val="20"/>
          <w:szCs w:val="20"/>
        </w:rPr>
      </w:pPr>
      <w:r w:rsidRPr="00653B05">
        <w:rPr>
          <w:b/>
          <w:bCs/>
          <w:color w:val="000000"/>
          <w:sz w:val="20"/>
          <w:szCs w:val="20"/>
        </w:rPr>
        <w:t>dotyczy Zapotrzebowania …………………………………………………………………..</w:t>
      </w:r>
    </w:p>
    <w:p w14:paraId="60A72FB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W dniu ………………………. r. w związku z Umową nr ………….…………..…....….. z dnia ……………………..…….. </w:t>
      </w:r>
    </w:p>
    <w:p w14:paraId="08DDA45F"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9F788C9" w14:textId="77777777" w:rsidR="00653B05" w:rsidRPr="00653B05" w:rsidRDefault="00653B05" w:rsidP="00653B05">
      <w:pPr>
        <w:widowControl/>
        <w:tabs>
          <w:tab w:val="right" w:pos="9070"/>
        </w:tabs>
        <w:suppressAutoHyphens w:val="0"/>
        <w:autoSpaceDE w:val="0"/>
        <w:autoSpaceDN w:val="0"/>
        <w:adjustRightInd w:val="0"/>
        <w:jc w:val="left"/>
        <w:rPr>
          <w:color w:val="000000"/>
          <w:sz w:val="20"/>
          <w:szCs w:val="20"/>
        </w:rPr>
      </w:pPr>
      <w:r w:rsidRPr="00653B05">
        <w:rPr>
          <w:b/>
          <w:bCs/>
          <w:color w:val="000000"/>
          <w:sz w:val="20"/>
          <w:szCs w:val="20"/>
        </w:rPr>
        <w:t xml:space="preserve">DOKONANO / NIE DOKONANO* odbioru: </w:t>
      </w:r>
      <w:r w:rsidRPr="00653B05">
        <w:rPr>
          <w:b/>
          <w:bCs/>
          <w:color w:val="000000"/>
          <w:sz w:val="20"/>
          <w:szCs w:val="20"/>
        </w:rPr>
        <w:tab/>
      </w:r>
    </w:p>
    <w:p w14:paraId="68474A4E"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1FA7086"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Dane Wykonawcy ………………………………………………………….</w:t>
      </w:r>
    </w:p>
    <w:p w14:paraId="4FBB8485" w14:textId="77777777" w:rsidR="00653B05" w:rsidRPr="00653B05" w:rsidRDefault="00653B05" w:rsidP="00653B05">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653B05" w:rsidRPr="00653B05" w14:paraId="5740B199" w14:textId="77777777" w:rsidTr="00E00168">
        <w:tc>
          <w:tcPr>
            <w:tcW w:w="543" w:type="dxa"/>
          </w:tcPr>
          <w:p w14:paraId="67D7B2D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Lp.</w:t>
            </w:r>
          </w:p>
        </w:tc>
        <w:tc>
          <w:tcPr>
            <w:tcW w:w="6866" w:type="dxa"/>
            <w:gridSpan w:val="6"/>
          </w:tcPr>
          <w:p w14:paraId="58F5AC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Specyfikacja dostarczonego sprzętu</w:t>
            </w:r>
          </w:p>
        </w:tc>
        <w:tc>
          <w:tcPr>
            <w:tcW w:w="1376" w:type="dxa"/>
            <w:vMerge w:val="restart"/>
          </w:tcPr>
          <w:p w14:paraId="63DD85D6"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ilościowego</w:t>
            </w:r>
          </w:p>
        </w:tc>
        <w:tc>
          <w:tcPr>
            <w:tcW w:w="1563" w:type="dxa"/>
            <w:vMerge w:val="restart"/>
          </w:tcPr>
          <w:p w14:paraId="44644F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Jakościowego</w:t>
            </w:r>
          </w:p>
        </w:tc>
      </w:tr>
      <w:tr w:rsidR="00653B05" w:rsidRPr="00653B05" w14:paraId="5FC9ABE2" w14:textId="77777777" w:rsidTr="00E00168">
        <w:tc>
          <w:tcPr>
            <w:tcW w:w="543" w:type="dxa"/>
          </w:tcPr>
          <w:p w14:paraId="67EA1DA3"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1B7FD500"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Nazwa</w:t>
            </w:r>
          </w:p>
        </w:tc>
        <w:tc>
          <w:tcPr>
            <w:tcW w:w="683" w:type="dxa"/>
          </w:tcPr>
          <w:p w14:paraId="121B323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Ilość</w:t>
            </w:r>
          </w:p>
        </w:tc>
        <w:tc>
          <w:tcPr>
            <w:tcW w:w="1190" w:type="dxa"/>
          </w:tcPr>
          <w:p w14:paraId="38628AA7"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Producent</w:t>
            </w:r>
          </w:p>
        </w:tc>
        <w:tc>
          <w:tcPr>
            <w:tcW w:w="1216" w:type="dxa"/>
          </w:tcPr>
          <w:p w14:paraId="376DE942"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Model/typ</w:t>
            </w:r>
          </w:p>
        </w:tc>
        <w:tc>
          <w:tcPr>
            <w:tcW w:w="1308" w:type="dxa"/>
          </w:tcPr>
          <w:p w14:paraId="0E9A527C"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Nr fabryczny</w:t>
            </w:r>
          </w:p>
        </w:tc>
        <w:tc>
          <w:tcPr>
            <w:tcW w:w="1255" w:type="dxa"/>
          </w:tcPr>
          <w:p w14:paraId="515B19C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produkcji sprzętu</w:t>
            </w:r>
          </w:p>
        </w:tc>
        <w:tc>
          <w:tcPr>
            <w:tcW w:w="1376" w:type="dxa"/>
            <w:vMerge/>
          </w:tcPr>
          <w:p w14:paraId="2EF943CF"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vMerge/>
          </w:tcPr>
          <w:p w14:paraId="2BAB257B" w14:textId="77777777" w:rsidR="00653B05" w:rsidRPr="00653B05" w:rsidRDefault="00653B05" w:rsidP="00E00168">
            <w:pPr>
              <w:widowControl/>
              <w:suppressAutoHyphens w:val="0"/>
              <w:autoSpaceDE w:val="0"/>
              <w:autoSpaceDN w:val="0"/>
              <w:adjustRightInd w:val="0"/>
              <w:jc w:val="left"/>
              <w:rPr>
                <w:color w:val="000000"/>
                <w:sz w:val="20"/>
                <w:szCs w:val="20"/>
              </w:rPr>
            </w:pPr>
          </w:p>
        </w:tc>
      </w:tr>
      <w:tr w:rsidR="00653B05" w:rsidRPr="00653B05" w14:paraId="1275E5FA" w14:textId="77777777" w:rsidTr="00E00168">
        <w:tc>
          <w:tcPr>
            <w:tcW w:w="543" w:type="dxa"/>
          </w:tcPr>
          <w:p w14:paraId="56D3F2E3" w14:textId="77777777" w:rsidR="00653B05" w:rsidRPr="00653B05" w:rsidRDefault="00653B05" w:rsidP="00E00168">
            <w:pPr>
              <w:widowControl/>
              <w:suppressAutoHyphens w:val="0"/>
              <w:autoSpaceDE w:val="0"/>
              <w:autoSpaceDN w:val="0"/>
              <w:adjustRightInd w:val="0"/>
              <w:jc w:val="left"/>
              <w:rPr>
                <w:color w:val="000000"/>
                <w:sz w:val="20"/>
                <w:szCs w:val="20"/>
              </w:rPr>
            </w:pPr>
          </w:p>
          <w:p w14:paraId="1C19DCFD"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273F8651"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683" w:type="dxa"/>
          </w:tcPr>
          <w:p w14:paraId="4B1091F0"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190" w:type="dxa"/>
          </w:tcPr>
          <w:p w14:paraId="55BB8D16"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6" w:type="dxa"/>
          </w:tcPr>
          <w:p w14:paraId="17206A39"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08" w:type="dxa"/>
          </w:tcPr>
          <w:p w14:paraId="5197CF64"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55" w:type="dxa"/>
          </w:tcPr>
          <w:p w14:paraId="47FC227E"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76" w:type="dxa"/>
          </w:tcPr>
          <w:p w14:paraId="2EC41C95"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tcPr>
          <w:p w14:paraId="34894DAE" w14:textId="77777777" w:rsidR="00653B05" w:rsidRPr="00653B05" w:rsidRDefault="00653B05" w:rsidP="00E00168">
            <w:pPr>
              <w:widowControl/>
              <w:suppressAutoHyphens w:val="0"/>
              <w:autoSpaceDE w:val="0"/>
              <w:autoSpaceDN w:val="0"/>
              <w:adjustRightInd w:val="0"/>
              <w:jc w:val="left"/>
              <w:rPr>
                <w:color w:val="000000"/>
                <w:sz w:val="20"/>
                <w:szCs w:val="20"/>
              </w:rPr>
            </w:pPr>
          </w:p>
        </w:tc>
      </w:tr>
    </w:tbl>
    <w:p w14:paraId="50047286"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5AA5C30"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Zgodnie z Umową odbiór Sprzętu powinien nastąpić do dnia .............................. </w:t>
      </w:r>
    </w:p>
    <w:p w14:paraId="039F91A8"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BA382F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Odbiór Sprzętu został wykonany w terminie/nie został wykonany w terminie* </w:t>
      </w:r>
    </w:p>
    <w:p w14:paraId="6AE33822" w14:textId="77777777" w:rsidR="00653B05" w:rsidRPr="00653B05" w:rsidRDefault="00653B05" w:rsidP="00653B05">
      <w:pPr>
        <w:widowControl/>
        <w:suppressAutoHyphens w:val="0"/>
        <w:autoSpaceDE w:val="0"/>
        <w:autoSpaceDN w:val="0"/>
        <w:adjustRightInd w:val="0"/>
        <w:jc w:val="left"/>
        <w:rPr>
          <w:color w:val="000000"/>
          <w:sz w:val="20"/>
          <w:szCs w:val="20"/>
        </w:rPr>
      </w:pPr>
    </w:p>
    <w:p w14:paraId="29ED4F5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b/>
          <w:color w:val="000000"/>
          <w:sz w:val="20"/>
          <w:szCs w:val="20"/>
        </w:rPr>
        <w:t>BEZ UWAG I ZASTRZEŻEŃ / UWAGI I ZASTRZEŻENIA</w:t>
      </w:r>
      <w:r w:rsidRPr="00653B05">
        <w:rPr>
          <w:color w:val="000000"/>
          <w:sz w:val="20"/>
          <w:szCs w:val="20"/>
        </w:rPr>
        <w:t xml:space="preserve">* </w:t>
      </w:r>
    </w:p>
    <w:p w14:paraId="100A628D" w14:textId="77777777" w:rsidR="00653B05" w:rsidRPr="00653B05" w:rsidRDefault="00653B05" w:rsidP="00653B05">
      <w:pPr>
        <w:widowControl/>
        <w:suppressAutoHyphens w:val="0"/>
        <w:autoSpaceDE w:val="0"/>
        <w:autoSpaceDN w:val="0"/>
        <w:adjustRightInd w:val="0"/>
        <w:jc w:val="left"/>
        <w:rPr>
          <w:color w:val="000000"/>
          <w:sz w:val="20"/>
          <w:szCs w:val="20"/>
        </w:rPr>
      </w:pPr>
    </w:p>
    <w:p w14:paraId="797384C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w:t>
      </w:r>
    </w:p>
    <w:p w14:paraId="5FBA948C"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3E1A43E"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Dotyczy faktury nr ……………………………………………..….. z dnia …………………………………..</w:t>
      </w:r>
    </w:p>
    <w:p w14:paraId="526688C8"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Nr dokumentu SAP ……………………………………………………………………………..…………………..</w:t>
      </w:r>
    </w:p>
    <w:p w14:paraId="429A4B94"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Wartość towaru/usługi ……………………………………………………………………………………………..</w:t>
      </w:r>
    </w:p>
    <w:p w14:paraId="34524E53"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4938CA9"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B880650" w14:textId="302255A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Pr>
          <w:color w:val="000000"/>
          <w:sz w:val="20"/>
          <w:szCs w:val="20"/>
        </w:rPr>
        <w:t xml:space="preserve">              </w:t>
      </w:r>
      <w:r w:rsidRPr="00653B05">
        <w:rPr>
          <w:color w:val="000000"/>
          <w:sz w:val="20"/>
          <w:szCs w:val="20"/>
        </w:rPr>
        <w:t>……………………………</w:t>
      </w:r>
    </w:p>
    <w:p w14:paraId="6C66F983"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podpis osoby odbierającej towar/usługę </w:t>
      </w:r>
    </w:p>
    <w:p w14:paraId="457EF73F"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w imieniu Zamawiającego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t xml:space="preserve">   W imieniu Wykonawcy</w:t>
      </w:r>
    </w:p>
    <w:p w14:paraId="32E01204"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91FED08"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Telefon kontaktowy: ……………………………………………..</w:t>
      </w:r>
    </w:p>
    <w:p w14:paraId="38D533FB"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Adres e-mail: ………………………………………………………..</w:t>
      </w:r>
    </w:p>
    <w:p w14:paraId="6638097C" w14:textId="77777777" w:rsidR="00653B05" w:rsidRPr="00653B05" w:rsidRDefault="00653B05" w:rsidP="00653B05">
      <w:pPr>
        <w:tabs>
          <w:tab w:val="left" w:pos="3105"/>
        </w:tabs>
        <w:jc w:val="both"/>
        <w:rPr>
          <w:sz w:val="20"/>
          <w:szCs w:val="20"/>
        </w:rPr>
      </w:pPr>
      <w:r w:rsidRPr="00653B05">
        <w:rPr>
          <w:color w:val="000000"/>
          <w:sz w:val="20"/>
          <w:szCs w:val="20"/>
        </w:rPr>
        <w:t>*Niepotrzebne skreślić</w:t>
      </w:r>
    </w:p>
    <w:p w14:paraId="1C188850" w14:textId="77777777" w:rsidR="00653B05" w:rsidRDefault="00653B05" w:rsidP="00F374C3">
      <w:pPr>
        <w:widowControl/>
        <w:suppressAutoHyphens w:val="0"/>
        <w:autoSpaceDE w:val="0"/>
        <w:autoSpaceDN w:val="0"/>
        <w:adjustRightInd w:val="0"/>
        <w:jc w:val="right"/>
        <w:rPr>
          <w:color w:val="000000"/>
          <w:sz w:val="20"/>
          <w:szCs w:val="20"/>
        </w:rPr>
      </w:pPr>
    </w:p>
    <w:p w14:paraId="21614F15" w14:textId="77777777" w:rsidR="00653B05" w:rsidRDefault="00653B05" w:rsidP="00F374C3">
      <w:pPr>
        <w:widowControl/>
        <w:suppressAutoHyphens w:val="0"/>
        <w:autoSpaceDE w:val="0"/>
        <w:autoSpaceDN w:val="0"/>
        <w:adjustRightInd w:val="0"/>
        <w:jc w:val="right"/>
        <w:rPr>
          <w:color w:val="000000"/>
          <w:sz w:val="20"/>
          <w:szCs w:val="20"/>
        </w:rPr>
      </w:pPr>
    </w:p>
    <w:p w14:paraId="7959F23F" w14:textId="77777777" w:rsidR="00653B05" w:rsidRDefault="00653B05" w:rsidP="00F374C3">
      <w:pPr>
        <w:widowControl/>
        <w:suppressAutoHyphens w:val="0"/>
        <w:autoSpaceDE w:val="0"/>
        <w:autoSpaceDN w:val="0"/>
        <w:adjustRightInd w:val="0"/>
        <w:jc w:val="right"/>
        <w:rPr>
          <w:color w:val="000000"/>
          <w:sz w:val="20"/>
          <w:szCs w:val="20"/>
        </w:rPr>
      </w:pPr>
    </w:p>
    <w:p w14:paraId="170A4432" w14:textId="77777777" w:rsidR="00653B05" w:rsidRDefault="00653B05" w:rsidP="00F374C3">
      <w:pPr>
        <w:widowControl/>
        <w:suppressAutoHyphens w:val="0"/>
        <w:autoSpaceDE w:val="0"/>
        <w:autoSpaceDN w:val="0"/>
        <w:adjustRightInd w:val="0"/>
        <w:jc w:val="right"/>
        <w:rPr>
          <w:color w:val="000000"/>
          <w:sz w:val="20"/>
          <w:szCs w:val="20"/>
        </w:rPr>
      </w:pPr>
    </w:p>
    <w:p w14:paraId="4BEBBF7F" w14:textId="77777777" w:rsidR="00653B05" w:rsidRDefault="00653B05" w:rsidP="00F374C3">
      <w:pPr>
        <w:widowControl/>
        <w:suppressAutoHyphens w:val="0"/>
        <w:autoSpaceDE w:val="0"/>
        <w:autoSpaceDN w:val="0"/>
        <w:adjustRightInd w:val="0"/>
        <w:jc w:val="right"/>
        <w:rPr>
          <w:color w:val="000000"/>
          <w:sz w:val="20"/>
          <w:szCs w:val="20"/>
        </w:rPr>
      </w:pPr>
    </w:p>
    <w:p w14:paraId="7A712BA0" w14:textId="77777777" w:rsidR="00653B05" w:rsidRDefault="00653B05" w:rsidP="00F374C3">
      <w:pPr>
        <w:widowControl/>
        <w:suppressAutoHyphens w:val="0"/>
        <w:autoSpaceDE w:val="0"/>
        <w:autoSpaceDN w:val="0"/>
        <w:adjustRightInd w:val="0"/>
        <w:jc w:val="right"/>
        <w:rPr>
          <w:color w:val="000000"/>
          <w:sz w:val="20"/>
          <w:szCs w:val="20"/>
        </w:rPr>
      </w:pPr>
    </w:p>
    <w:p w14:paraId="2DE6592E" w14:textId="77777777" w:rsidR="00653B05" w:rsidRDefault="00653B05" w:rsidP="00F374C3">
      <w:pPr>
        <w:widowControl/>
        <w:suppressAutoHyphens w:val="0"/>
        <w:autoSpaceDE w:val="0"/>
        <w:autoSpaceDN w:val="0"/>
        <w:adjustRightInd w:val="0"/>
        <w:jc w:val="right"/>
        <w:rPr>
          <w:color w:val="000000"/>
          <w:sz w:val="20"/>
          <w:szCs w:val="20"/>
        </w:rPr>
      </w:pPr>
    </w:p>
    <w:p w14:paraId="0198D5B4" w14:textId="77777777" w:rsidR="00653B05" w:rsidRDefault="00653B05" w:rsidP="00F374C3">
      <w:pPr>
        <w:widowControl/>
        <w:suppressAutoHyphens w:val="0"/>
        <w:autoSpaceDE w:val="0"/>
        <w:autoSpaceDN w:val="0"/>
        <w:adjustRightInd w:val="0"/>
        <w:jc w:val="right"/>
        <w:rPr>
          <w:color w:val="000000"/>
          <w:sz w:val="20"/>
          <w:szCs w:val="20"/>
        </w:rPr>
      </w:pPr>
    </w:p>
    <w:p w14:paraId="4DBA0FBE" w14:textId="46DA97D7" w:rsidR="00AB7B29" w:rsidRPr="00774B9F" w:rsidRDefault="00AB7B29" w:rsidP="00653B05">
      <w:pPr>
        <w:widowControl/>
        <w:suppressAutoHyphens w:val="0"/>
        <w:jc w:val="both"/>
        <w:outlineLvl w:val="0"/>
      </w:pPr>
    </w:p>
    <w:sectPr w:rsidR="00AB7B29" w:rsidRPr="00774B9F" w:rsidSect="007D451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FC81" w14:textId="77777777" w:rsidR="007D4518" w:rsidRDefault="007D451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76D3EF3" w14:textId="77777777" w:rsidR="007D4518" w:rsidRDefault="007D451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49E6BFF" w14:textId="77777777" w:rsidR="007D4518" w:rsidRDefault="007D4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3448" w14:textId="77777777" w:rsidR="007D4518" w:rsidRDefault="007D451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9AE72B9" w14:textId="77777777" w:rsidR="007D4518" w:rsidRDefault="007D451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A870EAD" w14:textId="77777777" w:rsidR="007D4518" w:rsidRDefault="007D4518"/>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B4F" w14:textId="1C89758B"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4" w:name="_Hlk129610278"/>
    <w:bookmarkStart w:id="5"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4"/>
    <w:r w:rsidR="006444DF">
      <w:rPr>
        <w:rFonts w:ascii="Times New Roman" w:hAnsi="Times New Roman" w:cs="Times New Roman"/>
        <w:i/>
        <w:sz w:val="20"/>
        <w:szCs w:val="20"/>
        <w:u w:val="single"/>
      </w:rPr>
      <w:t xml:space="preserve">resie dostawy </w:t>
    </w:r>
    <w:r w:rsidR="00820D1C">
      <w:rPr>
        <w:rFonts w:ascii="Times New Roman" w:hAnsi="Times New Roman" w:cs="Times New Roman"/>
        <w:i/>
        <w:sz w:val="20"/>
        <w:szCs w:val="20"/>
        <w:u w:val="single"/>
      </w:rPr>
      <w:t>1</w:t>
    </w:r>
    <w:r w:rsidR="002E4351">
      <w:rPr>
        <w:rFonts w:ascii="Times New Roman" w:hAnsi="Times New Roman" w:cs="Times New Roman"/>
        <w:i/>
        <w:sz w:val="20"/>
        <w:szCs w:val="20"/>
        <w:u w:val="single"/>
      </w:rPr>
      <w:t xml:space="preserve"> (</w:t>
    </w:r>
    <w:r w:rsidR="00820D1C">
      <w:rPr>
        <w:rFonts w:ascii="Times New Roman" w:hAnsi="Times New Roman" w:cs="Times New Roman"/>
        <w:i/>
        <w:sz w:val="20"/>
        <w:szCs w:val="20"/>
        <w:u w:val="single"/>
      </w:rPr>
      <w:t>jednego</w:t>
    </w:r>
    <w:r w:rsidR="002E4351">
      <w:rPr>
        <w:rFonts w:ascii="Times New Roman" w:hAnsi="Times New Roman" w:cs="Times New Roman"/>
        <w:i/>
        <w:sz w:val="20"/>
        <w:szCs w:val="20"/>
        <w:u w:val="single"/>
      </w:rPr>
      <w:t>)</w:t>
    </w:r>
    <w:r w:rsidR="00DF02A7">
      <w:rPr>
        <w:rFonts w:ascii="Times New Roman" w:hAnsi="Times New Roman" w:cs="Times New Roman"/>
        <w:i/>
        <w:sz w:val="20"/>
        <w:szCs w:val="20"/>
        <w:u w:val="single"/>
      </w:rPr>
      <w:t xml:space="preserve"> </w:t>
    </w:r>
    <w:r w:rsidR="00E57234">
      <w:rPr>
        <w:rFonts w:ascii="Times New Roman" w:hAnsi="Times New Roman" w:cs="Times New Roman"/>
        <w:i/>
        <w:sz w:val="20"/>
        <w:szCs w:val="20"/>
        <w:u w:val="single"/>
      </w:rPr>
      <w:t>projektor</w:t>
    </w:r>
    <w:r w:rsidR="00820D1C">
      <w:rPr>
        <w:rFonts w:ascii="Times New Roman" w:hAnsi="Times New Roman" w:cs="Times New Roman"/>
        <w:i/>
        <w:sz w:val="20"/>
        <w:szCs w:val="20"/>
        <w:u w:val="single"/>
      </w:rPr>
      <w:t>a laserowego</w:t>
    </w:r>
    <w:r w:rsidR="004C25E0">
      <w:rPr>
        <w:rFonts w:ascii="Times New Roman" w:hAnsi="Times New Roman" w:cs="Times New Roman"/>
        <w:i/>
        <w:sz w:val="20"/>
        <w:szCs w:val="20"/>
        <w:u w:val="single"/>
      </w:rPr>
      <w:t xml:space="preserve"> </w:t>
    </w:r>
    <w:r w:rsidR="000E1046">
      <w:rPr>
        <w:rFonts w:ascii="Times New Roman" w:hAnsi="Times New Roman" w:cs="Times New Roman"/>
        <w:i/>
        <w:sz w:val="20"/>
        <w:szCs w:val="20"/>
        <w:u w:val="single"/>
      </w:rPr>
      <w:t xml:space="preserve">dla </w:t>
    </w:r>
    <w:r w:rsidR="00820D1C">
      <w:rPr>
        <w:rFonts w:ascii="Times New Roman" w:hAnsi="Times New Roman" w:cs="Times New Roman"/>
        <w:i/>
        <w:sz w:val="20"/>
        <w:szCs w:val="20"/>
        <w:u w:val="single"/>
      </w:rPr>
      <w:t>Wydziału Filologicznego</w:t>
    </w:r>
    <w:r w:rsidR="00E57234">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UJ</w:t>
    </w:r>
  </w:p>
  <w:bookmarkEnd w:id="5"/>
  <w:p w14:paraId="23422D27" w14:textId="77777777" w:rsidR="000E1046" w:rsidRDefault="00F63ADA" w:rsidP="009F122E">
    <w:pPr>
      <w:pStyle w:val="Nagwek"/>
      <w:jc w:val="right"/>
      <w:rPr>
        <w:sz w:val="20"/>
      </w:rPr>
    </w:pPr>
    <w:r>
      <w:rPr>
        <w:sz w:val="20"/>
      </w:rPr>
      <w:tab/>
    </w:r>
    <w:r>
      <w:rPr>
        <w:sz w:val="20"/>
      </w:rPr>
      <w:tab/>
    </w:r>
  </w:p>
  <w:p w14:paraId="4F59EDF2" w14:textId="52253CF5"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820D1C">
      <w:rPr>
        <w:rFonts w:ascii="Times New Roman" w:eastAsia="Arial" w:hAnsi="Times New Roman"/>
        <w:iCs/>
        <w:color w:val="000000"/>
        <w:sz w:val="20"/>
      </w:rPr>
      <w:t>95</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644"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4"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7"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6"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3"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0" w15:restartNumberingAfterBreak="0">
    <w:nsid w:val="60D93D27"/>
    <w:multiLevelType w:val="multilevel"/>
    <w:tmpl w:val="6C24FDFC"/>
    <w:name w:val="WW8Num212"/>
    <w:lvl w:ilvl="0">
      <w:start w:val="1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5"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9"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1"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94"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7"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3"/>
  </w:num>
  <w:num w:numId="2" w16cid:durableId="16629288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6"/>
  </w:num>
  <w:num w:numId="4" w16cid:durableId="101536658">
    <w:abstractNumId w:val="86"/>
  </w:num>
  <w:num w:numId="5" w16cid:durableId="846215662">
    <w:abstractNumId w:val="53"/>
  </w:num>
  <w:num w:numId="6" w16cid:durableId="961961647">
    <w:abstractNumId w:val="50"/>
  </w:num>
  <w:num w:numId="7" w16cid:durableId="1885943592">
    <w:abstractNumId w:val="65"/>
  </w:num>
  <w:num w:numId="8" w16cid:durableId="455484893">
    <w:abstractNumId w:val="79"/>
  </w:num>
  <w:num w:numId="9" w16cid:durableId="927930277">
    <w:abstractNumId w:val="76"/>
  </w:num>
  <w:num w:numId="10" w16cid:durableId="1218473812">
    <w:abstractNumId w:val="35"/>
  </w:num>
  <w:num w:numId="11" w16cid:durableId="1535922049">
    <w:abstractNumId w:val="70"/>
  </w:num>
  <w:num w:numId="12" w16cid:durableId="458425324">
    <w:abstractNumId w:val="54"/>
  </w:num>
  <w:num w:numId="13" w16cid:durableId="734200728">
    <w:abstractNumId w:val="89"/>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4"/>
  </w:num>
  <w:num w:numId="15" w16cid:durableId="840973963">
    <w:abstractNumId w:val="26"/>
  </w:num>
  <w:num w:numId="16" w16cid:durableId="2043744050">
    <w:abstractNumId w:val="57"/>
  </w:num>
  <w:num w:numId="17" w16cid:durableId="860972083">
    <w:abstractNumId w:val="45"/>
  </w:num>
  <w:num w:numId="18" w16cid:durableId="795755692">
    <w:abstractNumId w:val="47"/>
  </w:num>
  <w:num w:numId="19" w16cid:durableId="535003107">
    <w:abstractNumId w:val="60"/>
  </w:num>
  <w:num w:numId="20" w16cid:durableId="727529761">
    <w:abstractNumId w:val="81"/>
  </w:num>
  <w:num w:numId="21" w16cid:durableId="253634553">
    <w:abstractNumId w:val="63"/>
  </w:num>
  <w:num w:numId="22" w16cid:durableId="1127239082">
    <w:abstractNumId w:val="23"/>
  </w:num>
  <w:num w:numId="23" w16cid:durableId="2128423588">
    <w:abstractNumId w:val="77"/>
  </w:num>
  <w:num w:numId="24" w16cid:durableId="2132891866">
    <w:abstractNumId w:val="30"/>
  </w:num>
  <w:num w:numId="25" w16cid:durableId="813065433">
    <w:abstractNumId w:val="95"/>
  </w:num>
  <w:num w:numId="26" w16cid:durableId="1774594105">
    <w:abstractNumId w:val="31"/>
  </w:num>
  <w:num w:numId="27" w16cid:durableId="2111505591">
    <w:abstractNumId w:val="96"/>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2"/>
  </w:num>
  <w:num w:numId="36" w16cid:durableId="114954159">
    <w:abstractNumId w:val="82"/>
  </w:num>
  <w:num w:numId="37" w16cid:durableId="508184234">
    <w:abstractNumId w:val="44"/>
  </w:num>
  <w:num w:numId="38" w16cid:durableId="1699968476">
    <w:abstractNumId w:val="84"/>
  </w:num>
  <w:num w:numId="39" w16cid:durableId="668564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0"/>
  </w:num>
  <w:num w:numId="41" w16cid:durableId="313604742">
    <w:abstractNumId w:val="91"/>
  </w:num>
  <w:num w:numId="42" w16cid:durableId="289215226">
    <w:abstractNumId w:val="28"/>
  </w:num>
  <w:num w:numId="43" w16cid:durableId="855270074">
    <w:abstractNumId w:val="29"/>
  </w:num>
  <w:num w:numId="44" w16cid:durableId="1513759002">
    <w:abstractNumId w:val="85"/>
  </w:num>
  <w:num w:numId="45" w16cid:durableId="1133255217">
    <w:abstractNumId w:val="41"/>
  </w:num>
  <w:num w:numId="46" w16cid:durableId="2068070623">
    <w:abstractNumId w:val="56"/>
  </w:num>
  <w:num w:numId="47" w16cid:durableId="502549779">
    <w:abstractNumId w:val="58"/>
  </w:num>
  <w:num w:numId="48" w16cid:durableId="1629779882">
    <w:abstractNumId w:val="55"/>
  </w:num>
  <w:num w:numId="49" w16cid:durableId="1544951040">
    <w:abstractNumId w:val="90"/>
  </w:num>
  <w:num w:numId="50" w16cid:durableId="143856474">
    <w:abstractNumId w:val="62"/>
  </w:num>
  <w:num w:numId="51" w16cid:durableId="775248598">
    <w:abstractNumId w:val="88"/>
  </w:num>
  <w:num w:numId="52" w16cid:durableId="606273577">
    <w:abstractNumId w:val="46"/>
  </w:num>
  <w:num w:numId="53" w16cid:durableId="662322513">
    <w:abstractNumId w:val="75"/>
  </w:num>
  <w:num w:numId="54" w16cid:durableId="1178544947">
    <w:abstractNumId w:val="68"/>
  </w:num>
  <w:num w:numId="55" w16cid:durableId="77681859">
    <w:abstractNumId w:val="36"/>
  </w:num>
  <w:num w:numId="56" w16cid:durableId="1855682713">
    <w:abstractNumId w:val="78"/>
  </w:num>
  <w:num w:numId="57" w16cid:durableId="150760916">
    <w:abstractNumId w:val="59"/>
  </w:num>
  <w:num w:numId="58" w16cid:durableId="376243197">
    <w:abstractNumId w:val="24"/>
  </w:num>
  <w:num w:numId="59" w16cid:durableId="1212351177">
    <w:abstractNumId w:val="87"/>
  </w:num>
  <w:num w:numId="60" w16cid:durableId="1277132272">
    <w:abstractNumId w:val="39"/>
  </w:num>
  <w:num w:numId="61" w16cid:durableId="1103762041">
    <w:abstractNumId w:val="67"/>
  </w:num>
  <w:num w:numId="62" w16cid:durableId="247733767">
    <w:abstractNumId w:val="71"/>
  </w:num>
  <w:num w:numId="63" w16cid:durableId="445348547">
    <w:abstractNumId w:val="61"/>
  </w:num>
  <w:num w:numId="64" w16cid:durableId="1717703489">
    <w:abstractNumId w:val="97"/>
  </w:num>
  <w:num w:numId="65" w16cid:durableId="1907639274">
    <w:abstractNumId w:val="42"/>
  </w:num>
  <w:num w:numId="66" w16cid:durableId="1177382389">
    <w:abstractNumId w:val="27"/>
  </w:num>
  <w:num w:numId="67" w16cid:durableId="22682112">
    <w:abstractNumId w:val="48"/>
  </w:num>
  <w:num w:numId="68" w16cid:durableId="685517709">
    <w:abstractNumId w:val="93"/>
  </w:num>
  <w:num w:numId="69" w16cid:durableId="778716937">
    <w:abstractNumId w:val="1"/>
  </w:num>
  <w:num w:numId="70" w16cid:durableId="1719474027">
    <w:abstractNumId w:val="38"/>
  </w:num>
  <w:num w:numId="71" w16cid:durableId="2037997892">
    <w:abstractNumId w:val="34"/>
  </w:num>
  <w:num w:numId="72" w16cid:durableId="905263526">
    <w:abstractNumId w:val="8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55"/>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477B7"/>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92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4EB"/>
    <w:rsid w:val="000756A9"/>
    <w:rsid w:val="00075934"/>
    <w:rsid w:val="00076585"/>
    <w:rsid w:val="00076B9C"/>
    <w:rsid w:val="00076D08"/>
    <w:rsid w:val="00076E6D"/>
    <w:rsid w:val="00077025"/>
    <w:rsid w:val="00077810"/>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3E99"/>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A7F18"/>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1C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4F59"/>
    <w:rsid w:val="000E56CD"/>
    <w:rsid w:val="000E5BCD"/>
    <w:rsid w:val="000E60CA"/>
    <w:rsid w:val="000E63D8"/>
    <w:rsid w:val="000E6C58"/>
    <w:rsid w:val="000E780A"/>
    <w:rsid w:val="000E7B64"/>
    <w:rsid w:val="000E7F73"/>
    <w:rsid w:val="000F123C"/>
    <w:rsid w:val="000F1D18"/>
    <w:rsid w:val="000F2F8A"/>
    <w:rsid w:val="000F38D5"/>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1371"/>
    <w:rsid w:val="00163EC7"/>
    <w:rsid w:val="001643B0"/>
    <w:rsid w:val="001647E2"/>
    <w:rsid w:val="00164BCB"/>
    <w:rsid w:val="00164C0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3B0"/>
    <w:rsid w:val="001A07D4"/>
    <w:rsid w:val="001A099E"/>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891"/>
    <w:rsid w:val="00200A27"/>
    <w:rsid w:val="00200A7E"/>
    <w:rsid w:val="002010B9"/>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48CC"/>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C24"/>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25"/>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351"/>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5E5"/>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5735"/>
    <w:rsid w:val="00326E90"/>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F39"/>
    <w:rsid w:val="003440D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377"/>
    <w:rsid w:val="00353402"/>
    <w:rsid w:val="00354090"/>
    <w:rsid w:val="003540D1"/>
    <w:rsid w:val="00354429"/>
    <w:rsid w:val="003549F5"/>
    <w:rsid w:val="003553A3"/>
    <w:rsid w:val="0035579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2C33"/>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0CED"/>
    <w:rsid w:val="003C1019"/>
    <w:rsid w:val="003C127D"/>
    <w:rsid w:val="003C18B7"/>
    <w:rsid w:val="003C1B5F"/>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03C"/>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6F42"/>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07DE2"/>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1DFD"/>
    <w:rsid w:val="0043224B"/>
    <w:rsid w:val="004329E9"/>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5E05"/>
    <w:rsid w:val="00446042"/>
    <w:rsid w:val="004465BA"/>
    <w:rsid w:val="004466AE"/>
    <w:rsid w:val="00446C09"/>
    <w:rsid w:val="00446CDA"/>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1F25"/>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39C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136"/>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D7201"/>
    <w:rsid w:val="004E05DE"/>
    <w:rsid w:val="004E099C"/>
    <w:rsid w:val="004E1427"/>
    <w:rsid w:val="004E1650"/>
    <w:rsid w:val="004E1BF7"/>
    <w:rsid w:val="004E1F67"/>
    <w:rsid w:val="004E20CD"/>
    <w:rsid w:val="004E24B0"/>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DC4"/>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07FCE"/>
    <w:rsid w:val="0051074D"/>
    <w:rsid w:val="005114AE"/>
    <w:rsid w:val="005127C5"/>
    <w:rsid w:val="005133BC"/>
    <w:rsid w:val="005138A6"/>
    <w:rsid w:val="00513B66"/>
    <w:rsid w:val="00513C36"/>
    <w:rsid w:val="00513D4E"/>
    <w:rsid w:val="00514723"/>
    <w:rsid w:val="00515AA2"/>
    <w:rsid w:val="00515E16"/>
    <w:rsid w:val="00515F4B"/>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29FD"/>
    <w:rsid w:val="00593287"/>
    <w:rsid w:val="0059387D"/>
    <w:rsid w:val="00593CC7"/>
    <w:rsid w:val="00593ED9"/>
    <w:rsid w:val="005940BA"/>
    <w:rsid w:val="00594B13"/>
    <w:rsid w:val="00595223"/>
    <w:rsid w:val="005957A6"/>
    <w:rsid w:val="0059599C"/>
    <w:rsid w:val="00595C47"/>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1AB"/>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C49"/>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6E80"/>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69C7"/>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3B05"/>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58C"/>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6F2F"/>
    <w:rsid w:val="00697227"/>
    <w:rsid w:val="00697E01"/>
    <w:rsid w:val="006A02E5"/>
    <w:rsid w:val="006A0603"/>
    <w:rsid w:val="006A069D"/>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3860"/>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4DD"/>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361A"/>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0A4"/>
    <w:rsid w:val="007631FD"/>
    <w:rsid w:val="00763FA1"/>
    <w:rsid w:val="0076403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6FE"/>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518"/>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1E9"/>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0D1C"/>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37FF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5FF"/>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CAC"/>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095"/>
    <w:rsid w:val="008D0705"/>
    <w:rsid w:val="008D0D79"/>
    <w:rsid w:val="008D1BDB"/>
    <w:rsid w:val="008D23C3"/>
    <w:rsid w:val="008D25DF"/>
    <w:rsid w:val="008D28E0"/>
    <w:rsid w:val="008D3358"/>
    <w:rsid w:val="008D3A73"/>
    <w:rsid w:val="008D4556"/>
    <w:rsid w:val="008D457D"/>
    <w:rsid w:val="008D4F5A"/>
    <w:rsid w:val="008D5674"/>
    <w:rsid w:val="008D5A1F"/>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0D4"/>
    <w:rsid w:val="008F4122"/>
    <w:rsid w:val="008F44DD"/>
    <w:rsid w:val="008F4CE2"/>
    <w:rsid w:val="008F5060"/>
    <w:rsid w:val="008F53EF"/>
    <w:rsid w:val="008F5D68"/>
    <w:rsid w:val="008F603F"/>
    <w:rsid w:val="008F6040"/>
    <w:rsid w:val="008F6172"/>
    <w:rsid w:val="008F6230"/>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B1"/>
    <w:rsid w:val="00924FEA"/>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9F1"/>
    <w:rsid w:val="009A5F11"/>
    <w:rsid w:val="009A5FEC"/>
    <w:rsid w:val="009A71B3"/>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243"/>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0964"/>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A79"/>
    <w:rsid w:val="00A46C95"/>
    <w:rsid w:val="00A471E5"/>
    <w:rsid w:val="00A47634"/>
    <w:rsid w:val="00A50059"/>
    <w:rsid w:val="00A506D0"/>
    <w:rsid w:val="00A50A42"/>
    <w:rsid w:val="00A51041"/>
    <w:rsid w:val="00A512AC"/>
    <w:rsid w:val="00A517E9"/>
    <w:rsid w:val="00A51E9D"/>
    <w:rsid w:val="00A529F1"/>
    <w:rsid w:val="00A52DCD"/>
    <w:rsid w:val="00A53160"/>
    <w:rsid w:val="00A53162"/>
    <w:rsid w:val="00A5316C"/>
    <w:rsid w:val="00A533D0"/>
    <w:rsid w:val="00A53C0D"/>
    <w:rsid w:val="00A54490"/>
    <w:rsid w:val="00A5467D"/>
    <w:rsid w:val="00A549EF"/>
    <w:rsid w:val="00A54CE4"/>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222"/>
    <w:rsid w:val="00A654AA"/>
    <w:rsid w:val="00A66402"/>
    <w:rsid w:val="00A66610"/>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4C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3B75"/>
    <w:rsid w:val="00A9405F"/>
    <w:rsid w:val="00A9431B"/>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423"/>
    <w:rsid w:val="00AA2830"/>
    <w:rsid w:val="00AA3BF2"/>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27DA"/>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26D0"/>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15D"/>
    <w:rsid w:val="00AD7520"/>
    <w:rsid w:val="00AE043A"/>
    <w:rsid w:val="00AE0565"/>
    <w:rsid w:val="00AE0D86"/>
    <w:rsid w:val="00AE0DEE"/>
    <w:rsid w:val="00AE15AA"/>
    <w:rsid w:val="00AE1763"/>
    <w:rsid w:val="00AE18C1"/>
    <w:rsid w:val="00AE1CC9"/>
    <w:rsid w:val="00AE1F8F"/>
    <w:rsid w:val="00AE211D"/>
    <w:rsid w:val="00AE2446"/>
    <w:rsid w:val="00AE3C4C"/>
    <w:rsid w:val="00AE4044"/>
    <w:rsid w:val="00AE5632"/>
    <w:rsid w:val="00AE6259"/>
    <w:rsid w:val="00AE6887"/>
    <w:rsid w:val="00AE7363"/>
    <w:rsid w:val="00AE75D5"/>
    <w:rsid w:val="00AF0346"/>
    <w:rsid w:val="00AF0A73"/>
    <w:rsid w:val="00AF0FF0"/>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684"/>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1FE6"/>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E04"/>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0B3"/>
    <w:rsid w:val="00C12102"/>
    <w:rsid w:val="00C1265B"/>
    <w:rsid w:val="00C12ED8"/>
    <w:rsid w:val="00C137F1"/>
    <w:rsid w:val="00C13A30"/>
    <w:rsid w:val="00C13A49"/>
    <w:rsid w:val="00C14583"/>
    <w:rsid w:val="00C14D92"/>
    <w:rsid w:val="00C15445"/>
    <w:rsid w:val="00C15D6D"/>
    <w:rsid w:val="00C161CE"/>
    <w:rsid w:val="00C16776"/>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03"/>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3B8"/>
    <w:rsid w:val="00C53605"/>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3CD"/>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6C66"/>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EEA"/>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574"/>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7DF"/>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BA4"/>
    <w:rsid w:val="00DB2D35"/>
    <w:rsid w:val="00DB3664"/>
    <w:rsid w:val="00DB388D"/>
    <w:rsid w:val="00DB3965"/>
    <w:rsid w:val="00DB424A"/>
    <w:rsid w:val="00DB4EC9"/>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59D"/>
    <w:rsid w:val="00DD1BC2"/>
    <w:rsid w:val="00DD1C2E"/>
    <w:rsid w:val="00DD2143"/>
    <w:rsid w:val="00DD2152"/>
    <w:rsid w:val="00DD2F76"/>
    <w:rsid w:val="00DD3539"/>
    <w:rsid w:val="00DD3926"/>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10F"/>
    <w:rsid w:val="00DE546B"/>
    <w:rsid w:val="00DE5A1D"/>
    <w:rsid w:val="00DE5E22"/>
    <w:rsid w:val="00DE63EE"/>
    <w:rsid w:val="00DE73A4"/>
    <w:rsid w:val="00DF0175"/>
    <w:rsid w:val="00DF02A7"/>
    <w:rsid w:val="00DF08A6"/>
    <w:rsid w:val="00DF0B5F"/>
    <w:rsid w:val="00DF10DE"/>
    <w:rsid w:val="00DF11D1"/>
    <w:rsid w:val="00DF2508"/>
    <w:rsid w:val="00DF2519"/>
    <w:rsid w:val="00DF285A"/>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2C9"/>
    <w:rsid w:val="00E40457"/>
    <w:rsid w:val="00E414A7"/>
    <w:rsid w:val="00E41E35"/>
    <w:rsid w:val="00E428D8"/>
    <w:rsid w:val="00E42D1F"/>
    <w:rsid w:val="00E43CD3"/>
    <w:rsid w:val="00E43D89"/>
    <w:rsid w:val="00E44315"/>
    <w:rsid w:val="00E44472"/>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234"/>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2DF3"/>
    <w:rsid w:val="00E73C9C"/>
    <w:rsid w:val="00E744C5"/>
    <w:rsid w:val="00E74901"/>
    <w:rsid w:val="00E74A5B"/>
    <w:rsid w:val="00E75092"/>
    <w:rsid w:val="00E755C3"/>
    <w:rsid w:val="00E75C15"/>
    <w:rsid w:val="00E75FBE"/>
    <w:rsid w:val="00E8032F"/>
    <w:rsid w:val="00E804C2"/>
    <w:rsid w:val="00E80E57"/>
    <w:rsid w:val="00E81E85"/>
    <w:rsid w:val="00E820F0"/>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1A"/>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51"/>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0A57"/>
    <w:rsid w:val="00F413A2"/>
    <w:rsid w:val="00F415C2"/>
    <w:rsid w:val="00F41840"/>
    <w:rsid w:val="00F41DA7"/>
    <w:rsid w:val="00F423A2"/>
    <w:rsid w:val="00F42A59"/>
    <w:rsid w:val="00F42B94"/>
    <w:rsid w:val="00F436E3"/>
    <w:rsid w:val="00F43A82"/>
    <w:rsid w:val="00F4421A"/>
    <w:rsid w:val="00F44476"/>
    <w:rsid w:val="00F44836"/>
    <w:rsid w:val="00F44948"/>
    <w:rsid w:val="00F44ECC"/>
    <w:rsid w:val="00F45549"/>
    <w:rsid w:val="00F45B41"/>
    <w:rsid w:val="00F4633E"/>
    <w:rsid w:val="00F46BCD"/>
    <w:rsid w:val="00F47007"/>
    <w:rsid w:val="00F47822"/>
    <w:rsid w:val="00F47FD0"/>
    <w:rsid w:val="00F50041"/>
    <w:rsid w:val="00F502FA"/>
    <w:rsid w:val="00F5057A"/>
    <w:rsid w:val="00F50630"/>
    <w:rsid w:val="00F50900"/>
    <w:rsid w:val="00F511FF"/>
    <w:rsid w:val="00F51994"/>
    <w:rsid w:val="00F524A9"/>
    <w:rsid w:val="00F526A7"/>
    <w:rsid w:val="00F52F0C"/>
    <w:rsid w:val="00F52F5B"/>
    <w:rsid w:val="00F539AE"/>
    <w:rsid w:val="00F54537"/>
    <w:rsid w:val="00F553A5"/>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B74"/>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6CB8"/>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9C4"/>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73D"/>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E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17593"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14867</Words>
  <Characters>89202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4</cp:revision>
  <cp:lastPrinted>2024-03-06T12:33:00Z</cp:lastPrinted>
  <dcterms:created xsi:type="dcterms:W3CDTF">2024-04-18T08:32:00Z</dcterms:created>
  <dcterms:modified xsi:type="dcterms:W3CDTF">2024-04-19T06:28:00Z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