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ind w:hanging="284" w:left="284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Załącznik nr 1</w:t>
      </w:r>
    </w:p>
    <w:p>
      <w:pPr>
        <w:pStyle w:val="Normal"/>
        <w:spacing w:lineRule="auto" w:line="360" w:before="40" w:after="4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Nazwa Wykonawcy: ………………………</w:t>
      </w:r>
      <w:r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.........</w:t>
      </w:r>
    </w:p>
    <w:p>
      <w:pPr>
        <w:pStyle w:val="Normal"/>
        <w:spacing w:lineRule="auto" w:line="360" w:before="40" w:after="4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Adres: ……………………………………………</w:t>
      </w:r>
    </w:p>
    <w:p>
      <w:pPr>
        <w:pStyle w:val="Normal"/>
        <w:spacing w:lineRule="auto" w:line="360" w:before="40" w:after="4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..….…………</w:t>
      </w:r>
    </w:p>
    <w:p>
      <w:pPr>
        <w:pStyle w:val="Normal"/>
        <w:spacing w:lineRule="auto" w:line="360" w:before="40" w:after="4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Tel./Fax.: …………………….…………………</w:t>
      </w:r>
    </w:p>
    <w:p>
      <w:pPr>
        <w:pStyle w:val="Normal"/>
        <w:spacing w:lineRule="auto" w:line="360" w:before="40" w:after="4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E-mail: …………………….……………..……..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OFERTA WYKONAWCY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ab/>
        <w:tab/>
        <w:tab/>
        <w:tab/>
        <w:tab/>
        <w:tab/>
        <w:tab/>
        <w:tab/>
        <w:t>Gmina i Miasto Lwówek Śląski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ab/>
        <w:tab/>
        <w:tab/>
        <w:tab/>
        <w:tab/>
        <w:tab/>
        <w:tab/>
        <w:tab/>
        <w:t>al. Wojska Polskiego 25 A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ab/>
        <w:tab/>
        <w:tab/>
        <w:tab/>
        <w:tab/>
        <w:tab/>
        <w:tab/>
        <w:tab/>
        <w:t>59 – 600 Lwówek Śląski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ab/>
        <w:tab/>
        <w:tab/>
      </w:r>
    </w:p>
    <w:p>
      <w:pPr>
        <w:pStyle w:val="Normal"/>
        <w:spacing w:lineRule="auto" w:line="360" w:beforeAutospacing="1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Zgodnie z treścią zaproszenia do złożenia oferty w oparciu o regulamin udzielania zamówień publicznych o wartości nieprzekraczającej kwoty wskazanej w art. 2 ust. 1 pkt. 1 ustawy z dnia 11 września 2019 r. Prawo Zamówień Publicznych, pn.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Bookmark"/>
      <w:bookmarkEnd w:id="0"/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Zakup i dostawa sprzętu pożarniczego w celu doposażenia jednostek Ochotniczych Straży Pożarnych, z podziałem na części.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Bookmark1"/>
      <w:bookmarkEnd w:id="1"/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Oferujemy bez zastrzeżeń i ograniczeń, zgodnie z założeniami zaproszenia do złożenia oferty, wykonanie przedmiotu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zamówienia za cenę:</w:t>
      </w:r>
    </w:p>
    <w:p>
      <w:pPr>
        <w:pStyle w:val="Normal"/>
        <w:spacing w:lineRule="auto" w:line="360" w:beforeAutospacing="1" w:after="0"/>
        <w:ind w:left="72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Wingdings 2" w:cs="Wingdings 2" w:ascii="Wingdings 2" w:hAnsi="Wingdings 2"/>
          <w:b/>
          <w:bCs/>
          <w:color w:val="000000"/>
          <w:kern w:val="0"/>
          <w:sz w:val="20"/>
          <w:szCs w:val="20"/>
          <w:lang w:eastAsia="pl-PL"/>
          <w14:ligatures w14:val="none"/>
        </w:rPr>
        <w:sym w:font="Wingdings 2" w:char="f0a3"/>
      </w:r>
      <w:r>
        <w:rPr>
          <w:rFonts w:eastAsia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Część I: „Zakup i dostawa sprzętu pożarniczego dla Ochotniczej Straży Pożarnej w Niwnicach”: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……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..………......... zł brutto (słownie zł: ……………………………………………………………………………………………………………………………………………………………...........................................), 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przy zastosowanej ……… % stawce VAT,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tbl>
      <w:tblPr>
        <w:tblW w:w="5000" w:type="pct"/>
        <w:jc w:val="left"/>
        <w:tblInd w:w="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firstRow="1" w:noVBand="1" w:lastRow="0" w:firstColumn="1" w:lastColumn="0" w:noHBand="0" w:val="04a0"/>
      </w:tblPr>
      <w:tblGrid>
        <w:gridCol w:w="624"/>
        <w:gridCol w:w="3890"/>
        <w:gridCol w:w="1349"/>
        <w:gridCol w:w="1712"/>
        <w:gridCol w:w="1497"/>
      </w:tblGrid>
      <w:tr>
        <w:trPr>
          <w:trHeight w:val="1845" w:hRule="atLeast"/>
        </w:trPr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Nazwa sprzętu (wyposażenia)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Liczba jednostek</w:t>
            </w:r>
          </w:p>
        </w:tc>
        <w:tc>
          <w:tcPr>
            <w:tcW w:w="17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Jednostka miary (szt., kpl., zestaw)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jednostkowabrutto</w:t>
            </w:r>
          </w:p>
        </w:tc>
      </w:tr>
      <w:tr>
        <w:trPr/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Aparat powietrzny MSA AUER typ M1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7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  <w:tr>
        <w:trPr/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Butla stalowa 6l/300bar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7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  <w:tr>
        <w:trPr/>
        <w:tc>
          <w:tcPr>
            <w:tcW w:w="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Linka strażacka 30m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7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</w:tbl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Autospacing="1" w:after="0"/>
        <w:ind w:left="539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Wingdings 2" w:cs="Wingdings 2" w:ascii="Wingdings 2" w:hAnsi="Wingdings 2"/>
          <w:b/>
          <w:bCs/>
          <w:color w:val="000000"/>
          <w:kern w:val="0"/>
          <w:sz w:val="20"/>
          <w:szCs w:val="20"/>
          <w:lang w:eastAsia="pl-PL"/>
          <w14:ligatures w14:val="none"/>
        </w:rPr>
        <w:sym w:font="Wingdings 2" w:char="f0a3"/>
      </w:r>
      <w:r>
        <w:rPr>
          <w:rFonts w:eastAsia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Część II: „Zakup i dostawa sprzętu pożarniczego dla Ochotniczej Straży Pożarnej w Płóczkach Górnych”: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……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..…………………. zł brutto (słownie zł: …………………………………………………………………………………………......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), 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przy zastosowanej ……… % stawce VAT,</w:t>
      </w:r>
    </w:p>
    <w:tbl>
      <w:tblPr>
        <w:tblW w:w="5000" w:type="pct"/>
        <w:jc w:val="left"/>
        <w:tblInd w:w="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firstRow="1" w:noVBand="1" w:lastRow="0" w:firstColumn="1" w:lastColumn="0" w:noHBand="0" w:val="04a0"/>
      </w:tblPr>
      <w:tblGrid>
        <w:gridCol w:w="704"/>
        <w:gridCol w:w="3115"/>
        <w:gridCol w:w="1187"/>
        <w:gridCol w:w="1357"/>
        <w:gridCol w:w="1169"/>
        <w:gridCol w:w="1539"/>
      </w:tblGrid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Nazwa sprzętu (wyposażenia)</w:t>
            </w:r>
          </w:p>
        </w:tc>
        <w:tc>
          <w:tcPr>
            <w:tcW w:w="1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Liczba jednostek</w:t>
            </w:r>
          </w:p>
        </w:tc>
        <w:tc>
          <w:tcPr>
            <w:tcW w:w="1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Jednostka miary (szt., kpl., zestaw)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  <w:tc>
          <w:tcPr>
            <w:tcW w:w="1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jednostkowabrutto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Hełm Rosenbauer Heros Titan z latarką i odblaskami kolor jaskrawo żółty</w:t>
            </w:r>
          </w:p>
        </w:tc>
        <w:tc>
          <w:tcPr>
            <w:tcW w:w="1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1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Buty specjalne skórzane Rosenbauer Bros B4</w:t>
            </w:r>
          </w:p>
        </w:tc>
        <w:tc>
          <w:tcPr>
            <w:tcW w:w="1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para</w:t>
            </w: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Rozmiar: 42</w:t>
            </w:r>
          </w:p>
        </w:tc>
        <w:tc>
          <w:tcPr>
            <w:tcW w:w="1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Rękawice ochronne</w:t>
            </w:r>
          </w:p>
        </w:tc>
        <w:tc>
          <w:tcPr>
            <w:tcW w:w="11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para</w:t>
            </w:r>
          </w:p>
        </w:tc>
        <w:tc>
          <w:tcPr>
            <w:tcW w:w="1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1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</w:tbl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* Należy postawić znak „X” przy właściwym polu „</w:t>
      </w:r>
      <w:r>
        <w:rPr>
          <w:rFonts w:eastAsia="Wingdings 2" w:cs="Wingdings 2" w:ascii="Wingdings 2" w:hAnsi="Wingdings 2"/>
          <w:b/>
          <w:bCs/>
          <w:color w:val="000000"/>
          <w:kern w:val="0"/>
          <w:sz w:val="20"/>
          <w:szCs w:val="20"/>
          <w:lang w:eastAsia="pl-PL"/>
          <w14:ligatures w14:val="none"/>
        </w:rPr>
        <w:sym w:font="Wingdings 2" w:char="f0a3"/>
      </w:r>
      <w:r>
        <w:rPr>
          <w:rFonts w:eastAsia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Oświadczamy,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2.1. Przyjmujemy termin realizacji zamówienia zgodnie z zapisami zaproszenia do złożenia oferty.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2.2. Przyjmujemy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14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dniowy termin płatności faktury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, licząc od dnia otrzymania przez Zamawiającego prawidłowo wystawionej faktury.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2.3. Zawarty w postępowaniu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projekt umowy został przez nas zaakceptowany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 zobowiązujemy się w przypadku wygrania zamówienia do zawarcia umowy na wymienionych warunkach i w zaproponowanym przez Zamawiającego terminie.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2.4. Uważamy się za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związanych niniejszą ofertą przez okres 30 dni od daty składania ofert.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l-PL"/>
          <w14:ligatures w14:val="none"/>
        </w:rPr>
        <w:t>2.5.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wykonane i odebrane dostawy udzielamy gwarancji wynoszącej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24 miesięce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licząc od dnia odebrania przez Zamawiającego dostawy i podpisania protokołu odbioru końcowego.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2.6. Zapoznaliśmy się z warunkami zamówienia, jego załącznikami dotyczącymi przedmiotowego postępowania i nie wnosimy do nich żadnych zastrzeżeń oraz zdobyliśmy wszelkie informacje niezbędne do przygotowania oferty.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2.7. Wyceniliśmy wszystkie elementy niezbędne do prawidłowego wykonania umowy.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2.8. Gwarantujemy wykonanie całości niniejszego zamówienia zgodnie z treścią zapytania ofertowego.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2.9. Oświadczamy, że nie uczestniczymy w jakiejkolwiek innej ofercie dotyczącej tego samego zamówienia.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Do kontaktów z Zamawiającym w czasie trwania postępowania o udzielenie zamówienia wyznaczamy: 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.…………….......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tel.…………………….., email: …………….……………………………</w:t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Autospacing="1" w:after="0"/>
        <w:ind w:left="539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="0"/>
        <w:ind w:hanging="0" w:left="72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numPr>
          <w:ilvl w:val="0"/>
          <w:numId w:val="3"/>
        </w:numPr>
        <w:spacing w:lineRule="auto" w:line="36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u w:val="single"/>
          <w:lang w:eastAsia="pl-PL"/>
          <w14:ligatures w14:val="none"/>
        </w:rPr>
        <w:t>Do oferty załączamy:</w:t>
      </w:r>
    </w:p>
    <w:p>
      <w:pPr>
        <w:pStyle w:val="Normal"/>
        <w:numPr>
          <w:ilvl w:val="1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1"/>
          <w:numId w:val="3"/>
        </w:numPr>
        <w:spacing w:lineRule="auto" w:line="360" w:before="119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..</w:t>
      </w:r>
    </w:p>
    <w:p>
      <w:pPr>
        <w:pStyle w:val="Normal"/>
        <w:numPr>
          <w:ilvl w:val="1"/>
          <w:numId w:val="3"/>
        </w:numPr>
        <w:spacing w:lineRule="auto" w:line="360" w:before="119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..</w:t>
      </w:r>
    </w:p>
    <w:p>
      <w:pPr>
        <w:pStyle w:val="Normal"/>
        <w:numPr>
          <w:ilvl w:val="1"/>
          <w:numId w:val="3"/>
        </w:numPr>
        <w:spacing w:lineRule="auto" w:line="360" w:before="119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1"/>
          <w:numId w:val="3"/>
        </w:numPr>
        <w:spacing w:lineRule="auto" w:line="360" w:before="119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  <w14:ligatures w14:val="none"/>
        </w:rPr>
        <w:t xml:space="preserve">Miejscowość, data 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...........................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  <w14:ligatures w14:val="none"/>
        </w:rPr>
        <w:t>(podpis wykonawcy lub osoby upoważnionej)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63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3100" cy="754380"/>
          <wp:effectExtent l="0" t="0" r="0" b="0"/>
          <wp:docPr id="1" name="Obraz 19678889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678889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50b57"/>
    <w:rPr/>
  </w:style>
  <w:style w:type="character" w:styleId="StopkaZnak" w:customStyle="1">
    <w:name w:val="Stopka Znak"/>
    <w:basedOn w:val="DefaultParagraphFont"/>
    <w:uiPriority w:val="99"/>
    <w:qFormat/>
    <w:rsid w:val="00550b57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50b57"/>
    <w:pPr>
      <w:spacing w:lineRule="auto" w:line="240" w:beforeAutospacing="1" w:after="119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550b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50b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LibreOffice/7.6.2.1$Windows_X86_64 LibreOffice_project/56f7684011345957bbf33a7ee678afaf4d2ba333</Application>
  <AppVersion>15.0000</AppVersion>
  <Pages>4</Pages>
  <Words>440</Words>
  <Characters>3076</Characters>
  <CharactersWithSpaces>3463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2023-11-07T10:00:00Z</dcterms:created>
  <dc:creator>UGiM Lwówek Śląski</dc:creator>
  <dc:description/>
  <dc:language>pl-PL</dc:language>
  <cp:lastModifiedBy/>
  <cp:lastPrinted>2023-11-09T10:41:21Z</cp:lastPrinted>
  <dcterms:modified xsi:type="dcterms:W3CDTF">2023-11-09T10:41:37Z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