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272734C7" w:rsidR="008D5AF0" w:rsidRPr="00F244C6" w:rsidRDefault="00A37891" w:rsidP="00A37891">
      <w:pPr>
        <w:pStyle w:val="FR2"/>
        <w:spacing w:before="0"/>
        <w:ind w:left="4956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D5AF0" w:rsidRPr="00F244C6">
        <w:rPr>
          <w:rFonts w:ascii="Arial" w:hAnsi="Arial" w:cs="Arial"/>
          <w:bCs/>
          <w:sz w:val="24"/>
          <w:szCs w:val="24"/>
        </w:rPr>
        <w:t xml:space="preserve">Załącznik nr </w:t>
      </w:r>
      <w:r w:rsidRPr="00F244C6">
        <w:rPr>
          <w:rFonts w:ascii="Arial" w:hAnsi="Arial" w:cs="Arial"/>
          <w:bCs/>
          <w:sz w:val="24"/>
          <w:szCs w:val="24"/>
        </w:rPr>
        <w:t xml:space="preserve">4 do  Ogłoszenia </w:t>
      </w:r>
    </w:p>
    <w:p w14:paraId="33FB4738" w14:textId="77777777" w:rsidR="008D5AF0" w:rsidRPr="00F244C6" w:rsidRDefault="008D5AF0" w:rsidP="008D5AF0">
      <w:pPr>
        <w:rPr>
          <w:rFonts w:ascii="Arial" w:hAnsi="Arial" w:cs="Arial"/>
        </w:rPr>
      </w:pPr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6797455F" w:rsidR="008D5AF0" w:rsidRPr="008F08D2" w:rsidRDefault="008D5AF0" w:rsidP="008D5AF0">
      <w:pPr>
        <w:tabs>
          <w:tab w:val="left" w:pos="5580"/>
        </w:tabs>
        <w:rPr>
          <w:rFonts w:ascii="Arial" w:hAnsi="Arial" w:cs="Arial"/>
          <w:b/>
        </w:rPr>
      </w:pPr>
      <w:r w:rsidRPr="008F08D2">
        <w:rPr>
          <w:rFonts w:ascii="Arial" w:hAnsi="Arial" w:cs="Arial"/>
          <w:b/>
        </w:rPr>
        <w:t xml:space="preserve">Sprawa nr </w:t>
      </w:r>
      <w:r w:rsidR="00D118C6">
        <w:rPr>
          <w:rFonts w:ascii="Arial" w:hAnsi="Arial" w:cs="Arial"/>
          <w:b/>
        </w:rPr>
        <w:t>5</w:t>
      </w:r>
      <w:r w:rsidR="00A37891" w:rsidRPr="008F08D2">
        <w:rPr>
          <w:rFonts w:ascii="Arial" w:hAnsi="Arial" w:cs="Arial"/>
          <w:b/>
        </w:rPr>
        <w:t>/WI</w:t>
      </w:r>
      <w:r w:rsidR="00551F60">
        <w:rPr>
          <w:rFonts w:ascii="Arial" w:hAnsi="Arial" w:cs="Arial"/>
          <w:b/>
        </w:rPr>
        <w:t>B</w:t>
      </w:r>
      <w:r w:rsidR="00A37891" w:rsidRPr="008F08D2">
        <w:rPr>
          <w:rFonts w:ascii="Arial" w:hAnsi="Arial" w:cs="Arial"/>
          <w:b/>
        </w:rPr>
        <w:t>/R/202</w:t>
      </w:r>
      <w:r w:rsidR="008F08D2" w:rsidRPr="008F08D2">
        <w:rPr>
          <w:rFonts w:ascii="Arial" w:hAnsi="Arial" w:cs="Arial"/>
          <w:b/>
        </w:rPr>
        <w:t>2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353AE0A2" w14:textId="77777777" w:rsidR="008D5AF0" w:rsidRPr="00240DC3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14:paraId="2EC880FE" w14:textId="77777777" w:rsidR="008D5AF0" w:rsidRPr="00240DC3" w:rsidRDefault="008D5AF0" w:rsidP="008D5A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46E6991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</w:t>
      </w:r>
      <w:r w:rsidR="009A056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40DC3">
        <w:rPr>
          <w:rFonts w:ascii="Arial" w:hAnsi="Arial" w:cs="Arial"/>
          <w:sz w:val="20"/>
          <w:szCs w:val="20"/>
          <w:vertAlign w:val="superscript"/>
        </w:rPr>
        <w:t>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662FB7ED" w:rsidR="008D5AF0" w:rsidRPr="002A5318" w:rsidRDefault="008D5AF0" w:rsidP="002A531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5318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1C595197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  <w:r w:rsidR="002A5318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</w:p>
    <w:p w14:paraId="299BCA2D" w14:textId="58A7DC4A" w:rsidR="002A5318" w:rsidRDefault="002A5318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</w:p>
    <w:p w14:paraId="3519F94E" w14:textId="7C8E7D47" w:rsidR="002A5318" w:rsidRPr="002A5318" w:rsidRDefault="002A5318" w:rsidP="002A531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A5318">
        <w:rPr>
          <w:rFonts w:ascii="Arial" w:hAnsi="Arial" w:cs="Arial"/>
          <w:b/>
          <w:sz w:val="22"/>
          <w:szCs w:val="22"/>
        </w:rPr>
        <w:t>sytuacji ekonomicznej lub finansowej</w:t>
      </w:r>
    </w:p>
    <w:p w14:paraId="407DFF07" w14:textId="77777777" w:rsidR="002A5318" w:rsidRPr="007444B3" w:rsidRDefault="002A5318" w:rsidP="002A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567"/>
        <w:rPr>
          <w:rFonts w:ascii="Arial" w:hAnsi="Arial" w:cs="Arial"/>
          <w:vertAlign w:val="superscript"/>
        </w:rPr>
      </w:pPr>
    </w:p>
    <w:p w14:paraId="1E899DA3" w14:textId="48D942B5" w:rsidR="002A5318" w:rsidRDefault="002A5318" w:rsidP="002A5318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7444B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31D78BC6" w14:textId="77777777" w:rsidR="002A5318" w:rsidRPr="00240DC3" w:rsidRDefault="002A5318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</w:p>
    <w:p w14:paraId="68A73BA7" w14:textId="55681679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</w:t>
      </w:r>
      <w:r w:rsidR="00CE282A">
        <w:rPr>
          <w:rFonts w:ascii="Arial" w:hAnsi="Arial" w:cs="Arial"/>
          <w:sz w:val="22"/>
          <w:szCs w:val="22"/>
        </w:rPr>
        <w:t>a)</w:t>
      </w:r>
      <w:r w:rsidRPr="00240DC3">
        <w:rPr>
          <w:rFonts w:ascii="Arial" w:hAnsi="Arial" w:cs="Arial"/>
          <w:sz w:val="22"/>
          <w:szCs w:val="22"/>
        </w:rPr>
        <w:t xml:space="preserve">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3C85C05E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7231B228" w14:textId="778CAAD4" w:rsidR="00CE282A" w:rsidRDefault="00CE282A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</w:p>
    <w:p w14:paraId="6A82826C" w14:textId="2BD2495E" w:rsidR="00CE282A" w:rsidRDefault="00CE282A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</w:p>
    <w:p w14:paraId="12B7FC9C" w14:textId="1ACC74E4" w:rsidR="00CE282A" w:rsidRPr="00240DC3" w:rsidRDefault="00CE282A" w:rsidP="00CE282A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lastRenderedPageBreak/>
        <w:t>Wskazany powyżej w pkt. 1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 w:rsidRPr="00240DC3">
        <w:rPr>
          <w:rFonts w:ascii="Arial" w:hAnsi="Arial" w:cs="Arial"/>
          <w:sz w:val="22"/>
          <w:szCs w:val="22"/>
        </w:rPr>
        <w:t xml:space="preserve"> zasób będzie wykorzystany przez Wykonawcę</w:t>
      </w:r>
      <w:r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CE282A" w14:paraId="60A06134" w14:textId="77777777" w:rsidTr="00C93AF2">
        <w:tc>
          <w:tcPr>
            <w:tcW w:w="9061" w:type="dxa"/>
          </w:tcPr>
          <w:p w14:paraId="3762B401" w14:textId="77777777" w:rsidR="00CE282A" w:rsidRDefault="00CE282A" w:rsidP="00C93AF2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03BDF5BD" w14:textId="77777777" w:rsidR="00CE282A" w:rsidRPr="00240DC3" w:rsidRDefault="00CE282A" w:rsidP="00CE282A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3768B75B" w14:textId="5E783982" w:rsidR="00F46964" w:rsidRPr="00CE282A" w:rsidRDefault="00CE282A" w:rsidP="00CE282A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4A77B960" w14:textId="5A63EF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5650BE9F" w14:textId="3F4F6FFC" w:rsidR="00FE5F64" w:rsidRDefault="00FE5F64" w:rsidP="002A5318">
      <w:pPr>
        <w:spacing w:line="360" w:lineRule="auto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1525D3F3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(wskazanie określonych usług/ robót /części usług/ robót budowlanych, etapów zakresu pra</w:t>
      </w:r>
      <w:r w:rsidR="009A0560">
        <w:rPr>
          <w:rFonts w:ascii="Arial" w:hAnsi="Arial" w:cs="Arial"/>
          <w:i/>
          <w:sz w:val="18"/>
          <w:szCs w:val="18"/>
          <w:vertAlign w:val="superscript"/>
        </w:rPr>
        <w:t>c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, itp., np. wszystkich robót budowlanych polegających na</w:t>
      </w:r>
      <w:r w:rsidR="009A0560" w:rsidRPr="002E46A1">
        <w:rPr>
          <w:rFonts w:ascii="Arial" w:hAnsi="Arial" w:cs="Arial"/>
          <w:i/>
          <w:sz w:val="18"/>
          <w:szCs w:val="18"/>
          <w:vertAlign w:val="superscript"/>
        </w:rPr>
        <w:t>…)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>
      <w:bookmarkStart w:id="0" w:name="_GoBack"/>
      <w:bookmarkEnd w:id="0"/>
    </w:p>
    <w:sectPr w:rsidR="006710A4" w:rsidSect="00AE7E7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8972D" w14:textId="77777777" w:rsidR="00AB6D86" w:rsidRDefault="00AB6D86" w:rsidP="008D5AF0">
      <w:r>
        <w:separator/>
      </w:r>
    </w:p>
  </w:endnote>
  <w:endnote w:type="continuationSeparator" w:id="0">
    <w:p w14:paraId="2C3C86CE" w14:textId="77777777" w:rsidR="00AB6D86" w:rsidRDefault="00AB6D86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800B" w14:textId="77777777" w:rsidR="00AB6D86" w:rsidRDefault="00AB6D86" w:rsidP="008D5AF0">
      <w:r>
        <w:separator/>
      </w:r>
    </w:p>
  </w:footnote>
  <w:footnote w:type="continuationSeparator" w:id="0">
    <w:p w14:paraId="1A8A5C13" w14:textId="77777777" w:rsidR="00AB6D86" w:rsidRDefault="00AB6D86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2965"/>
    <w:multiLevelType w:val="hybridMultilevel"/>
    <w:tmpl w:val="128855E0"/>
    <w:lvl w:ilvl="0" w:tplc="BEF8BE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EEA83DD2">
      <w:start w:val="8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F29AB"/>
    <w:multiLevelType w:val="hybridMultilevel"/>
    <w:tmpl w:val="4E187564"/>
    <w:lvl w:ilvl="0" w:tplc="2280D0A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D"/>
    <w:rsid w:val="000771B3"/>
    <w:rsid w:val="000D73FA"/>
    <w:rsid w:val="00103373"/>
    <w:rsid w:val="001829C8"/>
    <w:rsid w:val="001A358B"/>
    <w:rsid w:val="001D55C5"/>
    <w:rsid w:val="001E3BA4"/>
    <w:rsid w:val="002432C9"/>
    <w:rsid w:val="0026070C"/>
    <w:rsid w:val="002A5318"/>
    <w:rsid w:val="002C1E69"/>
    <w:rsid w:val="00314E69"/>
    <w:rsid w:val="00321AC2"/>
    <w:rsid w:val="004E2B15"/>
    <w:rsid w:val="004E5A95"/>
    <w:rsid w:val="005041E7"/>
    <w:rsid w:val="00551F60"/>
    <w:rsid w:val="005C21DF"/>
    <w:rsid w:val="006710A4"/>
    <w:rsid w:val="00677D19"/>
    <w:rsid w:val="006A5F85"/>
    <w:rsid w:val="006F38DD"/>
    <w:rsid w:val="00841059"/>
    <w:rsid w:val="008839B0"/>
    <w:rsid w:val="008D5AF0"/>
    <w:rsid w:val="008F08D2"/>
    <w:rsid w:val="009A0560"/>
    <w:rsid w:val="00A37891"/>
    <w:rsid w:val="00A8070D"/>
    <w:rsid w:val="00AB6D86"/>
    <w:rsid w:val="00BB508D"/>
    <w:rsid w:val="00C87F8C"/>
    <w:rsid w:val="00CC2735"/>
    <w:rsid w:val="00CE282A"/>
    <w:rsid w:val="00D118C6"/>
    <w:rsid w:val="00D165FC"/>
    <w:rsid w:val="00DE68CE"/>
    <w:rsid w:val="00EF6D5B"/>
    <w:rsid w:val="00F244C6"/>
    <w:rsid w:val="00F46964"/>
    <w:rsid w:val="00F570B0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C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2A5318"/>
    <w:pPr>
      <w:ind w:left="720"/>
      <w:contextualSpacing/>
    </w:pPr>
    <w:rPr>
      <w:rFonts w:ascii="Book Antiqua" w:eastAsia="Calibri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2A5318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AAE9E29-EDA0-4516-8641-320A5034D6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26</cp:revision>
  <cp:lastPrinted>2022-04-08T11:28:00Z</cp:lastPrinted>
  <dcterms:created xsi:type="dcterms:W3CDTF">2021-03-25T12:06:00Z</dcterms:created>
  <dcterms:modified xsi:type="dcterms:W3CDTF">2022-04-08T12:00:00Z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baabe417-4abe-4548-ae0a-9141cad1a432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