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23D10" w14:textId="77777777" w:rsidR="00666EAC" w:rsidRPr="0012017E" w:rsidRDefault="00666EAC" w:rsidP="00CF16D0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 w:rsidRPr="0012017E">
        <w:rPr>
          <w:rFonts w:eastAsia="Times New Roman" w:cs="Calibri"/>
          <w:b/>
          <w:iCs/>
          <w:lang w:val="x-none"/>
        </w:rPr>
        <w:t>OPIS PRZEDMIOTU ZAMÓWIENIA (OPZ)</w:t>
      </w:r>
    </w:p>
    <w:p w14:paraId="3BFD535F" w14:textId="77777777" w:rsidR="00666EAC" w:rsidRPr="0012017E" w:rsidRDefault="00666EAC" w:rsidP="00666EAC">
      <w:pPr>
        <w:rPr>
          <w:rFonts w:cs="Calibri"/>
          <w:iCs/>
          <w:lang w:eastAsia="x-none"/>
        </w:rPr>
      </w:pPr>
    </w:p>
    <w:p w14:paraId="00744513" w14:textId="77777777" w:rsidR="00666EAC" w:rsidRPr="0012017E" w:rsidRDefault="00666EAC" w:rsidP="00666EAC">
      <w:pPr>
        <w:spacing w:line="276" w:lineRule="auto"/>
        <w:rPr>
          <w:rFonts w:eastAsia="Times New Roman" w:cs="Calibri"/>
          <w:b/>
          <w:bCs/>
          <w:iCs/>
        </w:rPr>
      </w:pPr>
      <w:r w:rsidRPr="0012017E">
        <w:rPr>
          <w:rFonts w:eastAsia="Times New Roman" w:cs="Calibri"/>
          <w:iCs/>
        </w:rPr>
        <w:t xml:space="preserve">Przedmiotem zamówienia jest: usługa w zakresie przygotowania i przeprowadzenia </w:t>
      </w:r>
      <w:r w:rsidRPr="0012017E">
        <w:rPr>
          <w:rFonts w:eastAsia="Times New Roman" w:cs="Calibri"/>
          <w:b/>
          <w:bCs/>
          <w:iCs/>
        </w:rPr>
        <w:t>Spotkań upowszechniająco-informacyjnych na temat rozwoju usług społecznych świadczonych w społeczności lokalnej i deinstytualizacji (DI) w podziale na 4 zadania tj.:</w:t>
      </w:r>
    </w:p>
    <w:p w14:paraId="078A8A0D" w14:textId="77777777" w:rsidR="00666EAC" w:rsidRPr="0012017E" w:rsidRDefault="00666EAC" w:rsidP="009865B4">
      <w:pPr>
        <w:spacing w:line="276" w:lineRule="auto"/>
        <w:ind w:left="426"/>
        <w:rPr>
          <w:rFonts w:eastAsia="Times New Roman" w:cs="Calibri"/>
          <w:iCs/>
        </w:rPr>
      </w:pPr>
      <w:r w:rsidRPr="0012017E">
        <w:rPr>
          <w:rFonts w:eastAsia="Times New Roman" w:cs="Calibri"/>
          <w:b/>
          <w:bCs/>
          <w:iCs/>
        </w:rPr>
        <w:t>Zadanie nr 1. Deinstytucjonalizacja usług społecznych świadczonych dla osób w kryzysie bezdomności</w:t>
      </w:r>
      <w:r w:rsidRPr="0012017E">
        <w:rPr>
          <w:rFonts w:eastAsia="Times New Roman" w:cs="Calibri"/>
          <w:iCs/>
        </w:rPr>
        <w:t xml:space="preserve"> i/lub</w:t>
      </w:r>
    </w:p>
    <w:p w14:paraId="68DEC546" w14:textId="77777777" w:rsidR="00666EAC" w:rsidRPr="0012017E" w:rsidRDefault="00666EAC" w:rsidP="009865B4">
      <w:pPr>
        <w:spacing w:line="276" w:lineRule="auto"/>
        <w:ind w:left="426"/>
        <w:rPr>
          <w:rFonts w:eastAsia="Times New Roman" w:cs="Calibri"/>
          <w:b/>
          <w:bCs/>
          <w:iCs/>
        </w:rPr>
      </w:pPr>
      <w:r w:rsidRPr="0012017E">
        <w:rPr>
          <w:rFonts w:eastAsia="Times New Roman" w:cs="Calibri"/>
          <w:b/>
          <w:bCs/>
          <w:iCs/>
        </w:rPr>
        <w:t>Zadanie nr 2.</w:t>
      </w:r>
      <w:r w:rsidRPr="0012017E">
        <w:rPr>
          <w:rFonts w:eastAsia="Times New Roman" w:cs="Calibri"/>
          <w:iCs/>
        </w:rPr>
        <w:t xml:space="preserve"> </w:t>
      </w:r>
      <w:r w:rsidRPr="0012017E">
        <w:rPr>
          <w:rFonts w:eastAsia="Times New Roman" w:cs="Calibri"/>
          <w:b/>
          <w:bCs/>
          <w:iCs/>
        </w:rPr>
        <w:t xml:space="preserve">Deinstytucjonalizacja usług społecznych świadczonych dla osób z zaburzeniami psychicznymi i w kryzysie psychicznym </w:t>
      </w:r>
      <w:r w:rsidRPr="0012017E">
        <w:rPr>
          <w:rFonts w:eastAsia="Times New Roman" w:cs="Calibri"/>
          <w:iCs/>
        </w:rPr>
        <w:t>i/lub</w:t>
      </w:r>
    </w:p>
    <w:p w14:paraId="45430EBF" w14:textId="77777777" w:rsidR="00666EAC" w:rsidRPr="0012017E" w:rsidRDefault="00666EAC" w:rsidP="009865B4">
      <w:pPr>
        <w:spacing w:line="276" w:lineRule="auto"/>
        <w:ind w:left="426"/>
        <w:rPr>
          <w:rFonts w:eastAsia="Times New Roman" w:cs="Calibri"/>
          <w:b/>
          <w:bCs/>
          <w:iCs/>
        </w:rPr>
      </w:pPr>
      <w:r w:rsidRPr="0012017E">
        <w:rPr>
          <w:rFonts w:eastAsia="Times New Roman" w:cs="Calibri"/>
          <w:b/>
          <w:bCs/>
          <w:iCs/>
        </w:rPr>
        <w:t xml:space="preserve">Zadanie nr 3. Deinstytucjonalizacja usług społecznych świadczonych dla osób w starszych i osób z niepełnosprawnościami </w:t>
      </w:r>
      <w:r w:rsidRPr="0012017E">
        <w:rPr>
          <w:rFonts w:eastAsia="Times New Roman" w:cs="Calibri"/>
          <w:iCs/>
        </w:rPr>
        <w:t>i/lub</w:t>
      </w:r>
    </w:p>
    <w:p w14:paraId="38997E5E" w14:textId="77777777" w:rsidR="00666EAC" w:rsidRPr="0012017E" w:rsidRDefault="00666EAC" w:rsidP="009865B4">
      <w:pPr>
        <w:spacing w:line="276" w:lineRule="auto"/>
        <w:ind w:left="426"/>
        <w:rPr>
          <w:rFonts w:eastAsia="Times New Roman" w:cs="Calibri"/>
          <w:b/>
          <w:bCs/>
          <w:iCs/>
        </w:rPr>
      </w:pPr>
      <w:r w:rsidRPr="0012017E">
        <w:rPr>
          <w:rFonts w:eastAsia="Times New Roman" w:cs="Calibri"/>
          <w:b/>
          <w:bCs/>
          <w:iCs/>
        </w:rPr>
        <w:t>Zadanie nr 4. Deinstytucjonalizacja usług społecznych w obszarze systemu pieczy zastępczej</w:t>
      </w:r>
    </w:p>
    <w:p w14:paraId="7391B2D6" w14:textId="77777777" w:rsidR="00666EAC" w:rsidRPr="0012017E" w:rsidRDefault="00666EAC" w:rsidP="003B58C8">
      <w:pPr>
        <w:spacing w:line="276" w:lineRule="auto"/>
        <w:rPr>
          <w:rFonts w:eastAsia="Times New Roman" w:cs="Calibri"/>
          <w:iCs/>
        </w:rPr>
      </w:pPr>
      <w:r w:rsidRPr="0012017E">
        <w:rPr>
          <w:rStyle w:val="Pogrubienie"/>
          <w:iCs/>
        </w:rPr>
        <w:t xml:space="preserve">wraz z przygotowaniem </w:t>
      </w:r>
      <w:bookmarkStart w:id="0" w:name="_Hlk166920395"/>
      <w:r w:rsidRPr="0012017E">
        <w:rPr>
          <w:rStyle w:val="Pogrubienie"/>
          <w:iCs/>
        </w:rPr>
        <w:t>materiałów edukacyjnych</w:t>
      </w:r>
      <w:r w:rsidRPr="0012017E">
        <w:rPr>
          <w:rStyle w:val="Pogrubienie"/>
          <w:iCs/>
          <w:strike/>
        </w:rPr>
        <w:t xml:space="preserve"> </w:t>
      </w:r>
      <w:bookmarkEnd w:id="0"/>
      <w:r w:rsidRPr="0012017E">
        <w:rPr>
          <w:rStyle w:val="Pogrubienie"/>
          <w:iCs/>
        </w:rPr>
        <w:t>dla</w:t>
      </w:r>
      <w:r w:rsidRPr="0012017E">
        <w:rPr>
          <w:rStyle w:val="Pogrubienie"/>
          <w:iCs/>
          <w:color w:val="FF0000"/>
        </w:rPr>
        <w:t xml:space="preserve"> </w:t>
      </w:r>
      <w:r w:rsidRPr="0012017E">
        <w:rPr>
          <w:rStyle w:val="Pogrubienie"/>
          <w:iCs/>
        </w:rPr>
        <w:t xml:space="preserve">uczestników projektu realizowanego przez Dolnośląski Ośrodek Polityki Społecznej we Wrocławiu pn. </w:t>
      </w:r>
      <w:r w:rsidRPr="0012017E">
        <w:rPr>
          <w:rFonts w:eastAsia="Times New Roman" w:cs="Calibri"/>
          <w:iCs/>
        </w:rPr>
        <w:t>„Koordynacja działań w zakresie polityki społecznej w województwie dolnośląskim”.</w:t>
      </w:r>
    </w:p>
    <w:p w14:paraId="47CDDA1C" w14:textId="77777777" w:rsidR="00666EAC" w:rsidRDefault="00666EAC" w:rsidP="00666EAC">
      <w:pPr>
        <w:contextualSpacing/>
        <w:rPr>
          <w:rFonts w:eastAsia="Times New Roman" w:cs="Calibri"/>
          <w:iCs/>
          <w:lang w:eastAsia="en-US"/>
        </w:rPr>
      </w:pPr>
    </w:p>
    <w:p w14:paraId="20D88718" w14:textId="295FB036" w:rsidR="00324D4A" w:rsidRDefault="00324D4A" w:rsidP="00666EAC">
      <w:pPr>
        <w:contextualSpacing/>
        <w:rPr>
          <w:rFonts w:eastAsia="Times New Roman" w:cs="Calibri"/>
          <w:iCs/>
          <w:lang w:eastAsia="en-US"/>
        </w:rPr>
      </w:pPr>
      <w:r>
        <w:rPr>
          <w:rFonts w:eastAsia="Times New Roman" w:cs="Calibri"/>
          <w:iCs/>
          <w:lang w:eastAsia="en-US"/>
        </w:rPr>
        <w:t>Zadanie nr 1.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666EAC" w:rsidRPr="0012017E" w14:paraId="3613337C" w14:textId="77777777" w:rsidTr="00B0080D">
        <w:trPr>
          <w:trHeight w:val="12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D86148A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Przedmiot zamówienia dot. zadania nr 1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2D9" w14:textId="77777777" w:rsidR="009865B4" w:rsidRPr="00324D4A" w:rsidRDefault="00666EAC" w:rsidP="003D779E">
            <w:pPr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 xml:space="preserve">Przedmiotem zamówienia jest usługa w zakresie przygotowania i przeprowadzenia 1 spotkania: </w:t>
            </w:r>
            <w:r w:rsidRPr="00324D4A">
              <w:rPr>
                <w:rFonts w:eastAsia="Times New Roman" w:cs="Calibri"/>
                <w:b/>
                <w:bCs/>
                <w:iCs/>
              </w:rPr>
              <w:t>Deinstytucjonalizacja usług społecznych świadczonych dla osób w kryzysie bezdomności</w:t>
            </w:r>
            <w:r w:rsidRPr="00324D4A">
              <w:rPr>
                <w:rFonts w:eastAsia="Times New Roman" w:cs="Calibri"/>
                <w:iCs/>
              </w:rPr>
              <w:t xml:space="preserve"> wraz z przygotowaniem materiałów edukacyjnych dla uczestników projektu realizowanego przez Dolnośląski Ośrodek Polityki Społecznej we Wrocławiu pn. „Koordynacja działań w zakresie polityki społecznej w województwie dolnośląskim”</w:t>
            </w:r>
            <w:r w:rsidR="009865B4" w:rsidRPr="00324D4A">
              <w:rPr>
                <w:rFonts w:eastAsia="Times New Roman" w:cs="Calibri"/>
                <w:iCs/>
              </w:rPr>
              <w:t>.</w:t>
            </w:r>
          </w:p>
          <w:p w14:paraId="643DE70B" w14:textId="0B5838B6" w:rsidR="009865B4" w:rsidRPr="00324D4A" w:rsidRDefault="009865B4" w:rsidP="009865B4">
            <w:pPr>
              <w:spacing w:before="240"/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>Projekt jest dofinansowany z Unii Europejskiej w ramach Działania 4.13 Program Fundusze Europejskie dla Rozwoju Społecznego 2021-2027 (FERS)</w:t>
            </w:r>
          </w:p>
          <w:p w14:paraId="7A3F57BF" w14:textId="35D57CF8" w:rsidR="00666EAC" w:rsidRPr="00324D4A" w:rsidRDefault="00666EAC">
            <w:pPr>
              <w:rPr>
                <w:rFonts w:eastAsia="Times New Roman" w:cs="Calibri"/>
                <w:iCs/>
              </w:rPr>
            </w:pPr>
          </w:p>
          <w:p w14:paraId="6B164228" w14:textId="77777777" w:rsidR="00666EAC" w:rsidRPr="00324D4A" w:rsidRDefault="00666EAC">
            <w:p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 xml:space="preserve">Spotkania organizowane są dla uczestników projektu tj. </w:t>
            </w:r>
          </w:p>
          <w:p w14:paraId="4FF4D777" w14:textId="199A7F4F" w:rsidR="00666EAC" w:rsidRPr="00324D4A" w:rsidRDefault="00666EAC" w:rsidP="009865B4">
            <w:pPr>
              <w:pStyle w:val="Akapitzlist"/>
              <w:numPr>
                <w:ilvl w:val="0"/>
                <w:numId w:val="22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 xml:space="preserve">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7EFACF76" w14:textId="4E6AB412" w:rsidR="00666EAC" w:rsidRPr="00324D4A" w:rsidRDefault="00666EAC" w:rsidP="009865B4">
            <w:pPr>
              <w:pStyle w:val="Akapitzlist"/>
              <w:numPr>
                <w:ilvl w:val="0"/>
                <w:numId w:val="22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>podmioty organizujące wspieranie rodziny, pieczę zastępczą i adopcję;</w:t>
            </w:r>
          </w:p>
          <w:p w14:paraId="76F5DCE5" w14:textId="1E333232" w:rsidR="00666EAC" w:rsidRPr="00324D4A" w:rsidRDefault="00666EAC" w:rsidP="00604434">
            <w:pPr>
              <w:pStyle w:val="Akapitzlist"/>
              <w:numPr>
                <w:ilvl w:val="0"/>
                <w:numId w:val="22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>otoczenie systemu wspierania rodziny, pieczy zastępczej i adopcji</w:t>
            </w:r>
            <w:r w:rsidR="00826F37" w:rsidRPr="00324D4A">
              <w:rPr>
                <w:rFonts w:eastAsia="Times New Roman" w:cs="Calibri"/>
                <w:iCs/>
              </w:rPr>
              <w:t xml:space="preserve"> (otoczenie rozumiane jako podmioty i instytucje współdziałające w powyższym zakresie z ww. podmiotami, wśród których można wyróżnić sędziów, kuratorów sądowych, pedagogów rodziny, pracowników ochrony zdrowia, pracowników socjalnych i innych)</w:t>
            </w:r>
            <w:r w:rsidRPr="00324D4A">
              <w:rPr>
                <w:rFonts w:eastAsia="Times New Roman" w:cs="Calibri"/>
                <w:iCs/>
              </w:rPr>
              <w:t>;</w:t>
            </w:r>
          </w:p>
          <w:p w14:paraId="51284749" w14:textId="04F00BAA" w:rsidR="00666EAC" w:rsidRPr="00324D4A" w:rsidRDefault="00666EAC" w:rsidP="009865B4">
            <w:pPr>
              <w:pStyle w:val="Akapitzlist"/>
              <w:numPr>
                <w:ilvl w:val="0"/>
                <w:numId w:val="22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>ośrodki wsparcia ekonomii społecznej, jako podmioty realizujące usługi wsparcia podmiotów ekonomii społecznej;</w:t>
            </w:r>
          </w:p>
          <w:p w14:paraId="11438C5F" w14:textId="3005760C" w:rsidR="00666EAC" w:rsidRPr="00324D4A" w:rsidRDefault="00666EAC" w:rsidP="009865B4">
            <w:pPr>
              <w:pStyle w:val="Akapitzlist"/>
              <w:numPr>
                <w:ilvl w:val="0"/>
                <w:numId w:val="22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 xml:space="preserve">inne podmioty, realizujące działania z zakresu polityki społecznych na poziomie lokalnym i regionalnym, w tym szczególnie: podmioty; ekonomii </w:t>
            </w:r>
            <w:r w:rsidRPr="00324D4A">
              <w:rPr>
                <w:rFonts w:eastAsia="Times New Roman" w:cs="Calibri"/>
                <w:iCs/>
              </w:rPr>
              <w:lastRenderedPageBreak/>
              <w:t>społecznej i podmioty prywatne, które realizują zadania w obszarze polityki społecznych na rzecz społecznych lokalnych;</w:t>
            </w:r>
          </w:p>
          <w:p w14:paraId="676CCB9C" w14:textId="70F2D844" w:rsidR="00666EAC" w:rsidRPr="00324D4A" w:rsidRDefault="00666EAC" w:rsidP="009865B4">
            <w:pPr>
              <w:pStyle w:val="Akapitzlist"/>
              <w:numPr>
                <w:ilvl w:val="0"/>
                <w:numId w:val="22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53CC1B3A" w14:textId="6D792209" w:rsidR="00666EAC" w:rsidRPr="00324D4A" w:rsidRDefault="00666EAC" w:rsidP="009865B4">
            <w:pPr>
              <w:pStyle w:val="Akapitzlist"/>
              <w:numPr>
                <w:ilvl w:val="0"/>
                <w:numId w:val="22"/>
              </w:numPr>
              <w:rPr>
                <w:rFonts w:eastAsia="Times New Roman" w:cs="Calibri"/>
                <w:iCs/>
              </w:rPr>
            </w:pPr>
            <w:r w:rsidRPr="00324D4A">
              <w:rPr>
                <w:rFonts w:eastAsia="Times New Roman" w:cs="Calibri"/>
                <w:iCs/>
              </w:rPr>
              <w:t xml:space="preserve">organizacje pozarządowe; </w:t>
            </w:r>
          </w:p>
          <w:p w14:paraId="47B44E87" w14:textId="1A190D72" w:rsidR="00666EAC" w:rsidRPr="00324D4A" w:rsidRDefault="00666EAC">
            <w:pPr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Cel spotkania: Zaprezentowanie tematyki na temat rozwoju usług społecznych oraz deinstytucjonalizacji (DI) usług w kontekście problematyki</w:t>
            </w:r>
            <w:r w:rsidR="004B0281" w:rsidRPr="00324D4A">
              <w:rPr>
                <w:rFonts w:cs="Calibri"/>
                <w:iCs/>
              </w:rPr>
              <w:t xml:space="preserve"> obszaru</w:t>
            </w:r>
            <w:r w:rsidRPr="00324D4A">
              <w:rPr>
                <w:rFonts w:cs="Calibri"/>
                <w:iCs/>
              </w:rPr>
              <w:t xml:space="preserve"> kryzysu bezdomności. Zgodnie z poniższymi założeniami spotkania:</w:t>
            </w:r>
          </w:p>
          <w:p w14:paraId="7BD94BB1" w14:textId="5C5B97E5" w:rsidR="00666EAC" w:rsidRPr="00324D4A" w:rsidRDefault="00666EAC" w:rsidP="0058143C">
            <w:pPr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1. Skala problemu i potrzeby osób w kryzysie bezdomności</w:t>
            </w:r>
            <w:r w:rsidR="0058143C" w:rsidRPr="00324D4A">
              <w:rPr>
                <w:rFonts w:cs="Calibri"/>
                <w:iCs/>
              </w:rPr>
              <w:t>.</w:t>
            </w:r>
          </w:p>
          <w:p w14:paraId="5A39C341" w14:textId="77777777" w:rsidR="00666EAC" w:rsidRPr="00324D4A" w:rsidRDefault="00666EAC" w:rsidP="0058143C">
            <w:pPr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2. Nowe a „stare” podejście rozwiązania problemu:</w:t>
            </w:r>
          </w:p>
          <w:p w14:paraId="75047B7D" w14:textId="40DF0535" w:rsidR="00666EAC" w:rsidRPr="00324D4A" w:rsidRDefault="00666EAC" w:rsidP="003D779E">
            <w:pPr>
              <w:tabs>
                <w:tab w:val="left" w:pos="783"/>
              </w:tabs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•</w:t>
            </w:r>
            <w:r w:rsidRPr="00324D4A">
              <w:rPr>
                <w:rFonts w:cs="Calibri"/>
                <w:iCs/>
              </w:rPr>
              <w:tab/>
              <w:t>zestawienie metod pracy z osobami w kryzysie bezdomności</w:t>
            </w:r>
            <w:r w:rsidR="0058143C" w:rsidRPr="00324D4A">
              <w:rPr>
                <w:rFonts w:cs="Calibri"/>
                <w:iCs/>
              </w:rPr>
              <w:t>,</w:t>
            </w:r>
          </w:p>
          <w:p w14:paraId="4802534F" w14:textId="46D79400" w:rsidR="00666EAC" w:rsidRPr="00324D4A" w:rsidRDefault="00666EAC" w:rsidP="003D779E">
            <w:pPr>
              <w:tabs>
                <w:tab w:val="left" w:pos="783"/>
              </w:tabs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•</w:t>
            </w:r>
            <w:r w:rsidRPr="00324D4A">
              <w:rPr>
                <w:rFonts w:cs="Calibri"/>
                <w:iCs/>
              </w:rPr>
              <w:tab/>
              <w:t>bilans +/- efektywności (skuteczność, koszty, stopień trudności wdrożenia)</w:t>
            </w:r>
            <w:r w:rsidR="0058143C" w:rsidRPr="00324D4A">
              <w:rPr>
                <w:rFonts w:cs="Calibri"/>
                <w:iCs/>
              </w:rPr>
              <w:t>.</w:t>
            </w:r>
          </w:p>
          <w:p w14:paraId="1C42E2EE" w14:textId="7A087FEE" w:rsidR="00666EAC" w:rsidRPr="00324D4A" w:rsidRDefault="00666EAC" w:rsidP="0058143C">
            <w:pPr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3. Przegląd rekomendowanych usług społecznych z obszaru wsparcia os</w:t>
            </w:r>
            <w:r w:rsidR="0058143C" w:rsidRPr="00324D4A">
              <w:rPr>
                <w:rFonts w:cs="Calibri"/>
                <w:iCs/>
              </w:rPr>
              <w:t>ób</w:t>
            </w:r>
            <w:r w:rsidRPr="00324D4A">
              <w:rPr>
                <w:rFonts w:cs="Calibri"/>
                <w:iCs/>
              </w:rPr>
              <w:t xml:space="preserve"> w kryzysie bezdomności w nurcie deinstytualizacji </w:t>
            </w:r>
            <w:r w:rsidR="0058143C" w:rsidRPr="00324D4A">
              <w:rPr>
                <w:rFonts w:cs="Calibri"/>
                <w:iCs/>
              </w:rPr>
              <w:t>(omówienie wybranych usług społecznych dla osób w kryzysie bezdomności</w:t>
            </w:r>
            <w:r w:rsidR="00826F37" w:rsidRPr="00324D4A">
              <w:rPr>
                <w:rFonts w:cs="Calibri"/>
                <w:iCs/>
              </w:rPr>
              <w:t xml:space="preserve"> </w:t>
            </w:r>
            <w:r w:rsidR="0058143C" w:rsidRPr="00324D4A">
              <w:rPr>
                <w:rFonts w:cs="Calibri"/>
                <w:iCs/>
              </w:rPr>
              <w:t>ustalonych z Zamawiających)</w:t>
            </w:r>
            <w:r w:rsidRPr="00324D4A">
              <w:rPr>
                <w:rFonts w:cs="Calibri"/>
                <w:iCs/>
              </w:rPr>
              <w:t xml:space="preserve">, dobre praktyki </w:t>
            </w:r>
          </w:p>
          <w:p w14:paraId="4D088726" w14:textId="77777777" w:rsidR="00666EAC" w:rsidRPr="00324D4A" w:rsidRDefault="00666EAC" w:rsidP="0058143C">
            <w:pPr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4. Czy jest możliwość pełnej deinstytualizacji (DI) istniejących, „starych” usług?</w:t>
            </w:r>
          </w:p>
          <w:p w14:paraId="5B35899B" w14:textId="5F31B306" w:rsidR="00666EAC" w:rsidRPr="00324D4A" w:rsidRDefault="00666EAC" w:rsidP="0058143C">
            <w:pPr>
              <w:ind w:left="358"/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5. Pytania-odpowiedzi, dyskusje, inne</w:t>
            </w:r>
            <w:r w:rsidR="000454F0" w:rsidRPr="00324D4A">
              <w:rPr>
                <w:rFonts w:cs="Calibri"/>
                <w:iCs/>
              </w:rPr>
              <w:t xml:space="preserve"> elementy angażujące uczestników</w:t>
            </w:r>
          </w:p>
          <w:p w14:paraId="2FECE01E" w14:textId="77777777" w:rsidR="00666EAC" w:rsidRPr="00324D4A" w:rsidRDefault="00666EAC">
            <w:pPr>
              <w:rPr>
                <w:rFonts w:cs="Calibri"/>
                <w:b/>
                <w:bCs/>
                <w:iCs/>
              </w:rPr>
            </w:pPr>
          </w:p>
          <w:p w14:paraId="2D5EAC73" w14:textId="0B769EA3" w:rsidR="00666EAC" w:rsidRPr="00324D4A" w:rsidRDefault="00666EAC">
            <w:pPr>
              <w:jc w:val="both"/>
              <w:rPr>
                <w:rFonts w:cs="Calibri"/>
                <w:bCs/>
                <w:iCs/>
              </w:rPr>
            </w:pPr>
            <w:r w:rsidRPr="00324D4A">
              <w:rPr>
                <w:rFonts w:cs="Calibri"/>
                <w:bCs/>
                <w:iCs/>
              </w:rPr>
              <w:t xml:space="preserve">Realizacja usługi </w:t>
            </w:r>
            <w:r w:rsidR="0058143C" w:rsidRPr="00324D4A">
              <w:rPr>
                <w:rFonts w:cs="Calibri"/>
                <w:bCs/>
                <w:iCs/>
              </w:rPr>
              <w:t xml:space="preserve">eksperckiej </w:t>
            </w:r>
            <w:r w:rsidRPr="00324D4A">
              <w:rPr>
                <w:rFonts w:cs="Calibri"/>
                <w:bCs/>
                <w:iCs/>
              </w:rPr>
              <w:t>ma polegać w szczególności na:</w:t>
            </w:r>
          </w:p>
          <w:p w14:paraId="240A918B" w14:textId="77777777" w:rsidR="00666EAC" w:rsidRPr="00324D4A" w:rsidRDefault="00666EAC" w:rsidP="0058143C">
            <w:pPr>
              <w:widowControl/>
              <w:numPr>
                <w:ilvl w:val="0"/>
                <w:numId w:val="19"/>
              </w:numPr>
              <w:textAlignment w:val="auto"/>
              <w:rPr>
                <w:rFonts w:cs="Calibri"/>
                <w:bCs/>
                <w:iCs/>
              </w:rPr>
            </w:pPr>
            <w:r w:rsidRPr="00324D4A">
              <w:rPr>
                <w:rFonts w:cs="Calibri"/>
                <w:bCs/>
                <w:iCs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447E4C33" w14:textId="77777777" w:rsidR="00666EAC" w:rsidRPr="00324D4A" w:rsidRDefault="00666EAC" w:rsidP="0058143C">
            <w:pPr>
              <w:widowControl/>
              <w:numPr>
                <w:ilvl w:val="0"/>
                <w:numId w:val="19"/>
              </w:numPr>
              <w:textAlignment w:val="auto"/>
              <w:rPr>
                <w:rFonts w:cs="Calibri"/>
                <w:bCs/>
                <w:iCs/>
              </w:rPr>
            </w:pPr>
            <w:r w:rsidRPr="00324D4A">
              <w:rPr>
                <w:rFonts w:cs="Calibri"/>
                <w:bCs/>
                <w:iCs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3C3E1E0A" w14:textId="77777777" w:rsidR="00666EAC" w:rsidRPr="00324D4A" w:rsidRDefault="00666EAC" w:rsidP="007B4397">
            <w:pPr>
              <w:widowControl/>
              <w:numPr>
                <w:ilvl w:val="0"/>
                <w:numId w:val="19"/>
              </w:numPr>
              <w:spacing w:after="240"/>
              <w:jc w:val="both"/>
              <w:textAlignment w:val="auto"/>
              <w:rPr>
                <w:rFonts w:cs="Calibri"/>
                <w:bCs/>
                <w:iCs/>
              </w:rPr>
            </w:pPr>
            <w:r w:rsidRPr="00324D4A">
              <w:rPr>
                <w:rFonts w:cs="Calibri"/>
                <w:bCs/>
                <w:iCs/>
              </w:rPr>
              <w:t>przygotowaniu materiałów edukacyjnych dla uczestników spotkania.</w:t>
            </w:r>
          </w:p>
        </w:tc>
      </w:tr>
      <w:tr w:rsidR="00666EAC" w:rsidRPr="0012017E" w14:paraId="5B2CE085" w14:textId="77777777" w:rsidTr="00B0080D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Liczba spotkań oraz osób biorących udział w spotkaniu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F68C" w14:textId="77777777" w:rsidR="003D779E" w:rsidRDefault="00666EAC">
            <w:pPr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 xml:space="preserve">1 spotkanie we Wrocławiu, </w:t>
            </w:r>
          </w:p>
          <w:p w14:paraId="4D12895F" w14:textId="7EEBABCE" w:rsidR="00666EAC" w:rsidRPr="00324D4A" w:rsidRDefault="00666EAC">
            <w:pPr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>liczba osób biorących udział w spotkaniu min. 18 i max. 30 osób.</w:t>
            </w:r>
          </w:p>
        </w:tc>
      </w:tr>
      <w:tr w:rsidR="00666EAC" w:rsidRPr="0012017E" w14:paraId="102B725A" w14:textId="77777777" w:rsidTr="00B0080D">
        <w:trPr>
          <w:trHeight w:val="4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Ogólny czas trwania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77777777" w:rsidR="00666EAC" w:rsidRPr="0012017E" w:rsidRDefault="00666EAC">
            <w:pPr>
              <w:ind w:left="38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Zamawiający zakłada, że spotkanie odbędzie się w godzinach 9:00 - 14:30 (+/-30 min.), z czego czas prowadzenia spotkania przez Eksperta wyniesie </w:t>
            </w:r>
            <w:r w:rsidRPr="0012017E">
              <w:rPr>
                <w:rFonts w:cs="Calibri"/>
                <w:b/>
                <w:iCs/>
              </w:rPr>
              <w:t>4 godziny zegarowe</w:t>
            </w:r>
            <w:r w:rsidRPr="0012017E">
              <w:rPr>
                <w:rFonts w:cs="Calibri"/>
                <w:bCs/>
                <w:iCs/>
              </w:rPr>
              <w:t>.</w:t>
            </w:r>
          </w:p>
        </w:tc>
      </w:tr>
      <w:tr w:rsidR="00666EAC" w:rsidRPr="0012017E" w14:paraId="5FC75EC4" w14:textId="77777777" w:rsidTr="00B0080D">
        <w:trPr>
          <w:trHeight w:val="40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Liczba dni świadczonej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27DF" w14:textId="77777777" w:rsidR="00666EAC" w:rsidRPr="0012017E" w:rsidRDefault="00666EAC">
            <w:pPr>
              <w:tabs>
                <w:tab w:val="left" w:pos="5085"/>
              </w:tabs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 dzień roboczy</w:t>
            </w:r>
          </w:p>
        </w:tc>
      </w:tr>
      <w:tr w:rsidR="00666EAC" w:rsidRPr="0012017E" w14:paraId="7D2B4CB3" w14:textId="77777777" w:rsidTr="00B0080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Termin realizacji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35412450" w:rsidR="00666EAC" w:rsidRPr="0012017E" w:rsidRDefault="00666EAC">
            <w:pPr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Od dnia podpisania umowy do 31.12.2025 r.</w:t>
            </w:r>
            <w:r w:rsidR="003D779E">
              <w:rPr>
                <w:rFonts w:cs="Calibri"/>
                <w:bCs/>
                <w:iCs/>
              </w:rPr>
              <w:t>,</w:t>
            </w:r>
            <w:r w:rsidRPr="0012017E">
              <w:rPr>
                <w:rFonts w:cs="Calibri"/>
                <w:bCs/>
                <w:iCs/>
              </w:rPr>
              <w:t xml:space="preserve"> w uzgodnionym z Zamawiającym terminem.</w:t>
            </w:r>
          </w:p>
        </w:tc>
      </w:tr>
      <w:tr w:rsidR="00666EAC" w:rsidRPr="0012017E" w14:paraId="4A414186" w14:textId="77777777" w:rsidTr="00B0080D">
        <w:trPr>
          <w:trHeight w:val="4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656B" w14:textId="77777777" w:rsidR="00666EAC" w:rsidRPr="00324D4A" w:rsidRDefault="00666EAC">
            <w:pPr>
              <w:rPr>
                <w:rFonts w:cs="Calibri"/>
                <w:iCs/>
              </w:rPr>
            </w:pPr>
            <w:r w:rsidRPr="00324D4A">
              <w:rPr>
                <w:rFonts w:cs="Calibri"/>
                <w:iCs/>
              </w:rPr>
              <w:t xml:space="preserve">Miejsce </w:t>
            </w:r>
            <w:r w:rsidRPr="00324D4A">
              <w:rPr>
                <w:rFonts w:cs="Calibri"/>
                <w:iCs/>
              </w:rPr>
              <w:lastRenderedPageBreak/>
              <w:t>realizacji usługi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1768" w14:textId="77777777" w:rsidR="003D779E" w:rsidRDefault="00666EAC">
            <w:pPr>
              <w:rPr>
                <w:rFonts w:cs="Calibri"/>
                <w:bCs/>
                <w:iCs/>
              </w:rPr>
            </w:pPr>
            <w:r w:rsidRPr="00324D4A">
              <w:rPr>
                <w:rFonts w:cs="Calibri"/>
                <w:bCs/>
                <w:iCs/>
              </w:rPr>
              <w:lastRenderedPageBreak/>
              <w:t xml:space="preserve">Spotkanie realizowane będzie w trybie stacjonarnym, na terenie miasta Wrocławia </w:t>
            </w:r>
            <w:r w:rsidRPr="00324D4A">
              <w:rPr>
                <w:rFonts w:cs="Calibri"/>
                <w:bCs/>
                <w:iCs/>
              </w:rPr>
              <w:lastRenderedPageBreak/>
              <w:t>(szczegółowy adres miejsca realizacji zamówienia zostanie podany niezwłocznie po jego ustaleniu przez Zamawiającego).</w:t>
            </w:r>
          </w:p>
          <w:p w14:paraId="52816D0C" w14:textId="1F1AE788" w:rsidR="00666EAC" w:rsidRPr="00324D4A" w:rsidRDefault="00666EAC">
            <w:pPr>
              <w:rPr>
                <w:rFonts w:cs="Calibri"/>
                <w:bCs/>
                <w:iCs/>
                <w:color w:val="FF0000"/>
              </w:rPr>
            </w:pPr>
            <w:r w:rsidRPr="00324D4A">
              <w:rPr>
                <w:rFonts w:cs="Calibri"/>
                <w:bCs/>
                <w:iCs/>
                <w:color w:val="FF0000"/>
              </w:rPr>
              <w:br/>
            </w:r>
            <w:r w:rsidRPr="00324D4A">
              <w:rPr>
                <w:rFonts w:cs="Calibri"/>
                <w:bCs/>
                <w:iCs/>
              </w:rPr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666EAC" w:rsidRPr="0012017E" w14:paraId="0D149276" w14:textId="77777777" w:rsidTr="00B0080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Ramowy program wraz z proponowanym podziałem godzinowym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12017E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</w:rPr>
            </w:pPr>
            <w:r w:rsidRPr="0012017E">
              <w:rPr>
                <w:b/>
                <w:bCs/>
                <w:iCs/>
              </w:rPr>
              <w:t>Część I</w:t>
            </w:r>
          </w:p>
          <w:p w14:paraId="0C2F4F28" w14:textId="4B3B7F3C" w:rsidR="00666EAC" w:rsidRPr="00B15CBB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12017E">
              <w:rPr>
                <w:rFonts w:eastAsia="Times New Roman" w:cs="Calibri"/>
                <w:iCs/>
                <w:kern w:val="0"/>
                <w:lang w:bidi="pl-PL"/>
              </w:rPr>
              <w:t>10: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 xml:space="preserve">00-10:15 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– </w:t>
            </w:r>
            <w:r w:rsidR="0058143C" w:rsidRPr="00B15CBB">
              <w:rPr>
                <w:rFonts w:eastAsia="Times New Roman" w:cs="Calibri"/>
                <w:bCs/>
                <w:iCs/>
                <w:lang w:bidi="pl-PL"/>
              </w:rPr>
              <w:t>w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prowadzenie: pracownik DOPS</w:t>
            </w:r>
          </w:p>
          <w:p w14:paraId="0DFC6FCD" w14:textId="0BD67359" w:rsidR="00666EAC" w:rsidRPr="00B15CBB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 xml:space="preserve">10:15-12:15 </w:t>
            </w:r>
            <w:r w:rsidR="0058143C" w:rsidRPr="00B15CBB">
              <w:rPr>
                <w:rFonts w:eastAsia="Times New Roman" w:cs="Calibri"/>
                <w:iCs/>
                <w:kern w:val="0"/>
                <w:lang w:bidi="pl-PL"/>
              </w:rPr>
              <w:t>– część merytoryczna I,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 xml:space="preserve"> p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rowadzenie: Ekspert</w:t>
            </w:r>
          </w:p>
          <w:p w14:paraId="2859BCC7" w14:textId="77777777" w:rsidR="00666EAC" w:rsidRPr="00B15CBB" w:rsidRDefault="00666EAC">
            <w:pPr>
              <w:tabs>
                <w:tab w:val="left" w:pos="456"/>
              </w:tabs>
              <w:rPr>
                <w:rFonts w:eastAsia="Times New Roman" w:cs="Calibri"/>
                <w:b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12:15-12:30 - p</w:t>
            </w:r>
            <w:r w:rsidRPr="00B15CBB">
              <w:rPr>
                <w:rFonts w:eastAsia="Times New Roman" w:cs="Calibri"/>
                <w:iCs/>
                <w:lang w:bidi="pl-PL"/>
              </w:rPr>
              <w:t>rzerwa na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poczęstunek</w:t>
            </w:r>
          </w:p>
          <w:p w14:paraId="15ABE5B4" w14:textId="77777777" w:rsidR="00666EAC" w:rsidRPr="00B15CBB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b/>
                <w:bCs/>
                <w:iCs/>
              </w:rPr>
              <w:t>Część II</w:t>
            </w:r>
          </w:p>
          <w:p w14:paraId="23BFB878" w14:textId="197530B6" w:rsidR="00666EAC" w:rsidRPr="00324D4A" w:rsidRDefault="00666EAC" w:rsidP="00324D4A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12:30-14:30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</w:t>
            </w:r>
            <w:r w:rsidR="0058143C" w:rsidRPr="00B15CBB">
              <w:rPr>
                <w:rFonts w:eastAsia="Times New Roman" w:cs="Calibri"/>
                <w:bCs/>
                <w:iCs/>
                <w:lang w:bidi="pl-PL"/>
              </w:rPr>
              <w:t>–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</w:t>
            </w:r>
            <w:r w:rsidR="0058143C" w:rsidRPr="00B15CBB">
              <w:rPr>
                <w:rFonts w:eastAsia="Times New Roman" w:cs="Calibri"/>
                <w:iCs/>
                <w:kern w:val="0"/>
                <w:lang w:bidi="pl-PL"/>
              </w:rPr>
              <w:t>część merytoryczna II</w:t>
            </w:r>
            <w:r w:rsidR="0058143C" w:rsidRPr="00B15CBB">
              <w:rPr>
                <w:rFonts w:eastAsia="Times New Roman" w:cs="Calibri"/>
                <w:bCs/>
                <w:iCs/>
                <w:lang w:bidi="pl-PL"/>
              </w:rPr>
              <w:t xml:space="preserve">, 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prowadzenie</w:t>
            </w:r>
            <w:r w:rsidRPr="0012017E">
              <w:rPr>
                <w:rFonts w:eastAsia="Times New Roman" w:cs="Calibri"/>
                <w:bCs/>
                <w:iCs/>
                <w:lang w:bidi="pl-PL"/>
              </w:rPr>
              <w:t>: Ekspert</w:t>
            </w:r>
          </w:p>
        </w:tc>
      </w:tr>
      <w:tr w:rsidR="00666EAC" w:rsidRPr="0012017E" w14:paraId="423F8DC6" w14:textId="77777777" w:rsidTr="00B0080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12017E" w:rsidRDefault="00666EAC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t>Metody pracy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12017E" w:rsidRDefault="00666EAC" w:rsidP="007B4397">
            <w:pPr>
              <w:spacing w:after="240"/>
              <w:rPr>
                <w:rFonts w:eastAsia="Times New Roman" w:cs="Calibri"/>
                <w:iCs/>
              </w:rPr>
            </w:pPr>
            <w:r w:rsidRPr="0012017E">
              <w:rPr>
                <w:iCs/>
              </w:rPr>
              <w:t xml:space="preserve">Wykład z zastosowaniem prezentacji multimedialnej, dyskusja, formuła pytań i odpowiedzi </w:t>
            </w:r>
            <w:r w:rsidRPr="0012017E">
              <w:rPr>
                <w:rFonts w:cs="Calibri"/>
                <w:bCs/>
                <w:iCs/>
              </w:rPr>
              <w:t>uczestników.</w:t>
            </w:r>
          </w:p>
        </w:tc>
      </w:tr>
      <w:tr w:rsidR="00666EAC" w:rsidRPr="0012017E" w14:paraId="61565D8C" w14:textId="77777777" w:rsidTr="00B0080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7777777" w:rsidR="00666EAC" w:rsidRPr="0012017E" w:rsidRDefault="00666EAC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t>Warunki dotyczące eksperta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F272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Ekspert wskazany do prowadzenia spotkania objęty jest niezbędnymi niżej opisanymi warunkami wykształcenia i doświadczenia zawodowego:</w:t>
            </w:r>
          </w:p>
          <w:p w14:paraId="3E9C7C32" w14:textId="77777777" w:rsidR="00666EAC" w:rsidRPr="0012017E" w:rsidRDefault="00666EAC" w:rsidP="00666EAC">
            <w:pPr>
              <w:widowControl/>
              <w:numPr>
                <w:ilvl w:val="0"/>
                <w:numId w:val="11"/>
              </w:numPr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Ukończone studia wyższe</w:t>
            </w:r>
            <w:r w:rsidRPr="0012017E">
              <w:rPr>
                <w:rFonts w:cs="Calibri"/>
                <w:iCs/>
              </w:rPr>
              <w:br/>
            </w:r>
            <w:r w:rsidRPr="0012017E">
              <w:rPr>
                <w:rFonts w:cs="Calibri"/>
                <w:b/>
                <w:bCs/>
                <w:iCs/>
              </w:rPr>
              <w:t>ORAZ</w:t>
            </w:r>
          </w:p>
          <w:p w14:paraId="14555804" w14:textId="27EB2AAF" w:rsidR="00666EAC" w:rsidRPr="0012017E" w:rsidRDefault="00666EAC" w:rsidP="00666EAC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Doświadczenie eksperta wyznaczonego do realizacji zamówienia, w prowadzeniu szkoleń/ zajęć/ spotkań/ konferencji z zakresu deinstytucjonalizacji usług społecznych wskazanych w dokumencie strategicznym pn.</w:t>
            </w:r>
            <w:r w:rsidRPr="0012017E">
              <w:rPr>
                <w:iCs/>
              </w:rPr>
              <w:t xml:space="preserve"> „</w:t>
            </w:r>
            <w:r w:rsidRPr="0012017E">
              <w:rPr>
                <w:rFonts w:cs="Calibri"/>
                <w:iCs/>
              </w:rPr>
              <w:t xml:space="preserve">STRATEGIA ROZWOJU USŁUG </w:t>
            </w:r>
            <w:r w:rsidRPr="00324D4A">
              <w:rPr>
                <w:rFonts w:cs="Calibri"/>
                <w:iCs/>
              </w:rPr>
              <w:t xml:space="preserve">SPOŁECZNYCH polityka publiczna do roku 2030 (z perspektywą do 2035 r.)”, </w:t>
            </w:r>
            <w:r w:rsidRPr="00324D4A">
              <w:rPr>
                <w:rFonts w:cs="Calibri"/>
                <w:b/>
                <w:bCs/>
                <w:iCs/>
              </w:rPr>
              <w:t>z uwzględnieniem specyfiki grupy osób w kryzysie bezdomności</w:t>
            </w:r>
            <w:r w:rsidRPr="00324D4A">
              <w:rPr>
                <w:rFonts w:cs="Calibri"/>
                <w:iCs/>
              </w:rPr>
              <w:t>, w ciągu</w:t>
            </w:r>
            <w:r w:rsidRPr="0012017E">
              <w:rPr>
                <w:rFonts w:cs="Calibri"/>
                <w:iCs/>
              </w:rPr>
              <w:t xml:space="preserve"> ostatnich 3 lat w wymiarze minimum 20h dydaktycznych.</w:t>
            </w:r>
          </w:p>
          <w:p w14:paraId="61785B60" w14:textId="3FDA858B" w:rsidR="00666EAC" w:rsidRPr="0012017E" w:rsidRDefault="00666EAC">
            <w:pPr>
              <w:rPr>
                <w:iCs/>
                <w:color w:val="FF0000"/>
              </w:rPr>
            </w:pPr>
          </w:p>
        </w:tc>
      </w:tr>
      <w:tr w:rsidR="00666EAC" w:rsidRPr="0012017E" w14:paraId="7BE465B8" w14:textId="77777777" w:rsidTr="00B0080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Wymagania wobec Wykonawcy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8C8A" w14:textId="77777777" w:rsidR="00666EAC" w:rsidRPr="0012017E" w:rsidRDefault="00666EAC">
            <w:pPr>
              <w:rPr>
                <w:rFonts w:cs="Calibri"/>
                <w:b/>
                <w:bCs/>
                <w:iCs/>
              </w:rPr>
            </w:pPr>
            <w:r w:rsidRPr="0012017E">
              <w:rPr>
                <w:rFonts w:cs="Calibri"/>
                <w:b/>
                <w:bCs/>
                <w:iCs/>
              </w:rPr>
              <w:t xml:space="preserve">Wykonawca zobowiązany jest do: </w:t>
            </w:r>
          </w:p>
          <w:p w14:paraId="2C9F7648" w14:textId="03D14E13" w:rsidR="00DB1B40" w:rsidRPr="00B15CBB" w:rsidRDefault="00DB1B40" w:rsidP="00666EAC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Zapewnienia eksperta, spełniającego kryteria, o których mowa powyżej</w:t>
            </w:r>
            <w:r w:rsidR="00B15CBB">
              <w:rPr>
                <w:rFonts w:cs="Calibri"/>
                <w:iCs/>
              </w:rPr>
              <w:t>.</w:t>
            </w:r>
          </w:p>
          <w:p w14:paraId="34CB3E6F" w14:textId="1E1527AA" w:rsidR="00666EAC" w:rsidRPr="0012017E" w:rsidRDefault="00666EAC" w:rsidP="00666EAC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</w:t>
            </w:r>
            <w:r w:rsidRPr="003D779E">
              <w:rPr>
                <w:rFonts w:cs="Calibri"/>
                <w:b/>
                <w:bCs/>
                <w:iCs/>
              </w:rPr>
              <w:t>15 dni</w:t>
            </w:r>
            <w:r w:rsidRPr="0012017E">
              <w:rPr>
                <w:rFonts w:cs="Calibri"/>
                <w:iCs/>
              </w:rPr>
              <w:t xml:space="preserve"> kalendarzowych przed rozpoczęciem realizacji usługi;</w:t>
            </w:r>
          </w:p>
          <w:p w14:paraId="7426F9EB" w14:textId="77777777" w:rsidR="00666EAC" w:rsidRPr="0012017E" w:rsidRDefault="00666EAC" w:rsidP="00666EAC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Przygotowanie </w:t>
            </w:r>
            <w:r w:rsidRPr="0012017E">
              <w:rPr>
                <w:rStyle w:val="Pogrubienie"/>
                <w:iCs/>
              </w:rPr>
              <w:t xml:space="preserve">materiałów edukacyjnych, co najmniej w formie prezentacji multimedialnej </w:t>
            </w:r>
            <w:r w:rsidRPr="0012017E">
              <w:rPr>
                <w:rFonts w:cs="Calibri"/>
                <w:iCs/>
              </w:rPr>
              <w:t>bezpośrednio w tematyce spotkania.</w:t>
            </w:r>
          </w:p>
          <w:p w14:paraId="164EA529" w14:textId="77777777" w:rsidR="00666EAC" w:rsidRPr="0012017E" w:rsidRDefault="00666EAC">
            <w:pPr>
              <w:ind w:left="72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Wszelkie materiały (w tym prezentacja multimedialna) muszą zostać opatrzone logotypami przekazanymi przez Zamawiającego (logo UE, FERS) oraz zawierać:</w:t>
            </w:r>
          </w:p>
          <w:p w14:paraId="6222C1E0" w14:textId="77777777" w:rsidR="00666EAC" w:rsidRPr="0012017E" w:rsidRDefault="00666EAC" w:rsidP="00666EAC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informacje o źródłach finansowania,</w:t>
            </w:r>
          </w:p>
          <w:p w14:paraId="6A74A01D" w14:textId="77777777" w:rsidR="00666EAC" w:rsidRPr="0012017E" w:rsidRDefault="00666EAC" w:rsidP="00666EAC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nazwę i adres Zamawiającego,</w:t>
            </w:r>
          </w:p>
          <w:p w14:paraId="172F6E66" w14:textId="77777777" w:rsidR="00666EAC" w:rsidRPr="0012017E" w:rsidRDefault="00666EAC" w:rsidP="00666EAC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dane eksperta,</w:t>
            </w:r>
          </w:p>
          <w:p w14:paraId="11AB0E2F" w14:textId="77777777" w:rsidR="00666EAC" w:rsidRPr="0012017E" w:rsidRDefault="00666EAC" w:rsidP="00666EAC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informować o tym, że są one dystrybuowane bezpłatnie.</w:t>
            </w:r>
          </w:p>
          <w:p w14:paraId="6A4BCD5B" w14:textId="0FACE1DB" w:rsidR="00666EAC" w:rsidRPr="00B15CBB" w:rsidRDefault="00666EAC" w:rsidP="00B15CBB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</w:t>
            </w:r>
            <w:r w:rsidR="00B15CBB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edukacyjne </w:t>
            </w: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muszą zostać przekazane w formie dokumentu </w:t>
            </w:r>
            <w:r w:rsidR="00826F37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PDF</w:t>
            </w:r>
            <w:r w:rsidR="00B15CBB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oraz, w przypadku prezentacji multimedialnej, w formie pliku</w:t>
            </w:r>
            <w:r w:rsidR="00826F37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PTX</w:t>
            </w:r>
            <w:r w:rsidR="00B15CBB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lub </w:t>
            </w:r>
            <w:r w:rsidR="00826F37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PPT</w:t>
            </w:r>
            <w:r w:rsidR="00B15CBB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lub </w:t>
            </w:r>
            <w:r w:rsidR="00826F37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ODP</w:t>
            </w:r>
            <w:r w:rsidR="00B15CBB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, celem akceptacji przez Zamawiającego w terminie do 7 dni kalendarzowych przed rozpoczęciem realizacji usługi</w:t>
            </w: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Prezentacja zostanie </w:t>
            </w:r>
            <w:r w:rsidR="00E24DFF"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przedstawiona podczas spotkania oraz </w:t>
            </w: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udostępniona uczestnikom spotkania przez Zamawiającego po zrealizowanym spotkaniu.</w:t>
            </w:r>
          </w:p>
          <w:p w14:paraId="3A297644" w14:textId="77777777" w:rsidR="002F470D" w:rsidRDefault="002F470D" w:rsidP="002F470D">
            <w:pPr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A81CD80" w14:textId="77777777" w:rsidR="00F67774" w:rsidRDefault="00F67774" w:rsidP="002F470D">
            <w:pPr>
              <w:rPr>
                <w:rStyle w:val="Hipercze"/>
                <w:rFonts w:cs="Calibri"/>
              </w:rPr>
            </w:pPr>
          </w:p>
          <w:p w14:paraId="63AAD9DB" w14:textId="77777777" w:rsidR="002F470D" w:rsidRDefault="002F470D" w:rsidP="002F470D">
            <w:pPr>
              <w:widowControl/>
              <w:numPr>
                <w:ilvl w:val="0"/>
                <w:numId w:val="25"/>
              </w:numPr>
              <w:spacing w:line="252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Informacja o prawach autorskich:</w:t>
            </w:r>
          </w:p>
          <w:p w14:paraId="2C748784" w14:textId="45AC4669" w:rsidR="002F470D" w:rsidRPr="003D779E" w:rsidRDefault="002F470D" w:rsidP="003D779E">
            <w:pPr>
              <w:pStyle w:val="Akapitzlist"/>
              <w:numPr>
                <w:ilvl w:val="0"/>
                <w:numId w:val="46"/>
              </w:numPr>
              <w:rPr>
                <w:rFonts w:cs="Calibri"/>
              </w:rPr>
            </w:pPr>
            <w:r w:rsidRPr="003D779E">
              <w:rPr>
                <w:rFonts w:cs="Calibri"/>
              </w:rPr>
              <w:t>1.</w:t>
            </w:r>
            <w:r w:rsidRPr="003D779E">
              <w:rPr>
                <w:rFonts w:cs="Calibri"/>
              </w:rPr>
              <w:tab/>
              <w:t xml:space="preserve"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</w:t>
            </w:r>
            <w:r w:rsidR="003D779E">
              <w:rPr>
                <w:rFonts w:cs="Calibri"/>
              </w:rPr>
              <w:t>pkt.</w:t>
            </w:r>
            <w:r w:rsidRPr="003D779E">
              <w:rPr>
                <w:rFonts w:cs="Calibri"/>
              </w:rPr>
              <w:t xml:space="preserve"> 2</w:t>
            </w:r>
          </w:p>
          <w:p w14:paraId="0D7FAE72" w14:textId="10EEB0BE" w:rsidR="002F470D" w:rsidRPr="003D779E" w:rsidRDefault="002F470D" w:rsidP="003D779E">
            <w:pPr>
              <w:pStyle w:val="Akapitzlist"/>
              <w:numPr>
                <w:ilvl w:val="0"/>
                <w:numId w:val="46"/>
              </w:numPr>
              <w:rPr>
                <w:rFonts w:cs="Calibri"/>
              </w:rPr>
            </w:pPr>
            <w:r w:rsidRPr="003D779E">
              <w:rPr>
                <w:rFonts w:cs="Calibri"/>
              </w:rPr>
              <w:t>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7653F692" w14:textId="77777777" w:rsidR="002F470D" w:rsidRPr="00CF16D0" w:rsidRDefault="002F470D" w:rsidP="003D779E">
            <w:pPr>
              <w:ind w:left="783"/>
              <w:rPr>
                <w:rFonts w:cs="Calibri"/>
              </w:rPr>
            </w:pPr>
            <w:r w:rsidRPr="00CF16D0">
              <w:rPr>
                <w:rFonts w:cs="Calibri"/>
              </w:rPr>
              <w:t>a.</w:t>
            </w:r>
            <w:r w:rsidRPr="00CF16D0">
              <w:rPr>
                <w:rFonts w:cs="Calibri"/>
              </w:rPr>
              <w:tab/>
              <w:t xml:space="preserve"> na terytorium Rzeczypospolitej Polskiej oraz na terytorium innych państw członkowskich UE,</w:t>
            </w:r>
          </w:p>
          <w:p w14:paraId="0E2730DC" w14:textId="77777777" w:rsidR="002F470D" w:rsidRPr="00CF16D0" w:rsidRDefault="002F470D" w:rsidP="003D779E">
            <w:pPr>
              <w:ind w:left="783"/>
              <w:rPr>
                <w:rFonts w:cs="Calibri"/>
              </w:rPr>
            </w:pPr>
            <w:r w:rsidRPr="00CF16D0">
              <w:rPr>
                <w:rFonts w:cs="Calibri"/>
              </w:rPr>
              <w:t>b.</w:t>
            </w:r>
            <w:r w:rsidRPr="00CF16D0">
              <w:rPr>
                <w:rFonts w:cs="Calibri"/>
              </w:rPr>
              <w:tab/>
              <w:t>na okres 10 lat,</w:t>
            </w:r>
          </w:p>
          <w:p w14:paraId="108A181B" w14:textId="77777777" w:rsidR="002F470D" w:rsidRPr="00CF16D0" w:rsidRDefault="002F470D" w:rsidP="003D779E">
            <w:pPr>
              <w:ind w:left="783"/>
              <w:rPr>
                <w:rFonts w:cs="Calibri"/>
              </w:rPr>
            </w:pPr>
            <w:r w:rsidRPr="00CF16D0">
              <w:rPr>
                <w:rFonts w:cs="Calibri"/>
              </w:rPr>
              <w:t>c.</w:t>
            </w:r>
            <w:r w:rsidRPr="00CF16D0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1CCB6F6B" w14:textId="77777777" w:rsidR="002F470D" w:rsidRPr="00CF16D0" w:rsidRDefault="002F470D" w:rsidP="003D779E">
            <w:pPr>
              <w:ind w:left="1066"/>
              <w:rPr>
                <w:rFonts w:cs="Calibri"/>
              </w:rPr>
            </w:pPr>
            <w:r w:rsidRPr="00CF16D0">
              <w:rPr>
                <w:rFonts w:cs="Calibri"/>
              </w:rPr>
              <w:t>i.</w:t>
            </w:r>
            <w:r w:rsidRPr="00CF16D0">
              <w:rPr>
                <w:rFonts w:cs="Calibri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437E2AC5" w14:textId="77777777" w:rsidR="002F470D" w:rsidRPr="00CF16D0" w:rsidRDefault="002F470D" w:rsidP="003D779E">
            <w:pPr>
              <w:ind w:left="1066"/>
              <w:rPr>
                <w:rFonts w:cs="Calibri"/>
              </w:rPr>
            </w:pPr>
            <w:r w:rsidRPr="00CF16D0">
              <w:rPr>
                <w:rFonts w:cs="Calibri"/>
              </w:rPr>
              <w:t>kopiowanie tak powstałych egzemplarzy dowolną techniką,</w:t>
            </w:r>
          </w:p>
          <w:p w14:paraId="5A3BABAB" w14:textId="77777777" w:rsidR="002F470D" w:rsidRPr="00CF16D0" w:rsidRDefault="002F470D" w:rsidP="003D779E">
            <w:pPr>
              <w:ind w:left="1066"/>
              <w:rPr>
                <w:rFonts w:cs="Calibri"/>
              </w:rPr>
            </w:pPr>
            <w:r w:rsidRPr="00CF16D0">
              <w:rPr>
                <w:rFonts w:cs="Calibri"/>
              </w:rPr>
              <w:t>ii.</w:t>
            </w:r>
            <w:r w:rsidRPr="00CF16D0">
              <w:rPr>
                <w:rFonts w:cs="Calibri"/>
              </w:rPr>
              <w:tab/>
              <w:t xml:space="preserve">rozpowszechnianie oraz publikowanie w dowolny sposób (w tym poprzez: wyświetlanie lub publiczne odtwarzanie lub wprowadzanie do </w:t>
            </w:r>
            <w:r w:rsidRPr="00CF16D0">
              <w:rPr>
                <w:rFonts w:cs="Calibri"/>
              </w:rPr>
              <w:lastRenderedPageBreak/>
              <w:t>pamięci komputera i sieci multimedialnych, w tym Internetu) – w całości lub w części, jak również w połączeniu z innymi utworami,</w:t>
            </w:r>
          </w:p>
          <w:p w14:paraId="3E35B2BC" w14:textId="77777777" w:rsidR="002F470D" w:rsidRPr="00CF16D0" w:rsidRDefault="002F470D" w:rsidP="003D779E">
            <w:pPr>
              <w:ind w:left="1066"/>
              <w:rPr>
                <w:rFonts w:cs="Calibri"/>
              </w:rPr>
            </w:pPr>
            <w:r w:rsidRPr="00CF16D0">
              <w:rPr>
                <w:rFonts w:cs="Calibri"/>
              </w:rPr>
              <w:t>iii.</w:t>
            </w:r>
            <w:r w:rsidRPr="00CF16D0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2D16BA8D" w14:textId="77777777" w:rsidR="002F470D" w:rsidRPr="00CF16D0" w:rsidRDefault="002F470D" w:rsidP="003D779E">
            <w:pPr>
              <w:ind w:left="1066"/>
              <w:rPr>
                <w:rFonts w:cs="Calibri"/>
              </w:rPr>
            </w:pPr>
            <w:r w:rsidRPr="00CF16D0">
              <w:rPr>
                <w:rFonts w:cs="Calibri"/>
              </w:rPr>
              <w:t>iv.</w:t>
            </w:r>
            <w:r w:rsidRPr="00CF16D0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5BFF8E69" w14:textId="77777777" w:rsidR="002F470D" w:rsidRPr="00CF16D0" w:rsidRDefault="002F470D" w:rsidP="003D779E">
            <w:pPr>
              <w:ind w:left="1066"/>
              <w:rPr>
                <w:rFonts w:cs="Calibri"/>
              </w:rPr>
            </w:pPr>
            <w:r w:rsidRPr="00CF16D0">
              <w:rPr>
                <w:rFonts w:cs="Calibri"/>
              </w:rPr>
              <w:t>v.</w:t>
            </w:r>
            <w:r w:rsidRPr="00CF16D0">
              <w:rPr>
                <w:rFonts w:cs="Calibri"/>
              </w:rPr>
              <w:tab/>
              <w:t>przechowywanie i archiwizowanie w postaci papierowej albo elektronicznej,</w:t>
            </w:r>
          </w:p>
          <w:p w14:paraId="31E6BCC3" w14:textId="3EF5FC54" w:rsidR="00666EAC" w:rsidRPr="0012017E" w:rsidRDefault="002F470D" w:rsidP="003D779E">
            <w:pPr>
              <w:ind w:left="783"/>
              <w:rPr>
                <w:rFonts w:cs="Calibri"/>
                <w:iCs/>
              </w:rPr>
            </w:pPr>
            <w:r w:rsidRPr="00CF16D0">
              <w:rPr>
                <w:rFonts w:cs="Calibri"/>
              </w:rPr>
              <w:t>d.</w:t>
            </w:r>
            <w:r w:rsidRPr="00CF16D0">
              <w:rPr>
                <w:rFonts w:cs="Calibri"/>
              </w:rPr>
              <w:tab/>
              <w:t>z prawem do udzielania osobom trzecim sublicencji na warunkach i polach eksploatacji, o których  mowa w niniejszym ustępie.</w:t>
            </w:r>
          </w:p>
        </w:tc>
      </w:tr>
      <w:tr w:rsidR="00666EAC" w:rsidRPr="0012017E" w14:paraId="2FA4C5FC" w14:textId="77777777" w:rsidTr="00B0080D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666EAC" w:rsidRPr="0012017E" w:rsidRDefault="00666EA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Obowiązki stron</w:t>
            </w:r>
          </w:p>
          <w:p w14:paraId="3DB63B37" w14:textId="77777777" w:rsidR="00666EAC" w:rsidRPr="0012017E" w:rsidRDefault="00666EAC">
            <w:pPr>
              <w:rPr>
                <w:rFonts w:cs="Calibri"/>
                <w:iCs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7810" w14:textId="77777777" w:rsidR="00666EAC" w:rsidRPr="0012017E" w:rsidRDefault="00666EAC">
            <w:pPr>
              <w:autoSpaceDE w:val="0"/>
              <w:adjustRightInd w:val="0"/>
              <w:rPr>
                <w:rFonts w:cs="Calibri"/>
                <w:b/>
                <w:iCs/>
              </w:rPr>
            </w:pPr>
            <w:r w:rsidRPr="0012017E">
              <w:rPr>
                <w:rFonts w:cs="Calibri"/>
                <w:b/>
                <w:iCs/>
              </w:rPr>
              <w:t>Do obowiązków Zamawiającego należy:</w:t>
            </w:r>
          </w:p>
          <w:p w14:paraId="13ACB171" w14:textId="77777777" w:rsidR="00666EAC" w:rsidRPr="0012017E" w:rsidRDefault="00666EAC" w:rsidP="00666EAC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Rekrutacja uczestników spotkania.</w:t>
            </w:r>
          </w:p>
          <w:p w14:paraId="631FF54B" w14:textId="77777777" w:rsidR="00666EAC" w:rsidRPr="0012017E" w:rsidRDefault="00666EAC" w:rsidP="00666EAC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Przekazanie Wykonawcy w postaci elektronicznej logotypów projektu wraz z nazwą i adresem Zamawiającego.</w:t>
            </w:r>
          </w:p>
          <w:p w14:paraId="5C1235C1" w14:textId="70335DE2" w:rsidR="00666EAC" w:rsidRDefault="00666EAC" w:rsidP="00666EAC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Zapewnienie warunków do realizacji spotkania (sala, rzutnik, tablica – </w:t>
            </w:r>
            <w:proofErr w:type="spellStart"/>
            <w:r w:rsidRPr="0012017E">
              <w:rPr>
                <w:rFonts w:cs="Calibri"/>
                <w:bCs/>
                <w:iCs/>
              </w:rPr>
              <w:t>flipczart</w:t>
            </w:r>
            <w:proofErr w:type="spellEnd"/>
            <w:r w:rsidRPr="00B15CBB">
              <w:rPr>
                <w:rFonts w:cs="Calibri"/>
                <w:bCs/>
                <w:iCs/>
              </w:rPr>
              <w:t>).</w:t>
            </w:r>
          </w:p>
          <w:p w14:paraId="56B1516D" w14:textId="12A5D983" w:rsidR="003D779E" w:rsidRPr="00B15CBB" w:rsidRDefault="003D779E" w:rsidP="00666EAC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Zapewnienie poczęstunku dla uczestników.</w:t>
            </w:r>
          </w:p>
          <w:p w14:paraId="68C9AA08" w14:textId="77777777" w:rsidR="009A462B" w:rsidRDefault="00666EAC" w:rsidP="00324D4A">
            <w:pPr>
              <w:numPr>
                <w:ilvl w:val="0"/>
                <w:numId w:val="1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>Monitoring formy wsparcia</w:t>
            </w:r>
            <w:r w:rsidRPr="0012017E">
              <w:rPr>
                <w:rFonts w:cs="Calibri"/>
                <w:bCs/>
                <w:iCs/>
              </w:rPr>
              <w:t>.</w:t>
            </w:r>
          </w:p>
          <w:p w14:paraId="4FB16374" w14:textId="77777777" w:rsidR="009A462B" w:rsidRPr="009A462B" w:rsidRDefault="009A462B" w:rsidP="009A462B">
            <w:pPr>
              <w:numPr>
                <w:ilvl w:val="0"/>
                <w:numId w:val="1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772780D9" w14:textId="325DB339" w:rsidR="00666EAC" w:rsidRPr="009A462B" w:rsidRDefault="00666EAC" w:rsidP="003D779E">
            <w:pPr>
              <w:autoSpaceDE w:val="0"/>
              <w:adjustRightInd w:val="0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/>
                <w:iCs/>
              </w:rPr>
              <w:t>Do obowiązków Wykonawcy należy:</w:t>
            </w:r>
          </w:p>
          <w:p w14:paraId="7BBCA744" w14:textId="77777777" w:rsidR="003D779E" w:rsidRPr="0012017E" w:rsidRDefault="003D779E" w:rsidP="003D779E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Zapewnienie eksperta do przeprowadzenia spotkania</w:t>
            </w:r>
            <w:r>
              <w:rPr>
                <w:rFonts w:cs="Calibri"/>
                <w:bCs/>
                <w:iCs/>
              </w:rPr>
              <w:t>.</w:t>
            </w:r>
          </w:p>
          <w:p w14:paraId="4186F453" w14:textId="75166E72" w:rsidR="00666EAC" w:rsidRPr="0012017E" w:rsidRDefault="00666EAC" w:rsidP="00666EAC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Opracowanie szczegółowego programu spotkania w porozumieniu z Zamawiającym</w:t>
            </w:r>
            <w:r w:rsidR="00EB12D5" w:rsidRPr="0012017E">
              <w:rPr>
                <w:rFonts w:cs="Calibri"/>
                <w:bCs/>
                <w:iCs/>
              </w:rPr>
              <w:t>.</w:t>
            </w:r>
          </w:p>
          <w:p w14:paraId="7157F8C7" w14:textId="77777777" w:rsidR="00666EAC" w:rsidRPr="0012017E" w:rsidRDefault="00666EAC" w:rsidP="00666EAC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Przygotowanie</w:t>
            </w:r>
            <w:r w:rsidRPr="0012017E">
              <w:rPr>
                <w:rStyle w:val="Pogrubienie"/>
                <w:iCs/>
              </w:rPr>
              <w:t xml:space="preserve"> materiałów edukacyjnych, co najmniej w formie prezentacji multimedialnej, </w:t>
            </w:r>
            <w:r w:rsidRPr="0012017E">
              <w:rPr>
                <w:rFonts w:cs="Calibri"/>
                <w:bCs/>
                <w:iCs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4CB07FB5" w14:textId="77777777" w:rsidR="00666EAC" w:rsidRPr="0012017E" w:rsidRDefault="00666EAC" w:rsidP="00666EAC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Przeprowadzenie </w:t>
            </w:r>
            <w:r w:rsidRPr="00324D4A">
              <w:rPr>
                <w:rFonts w:cs="Calibri"/>
                <w:bCs/>
                <w:iCs/>
              </w:rPr>
              <w:t>spotkania w wymiarze 4h zegarowe</w:t>
            </w:r>
            <w:r w:rsidRPr="0012017E">
              <w:rPr>
                <w:rFonts w:cs="Calibri"/>
                <w:bCs/>
                <w:iCs/>
              </w:rPr>
              <w:t xml:space="preserve"> każde w uzgodnionym przez Zamawiającego terminie i we wskazanym miejscu. </w:t>
            </w:r>
          </w:p>
          <w:p w14:paraId="559E7C39" w14:textId="77777777" w:rsidR="00666EAC" w:rsidRDefault="00666EAC" w:rsidP="00666EAC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Współpraca z osobą koordynującą działania ze strony Zamawiającego.</w:t>
            </w:r>
          </w:p>
          <w:p w14:paraId="2A202E81" w14:textId="06340526" w:rsidR="009A462B" w:rsidRPr="0012017E" w:rsidRDefault="009A462B" w:rsidP="00666EAC">
            <w:pPr>
              <w:numPr>
                <w:ilvl w:val="0"/>
                <w:numId w:val="1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5F4C1416" w14:textId="669F85C8" w:rsidR="003D779E" w:rsidRDefault="003D779E" w:rsidP="00666EAC">
      <w:pPr>
        <w:rPr>
          <w:rFonts w:cs="Calibri"/>
          <w:iCs/>
          <w:szCs w:val="22"/>
          <w:lang w:eastAsia="en-US"/>
        </w:rPr>
      </w:pPr>
    </w:p>
    <w:p w14:paraId="10DC466A" w14:textId="77777777" w:rsidR="003D779E" w:rsidRDefault="003D779E">
      <w:pPr>
        <w:widowControl/>
        <w:suppressAutoHyphens w:val="0"/>
        <w:autoSpaceDN/>
        <w:spacing w:after="160" w:line="259" w:lineRule="auto"/>
        <w:textAlignment w:val="auto"/>
        <w:rPr>
          <w:rFonts w:cs="Calibri"/>
          <w:iCs/>
          <w:szCs w:val="22"/>
          <w:lang w:eastAsia="en-US"/>
        </w:rPr>
      </w:pPr>
      <w:r>
        <w:rPr>
          <w:rFonts w:cs="Calibri"/>
          <w:iCs/>
          <w:szCs w:val="22"/>
          <w:lang w:eastAsia="en-US"/>
        </w:rPr>
        <w:br w:type="page"/>
      </w:r>
    </w:p>
    <w:p w14:paraId="51EE9343" w14:textId="7EBCBD79" w:rsidR="00324D4A" w:rsidRDefault="00324D4A" w:rsidP="00666EAC">
      <w:pPr>
        <w:rPr>
          <w:rFonts w:cs="Calibri"/>
          <w:iCs/>
          <w:szCs w:val="22"/>
          <w:lang w:eastAsia="en-US"/>
        </w:rPr>
      </w:pPr>
      <w:r>
        <w:rPr>
          <w:rFonts w:cs="Calibri"/>
          <w:iCs/>
          <w:szCs w:val="22"/>
          <w:lang w:eastAsia="en-US"/>
        </w:rPr>
        <w:lastRenderedPageBreak/>
        <w:t>Zadanie nr 2</w:t>
      </w:r>
      <w:r w:rsidR="00B0080D">
        <w:rPr>
          <w:rFonts w:cs="Calibri"/>
          <w:iCs/>
          <w:szCs w:val="22"/>
          <w:lang w:eastAsia="en-US"/>
        </w:rPr>
        <w:t>.</w:t>
      </w:r>
      <w:r>
        <w:rPr>
          <w:rFonts w:cs="Calibri"/>
          <w:iCs/>
          <w:szCs w:val="22"/>
          <w:lang w:eastAsia="en-US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7B4397" w:rsidRPr="0012017E" w14:paraId="6225995B" w14:textId="77777777" w:rsidTr="007B4397">
        <w:trPr>
          <w:trHeight w:val="12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2C0B" w14:textId="27FA2C71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Przedmiot zamówienia dot. zadania nr </w:t>
            </w:r>
            <w:r>
              <w:rPr>
                <w:rFonts w:cs="Calibri"/>
                <w:iCs/>
              </w:rPr>
              <w:t>2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59E" w14:textId="77777777" w:rsidR="007B4397" w:rsidRPr="0012017E" w:rsidRDefault="007B4397" w:rsidP="003D779E">
            <w:pPr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Przedmiotem zamówienia jest usługa w zakresie przygotowania i przeprowadzenia 1 spotkania: </w:t>
            </w:r>
            <w:r w:rsidRPr="0012017E">
              <w:rPr>
                <w:rFonts w:eastAsia="Times New Roman" w:cs="Calibri"/>
                <w:b/>
                <w:bCs/>
                <w:iCs/>
              </w:rPr>
              <w:t xml:space="preserve">Deinstytucjonalizacja usług społecznych świadczonych dla osób z zaburzeniami psychicznymi i w kryzysie psychicznym </w:t>
            </w:r>
            <w:r w:rsidRPr="0012017E">
              <w:rPr>
                <w:rFonts w:eastAsia="Times New Roman" w:cs="Calibri"/>
                <w:iCs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6367FD25" w14:textId="77777777" w:rsidR="007B4397" w:rsidRPr="00B15CBB" w:rsidRDefault="007B4397" w:rsidP="00EB4EA6">
            <w:pPr>
              <w:spacing w:before="240"/>
              <w:rPr>
                <w:rFonts w:eastAsia="Times New Roman" w:cs="Calibri"/>
                <w:iCs/>
              </w:rPr>
            </w:pPr>
            <w:r w:rsidRPr="00B15CBB">
              <w:rPr>
                <w:rFonts w:eastAsia="Times New Roman" w:cs="Calibri"/>
                <w:iCs/>
              </w:rPr>
              <w:t>Projekt jest dofinansowany z Unii Europejskiej w ramach Działania 4.13 Program Fundusze Europejskie dla Rozwoju Społecznego 2021-2027 (FERS)</w:t>
            </w:r>
          </w:p>
          <w:p w14:paraId="276770F9" w14:textId="77777777" w:rsidR="007B4397" w:rsidRPr="0012017E" w:rsidRDefault="007B4397" w:rsidP="00EB4EA6">
            <w:pPr>
              <w:rPr>
                <w:rFonts w:eastAsia="Times New Roman" w:cs="Calibri"/>
                <w:iCs/>
              </w:rPr>
            </w:pPr>
          </w:p>
          <w:p w14:paraId="4665D5F3" w14:textId="77777777" w:rsidR="007B4397" w:rsidRPr="0012017E" w:rsidRDefault="007B4397" w:rsidP="00EB4EA6">
            <w:p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Spotkania organizowane są dla uczestników projektu tj. </w:t>
            </w:r>
          </w:p>
          <w:p w14:paraId="4BCDAEC8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2CB710E4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podmioty organizujące wspieranie rodziny, pieczę zastępczą i adopcję;</w:t>
            </w:r>
          </w:p>
          <w:p w14:paraId="060FB354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i innych);</w:t>
            </w:r>
          </w:p>
          <w:p w14:paraId="235F4F58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ośrodki wsparcia ekonomii społecznej, jako podmioty realizujące usługi wsparcia podmiotów ekonomii społecznej;</w:t>
            </w:r>
          </w:p>
          <w:p w14:paraId="1A73B4CB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63EB90B5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5F1B5C19" w14:textId="77777777" w:rsidR="007B4397" w:rsidRPr="0012017E" w:rsidRDefault="007B4397" w:rsidP="007B4397">
            <w:pPr>
              <w:pStyle w:val="Akapitzlist"/>
              <w:numPr>
                <w:ilvl w:val="0"/>
                <w:numId w:val="26"/>
              </w:numPr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organizacje pozarządowe; </w:t>
            </w:r>
          </w:p>
          <w:p w14:paraId="37A91DF3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Cel spotkania: Zaprezentowanie tematyki na temat rozwoju usług społecznych oraz deinstytucjonalizacji (DI) usług w kontekście problematyki</w:t>
            </w:r>
            <w:r>
              <w:rPr>
                <w:rFonts w:cs="Calibri"/>
                <w:iCs/>
              </w:rPr>
              <w:t xml:space="preserve"> obszaru</w:t>
            </w:r>
            <w:r w:rsidRPr="00856F44">
              <w:rPr>
                <w:rFonts w:cs="Calibri"/>
                <w:iCs/>
              </w:rPr>
              <w:t xml:space="preserve"> osób z zaburzeniami psychicznymi i w kryzysie psychicznym</w:t>
            </w:r>
            <w:r w:rsidRPr="0012017E">
              <w:rPr>
                <w:rFonts w:cs="Calibri"/>
                <w:iCs/>
              </w:rPr>
              <w:t>. Zgodnie z poniższymi założeniami spotkania:</w:t>
            </w:r>
          </w:p>
          <w:p w14:paraId="6DEEB835" w14:textId="77777777" w:rsidR="007B4397" w:rsidRPr="0012017E" w:rsidRDefault="007B4397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1. Skala problemu i potrzeby</w:t>
            </w:r>
            <w:r w:rsidRPr="00856F44">
              <w:rPr>
                <w:rFonts w:cs="Calibri"/>
                <w:iCs/>
              </w:rPr>
              <w:t xml:space="preserve"> </w:t>
            </w:r>
            <w:r w:rsidRPr="00856F44">
              <w:rPr>
                <w:rFonts w:eastAsia="Times New Roman" w:cs="Calibri"/>
                <w:iCs/>
              </w:rPr>
              <w:t>osób z zaburzeniami psychicznymi i w kryzysie psychicznym</w:t>
            </w:r>
            <w:r w:rsidRPr="00856F44">
              <w:rPr>
                <w:rFonts w:cs="Calibri"/>
                <w:iCs/>
              </w:rPr>
              <w:t>.</w:t>
            </w:r>
          </w:p>
          <w:p w14:paraId="7A1DCDA6" w14:textId="77777777" w:rsidR="007B4397" w:rsidRPr="0012017E" w:rsidRDefault="007B4397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2. Nowe a „stare” podejście rozwiązania problemu:</w:t>
            </w:r>
          </w:p>
          <w:p w14:paraId="64675802" w14:textId="77777777" w:rsidR="007B4397" w:rsidRPr="0012017E" w:rsidRDefault="007B4397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•</w:t>
            </w:r>
            <w:r w:rsidRPr="0012017E">
              <w:rPr>
                <w:rFonts w:cs="Calibri"/>
                <w:iCs/>
              </w:rPr>
              <w:tab/>
              <w:t xml:space="preserve">zestawienie metod pracy z osobami </w:t>
            </w:r>
            <w:r w:rsidRPr="00856F44">
              <w:rPr>
                <w:rFonts w:eastAsia="Times New Roman" w:cs="Calibri"/>
                <w:iCs/>
              </w:rPr>
              <w:t>z zaburzeniami psychicznymi i w kryzysie psychicznym</w:t>
            </w:r>
            <w:r w:rsidRPr="00856F44">
              <w:rPr>
                <w:rFonts w:cs="Calibri"/>
                <w:iCs/>
              </w:rPr>
              <w:t>,</w:t>
            </w:r>
          </w:p>
          <w:p w14:paraId="6BA8248F" w14:textId="77777777" w:rsidR="007B4397" w:rsidRPr="00B15CBB" w:rsidRDefault="007B4397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•</w:t>
            </w:r>
            <w:r w:rsidRPr="0012017E">
              <w:rPr>
                <w:rFonts w:cs="Calibri"/>
                <w:iCs/>
              </w:rPr>
              <w:tab/>
              <w:t xml:space="preserve">bilans +/- </w:t>
            </w:r>
            <w:r w:rsidRPr="00B15CBB">
              <w:rPr>
                <w:rFonts w:cs="Calibri"/>
                <w:iCs/>
              </w:rPr>
              <w:t>efektywności (skuteczność, koszty, stopień trudności wdrożenia).</w:t>
            </w:r>
          </w:p>
          <w:p w14:paraId="2C8F6801" w14:textId="77777777" w:rsidR="007B4397" w:rsidRPr="00B15CBB" w:rsidRDefault="007B4397" w:rsidP="00EB4EA6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3. Przegląd rekomendowanych usług społecznych z obszaru wsparcia</w:t>
            </w:r>
            <w:r w:rsidRPr="00856F44">
              <w:rPr>
                <w:rFonts w:cs="Calibri"/>
                <w:iCs/>
              </w:rPr>
              <w:t xml:space="preserve"> </w:t>
            </w:r>
            <w:r w:rsidRPr="00856F44">
              <w:rPr>
                <w:rFonts w:eastAsia="Times New Roman" w:cs="Calibri"/>
                <w:iCs/>
              </w:rPr>
              <w:t xml:space="preserve">osób z </w:t>
            </w:r>
            <w:r w:rsidRPr="00856F44">
              <w:rPr>
                <w:rFonts w:eastAsia="Times New Roman" w:cs="Calibri"/>
                <w:iCs/>
              </w:rPr>
              <w:lastRenderedPageBreak/>
              <w:t>zaburzeniami psychicznymi i w kryzysie psychiczn</w:t>
            </w:r>
            <w:r w:rsidRPr="00856F44">
              <w:rPr>
                <w:rFonts w:cs="Calibri"/>
                <w:iCs/>
              </w:rPr>
              <w:t xml:space="preserve">ym </w:t>
            </w:r>
            <w:r w:rsidRPr="00B15CBB">
              <w:rPr>
                <w:rFonts w:cs="Calibri"/>
                <w:iCs/>
              </w:rPr>
              <w:t xml:space="preserve">(omówienie wybranych usług społecznych dla osób </w:t>
            </w:r>
            <w:r w:rsidRPr="00856F44">
              <w:rPr>
                <w:rFonts w:eastAsia="Times New Roman" w:cs="Calibri"/>
                <w:iCs/>
              </w:rPr>
              <w:t xml:space="preserve">z zaburzeniami psychicznymi i w kryzysie psychicznym </w:t>
            </w:r>
            <w:r w:rsidRPr="00B15CBB">
              <w:rPr>
                <w:rFonts w:cs="Calibri"/>
                <w:iCs/>
              </w:rPr>
              <w:t xml:space="preserve">ustalonych z Zamawiających), dobre praktyki </w:t>
            </w:r>
          </w:p>
          <w:p w14:paraId="1495B121" w14:textId="77777777" w:rsidR="007B4397" w:rsidRPr="00B15CBB" w:rsidRDefault="007B4397" w:rsidP="00EB4EA6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4. Czy jest możliwość pełnej deinstytualizacji (DI) istniejących, „starych” usług?</w:t>
            </w:r>
          </w:p>
          <w:p w14:paraId="4DB8EC65" w14:textId="77777777" w:rsidR="007B4397" w:rsidRPr="00B15CBB" w:rsidRDefault="007B4397" w:rsidP="00EB4EA6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5. Pytania-odpowiedzi, dyskusje, inne elementy angażujące uczestników</w:t>
            </w:r>
          </w:p>
          <w:p w14:paraId="4A51BB61" w14:textId="77777777" w:rsidR="007B4397" w:rsidRPr="0012017E" w:rsidRDefault="007B4397" w:rsidP="00EB4EA6">
            <w:pPr>
              <w:rPr>
                <w:rFonts w:cs="Calibri"/>
                <w:b/>
                <w:bCs/>
                <w:iCs/>
              </w:rPr>
            </w:pPr>
          </w:p>
          <w:p w14:paraId="3C8E462A" w14:textId="77777777" w:rsidR="007B4397" w:rsidRPr="0012017E" w:rsidRDefault="007B4397" w:rsidP="00EB4EA6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eksperckiej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39268F80" w14:textId="77777777" w:rsidR="007B4397" w:rsidRPr="0012017E" w:rsidRDefault="007B4397" w:rsidP="00EB4EA6">
            <w:pPr>
              <w:widowControl/>
              <w:numPr>
                <w:ilvl w:val="0"/>
                <w:numId w:val="19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175BFDF7" w14:textId="77777777" w:rsidR="007B4397" w:rsidRPr="0012017E" w:rsidRDefault="007B4397" w:rsidP="00EB4EA6">
            <w:pPr>
              <w:widowControl/>
              <w:numPr>
                <w:ilvl w:val="0"/>
                <w:numId w:val="19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3F2AA5C0" w14:textId="77777777" w:rsidR="007B4397" w:rsidRPr="0012017E" w:rsidRDefault="007B4397" w:rsidP="007B4397">
            <w:pPr>
              <w:widowControl/>
              <w:numPr>
                <w:ilvl w:val="0"/>
                <w:numId w:val="19"/>
              </w:numPr>
              <w:spacing w:after="240"/>
              <w:jc w:val="both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przygotowaniu materiałów edukacyjnych dla uczestników spotkania.</w:t>
            </w:r>
          </w:p>
        </w:tc>
      </w:tr>
      <w:tr w:rsidR="007B4397" w:rsidRPr="0012017E" w14:paraId="5C34AE46" w14:textId="77777777" w:rsidTr="007B4397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1365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Liczba spotkań oraz osób biorących udział w spotkaniu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9F3A4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856F44">
              <w:rPr>
                <w:rFonts w:cs="Calibri"/>
                <w:iCs/>
              </w:rPr>
              <w:t>1 spotkanie we Wrocławiu, liczba osób biorących udział w spotkaniu min. 18 i max. 30 osób.</w:t>
            </w:r>
          </w:p>
        </w:tc>
      </w:tr>
      <w:tr w:rsidR="007B4397" w:rsidRPr="0012017E" w14:paraId="79E7A923" w14:textId="77777777" w:rsidTr="007B4397">
        <w:trPr>
          <w:trHeight w:val="4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8925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Ogólny czas trwania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48DB" w14:textId="77777777" w:rsidR="007B4397" w:rsidRPr="0012017E" w:rsidRDefault="007B4397" w:rsidP="007B4397">
            <w:pPr>
              <w:spacing w:after="240"/>
              <w:ind w:left="38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Zamawiający zakłada, że spotkanie odbędzie się w godzinach 9:00 - 14:30 (+/-30 min.), z czego czas prowadzenia spotkania przez Eksperta wyniesie </w:t>
            </w:r>
            <w:r w:rsidRPr="0012017E">
              <w:rPr>
                <w:rFonts w:cs="Calibri"/>
                <w:b/>
                <w:iCs/>
              </w:rPr>
              <w:t>4 godziny zegarowe</w:t>
            </w:r>
            <w:r w:rsidRPr="0012017E">
              <w:rPr>
                <w:rFonts w:cs="Calibri"/>
                <w:bCs/>
                <w:iCs/>
              </w:rPr>
              <w:t>.</w:t>
            </w:r>
          </w:p>
        </w:tc>
      </w:tr>
      <w:tr w:rsidR="007B4397" w:rsidRPr="0012017E" w14:paraId="15D319FA" w14:textId="77777777" w:rsidTr="007B4397">
        <w:trPr>
          <w:trHeight w:val="40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8AAB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Liczba dni świadczonej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8BC6" w14:textId="77777777" w:rsidR="007B4397" w:rsidRPr="0012017E" w:rsidRDefault="007B4397" w:rsidP="00EB4EA6">
            <w:pPr>
              <w:tabs>
                <w:tab w:val="left" w:pos="5085"/>
              </w:tabs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 dzień roboczy</w:t>
            </w:r>
          </w:p>
        </w:tc>
      </w:tr>
      <w:tr w:rsidR="007B4397" w:rsidRPr="0012017E" w14:paraId="4B4EB89D" w14:textId="77777777" w:rsidTr="007B4397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46CA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Termin realizacji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8B5A" w14:textId="77777777" w:rsidR="007B4397" w:rsidRPr="0012017E" w:rsidRDefault="007B4397" w:rsidP="00EB4EA6">
            <w:pPr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Od dnia podpisania umowy do 31.12.2025 r. w uzgodnionym z Zamawiającym terminem.</w:t>
            </w:r>
          </w:p>
        </w:tc>
      </w:tr>
      <w:tr w:rsidR="007B4397" w:rsidRPr="0012017E" w14:paraId="58648102" w14:textId="77777777" w:rsidTr="007B4397">
        <w:trPr>
          <w:trHeight w:val="4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2C5D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Miejsce realizacji usługi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B0A4" w14:textId="77777777" w:rsidR="007B4397" w:rsidRPr="0012017E" w:rsidRDefault="007B4397" w:rsidP="007B4397">
            <w:pPr>
              <w:spacing w:after="240"/>
              <w:rPr>
                <w:rFonts w:cs="Calibri"/>
                <w:bCs/>
                <w:iCs/>
                <w:color w:val="FF0000"/>
              </w:rPr>
            </w:pPr>
            <w:r w:rsidRPr="00856F44">
              <w:rPr>
                <w:rFonts w:cs="Calibri"/>
                <w:bCs/>
                <w:iCs/>
              </w:rPr>
              <w:t>Spotkanie realizowane będzie w trybie stacjonarnym, na terenie miasta Wrocławia</w:t>
            </w:r>
            <w:r w:rsidRPr="0012017E">
              <w:rPr>
                <w:rFonts w:cs="Calibri"/>
                <w:bCs/>
                <w:iCs/>
              </w:rPr>
              <w:t xml:space="preserve"> (szczegółowy adres miejsca realizacji zamówienia zostanie podany niezwłocznie po jego ustaleniu przez Zamawiającego).</w:t>
            </w:r>
            <w:r w:rsidRPr="0012017E">
              <w:rPr>
                <w:rFonts w:cs="Calibri"/>
                <w:bCs/>
                <w:iCs/>
                <w:color w:val="FF0000"/>
              </w:rPr>
              <w:br/>
            </w:r>
            <w:r w:rsidRPr="0012017E">
              <w:rPr>
                <w:rFonts w:cs="Calibri"/>
                <w:bCs/>
                <w:iCs/>
              </w:rPr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7B4397" w:rsidRPr="0012017E" w14:paraId="578D2EAF" w14:textId="77777777" w:rsidTr="007B4397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061E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Ramowy program wraz z proponowanym podziałem godzinowym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5EF3" w14:textId="77777777" w:rsidR="007B4397" w:rsidRPr="0012017E" w:rsidRDefault="007B4397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</w:rPr>
            </w:pPr>
            <w:r w:rsidRPr="0012017E">
              <w:rPr>
                <w:b/>
                <w:bCs/>
                <w:iCs/>
              </w:rPr>
              <w:t>Część I</w:t>
            </w:r>
          </w:p>
          <w:p w14:paraId="1AE87702" w14:textId="77777777" w:rsidR="007B4397" w:rsidRPr="00B15CBB" w:rsidRDefault="007B4397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12017E">
              <w:rPr>
                <w:rFonts w:eastAsia="Times New Roman" w:cs="Calibri"/>
                <w:iCs/>
                <w:kern w:val="0"/>
                <w:lang w:bidi="pl-PL"/>
              </w:rPr>
              <w:t>10: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 xml:space="preserve">00-10:15 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– wprowadzenie: pracownik DOPS</w:t>
            </w:r>
          </w:p>
          <w:p w14:paraId="632A3C53" w14:textId="77777777" w:rsidR="007B4397" w:rsidRPr="00B15CBB" w:rsidRDefault="007B4397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10:15-12:15 – część merytoryczna I, p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rowadzenie: Ekspert</w:t>
            </w:r>
          </w:p>
          <w:p w14:paraId="6659299F" w14:textId="77777777" w:rsidR="007B4397" w:rsidRPr="00B15CBB" w:rsidRDefault="007B4397" w:rsidP="00EB4EA6">
            <w:pPr>
              <w:tabs>
                <w:tab w:val="left" w:pos="456"/>
              </w:tabs>
              <w:rPr>
                <w:rFonts w:eastAsia="Times New Roman" w:cs="Calibri"/>
                <w:b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12:15-12:30 - p</w:t>
            </w:r>
            <w:r w:rsidRPr="00B15CBB">
              <w:rPr>
                <w:rFonts w:eastAsia="Times New Roman" w:cs="Calibri"/>
                <w:iCs/>
                <w:lang w:bidi="pl-PL"/>
              </w:rPr>
              <w:t>rzerwa na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poczęstunek</w:t>
            </w:r>
          </w:p>
          <w:p w14:paraId="059EA111" w14:textId="77777777" w:rsidR="007B4397" w:rsidRPr="00B15CBB" w:rsidRDefault="007B4397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b/>
                <w:bCs/>
                <w:iCs/>
              </w:rPr>
              <w:t>Część II</w:t>
            </w:r>
          </w:p>
          <w:p w14:paraId="3195B6A9" w14:textId="77777777" w:rsidR="007B4397" w:rsidRPr="00856F44" w:rsidRDefault="007B4397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12:30-14:30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– 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część merytoryczna II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, prowadzenie</w:t>
            </w:r>
            <w:r w:rsidRPr="0012017E">
              <w:rPr>
                <w:rFonts w:eastAsia="Times New Roman" w:cs="Calibri"/>
                <w:bCs/>
                <w:iCs/>
                <w:lang w:bidi="pl-PL"/>
              </w:rPr>
              <w:t>: Ekspert</w:t>
            </w:r>
          </w:p>
        </w:tc>
      </w:tr>
      <w:tr w:rsidR="007B4397" w:rsidRPr="0012017E" w14:paraId="58973684" w14:textId="77777777" w:rsidTr="007B4397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DFBE" w14:textId="77777777" w:rsidR="007B4397" w:rsidRPr="0012017E" w:rsidRDefault="007B4397" w:rsidP="00EB4EA6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t>Metody pracy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52A5" w14:textId="77777777" w:rsidR="007B4397" w:rsidRPr="0012017E" w:rsidRDefault="007B4397" w:rsidP="007B4397">
            <w:pPr>
              <w:spacing w:after="240"/>
              <w:rPr>
                <w:rFonts w:eastAsia="Times New Roman" w:cs="Calibri"/>
                <w:iCs/>
              </w:rPr>
            </w:pPr>
            <w:r w:rsidRPr="0012017E">
              <w:rPr>
                <w:iCs/>
              </w:rPr>
              <w:t xml:space="preserve">Wykład z zastosowaniem prezentacji multimedialnej, dyskusja, formuła pytań i odpowiedzi </w:t>
            </w:r>
            <w:r w:rsidRPr="0012017E">
              <w:rPr>
                <w:rFonts w:cs="Calibri"/>
                <w:bCs/>
                <w:iCs/>
              </w:rPr>
              <w:t>uczestników.</w:t>
            </w:r>
          </w:p>
        </w:tc>
      </w:tr>
      <w:tr w:rsidR="007B4397" w:rsidRPr="0012017E" w14:paraId="5EFBB42F" w14:textId="77777777" w:rsidTr="007B4397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5718" w14:textId="77777777" w:rsidR="007B4397" w:rsidRPr="0012017E" w:rsidRDefault="007B4397" w:rsidP="00EB4EA6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lastRenderedPageBreak/>
              <w:t>Warunki dotyczące eksperta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1832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Ekspert wskazany do prowadzenia spotkania objęty jest niezbędnymi niżej opisanymi warunkami wykształcenia i doświadczenia zawodowego:</w:t>
            </w:r>
          </w:p>
          <w:p w14:paraId="3E0A2642" w14:textId="77777777" w:rsidR="007B4397" w:rsidRPr="0012017E" w:rsidRDefault="007B4397" w:rsidP="0037592F">
            <w:pPr>
              <w:widowControl/>
              <w:numPr>
                <w:ilvl w:val="0"/>
                <w:numId w:val="36"/>
              </w:numPr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Ukończone studia wyższe</w:t>
            </w:r>
            <w:r w:rsidRPr="0012017E">
              <w:rPr>
                <w:rFonts w:cs="Calibri"/>
                <w:iCs/>
              </w:rPr>
              <w:br/>
            </w:r>
            <w:r w:rsidRPr="0012017E">
              <w:rPr>
                <w:rFonts w:cs="Calibri"/>
                <w:b/>
                <w:bCs/>
                <w:iCs/>
              </w:rPr>
              <w:t>ORAZ</w:t>
            </w:r>
          </w:p>
          <w:p w14:paraId="266A81A1" w14:textId="403E7109" w:rsidR="007B4397" w:rsidRPr="00856F44" w:rsidRDefault="007B4397" w:rsidP="0037592F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 w:rsidRPr="0012017E">
              <w:rPr>
                <w:iCs/>
              </w:rPr>
              <w:t xml:space="preserve"> „</w:t>
            </w:r>
            <w:r w:rsidRPr="0012017E">
              <w:rPr>
                <w:rFonts w:cs="Calibri"/>
                <w:iCs/>
              </w:rPr>
              <w:t xml:space="preserve">STRATEGIA ROZWOJU USŁUG SPOŁECZNYCH polityka publiczna do roku 2030 (z perspektywą do 2035 r.)”, </w:t>
            </w:r>
            <w:r w:rsidRPr="00856F44">
              <w:rPr>
                <w:rFonts w:cs="Calibri"/>
                <w:b/>
                <w:bCs/>
                <w:iCs/>
              </w:rPr>
              <w:t>z uwzględnieniem specyfiki grupy osób</w:t>
            </w:r>
            <w:r w:rsidRPr="00856F44">
              <w:rPr>
                <w:rFonts w:eastAsia="Times New Roman" w:cs="Calibri"/>
                <w:b/>
                <w:bCs/>
                <w:iCs/>
              </w:rPr>
              <w:t xml:space="preserve"> z zaburzeniami psychicznymi i w kryzysie psychicznym</w:t>
            </w:r>
            <w:r w:rsidRPr="00856F44">
              <w:rPr>
                <w:rFonts w:cs="Calibri"/>
                <w:iCs/>
              </w:rPr>
              <w:t>, w ciągu ostatnich 3 lat w wymiarze</w:t>
            </w:r>
            <w:r w:rsidRPr="0012017E">
              <w:rPr>
                <w:rFonts w:cs="Calibri"/>
                <w:iCs/>
              </w:rPr>
              <w:t xml:space="preserve"> minimum 20h dydaktycznych.</w:t>
            </w:r>
          </w:p>
        </w:tc>
      </w:tr>
      <w:tr w:rsidR="007B4397" w:rsidRPr="0012017E" w14:paraId="499477E7" w14:textId="77777777" w:rsidTr="007B4397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5FD7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Wymagania wobec Wykonawcy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A31C" w14:textId="77777777" w:rsidR="007B4397" w:rsidRPr="0012017E" w:rsidRDefault="007B4397" w:rsidP="00EB4EA6">
            <w:pPr>
              <w:rPr>
                <w:rFonts w:cs="Calibri"/>
                <w:b/>
                <w:bCs/>
                <w:iCs/>
              </w:rPr>
            </w:pPr>
            <w:r w:rsidRPr="0012017E">
              <w:rPr>
                <w:rFonts w:cs="Calibri"/>
                <w:b/>
                <w:bCs/>
                <w:iCs/>
              </w:rPr>
              <w:t xml:space="preserve">Wykonawca zobowiązany jest do: </w:t>
            </w:r>
          </w:p>
          <w:p w14:paraId="50BF2125" w14:textId="77777777" w:rsidR="007B4397" w:rsidRPr="00B15CBB" w:rsidRDefault="007B4397" w:rsidP="003D779E">
            <w:pPr>
              <w:widowControl/>
              <w:numPr>
                <w:ilvl w:val="0"/>
                <w:numId w:val="37"/>
              </w:numPr>
              <w:spacing w:line="252" w:lineRule="auto"/>
              <w:textAlignment w:val="auto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Zapewnienia eksperta, spełniającego kryteria , o których mowa powyżej</w:t>
            </w:r>
            <w:r>
              <w:rPr>
                <w:rFonts w:cs="Calibri"/>
                <w:iCs/>
              </w:rPr>
              <w:t>.</w:t>
            </w:r>
          </w:p>
          <w:p w14:paraId="4F675637" w14:textId="77777777" w:rsidR="007B4397" w:rsidRPr="0012017E" w:rsidRDefault="007B4397" w:rsidP="003D779E">
            <w:pPr>
              <w:widowControl/>
              <w:numPr>
                <w:ilvl w:val="0"/>
                <w:numId w:val="37"/>
              </w:numPr>
              <w:spacing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</w:t>
            </w:r>
            <w:r>
              <w:rPr>
                <w:rFonts w:cs="Calibri"/>
                <w:iCs/>
              </w:rPr>
              <w:t xml:space="preserve">7 </w:t>
            </w:r>
            <w:r w:rsidRPr="0012017E">
              <w:rPr>
                <w:rFonts w:cs="Calibri"/>
                <w:iCs/>
              </w:rPr>
              <w:t>dni kalendarzowych przed rozpoczęciem realizacji usługi;</w:t>
            </w:r>
          </w:p>
          <w:p w14:paraId="4A636AA6" w14:textId="77777777" w:rsidR="007B4397" w:rsidRPr="0012017E" w:rsidRDefault="007B4397" w:rsidP="003D779E">
            <w:pPr>
              <w:widowControl/>
              <w:numPr>
                <w:ilvl w:val="0"/>
                <w:numId w:val="37"/>
              </w:numPr>
              <w:spacing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Przygotowanie </w:t>
            </w:r>
            <w:r w:rsidRPr="0012017E">
              <w:rPr>
                <w:rStyle w:val="Pogrubienie"/>
                <w:iCs/>
              </w:rPr>
              <w:t xml:space="preserve">materiałów edukacyjnych, co najmniej w formie prezentacji multimedialnej </w:t>
            </w:r>
            <w:r w:rsidRPr="0012017E">
              <w:rPr>
                <w:rFonts w:cs="Calibri"/>
                <w:iCs/>
              </w:rPr>
              <w:t>bezpośrednio w tematyce spotkania.</w:t>
            </w:r>
          </w:p>
          <w:p w14:paraId="62FF4702" w14:textId="77777777" w:rsidR="007B4397" w:rsidRPr="0012017E" w:rsidRDefault="007B4397" w:rsidP="00EB4EA6">
            <w:pPr>
              <w:ind w:left="72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Wszelkie materiały (w tym prezentacja multimedialna) muszą zostać opatrzone logotypami przekazanymi przez Zamawiającego (logo UE, FERS) oraz zawierać:</w:t>
            </w:r>
          </w:p>
          <w:p w14:paraId="7653F65C" w14:textId="77777777" w:rsidR="007B4397" w:rsidRPr="0012017E" w:rsidRDefault="007B4397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informacje o źródłach finansowania,</w:t>
            </w:r>
          </w:p>
          <w:p w14:paraId="0E1F1113" w14:textId="77777777" w:rsidR="007B4397" w:rsidRPr="0012017E" w:rsidRDefault="007B4397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nazwę i adres Zamawiającego,</w:t>
            </w:r>
          </w:p>
          <w:p w14:paraId="58DEBDDF" w14:textId="77777777" w:rsidR="007B4397" w:rsidRPr="0012017E" w:rsidRDefault="007B4397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dane eksperta,</w:t>
            </w:r>
          </w:p>
          <w:p w14:paraId="74270826" w14:textId="77777777" w:rsidR="007B4397" w:rsidRPr="0012017E" w:rsidRDefault="007B4397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informować o tym, że są one dystrybuowane bezpłatnie.</w:t>
            </w:r>
          </w:p>
          <w:p w14:paraId="1870887A" w14:textId="77777777" w:rsidR="007B4397" w:rsidRPr="00B15CBB" w:rsidRDefault="007B4397" w:rsidP="00EB4EA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30306EBD" w14:textId="77777777" w:rsidR="007B4397" w:rsidRDefault="007B4397" w:rsidP="00EB4EA6">
            <w:pPr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9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1316705" w14:textId="77777777" w:rsidR="007B4397" w:rsidRDefault="007B4397" w:rsidP="00EB4EA6">
            <w:pPr>
              <w:rPr>
                <w:rFonts w:cs="Calibri"/>
              </w:rPr>
            </w:pPr>
          </w:p>
          <w:p w14:paraId="4D1507E6" w14:textId="77777777" w:rsidR="007B4397" w:rsidRDefault="007B4397" w:rsidP="00EB4EA6">
            <w:pPr>
              <w:widowControl/>
              <w:numPr>
                <w:ilvl w:val="0"/>
                <w:numId w:val="25"/>
              </w:numPr>
              <w:spacing w:line="252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Informacja o prawach autorskich:</w:t>
            </w:r>
          </w:p>
          <w:p w14:paraId="3ADCE815" w14:textId="6C6D9404" w:rsidR="007B4397" w:rsidRPr="00CF16D0" w:rsidRDefault="007B4397" w:rsidP="00EB4EA6">
            <w:pPr>
              <w:rPr>
                <w:rFonts w:cs="Calibri"/>
              </w:rPr>
            </w:pPr>
            <w:r w:rsidRPr="00CF16D0">
              <w:rPr>
                <w:rFonts w:cs="Calibri"/>
              </w:rPr>
              <w:t>1.</w:t>
            </w:r>
            <w:r w:rsidRPr="00CF16D0">
              <w:rPr>
                <w:rFonts w:cs="Calibri"/>
              </w:rPr>
              <w:tab/>
              <w:t xml:space="preserve"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</w:t>
            </w:r>
            <w:r w:rsidR="003D779E">
              <w:rPr>
                <w:rFonts w:cs="Calibri"/>
              </w:rPr>
              <w:t>pk</w:t>
            </w:r>
            <w:r w:rsidRPr="00CF16D0">
              <w:rPr>
                <w:rFonts w:cs="Calibri"/>
              </w:rPr>
              <w:t>t. 2</w:t>
            </w:r>
          </w:p>
          <w:p w14:paraId="47C04C30" w14:textId="77777777" w:rsidR="007B4397" w:rsidRPr="00CF16D0" w:rsidRDefault="007B4397" w:rsidP="00EB4EA6">
            <w:pPr>
              <w:rPr>
                <w:rFonts w:cs="Calibri"/>
              </w:rPr>
            </w:pPr>
            <w:r w:rsidRPr="00CF16D0">
              <w:rPr>
                <w:rFonts w:cs="Calibri"/>
              </w:rPr>
              <w:t>2.</w:t>
            </w:r>
            <w:r w:rsidRPr="00CF16D0">
              <w:rPr>
                <w:rFonts w:cs="Calibri"/>
              </w:rPr>
              <w:tab/>
              <w:t xml:space="preserve"> 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3737B01E" w14:textId="635F9E4C" w:rsidR="007B4397" w:rsidRPr="00CF16D0" w:rsidRDefault="007B4397" w:rsidP="003D779E">
            <w:pPr>
              <w:ind w:left="358"/>
              <w:rPr>
                <w:rFonts w:cs="Calibri"/>
              </w:rPr>
            </w:pPr>
            <w:r w:rsidRPr="00CF16D0">
              <w:rPr>
                <w:rFonts w:cs="Calibri"/>
              </w:rPr>
              <w:t>a.</w:t>
            </w:r>
            <w:r w:rsidRPr="00CF16D0">
              <w:rPr>
                <w:rFonts w:cs="Calibri"/>
              </w:rPr>
              <w:tab/>
              <w:t>na terytorium Rzeczypospolitej Polskiej oraz na terytorium innych państw członkowskich UE,</w:t>
            </w:r>
          </w:p>
          <w:p w14:paraId="6E6C5134" w14:textId="77777777" w:rsidR="007B4397" w:rsidRPr="00CF16D0" w:rsidRDefault="007B4397" w:rsidP="003D779E">
            <w:pPr>
              <w:ind w:left="358"/>
              <w:rPr>
                <w:rFonts w:cs="Calibri"/>
              </w:rPr>
            </w:pPr>
            <w:r w:rsidRPr="00CF16D0">
              <w:rPr>
                <w:rFonts w:cs="Calibri"/>
              </w:rPr>
              <w:t>b.</w:t>
            </w:r>
            <w:r w:rsidRPr="00CF16D0">
              <w:rPr>
                <w:rFonts w:cs="Calibri"/>
              </w:rPr>
              <w:tab/>
              <w:t>na okres 10 lat,</w:t>
            </w:r>
          </w:p>
          <w:p w14:paraId="4C741DB8" w14:textId="77777777" w:rsidR="007B4397" w:rsidRPr="00CF16D0" w:rsidRDefault="007B4397" w:rsidP="003D779E">
            <w:pPr>
              <w:ind w:left="358"/>
              <w:rPr>
                <w:rFonts w:cs="Calibri"/>
              </w:rPr>
            </w:pPr>
            <w:r w:rsidRPr="00CF16D0">
              <w:rPr>
                <w:rFonts w:cs="Calibri"/>
              </w:rPr>
              <w:t>c.</w:t>
            </w:r>
            <w:r w:rsidRPr="00CF16D0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1DA4EFFE" w14:textId="77777777" w:rsidR="007B4397" w:rsidRPr="00CF16D0" w:rsidRDefault="007B4397" w:rsidP="003D779E">
            <w:pPr>
              <w:ind w:left="641"/>
              <w:rPr>
                <w:rFonts w:cs="Calibri"/>
              </w:rPr>
            </w:pPr>
            <w:r w:rsidRPr="00CF16D0">
              <w:rPr>
                <w:rFonts w:cs="Calibri"/>
              </w:rPr>
              <w:t>i.</w:t>
            </w:r>
            <w:r w:rsidRPr="00CF16D0">
              <w:rPr>
                <w:rFonts w:cs="Calibri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5B979613" w14:textId="77777777" w:rsidR="007B4397" w:rsidRPr="00CF16D0" w:rsidRDefault="007B4397" w:rsidP="003D779E">
            <w:pPr>
              <w:ind w:left="641"/>
              <w:rPr>
                <w:rFonts w:cs="Calibri"/>
              </w:rPr>
            </w:pPr>
            <w:r w:rsidRPr="00CF16D0">
              <w:rPr>
                <w:rFonts w:cs="Calibri"/>
              </w:rPr>
              <w:t>kopiowanie tak powstałych egzemplarzy dowolną techniką,</w:t>
            </w:r>
          </w:p>
          <w:p w14:paraId="61653696" w14:textId="77777777" w:rsidR="007B4397" w:rsidRPr="00CF16D0" w:rsidRDefault="007B4397" w:rsidP="003D779E">
            <w:pPr>
              <w:ind w:left="641"/>
              <w:rPr>
                <w:rFonts w:cs="Calibri"/>
              </w:rPr>
            </w:pPr>
            <w:r w:rsidRPr="00CF16D0">
              <w:rPr>
                <w:rFonts w:cs="Calibri"/>
              </w:rPr>
              <w:t>ii.</w:t>
            </w:r>
            <w:r w:rsidRPr="00CF16D0">
              <w:rPr>
                <w:rFonts w:cs="Calibri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02EBF09D" w14:textId="77777777" w:rsidR="007B4397" w:rsidRPr="00CF16D0" w:rsidRDefault="007B4397" w:rsidP="003D779E">
            <w:pPr>
              <w:ind w:left="641"/>
              <w:rPr>
                <w:rFonts w:cs="Calibri"/>
              </w:rPr>
            </w:pPr>
            <w:r w:rsidRPr="00CF16D0">
              <w:rPr>
                <w:rFonts w:cs="Calibri"/>
              </w:rPr>
              <w:t>iii.</w:t>
            </w:r>
            <w:r w:rsidRPr="00CF16D0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307A5B87" w14:textId="77777777" w:rsidR="007B4397" w:rsidRPr="00CF16D0" w:rsidRDefault="007B4397" w:rsidP="003D779E">
            <w:pPr>
              <w:ind w:left="641"/>
              <w:rPr>
                <w:rFonts w:cs="Calibri"/>
              </w:rPr>
            </w:pPr>
            <w:r w:rsidRPr="00CF16D0">
              <w:rPr>
                <w:rFonts w:cs="Calibri"/>
              </w:rPr>
              <w:t>iv.</w:t>
            </w:r>
            <w:r w:rsidRPr="00CF16D0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61160F21" w14:textId="77777777" w:rsidR="007B4397" w:rsidRPr="00CF16D0" w:rsidRDefault="007B4397" w:rsidP="003D779E">
            <w:pPr>
              <w:ind w:left="641"/>
              <w:rPr>
                <w:rFonts w:cs="Calibri"/>
              </w:rPr>
            </w:pPr>
            <w:r w:rsidRPr="00CF16D0">
              <w:rPr>
                <w:rFonts w:cs="Calibri"/>
              </w:rPr>
              <w:t>v.</w:t>
            </w:r>
            <w:r w:rsidRPr="00CF16D0">
              <w:rPr>
                <w:rFonts w:cs="Calibri"/>
              </w:rPr>
              <w:tab/>
              <w:t>przechowywanie i archiwizowanie w postaci papierowej albo elektronicznej,</w:t>
            </w:r>
          </w:p>
          <w:p w14:paraId="264F419A" w14:textId="42D43E1C" w:rsidR="007B4397" w:rsidRPr="0012017E" w:rsidRDefault="007B4397" w:rsidP="003D779E">
            <w:pPr>
              <w:ind w:left="358"/>
              <w:rPr>
                <w:rFonts w:cs="Calibri"/>
                <w:iCs/>
              </w:rPr>
            </w:pPr>
            <w:r w:rsidRPr="00CF16D0">
              <w:rPr>
                <w:rFonts w:cs="Calibri"/>
              </w:rPr>
              <w:t>d.</w:t>
            </w:r>
            <w:r w:rsidRPr="00CF16D0">
              <w:rPr>
                <w:rFonts w:cs="Calibri"/>
              </w:rPr>
              <w:tab/>
              <w:t>z prawem do udzielania osobom trzecim sublicencji na warunkach i polach eksploatacji, o których  mowa w niniejszym ustępie.</w:t>
            </w:r>
          </w:p>
        </w:tc>
      </w:tr>
      <w:tr w:rsidR="007B4397" w:rsidRPr="0012017E" w14:paraId="7D84DE21" w14:textId="77777777" w:rsidTr="007B4397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B348" w14:textId="77777777" w:rsidR="007B4397" w:rsidRPr="0012017E" w:rsidRDefault="007B4397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Obowiązki stron</w:t>
            </w:r>
          </w:p>
          <w:p w14:paraId="3192AD3F" w14:textId="77777777" w:rsidR="007B4397" w:rsidRPr="0012017E" w:rsidRDefault="007B4397" w:rsidP="00EB4EA6">
            <w:pPr>
              <w:rPr>
                <w:rFonts w:cs="Calibri"/>
                <w:iCs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066D" w14:textId="77777777" w:rsidR="007B4397" w:rsidRPr="0012017E" w:rsidRDefault="007B4397" w:rsidP="00EB4EA6">
            <w:pPr>
              <w:autoSpaceDE w:val="0"/>
              <w:adjustRightInd w:val="0"/>
              <w:rPr>
                <w:rFonts w:cs="Calibri"/>
                <w:b/>
                <w:iCs/>
              </w:rPr>
            </w:pPr>
            <w:r w:rsidRPr="0012017E">
              <w:rPr>
                <w:rFonts w:cs="Calibri"/>
                <w:b/>
                <w:iCs/>
              </w:rPr>
              <w:t>Do obowiązków Zamawiającego należy:</w:t>
            </w:r>
          </w:p>
          <w:p w14:paraId="05BC7AD0" w14:textId="77777777" w:rsidR="007B4397" w:rsidRPr="0012017E" w:rsidRDefault="007B4397" w:rsidP="007B4397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Rekrutacja uczestników spotkania.</w:t>
            </w:r>
          </w:p>
          <w:p w14:paraId="2AC030AA" w14:textId="77777777" w:rsidR="007B4397" w:rsidRPr="0012017E" w:rsidRDefault="007B4397" w:rsidP="007B4397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Przekazanie Wykonawcy w postaci elektronicznej logotypów projektu wraz z nazwą i adresem Zamawiającego.</w:t>
            </w:r>
          </w:p>
          <w:p w14:paraId="2A17BEF4" w14:textId="628DE207" w:rsidR="007B4397" w:rsidRDefault="007B4397" w:rsidP="007B4397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Zapewnienie warunków do realizacji spotkania (sala, rzutnik, tablica – </w:t>
            </w:r>
            <w:proofErr w:type="spellStart"/>
            <w:r w:rsidRPr="0012017E">
              <w:rPr>
                <w:rFonts w:cs="Calibri"/>
                <w:bCs/>
                <w:iCs/>
              </w:rPr>
              <w:t>flipczart</w:t>
            </w:r>
            <w:proofErr w:type="spellEnd"/>
            <w:r w:rsidRPr="00B15CBB">
              <w:rPr>
                <w:rFonts w:cs="Calibri"/>
                <w:bCs/>
                <w:iCs/>
              </w:rPr>
              <w:t>).</w:t>
            </w:r>
          </w:p>
          <w:p w14:paraId="7592BEC6" w14:textId="1F056955" w:rsidR="003C1195" w:rsidRPr="00B15CBB" w:rsidRDefault="003C1195" w:rsidP="007B4397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Zapewnienie poczęstunku dla uczestników</w:t>
            </w:r>
          </w:p>
          <w:p w14:paraId="6C055E45" w14:textId="77777777" w:rsidR="007B4397" w:rsidRDefault="007B4397" w:rsidP="007B4397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>Monitoring formy wsparcia</w:t>
            </w:r>
            <w:r w:rsidRPr="0012017E">
              <w:rPr>
                <w:rFonts w:cs="Calibri"/>
                <w:bCs/>
                <w:iCs/>
              </w:rPr>
              <w:t>.</w:t>
            </w:r>
          </w:p>
          <w:p w14:paraId="24FE6FC9" w14:textId="77777777" w:rsidR="007B4397" w:rsidRPr="009A462B" w:rsidRDefault="007B4397" w:rsidP="007B4397">
            <w:pPr>
              <w:numPr>
                <w:ilvl w:val="0"/>
                <w:numId w:val="2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lastRenderedPageBreak/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50132917" w14:textId="77777777" w:rsidR="007B4397" w:rsidRPr="009A462B" w:rsidRDefault="007B4397" w:rsidP="003C1195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/>
                <w:iCs/>
              </w:rPr>
              <w:t>Do obowiązków Wykonawcy należy:</w:t>
            </w:r>
          </w:p>
          <w:p w14:paraId="0A1C449B" w14:textId="77777777" w:rsidR="007B4397" w:rsidRPr="0012017E" w:rsidRDefault="007B4397" w:rsidP="007B4397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Opracowanie szczegółowego programu spotkania w porozumieniu z Zamawiającym.</w:t>
            </w:r>
          </w:p>
          <w:p w14:paraId="79809B56" w14:textId="77777777" w:rsidR="007B4397" w:rsidRPr="0012017E" w:rsidRDefault="007B4397" w:rsidP="007B4397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Przygotowanie</w:t>
            </w:r>
            <w:r w:rsidRPr="0012017E">
              <w:rPr>
                <w:rStyle w:val="Pogrubienie"/>
                <w:iCs/>
              </w:rPr>
              <w:t xml:space="preserve"> materiałów edukacyjnych, co najmniej w formie prezentacji multimedialnej, </w:t>
            </w:r>
            <w:r w:rsidRPr="0012017E">
              <w:rPr>
                <w:rFonts w:cs="Calibri"/>
                <w:bCs/>
                <w:iCs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55D438D0" w14:textId="77777777" w:rsidR="007B4397" w:rsidRPr="0012017E" w:rsidRDefault="007B4397" w:rsidP="007B4397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Zapewnienie eksperta do przeprowadzenia spotkania</w:t>
            </w:r>
          </w:p>
          <w:p w14:paraId="49946618" w14:textId="77777777" w:rsidR="007B4397" w:rsidRPr="0012017E" w:rsidRDefault="007B4397" w:rsidP="007B4397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Przeprowadzenie </w:t>
            </w:r>
            <w:r w:rsidRPr="00856F44">
              <w:rPr>
                <w:rFonts w:cs="Calibri"/>
                <w:bCs/>
                <w:iCs/>
              </w:rPr>
              <w:t>spotkania w wymiarze 4h</w:t>
            </w:r>
            <w:r w:rsidRPr="0012017E">
              <w:rPr>
                <w:rFonts w:cs="Calibri"/>
                <w:bCs/>
                <w:iCs/>
              </w:rPr>
              <w:t xml:space="preserve"> zegarowe każde w uzgodnionym przez Zamawiającego terminie i we wskazanym miejscu. </w:t>
            </w:r>
          </w:p>
          <w:p w14:paraId="5D1D7B16" w14:textId="77777777" w:rsidR="007B4397" w:rsidRDefault="007B4397" w:rsidP="007B4397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Współpraca z osobą koordynującą działania ze strony Zamawiającego.</w:t>
            </w:r>
          </w:p>
          <w:p w14:paraId="4F07E910" w14:textId="77777777" w:rsidR="007B4397" w:rsidRPr="0012017E" w:rsidRDefault="007B4397" w:rsidP="007B4397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6D4A9797" w14:textId="77777777" w:rsidR="007B4397" w:rsidRDefault="007B4397" w:rsidP="007B4397">
      <w:pPr>
        <w:rPr>
          <w:rFonts w:cs="Calibri"/>
          <w:iCs/>
          <w:szCs w:val="22"/>
          <w:lang w:eastAsia="en-US"/>
        </w:rPr>
      </w:pPr>
    </w:p>
    <w:p w14:paraId="738750CC" w14:textId="29BDC0BF" w:rsidR="007B4397" w:rsidRPr="0012017E" w:rsidRDefault="007B4397" w:rsidP="007B4397">
      <w:pPr>
        <w:rPr>
          <w:rFonts w:cs="Calibri"/>
          <w:iCs/>
          <w:szCs w:val="22"/>
          <w:lang w:eastAsia="en-US"/>
        </w:rPr>
      </w:pPr>
      <w:r>
        <w:rPr>
          <w:rFonts w:cs="Calibri"/>
          <w:iCs/>
          <w:szCs w:val="22"/>
          <w:lang w:eastAsia="en-US"/>
        </w:rPr>
        <w:t>Zadanie nr 3</w:t>
      </w:r>
      <w:r w:rsidR="00B0080D">
        <w:rPr>
          <w:rFonts w:cs="Calibri"/>
          <w:iCs/>
          <w:szCs w:val="22"/>
          <w:lang w:eastAsia="en-US"/>
        </w:rPr>
        <w:t>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5B706B" w:rsidRPr="006845E9" w14:paraId="7AC627BE" w14:textId="77777777" w:rsidTr="00EB4EA6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719E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Przedmiot  zamówienia dot. zadania nr 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B55A" w14:textId="77777777" w:rsidR="005B706B" w:rsidRPr="006845E9" w:rsidRDefault="005B706B" w:rsidP="003C1195">
            <w:pPr>
              <w:rPr>
                <w:rFonts w:eastAsia="Times New Roman" w:cs="Calibri"/>
                <w:iCs/>
                <w:szCs w:val="22"/>
              </w:rPr>
            </w:pPr>
            <w:r w:rsidRPr="006845E9">
              <w:rPr>
                <w:rFonts w:eastAsia="Times New Roman" w:cs="Calibri"/>
                <w:iCs/>
                <w:szCs w:val="22"/>
              </w:rPr>
              <w:t xml:space="preserve">Przedmiotem zamówienia jest usługa w zakresie przygotowania i przeprowadzenia 1 spotkania: </w:t>
            </w:r>
            <w:r w:rsidRPr="006845E9">
              <w:rPr>
                <w:rFonts w:eastAsia="Times New Roman" w:cs="Calibri"/>
                <w:b/>
                <w:bCs/>
                <w:iCs/>
                <w:szCs w:val="22"/>
              </w:rPr>
              <w:t xml:space="preserve">Deinstytucjonalizacja usług społecznych świadczonych dla osób w starszych i osób z niepełnosprawnościami </w:t>
            </w:r>
            <w:r w:rsidRPr="006845E9">
              <w:rPr>
                <w:rFonts w:eastAsia="Times New Roman" w:cs="Calibri"/>
                <w:iCs/>
                <w:szCs w:val="22"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792140BE" w14:textId="77777777" w:rsidR="005B706B" w:rsidRPr="006845E9" w:rsidRDefault="005B706B" w:rsidP="00EB4EA6">
            <w:pPr>
              <w:spacing w:before="240"/>
              <w:rPr>
                <w:rFonts w:eastAsia="Times New Roman" w:cs="Calibri"/>
                <w:iCs/>
                <w:szCs w:val="22"/>
              </w:rPr>
            </w:pPr>
            <w:r w:rsidRPr="006845E9">
              <w:rPr>
                <w:rFonts w:eastAsia="Times New Roman" w:cs="Calibri"/>
                <w:iCs/>
                <w:szCs w:val="22"/>
              </w:rPr>
              <w:t>Projekt jest dofinansowany z Unii Europejskiej w ramach Działania 4.13 Program Fundusze Europejskie dla Rozwoju Społecznego 2021-2027 (FERS)</w:t>
            </w:r>
          </w:p>
          <w:p w14:paraId="0BBDAD64" w14:textId="77777777" w:rsidR="005B706B" w:rsidRPr="006845E9" w:rsidRDefault="005B706B" w:rsidP="00EB4EA6">
            <w:pPr>
              <w:rPr>
                <w:rFonts w:eastAsia="Times New Roman" w:cs="Calibri"/>
                <w:iCs/>
                <w:szCs w:val="22"/>
              </w:rPr>
            </w:pPr>
          </w:p>
          <w:p w14:paraId="06B18C41" w14:textId="77777777" w:rsidR="005B706B" w:rsidRPr="006845E9" w:rsidRDefault="005B706B" w:rsidP="00EB4EA6">
            <w:pPr>
              <w:tabs>
                <w:tab w:val="left" w:pos="348"/>
              </w:tabs>
              <w:rPr>
                <w:rFonts w:eastAsia="Times New Roman" w:cs="Calibri"/>
                <w:iCs/>
                <w:szCs w:val="22"/>
              </w:rPr>
            </w:pPr>
            <w:r w:rsidRPr="006845E9">
              <w:rPr>
                <w:rFonts w:eastAsia="Times New Roman" w:cs="Calibri"/>
                <w:iCs/>
                <w:szCs w:val="22"/>
              </w:rPr>
              <w:t xml:space="preserve">Spotkania organizowane są dla uczestników projektu tj. </w:t>
            </w:r>
          </w:p>
          <w:p w14:paraId="645E528F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 xml:space="preserve">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11921397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podmioty organizujące wspieranie rodziny, pieczę zastępczą i adopcję;</w:t>
            </w:r>
          </w:p>
          <w:p w14:paraId="2C0640F4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i innych);</w:t>
            </w:r>
          </w:p>
          <w:p w14:paraId="06F693DB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ośrodki wsparcia ekonomii społecznej, jako podmioty realizujące usługi wsparcia podmiotów ekonomii społecznej;</w:t>
            </w:r>
          </w:p>
          <w:p w14:paraId="3C92E96A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lastRenderedPageBreak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6B114B77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11890AC5" w14:textId="77777777" w:rsidR="005B706B" w:rsidRPr="006845E9" w:rsidRDefault="005B706B" w:rsidP="0037592F">
            <w:pPr>
              <w:pStyle w:val="Akapitzlist"/>
              <w:numPr>
                <w:ilvl w:val="0"/>
                <w:numId w:val="38"/>
              </w:numPr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 xml:space="preserve">organizacje pozarządowe; </w:t>
            </w:r>
          </w:p>
          <w:p w14:paraId="516EE8D4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Cel spotkania: Zaprezentowanie tematyki na temat rozwoju usług społecznych oraz deinstytucjonalizacji (DI) usług w kontekście problematyki </w:t>
            </w:r>
            <w:r w:rsidRPr="006845E9">
              <w:rPr>
                <w:rFonts w:cs="Calibri"/>
                <w:b/>
                <w:szCs w:val="22"/>
              </w:rPr>
              <w:t>osób starszych i osób z niepełnosprawnościami</w:t>
            </w:r>
            <w:r w:rsidRPr="006845E9">
              <w:rPr>
                <w:rFonts w:cs="Calibri"/>
                <w:szCs w:val="22"/>
              </w:rPr>
              <w:t>. Zgodnie z poniższymi założeniami spotkania:</w:t>
            </w:r>
          </w:p>
          <w:p w14:paraId="26E6EEE0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</w:p>
          <w:p w14:paraId="0466C366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  <w:r w:rsidRPr="006845E9">
              <w:rPr>
                <w:rFonts w:cs="Calibri"/>
                <w:b/>
                <w:szCs w:val="22"/>
              </w:rPr>
              <w:t xml:space="preserve">Część I: </w:t>
            </w:r>
          </w:p>
          <w:p w14:paraId="7562C01F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1. Skala problemu i potrzeby </w:t>
            </w:r>
            <w:r w:rsidRPr="006845E9">
              <w:rPr>
                <w:rFonts w:cs="Calibri"/>
                <w:b/>
                <w:szCs w:val="22"/>
              </w:rPr>
              <w:t>osób starszych i osób z niepełnosprawnościami</w:t>
            </w:r>
            <w:r w:rsidRPr="006845E9">
              <w:rPr>
                <w:rFonts w:cs="Calibri"/>
                <w:szCs w:val="22"/>
              </w:rPr>
              <w:t xml:space="preserve">. </w:t>
            </w:r>
          </w:p>
          <w:p w14:paraId="68715B92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2. Nowe a „stare” podejście rozwiązania problemu:</w:t>
            </w:r>
          </w:p>
          <w:p w14:paraId="5FD2E90C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  <w:r w:rsidRPr="006845E9">
              <w:rPr>
                <w:rFonts w:cs="Calibri"/>
                <w:szCs w:val="22"/>
              </w:rPr>
              <w:t>•</w:t>
            </w:r>
            <w:r w:rsidRPr="006845E9">
              <w:rPr>
                <w:rFonts w:cs="Calibri"/>
                <w:szCs w:val="22"/>
              </w:rPr>
              <w:tab/>
              <w:t xml:space="preserve">zestawienie metod pracy z </w:t>
            </w:r>
            <w:r w:rsidRPr="006845E9">
              <w:rPr>
                <w:rFonts w:cs="Calibri"/>
                <w:b/>
                <w:szCs w:val="22"/>
              </w:rPr>
              <w:t>osób starszymi i osobami z niepełnosprawnościami</w:t>
            </w:r>
          </w:p>
          <w:p w14:paraId="3943589C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•</w:t>
            </w:r>
            <w:r w:rsidRPr="006845E9">
              <w:rPr>
                <w:rFonts w:cs="Calibri"/>
                <w:szCs w:val="22"/>
              </w:rPr>
              <w:tab/>
              <w:t>bilans +/- efektywności (skuteczność, koszty, stopień trudności wdrożenia).</w:t>
            </w:r>
          </w:p>
          <w:p w14:paraId="67AB3E0C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</w:p>
          <w:p w14:paraId="2F784959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  <w:r w:rsidRPr="006845E9">
              <w:rPr>
                <w:rFonts w:cs="Calibri"/>
                <w:b/>
                <w:szCs w:val="22"/>
              </w:rPr>
              <w:t xml:space="preserve">Część II: </w:t>
            </w:r>
          </w:p>
          <w:p w14:paraId="34A29FE4" w14:textId="38E0F466" w:rsidR="005B706B" w:rsidRPr="00BE75B4" w:rsidRDefault="005B706B" w:rsidP="005B706B">
            <w:pPr>
              <w:widowControl/>
              <w:numPr>
                <w:ilvl w:val="3"/>
                <w:numId w:val="29"/>
              </w:numPr>
              <w:ind w:left="357" w:hanging="357"/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Przegląd rekomendowanych usług społecznych z obszaru wsparcia z </w:t>
            </w:r>
            <w:r w:rsidRPr="006845E9">
              <w:rPr>
                <w:rFonts w:cs="Calibri"/>
                <w:b/>
                <w:szCs w:val="22"/>
              </w:rPr>
              <w:t xml:space="preserve">osób starszymi i osobami z </w:t>
            </w:r>
            <w:r w:rsidRPr="00BE75B4">
              <w:rPr>
                <w:rFonts w:cs="Calibri"/>
                <w:b/>
                <w:szCs w:val="22"/>
              </w:rPr>
              <w:t>niepełnosprawnościami</w:t>
            </w:r>
            <w:r w:rsidRPr="00BE75B4">
              <w:rPr>
                <w:rFonts w:cs="Calibri"/>
                <w:szCs w:val="22"/>
              </w:rPr>
              <w:t xml:space="preserve"> w nurcie deinstytualizacji (DI), dobre praktyki, po uzgodnieniu z Zamawiającym</w:t>
            </w:r>
            <w:r w:rsidR="00F67774" w:rsidRPr="00BE75B4">
              <w:rPr>
                <w:rFonts w:cs="Calibri"/>
                <w:szCs w:val="22"/>
              </w:rPr>
              <w:t>, w szczególności</w:t>
            </w:r>
            <w:r w:rsidRPr="00BE75B4">
              <w:rPr>
                <w:rFonts w:cs="Calibri"/>
                <w:szCs w:val="22"/>
              </w:rPr>
              <w:t xml:space="preserve">: </w:t>
            </w:r>
          </w:p>
          <w:p w14:paraId="5DDCCF62" w14:textId="0E710C5F" w:rsidR="005B706B" w:rsidRPr="006845E9" w:rsidRDefault="005B706B" w:rsidP="005B706B">
            <w:pPr>
              <w:widowControl/>
              <w:numPr>
                <w:ilvl w:val="1"/>
                <w:numId w:val="30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asystentury osobistej,</w:t>
            </w:r>
          </w:p>
          <w:p w14:paraId="7B0CCF78" w14:textId="77777777" w:rsidR="005B706B" w:rsidRPr="006845E9" w:rsidRDefault="005B706B" w:rsidP="005B706B">
            <w:pPr>
              <w:widowControl/>
              <w:numPr>
                <w:ilvl w:val="1"/>
                <w:numId w:val="31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opieki wytchnieniowej, </w:t>
            </w:r>
          </w:p>
          <w:p w14:paraId="35802BE0" w14:textId="77777777" w:rsidR="005B706B" w:rsidRPr="006845E9" w:rsidRDefault="005B706B" w:rsidP="005B706B">
            <w:pPr>
              <w:widowControl/>
              <w:numPr>
                <w:ilvl w:val="1"/>
                <w:numId w:val="31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mieszkalnictwa treningowe i wspomaganego oraz mieszkania z usługami. </w:t>
            </w:r>
          </w:p>
          <w:p w14:paraId="111FFED4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</w:p>
          <w:p w14:paraId="137FC550" w14:textId="77777777" w:rsidR="005B706B" w:rsidRPr="006845E9" w:rsidRDefault="005B706B" w:rsidP="005B706B">
            <w:pPr>
              <w:widowControl/>
              <w:numPr>
                <w:ilvl w:val="0"/>
                <w:numId w:val="31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Czy jest możliwość pełnej deinstytualizacji (DI) istniejących, „starych” usług?</w:t>
            </w:r>
          </w:p>
          <w:p w14:paraId="27C14DAE" w14:textId="77777777" w:rsidR="005B706B" w:rsidRPr="006845E9" w:rsidRDefault="005B706B" w:rsidP="005B706B">
            <w:pPr>
              <w:widowControl/>
              <w:numPr>
                <w:ilvl w:val="0"/>
                <w:numId w:val="31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Pytania-odpowiedzi, dyskusje, inne</w:t>
            </w:r>
          </w:p>
          <w:p w14:paraId="3DCDC7DB" w14:textId="77777777" w:rsidR="005B706B" w:rsidRPr="006845E9" w:rsidRDefault="005B706B" w:rsidP="00EB4EA6">
            <w:pPr>
              <w:rPr>
                <w:rFonts w:cs="Calibri"/>
                <w:b/>
                <w:bCs/>
                <w:szCs w:val="22"/>
              </w:rPr>
            </w:pPr>
          </w:p>
          <w:p w14:paraId="1A78E684" w14:textId="77777777" w:rsidR="005B706B" w:rsidRPr="006845E9" w:rsidRDefault="005B706B" w:rsidP="00EB4EA6">
            <w:pPr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Realizacja usługi eksperckiej ma polegać w szczególności na:</w:t>
            </w:r>
          </w:p>
          <w:p w14:paraId="2B301425" w14:textId="77777777" w:rsidR="005B706B" w:rsidRPr="006845E9" w:rsidRDefault="005B706B" w:rsidP="005B706B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6E81A023" w14:textId="77777777" w:rsidR="005B706B" w:rsidRPr="006845E9" w:rsidRDefault="005B706B" w:rsidP="005B706B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7DE9509A" w14:textId="77777777" w:rsidR="005B706B" w:rsidRPr="006845E9" w:rsidRDefault="005B706B" w:rsidP="005B706B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przygotowaniu materiałów edukacyjnych dla uczestników spotkania.</w:t>
            </w:r>
          </w:p>
        </w:tc>
      </w:tr>
      <w:tr w:rsidR="005B706B" w:rsidRPr="006845E9" w14:paraId="2833F3D7" w14:textId="77777777" w:rsidTr="00EB4EA6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9159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>Liczba spotkań oraz osób biorących udział w spotkaniu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B768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5E5354">
              <w:rPr>
                <w:rFonts w:cs="Calibri"/>
                <w:iCs/>
                <w:szCs w:val="22"/>
              </w:rPr>
              <w:t>1 spotkanie we Wrocławiu, liczba osób biorących udział w spotkaniu min. 18 i max. 30 osób.</w:t>
            </w:r>
          </w:p>
        </w:tc>
      </w:tr>
      <w:tr w:rsidR="005B706B" w:rsidRPr="006845E9" w14:paraId="193491A6" w14:textId="77777777" w:rsidTr="00EB4EA6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3786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>Ogólny czas trwania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0744" w14:textId="77777777" w:rsidR="005B706B" w:rsidRPr="006845E9" w:rsidRDefault="005B706B" w:rsidP="00EB4EA6">
            <w:pPr>
              <w:ind w:left="38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Zamawiający zakłada, że spotkanie odbędzie się w godzinach 9:00 - 14:30 (+/-30 min.), z czego czas prowadzenia spotkania przez Eksperta wyniesie </w:t>
            </w:r>
            <w:r w:rsidRPr="006845E9">
              <w:rPr>
                <w:rFonts w:cs="Calibri"/>
                <w:b/>
                <w:iCs/>
                <w:szCs w:val="22"/>
              </w:rPr>
              <w:t>4 godziny zegarowe</w:t>
            </w:r>
            <w:r w:rsidRPr="006845E9">
              <w:rPr>
                <w:rFonts w:cs="Calibri"/>
                <w:bCs/>
                <w:iCs/>
                <w:szCs w:val="22"/>
              </w:rPr>
              <w:t>.</w:t>
            </w:r>
          </w:p>
        </w:tc>
      </w:tr>
      <w:tr w:rsidR="005B706B" w:rsidRPr="006845E9" w14:paraId="031974C6" w14:textId="77777777" w:rsidTr="00EB4EA6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4DE5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13B2" w14:textId="77777777" w:rsidR="005B706B" w:rsidRPr="006845E9" w:rsidRDefault="005B706B" w:rsidP="00EB4EA6">
            <w:pPr>
              <w:tabs>
                <w:tab w:val="left" w:pos="5085"/>
              </w:tabs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1 dzień roboczy</w:t>
            </w:r>
          </w:p>
        </w:tc>
      </w:tr>
      <w:tr w:rsidR="005B706B" w:rsidRPr="006845E9" w14:paraId="5076A1C9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92FF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Termin realizacji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E38F" w14:textId="77777777" w:rsidR="005B706B" w:rsidRPr="006845E9" w:rsidRDefault="005B706B" w:rsidP="00EB4EA6">
            <w:pPr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Od dnia podpisania umowy do 31.12.2025 r. w uzgodnionym z Zamawiającym terminem.</w:t>
            </w:r>
          </w:p>
        </w:tc>
      </w:tr>
      <w:tr w:rsidR="005B706B" w:rsidRPr="006845E9" w14:paraId="085C70CB" w14:textId="77777777" w:rsidTr="00EB4EA6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811D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Miejsce realizacji usługi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2F25" w14:textId="77777777" w:rsidR="005B706B" w:rsidRPr="005E5354" w:rsidRDefault="005B706B" w:rsidP="005B706B">
            <w:pPr>
              <w:spacing w:after="240"/>
              <w:rPr>
                <w:rFonts w:cs="Calibri"/>
                <w:bCs/>
                <w:iCs/>
                <w:color w:val="FF0000"/>
                <w:szCs w:val="22"/>
              </w:rPr>
            </w:pPr>
            <w:r w:rsidRPr="005E5354">
              <w:rPr>
                <w:rFonts w:cs="Calibri"/>
                <w:bCs/>
                <w:iCs/>
                <w:szCs w:val="22"/>
              </w:rPr>
              <w:t>Spotkanie realizowane będzie w trybie stacjonarnym, na terenie miasta Wrocławia (szczegółowy adres miejsca realizacji zamówienia zostanie podany niezwłocznie po jego ustaleniu przez Zamawiającego).</w:t>
            </w:r>
            <w:r w:rsidRPr="005E5354">
              <w:rPr>
                <w:rFonts w:cs="Calibri"/>
                <w:bCs/>
                <w:iCs/>
                <w:color w:val="FF0000"/>
                <w:szCs w:val="22"/>
              </w:rPr>
              <w:br/>
            </w:r>
            <w:r w:rsidRPr="005E5354">
              <w:rPr>
                <w:rFonts w:cs="Calibri"/>
                <w:bCs/>
                <w:iCs/>
                <w:szCs w:val="22"/>
              </w:rPr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5B706B" w:rsidRPr="006845E9" w14:paraId="1BD917DE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C0C2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Ramowy program wraz z proponowanym podziałem godzinowym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C857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  <w:szCs w:val="22"/>
              </w:rPr>
            </w:pPr>
            <w:r w:rsidRPr="006845E9">
              <w:rPr>
                <w:b/>
                <w:bCs/>
                <w:iCs/>
                <w:szCs w:val="22"/>
              </w:rPr>
              <w:t>Część I</w:t>
            </w:r>
          </w:p>
          <w:p w14:paraId="777C80BA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szCs w:val="22"/>
                <w:lang w:bidi="pl-PL"/>
              </w:rPr>
            </w:pP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 xml:space="preserve">10:00-10:15 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>– wprowadzenie: pracownik DOPS</w:t>
            </w:r>
          </w:p>
          <w:p w14:paraId="7E635893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szCs w:val="22"/>
                <w:lang w:bidi="pl-PL"/>
              </w:rPr>
            </w:pP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>10:15-12:15 – część merytoryczna I, p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>rowadzenie: Ekspert</w:t>
            </w:r>
          </w:p>
          <w:p w14:paraId="444A0D18" w14:textId="77777777" w:rsidR="005B706B" w:rsidRPr="00504E10" w:rsidRDefault="005B706B" w:rsidP="00EB4EA6">
            <w:pPr>
              <w:tabs>
                <w:tab w:val="left" w:pos="456"/>
              </w:tabs>
              <w:rPr>
                <w:rFonts w:eastAsia="Times New Roman" w:cs="Calibri"/>
                <w:b/>
                <w:iCs/>
                <w:szCs w:val="22"/>
                <w:lang w:bidi="pl-PL"/>
              </w:rPr>
            </w:pPr>
            <w:r w:rsidRPr="00504E10">
              <w:rPr>
                <w:rFonts w:eastAsia="Times New Roman" w:cs="Calibri"/>
                <w:iCs/>
                <w:kern w:val="0"/>
                <w:szCs w:val="22"/>
                <w:lang w:bidi="pl-PL"/>
              </w:rPr>
              <w:t>12:15-12:30 - p</w:t>
            </w:r>
            <w:r w:rsidRPr="00504E10">
              <w:rPr>
                <w:rFonts w:eastAsia="Times New Roman" w:cs="Calibri"/>
                <w:iCs/>
                <w:szCs w:val="22"/>
                <w:lang w:bidi="pl-PL"/>
              </w:rPr>
              <w:t>rzerwa na</w:t>
            </w:r>
            <w:r w:rsidRPr="00504E10">
              <w:rPr>
                <w:rFonts w:eastAsia="Times New Roman" w:cs="Calibri"/>
                <w:bCs/>
                <w:iCs/>
                <w:szCs w:val="22"/>
                <w:lang w:bidi="pl-PL"/>
              </w:rPr>
              <w:t xml:space="preserve"> poczęstunek</w:t>
            </w:r>
          </w:p>
          <w:p w14:paraId="67E517C6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szCs w:val="22"/>
                <w:lang w:bidi="pl-PL"/>
              </w:rPr>
            </w:pPr>
            <w:r w:rsidRPr="006845E9">
              <w:rPr>
                <w:b/>
                <w:bCs/>
                <w:iCs/>
                <w:szCs w:val="22"/>
              </w:rPr>
              <w:t>Część II</w:t>
            </w:r>
          </w:p>
          <w:p w14:paraId="5ACE00C3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szCs w:val="22"/>
                <w:lang w:bidi="pl-PL"/>
              </w:rPr>
            </w:pP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>12:30-14:30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 xml:space="preserve"> – </w:t>
            </w: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>część merytoryczna II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>, prowadzenie: Ekspert</w:t>
            </w:r>
          </w:p>
          <w:p w14:paraId="2C002005" w14:textId="77777777" w:rsidR="005B706B" w:rsidRPr="006845E9" w:rsidRDefault="005B706B" w:rsidP="00EB4EA6">
            <w:pPr>
              <w:contextualSpacing/>
              <w:rPr>
                <w:rFonts w:eastAsia="Times New Roman" w:cs="Calibri"/>
                <w:iCs/>
                <w:szCs w:val="22"/>
              </w:rPr>
            </w:pPr>
          </w:p>
        </w:tc>
      </w:tr>
      <w:tr w:rsidR="005B706B" w:rsidRPr="006845E9" w14:paraId="2C7D5096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4E07" w14:textId="77777777" w:rsidR="005B706B" w:rsidRPr="006845E9" w:rsidRDefault="005B706B" w:rsidP="00EB4EA6">
            <w:pPr>
              <w:rPr>
                <w:rFonts w:cs="Calibri"/>
                <w:iCs/>
                <w:szCs w:val="22"/>
                <w:lang w:eastAsia="en-US"/>
              </w:rPr>
            </w:pPr>
            <w:r w:rsidRPr="006845E9">
              <w:rPr>
                <w:rFonts w:cs="Calibri"/>
                <w:iCs/>
                <w:szCs w:val="22"/>
              </w:rPr>
              <w:t>Metody pracy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4D18" w14:textId="77777777" w:rsidR="005B706B" w:rsidRPr="006845E9" w:rsidRDefault="005B706B" w:rsidP="005B706B">
            <w:pPr>
              <w:spacing w:after="240"/>
              <w:rPr>
                <w:rFonts w:eastAsia="Times New Roman" w:cs="Calibri"/>
                <w:iCs/>
                <w:szCs w:val="22"/>
              </w:rPr>
            </w:pPr>
            <w:r w:rsidRPr="006845E9">
              <w:rPr>
                <w:iCs/>
                <w:szCs w:val="22"/>
              </w:rPr>
              <w:t xml:space="preserve">Wykład z zastosowaniem prezentacji multimedialnej, dyskusja, formuła pytań i odpowiedzi </w:t>
            </w:r>
            <w:r w:rsidRPr="006845E9">
              <w:rPr>
                <w:rFonts w:cs="Calibri"/>
                <w:bCs/>
                <w:iCs/>
                <w:szCs w:val="22"/>
              </w:rPr>
              <w:t>uczestników.</w:t>
            </w:r>
          </w:p>
        </w:tc>
      </w:tr>
      <w:tr w:rsidR="005B706B" w:rsidRPr="006845E9" w14:paraId="42D97613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4D2D" w14:textId="77777777" w:rsidR="005B706B" w:rsidRPr="006845E9" w:rsidRDefault="005B706B" w:rsidP="00EB4EA6">
            <w:pPr>
              <w:rPr>
                <w:rFonts w:cs="Calibri"/>
                <w:iCs/>
                <w:szCs w:val="22"/>
                <w:lang w:eastAsia="en-US"/>
              </w:rPr>
            </w:pPr>
            <w:r w:rsidRPr="006845E9">
              <w:rPr>
                <w:rFonts w:cs="Calibri"/>
                <w:iCs/>
                <w:szCs w:val="22"/>
              </w:rPr>
              <w:t>Warunki dotyczące eksperta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AA83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Ekspert wskazany do prowadzenia spotkania objęty jest niezbędnymi niżej opisanymi warunkami wykształcenia i doświadczenia zawodowego:</w:t>
            </w:r>
          </w:p>
          <w:p w14:paraId="68344465" w14:textId="77777777" w:rsidR="005B706B" w:rsidRDefault="005B706B" w:rsidP="0037592F">
            <w:pPr>
              <w:widowControl/>
              <w:numPr>
                <w:ilvl w:val="0"/>
                <w:numId w:val="39"/>
              </w:numPr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Ukończone studia wyższe</w:t>
            </w:r>
            <w:r w:rsidRPr="006845E9">
              <w:rPr>
                <w:rFonts w:cs="Calibri"/>
                <w:iCs/>
                <w:szCs w:val="22"/>
              </w:rPr>
              <w:br/>
            </w:r>
            <w:r w:rsidRPr="006845E9">
              <w:rPr>
                <w:rFonts w:cs="Calibri"/>
                <w:bCs/>
                <w:iCs/>
                <w:szCs w:val="22"/>
              </w:rPr>
              <w:t>ORAZ</w:t>
            </w:r>
          </w:p>
          <w:p w14:paraId="3830CA9B" w14:textId="77777777" w:rsidR="005B706B" w:rsidRPr="006845E9" w:rsidRDefault="005B706B" w:rsidP="0037592F">
            <w:pPr>
              <w:widowControl/>
              <w:numPr>
                <w:ilvl w:val="0"/>
                <w:numId w:val="39"/>
              </w:numPr>
              <w:spacing w:after="240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 w:rsidRPr="006845E9">
              <w:rPr>
                <w:iCs/>
              </w:rPr>
              <w:t xml:space="preserve"> „</w:t>
            </w:r>
            <w:r w:rsidRPr="006845E9">
              <w:rPr>
                <w:rFonts w:cs="Calibri"/>
                <w:iCs/>
              </w:rPr>
              <w:t xml:space="preserve">STRATEGIA ROZWOJU USŁUG SPOŁECZNYCH polityka publiczna do roku 2030 (z perspektywą do 2035 r.)”, </w:t>
            </w:r>
            <w:r w:rsidRPr="006845E9">
              <w:rPr>
                <w:rFonts w:cs="Calibri"/>
                <w:b/>
                <w:bCs/>
                <w:iCs/>
              </w:rPr>
              <w:t xml:space="preserve">z uwzględnieniem specyfiki grupy </w:t>
            </w:r>
            <w:r w:rsidRPr="006845E9">
              <w:rPr>
                <w:rFonts w:cs="Calibri"/>
                <w:b/>
              </w:rPr>
              <w:t>osób starszych i osób z niepełnosprawnościam</w:t>
            </w:r>
            <w:r w:rsidRPr="006845E9">
              <w:rPr>
                <w:rFonts w:cs="Calibri"/>
              </w:rPr>
              <w:t>i</w:t>
            </w:r>
            <w:r w:rsidRPr="006845E9">
              <w:rPr>
                <w:rFonts w:cs="Calibri"/>
                <w:iCs/>
              </w:rPr>
              <w:t>, w ciągu ostatnich 3 lat w wymiarze minimum 20h dydaktycznych.</w:t>
            </w:r>
          </w:p>
        </w:tc>
      </w:tr>
      <w:tr w:rsidR="005B706B" w:rsidRPr="006845E9" w14:paraId="0D83DF37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819C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Wymagania wobec Wykonawcy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F4D1" w14:textId="77777777" w:rsidR="005B706B" w:rsidRPr="006845E9" w:rsidRDefault="005B706B" w:rsidP="00EB4EA6">
            <w:pPr>
              <w:rPr>
                <w:rFonts w:cs="Calibri"/>
                <w:b/>
                <w:bCs/>
                <w:iCs/>
                <w:szCs w:val="22"/>
              </w:rPr>
            </w:pPr>
            <w:r w:rsidRPr="006845E9">
              <w:rPr>
                <w:rFonts w:cs="Calibr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2EBFEA24" w14:textId="77777777" w:rsidR="005B706B" w:rsidRPr="006845E9" w:rsidRDefault="005B706B" w:rsidP="0037592F">
            <w:pPr>
              <w:widowControl/>
              <w:numPr>
                <w:ilvl w:val="0"/>
                <w:numId w:val="40"/>
              </w:numPr>
              <w:spacing w:after="160" w:line="252" w:lineRule="auto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Zapewnienia eksperta, spełniającego kryteria , o których mowa powyżej.</w:t>
            </w:r>
          </w:p>
          <w:p w14:paraId="1386365B" w14:textId="77777777" w:rsidR="005B706B" w:rsidRPr="006845E9" w:rsidRDefault="005B706B" w:rsidP="0037592F">
            <w:pPr>
              <w:widowControl/>
              <w:numPr>
                <w:ilvl w:val="0"/>
                <w:numId w:val="40"/>
              </w:numPr>
              <w:spacing w:after="160" w:line="252" w:lineRule="auto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usługi;</w:t>
            </w:r>
          </w:p>
          <w:p w14:paraId="1EDFFB48" w14:textId="77777777" w:rsidR="005B706B" w:rsidRPr="006845E9" w:rsidRDefault="005B706B" w:rsidP="0037592F">
            <w:pPr>
              <w:widowControl/>
              <w:numPr>
                <w:ilvl w:val="0"/>
                <w:numId w:val="40"/>
              </w:numPr>
              <w:spacing w:after="160" w:line="252" w:lineRule="auto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 xml:space="preserve">Przygotowanie </w:t>
            </w:r>
            <w:r w:rsidRPr="006845E9">
              <w:rPr>
                <w:rStyle w:val="Pogrubienie"/>
                <w:iCs/>
                <w:szCs w:val="22"/>
              </w:rPr>
              <w:t xml:space="preserve">materiałów edukacyjnych, co najmniej w formie prezentacji multimedialnej </w:t>
            </w:r>
            <w:r w:rsidRPr="006845E9">
              <w:rPr>
                <w:rFonts w:cs="Calibri"/>
                <w:iCs/>
                <w:szCs w:val="22"/>
              </w:rPr>
              <w:t>bezpośrednio w tematyce spotkania.</w:t>
            </w:r>
          </w:p>
          <w:p w14:paraId="11B7B1CE" w14:textId="77777777" w:rsidR="005B706B" w:rsidRPr="006845E9" w:rsidRDefault="005B706B" w:rsidP="00EB4EA6">
            <w:pPr>
              <w:ind w:left="720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4F2CEB99" w14:textId="77777777" w:rsidR="005B706B" w:rsidRPr="006845E9" w:rsidRDefault="005B706B" w:rsidP="005B706B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informacje o źródłach finansowania,</w:t>
            </w:r>
          </w:p>
          <w:p w14:paraId="09573C87" w14:textId="77777777" w:rsidR="005B706B" w:rsidRPr="006845E9" w:rsidRDefault="005B706B" w:rsidP="005B706B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nazwę i adres Zamawiającego,</w:t>
            </w:r>
          </w:p>
          <w:p w14:paraId="72B9C8C1" w14:textId="77777777" w:rsidR="005B706B" w:rsidRPr="006845E9" w:rsidRDefault="005B706B" w:rsidP="005B706B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dane eksperta,</w:t>
            </w:r>
          </w:p>
          <w:p w14:paraId="5C57796A" w14:textId="77777777" w:rsidR="005B706B" w:rsidRPr="006845E9" w:rsidRDefault="005B706B" w:rsidP="005B706B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informować o tym, że są one dystrybuowane bezpłatnie.</w:t>
            </w:r>
          </w:p>
          <w:p w14:paraId="22D9C787" w14:textId="77777777" w:rsidR="005B706B" w:rsidRPr="006845E9" w:rsidRDefault="005B706B" w:rsidP="00EB4EA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845E9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17C84EBA" w14:textId="77777777" w:rsidR="005B706B" w:rsidRDefault="005B706B" w:rsidP="00EB4EA6">
            <w:pPr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10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90B40F6" w14:textId="77777777" w:rsidR="005B706B" w:rsidRDefault="005B706B" w:rsidP="00EB4EA6">
            <w:pPr>
              <w:rPr>
                <w:rFonts w:cs="Calibri"/>
              </w:rPr>
            </w:pPr>
          </w:p>
          <w:p w14:paraId="7A80F063" w14:textId="77777777" w:rsidR="005B706B" w:rsidRDefault="005B706B" w:rsidP="005B706B">
            <w:pPr>
              <w:widowControl/>
              <w:numPr>
                <w:ilvl w:val="0"/>
                <w:numId w:val="25"/>
              </w:numPr>
              <w:spacing w:line="252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Informacja o prawach autorskich:</w:t>
            </w:r>
          </w:p>
          <w:p w14:paraId="3F92F65C" w14:textId="74248140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1.</w:t>
            </w:r>
            <w:r w:rsidRPr="00504E10">
              <w:rPr>
                <w:rFonts w:cs="Calibri"/>
              </w:rPr>
              <w:tab/>
              <w:t xml:space="preserve"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umowy , Wykonawca  przenosi na Zamawiającego   prawa autorskich do tych utworów, obejmujących pola eksploatacji niezbędne do udzielenia licencji o których mowa w </w:t>
            </w:r>
            <w:r w:rsidR="003C1195">
              <w:rPr>
                <w:rFonts w:cs="Calibri"/>
              </w:rPr>
              <w:t>pkt</w:t>
            </w:r>
            <w:r w:rsidRPr="00504E10">
              <w:rPr>
                <w:rFonts w:cs="Calibri"/>
              </w:rPr>
              <w:t>. 2</w:t>
            </w:r>
          </w:p>
          <w:p w14:paraId="0401EC96" w14:textId="334F7D7F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2.</w:t>
            </w:r>
            <w:r w:rsidRPr="00504E10">
              <w:rPr>
                <w:rFonts w:cs="Calibri"/>
              </w:rPr>
              <w:tab/>
              <w:t>Na wniosek Instytucji Koordynującej Umowę Partnerstwa, Instytucji Zarządzającej, Instytucji Pośredniczących w Programie i unijnych instytucji lub organów i jednostek organizacyjnych, Wykonawca wyraża zgodę na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58DDDCB4" w14:textId="21F44552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a.</w:t>
            </w:r>
            <w:r w:rsidRPr="00504E10">
              <w:rPr>
                <w:rFonts w:cs="Calibri"/>
              </w:rPr>
              <w:tab/>
              <w:t>na terytorium Rzeczypospolitej Polskiej oraz na terytorium innych państw członkowskich UE,</w:t>
            </w:r>
          </w:p>
          <w:p w14:paraId="5268D7A8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b.</w:t>
            </w:r>
            <w:r w:rsidRPr="00504E10">
              <w:rPr>
                <w:rFonts w:cs="Calibri"/>
              </w:rPr>
              <w:tab/>
              <w:t>na okres 10 lat,</w:t>
            </w:r>
          </w:p>
          <w:p w14:paraId="1B2621F3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c.</w:t>
            </w:r>
            <w:r w:rsidRPr="00504E10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20F1198E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i.</w:t>
            </w:r>
            <w:r w:rsidRPr="00504E10">
              <w:rPr>
                <w:rFonts w:cs="Calibri"/>
              </w:rPr>
              <w:tab/>
              <w:t xml:space="preserve">utrwalanie – w szczególności drukiem, zapisem w pamięci komputera i na </w:t>
            </w:r>
            <w:r w:rsidRPr="00504E10">
              <w:rPr>
                <w:rFonts w:cs="Calibri"/>
              </w:rPr>
              <w:lastRenderedPageBreak/>
              <w:t xml:space="preserve">nośnikach elektronicznych, oraz zwielokrotnianie, powielanie i </w:t>
            </w:r>
          </w:p>
          <w:p w14:paraId="5C6E31DA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kopiowanie tak powstałych egzemplarzy dowolną techniką,</w:t>
            </w:r>
          </w:p>
          <w:p w14:paraId="0A7B6D29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ii.</w:t>
            </w:r>
            <w:r w:rsidRPr="00504E10">
              <w:rPr>
                <w:rFonts w:cs="Calibri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3C178620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iii.</w:t>
            </w:r>
            <w:r w:rsidRPr="00504E10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6D81575C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iv.</w:t>
            </w:r>
            <w:r w:rsidRPr="00504E10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1601472E" w14:textId="77777777" w:rsidR="005B706B" w:rsidRPr="00504E10" w:rsidRDefault="005B706B" w:rsidP="00EB4EA6">
            <w:pPr>
              <w:rPr>
                <w:rFonts w:cs="Calibri"/>
              </w:rPr>
            </w:pPr>
            <w:r w:rsidRPr="00504E10">
              <w:rPr>
                <w:rFonts w:cs="Calibri"/>
              </w:rPr>
              <w:t>v.</w:t>
            </w:r>
            <w:r w:rsidRPr="00504E10">
              <w:rPr>
                <w:rFonts w:cs="Calibri"/>
              </w:rPr>
              <w:tab/>
              <w:t>przechowywanie i archiwizowanie w postaci papierowej albo elektronicznej,</w:t>
            </w:r>
          </w:p>
          <w:p w14:paraId="4A1472C5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504E10">
              <w:rPr>
                <w:rFonts w:cs="Calibri"/>
              </w:rPr>
              <w:t>d.</w:t>
            </w:r>
            <w:r w:rsidRPr="00504E10">
              <w:rPr>
                <w:rFonts w:cs="Calibri"/>
              </w:rPr>
              <w:tab/>
              <w:t xml:space="preserve"> z prawem do udzielania osobom trzecim sublicencji na warunkach i polach eksploatacji, o których  mowa w niniejszym ustępie.</w:t>
            </w:r>
          </w:p>
        </w:tc>
      </w:tr>
      <w:tr w:rsidR="005B706B" w:rsidRPr="006845E9" w14:paraId="4FE51744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6D2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>Obowiązki stron</w:t>
            </w:r>
          </w:p>
          <w:p w14:paraId="64A1D5B6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95A3" w14:textId="77777777" w:rsidR="005B706B" w:rsidRPr="006845E9" w:rsidRDefault="005B706B" w:rsidP="00EB4EA6">
            <w:pPr>
              <w:autoSpaceDE w:val="0"/>
              <w:adjustRightInd w:val="0"/>
              <w:rPr>
                <w:rFonts w:cs="Calibri"/>
                <w:b/>
                <w:iCs/>
                <w:szCs w:val="22"/>
              </w:rPr>
            </w:pPr>
            <w:r w:rsidRPr="006845E9">
              <w:rPr>
                <w:rFonts w:cs="Calibri"/>
                <w:b/>
                <w:iCs/>
                <w:szCs w:val="22"/>
              </w:rPr>
              <w:t>Do obowiązków Zamawiającego należy:</w:t>
            </w:r>
          </w:p>
          <w:p w14:paraId="58C964FB" w14:textId="77777777" w:rsidR="005B706B" w:rsidRPr="006845E9" w:rsidRDefault="005B706B" w:rsidP="005B706B">
            <w:pPr>
              <w:numPr>
                <w:ilvl w:val="0"/>
                <w:numId w:val="32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Rekrutacja uczestników spotkania.</w:t>
            </w:r>
          </w:p>
          <w:p w14:paraId="4133D80F" w14:textId="77777777" w:rsidR="005B706B" w:rsidRPr="006845E9" w:rsidRDefault="005B706B" w:rsidP="005B706B">
            <w:pPr>
              <w:numPr>
                <w:ilvl w:val="0"/>
                <w:numId w:val="32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7CF4A058" w14:textId="70CD3B83" w:rsidR="005B706B" w:rsidRDefault="005B706B" w:rsidP="005B706B">
            <w:pPr>
              <w:numPr>
                <w:ilvl w:val="0"/>
                <w:numId w:val="32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Zapewnienie warunków do realizacji spotkania (sala, rzutnik, tablica – </w:t>
            </w:r>
            <w:proofErr w:type="spellStart"/>
            <w:r w:rsidRPr="006845E9">
              <w:rPr>
                <w:rFonts w:cs="Calibri"/>
                <w:bCs/>
                <w:iCs/>
                <w:szCs w:val="22"/>
              </w:rPr>
              <w:t>flipczart</w:t>
            </w:r>
            <w:proofErr w:type="spellEnd"/>
            <w:r w:rsidRPr="006845E9">
              <w:rPr>
                <w:rFonts w:cs="Calibri"/>
                <w:bCs/>
                <w:iCs/>
                <w:szCs w:val="22"/>
              </w:rPr>
              <w:t>).</w:t>
            </w:r>
          </w:p>
          <w:p w14:paraId="162F721C" w14:textId="207D5727" w:rsidR="00B516EF" w:rsidRPr="006845E9" w:rsidRDefault="00B516EF" w:rsidP="005B706B">
            <w:pPr>
              <w:numPr>
                <w:ilvl w:val="0"/>
                <w:numId w:val="32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  <w:szCs w:val="22"/>
              </w:rPr>
              <w:t xml:space="preserve">Poczęstunek dla uczestników spotkania </w:t>
            </w:r>
          </w:p>
          <w:p w14:paraId="4FB85B8F" w14:textId="77777777" w:rsidR="005B706B" w:rsidRPr="006845E9" w:rsidRDefault="005B706B" w:rsidP="00B516EF">
            <w:pPr>
              <w:numPr>
                <w:ilvl w:val="0"/>
                <w:numId w:val="32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Monitoring formy wsparcia.</w:t>
            </w:r>
          </w:p>
          <w:p w14:paraId="6E9D6612" w14:textId="77777777" w:rsidR="005B706B" w:rsidRPr="006845E9" w:rsidRDefault="005B706B" w:rsidP="005B706B">
            <w:pPr>
              <w:numPr>
                <w:ilvl w:val="0"/>
                <w:numId w:val="32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2761BAAD" w14:textId="77777777" w:rsidR="005B706B" w:rsidRPr="006845E9" w:rsidRDefault="005B706B" w:rsidP="00B516EF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/>
                <w:iCs/>
                <w:szCs w:val="22"/>
              </w:rPr>
              <w:t>Do obowiązków Wykonawcy należy:</w:t>
            </w:r>
          </w:p>
          <w:p w14:paraId="6B433551" w14:textId="77777777" w:rsidR="005B706B" w:rsidRPr="006845E9" w:rsidRDefault="005B706B" w:rsidP="005B706B">
            <w:pPr>
              <w:numPr>
                <w:ilvl w:val="0"/>
                <w:numId w:val="3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Opracowanie szczegółowego programu spotkania w porozumieniu z Zamawiającym.</w:t>
            </w:r>
          </w:p>
          <w:p w14:paraId="0C6166A8" w14:textId="77777777" w:rsidR="005B706B" w:rsidRPr="006845E9" w:rsidRDefault="005B706B" w:rsidP="005B706B">
            <w:pPr>
              <w:numPr>
                <w:ilvl w:val="0"/>
                <w:numId w:val="3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Przygotowanie</w:t>
            </w:r>
            <w:r w:rsidRPr="006845E9">
              <w:rPr>
                <w:rStyle w:val="Pogrubienie"/>
                <w:iCs/>
                <w:szCs w:val="22"/>
              </w:rPr>
              <w:t xml:space="preserve"> materiałów edukacyjnych, co najmniej w formie prezentacji multimedialnej, </w:t>
            </w:r>
            <w:r w:rsidRPr="006845E9">
              <w:rPr>
                <w:rFonts w:cs="Calibri"/>
                <w:bCs/>
                <w:iCs/>
                <w:szCs w:val="22"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0FABE2D2" w14:textId="77777777" w:rsidR="005B706B" w:rsidRPr="006845E9" w:rsidRDefault="005B706B" w:rsidP="005B706B">
            <w:pPr>
              <w:numPr>
                <w:ilvl w:val="0"/>
                <w:numId w:val="3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Zapewnienie eksperta do przeprowadzenia spotkania</w:t>
            </w:r>
          </w:p>
          <w:p w14:paraId="50295713" w14:textId="77777777" w:rsidR="005B706B" w:rsidRPr="006845E9" w:rsidRDefault="005B706B" w:rsidP="005B706B">
            <w:pPr>
              <w:numPr>
                <w:ilvl w:val="0"/>
                <w:numId w:val="3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Przeprowadzenie </w:t>
            </w:r>
            <w:r w:rsidRPr="005E5354">
              <w:rPr>
                <w:rFonts w:cs="Calibri"/>
                <w:bCs/>
                <w:iCs/>
                <w:szCs w:val="22"/>
              </w:rPr>
              <w:t>spotkania w wymiarze 4h</w:t>
            </w:r>
            <w:r w:rsidRPr="006845E9">
              <w:rPr>
                <w:rFonts w:cs="Calibri"/>
                <w:bCs/>
                <w:iCs/>
                <w:szCs w:val="22"/>
              </w:rPr>
              <w:t xml:space="preserve"> zegarowe każde w uzgodnionym przez Zamawiającego terminie i we wskazanym miejscu. </w:t>
            </w:r>
          </w:p>
          <w:p w14:paraId="5CFE4400" w14:textId="77777777" w:rsidR="005B706B" w:rsidRPr="006845E9" w:rsidRDefault="005B706B" w:rsidP="005B706B">
            <w:pPr>
              <w:numPr>
                <w:ilvl w:val="0"/>
                <w:numId w:val="3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Współpraca z osobą koordynującą działania ze strony Zamawiającego.</w:t>
            </w:r>
          </w:p>
          <w:p w14:paraId="21839483" w14:textId="77777777" w:rsidR="005B706B" w:rsidRPr="006845E9" w:rsidRDefault="005B706B" w:rsidP="005B706B">
            <w:pPr>
              <w:numPr>
                <w:ilvl w:val="0"/>
                <w:numId w:val="3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ascii="Segoe UI" w:hAnsi="Segoe UI" w:cs="Segoe UI"/>
                <w:szCs w:val="22"/>
              </w:rPr>
              <w:t>W</w:t>
            </w:r>
            <w:r w:rsidRPr="006845E9">
              <w:rPr>
                <w:rFonts w:cs="Calibri"/>
                <w:bCs/>
                <w:iCs/>
                <w:szCs w:val="22"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22BA75F4" w14:textId="77777777" w:rsidR="005B706B" w:rsidRPr="006845E9" w:rsidRDefault="005B706B" w:rsidP="005B706B">
      <w:pPr>
        <w:rPr>
          <w:rFonts w:cs="Calibri"/>
          <w:iCs/>
          <w:szCs w:val="22"/>
          <w:lang w:eastAsia="en-US"/>
        </w:rPr>
      </w:pPr>
    </w:p>
    <w:p w14:paraId="3B31D644" w14:textId="77777777" w:rsidR="00B0080D" w:rsidRDefault="00B0080D" w:rsidP="005B706B">
      <w:pPr>
        <w:rPr>
          <w:rFonts w:cs="Calibri"/>
          <w:iCs/>
          <w:szCs w:val="22"/>
        </w:rPr>
      </w:pPr>
    </w:p>
    <w:p w14:paraId="23D45FFE" w14:textId="6F98278A" w:rsidR="005B706B" w:rsidRDefault="000F32F6" w:rsidP="005B706B">
      <w:pPr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lastRenderedPageBreak/>
        <w:t>Zadanie nr 4.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0F32F6" w:rsidRPr="0012017E" w14:paraId="2EABAABB" w14:textId="77777777" w:rsidTr="00EB4EA6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9058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Przedmiot  zamówienia dot. zadania nr </w:t>
            </w:r>
            <w:r>
              <w:rPr>
                <w:rFonts w:cs="Calibri"/>
                <w:iCs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D40" w14:textId="77777777" w:rsidR="000F32F6" w:rsidRPr="0012017E" w:rsidRDefault="000F32F6" w:rsidP="008F6894">
            <w:pPr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Przedmiotem zamówienia jest usługa w zakresie przygotowania i przeprowadzenia 1 spotkania: </w:t>
            </w:r>
            <w:r w:rsidRPr="00EF2309">
              <w:rPr>
                <w:rFonts w:eastAsia="Times New Roman" w:cs="Calibri"/>
                <w:b/>
                <w:bCs/>
              </w:rPr>
              <w:t>Deinstytucjonalizacja usług społecznych w obszarze systemu pieczy zastępczej</w:t>
            </w:r>
            <w:r w:rsidRPr="00EF2309">
              <w:rPr>
                <w:rFonts w:eastAsia="Times New Roman" w:cs="Calibri"/>
              </w:rPr>
              <w:t xml:space="preserve"> </w:t>
            </w:r>
            <w:r w:rsidRPr="0012017E">
              <w:rPr>
                <w:rFonts w:eastAsia="Times New Roman" w:cs="Calibri"/>
                <w:iCs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21E6CEB4" w14:textId="77777777" w:rsidR="000F32F6" w:rsidRPr="00B15CBB" w:rsidRDefault="000F32F6" w:rsidP="00EB4EA6">
            <w:pPr>
              <w:spacing w:before="240"/>
              <w:rPr>
                <w:rFonts w:eastAsia="Times New Roman" w:cs="Calibri"/>
                <w:iCs/>
              </w:rPr>
            </w:pPr>
            <w:r w:rsidRPr="00B15CBB">
              <w:rPr>
                <w:rFonts w:eastAsia="Times New Roman" w:cs="Calibri"/>
                <w:iCs/>
              </w:rPr>
              <w:t>Projekt jest dofinansowany z Unii Europejskiej w ramach Działania 4.13 Program Fundusze Europejskie dla Rozwoju Społecznego 2021-2027 (FERS)</w:t>
            </w:r>
            <w:r>
              <w:rPr>
                <w:rFonts w:eastAsia="Times New Roman" w:cs="Calibri"/>
                <w:iCs/>
              </w:rPr>
              <w:t>.</w:t>
            </w:r>
          </w:p>
          <w:p w14:paraId="2E9489B0" w14:textId="77777777" w:rsidR="000F32F6" w:rsidRPr="0012017E" w:rsidRDefault="000F32F6" w:rsidP="00EB4EA6">
            <w:pPr>
              <w:rPr>
                <w:rFonts w:eastAsia="Times New Roman" w:cs="Calibri"/>
                <w:iCs/>
              </w:rPr>
            </w:pPr>
          </w:p>
          <w:p w14:paraId="1372E48E" w14:textId="77777777" w:rsidR="000F32F6" w:rsidRPr="0012017E" w:rsidRDefault="000F32F6" w:rsidP="00EB4EA6">
            <w:p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Spotkania organizowane są dla uczestników projektu tj. </w:t>
            </w:r>
          </w:p>
          <w:p w14:paraId="39B6D73B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366BBC64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podmioty organizujące wspieranie rodziny, pieczę zastępczą i adopcję;</w:t>
            </w:r>
          </w:p>
          <w:p w14:paraId="5E270684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i innych);</w:t>
            </w:r>
          </w:p>
          <w:p w14:paraId="1A31ED04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ośrodki wsparcia ekonomii społecznej, jako podmioty realizujące usługi wsparcia podmiotów ekonomii społecznej;</w:t>
            </w:r>
          </w:p>
          <w:p w14:paraId="085E7DFC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2C13E39F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121011A6" w14:textId="77777777" w:rsidR="000F32F6" w:rsidRPr="0012017E" w:rsidRDefault="000F32F6" w:rsidP="0037592F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 xml:space="preserve">organizacje pozarządowe; </w:t>
            </w:r>
          </w:p>
          <w:p w14:paraId="0D81BA57" w14:textId="77777777" w:rsidR="000F32F6" w:rsidRPr="00EF2309" w:rsidRDefault="000F32F6" w:rsidP="00EB4EA6">
            <w:pPr>
              <w:jc w:val="both"/>
              <w:rPr>
                <w:rFonts w:cs="Calibri"/>
              </w:rPr>
            </w:pPr>
            <w:r w:rsidRPr="00EF2309">
              <w:rPr>
                <w:rFonts w:cs="Calibri"/>
              </w:rPr>
              <w:t>Cel spotkania: Zaprezentowanie tematyki na temat rozwoju usług społecznych oraz deinstytucjonalizacji (DI) w obszarze systemu pieczy zastępczej. Zgodnie z poniższymi założeniami spotkania:</w:t>
            </w:r>
          </w:p>
          <w:p w14:paraId="44D65573" w14:textId="77777777" w:rsidR="000F32F6" w:rsidRPr="00EF2309" w:rsidRDefault="000F32F6" w:rsidP="00EB4EA6">
            <w:pPr>
              <w:jc w:val="both"/>
              <w:rPr>
                <w:rFonts w:cs="Calibri"/>
              </w:rPr>
            </w:pPr>
          </w:p>
          <w:p w14:paraId="6D98FF4E" w14:textId="77777777" w:rsidR="000F32F6" w:rsidRPr="00EF2309" w:rsidRDefault="000F32F6" w:rsidP="000F32F6">
            <w:pPr>
              <w:widowControl/>
              <w:numPr>
                <w:ilvl w:val="0"/>
                <w:numId w:val="34"/>
              </w:numPr>
              <w:rPr>
                <w:rFonts w:cs="Calibri"/>
                <w:b/>
                <w:bCs/>
              </w:rPr>
            </w:pPr>
            <w:r w:rsidRPr="00EF2309">
              <w:rPr>
                <w:rFonts w:cs="Calibri"/>
                <w:b/>
                <w:bCs/>
              </w:rPr>
              <w:t>Skala problemu i tendencje zachodzących zmian</w:t>
            </w:r>
          </w:p>
          <w:p w14:paraId="21874E12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t xml:space="preserve">- dane liczbowe i statystyczne, wprowadzające do tematu; </w:t>
            </w:r>
          </w:p>
          <w:p w14:paraId="5ECAD065" w14:textId="77777777" w:rsidR="000F32F6" w:rsidRPr="00EF2309" w:rsidRDefault="000F32F6" w:rsidP="00EB4EA6">
            <w:pPr>
              <w:ind w:left="720"/>
            </w:pPr>
            <w:r w:rsidRPr="00EF2309">
              <w:rPr>
                <w:rFonts w:cs="Calibri"/>
              </w:rPr>
              <w:t xml:space="preserve">- </w:t>
            </w:r>
            <w:r w:rsidRPr="00EF2309">
              <w:t>system pieczy zastępczej, jego obecne funkcjonowanie i uwarunkowania prawne;</w:t>
            </w:r>
          </w:p>
          <w:p w14:paraId="25A993F3" w14:textId="77777777" w:rsidR="000F32F6" w:rsidRPr="00EF2309" w:rsidRDefault="000F32F6" w:rsidP="00EB4EA6">
            <w:pPr>
              <w:ind w:left="720"/>
            </w:pPr>
            <w:r w:rsidRPr="00EF2309">
              <w:t>- kierunki rozwoju systemu pieczy zastępczej;</w:t>
            </w:r>
          </w:p>
          <w:p w14:paraId="759DA246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t xml:space="preserve">- wady i zalety obecnego systemu wsparcia. </w:t>
            </w:r>
          </w:p>
          <w:p w14:paraId="02E23E56" w14:textId="77777777" w:rsidR="000F32F6" w:rsidRPr="00EF2309" w:rsidRDefault="000F32F6" w:rsidP="000F32F6">
            <w:pPr>
              <w:widowControl/>
              <w:numPr>
                <w:ilvl w:val="0"/>
                <w:numId w:val="34"/>
              </w:numPr>
              <w:rPr>
                <w:rFonts w:cs="Calibri"/>
                <w:b/>
                <w:bCs/>
              </w:rPr>
            </w:pPr>
            <w:r w:rsidRPr="00EF2309">
              <w:rPr>
                <w:rFonts w:cs="Calibri"/>
                <w:b/>
                <w:bCs/>
              </w:rPr>
              <w:t>Omówienie wybranej formy pieczy zastępczej</w:t>
            </w:r>
          </w:p>
          <w:p w14:paraId="3C7E0B43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lastRenderedPageBreak/>
              <w:t xml:space="preserve">- przedstawienie głównych założeń wybranej formy pieczy zastępczej; </w:t>
            </w:r>
          </w:p>
          <w:p w14:paraId="4A82CEA7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t>- znaczenie wybranej formy pieczy zastępczej w kontekście całego systemu.</w:t>
            </w:r>
          </w:p>
          <w:p w14:paraId="59B9043F" w14:textId="77777777" w:rsidR="000F32F6" w:rsidRPr="00EF2309" w:rsidRDefault="000F32F6" w:rsidP="000F32F6">
            <w:pPr>
              <w:widowControl/>
              <w:numPr>
                <w:ilvl w:val="0"/>
                <w:numId w:val="34"/>
              </w:numPr>
              <w:rPr>
                <w:rFonts w:cs="Calibri"/>
                <w:b/>
                <w:bCs/>
              </w:rPr>
            </w:pPr>
            <w:r w:rsidRPr="00EF2309">
              <w:rPr>
                <w:rFonts w:cs="Calibri"/>
                <w:b/>
                <w:bCs/>
              </w:rPr>
              <w:t xml:space="preserve">Deinstytucjonalizacji systemu pieczy zastępczej </w:t>
            </w:r>
          </w:p>
          <w:p w14:paraId="29E4C060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t xml:space="preserve">- warunki rozwoju pieczy zastępczej w kontekście deinstytucjonalizacji; </w:t>
            </w:r>
          </w:p>
          <w:p w14:paraId="47B4F466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t>- granice deinstytucjonalizacji pieczy zastępczej.</w:t>
            </w:r>
          </w:p>
          <w:p w14:paraId="108329B2" w14:textId="77777777" w:rsidR="000F32F6" w:rsidRPr="00EF2309" w:rsidRDefault="000F32F6" w:rsidP="000F32F6">
            <w:pPr>
              <w:widowControl/>
              <w:numPr>
                <w:ilvl w:val="0"/>
                <w:numId w:val="34"/>
              </w:numPr>
              <w:rPr>
                <w:rFonts w:cs="Calibri"/>
                <w:b/>
                <w:bCs/>
              </w:rPr>
            </w:pPr>
            <w:r w:rsidRPr="00EF2309">
              <w:rPr>
                <w:rFonts w:cs="Calibri"/>
                <w:b/>
                <w:bCs/>
              </w:rPr>
              <w:t>Potrzeba działań, dobre praktyki</w:t>
            </w:r>
          </w:p>
          <w:p w14:paraId="12E35CAC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t xml:space="preserve">- przykłady działań </w:t>
            </w:r>
            <w:proofErr w:type="spellStart"/>
            <w:r w:rsidRPr="00EF2309">
              <w:rPr>
                <w:rFonts w:cs="Calibri"/>
              </w:rPr>
              <w:t>deinstytucjonalizacyjnych</w:t>
            </w:r>
            <w:proofErr w:type="spellEnd"/>
            <w:r w:rsidRPr="00EF2309">
              <w:rPr>
                <w:rFonts w:cs="Calibri"/>
              </w:rPr>
              <w:t xml:space="preserve"> na obszarze Dolnego Śląska;  </w:t>
            </w:r>
          </w:p>
          <w:p w14:paraId="3766DF24" w14:textId="77777777" w:rsidR="000F32F6" w:rsidRPr="00EF2309" w:rsidRDefault="000F32F6" w:rsidP="00EB4EA6">
            <w:pPr>
              <w:ind w:left="720"/>
              <w:rPr>
                <w:rFonts w:cs="Calibri"/>
              </w:rPr>
            </w:pPr>
            <w:r w:rsidRPr="00EF2309">
              <w:rPr>
                <w:rFonts w:cs="Calibri"/>
              </w:rPr>
              <w:t>- przedstawienie pewnych propozycji i potrzeb w kontekście systemu pieczy zastępczej na Dolnym Śląsku.</w:t>
            </w:r>
          </w:p>
          <w:p w14:paraId="7AE814F8" w14:textId="77777777" w:rsidR="000F32F6" w:rsidRPr="00EF2309" w:rsidRDefault="000F32F6" w:rsidP="000F32F6">
            <w:pPr>
              <w:widowControl/>
              <w:numPr>
                <w:ilvl w:val="0"/>
                <w:numId w:val="34"/>
              </w:numPr>
              <w:rPr>
                <w:rFonts w:cs="Calibri"/>
              </w:rPr>
            </w:pPr>
            <w:r w:rsidRPr="00EF2309">
              <w:rPr>
                <w:rFonts w:cs="Calibri"/>
                <w:b/>
                <w:bCs/>
              </w:rPr>
              <w:t>Podsumowanie spotkania</w:t>
            </w:r>
            <w:r w:rsidRPr="00EF2309">
              <w:rPr>
                <w:rFonts w:cs="Calibri"/>
                <w:b/>
                <w:bCs/>
              </w:rPr>
              <w:br/>
            </w:r>
            <w:r w:rsidRPr="00EF2309">
              <w:rPr>
                <w:rFonts w:cs="Calibri"/>
              </w:rPr>
              <w:t xml:space="preserve">- zebranie najważniejszych informacji przedstawionych w czasie spotkania; </w:t>
            </w:r>
            <w:r w:rsidRPr="00EF2309">
              <w:rPr>
                <w:rFonts w:cs="Calibri"/>
              </w:rPr>
              <w:br/>
              <w:t xml:space="preserve">- pytania i odpowiedzi ze strony uczestników spotkania. </w:t>
            </w:r>
          </w:p>
          <w:p w14:paraId="347966F5" w14:textId="77777777" w:rsidR="000F32F6" w:rsidRPr="0012017E" w:rsidRDefault="000F32F6" w:rsidP="00EB4EA6">
            <w:pPr>
              <w:rPr>
                <w:rFonts w:cs="Calibri"/>
                <w:b/>
                <w:bCs/>
                <w:iCs/>
              </w:rPr>
            </w:pPr>
          </w:p>
          <w:p w14:paraId="306F8392" w14:textId="77777777" w:rsidR="000F32F6" w:rsidRPr="0012017E" w:rsidRDefault="000F32F6" w:rsidP="00EB4EA6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eksperckiej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41174537" w14:textId="77777777" w:rsidR="000F32F6" w:rsidRPr="0012017E" w:rsidRDefault="000F32F6" w:rsidP="00EB4EA6">
            <w:pPr>
              <w:widowControl/>
              <w:numPr>
                <w:ilvl w:val="0"/>
                <w:numId w:val="19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34C72C44" w14:textId="77777777" w:rsidR="000F32F6" w:rsidRPr="0012017E" w:rsidRDefault="000F32F6" w:rsidP="00EB4EA6">
            <w:pPr>
              <w:widowControl/>
              <w:numPr>
                <w:ilvl w:val="0"/>
                <w:numId w:val="19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57FA0C03" w14:textId="77777777" w:rsidR="000F32F6" w:rsidRPr="0012017E" w:rsidRDefault="000F32F6" w:rsidP="0037592F">
            <w:pPr>
              <w:widowControl/>
              <w:numPr>
                <w:ilvl w:val="0"/>
                <w:numId w:val="19"/>
              </w:numPr>
              <w:spacing w:after="240"/>
              <w:jc w:val="both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przygotowaniu materiałów edukacyjnych dla uczestników spotkania.</w:t>
            </w:r>
          </w:p>
        </w:tc>
      </w:tr>
      <w:tr w:rsidR="000F32F6" w:rsidRPr="0012017E" w14:paraId="0ED2FD1E" w14:textId="77777777" w:rsidTr="00EB4EA6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8108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Liczba spotkań oraz osób biorących udział w spotkaniu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D31E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D35C85">
              <w:rPr>
                <w:rFonts w:cs="Calibri"/>
                <w:iCs/>
              </w:rPr>
              <w:t>1 spotkanie we Wrocławiu, liczba osób biorących udział w spotkaniu min. 18 i max. 30 osób.</w:t>
            </w:r>
          </w:p>
        </w:tc>
      </w:tr>
      <w:tr w:rsidR="000F32F6" w:rsidRPr="0012017E" w14:paraId="296FEB32" w14:textId="77777777" w:rsidTr="00EB4EA6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2BDC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Ogólny czas trwania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6719" w14:textId="77777777" w:rsidR="000F32F6" w:rsidRPr="0012017E" w:rsidRDefault="000F32F6" w:rsidP="0037592F">
            <w:pPr>
              <w:spacing w:after="240"/>
              <w:ind w:left="38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Zamawiający zakłada, że spotkanie odbędzie się w godzinach 9:00 - 14:30 (+/-30 min.), z czego czas prowadzenia spotkania przez Eksperta wyniesie </w:t>
            </w:r>
            <w:r w:rsidRPr="0012017E">
              <w:rPr>
                <w:rFonts w:cs="Calibri"/>
                <w:b/>
                <w:iCs/>
              </w:rPr>
              <w:t>4 godziny zegarowe</w:t>
            </w:r>
            <w:r w:rsidRPr="0012017E">
              <w:rPr>
                <w:rFonts w:cs="Calibri"/>
                <w:bCs/>
                <w:iCs/>
              </w:rPr>
              <w:t>.</w:t>
            </w:r>
          </w:p>
        </w:tc>
      </w:tr>
      <w:tr w:rsidR="000F32F6" w:rsidRPr="0012017E" w14:paraId="33924C4C" w14:textId="77777777" w:rsidTr="00EB4EA6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B115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Liczba dni świadczonej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5D40" w14:textId="77777777" w:rsidR="000F32F6" w:rsidRPr="0012017E" w:rsidRDefault="000F32F6" w:rsidP="00EB4EA6">
            <w:pPr>
              <w:tabs>
                <w:tab w:val="left" w:pos="5085"/>
              </w:tabs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 dzień roboczy</w:t>
            </w:r>
          </w:p>
        </w:tc>
      </w:tr>
      <w:tr w:rsidR="000F32F6" w:rsidRPr="0012017E" w14:paraId="085C4B1B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D6C1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Termin realizacji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671B" w14:textId="77777777" w:rsidR="000F32F6" w:rsidRPr="0012017E" w:rsidRDefault="000F32F6" w:rsidP="00EB4EA6">
            <w:pPr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Od dnia podpisania umowy do 31.12.2025 r. w uzgodnionym z Zamawiającym terminem.</w:t>
            </w:r>
          </w:p>
        </w:tc>
      </w:tr>
      <w:tr w:rsidR="000F32F6" w:rsidRPr="0012017E" w14:paraId="6BBF4FD6" w14:textId="77777777" w:rsidTr="00EB4EA6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0B8C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Miejsce realizacji usługi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D14E" w14:textId="77777777" w:rsidR="000F32F6" w:rsidRPr="00D35C85" w:rsidRDefault="000F32F6" w:rsidP="0037592F">
            <w:pPr>
              <w:spacing w:after="240"/>
              <w:rPr>
                <w:rFonts w:cs="Calibri"/>
                <w:bCs/>
                <w:iCs/>
                <w:color w:val="FF0000"/>
              </w:rPr>
            </w:pPr>
            <w:r w:rsidRPr="00D35C85">
              <w:rPr>
                <w:rFonts w:cs="Calibri"/>
                <w:bCs/>
                <w:iCs/>
              </w:rPr>
              <w:t>Spotkanie realizowane będzie w trybie stacjonarnym, na terenie miasta Wrocławia (szczegółowy adres miejsca realizacji zamówienia zostanie podany niezwłocznie po jego ustaleniu przez Zamawiającego).</w:t>
            </w:r>
            <w:r w:rsidRPr="00D35C85">
              <w:rPr>
                <w:rFonts w:cs="Calibri"/>
                <w:bCs/>
                <w:iCs/>
                <w:color w:val="FF0000"/>
              </w:rPr>
              <w:br/>
            </w:r>
            <w:r w:rsidRPr="00D35C85">
              <w:rPr>
                <w:rFonts w:cs="Calibri"/>
                <w:bCs/>
                <w:iCs/>
              </w:rPr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0F32F6" w:rsidRPr="0012017E" w14:paraId="24392C06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AEEB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Ramowy program wraz z </w:t>
            </w:r>
            <w:r w:rsidRPr="0012017E">
              <w:rPr>
                <w:rFonts w:cs="Calibri"/>
                <w:iCs/>
              </w:rPr>
              <w:lastRenderedPageBreak/>
              <w:t>proponowanym podziałem godzinowym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2FAE" w14:textId="77777777" w:rsidR="000F32F6" w:rsidRPr="00D35C85" w:rsidRDefault="000F32F6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</w:rPr>
            </w:pPr>
            <w:r w:rsidRPr="00D35C85">
              <w:rPr>
                <w:b/>
                <w:bCs/>
                <w:iCs/>
              </w:rPr>
              <w:lastRenderedPageBreak/>
              <w:t>Część I</w:t>
            </w:r>
          </w:p>
          <w:p w14:paraId="189F1CE6" w14:textId="77777777" w:rsidR="000F32F6" w:rsidRPr="00D35C85" w:rsidRDefault="000F32F6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D35C85">
              <w:rPr>
                <w:rFonts w:eastAsia="Times New Roman" w:cs="Calibri"/>
                <w:iCs/>
                <w:kern w:val="0"/>
                <w:lang w:bidi="pl-PL"/>
              </w:rPr>
              <w:t xml:space="preserve">10:00-10:15 </w:t>
            </w:r>
            <w:r w:rsidRPr="00D35C85">
              <w:rPr>
                <w:rFonts w:eastAsia="Times New Roman" w:cs="Calibri"/>
                <w:bCs/>
                <w:iCs/>
                <w:lang w:bidi="pl-PL"/>
              </w:rPr>
              <w:t>– wprowadzenie: pracownik DOPS</w:t>
            </w:r>
          </w:p>
          <w:p w14:paraId="2B24729B" w14:textId="77777777" w:rsidR="000F32F6" w:rsidRPr="00D35C85" w:rsidRDefault="000F32F6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D35C85">
              <w:rPr>
                <w:rFonts w:eastAsia="Times New Roman" w:cs="Calibri"/>
                <w:iCs/>
                <w:kern w:val="0"/>
                <w:lang w:bidi="pl-PL"/>
              </w:rPr>
              <w:t>10:15-12:15 – część merytoryczna I, p</w:t>
            </w:r>
            <w:r w:rsidRPr="00D35C85">
              <w:rPr>
                <w:rFonts w:eastAsia="Times New Roman" w:cs="Calibri"/>
                <w:bCs/>
                <w:iCs/>
                <w:lang w:bidi="pl-PL"/>
              </w:rPr>
              <w:t>rowadzenie: Ekspert</w:t>
            </w:r>
          </w:p>
          <w:p w14:paraId="304D6FFD" w14:textId="77777777" w:rsidR="000F32F6" w:rsidRPr="0079103E" w:rsidRDefault="000F32F6" w:rsidP="00EB4EA6">
            <w:pPr>
              <w:tabs>
                <w:tab w:val="left" w:pos="456"/>
              </w:tabs>
              <w:rPr>
                <w:rFonts w:eastAsia="Times New Roman" w:cs="Calibri"/>
                <w:b/>
                <w:i/>
                <w:lang w:bidi="pl-PL"/>
              </w:rPr>
            </w:pPr>
            <w:r w:rsidRPr="0079103E">
              <w:rPr>
                <w:rFonts w:eastAsia="Times New Roman" w:cs="Calibri"/>
                <w:i/>
                <w:kern w:val="0"/>
                <w:lang w:bidi="pl-PL"/>
              </w:rPr>
              <w:lastRenderedPageBreak/>
              <w:t>12:15-12:30 - p</w:t>
            </w:r>
            <w:r w:rsidRPr="0079103E">
              <w:rPr>
                <w:rFonts w:eastAsia="Times New Roman" w:cs="Calibri"/>
                <w:i/>
                <w:lang w:bidi="pl-PL"/>
              </w:rPr>
              <w:t>rzerwa na</w:t>
            </w:r>
            <w:r w:rsidRPr="0079103E">
              <w:rPr>
                <w:rFonts w:eastAsia="Times New Roman" w:cs="Calibri"/>
                <w:bCs/>
                <w:i/>
                <w:lang w:bidi="pl-PL"/>
              </w:rPr>
              <w:t xml:space="preserve"> poczęstunek</w:t>
            </w:r>
          </w:p>
          <w:p w14:paraId="25CE01EC" w14:textId="77777777" w:rsidR="000F32F6" w:rsidRPr="00D35C85" w:rsidRDefault="000F32F6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D35C85">
              <w:rPr>
                <w:b/>
                <w:bCs/>
                <w:iCs/>
              </w:rPr>
              <w:t>Część II</w:t>
            </w:r>
          </w:p>
          <w:p w14:paraId="6B2C795F" w14:textId="77777777" w:rsidR="000F32F6" w:rsidRPr="00D35C85" w:rsidRDefault="000F32F6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D35C85">
              <w:rPr>
                <w:rFonts w:eastAsia="Times New Roman" w:cs="Calibri"/>
                <w:iCs/>
                <w:kern w:val="0"/>
                <w:lang w:bidi="pl-PL"/>
              </w:rPr>
              <w:t>12:30-14:30</w:t>
            </w:r>
            <w:r w:rsidRPr="00D35C85">
              <w:rPr>
                <w:rFonts w:eastAsia="Times New Roman" w:cs="Calibri"/>
                <w:bCs/>
                <w:iCs/>
                <w:lang w:bidi="pl-PL"/>
              </w:rPr>
              <w:t xml:space="preserve"> – </w:t>
            </w:r>
            <w:r w:rsidRPr="00D35C85">
              <w:rPr>
                <w:rFonts w:eastAsia="Times New Roman" w:cs="Calibri"/>
                <w:iCs/>
                <w:kern w:val="0"/>
                <w:lang w:bidi="pl-PL"/>
              </w:rPr>
              <w:t>część merytoryczna II</w:t>
            </w:r>
            <w:r w:rsidRPr="00D35C85">
              <w:rPr>
                <w:rFonts w:eastAsia="Times New Roman" w:cs="Calibri"/>
                <w:bCs/>
                <w:iCs/>
                <w:lang w:bidi="pl-PL"/>
              </w:rPr>
              <w:t>, prowadzenie: Ekspert</w:t>
            </w:r>
          </w:p>
        </w:tc>
      </w:tr>
      <w:tr w:rsidR="000F32F6" w:rsidRPr="0012017E" w14:paraId="3B95C6A8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950E" w14:textId="77777777" w:rsidR="000F32F6" w:rsidRPr="0012017E" w:rsidRDefault="000F32F6" w:rsidP="00EB4EA6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lastRenderedPageBreak/>
              <w:t>Metody pracy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20BC" w14:textId="77777777" w:rsidR="000F32F6" w:rsidRPr="0012017E" w:rsidRDefault="000F32F6" w:rsidP="0037592F">
            <w:pPr>
              <w:spacing w:after="240"/>
              <w:rPr>
                <w:rFonts w:eastAsia="Times New Roman" w:cs="Calibri"/>
                <w:iCs/>
              </w:rPr>
            </w:pPr>
            <w:r w:rsidRPr="0012017E">
              <w:rPr>
                <w:iCs/>
              </w:rPr>
              <w:t xml:space="preserve">Wykład z zastosowaniem prezentacji multimedialnej, dyskusja, formuła pytań i odpowiedzi </w:t>
            </w:r>
            <w:r w:rsidRPr="0012017E">
              <w:rPr>
                <w:rFonts w:cs="Calibri"/>
                <w:bCs/>
                <w:iCs/>
              </w:rPr>
              <w:t>uczestników.</w:t>
            </w:r>
          </w:p>
        </w:tc>
      </w:tr>
      <w:tr w:rsidR="000F32F6" w:rsidRPr="0012017E" w14:paraId="7FB0BC2C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E655" w14:textId="77777777" w:rsidR="000F32F6" w:rsidRPr="0012017E" w:rsidRDefault="000F32F6" w:rsidP="00EB4EA6">
            <w:pPr>
              <w:rPr>
                <w:rFonts w:cs="Calibri"/>
                <w:iCs/>
                <w:lang w:eastAsia="en-US"/>
              </w:rPr>
            </w:pPr>
            <w:r w:rsidRPr="0012017E">
              <w:rPr>
                <w:rFonts w:cs="Calibri"/>
                <w:iCs/>
              </w:rPr>
              <w:t>Warunki dotyczące eksperta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9C6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Ekspert wskazany do prowadzenia spotkania objęty jest niezbędnymi niżej opisanymi warunkami wykształcenia i doświadczenia zawodowego:</w:t>
            </w:r>
          </w:p>
          <w:p w14:paraId="0264342E" w14:textId="77777777" w:rsidR="000F32F6" w:rsidRPr="0012017E" w:rsidRDefault="000F32F6" w:rsidP="0037592F">
            <w:pPr>
              <w:widowControl/>
              <w:numPr>
                <w:ilvl w:val="0"/>
                <w:numId w:val="42"/>
              </w:numPr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Ukończone studia wyższe</w:t>
            </w:r>
            <w:r w:rsidRPr="0012017E">
              <w:rPr>
                <w:rFonts w:cs="Calibri"/>
                <w:iCs/>
              </w:rPr>
              <w:br/>
            </w:r>
            <w:r w:rsidRPr="0012017E">
              <w:rPr>
                <w:rFonts w:cs="Calibri"/>
                <w:b/>
                <w:bCs/>
                <w:iCs/>
              </w:rPr>
              <w:t>ORAZ</w:t>
            </w:r>
          </w:p>
          <w:p w14:paraId="5932749E" w14:textId="77777777" w:rsidR="000F32F6" w:rsidRPr="00B6276F" w:rsidRDefault="000F32F6" w:rsidP="0037592F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 w:rsidRPr="0012017E">
              <w:rPr>
                <w:iCs/>
              </w:rPr>
              <w:t xml:space="preserve"> „</w:t>
            </w:r>
            <w:r w:rsidRPr="0012017E">
              <w:rPr>
                <w:rFonts w:cs="Calibri"/>
                <w:iCs/>
              </w:rPr>
              <w:t>STRATEGIA ROZWOJU USŁUG SPOŁECZNYCH polityka publiczna do roku 2030 (z perspektywą do 2035 r</w:t>
            </w:r>
            <w:r w:rsidRPr="00D35C85">
              <w:rPr>
                <w:rFonts w:cs="Calibri"/>
                <w:iCs/>
              </w:rPr>
              <w:t xml:space="preserve">.)”, </w:t>
            </w:r>
            <w:r w:rsidRPr="00D35C85">
              <w:rPr>
                <w:rFonts w:cs="Calibri"/>
                <w:b/>
                <w:bCs/>
                <w:iCs/>
              </w:rPr>
              <w:t>z uwzględnieniem specyfiki systemu</w:t>
            </w:r>
            <w:r>
              <w:rPr>
                <w:rFonts w:cs="Calibri"/>
                <w:b/>
                <w:bCs/>
                <w:iCs/>
              </w:rPr>
              <w:t xml:space="preserve"> pieczy zastępczej</w:t>
            </w:r>
            <w:r w:rsidRPr="0012017E">
              <w:rPr>
                <w:rFonts w:cs="Calibri"/>
                <w:iCs/>
              </w:rPr>
              <w:t>, w ciągu ostatnich 3 lat w wymiarze minimum 20h dydaktycznych.</w:t>
            </w:r>
          </w:p>
        </w:tc>
      </w:tr>
      <w:tr w:rsidR="000F32F6" w:rsidRPr="0012017E" w14:paraId="255B3F46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CE9C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Wymagania wobec Wykonawcy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FC6E" w14:textId="77777777" w:rsidR="000F32F6" w:rsidRPr="0012017E" w:rsidRDefault="000F32F6" w:rsidP="00EB4EA6">
            <w:pPr>
              <w:rPr>
                <w:rFonts w:cs="Calibri"/>
                <w:b/>
                <w:bCs/>
                <w:iCs/>
              </w:rPr>
            </w:pPr>
            <w:r w:rsidRPr="0012017E">
              <w:rPr>
                <w:rFonts w:cs="Calibri"/>
                <w:b/>
                <w:bCs/>
                <w:iCs/>
              </w:rPr>
              <w:t xml:space="preserve">Wykonawca zobowiązany jest do: </w:t>
            </w:r>
          </w:p>
          <w:p w14:paraId="0181E5ED" w14:textId="77777777" w:rsidR="000F32F6" w:rsidRPr="00B15CBB" w:rsidRDefault="000F32F6" w:rsidP="0037592F">
            <w:pPr>
              <w:widowControl/>
              <w:numPr>
                <w:ilvl w:val="0"/>
                <w:numId w:val="43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Zapewnienia eksperta, spełniającego kryteria , o których mowa powyżej</w:t>
            </w:r>
            <w:r>
              <w:rPr>
                <w:rFonts w:cs="Calibri"/>
                <w:iCs/>
              </w:rPr>
              <w:t>.</w:t>
            </w:r>
          </w:p>
          <w:p w14:paraId="6F5E6007" w14:textId="77777777" w:rsidR="000F32F6" w:rsidRPr="0012017E" w:rsidRDefault="000F32F6" w:rsidP="0037592F">
            <w:pPr>
              <w:widowControl/>
              <w:numPr>
                <w:ilvl w:val="0"/>
                <w:numId w:val="43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</w:t>
            </w:r>
            <w:r>
              <w:rPr>
                <w:rFonts w:cs="Calibri"/>
                <w:iCs/>
              </w:rPr>
              <w:t>7</w:t>
            </w:r>
            <w:r w:rsidRPr="0012017E">
              <w:rPr>
                <w:rFonts w:cs="Calibri"/>
                <w:iCs/>
              </w:rPr>
              <w:t xml:space="preserve"> dni kalendarzowych przed rozpoczęciem realizacji usługi;</w:t>
            </w:r>
          </w:p>
          <w:p w14:paraId="1296EFD2" w14:textId="77777777" w:rsidR="000F32F6" w:rsidRPr="0012017E" w:rsidRDefault="000F32F6" w:rsidP="0037592F">
            <w:pPr>
              <w:widowControl/>
              <w:numPr>
                <w:ilvl w:val="0"/>
                <w:numId w:val="43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Przygotowanie </w:t>
            </w:r>
            <w:r w:rsidRPr="0012017E">
              <w:rPr>
                <w:rStyle w:val="Pogrubienie"/>
                <w:iCs/>
              </w:rPr>
              <w:t xml:space="preserve">materiałów edukacyjnych, co najmniej w formie prezentacji multimedialnej </w:t>
            </w:r>
            <w:r w:rsidRPr="0012017E">
              <w:rPr>
                <w:rFonts w:cs="Calibri"/>
                <w:iCs/>
              </w:rPr>
              <w:t>bezpośrednio w tematyce spotkania.</w:t>
            </w:r>
          </w:p>
          <w:p w14:paraId="437B134C" w14:textId="77777777" w:rsidR="000F32F6" w:rsidRPr="0012017E" w:rsidRDefault="000F32F6" w:rsidP="00EB4EA6">
            <w:pPr>
              <w:ind w:left="72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Wszelkie materiały (w tym prezentacja multimedialna) muszą zostać opatrzone logotypami przekazanymi przez Zamawiającego (logo UE, FERS) oraz zawierać:</w:t>
            </w:r>
          </w:p>
          <w:p w14:paraId="63A01370" w14:textId="77777777" w:rsidR="000F32F6" w:rsidRPr="0012017E" w:rsidRDefault="000F32F6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informacje o źródłach finansowania,</w:t>
            </w:r>
          </w:p>
          <w:p w14:paraId="0F169ECF" w14:textId="77777777" w:rsidR="000F32F6" w:rsidRPr="0012017E" w:rsidRDefault="000F32F6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nazwę i adres Zamawiającego,</w:t>
            </w:r>
          </w:p>
          <w:p w14:paraId="71D72CFC" w14:textId="77777777" w:rsidR="000F32F6" w:rsidRPr="0012017E" w:rsidRDefault="000F32F6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dane eksperta,</w:t>
            </w:r>
          </w:p>
          <w:p w14:paraId="66E5ABD1" w14:textId="77777777" w:rsidR="000F32F6" w:rsidRPr="0012017E" w:rsidRDefault="000F32F6" w:rsidP="00EB4EA6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informować o tym, że są one dystrybuowane bezpłatnie.</w:t>
            </w:r>
          </w:p>
          <w:p w14:paraId="13FD5CE7" w14:textId="77777777" w:rsidR="000F32F6" w:rsidRPr="00B15CBB" w:rsidRDefault="000F32F6" w:rsidP="00EB4EA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79E1B393" w14:textId="77777777" w:rsidR="000F32F6" w:rsidRDefault="000F32F6" w:rsidP="00EB4EA6">
            <w:pPr>
              <w:rPr>
                <w:rStyle w:val="Hipercze"/>
                <w:rFonts w:cs="Calibri"/>
                <w:iCs/>
              </w:rPr>
            </w:pPr>
            <w:r w:rsidRPr="00B15CBB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 xml:space="preserve">Przygotowane materiały edukacyjne muszą spełniać wymagania zawarte w </w:t>
            </w:r>
            <w:r w:rsidRPr="00B15CBB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lastRenderedPageBreak/>
              <w:t>dokumencie Załącznik nr 2 „Standardy dostępności dla polityki spójności 2021-2027</w:t>
            </w:r>
            <w:r w:rsidRPr="00B15CBB">
              <w:rPr>
                <w:rFonts w:asciiTheme="minorHAnsi" w:hAnsiTheme="minorHAnsi" w:cstheme="minorHAnsi"/>
                <w:iCs/>
                <w:szCs w:val="22"/>
              </w:rPr>
              <w:t xml:space="preserve">” </w:t>
            </w:r>
            <w:r w:rsidRPr="009A462B">
              <w:rPr>
                <w:rFonts w:asciiTheme="minorHAnsi" w:hAnsiTheme="minorHAnsi" w:cstheme="minorHAnsi"/>
                <w:iCs/>
                <w:szCs w:val="22"/>
              </w:rPr>
              <w:t xml:space="preserve">(w szczególności punkt </w:t>
            </w:r>
            <w:r w:rsidRPr="00B15CBB">
              <w:rPr>
                <w:rFonts w:asciiTheme="minorHAnsi" w:hAnsiTheme="minorHAnsi" w:cstheme="minorHAnsi"/>
                <w:iCs/>
                <w:szCs w:val="22"/>
              </w:rPr>
              <w:t>III, rozdział 2, 3 i 4, str. 33-44) do dokumentu „Wytyczne dotyczące realizacji zasad równościowych w ramach funduszy unijnych na</w:t>
            </w:r>
            <w:r w:rsidRPr="0012017E">
              <w:rPr>
                <w:rFonts w:cs="Calibri"/>
                <w:iCs/>
              </w:rPr>
              <w:t xml:space="preserve"> lata 2021-2027”, który został udostępniony pod linkiem: </w:t>
            </w:r>
            <w:hyperlink r:id="rId11" w:history="1">
              <w:r w:rsidRPr="0012017E">
                <w:rPr>
                  <w:rStyle w:val="Hipercze"/>
                  <w:rFonts w:cs="Calibri"/>
                  <w:iCs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25CA5A4D" w14:textId="77777777" w:rsidR="00F67774" w:rsidRPr="0012017E" w:rsidRDefault="00F67774" w:rsidP="00EB4EA6">
            <w:pPr>
              <w:rPr>
                <w:rFonts w:cs="Calibri"/>
                <w:iCs/>
              </w:rPr>
            </w:pPr>
          </w:p>
          <w:p w14:paraId="62B30E4E" w14:textId="77777777" w:rsidR="000F32F6" w:rsidRPr="00D92B15" w:rsidRDefault="000F32F6" w:rsidP="000F32F6">
            <w:pPr>
              <w:widowControl/>
              <w:numPr>
                <w:ilvl w:val="0"/>
                <w:numId w:val="35"/>
              </w:numPr>
              <w:spacing w:line="254" w:lineRule="auto"/>
              <w:rPr>
                <w:rFonts w:cs="Calibri"/>
              </w:rPr>
            </w:pPr>
            <w:r w:rsidRPr="00D92B15">
              <w:rPr>
                <w:rFonts w:cs="Calibri"/>
              </w:rPr>
              <w:t>Informacja o prawach autorskich:</w:t>
            </w:r>
          </w:p>
          <w:p w14:paraId="0A38A294" w14:textId="33F37EE4" w:rsidR="000F32F6" w:rsidRPr="008F6894" w:rsidRDefault="000F32F6" w:rsidP="008F6894">
            <w:pPr>
              <w:pStyle w:val="Akapitzlist"/>
              <w:numPr>
                <w:ilvl w:val="0"/>
                <w:numId w:val="47"/>
              </w:numPr>
              <w:rPr>
                <w:rFonts w:cs="Calibri"/>
                <w:i/>
                <w:iCs/>
              </w:rPr>
            </w:pPr>
            <w:r w:rsidRPr="008F6894">
              <w:rPr>
                <w:rFonts w:cs="Calibri"/>
                <w:i/>
                <w:iCs/>
              </w:rPr>
              <w:t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ust. 2</w:t>
            </w:r>
          </w:p>
          <w:p w14:paraId="39C1ABE2" w14:textId="23F1431C" w:rsidR="000F32F6" w:rsidRPr="008F6894" w:rsidRDefault="000F32F6" w:rsidP="008F6894">
            <w:pPr>
              <w:pStyle w:val="Akapitzlist"/>
              <w:numPr>
                <w:ilvl w:val="0"/>
                <w:numId w:val="47"/>
              </w:numPr>
              <w:rPr>
                <w:rFonts w:cs="Calibri"/>
                <w:i/>
                <w:iCs/>
              </w:rPr>
            </w:pPr>
            <w:r w:rsidRPr="008F6894">
              <w:rPr>
                <w:rFonts w:cs="Calibri"/>
                <w:i/>
                <w:iCs/>
              </w:rPr>
              <w:t>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55EBC5B5" w14:textId="77777777" w:rsidR="000F32F6" w:rsidRPr="008F6894" w:rsidRDefault="000F32F6" w:rsidP="008F6894">
            <w:pPr>
              <w:ind w:left="783"/>
              <w:rPr>
                <w:rFonts w:cs="Calibri"/>
              </w:rPr>
            </w:pPr>
            <w:r w:rsidRPr="008F6894">
              <w:rPr>
                <w:rFonts w:cs="Calibri"/>
              </w:rPr>
              <w:t>a.</w:t>
            </w:r>
            <w:r w:rsidRPr="008F6894">
              <w:rPr>
                <w:rFonts w:cs="Calibri"/>
              </w:rPr>
              <w:tab/>
              <w:t xml:space="preserve"> na terytorium Rzeczypospolitej Polskiej oraz na terytorium innych państw członkowskich UE,</w:t>
            </w:r>
          </w:p>
          <w:p w14:paraId="510C8AF8" w14:textId="77777777" w:rsidR="000F32F6" w:rsidRPr="008F6894" w:rsidRDefault="000F32F6" w:rsidP="008F6894">
            <w:pPr>
              <w:ind w:left="783"/>
              <w:rPr>
                <w:rFonts w:cs="Calibri"/>
              </w:rPr>
            </w:pPr>
            <w:r w:rsidRPr="008F6894">
              <w:rPr>
                <w:rFonts w:cs="Calibri"/>
              </w:rPr>
              <w:t>b.</w:t>
            </w:r>
            <w:r w:rsidRPr="008F6894">
              <w:rPr>
                <w:rFonts w:cs="Calibri"/>
              </w:rPr>
              <w:tab/>
              <w:t>na okres 10 lat,</w:t>
            </w:r>
          </w:p>
          <w:p w14:paraId="693C1A3E" w14:textId="77777777" w:rsidR="000F32F6" w:rsidRPr="008F6894" w:rsidRDefault="000F32F6" w:rsidP="008F6894">
            <w:pPr>
              <w:ind w:left="783"/>
              <w:rPr>
                <w:rFonts w:cs="Calibri"/>
              </w:rPr>
            </w:pPr>
            <w:r w:rsidRPr="008F6894">
              <w:rPr>
                <w:rFonts w:cs="Calibri"/>
              </w:rPr>
              <w:t>c.</w:t>
            </w:r>
            <w:r w:rsidRPr="008F6894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41C7A7AC" w14:textId="77777777" w:rsidR="000F32F6" w:rsidRPr="008F6894" w:rsidRDefault="000F32F6" w:rsidP="008F6894">
            <w:pPr>
              <w:ind w:left="1066"/>
              <w:rPr>
                <w:rFonts w:cs="Calibri"/>
              </w:rPr>
            </w:pPr>
            <w:r w:rsidRPr="008F6894">
              <w:rPr>
                <w:rFonts w:cs="Calibri"/>
              </w:rPr>
              <w:t>i.</w:t>
            </w:r>
            <w:r w:rsidRPr="008F6894">
              <w:rPr>
                <w:rFonts w:cs="Calibri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23784196" w14:textId="77777777" w:rsidR="000F32F6" w:rsidRPr="008F6894" w:rsidRDefault="000F32F6" w:rsidP="008F6894">
            <w:pPr>
              <w:ind w:left="1066"/>
              <w:rPr>
                <w:rFonts w:cs="Calibri"/>
              </w:rPr>
            </w:pPr>
            <w:r w:rsidRPr="008F6894">
              <w:rPr>
                <w:rFonts w:cs="Calibri"/>
              </w:rPr>
              <w:t>kopiowanie tak powstałych egzemplarzy dowolną techniką,</w:t>
            </w:r>
          </w:p>
          <w:p w14:paraId="5778D1A3" w14:textId="77777777" w:rsidR="000F32F6" w:rsidRPr="008F6894" w:rsidRDefault="000F32F6" w:rsidP="008F6894">
            <w:pPr>
              <w:ind w:left="1066"/>
              <w:rPr>
                <w:rFonts w:cs="Calibri"/>
              </w:rPr>
            </w:pPr>
            <w:r w:rsidRPr="008F6894">
              <w:rPr>
                <w:rFonts w:cs="Calibri"/>
              </w:rPr>
              <w:t>ii.</w:t>
            </w:r>
            <w:r w:rsidRPr="008F6894">
              <w:rPr>
                <w:rFonts w:cs="Calibri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510F3241" w14:textId="77777777" w:rsidR="000F32F6" w:rsidRPr="008F6894" w:rsidRDefault="000F32F6" w:rsidP="008F6894">
            <w:pPr>
              <w:ind w:left="1066"/>
              <w:rPr>
                <w:rFonts w:cs="Calibri"/>
              </w:rPr>
            </w:pPr>
            <w:r w:rsidRPr="008F6894">
              <w:rPr>
                <w:rFonts w:cs="Calibri"/>
              </w:rPr>
              <w:t>iii.</w:t>
            </w:r>
            <w:r w:rsidRPr="008F6894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6037545B" w14:textId="77777777" w:rsidR="008F6894" w:rsidRPr="008F6894" w:rsidRDefault="000F32F6" w:rsidP="008F6894">
            <w:pPr>
              <w:ind w:left="1066"/>
              <w:rPr>
                <w:rFonts w:cs="Calibri"/>
              </w:rPr>
            </w:pPr>
            <w:r w:rsidRPr="008F6894">
              <w:rPr>
                <w:rFonts w:cs="Calibri"/>
              </w:rPr>
              <w:t>iv.</w:t>
            </w:r>
            <w:r w:rsidRPr="008F6894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7A0AD47D" w14:textId="4A3B4E4A" w:rsidR="000F32F6" w:rsidRPr="008F6894" w:rsidRDefault="000F32F6" w:rsidP="008F6894">
            <w:pPr>
              <w:ind w:left="1066"/>
              <w:rPr>
                <w:rFonts w:cs="Calibri"/>
              </w:rPr>
            </w:pPr>
            <w:r w:rsidRPr="008F6894">
              <w:rPr>
                <w:rFonts w:cs="Calibri"/>
              </w:rPr>
              <w:t xml:space="preserve">przechowywanie i archiwizowanie w postaci papierowej albo </w:t>
            </w:r>
            <w:r w:rsidRPr="008F6894">
              <w:rPr>
                <w:rFonts w:cs="Calibri"/>
              </w:rPr>
              <w:lastRenderedPageBreak/>
              <w:t>elektronicznej,</w:t>
            </w:r>
          </w:p>
          <w:p w14:paraId="0C86AB03" w14:textId="45AC2157" w:rsidR="000F32F6" w:rsidRPr="0012017E" w:rsidRDefault="000F32F6" w:rsidP="008F6894">
            <w:pPr>
              <w:ind w:left="783"/>
              <w:rPr>
                <w:rFonts w:cs="Calibri"/>
                <w:iCs/>
              </w:rPr>
            </w:pPr>
            <w:r w:rsidRPr="008F6894">
              <w:rPr>
                <w:rFonts w:cs="Calibri"/>
              </w:rPr>
              <w:t>d.</w:t>
            </w:r>
            <w:r w:rsidRPr="008F6894">
              <w:rPr>
                <w:rFonts w:cs="Calibri"/>
              </w:rPr>
              <w:tab/>
              <w:t>z prawem do udzielania osobom trzecim sublicencji na warunkach i polach eksploatacji, o których  mowa w niniejszym ustępie</w:t>
            </w:r>
            <w:r w:rsidRPr="00D92B15">
              <w:rPr>
                <w:rFonts w:cs="Calibri"/>
                <w:i/>
                <w:iCs/>
              </w:rPr>
              <w:t>.</w:t>
            </w:r>
          </w:p>
        </w:tc>
      </w:tr>
      <w:tr w:rsidR="000F32F6" w:rsidRPr="0012017E" w14:paraId="1F582A6E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2836" w14:textId="77777777" w:rsidR="000F32F6" w:rsidRPr="0012017E" w:rsidRDefault="000F32F6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Obowiązki stron</w:t>
            </w:r>
          </w:p>
          <w:p w14:paraId="19EE79E9" w14:textId="77777777" w:rsidR="000F32F6" w:rsidRPr="0012017E" w:rsidRDefault="000F32F6" w:rsidP="00EB4EA6">
            <w:pPr>
              <w:rPr>
                <w:rFonts w:cs="Calibri"/>
                <w:iCs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8E66" w14:textId="77777777" w:rsidR="000F32F6" w:rsidRPr="0012017E" w:rsidRDefault="000F32F6" w:rsidP="00EB4EA6">
            <w:pPr>
              <w:autoSpaceDE w:val="0"/>
              <w:adjustRightInd w:val="0"/>
              <w:rPr>
                <w:rFonts w:cs="Calibri"/>
                <w:b/>
                <w:iCs/>
              </w:rPr>
            </w:pPr>
            <w:r w:rsidRPr="0012017E">
              <w:rPr>
                <w:rFonts w:cs="Calibri"/>
                <w:b/>
                <w:iCs/>
              </w:rPr>
              <w:t>Do obowiązków Zamawiającego należy:</w:t>
            </w:r>
          </w:p>
          <w:p w14:paraId="3EAEC615" w14:textId="77777777" w:rsidR="000F32F6" w:rsidRPr="0012017E" w:rsidRDefault="000F32F6" w:rsidP="0037592F">
            <w:pPr>
              <w:numPr>
                <w:ilvl w:val="0"/>
                <w:numId w:val="4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Rekrutacja uczestników spotkania.</w:t>
            </w:r>
          </w:p>
          <w:p w14:paraId="51F1E42D" w14:textId="77777777" w:rsidR="000F32F6" w:rsidRPr="0012017E" w:rsidRDefault="000F32F6" w:rsidP="0037592F">
            <w:pPr>
              <w:numPr>
                <w:ilvl w:val="0"/>
                <w:numId w:val="4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Przekazanie Wykonawcy w postaci elektronicznej logotypów projektu wraz z nazwą i adresem Zamawiającego.</w:t>
            </w:r>
          </w:p>
          <w:p w14:paraId="47CB764D" w14:textId="2237A322" w:rsidR="000F32F6" w:rsidRDefault="000F32F6" w:rsidP="0037592F">
            <w:pPr>
              <w:numPr>
                <w:ilvl w:val="0"/>
                <w:numId w:val="4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Zapewnienie warunków do realizacji spotkania (sala, rzutnik, tablica – </w:t>
            </w:r>
            <w:proofErr w:type="spellStart"/>
            <w:r w:rsidRPr="0012017E">
              <w:rPr>
                <w:rFonts w:cs="Calibri"/>
                <w:bCs/>
                <w:iCs/>
              </w:rPr>
              <w:t>flipczart</w:t>
            </w:r>
            <w:proofErr w:type="spellEnd"/>
            <w:r w:rsidRPr="00B15CBB">
              <w:rPr>
                <w:rFonts w:cs="Calibri"/>
                <w:bCs/>
                <w:iCs/>
              </w:rPr>
              <w:t>).</w:t>
            </w:r>
          </w:p>
          <w:p w14:paraId="26186AAB" w14:textId="73D6A723" w:rsidR="008F6894" w:rsidRPr="00B15CBB" w:rsidRDefault="008F6894" w:rsidP="0037592F">
            <w:pPr>
              <w:numPr>
                <w:ilvl w:val="0"/>
                <w:numId w:val="4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Zapewnienie poczęstunku dla uczestników.</w:t>
            </w:r>
          </w:p>
          <w:p w14:paraId="63864DA6" w14:textId="77777777" w:rsidR="000F32F6" w:rsidRDefault="000F32F6" w:rsidP="008F6894">
            <w:pPr>
              <w:numPr>
                <w:ilvl w:val="0"/>
                <w:numId w:val="4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>Monitoring formy wsparcia</w:t>
            </w:r>
            <w:r w:rsidRPr="0012017E">
              <w:rPr>
                <w:rFonts w:cs="Calibri"/>
                <w:bCs/>
                <w:iCs/>
              </w:rPr>
              <w:t>.</w:t>
            </w:r>
          </w:p>
          <w:p w14:paraId="325DC5CD" w14:textId="77777777" w:rsidR="000F32F6" w:rsidRPr="00BC5390" w:rsidRDefault="000F32F6" w:rsidP="0037592F">
            <w:pPr>
              <w:numPr>
                <w:ilvl w:val="0"/>
                <w:numId w:val="44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BC5390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527A23E9" w14:textId="77777777" w:rsidR="000F32F6" w:rsidRPr="009A462B" w:rsidRDefault="000F32F6" w:rsidP="008F6894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/>
                <w:iCs/>
              </w:rPr>
              <w:t>Do obowiązków Wykonawcy należy:</w:t>
            </w:r>
          </w:p>
          <w:p w14:paraId="32C084B3" w14:textId="77777777" w:rsidR="000F32F6" w:rsidRPr="0012017E" w:rsidRDefault="000F32F6" w:rsidP="0037592F">
            <w:pPr>
              <w:numPr>
                <w:ilvl w:val="0"/>
                <w:numId w:val="4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Opracowanie szczegółowego programu spotkania w porozumieniu z Zamawiającym.</w:t>
            </w:r>
          </w:p>
          <w:p w14:paraId="1EAFA5D0" w14:textId="77777777" w:rsidR="000F32F6" w:rsidRPr="0012017E" w:rsidRDefault="000F32F6" w:rsidP="0037592F">
            <w:pPr>
              <w:numPr>
                <w:ilvl w:val="0"/>
                <w:numId w:val="4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Przygotowanie</w:t>
            </w:r>
            <w:r w:rsidRPr="0012017E">
              <w:rPr>
                <w:rStyle w:val="Pogrubienie"/>
                <w:iCs/>
              </w:rPr>
              <w:t xml:space="preserve"> materiałów edukacyjnych, co najmniej w formie prezentacji multimedialnej, </w:t>
            </w:r>
            <w:r w:rsidRPr="0012017E">
              <w:rPr>
                <w:rFonts w:cs="Calibri"/>
                <w:bCs/>
                <w:iCs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5378EDC9" w14:textId="77777777" w:rsidR="000F32F6" w:rsidRPr="0012017E" w:rsidRDefault="000F32F6" w:rsidP="0037592F">
            <w:pPr>
              <w:numPr>
                <w:ilvl w:val="0"/>
                <w:numId w:val="4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Zapewnienie eksperta do przeprowadzenia spotkania</w:t>
            </w:r>
          </w:p>
          <w:p w14:paraId="61470DF6" w14:textId="77777777" w:rsidR="000F32F6" w:rsidRPr="0012017E" w:rsidRDefault="000F32F6" w:rsidP="0037592F">
            <w:pPr>
              <w:numPr>
                <w:ilvl w:val="0"/>
                <w:numId w:val="4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Przeprowadzenie spotkania </w:t>
            </w:r>
            <w:r w:rsidRPr="00D35C85">
              <w:rPr>
                <w:rFonts w:cs="Calibri"/>
                <w:bCs/>
                <w:iCs/>
              </w:rPr>
              <w:t>w wymiarze 4h zegarowe</w:t>
            </w:r>
            <w:r w:rsidRPr="0012017E">
              <w:rPr>
                <w:rFonts w:cs="Calibri"/>
                <w:bCs/>
                <w:iCs/>
              </w:rPr>
              <w:t xml:space="preserve"> każde w uzgodnionym przez Zamawiającego terminie i we wskazanym miejscu. </w:t>
            </w:r>
          </w:p>
          <w:p w14:paraId="7DEF7D51" w14:textId="77777777" w:rsidR="000F32F6" w:rsidRDefault="000F32F6" w:rsidP="0037592F">
            <w:pPr>
              <w:numPr>
                <w:ilvl w:val="0"/>
                <w:numId w:val="4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Współpraca z osobą koordynującą działania ze strony Zamawiającego.</w:t>
            </w:r>
          </w:p>
          <w:p w14:paraId="67A77C4B" w14:textId="77777777" w:rsidR="000F32F6" w:rsidRPr="0012017E" w:rsidRDefault="000F32F6" w:rsidP="0037592F">
            <w:pPr>
              <w:numPr>
                <w:ilvl w:val="0"/>
                <w:numId w:val="45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  <w:r>
              <w:rPr>
                <w:rFonts w:cs="Calibri"/>
                <w:bCs/>
                <w:iCs/>
              </w:rPr>
              <w:t>.</w:t>
            </w:r>
          </w:p>
        </w:tc>
      </w:tr>
    </w:tbl>
    <w:p w14:paraId="311181C7" w14:textId="65129598" w:rsidR="002C59B3" w:rsidRPr="0012017E" w:rsidRDefault="002C59B3" w:rsidP="00666EAC">
      <w:pPr>
        <w:rPr>
          <w:iCs/>
        </w:rPr>
      </w:pPr>
    </w:p>
    <w:sectPr w:rsidR="002C59B3" w:rsidRPr="0012017E" w:rsidSect="00173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7AD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E5D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4E94"/>
    <w:multiLevelType w:val="hybridMultilevel"/>
    <w:tmpl w:val="3DC03BC8"/>
    <w:lvl w:ilvl="0" w:tplc="E3C23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16E7"/>
    <w:multiLevelType w:val="hybridMultilevel"/>
    <w:tmpl w:val="A20AC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93B9D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D65"/>
    <w:multiLevelType w:val="hybridMultilevel"/>
    <w:tmpl w:val="79645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335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4E90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664D"/>
    <w:multiLevelType w:val="hybridMultilevel"/>
    <w:tmpl w:val="B522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B3BDF"/>
    <w:multiLevelType w:val="hybridMultilevel"/>
    <w:tmpl w:val="79645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275A9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69BA"/>
    <w:multiLevelType w:val="hybridMultilevel"/>
    <w:tmpl w:val="79645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201CA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F3C36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CB0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4D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3A5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A58BE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7"/>
  </w:num>
  <w:num w:numId="2" w16cid:durableId="18277458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30"/>
  </w:num>
  <w:num w:numId="4" w16cid:durableId="691154850">
    <w:abstractNumId w:val="8"/>
  </w:num>
  <w:num w:numId="5" w16cid:durableId="559679895">
    <w:abstractNumId w:val="5"/>
  </w:num>
  <w:num w:numId="6" w16cid:durableId="140580277">
    <w:abstractNumId w:val="34"/>
  </w:num>
  <w:num w:numId="7" w16cid:durableId="977034371">
    <w:abstractNumId w:val="6"/>
  </w:num>
  <w:num w:numId="8" w16cid:durableId="756514011">
    <w:abstractNumId w:val="10"/>
  </w:num>
  <w:num w:numId="9" w16cid:durableId="1823693399">
    <w:abstractNumId w:val="12"/>
  </w:num>
  <w:num w:numId="10" w16cid:durableId="302856121">
    <w:abstractNumId w:val="1"/>
  </w:num>
  <w:num w:numId="11" w16cid:durableId="9495128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7534">
    <w:abstractNumId w:val="21"/>
  </w:num>
  <w:num w:numId="13" w16cid:durableId="1001465213">
    <w:abstractNumId w:val="34"/>
  </w:num>
  <w:num w:numId="14" w16cid:durableId="1704355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6188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2763234">
    <w:abstractNumId w:val="10"/>
  </w:num>
  <w:num w:numId="17" w16cid:durableId="768618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858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706416">
    <w:abstractNumId w:val="34"/>
  </w:num>
  <w:num w:numId="20" w16cid:durableId="1992906987">
    <w:abstractNumId w:val="10"/>
  </w:num>
  <w:num w:numId="21" w16cid:durableId="330451439">
    <w:abstractNumId w:val="4"/>
  </w:num>
  <w:num w:numId="22" w16cid:durableId="241449318">
    <w:abstractNumId w:val="15"/>
  </w:num>
  <w:num w:numId="23" w16cid:durableId="979193042">
    <w:abstractNumId w:val="35"/>
  </w:num>
  <w:num w:numId="24" w16cid:durableId="1372609660">
    <w:abstractNumId w:val="13"/>
  </w:num>
  <w:num w:numId="25" w16cid:durableId="156638066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918730">
    <w:abstractNumId w:val="23"/>
  </w:num>
  <w:num w:numId="27" w16cid:durableId="315185385">
    <w:abstractNumId w:val="31"/>
  </w:num>
  <w:num w:numId="28" w16cid:durableId="481242585">
    <w:abstractNumId w:val="0"/>
  </w:num>
  <w:num w:numId="29" w16cid:durableId="21190570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99321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619592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3758285">
    <w:abstractNumId w:val="24"/>
  </w:num>
  <w:num w:numId="33" w16cid:durableId="739905678">
    <w:abstractNumId w:val="22"/>
  </w:num>
  <w:num w:numId="34" w16cid:durableId="2037343158">
    <w:abstractNumId w:val="3"/>
  </w:num>
  <w:num w:numId="35" w16cid:durableId="1247956547">
    <w:abstractNumId w:val="33"/>
  </w:num>
  <w:num w:numId="36" w16cid:durableId="417212735">
    <w:abstractNumId w:val="27"/>
  </w:num>
  <w:num w:numId="37" w16cid:durableId="178588159">
    <w:abstractNumId w:val="28"/>
  </w:num>
  <w:num w:numId="38" w16cid:durableId="140076856">
    <w:abstractNumId w:val="20"/>
  </w:num>
  <w:num w:numId="39" w16cid:durableId="1141311133">
    <w:abstractNumId w:val="17"/>
  </w:num>
  <w:num w:numId="40" w16cid:durableId="1133792029">
    <w:abstractNumId w:val="32"/>
  </w:num>
  <w:num w:numId="41" w16cid:durableId="1018655099">
    <w:abstractNumId w:val="14"/>
  </w:num>
  <w:num w:numId="42" w16cid:durableId="160825844">
    <w:abstractNumId w:val="29"/>
  </w:num>
  <w:num w:numId="43" w16cid:durableId="995450485">
    <w:abstractNumId w:val="11"/>
  </w:num>
  <w:num w:numId="44" w16cid:durableId="652175023">
    <w:abstractNumId w:val="18"/>
  </w:num>
  <w:num w:numId="45" w16cid:durableId="404689092">
    <w:abstractNumId w:val="2"/>
  </w:num>
  <w:num w:numId="46" w16cid:durableId="1389497809">
    <w:abstractNumId w:val="19"/>
  </w:num>
  <w:num w:numId="47" w16cid:durableId="1887179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464D"/>
    <w:rsid w:val="0003142D"/>
    <w:rsid w:val="0003437B"/>
    <w:rsid w:val="000454F0"/>
    <w:rsid w:val="00053AB5"/>
    <w:rsid w:val="0005571F"/>
    <w:rsid w:val="000964C7"/>
    <w:rsid w:val="000E41A9"/>
    <w:rsid w:val="000E66B1"/>
    <w:rsid w:val="000F32F6"/>
    <w:rsid w:val="000F510E"/>
    <w:rsid w:val="001057AE"/>
    <w:rsid w:val="0012017E"/>
    <w:rsid w:val="001733CE"/>
    <w:rsid w:val="0025406D"/>
    <w:rsid w:val="00293737"/>
    <w:rsid w:val="002A0C2F"/>
    <w:rsid w:val="002C59B3"/>
    <w:rsid w:val="002D5A96"/>
    <w:rsid w:val="002E1CF3"/>
    <w:rsid w:val="002F371A"/>
    <w:rsid w:val="002F470D"/>
    <w:rsid w:val="00324D4A"/>
    <w:rsid w:val="0037592F"/>
    <w:rsid w:val="00397968"/>
    <w:rsid w:val="003B58C8"/>
    <w:rsid w:val="003C1195"/>
    <w:rsid w:val="003D779E"/>
    <w:rsid w:val="003E194C"/>
    <w:rsid w:val="004245E9"/>
    <w:rsid w:val="00433661"/>
    <w:rsid w:val="004B0281"/>
    <w:rsid w:val="00501742"/>
    <w:rsid w:val="00512C1C"/>
    <w:rsid w:val="0052776F"/>
    <w:rsid w:val="0053178C"/>
    <w:rsid w:val="005364D3"/>
    <w:rsid w:val="0058143C"/>
    <w:rsid w:val="005B08A2"/>
    <w:rsid w:val="005B1382"/>
    <w:rsid w:val="005B706B"/>
    <w:rsid w:val="005F53FD"/>
    <w:rsid w:val="00602590"/>
    <w:rsid w:val="00621B06"/>
    <w:rsid w:val="00662CDF"/>
    <w:rsid w:val="00666EAC"/>
    <w:rsid w:val="006760E0"/>
    <w:rsid w:val="006D2810"/>
    <w:rsid w:val="006F0C4A"/>
    <w:rsid w:val="00743460"/>
    <w:rsid w:val="00784FE0"/>
    <w:rsid w:val="007973DF"/>
    <w:rsid w:val="007B4397"/>
    <w:rsid w:val="007D37BE"/>
    <w:rsid w:val="008159C5"/>
    <w:rsid w:val="00826F37"/>
    <w:rsid w:val="0084073A"/>
    <w:rsid w:val="008B2D0C"/>
    <w:rsid w:val="008F6894"/>
    <w:rsid w:val="009742C8"/>
    <w:rsid w:val="00974CCE"/>
    <w:rsid w:val="009865B4"/>
    <w:rsid w:val="009921BB"/>
    <w:rsid w:val="00992919"/>
    <w:rsid w:val="009A462B"/>
    <w:rsid w:val="009D1CB5"/>
    <w:rsid w:val="00A47BA9"/>
    <w:rsid w:val="00A60B09"/>
    <w:rsid w:val="00A76F2C"/>
    <w:rsid w:val="00AA6FB8"/>
    <w:rsid w:val="00B0080D"/>
    <w:rsid w:val="00B0175C"/>
    <w:rsid w:val="00B15CBB"/>
    <w:rsid w:val="00B331BB"/>
    <w:rsid w:val="00B516EF"/>
    <w:rsid w:val="00B54D5B"/>
    <w:rsid w:val="00B9165F"/>
    <w:rsid w:val="00BD682A"/>
    <w:rsid w:val="00BE0E79"/>
    <w:rsid w:val="00BE75B4"/>
    <w:rsid w:val="00BF408E"/>
    <w:rsid w:val="00C7392C"/>
    <w:rsid w:val="00C97C89"/>
    <w:rsid w:val="00CC5EC3"/>
    <w:rsid w:val="00CF16D0"/>
    <w:rsid w:val="00CF54B4"/>
    <w:rsid w:val="00D67825"/>
    <w:rsid w:val="00D80BEC"/>
    <w:rsid w:val="00DB1B40"/>
    <w:rsid w:val="00DB6C6A"/>
    <w:rsid w:val="00DC0150"/>
    <w:rsid w:val="00DC3156"/>
    <w:rsid w:val="00DC68FD"/>
    <w:rsid w:val="00E24DFF"/>
    <w:rsid w:val="00E4736F"/>
    <w:rsid w:val="00EB12D5"/>
    <w:rsid w:val="00EB41BF"/>
    <w:rsid w:val="00EF686C"/>
    <w:rsid w:val="00EF7287"/>
    <w:rsid w:val="00F06C95"/>
    <w:rsid w:val="00F4704E"/>
    <w:rsid w:val="00F577A2"/>
    <w:rsid w:val="00F67774"/>
    <w:rsid w:val="00F97643"/>
    <w:rsid w:val="00FB12F8"/>
    <w:rsid w:val="00FB5350"/>
    <w:rsid w:val="00FB74F7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6503</Words>
  <Characters>39023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Dorota Butryn</cp:lastModifiedBy>
  <cp:revision>11</cp:revision>
  <cp:lastPrinted>2021-09-10T07:04:00Z</cp:lastPrinted>
  <dcterms:created xsi:type="dcterms:W3CDTF">2024-05-24T09:10:00Z</dcterms:created>
  <dcterms:modified xsi:type="dcterms:W3CDTF">2024-05-24T11:54:00Z</dcterms:modified>
</cp:coreProperties>
</file>