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77777777" w:rsidR="0052108D" w:rsidRPr="00C930D2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01</w:t>
      </w:r>
      <w:r w:rsidRPr="00C930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C930D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48526485" w14:textId="77777777" w:rsidR="0052108D" w:rsidRPr="00FD72C4" w:rsidRDefault="0052108D" w:rsidP="0052108D">
      <w:pPr>
        <w:jc w:val="both"/>
        <w:rPr>
          <w:b/>
          <w:bCs/>
        </w:rPr>
      </w:pPr>
    </w:p>
    <w:p w14:paraId="1BE724ED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0D804D13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E19957E" w14:textId="77777777" w:rsidR="0052108D" w:rsidRDefault="0052108D" w:rsidP="0052108D">
      <w:pPr>
        <w:jc w:val="both"/>
      </w:pPr>
    </w:p>
    <w:p w14:paraId="0688B01C" w14:textId="60510521" w:rsidR="0052108D" w:rsidRPr="00C930D2" w:rsidRDefault="0052108D" w:rsidP="0052108D">
      <w:pPr>
        <w:jc w:val="both"/>
      </w:pPr>
      <w:r w:rsidRPr="00C930D2">
        <w:t xml:space="preserve">EA/PW/NI/  / </w:t>
      </w:r>
      <w:r>
        <w:t xml:space="preserve"> </w:t>
      </w:r>
      <w:r w:rsidRPr="00C930D2">
        <w:t>/2020/</w:t>
      </w:r>
      <w:proofErr w:type="spellStart"/>
      <w:r w:rsidRPr="00C930D2">
        <w:t>KSz</w:t>
      </w:r>
      <w:proofErr w:type="spellEnd"/>
    </w:p>
    <w:p w14:paraId="44D8D187" w14:textId="77777777" w:rsidR="0052108D" w:rsidRDefault="0052108D" w:rsidP="0052108D">
      <w:pPr>
        <w:jc w:val="both"/>
      </w:pPr>
    </w:p>
    <w:p w14:paraId="4CEAFA17" w14:textId="77777777" w:rsidR="0052108D" w:rsidRPr="00C65A7D" w:rsidRDefault="0052108D" w:rsidP="0052108D">
      <w:pPr>
        <w:jc w:val="both"/>
      </w:pPr>
    </w:p>
    <w:p w14:paraId="6D891A39" w14:textId="58F0038A" w:rsidR="0052108D" w:rsidRPr="0052108D" w:rsidRDefault="0052108D" w:rsidP="0052108D">
      <w:pPr>
        <w:jc w:val="both"/>
        <w:rPr>
          <w:b/>
          <w:bCs/>
        </w:rPr>
      </w:pPr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3FBFDCB1" w14:textId="75B3A27B" w:rsidR="0052108D" w:rsidRDefault="0052108D" w:rsidP="0052108D">
      <w:pPr>
        <w:jc w:val="center"/>
      </w:pPr>
    </w:p>
    <w:p w14:paraId="076D4358" w14:textId="77777777" w:rsidR="00175FFC" w:rsidRDefault="00175FFC" w:rsidP="0052108D">
      <w:pPr>
        <w:jc w:val="center"/>
      </w:pPr>
    </w:p>
    <w:p w14:paraId="7705FB71" w14:textId="5182A7FA" w:rsidR="00333982" w:rsidRDefault="00333982" w:rsidP="00333982">
      <w:pPr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 xml:space="preserve">Zamawiający dokonuje zmiany terminu składania i otwarcia ofert na dzień </w:t>
      </w:r>
      <w:r>
        <w:rPr>
          <w:b/>
          <w:bCs/>
        </w:rPr>
        <w:t>0</w:t>
      </w:r>
      <w:r>
        <w:rPr>
          <w:b/>
          <w:bCs/>
        </w:rPr>
        <w:t>7.</w:t>
      </w:r>
      <w:r>
        <w:rPr>
          <w:b/>
          <w:bCs/>
        </w:rPr>
        <w:t>12</w:t>
      </w:r>
      <w:r>
        <w:rPr>
          <w:b/>
          <w:bCs/>
        </w:rPr>
        <w:t xml:space="preserve">.2021r. Godzina, miejsce oraz sposób składania i otwarcia ofert pozostają bez zmian. </w:t>
      </w:r>
    </w:p>
    <w:p w14:paraId="546B42E9" w14:textId="77777777" w:rsidR="0052108D" w:rsidRPr="0052108D" w:rsidRDefault="0052108D" w:rsidP="0052108D">
      <w:pPr>
        <w:jc w:val="center"/>
      </w:pPr>
    </w:p>
    <w:p w14:paraId="10D20FCC" w14:textId="1C72FA3D" w:rsidR="00175FFC" w:rsidRPr="006B415B" w:rsidRDefault="00175FFC" w:rsidP="00175FFC">
      <w:pPr>
        <w:spacing w:line="240" w:lineRule="auto"/>
        <w:rPr>
          <w:b/>
          <w:bCs/>
        </w:rPr>
      </w:pPr>
      <w:r>
        <w:rPr>
          <w:b/>
          <w:bCs/>
        </w:rPr>
        <w:t>I</w:t>
      </w:r>
      <w:r w:rsidR="00333982">
        <w:rPr>
          <w:b/>
          <w:bCs/>
        </w:rPr>
        <w:t>I</w:t>
      </w:r>
      <w:r>
        <w:rPr>
          <w:b/>
          <w:bCs/>
        </w:rPr>
        <w:tab/>
      </w:r>
      <w:r w:rsidRPr="006B415B">
        <w:rPr>
          <w:b/>
          <w:bCs/>
        </w:rPr>
        <w:t>ODPOWIEDZI NA PYTANIA WYKONAWCÓW</w:t>
      </w:r>
    </w:p>
    <w:p w14:paraId="3E824000" w14:textId="34643009" w:rsidR="0052108D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0EE3FD" w14:textId="7D2FAD25" w:rsidR="00AC63CF" w:rsidRPr="006B415B" w:rsidRDefault="00AC63CF" w:rsidP="00AC63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415B">
        <w:rPr>
          <w:rFonts w:ascii="Arial" w:hAnsi="Arial" w:cs="Arial"/>
          <w:sz w:val="22"/>
          <w:szCs w:val="22"/>
        </w:rPr>
        <w:t xml:space="preserve">W związku z wniesionymi przez Wykonawców pytaniami do specyfikacji </w:t>
      </w:r>
      <w:r>
        <w:rPr>
          <w:rFonts w:ascii="Arial" w:hAnsi="Arial" w:cs="Arial"/>
          <w:sz w:val="22"/>
          <w:szCs w:val="22"/>
        </w:rPr>
        <w:t xml:space="preserve">istotnych </w:t>
      </w:r>
      <w:r w:rsidRPr="006B415B">
        <w:rPr>
          <w:rFonts w:ascii="Arial" w:hAnsi="Arial" w:cs="Arial"/>
          <w:sz w:val="22"/>
          <w:szCs w:val="22"/>
        </w:rPr>
        <w:t>warunków zamówienia w w/w postępowaniu, Zamawiający poniżej publikuje treść pytań i odpowiedzi:</w:t>
      </w:r>
    </w:p>
    <w:p w14:paraId="33CF569D" w14:textId="77777777" w:rsidR="0052108D" w:rsidRDefault="0052108D" w:rsidP="00AC63CF">
      <w:pPr>
        <w:jc w:val="both"/>
      </w:pPr>
    </w:p>
    <w:p w14:paraId="260315C2" w14:textId="5F667736" w:rsidR="00AC63CF" w:rsidRDefault="0052108D" w:rsidP="00AC63CF">
      <w:pPr>
        <w:pStyle w:val="Akapitzlist"/>
        <w:numPr>
          <w:ilvl w:val="0"/>
          <w:numId w:val="1"/>
        </w:numPr>
        <w:ind w:left="360"/>
        <w:jc w:val="both"/>
      </w:pPr>
      <w:r>
        <w:t>Czy Zamawiający zgodzi się na maszynę o szerokości 2438 mm?</w:t>
      </w:r>
    </w:p>
    <w:p w14:paraId="31D1C75B" w14:textId="77777777" w:rsidR="00AC63CF" w:rsidRDefault="00AC63CF" w:rsidP="00AC63CF">
      <w:pPr>
        <w:pStyle w:val="Akapitzlist"/>
        <w:jc w:val="both"/>
      </w:pPr>
    </w:p>
    <w:p w14:paraId="2FBCE09C" w14:textId="0543231F" w:rsidR="00AC63CF" w:rsidRPr="00A240AE" w:rsidRDefault="00AC63CF" w:rsidP="00AC63CF">
      <w:pPr>
        <w:jc w:val="both"/>
        <w:rPr>
          <w:color w:val="FF0000"/>
        </w:rPr>
      </w:pPr>
      <w:r w:rsidRPr="00A240AE">
        <w:rPr>
          <w:color w:val="FF0000"/>
        </w:rPr>
        <w:t xml:space="preserve">Odp.: </w:t>
      </w:r>
      <w:r w:rsidR="00A73E11" w:rsidRPr="00A240AE">
        <w:rPr>
          <w:color w:val="FF0000"/>
        </w:rPr>
        <w:t xml:space="preserve">W odpowiedzi na pytanie Zamawiający informuje, że dokonuje modyfikacji zapisu pkt. I.1 Wymiary i masa - Załącznika nr 1 do </w:t>
      </w:r>
      <w:proofErr w:type="spellStart"/>
      <w:r w:rsidR="00A73E11" w:rsidRPr="00A240AE">
        <w:rPr>
          <w:color w:val="FF0000"/>
        </w:rPr>
        <w:t>siwz</w:t>
      </w:r>
      <w:proofErr w:type="spellEnd"/>
      <w:r w:rsidR="00A73E11" w:rsidRPr="00A240AE">
        <w:rPr>
          <w:color w:val="FF0000"/>
        </w:rPr>
        <w:t xml:space="preserve"> (załącznik nr 1 do umowy) Szczegółowy opis przedmiotu zamówienia, w następujący sposób:</w:t>
      </w:r>
    </w:p>
    <w:p w14:paraId="062C118D" w14:textId="63AA0B4A" w:rsidR="00A73E11" w:rsidRPr="00A240AE" w:rsidRDefault="00A73E11" w:rsidP="00AC63CF">
      <w:pPr>
        <w:jc w:val="both"/>
        <w:rPr>
          <w:color w:val="FF0000"/>
        </w:rPr>
      </w:pPr>
    </w:p>
    <w:p w14:paraId="30C5A207" w14:textId="55ECA795" w:rsidR="00A73E11" w:rsidRPr="00A240AE" w:rsidRDefault="00A73E11" w:rsidP="00A73E11">
      <w:pPr>
        <w:rPr>
          <w:b/>
          <w:bCs/>
          <w:color w:val="FF0000"/>
        </w:rPr>
      </w:pPr>
      <w:r w:rsidRPr="00A240AE">
        <w:rPr>
          <w:b/>
          <w:bCs/>
          <w:color w:val="FF0000"/>
        </w:rPr>
        <w:t>„</w:t>
      </w:r>
      <w:r w:rsidRPr="00A240AE">
        <w:rPr>
          <w:b/>
          <w:bCs/>
          <w:color w:val="FF0000"/>
        </w:rPr>
        <w:t>1. Wymiary i Mas</w:t>
      </w:r>
      <w:r w:rsidRPr="00A240AE">
        <w:rPr>
          <w:b/>
          <w:bCs/>
          <w:color w:val="FF0000"/>
        </w:rPr>
        <w:t>a</w:t>
      </w:r>
    </w:p>
    <w:p w14:paraId="28E5BD03" w14:textId="5D90C88F" w:rsidR="00A73E11" w:rsidRPr="00A240AE" w:rsidRDefault="00A73E11" w:rsidP="00A73E11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1) długość całkowita – 6,0 m</w:t>
      </w:r>
      <w:r w:rsidRPr="00A240AE">
        <w:rPr>
          <w:bCs/>
          <w:color w:val="FF0000"/>
        </w:rPr>
        <w:t xml:space="preserve"> ± 10%,</w:t>
      </w:r>
    </w:p>
    <w:p w14:paraId="1090E719" w14:textId="166B04B2" w:rsidR="00A73E11" w:rsidRPr="00A240AE" w:rsidRDefault="00A73E11" w:rsidP="00A73E11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2) szerokość – 2,40 m</w:t>
      </w:r>
      <w:r w:rsidRPr="00A240AE">
        <w:rPr>
          <w:bCs/>
          <w:color w:val="FF0000"/>
        </w:rPr>
        <w:t xml:space="preserve"> ± 10%,</w:t>
      </w:r>
    </w:p>
    <w:p w14:paraId="21FE56BE" w14:textId="229FE5FA" w:rsidR="00A73E11" w:rsidRPr="00A240AE" w:rsidRDefault="00A73E11" w:rsidP="00A73E11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3) wysokość transportowa – 4,0 m</w:t>
      </w:r>
      <w:r w:rsidRPr="00A240AE">
        <w:rPr>
          <w:bCs/>
          <w:color w:val="FF0000"/>
        </w:rPr>
        <w:t xml:space="preserve"> ± 10%,</w:t>
      </w:r>
    </w:p>
    <w:p w14:paraId="35527464" w14:textId="23498128" w:rsidR="00A73E11" w:rsidRPr="00A240AE" w:rsidRDefault="00A73E11" w:rsidP="00A73E11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4) masa całkowita – do 10 000 kg.</w:t>
      </w:r>
      <w:r w:rsidRPr="00A240AE">
        <w:rPr>
          <w:bCs/>
          <w:color w:val="FF0000"/>
        </w:rPr>
        <w:t>”</w:t>
      </w:r>
    </w:p>
    <w:p w14:paraId="0D7FF126" w14:textId="77777777" w:rsidR="00A73E11" w:rsidRDefault="00A73E11" w:rsidP="00AC63CF">
      <w:pPr>
        <w:jc w:val="both"/>
      </w:pPr>
    </w:p>
    <w:p w14:paraId="3F4803EC" w14:textId="048E2DAD" w:rsidR="00071F6B" w:rsidRDefault="0052108D" w:rsidP="00AC63CF">
      <w:pPr>
        <w:jc w:val="both"/>
      </w:pPr>
      <w:r>
        <w:t xml:space="preserve">2. Dot. §1 ust. 6 Umowy </w:t>
      </w:r>
    </w:p>
    <w:p w14:paraId="5C808D57" w14:textId="55FBFDE4" w:rsidR="00AC63CF" w:rsidRDefault="0052108D" w:rsidP="00AC63CF">
      <w:pPr>
        <w:jc w:val="both"/>
      </w:pPr>
      <w:r>
        <w:t xml:space="preserve">Deklaracja Zgodności CE jest jedynym dokumentem </w:t>
      </w:r>
      <w:r w:rsidR="00AC63CF">
        <w:t>d</w:t>
      </w:r>
      <w:r>
        <w:t>opuszczającym maszynę do użytkowania, czy Zmawiający to potwierdza?</w:t>
      </w:r>
    </w:p>
    <w:p w14:paraId="7D0737AF" w14:textId="031F9209" w:rsidR="00AC63CF" w:rsidRPr="00A240AE" w:rsidRDefault="00AC63CF" w:rsidP="00AC63CF">
      <w:pPr>
        <w:pStyle w:val="NormalnyWeb"/>
        <w:jc w:val="both"/>
        <w:rPr>
          <w:rFonts w:ascii="Arial" w:hAnsi="Arial" w:cs="Arial"/>
          <w:color w:val="FF0000"/>
        </w:rPr>
      </w:pPr>
      <w:r w:rsidRPr="00A240AE">
        <w:rPr>
          <w:rFonts w:ascii="Arial" w:hAnsi="Arial" w:cs="Arial"/>
          <w:color w:val="FF0000"/>
        </w:rPr>
        <w:t xml:space="preserve">Odp.: </w:t>
      </w:r>
      <w:r w:rsidRPr="00A240AE">
        <w:rPr>
          <w:rFonts w:ascii="Arial" w:hAnsi="Arial" w:cs="Arial"/>
          <w:color w:val="FF0000"/>
        </w:rPr>
        <w:t>Zamawiający nie potwierdza, że Deklaracja Zgodności CE jest jedynym dokumentem dopuszczającym maszynę do użytkowania. Zamawiający wymaga dostarczenia niezbędnych dokumentów</w:t>
      </w:r>
      <w:r w:rsidR="000A22D7" w:rsidRPr="00A240AE">
        <w:rPr>
          <w:rFonts w:ascii="Arial" w:hAnsi="Arial" w:cs="Arial"/>
          <w:color w:val="FF0000"/>
        </w:rPr>
        <w:t xml:space="preserve"> i wyposażenia</w:t>
      </w:r>
      <w:r w:rsidRPr="00A240AE">
        <w:rPr>
          <w:rFonts w:ascii="Arial" w:hAnsi="Arial" w:cs="Arial"/>
          <w:color w:val="FF0000"/>
        </w:rPr>
        <w:t>, które są wymagane do poruszania się koparko</w:t>
      </w:r>
      <w:r w:rsidRPr="00A240AE">
        <w:rPr>
          <w:rFonts w:ascii="Arial" w:hAnsi="Arial" w:cs="Arial"/>
          <w:color w:val="FF0000"/>
        </w:rPr>
        <w:t>-</w:t>
      </w:r>
      <w:r w:rsidRPr="00A240AE">
        <w:rPr>
          <w:rFonts w:ascii="Arial" w:hAnsi="Arial" w:cs="Arial"/>
          <w:color w:val="FF0000"/>
        </w:rPr>
        <w:t>ładowarką po drogach publicznych na terenie RP.</w:t>
      </w:r>
    </w:p>
    <w:p w14:paraId="390B40AA" w14:textId="77777777" w:rsidR="00071F6B" w:rsidRDefault="0052108D" w:rsidP="00AC63CF">
      <w:pPr>
        <w:jc w:val="both"/>
      </w:pPr>
      <w:r>
        <w:t xml:space="preserve">3. Dot. §3 Umowy </w:t>
      </w:r>
    </w:p>
    <w:p w14:paraId="70F2EEA7" w14:textId="48CB4462" w:rsidR="00194B7A" w:rsidRDefault="0052108D" w:rsidP="00AC63CF">
      <w:pPr>
        <w:jc w:val="both"/>
      </w:pPr>
      <w:r>
        <w:t xml:space="preserve">Czy Zamawiający zgodzi się na wydłużenie terminu dostawy do 90 dni od podpisania Umowy? Koparko-ładowarka ze specjalistycznym wyposażeniem wymaga niestandardowych komponentów, do których dostęp jest aktualnie bardzo utrudniony – stąd prośba o wydłużenie terminu dostawy. </w:t>
      </w:r>
    </w:p>
    <w:p w14:paraId="651235CF" w14:textId="77777777" w:rsidR="00194B7A" w:rsidRDefault="00194B7A" w:rsidP="00AC63CF">
      <w:pPr>
        <w:jc w:val="both"/>
      </w:pPr>
    </w:p>
    <w:p w14:paraId="67D01D09" w14:textId="378DD8D1" w:rsidR="00194B7A" w:rsidRPr="00A240AE" w:rsidRDefault="00194B7A" w:rsidP="00AC63CF">
      <w:pPr>
        <w:jc w:val="both"/>
        <w:rPr>
          <w:color w:val="FF0000"/>
        </w:rPr>
      </w:pPr>
      <w:r w:rsidRPr="00A240AE">
        <w:rPr>
          <w:color w:val="FF0000"/>
        </w:rPr>
        <w:t>Odp.: Zamawiający wyraża zgodę na wydłużenie terminu dostawy koparko-ładowarki w</w:t>
      </w:r>
      <w:r w:rsidR="000A22D7" w:rsidRPr="00A240AE">
        <w:rPr>
          <w:color w:val="FF0000"/>
        </w:rPr>
        <w:t> </w:t>
      </w:r>
      <w:r w:rsidRPr="00A240AE">
        <w:rPr>
          <w:color w:val="FF0000"/>
        </w:rPr>
        <w:t>terminie do 90 dni kalendarzowych licząc od dnia podpisania umowy.</w:t>
      </w:r>
    </w:p>
    <w:p w14:paraId="11E97391" w14:textId="77777777" w:rsidR="00071F6B" w:rsidRDefault="0052108D" w:rsidP="00AC63CF">
      <w:pPr>
        <w:jc w:val="both"/>
      </w:pPr>
      <w:r>
        <w:br/>
        <w:t xml:space="preserve">4.. Dot. §6 ust. 3 Umowy </w:t>
      </w:r>
    </w:p>
    <w:p w14:paraId="58922DB3" w14:textId="08152061" w:rsidR="00194B7A" w:rsidRDefault="0052108D" w:rsidP="00AC63CF">
      <w:pPr>
        <w:jc w:val="both"/>
      </w:pPr>
      <w:r>
        <w:t>Czy Zamawiający potwierdza, że Wykonawca udziela gwarancji na nowo wyłącznie w</w:t>
      </w:r>
      <w:r w:rsidR="000A22D7">
        <w:t> </w:t>
      </w:r>
      <w:r>
        <w:t xml:space="preserve">stosunku wymienionych części/ podzespołów a w przypadku naprawy gwarancja zostaje wydłużona o czas naprawy? </w:t>
      </w:r>
    </w:p>
    <w:p w14:paraId="4C1AD8C3" w14:textId="3641E3A0" w:rsidR="00194B7A" w:rsidRPr="00A240AE" w:rsidRDefault="00194B7A" w:rsidP="00F82AA4">
      <w:pPr>
        <w:pStyle w:val="NormalnyWeb"/>
        <w:jc w:val="both"/>
        <w:rPr>
          <w:rFonts w:ascii="Arial" w:hAnsi="Arial" w:cs="Arial"/>
          <w:color w:val="FF0000"/>
        </w:rPr>
      </w:pPr>
      <w:r w:rsidRPr="00A240AE">
        <w:rPr>
          <w:rFonts w:ascii="Arial" w:hAnsi="Arial" w:cs="Arial"/>
          <w:color w:val="FF0000"/>
        </w:rPr>
        <w:t xml:space="preserve">Odp.: </w:t>
      </w:r>
      <w:r w:rsidR="00F82AA4" w:rsidRPr="00A240AE">
        <w:rPr>
          <w:rFonts w:ascii="Arial" w:hAnsi="Arial" w:cs="Arial"/>
          <w:color w:val="FF0000"/>
        </w:rPr>
        <w:t>Zamawiający informuje, że w</w:t>
      </w:r>
      <w:r w:rsidRPr="00A240AE">
        <w:rPr>
          <w:rFonts w:ascii="Arial" w:hAnsi="Arial" w:cs="Arial"/>
          <w:color w:val="FF0000"/>
        </w:rPr>
        <w:t xml:space="preserve"> przypadku naprawy gwarancja zostaje udzielona </w:t>
      </w:r>
      <w:r w:rsidR="00F82AA4" w:rsidRPr="00A240AE">
        <w:rPr>
          <w:rFonts w:ascii="Arial" w:hAnsi="Arial" w:cs="Arial"/>
          <w:color w:val="FF0000"/>
        </w:rPr>
        <w:t xml:space="preserve">na nowo </w:t>
      </w:r>
      <w:r w:rsidRPr="00A240AE">
        <w:rPr>
          <w:rFonts w:ascii="Arial" w:hAnsi="Arial" w:cs="Arial"/>
          <w:color w:val="FF0000"/>
        </w:rPr>
        <w:t xml:space="preserve"> na wykonane naprawy wraz z materiałem</w:t>
      </w:r>
      <w:r w:rsidR="000A22D7" w:rsidRPr="00A240AE">
        <w:rPr>
          <w:rFonts w:ascii="Arial" w:hAnsi="Arial" w:cs="Arial"/>
          <w:color w:val="FF0000"/>
        </w:rPr>
        <w:t xml:space="preserve"> a gwarancja na całą koparko-ładowarkę zostaje przedłużona o czas naprawy.</w:t>
      </w:r>
    </w:p>
    <w:p w14:paraId="4B543CBE" w14:textId="77777777" w:rsidR="00071F6B" w:rsidRDefault="0052108D" w:rsidP="00AC63CF">
      <w:pPr>
        <w:jc w:val="both"/>
      </w:pPr>
      <w:r>
        <w:lastRenderedPageBreak/>
        <w:t xml:space="preserve">5. Dot. §6 ust. 4 Umowy </w:t>
      </w:r>
    </w:p>
    <w:p w14:paraId="2E7AF144" w14:textId="44033D52" w:rsidR="007A7BA8" w:rsidRDefault="0052108D" w:rsidP="00AC63CF">
      <w:pPr>
        <w:jc w:val="both"/>
      </w:pPr>
      <w:r>
        <w:t xml:space="preserve">Czy Zamawiający potwierdza, że decyzja o wystąpieniu wady niemożliwej do usunięcia będzie leżała po stronie Wykonawcy? </w:t>
      </w:r>
    </w:p>
    <w:p w14:paraId="6DC7144E" w14:textId="0962F032" w:rsidR="007A7BA8" w:rsidRDefault="007A7BA8" w:rsidP="00AC63CF">
      <w:pPr>
        <w:jc w:val="both"/>
      </w:pPr>
    </w:p>
    <w:p w14:paraId="33A56B62" w14:textId="4F04D3C1" w:rsidR="007A7BA8" w:rsidRPr="00A240AE" w:rsidRDefault="007A7BA8" w:rsidP="00AC63CF">
      <w:pPr>
        <w:jc w:val="both"/>
        <w:rPr>
          <w:color w:val="FF0000"/>
        </w:rPr>
      </w:pPr>
      <w:r w:rsidRPr="00A240AE">
        <w:rPr>
          <w:color w:val="FF0000"/>
        </w:rPr>
        <w:t xml:space="preserve">Odp.: Zamawiający </w:t>
      </w:r>
      <w:r w:rsidRPr="00A240AE">
        <w:rPr>
          <w:color w:val="FF0000"/>
        </w:rPr>
        <w:t>potwierdza, że decyzja o wystąpieniu wady niemożliwej do usunięcia będzie leżała po stronie Wykonawcy. W kwestii spornej Zamawiający dopuszcza zasięgnięcie opinii niezależnego rzeczoznawcy</w:t>
      </w:r>
      <w:r w:rsidRPr="00A240AE">
        <w:rPr>
          <w:color w:val="FF0000"/>
        </w:rPr>
        <w:t>.</w:t>
      </w:r>
    </w:p>
    <w:p w14:paraId="03EDD473" w14:textId="77777777" w:rsidR="00071F6B" w:rsidRDefault="0052108D" w:rsidP="00AC63CF">
      <w:pPr>
        <w:jc w:val="both"/>
      </w:pPr>
      <w:r>
        <w:br/>
        <w:t xml:space="preserve">6. Dot. §6 ust. 5 Umowy </w:t>
      </w:r>
    </w:p>
    <w:p w14:paraId="3674240F" w14:textId="1501DFA7" w:rsidR="007A7BA8" w:rsidRDefault="0052108D" w:rsidP="00AC63CF">
      <w:pPr>
        <w:jc w:val="both"/>
      </w:pPr>
      <w:r>
        <w:t>Czy Zamawiający potwierdza, że czas reakcji 48 h liczony będzie dni robocze od poniedziałku do piątku?</w:t>
      </w:r>
    </w:p>
    <w:p w14:paraId="0A199588" w14:textId="77777777" w:rsidR="007A7BA8" w:rsidRDefault="007A7BA8" w:rsidP="00AC63CF">
      <w:pPr>
        <w:jc w:val="both"/>
      </w:pPr>
    </w:p>
    <w:p w14:paraId="6919E8B5" w14:textId="7A684781" w:rsidR="007A7BA8" w:rsidRPr="00A240AE" w:rsidRDefault="007A7BA8" w:rsidP="00AC63CF">
      <w:pPr>
        <w:jc w:val="both"/>
        <w:rPr>
          <w:color w:val="FF0000"/>
        </w:rPr>
      </w:pPr>
      <w:r w:rsidRPr="00A240AE">
        <w:rPr>
          <w:color w:val="FF0000"/>
        </w:rPr>
        <w:t xml:space="preserve">Odp.: </w:t>
      </w:r>
      <w:r w:rsidR="0052108D" w:rsidRPr="00A240AE">
        <w:rPr>
          <w:color w:val="FF0000"/>
        </w:rPr>
        <w:t xml:space="preserve"> </w:t>
      </w:r>
      <w:r w:rsidRPr="00A240AE">
        <w:rPr>
          <w:color w:val="FF0000"/>
        </w:rPr>
        <w:t xml:space="preserve">Zamawiający potwierdza, że czas reakcji </w:t>
      </w:r>
      <w:r w:rsidR="00071F6B" w:rsidRPr="00A240AE">
        <w:rPr>
          <w:color w:val="FF0000"/>
        </w:rPr>
        <w:t xml:space="preserve">Wykonawcy w przypadku wystąpienia awarii koparko-ładowarki </w:t>
      </w:r>
      <w:r w:rsidRPr="00A240AE">
        <w:rPr>
          <w:color w:val="FF0000"/>
        </w:rPr>
        <w:t>48 h</w:t>
      </w:r>
      <w:r w:rsidRPr="00A240AE">
        <w:rPr>
          <w:color w:val="FF0000"/>
        </w:rPr>
        <w:t>,</w:t>
      </w:r>
      <w:r w:rsidRPr="00A240AE">
        <w:rPr>
          <w:color w:val="FF0000"/>
        </w:rPr>
        <w:t xml:space="preserve"> liczony będzie </w:t>
      </w:r>
      <w:r w:rsidR="00071F6B" w:rsidRPr="00A240AE">
        <w:rPr>
          <w:color w:val="FF0000"/>
        </w:rPr>
        <w:t xml:space="preserve">w </w:t>
      </w:r>
      <w:r w:rsidRPr="00A240AE">
        <w:rPr>
          <w:color w:val="FF0000"/>
        </w:rPr>
        <w:t>dni robocze od poniedziałku do piątku</w:t>
      </w:r>
      <w:r w:rsidRPr="00A240AE">
        <w:rPr>
          <w:color w:val="FF0000"/>
        </w:rPr>
        <w:t>.</w:t>
      </w:r>
    </w:p>
    <w:p w14:paraId="758997D8" w14:textId="77777777" w:rsidR="007A7BA8" w:rsidRDefault="007A7BA8" w:rsidP="00AC63CF">
      <w:pPr>
        <w:jc w:val="both"/>
      </w:pPr>
    </w:p>
    <w:p w14:paraId="0B0DB75C" w14:textId="77777777" w:rsidR="00071F6B" w:rsidRDefault="0052108D" w:rsidP="00AC63CF">
      <w:pPr>
        <w:jc w:val="both"/>
      </w:pPr>
      <w:r>
        <w:t xml:space="preserve">7. Dot. §7 ust 1 lit a Umowy </w:t>
      </w:r>
    </w:p>
    <w:p w14:paraId="393A984B" w14:textId="152A18FF" w:rsidR="00071F6B" w:rsidRDefault="0052108D" w:rsidP="00AC63CF">
      <w:pPr>
        <w:jc w:val="both"/>
      </w:pPr>
      <w:r>
        <w:t xml:space="preserve">Czy Zamawiający zgodzi się na obniżenie kary umownej za opóźnienie w realizacji przedmiotu umowy do 0.2% ceny brutto? </w:t>
      </w:r>
    </w:p>
    <w:p w14:paraId="1F908F60" w14:textId="77777777" w:rsidR="00071F6B" w:rsidRDefault="00071F6B" w:rsidP="00AC63CF">
      <w:pPr>
        <w:jc w:val="both"/>
      </w:pPr>
    </w:p>
    <w:p w14:paraId="4B1C835A" w14:textId="77777777" w:rsidR="00071F6B" w:rsidRPr="00A240AE" w:rsidRDefault="00071F6B" w:rsidP="00AC63CF">
      <w:pPr>
        <w:jc w:val="both"/>
        <w:rPr>
          <w:color w:val="FF0000"/>
        </w:rPr>
      </w:pPr>
      <w:r w:rsidRPr="00A240AE">
        <w:rPr>
          <w:color w:val="FF0000"/>
        </w:rPr>
        <w:t>Odp. Zamawiający wyraża zgodę na obniżenie kary umownej za zwłokę w realizacji przedmiotu zamówienia.</w:t>
      </w:r>
    </w:p>
    <w:p w14:paraId="37D582A6" w14:textId="77777777" w:rsidR="00071F6B" w:rsidRDefault="0052108D" w:rsidP="00AC63CF">
      <w:pPr>
        <w:jc w:val="both"/>
      </w:pPr>
      <w:r>
        <w:br/>
        <w:t xml:space="preserve">8. Dot. §7 ust 1 lit a Umowy </w:t>
      </w:r>
    </w:p>
    <w:p w14:paraId="1E937DD3" w14:textId="0A6C2AC9" w:rsidR="00071F6B" w:rsidRDefault="0052108D" w:rsidP="00AC63CF">
      <w:pPr>
        <w:jc w:val="both"/>
      </w:pPr>
      <w:r>
        <w:t>Wykonawca udostępni Zamawiającemu na czas opóźnienia w dostawie maszynę zastępczą o</w:t>
      </w:r>
      <w:r w:rsidR="00071F6B">
        <w:t> </w:t>
      </w:r>
      <w:r>
        <w:t xml:space="preserve">zbliżonych parametrach, czy w tej sytuacji Zamawiający odstąpi od naliczania kary umownej za opóźnienie w dostawie? </w:t>
      </w:r>
    </w:p>
    <w:p w14:paraId="38F7556F" w14:textId="77777777" w:rsidR="00071F6B" w:rsidRDefault="00071F6B" w:rsidP="00AC63CF">
      <w:pPr>
        <w:jc w:val="both"/>
      </w:pPr>
    </w:p>
    <w:p w14:paraId="17F10A70" w14:textId="156876C8" w:rsidR="00071F6B" w:rsidRPr="00A240AE" w:rsidRDefault="00071F6B" w:rsidP="00AC63CF">
      <w:pPr>
        <w:jc w:val="both"/>
        <w:rPr>
          <w:color w:val="FF0000"/>
        </w:rPr>
      </w:pPr>
      <w:r w:rsidRPr="00A240AE">
        <w:rPr>
          <w:color w:val="FF0000"/>
        </w:rPr>
        <w:t xml:space="preserve">Odp. Zamawiający wyraża zgodę i nie będzie naliczał kar umownych z tytułu nieterminowej realizacji przedmiotu umowy przez okres </w:t>
      </w:r>
      <w:r w:rsidR="00DA6A22" w:rsidRPr="00A240AE">
        <w:rPr>
          <w:color w:val="FF0000"/>
        </w:rPr>
        <w:t>6</w:t>
      </w:r>
      <w:r w:rsidRPr="00A240AE">
        <w:rPr>
          <w:color w:val="FF0000"/>
        </w:rPr>
        <w:t>0 dni kalendarzowych pod warunkiem dostarczenia przez Wykonawcę na cały w/w okres koparko-ładowarki o zbliżonych parametrach.</w:t>
      </w:r>
    </w:p>
    <w:p w14:paraId="3666E377" w14:textId="77777777" w:rsidR="00071F6B" w:rsidRDefault="0052108D" w:rsidP="00AC63CF">
      <w:pPr>
        <w:jc w:val="both"/>
      </w:pPr>
      <w:r>
        <w:br/>
        <w:t xml:space="preserve">9. Dot. §7 ust 1 lit b Umowy </w:t>
      </w:r>
    </w:p>
    <w:p w14:paraId="281781AF" w14:textId="4AD4E2A4" w:rsidR="00081169" w:rsidRDefault="0052108D" w:rsidP="00AC63CF">
      <w:pPr>
        <w:jc w:val="both"/>
      </w:pPr>
      <w:r>
        <w:t>Wykonawca udostępni Zamawiającemu na czas opóźnienia w naprawie maszynę zastępczą o zbliżonych parametrach, czy w tej sytuacji Zamawiający odstąpi od naliczania kary umownej za opóźnienie w naprawie?</w:t>
      </w:r>
    </w:p>
    <w:p w14:paraId="64077894" w14:textId="0DA9BF27" w:rsidR="00DA6A22" w:rsidRDefault="00DA6A22" w:rsidP="00AC63CF">
      <w:pPr>
        <w:jc w:val="both"/>
      </w:pPr>
    </w:p>
    <w:p w14:paraId="62627AE5" w14:textId="30D5350B" w:rsidR="00DA6A22" w:rsidRPr="00A240AE" w:rsidRDefault="00DA6A22" w:rsidP="00DA6A22">
      <w:pPr>
        <w:jc w:val="both"/>
        <w:rPr>
          <w:color w:val="FF0000"/>
        </w:rPr>
      </w:pPr>
      <w:r w:rsidRPr="00A240AE">
        <w:rPr>
          <w:color w:val="FF0000"/>
        </w:rPr>
        <w:t>Odp. Zamawiający wyraża zgodę i nie będzie naliczał kar umownych z tytułu nieterminowe</w:t>
      </w:r>
      <w:r w:rsidRPr="00A240AE">
        <w:rPr>
          <w:color w:val="FF0000"/>
        </w:rPr>
        <w:t xml:space="preserve">go  usunięcia wad i usterek w </w:t>
      </w:r>
      <w:r w:rsidR="009D01DE" w:rsidRPr="00A240AE">
        <w:rPr>
          <w:color w:val="FF0000"/>
        </w:rPr>
        <w:t xml:space="preserve">ramach </w:t>
      </w:r>
      <w:r w:rsidRPr="00A240AE">
        <w:rPr>
          <w:color w:val="FF0000"/>
        </w:rPr>
        <w:t xml:space="preserve">gwarancji </w:t>
      </w:r>
      <w:r w:rsidRPr="00A240AE">
        <w:rPr>
          <w:color w:val="FF0000"/>
        </w:rPr>
        <w:t xml:space="preserve">przez okres </w:t>
      </w:r>
      <w:r w:rsidRPr="00A240AE">
        <w:rPr>
          <w:color w:val="FF0000"/>
        </w:rPr>
        <w:t>3</w:t>
      </w:r>
      <w:r w:rsidRPr="00A240AE">
        <w:rPr>
          <w:color w:val="FF0000"/>
        </w:rPr>
        <w:t>0 dni kalendarzowych pod warunkiem dostarczenia przez Wykonawcę na cały w/w okres koparko-ładowarki o zbliżonych parametrach.</w:t>
      </w:r>
    </w:p>
    <w:p w14:paraId="4416F889" w14:textId="66D8EA43" w:rsidR="00DA6A22" w:rsidRDefault="00DA6A22" w:rsidP="00AC63CF">
      <w:pPr>
        <w:jc w:val="both"/>
      </w:pPr>
    </w:p>
    <w:p w14:paraId="2A9FF205" w14:textId="77777777" w:rsidR="00E66911" w:rsidRDefault="00E66911" w:rsidP="00AC63CF">
      <w:pPr>
        <w:jc w:val="both"/>
      </w:pPr>
    </w:p>
    <w:p w14:paraId="0036B887" w14:textId="54233C9B" w:rsidR="008D2FDF" w:rsidRDefault="008D2FDF" w:rsidP="00333982">
      <w:pPr>
        <w:spacing w:line="240" w:lineRule="auto"/>
        <w:jc w:val="both"/>
      </w:pPr>
      <w:r>
        <w:rPr>
          <w:b/>
          <w:bCs/>
        </w:rPr>
        <w:t>Zamawiający informuje, że w związku z udzielonymi odpowiedziami na pytania</w:t>
      </w:r>
      <w:r w:rsidR="00E66911">
        <w:rPr>
          <w:b/>
          <w:bCs/>
        </w:rPr>
        <w:t>, odrębnym pismem dokona modyfikacji specyfikacji istotnych warunków zamówienia.</w:t>
      </w:r>
    </w:p>
    <w:p w14:paraId="3292C9FB" w14:textId="77777777" w:rsidR="008D2FDF" w:rsidRPr="00FF5AF2" w:rsidRDefault="008D2FDF" w:rsidP="00333982">
      <w:pPr>
        <w:spacing w:line="240" w:lineRule="auto"/>
        <w:jc w:val="both"/>
      </w:pPr>
    </w:p>
    <w:p w14:paraId="2B163B09" w14:textId="77777777" w:rsidR="00333982" w:rsidRPr="006B415B" w:rsidRDefault="00333982" w:rsidP="00333982">
      <w:pPr>
        <w:spacing w:line="240" w:lineRule="auto"/>
        <w:jc w:val="both"/>
        <w:rPr>
          <w:b/>
          <w:bCs/>
        </w:rPr>
      </w:pPr>
    </w:p>
    <w:p w14:paraId="6B9539FB" w14:textId="77777777" w:rsidR="00333982" w:rsidRPr="00F704F5" w:rsidRDefault="00333982" w:rsidP="00333982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  <w:u w:val="single"/>
        </w:rPr>
      </w:pPr>
    </w:p>
    <w:p w14:paraId="7C16F894" w14:textId="77777777" w:rsidR="00333982" w:rsidRDefault="00333982" w:rsidP="00AC63CF">
      <w:pPr>
        <w:jc w:val="both"/>
      </w:pPr>
    </w:p>
    <w:sectPr w:rsidR="00333982" w:rsidSect="00E66911">
      <w:headerReference w:type="default" r:id="rId7"/>
      <w:footerReference w:type="default" r:id="rId8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DFC" w14:textId="77777777" w:rsidR="0052108D" w:rsidRDefault="0052108D" w:rsidP="0052108D">
      <w:pPr>
        <w:spacing w:line="240" w:lineRule="auto"/>
      </w:pPr>
      <w:r>
        <w:separator/>
      </w:r>
    </w:p>
  </w:endnote>
  <w:endnote w:type="continuationSeparator" w:id="0">
    <w:p w14:paraId="1379684B" w14:textId="77777777" w:rsidR="0052108D" w:rsidRDefault="0052108D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425527E4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>
      <w:rPr>
        <w:color w:val="808080"/>
        <w:sz w:val="16"/>
        <w:szCs w:val="16"/>
      </w:rPr>
      <w:t>59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</w:t>
    </w:r>
    <w:proofErr w:type="spellStart"/>
    <w:r>
      <w:rPr>
        <w:color w:val="808080"/>
        <w:sz w:val="16"/>
        <w:szCs w:val="16"/>
      </w:rPr>
      <w:t>KSz</w:t>
    </w:r>
    <w:proofErr w:type="spellEnd"/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24E" w14:textId="77777777" w:rsidR="0052108D" w:rsidRDefault="0052108D" w:rsidP="0052108D">
      <w:pPr>
        <w:spacing w:line="240" w:lineRule="auto"/>
      </w:pPr>
      <w:r>
        <w:separator/>
      </w:r>
    </w:p>
  </w:footnote>
  <w:footnote w:type="continuationSeparator" w:id="0">
    <w:p w14:paraId="4C2D332B" w14:textId="77777777" w:rsidR="0052108D" w:rsidRDefault="0052108D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71F6B"/>
    <w:rsid w:val="00081169"/>
    <w:rsid w:val="000A22D7"/>
    <w:rsid w:val="00175FFC"/>
    <w:rsid w:val="00194B7A"/>
    <w:rsid w:val="00333982"/>
    <w:rsid w:val="0052108D"/>
    <w:rsid w:val="007A7BA8"/>
    <w:rsid w:val="008D2FDF"/>
    <w:rsid w:val="009D01DE"/>
    <w:rsid w:val="00A240AE"/>
    <w:rsid w:val="00A73E11"/>
    <w:rsid w:val="00AC63CF"/>
    <w:rsid w:val="00C440FE"/>
    <w:rsid w:val="00DA6A22"/>
    <w:rsid w:val="00E66911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2021-12-01T08:42:00Z</cp:lastPrinted>
  <dcterms:created xsi:type="dcterms:W3CDTF">2021-12-01T07:57:00Z</dcterms:created>
  <dcterms:modified xsi:type="dcterms:W3CDTF">2021-12-01T09:57:00Z</dcterms:modified>
</cp:coreProperties>
</file>