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832BE27" w14:textId="77777777" w:rsidR="003B0211" w:rsidRDefault="00152DE1" w:rsidP="00152DE1">
      <w:pPr>
        <w:jc w:val="both"/>
        <w:rPr>
          <w:rFonts w:ascii="Calibri Light" w:eastAsia="Calibri" w:hAnsi="Calibri Light" w:cs="Calibri Light"/>
          <w:sz w:val="22"/>
          <w:szCs w:val="22"/>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34670C4E" w14:textId="3DFD4451" w:rsidR="00152DE1" w:rsidRPr="001D6C6E" w:rsidRDefault="00152DE1" w:rsidP="00152DE1">
      <w:pPr>
        <w:jc w:val="both"/>
        <w:rPr>
          <w:rFonts w:ascii="Calibri Light" w:eastAsia="Calibri" w:hAnsi="Calibri Light" w:cs="Calibri Light"/>
          <w:sz w:val="21"/>
          <w:szCs w:val="21"/>
        </w:rPr>
      </w:pPr>
      <w:r w:rsidRPr="00D252EB">
        <w:rPr>
          <w:rFonts w:ascii="Calibri Light" w:eastAsia="Calibri" w:hAnsi="Calibri Light" w:cs="Calibri Light"/>
          <w:sz w:val="22"/>
          <w:szCs w:val="22"/>
        </w:rPr>
        <w:t xml:space="preserve">               </w:t>
      </w:r>
    </w:p>
    <w:p w14:paraId="0247C3CC" w14:textId="77777777" w:rsidR="00C0298C" w:rsidRDefault="00C0298C" w:rsidP="00152DE1">
      <w:pPr>
        <w:suppressAutoHyphens w:val="0"/>
        <w:spacing w:after="160" w:line="256" w:lineRule="auto"/>
        <w:rPr>
          <w:rFonts w:ascii="Calibri Light" w:hAnsi="Calibri Light" w:cs="Calibri Light"/>
          <w:i/>
          <w:u w:val="single"/>
        </w:rPr>
      </w:pPr>
    </w:p>
    <w:p w14:paraId="288DDC88" w14:textId="3410C44E"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B11753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C0298C" w:rsidRPr="003A1A2B">
        <w:rPr>
          <w:rFonts w:ascii="Calibri Light" w:hAnsi="Calibri Light" w:cs="Calibri Light"/>
          <w:color w:val="002060"/>
          <w:sz w:val="22"/>
          <w:szCs w:val="22"/>
        </w:rPr>
        <w:t>świadczenie usługi cateringowej wraz z obsługą kelnerską na „Wigilię Ogólnouczelnianą” dla studentów PW</w:t>
      </w:r>
      <w:r w:rsidR="00C0298C" w:rsidRPr="003A1A2B">
        <w:rPr>
          <w:rFonts w:ascii="Calibri Light" w:eastAsia="Calibri" w:hAnsi="Calibri Light" w:cs="Calibri Light"/>
          <w:color w:val="002060"/>
          <w:sz w:val="22"/>
          <w:szCs w:val="22"/>
        </w:rPr>
        <w:t>, numer referencyjny: ZP.U.MP.56.2023</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342E6356"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w:t>
      </w:r>
      <w:r w:rsidRPr="00C0298C">
        <w:rPr>
          <w:rFonts w:ascii="Calibri Light" w:eastAsia="Calibri" w:hAnsi="Calibri Light" w:cs="Calibri Light"/>
          <w:b/>
          <w:bCs/>
          <w:sz w:val="22"/>
          <w:szCs w:val="22"/>
        </w:rPr>
        <w:t xml:space="preserve">art. 109 ust. 1 </w:t>
      </w:r>
      <w:r w:rsidRPr="00C0298C">
        <w:rPr>
          <w:rFonts w:ascii="Calibri Light" w:eastAsia="Calibri" w:hAnsi="Calibri Light" w:cs="Calibri Light"/>
          <w:b/>
          <w:bCs/>
          <w:sz w:val="22"/>
          <w:szCs w:val="22"/>
        </w:rPr>
        <w:br/>
        <w:t>pkt 4</w:t>
      </w:r>
      <w:r w:rsidR="00005921" w:rsidRPr="00C0298C">
        <w:rPr>
          <w:rFonts w:ascii="Calibri Light" w:eastAsia="Calibri" w:hAnsi="Calibri Light" w:cs="Calibri Light"/>
          <w:b/>
          <w:bCs/>
          <w:sz w:val="22"/>
          <w:szCs w:val="22"/>
        </w:rPr>
        <w:t xml:space="preserve"> i 5</w:t>
      </w:r>
      <w:r w:rsidRPr="00C0298C">
        <w:rPr>
          <w:rFonts w:ascii="Calibri Light" w:eastAsia="Calibri" w:hAnsi="Calibri Light" w:cs="Calibri Light"/>
          <w:b/>
          <w:bCs/>
          <w:sz w:val="22"/>
          <w:szCs w:val="22"/>
        </w:rPr>
        <w:t xml:space="preserve"> </w:t>
      </w:r>
      <w:r w:rsidRPr="000C2D99">
        <w:rPr>
          <w:rFonts w:ascii="Calibri Light" w:eastAsia="Calibri" w:hAnsi="Calibri Light" w:cs="Calibri Light"/>
          <w:sz w:val="22"/>
          <w:szCs w:val="22"/>
        </w:rPr>
        <w:t xml:space="preserve">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4F3355E8"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w:t>
      </w:r>
      <w:r w:rsidRPr="003B0211">
        <w:rPr>
          <w:rFonts w:ascii="Calibri Light" w:hAnsi="Calibri Light" w:cs="Calibri Light"/>
          <w:b/>
          <w:bCs/>
          <w:i/>
          <w:color w:val="auto"/>
          <w:sz w:val="22"/>
          <w:szCs w:val="22"/>
        </w:rPr>
        <w:t>109 ust. 1 pkt 4</w:t>
      </w:r>
      <w:r w:rsidR="00005921" w:rsidRPr="003B0211">
        <w:rPr>
          <w:rFonts w:ascii="Calibri Light" w:hAnsi="Calibri Light" w:cs="Calibri Light"/>
          <w:b/>
          <w:bCs/>
          <w:i/>
          <w:color w:val="auto"/>
          <w:sz w:val="22"/>
          <w:szCs w:val="22"/>
        </w:rPr>
        <w:t xml:space="preserve"> i 5</w:t>
      </w:r>
      <w:r w:rsidRPr="00EC4F91">
        <w:rPr>
          <w:rFonts w:ascii="Calibri Light" w:hAnsi="Calibri Light" w:cs="Calibri Light"/>
          <w:i/>
          <w:color w:val="auto"/>
          <w:sz w:val="22"/>
          <w:szCs w:val="22"/>
        </w:rPr>
        <w:t xml:space="preserve">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08A7D76C" w14:textId="77777777" w:rsidR="00411F44" w:rsidRPr="003B0211" w:rsidRDefault="00411F44">
      <w:pPr>
        <w:rPr>
          <w:b/>
          <w:bCs/>
        </w:rPr>
      </w:pPr>
      <w:bookmarkStart w:id="1" w:name="_GoBack"/>
      <w:bookmarkEnd w:id="1"/>
    </w:p>
    <w:sectPr w:rsidR="00411F44" w:rsidRPr="003B0211"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2BAE" w14:textId="77777777" w:rsidR="00AA3976" w:rsidRDefault="00AA3976" w:rsidP="00152DE1">
      <w:r>
        <w:separator/>
      </w:r>
    </w:p>
  </w:endnote>
  <w:endnote w:type="continuationSeparator" w:id="0">
    <w:p w14:paraId="5DAD2F90" w14:textId="77777777" w:rsidR="00AA3976" w:rsidRDefault="00AA3976"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F67E" w14:textId="77777777" w:rsidR="00AA3976" w:rsidRDefault="00AA3976" w:rsidP="00152DE1">
      <w:r>
        <w:separator/>
      </w:r>
    </w:p>
  </w:footnote>
  <w:footnote w:type="continuationSeparator" w:id="0">
    <w:p w14:paraId="23F9FB9F" w14:textId="77777777" w:rsidR="00AA3976" w:rsidRDefault="00AA3976"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3A3F7B"/>
    <w:rsid w:val="003B0211"/>
    <w:rsid w:val="00411F44"/>
    <w:rsid w:val="0045758B"/>
    <w:rsid w:val="004B094F"/>
    <w:rsid w:val="00645312"/>
    <w:rsid w:val="00722C63"/>
    <w:rsid w:val="007D7804"/>
    <w:rsid w:val="00A13D60"/>
    <w:rsid w:val="00A41EFA"/>
    <w:rsid w:val="00AA3976"/>
    <w:rsid w:val="00AB6938"/>
    <w:rsid w:val="00BD76E3"/>
    <w:rsid w:val="00C0298C"/>
    <w:rsid w:val="00D9521D"/>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1221">
      <w:bodyDiv w:val="1"/>
      <w:marLeft w:val="0"/>
      <w:marRight w:val="0"/>
      <w:marTop w:val="0"/>
      <w:marBottom w:val="0"/>
      <w:divBdr>
        <w:top w:val="none" w:sz="0" w:space="0" w:color="auto"/>
        <w:left w:val="none" w:sz="0" w:space="0" w:color="auto"/>
        <w:bottom w:val="none" w:sz="0" w:space="0" w:color="auto"/>
        <w:right w:val="none" w:sz="0" w:space="0" w:color="auto"/>
      </w:divBdr>
    </w:div>
    <w:div w:id="8638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5330</Characters>
  <Application>Microsoft Office Word</Application>
  <DocSecurity>0</DocSecurity>
  <Lines>44</Lines>
  <Paragraphs>12</Paragraphs>
  <ScaleCrop>false</ScaleCrop>
  <Company>Politechnika Warszawska</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10</cp:revision>
  <dcterms:created xsi:type="dcterms:W3CDTF">2022-08-05T08:51:00Z</dcterms:created>
  <dcterms:modified xsi:type="dcterms:W3CDTF">2023-11-17T09:53:00Z</dcterms:modified>
</cp:coreProperties>
</file>