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84C5" w14:textId="242D4B8E" w:rsidR="00244FCC" w:rsidRPr="00930D81" w:rsidRDefault="005C063F" w:rsidP="00930D81">
      <w:pPr>
        <w:jc w:val="center"/>
        <w:rPr>
          <w:rFonts w:asciiTheme="minorHAnsi" w:hAnsiTheme="minorHAnsi" w:cstheme="minorHAnsi"/>
          <w:bCs/>
        </w:rPr>
      </w:pPr>
      <w:r w:rsidRPr="00930D81">
        <w:rPr>
          <w:rFonts w:asciiTheme="minorHAnsi" w:hAnsiTheme="minorHAnsi" w:cstheme="minorHAnsi"/>
          <w:bCs/>
        </w:rPr>
        <w:t>OPIS PRZEDMIOTU ZAMÓWIENIA</w:t>
      </w:r>
    </w:p>
    <w:p w14:paraId="41017E4A" w14:textId="5C14FDF0" w:rsidR="00930D81" w:rsidRPr="00930D81" w:rsidRDefault="00930D81" w:rsidP="00930D81">
      <w:pPr>
        <w:jc w:val="center"/>
        <w:rPr>
          <w:rFonts w:asciiTheme="minorHAnsi" w:hAnsiTheme="minorHAnsi" w:cstheme="minorHAnsi"/>
          <w:bCs/>
        </w:rPr>
      </w:pPr>
      <w:r w:rsidRPr="00930D81">
        <w:rPr>
          <w:rFonts w:asciiTheme="minorHAnsi" w:hAnsiTheme="minorHAnsi" w:cstheme="minorHAnsi"/>
          <w:bCs/>
        </w:rPr>
        <w:t>BEZZAŁOGOWY POJAZD LATAJĄCY (UAV) – 1 zestaw</w:t>
      </w:r>
    </w:p>
    <w:p w14:paraId="293CED5E" w14:textId="77777777" w:rsidR="006A1CFA" w:rsidRPr="00930D81" w:rsidRDefault="006A1CFA" w:rsidP="006A1CFA">
      <w:pPr>
        <w:rPr>
          <w:rFonts w:asciiTheme="minorHAnsi" w:hAnsiTheme="minorHAnsi" w:cstheme="minorHAnsi"/>
          <w:bCs/>
          <w:sz w:val="20"/>
          <w:szCs w:val="20"/>
        </w:rPr>
      </w:pPr>
    </w:p>
    <w:p w14:paraId="6C2355F3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Ilość wirników – 4</w:t>
      </w:r>
    </w:p>
    <w:p w14:paraId="22A54A0F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Maksymalna masa startowa max </w:t>
      </w:r>
      <w:r>
        <w:rPr>
          <w:rFonts w:asciiTheme="minorHAnsi" w:hAnsiTheme="minorHAnsi" w:cstheme="minorHAnsi"/>
          <w:sz w:val="20"/>
          <w:szCs w:val="20"/>
        </w:rPr>
        <w:t>0,7 kg</w:t>
      </w:r>
    </w:p>
    <w:p w14:paraId="3A16E1D0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Wymiary minimalny (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DxSzxW</w:t>
      </w:r>
      <w:proofErr w:type="spellEnd"/>
      <w:r w:rsidRPr="00356E79">
        <w:rPr>
          <w:rFonts w:asciiTheme="minorHAnsi" w:hAnsiTheme="minorHAnsi" w:cstheme="minorHAnsi"/>
          <w:sz w:val="20"/>
          <w:szCs w:val="20"/>
        </w:rPr>
        <w:t xml:space="preserve">) złożony: </w:t>
      </w:r>
      <w:r>
        <w:rPr>
          <w:rFonts w:asciiTheme="minorHAnsi" w:hAnsiTheme="minorHAnsi" w:cstheme="minorHAnsi"/>
          <w:sz w:val="20"/>
          <w:szCs w:val="20"/>
        </w:rPr>
        <w:t>190</w:t>
      </w:r>
      <w:r w:rsidRPr="00356E79">
        <w:rPr>
          <w:rFonts w:asciiTheme="minorHAnsi" w:hAnsiTheme="minorHAnsi" w:cstheme="minorHAnsi"/>
          <w:sz w:val="20"/>
          <w:szCs w:val="20"/>
        </w:rPr>
        <w:t>×</w:t>
      </w:r>
      <w:r>
        <w:rPr>
          <w:rFonts w:asciiTheme="minorHAnsi" w:hAnsiTheme="minorHAnsi" w:cstheme="minorHAnsi"/>
          <w:sz w:val="20"/>
          <w:szCs w:val="20"/>
        </w:rPr>
        <w:t>100</w:t>
      </w:r>
      <w:r w:rsidRPr="00356E79">
        <w:rPr>
          <w:rFonts w:asciiTheme="minorHAnsi" w:hAnsiTheme="minorHAnsi" w:cstheme="minorHAnsi"/>
          <w:sz w:val="20"/>
          <w:szCs w:val="20"/>
        </w:rPr>
        <w:t>×</w:t>
      </w:r>
      <w:r>
        <w:rPr>
          <w:rFonts w:asciiTheme="minorHAnsi" w:hAnsiTheme="minorHAnsi" w:cstheme="minorHAnsi"/>
          <w:sz w:val="20"/>
          <w:szCs w:val="20"/>
        </w:rPr>
        <w:t>80</w:t>
      </w:r>
      <w:r w:rsidRPr="00356E79">
        <w:rPr>
          <w:rFonts w:asciiTheme="minorHAnsi" w:hAnsiTheme="minorHAnsi" w:cstheme="minorHAnsi"/>
          <w:sz w:val="20"/>
          <w:szCs w:val="20"/>
        </w:rPr>
        <w:t xml:space="preserve"> mm, rozłożony: </w:t>
      </w:r>
      <w:r>
        <w:rPr>
          <w:rFonts w:asciiTheme="minorHAnsi" w:hAnsiTheme="minorHAnsi" w:cstheme="minorHAnsi"/>
          <w:sz w:val="20"/>
          <w:szCs w:val="20"/>
        </w:rPr>
        <w:t>190</w:t>
      </w:r>
      <w:r w:rsidRPr="00356E79">
        <w:rPr>
          <w:rFonts w:asciiTheme="minorHAnsi" w:hAnsiTheme="minorHAnsi" w:cstheme="minorHAnsi"/>
          <w:sz w:val="20"/>
          <w:szCs w:val="20"/>
        </w:rPr>
        <w:t>×2</w:t>
      </w:r>
      <w:r>
        <w:rPr>
          <w:rFonts w:asciiTheme="minorHAnsi" w:hAnsiTheme="minorHAnsi" w:cstheme="minorHAnsi"/>
          <w:sz w:val="20"/>
          <w:szCs w:val="20"/>
        </w:rPr>
        <w:t>60</w:t>
      </w:r>
      <w:r w:rsidRPr="00356E79">
        <w:rPr>
          <w:rFonts w:asciiTheme="minorHAnsi" w:hAnsiTheme="minorHAnsi" w:cstheme="minorHAnsi"/>
          <w:sz w:val="20"/>
          <w:szCs w:val="20"/>
        </w:rPr>
        <w:t>×8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56E79">
        <w:rPr>
          <w:rFonts w:asciiTheme="minorHAnsi" w:hAnsiTheme="minorHAnsi" w:cstheme="minorHAnsi"/>
          <w:sz w:val="20"/>
          <w:szCs w:val="20"/>
        </w:rPr>
        <w:t xml:space="preserve"> mm</w:t>
      </w:r>
    </w:p>
    <w:p w14:paraId="1AE1C387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Zakres temperatury pracy: 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56E79">
        <w:rPr>
          <w:rFonts w:asciiTheme="minorHAnsi" w:hAnsiTheme="minorHAnsi" w:cstheme="minorHAnsi"/>
          <w:sz w:val="20"/>
          <w:szCs w:val="20"/>
        </w:rPr>
        <w:t>°C do 40°C</w:t>
      </w:r>
    </w:p>
    <w:p w14:paraId="6216D926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Odporność na wiatr min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356E79">
        <w:rPr>
          <w:rFonts w:asciiTheme="minorHAnsi" w:hAnsiTheme="minorHAnsi" w:cstheme="minorHAnsi"/>
          <w:sz w:val="20"/>
          <w:szCs w:val="20"/>
        </w:rPr>
        <w:t xml:space="preserve"> m/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21956F1B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Czas lotu: min. 29 minut</w:t>
      </w:r>
    </w:p>
    <w:p w14:paraId="7CD432A6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Wykrywanie przeszkód we wszystkich kierunkach, zakres pomiaru: 0.5 - 20 m</w:t>
      </w:r>
    </w:p>
    <w:p w14:paraId="73A81452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Wbudowana kamera z matrycą min. 20MP.</w:t>
      </w:r>
    </w:p>
    <w:p w14:paraId="12207E1C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Rozmiar zdjęcia: min 5472×3648 </w:t>
      </w:r>
    </w:p>
    <w:p w14:paraId="0392B671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ISO: 100-12800</w:t>
      </w:r>
    </w:p>
    <w:p w14:paraId="2E6DBE5B" w14:textId="77777777" w:rsidR="00244FCC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Nagrywanie filmów w 4K</w:t>
      </w:r>
    </w:p>
    <w:p w14:paraId="432C7077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zapis na karcie pamięci </w:t>
      </w:r>
    </w:p>
    <w:p w14:paraId="1AE3630B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356E79">
        <w:rPr>
          <w:rFonts w:asciiTheme="minorHAnsi" w:hAnsiTheme="minorHAnsi" w:cstheme="minorHAnsi"/>
          <w:sz w:val="20"/>
          <w:szCs w:val="20"/>
        </w:rPr>
        <w:t>rędkość zapisu: min 100Mb/s</w:t>
      </w:r>
    </w:p>
    <w:p w14:paraId="205B605C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Format zapisu zdjęć: JPEG / DNG (RAW)</w:t>
      </w:r>
    </w:p>
    <w:p w14:paraId="6C8C6836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Format zapisu Video: MP4 / MOV (MPEG-4 AVC/H.264, HEVC/H.265)</w:t>
      </w:r>
    </w:p>
    <w:p w14:paraId="6186C1B2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Zintegrowany z dronem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gimbal</w:t>
      </w:r>
      <w:proofErr w:type="spellEnd"/>
      <w:r w:rsidRPr="00356E79">
        <w:rPr>
          <w:rFonts w:asciiTheme="minorHAnsi" w:hAnsiTheme="minorHAnsi" w:cstheme="minorHAnsi"/>
          <w:sz w:val="20"/>
          <w:szCs w:val="20"/>
        </w:rPr>
        <w:t xml:space="preserve"> z stabilizacją w 3 osiach</w:t>
      </w:r>
    </w:p>
    <w:p w14:paraId="09C1C107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dokładność stabilizacja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gimbala</w:t>
      </w:r>
      <w:proofErr w:type="spellEnd"/>
      <w:r w:rsidRPr="00356E79">
        <w:rPr>
          <w:rFonts w:asciiTheme="minorHAnsi" w:hAnsiTheme="minorHAnsi" w:cstheme="minorHAnsi"/>
          <w:sz w:val="20"/>
          <w:szCs w:val="20"/>
        </w:rPr>
        <w:t>: 0.01°</w:t>
      </w:r>
    </w:p>
    <w:p w14:paraId="6916EA94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możliwość sterowania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gimbalem</w:t>
      </w:r>
      <w:proofErr w:type="spellEnd"/>
      <w:r w:rsidRPr="00356E79">
        <w:rPr>
          <w:rFonts w:asciiTheme="minorHAnsi" w:hAnsiTheme="minorHAnsi" w:cstheme="minorHAnsi"/>
          <w:sz w:val="20"/>
          <w:szCs w:val="20"/>
        </w:rPr>
        <w:t xml:space="preserve"> z nadajnika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drona</w:t>
      </w:r>
      <w:proofErr w:type="spellEnd"/>
    </w:p>
    <w:p w14:paraId="2F322315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Dedykowane baterie o minimalnej pojemność 3</w:t>
      </w:r>
      <w:r>
        <w:rPr>
          <w:rFonts w:asciiTheme="minorHAnsi" w:hAnsiTheme="minorHAnsi" w:cstheme="minorHAnsi"/>
          <w:sz w:val="20"/>
          <w:szCs w:val="20"/>
        </w:rPr>
        <w:t>500</w:t>
      </w:r>
      <w:r w:rsidRPr="00356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mAh</w:t>
      </w:r>
      <w:proofErr w:type="spellEnd"/>
      <w:r w:rsidRPr="00356E79">
        <w:rPr>
          <w:rFonts w:asciiTheme="minorHAnsi" w:hAnsiTheme="minorHAnsi" w:cstheme="minorHAnsi"/>
          <w:sz w:val="20"/>
          <w:szCs w:val="20"/>
        </w:rPr>
        <w:t xml:space="preserve"> - szt. 4 </w:t>
      </w:r>
    </w:p>
    <w:p w14:paraId="3178A503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Dedykowana ładowarka z kablem zasilającym - szt. 1 </w:t>
      </w:r>
    </w:p>
    <w:p w14:paraId="7C5F2965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Hub do ładowania umożliwiający podłączenie </w:t>
      </w:r>
      <w:r>
        <w:rPr>
          <w:rFonts w:asciiTheme="minorHAnsi" w:hAnsiTheme="minorHAnsi" w:cstheme="minorHAnsi"/>
          <w:sz w:val="20"/>
          <w:szCs w:val="20"/>
        </w:rPr>
        <w:t>min</w:t>
      </w:r>
      <w:r w:rsidRPr="00356E7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56E79">
        <w:rPr>
          <w:rFonts w:asciiTheme="minorHAnsi" w:hAnsiTheme="minorHAnsi" w:cstheme="minorHAnsi"/>
          <w:sz w:val="20"/>
          <w:szCs w:val="20"/>
        </w:rPr>
        <w:t xml:space="preserve"> baterii</w:t>
      </w:r>
    </w:p>
    <w:p w14:paraId="69C40891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Ładowarka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samochodowa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szt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>. 1</w:t>
      </w:r>
    </w:p>
    <w:p w14:paraId="20898CB4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Kompatybilna </w:t>
      </w:r>
      <w:r w:rsidRPr="00356E79">
        <w:rPr>
          <w:rFonts w:asciiTheme="minorHAnsi" w:hAnsiTheme="minorHAnsi" w:cstheme="minorHAnsi"/>
          <w:sz w:val="20"/>
          <w:szCs w:val="20"/>
        </w:rPr>
        <w:t xml:space="preserve">karty pamięci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microSD</w:t>
      </w:r>
      <w:proofErr w:type="spellEnd"/>
      <w:r w:rsidRPr="00356E79">
        <w:rPr>
          <w:rFonts w:asciiTheme="minorHAnsi" w:hAnsiTheme="minorHAnsi" w:cstheme="minorHAnsi"/>
          <w:sz w:val="20"/>
          <w:szCs w:val="20"/>
        </w:rPr>
        <w:t xml:space="preserve"> UHS-1 lub wyższa o pojemności 128GB z adapterem SD prędkość zapisu </w:t>
      </w:r>
      <w:r>
        <w:rPr>
          <w:rFonts w:asciiTheme="minorHAnsi" w:hAnsiTheme="minorHAnsi" w:cstheme="minorHAnsi"/>
          <w:sz w:val="20"/>
          <w:szCs w:val="20"/>
        </w:rPr>
        <w:t>90</w:t>
      </w:r>
      <w:r w:rsidRPr="00356E79">
        <w:rPr>
          <w:rFonts w:asciiTheme="minorHAnsi" w:hAnsiTheme="minorHAnsi" w:cstheme="minorHAnsi"/>
          <w:sz w:val="20"/>
          <w:szCs w:val="20"/>
        </w:rPr>
        <w:t xml:space="preserve"> MB/s, prędkość transferu danych 160 MB/s  - szt. 2</w:t>
      </w:r>
    </w:p>
    <w:p w14:paraId="57E789B0" w14:textId="77777777" w:rsidR="00244FCC" w:rsidRPr="00356E79" w:rsidRDefault="00244FCC" w:rsidP="00244FCC">
      <w:pPr>
        <w:pStyle w:val="xxmsonormal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Kontroler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sterujący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szt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 xml:space="preserve">. 1: </w:t>
      </w:r>
    </w:p>
    <w:p w14:paraId="689A1CE5" w14:textId="77777777" w:rsidR="00244FCC" w:rsidRPr="00356E79" w:rsidRDefault="00244FCC" w:rsidP="00244FCC">
      <w:pPr>
        <w:pStyle w:val="Akapitzlist"/>
        <w:numPr>
          <w:ilvl w:val="2"/>
          <w:numId w:val="1"/>
        </w:num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356E79">
        <w:rPr>
          <w:rFonts w:asciiTheme="minorHAnsi" w:hAnsiTheme="minorHAnsi" w:cstheme="minorHAnsi"/>
          <w:sz w:val="20"/>
          <w:szCs w:val="20"/>
          <w:lang w:eastAsia="pl-PL"/>
        </w:rPr>
        <w:t>wbudowany wyświetlacz min 5.5” o rozdzielczości min 1080p</w:t>
      </w:r>
    </w:p>
    <w:p w14:paraId="7B5375F9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zakres temperatury pracy: -20°C do 40°C,</w:t>
      </w:r>
    </w:p>
    <w:p w14:paraId="4BE1CA2B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 xml:space="preserve">wbudowana pamięć 16GB z możliwością rozszerzenia jej za pomocą karty </w:t>
      </w:r>
      <w:proofErr w:type="spellStart"/>
      <w:r w:rsidRPr="00356E79">
        <w:rPr>
          <w:rFonts w:asciiTheme="minorHAnsi" w:hAnsiTheme="minorHAnsi" w:cstheme="minorHAnsi"/>
          <w:sz w:val="20"/>
          <w:szCs w:val="20"/>
        </w:rPr>
        <w:t>microSD</w:t>
      </w:r>
      <w:proofErr w:type="spellEnd"/>
    </w:p>
    <w:p w14:paraId="30159F13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port HDMI</w:t>
      </w:r>
    </w:p>
    <w:p w14:paraId="4884725F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dedykowana</w:t>
      </w:r>
      <w:proofErr w:type="spellEnd"/>
      <w:r w:rsidRPr="00356E7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356E79">
        <w:rPr>
          <w:rFonts w:asciiTheme="minorHAnsi" w:hAnsiTheme="minorHAnsi" w:cstheme="minorHAnsi"/>
          <w:sz w:val="20"/>
          <w:szCs w:val="20"/>
          <w:lang w:val="en-US"/>
        </w:rPr>
        <w:t>ładowarka</w:t>
      </w:r>
      <w:proofErr w:type="spellEnd"/>
    </w:p>
    <w:p w14:paraId="1C247184" w14:textId="77777777" w:rsidR="00244FCC" w:rsidRPr="00356E79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dedykowany kabel komunikacyjny</w:t>
      </w:r>
    </w:p>
    <w:p w14:paraId="3D23A7F9" w14:textId="77777777" w:rsidR="00244FCC" w:rsidRPr="00074C50" w:rsidRDefault="00244FCC" w:rsidP="00244FCC">
      <w:pPr>
        <w:pStyle w:val="xxmsonormal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56E79">
        <w:rPr>
          <w:rFonts w:asciiTheme="minorHAnsi" w:hAnsiTheme="minorHAnsi" w:cstheme="minorHAnsi"/>
          <w:sz w:val="20"/>
          <w:szCs w:val="20"/>
        </w:rPr>
        <w:t>dedykowany kabel zasilający</w:t>
      </w:r>
    </w:p>
    <w:p w14:paraId="1BEFDF30" w14:textId="77777777" w:rsidR="00EF17FF" w:rsidRDefault="00647661"/>
    <w:sectPr w:rsidR="00EF17FF" w:rsidSect="00356E79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01B3" w14:textId="77777777" w:rsidR="00647661" w:rsidRDefault="00647661">
      <w:pPr>
        <w:spacing w:after="0" w:line="240" w:lineRule="auto"/>
      </w:pPr>
      <w:r>
        <w:separator/>
      </w:r>
    </w:p>
  </w:endnote>
  <w:endnote w:type="continuationSeparator" w:id="0">
    <w:p w14:paraId="517DBFE7" w14:textId="77777777" w:rsidR="00647661" w:rsidRDefault="006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36E" w14:textId="77777777" w:rsidR="00FC55F0" w:rsidRDefault="00647661">
    <w:pPr>
      <w:pStyle w:val="Stopka"/>
      <w:pBdr>
        <w:top w:val="single" w:sz="4" w:space="1" w:color="D9D9D9" w:themeColor="background1" w:themeShade="D9"/>
      </w:pBdr>
      <w:jc w:val="right"/>
    </w:pPr>
  </w:p>
  <w:p w14:paraId="2C5F2006" w14:textId="77777777" w:rsidR="00B702AF" w:rsidRDefault="00647661" w:rsidP="00136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5575" w14:textId="77777777" w:rsidR="00647661" w:rsidRDefault="00647661">
      <w:pPr>
        <w:spacing w:after="0" w:line="240" w:lineRule="auto"/>
      </w:pPr>
      <w:r>
        <w:separator/>
      </w:r>
    </w:p>
  </w:footnote>
  <w:footnote w:type="continuationSeparator" w:id="0">
    <w:p w14:paraId="1571883C" w14:textId="77777777" w:rsidR="00647661" w:rsidRDefault="0064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0FA"/>
    <w:multiLevelType w:val="multilevel"/>
    <w:tmpl w:val="C5B67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C3"/>
    <w:rsid w:val="00244FCC"/>
    <w:rsid w:val="002E1D2E"/>
    <w:rsid w:val="005C063F"/>
    <w:rsid w:val="00647661"/>
    <w:rsid w:val="006A1CFA"/>
    <w:rsid w:val="00930D81"/>
    <w:rsid w:val="00EF48C3"/>
    <w:rsid w:val="00F30961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79ED"/>
  <w15:chartTrackingRefBased/>
  <w15:docId w15:val="{C09323AA-4517-4718-9BB2-B8E612C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44F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C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244FCC"/>
    <w:rPr>
      <w:rFonts w:ascii="Calibri" w:eastAsia="Calibri" w:hAnsi="Calibri" w:cs="Times New Roman"/>
    </w:rPr>
  </w:style>
  <w:style w:type="paragraph" w:customStyle="1" w:styleId="xxmsonormal">
    <w:name w:val="x_x_msonormal"/>
    <w:basedOn w:val="Normalny"/>
    <w:rsid w:val="00244FCC"/>
    <w:pPr>
      <w:spacing w:after="0" w:line="240" w:lineRule="auto"/>
    </w:pPr>
    <w:rPr>
      <w:rFonts w:eastAsiaTheme="minorHAns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Mirosław Łatka</cp:lastModifiedBy>
  <cp:revision>5</cp:revision>
  <dcterms:created xsi:type="dcterms:W3CDTF">2022-01-13T09:49:00Z</dcterms:created>
  <dcterms:modified xsi:type="dcterms:W3CDTF">2022-01-14T07:13:00Z</dcterms:modified>
</cp:coreProperties>
</file>