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C44" w:rsidRPr="00E510F8" w:rsidRDefault="00420C44" w:rsidP="00420C44">
      <w:pPr>
        <w:spacing w:after="0" w:line="360" w:lineRule="auto"/>
        <w:jc w:val="right"/>
        <w:rPr>
          <w:rFonts w:eastAsia="Times New Roman" w:cstheme="minorHAnsi"/>
          <w:kern w:val="2"/>
          <w:sz w:val="24"/>
          <w:szCs w:val="24"/>
          <w:lang w:eastAsia="ar-SA"/>
        </w:rPr>
      </w:pPr>
      <w:r w:rsidRPr="00E510F8">
        <w:rPr>
          <w:rFonts w:eastAsia="Times New Roman" w:cstheme="minorHAnsi"/>
          <w:kern w:val="2"/>
          <w:sz w:val="24"/>
          <w:szCs w:val="24"/>
          <w:lang w:eastAsia="ar-SA"/>
        </w:rPr>
        <w:t xml:space="preserve">Załącznik nr </w:t>
      </w:r>
      <w:r w:rsidR="00830F03">
        <w:rPr>
          <w:rFonts w:eastAsia="Times New Roman" w:cstheme="minorHAnsi"/>
          <w:kern w:val="2"/>
          <w:sz w:val="24"/>
          <w:szCs w:val="24"/>
          <w:lang w:eastAsia="ar-SA"/>
        </w:rPr>
        <w:t>3</w:t>
      </w:r>
      <w:bookmarkStart w:id="0" w:name="_GoBack"/>
      <w:bookmarkEnd w:id="0"/>
    </w:p>
    <w:p w:rsidR="00420C44" w:rsidRPr="00E510F8" w:rsidRDefault="00420C44" w:rsidP="00420C44">
      <w:pPr>
        <w:spacing w:after="0" w:line="360" w:lineRule="auto"/>
        <w:jc w:val="center"/>
        <w:rPr>
          <w:rFonts w:eastAsia="Times New Roman" w:cstheme="minorHAnsi"/>
          <w:b/>
          <w:kern w:val="2"/>
          <w:sz w:val="24"/>
          <w:szCs w:val="24"/>
          <w:lang w:eastAsia="ar-SA"/>
        </w:rPr>
      </w:pPr>
      <w:r w:rsidRPr="00E510F8">
        <w:rPr>
          <w:rFonts w:eastAsia="Times New Roman" w:cstheme="minorHAnsi"/>
          <w:b/>
          <w:kern w:val="2"/>
          <w:sz w:val="24"/>
          <w:szCs w:val="24"/>
          <w:lang w:eastAsia="ar-SA"/>
        </w:rPr>
        <w:t>Umowa Nr 273</w:t>
      </w:r>
      <w:proofErr w:type="gramStart"/>
      <w:r w:rsidR="00E510F8" w:rsidRPr="00E510F8">
        <w:rPr>
          <w:rFonts w:eastAsia="Times New Roman" w:cstheme="minorHAnsi"/>
          <w:b/>
          <w:kern w:val="2"/>
          <w:sz w:val="24"/>
          <w:szCs w:val="24"/>
          <w:lang w:eastAsia="ar-SA"/>
        </w:rPr>
        <w:t>……</w:t>
      </w:r>
      <w:r w:rsidRPr="00E510F8">
        <w:rPr>
          <w:rFonts w:eastAsia="Times New Roman" w:cstheme="minorHAnsi"/>
          <w:b/>
          <w:kern w:val="2"/>
          <w:sz w:val="24"/>
          <w:szCs w:val="24"/>
          <w:lang w:eastAsia="ar-SA"/>
        </w:rPr>
        <w:t>.</w:t>
      </w:r>
      <w:proofErr w:type="gramEnd"/>
      <w:r w:rsidRPr="00E510F8">
        <w:rPr>
          <w:rFonts w:eastAsia="Times New Roman" w:cstheme="minorHAnsi"/>
          <w:b/>
          <w:kern w:val="2"/>
          <w:sz w:val="24"/>
          <w:szCs w:val="24"/>
          <w:lang w:eastAsia="ar-SA"/>
        </w:rPr>
        <w:t>2020</w:t>
      </w:r>
    </w:p>
    <w:p w:rsidR="00420C44" w:rsidRPr="00E510F8" w:rsidRDefault="00420C44" w:rsidP="00420C44">
      <w:pPr>
        <w:spacing w:after="0" w:line="360" w:lineRule="auto"/>
        <w:jc w:val="center"/>
        <w:rPr>
          <w:rFonts w:eastAsia="Times New Roman" w:cstheme="minorHAnsi"/>
          <w:b/>
          <w:kern w:val="2"/>
          <w:sz w:val="24"/>
          <w:szCs w:val="24"/>
          <w:lang w:eastAsia="ar-SA"/>
        </w:rPr>
      </w:pPr>
      <w:r w:rsidRPr="00E510F8">
        <w:rPr>
          <w:rFonts w:eastAsia="Times New Roman" w:cstheme="minorHAnsi"/>
          <w:b/>
          <w:kern w:val="2"/>
          <w:sz w:val="24"/>
          <w:szCs w:val="24"/>
          <w:lang w:eastAsia="ar-SA"/>
        </w:rPr>
        <w:t>z dnia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zawarta w Miechowie, w </w:t>
      </w:r>
      <w:proofErr w:type="gramStart"/>
      <w:r w:rsidRPr="00E510F8">
        <w:rPr>
          <w:rFonts w:cstheme="minorHAnsi"/>
          <w:sz w:val="24"/>
          <w:szCs w:val="24"/>
        </w:rPr>
        <w:t>dniu..</w:t>
      </w:r>
      <w:proofErr w:type="gramEnd"/>
      <w:r w:rsidRPr="00E510F8">
        <w:rPr>
          <w:rFonts w:cstheme="minorHAnsi"/>
          <w:sz w:val="24"/>
          <w:szCs w:val="24"/>
        </w:rPr>
        <w:t xml:space="preserve"> pomiędzy Powiatem Miechowskim – reprezentowanym przez Zarządem Powiatu Miechowskiego, ul. Racławicka 12, 32-200 Miechów, w imieniu którego działają: </w:t>
      </w:r>
    </w:p>
    <w:p w:rsidR="00420C44" w:rsidRPr="00E510F8" w:rsidRDefault="00420C44" w:rsidP="00420C44">
      <w:pPr>
        <w:spacing w:after="0" w:line="360" w:lineRule="auto"/>
        <w:rPr>
          <w:rFonts w:cstheme="minorHAnsi"/>
          <w:sz w:val="24"/>
          <w:szCs w:val="24"/>
        </w:rPr>
      </w:pPr>
      <w:r w:rsidRPr="00E510F8">
        <w:rPr>
          <w:rFonts w:cstheme="minorHAnsi"/>
          <w:sz w:val="24"/>
          <w:szCs w:val="24"/>
        </w:rPr>
        <w:t>1) Jacek Kobyłka – Starosta Miechowski</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2) Paweł </w:t>
      </w:r>
      <w:proofErr w:type="spellStart"/>
      <w:r w:rsidRPr="00E510F8">
        <w:rPr>
          <w:rFonts w:cstheme="minorHAnsi"/>
          <w:sz w:val="24"/>
          <w:szCs w:val="24"/>
        </w:rPr>
        <w:t>Osikowski</w:t>
      </w:r>
      <w:proofErr w:type="spellEnd"/>
      <w:r w:rsidRPr="00E510F8">
        <w:rPr>
          <w:rFonts w:cstheme="minorHAnsi"/>
          <w:sz w:val="24"/>
          <w:szCs w:val="24"/>
        </w:rPr>
        <w:t xml:space="preserve"> – Wicestarosta Miechowski</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przy kontrasygnacie Skarbnika Powiatu – Teresy Florek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zwanym dalej „Zamawiającym”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a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 REGON: NIP: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reprezentowaną przez: ………………………………………………….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zwaną dalej „Wykonawcą”, </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w wyniku udzielenia zamówienia publicznego w trybie przetargu nieograniczonego (art. 39 ustawy Prawo Zamówień Publicznych), o następującej treści: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w:t>
      </w:r>
    </w:p>
    <w:p w:rsidR="00420C44" w:rsidRPr="00E510F8" w:rsidRDefault="00420C44" w:rsidP="00420C44">
      <w:pPr>
        <w:pStyle w:val="Akapitzlist1"/>
        <w:numPr>
          <w:ilvl w:val="0"/>
          <w:numId w:val="1"/>
        </w:numPr>
        <w:spacing w:line="360" w:lineRule="auto"/>
        <w:rPr>
          <w:rFonts w:asciiTheme="minorHAnsi" w:hAnsiTheme="minorHAnsi" w:cstheme="minorHAnsi"/>
        </w:rPr>
      </w:pPr>
      <w:r w:rsidRPr="00E510F8">
        <w:rPr>
          <w:rFonts w:asciiTheme="minorHAnsi" w:hAnsiTheme="minorHAnsi" w:cstheme="minorHAnsi"/>
        </w:rPr>
        <w:t>Przedmiotem umowy jest digitalizacja materiałów zasobu geodezyjnego i kartograficznego stanowiących operaty techniczne w ramach zadania pn.:</w:t>
      </w:r>
      <w:r w:rsidRPr="00E510F8">
        <w:rPr>
          <w:rFonts w:asciiTheme="minorHAnsi" w:hAnsiTheme="minorHAnsi" w:cstheme="minorHAnsi"/>
          <w:b/>
          <w:bCs/>
        </w:rPr>
        <w:t xml:space="preserve"> Digitalizacja, weryfikacja, poprawa jakości mapy ewidencyjnej oraz modernizacja bazy danych EGIB – gmin</w:t>
      </w:r>
      <w:r w:rsidR="00F920BB" w:rsidRPr="00E510F8">
        <w:rPr>
          <w:rFonts w:asciiTheme="minorHAnsi" w:hAnsiTheme="minorHAnsi" w:cstheme="minorHAnsi"/>
          <w:b/>
          <w:bCs/>
        </w:rPr>
        <w:t xml:space="preserve">y </w:t>
      </w:r>
      <w:r w:rsidRPr="00E510F8">
        <w:rPr>
          <w:rFonts w:asciiTheme="minorHAnsi" w:hAnsiTheme="minorHAnsi" w:cstheme="minorHAnsi"/>
          <w:b/>
          <w:bCs/>
        </w:rPr>
        <w:t>Słaboszów oraz obręb</w:t>
      </w:r>
      <w:r w:rsidR="00F920BB" w:rsidRPr="00E510F8">
        <w:rPr>
          <w:rFonts w:asciiTheme="minorHAnsi" w:hAnsiTheme="minorHAnsi" w:cstheme="minorHAnsi"/>
          <w:b/>
          <w:bCs/>
        </w:rPr>
        <w:t>u</w:t>
      </w:r>
      <w:r w:rsidRPr="00E510F8">
        <w:rPr>
          <w:rFonts w:asciiTheme="minorHAnsi" w:hAnsiTheme="minorHAnsi" w:cstheme="minorHAnsi"/>
          <w:b/>
          <w:bCs/>
        </w:rPr>
        <w:t xml:space="preserve"> Racławice </w:t>
      </w:r>
      <w:r w:rsidR="00F920BB" w:rsidRPr="00E510F8">
        <w:rPr>
          <w:rFonts w:asciiTheme="minorHAnsi" w:hAnsiTheme="minorHAnsi" w:cstheme="minorHAnsi"/>
          <w:b/>
          <w:bCs/>
        </w:rPr>
        <w:t xml:space="preserve">w </w:t>
      </w:r>
      <w:r w:rsidRPr="00E510F8">
        <w:rPr>
          <w:rFonts w:asciiTheme="minorHAnsi" w:hAnsiTheme="minorHAnsi" w:cstheme="minorHAnsi"/>
          <w:b/>
          <w:bCs/>
        </w:rPr>
        <w:t>gmin</w:t>
      </w:r>
      <w:r w:rsidR="00F920BB" w:rsidRPr="00E510F8">
        <w:rPr>
          <w:rFonts w:asciiTheme="minorHAnsi" w:hAnsiTheme="minorHAnsi" w:cstheme="minorHAnsi"/>
          <w:b/>
          <w:bCs/>
        </w:rPr>
        <w:t>ie</w:t>
      </w:r>
      <w:r w:rsidRPr="00E510F8">
        <w:rPr>
          <w:rFonts w:asciiTheme="minorHAnsi" w:hAnsiTheme="minorHAnsi" w:cstheme="minorHAnsi"/>
          <w:b/>
          <w:bCs/>
        </w:rPr>
        <w:t xml:space="preserve"> Racławice</w:t>
      </w:r>
      <w:r w:rsidRPr="00E510F8">
        <w:rPr>
          <w:rFonts w:asciiTheme="minorHAnsi" w:hAnsiTheme="minorHAnsi" w:cstheme="minorHAnsi"/>
        </w:rPr>
        <w:t xml:space="preserve">”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2</w:t>
      </w:r>
    </w:p>
    <w:p w:rsidR="00420C44" w:rsidRPr="00E510F8" w:rsidRDefault="00420C44" w:rsidP="00420C44">
      <w:pPr>
        <w:pStyle w:val="Akapitzlist1"/>
        <w:numPr>
          <w:ilvl w:val="0"/>
          <w:numId w:val="2"/>
        </w:numPr>
        <w:spacing w:line="360" w:lineRule="auto"/>
        <w:rPr>
          <w:rFonts w:asciiTheme="minorHAnsi" w:hAnsiTheme="minorHAnsi" w:cstheme="minorHAnsi"/>
        </w:rPr>
      </w:pPr>
      <w:r w:rsidRPr="00E510F8">
        <w:rPr>
          <w:rFonts w:asciiTheme="minorHAnsi" w:hAnsiTheme="minorHAnsi" w:cstheme="minorHAnsi"/>
        </w:rPr>
        <w:t xml:space="preserve"> Przedmiot Umowy zostanie wykonany w następujących terminach:</w:t>
      </w:r>
    </w:p>
    <w:p w:rsidR="00420C44" w:rsidRPr="00E510F8" w:rsidRDefault="00420C44" w:rsidP="00420C44">
      <w:pPr>
        <w:widowControl w:val="0"/>
        <w:numPr>
          <w:ilvl w:val="2"/>
          <w:numId w:val="2"/>
        </w:numPr>
        <w:suppressAutoHyphens/>
        <w:spacing w:after="0" w:line="360" w:lineRule="auto"/>
        <w:textAlignment w:val="baseline"/>
        <w:rPr>
          <w:rFonts w:cstheme="minorHAnsi"/>
          <w:sz w:val="24"/>
          <w:szCs w:val="24"/>
        </w:rPr>
      </w:pPr>
      <w:r w:rsidRPr="00E510F8">
        <w:rPr>
          <w:rFonts w:cstheme="minorHAnsi"/>
          <w:b/>
          <w:bCs/>
          <w:sz w:val="24"/>
          <w:szCs w:val="24"/>
        </w:rPr>
        <w:t xml:space="preserve">Etap I </w:t>
      </w:r>
      <w:r w:rsidRPr="00E510F8">
        <w:rPr>
          <w:rFonts w:cstheme="minorHAnsi"/>
          <w:bCs/>
          <w:sz w:val="24"/>
          <w:szCs w:val="24"/>
        </w:rPr>
        <w:t xml:space="preserve">– w terminie – ………………… od podpisania umowy </w:t>
      </w:r>
    </w:p>
    <w:p w:rsidR="00420C44" w:rsidRPr="00E510F8" w:rsidRDefault="00420C44" w:rsidP="00420C44">
      <w:pPr>
        <w:widowControl w:val="0"/>
        <w:numPr>
          <w:ilvl w:val="2"/>
          <w:numId w:val="2"/>
        </w:numPr>
        <w:suppressAutoHyphens/>
        <w:spacing w:after="0" w:line="360" w:lineRule="auto"/>
        <w:textAlignment w:val="baseline"/>
        <w:rPr>
          <w:rFonts w:cstheme="minorHAnsi"/>
          <w:bCs/>
          <w:sz w:val="24"/>
          <w:szCs w:val="24"/>
        </w:rPr>
      </w:pPr>
      <w:r w:rsidRPr="00E510F8">
        <w:rPr>
          <w:rFonts w:cstheme="minorHAnsi"/>
          <w:b/>
          <w:bCs/>
          <w:sz w:val="24"/>
          <w:szCs w:val="24"/>
        </w:rPr>
        <w:t>Etap II</w:t>
      </w:r>
      <w:r w:rsidRPr="00E510F8">
        <w:rPr>
          <w:rFonts w:cstheme="minorHAnsi"/>
          <w:bCs/>
          <w:sz w:val="24"/>
          <w:szCs w:val="24"/>
        </w:rPr>
        <w:t xml:space="preserve"> - terminie – …………………… od podpisania umowy.</w:t>
      </w:r>
    </w:p>
    <w:p w:rsidR="00420C44" w:rsidRPr="00E510F8" w:rsidRDefault="00420C44" w:rsidP="00420C44">
      <w:pPr>
        <w:widowControl w:val="0"/>
        <w:numPr>
          <w:ilvl w:val="2"/>
          <w:numId w:val="2"/>
        </w:numPr>
        <w:suppressAutoHyphens/>
        <w:spacing w:after="0" w:line="360" w:lineRule="auto"/>
        <w:textAlignment w:val="baseline"/>
        <w:rPr>
          <w:rFonts w:cstheme="minorHAnsi"/>
          <w:bCs/>
          <w:sz w:val="24"/>
          <w:szCs w:val="24"/>
        </w:rPr>
      </w:pPr>
      <w:r w:rsidRPr="00E510F8">
        <w:rPr>
          <w:rFonts w:cstheme="minorHAnsi"/>
          <w:b/>
          <w:bCs/>
          <w:sz w:val="24"/>
          <w:szCs w:val="24"/>
        </w:rPr>
        <w:t>Etap III</w:t>
      </w:r>
      <w:r w:rsidRPr="00E510F8">
        <w:rPr>
          <w:rFonts w:cstheme="minorHAnsi"/>
          <w:bCs/>
          <w:sz w:val="24"/>
          <w:szCs w:val="24"/>
        </w:rPr>
        <w:t xml:space="preserve"> - w terminie – ………………. od podpisania umowy.</w:t>
      </w:r>
    </w:p>
    <w:p w:rsidR="00420C44" w:rsidRPr="00E510F8" w:rsidRDefault="00420C44" w:rsidP="00420C44">
      <w:pPr>
        <w:spacing w:after="0" w:line="360" w:lineRule="auto"/>
        <w:rPr>
          <w:rFonts w:cstheme="minorHAnsi"/>
          <w:sz w:val="24"/>
          <w:szCs w:val="24"/>
        </w:rPr>
      </w:pPr>
      <w:r w:rsidRPr="00E510F8">
        <w:rPr>
          <w:rFonts w:cstheme="minorHAnsi"/>
          <w:sz w:val="24"/>
          <w:szCs w:val="24"/>
        </w:rPr>
        <w:t>2. Terminy określon</w:t>
      </w:r>
      <w:r w:rsidRPr="00E510F8">
        <w:rPr>
          <w:rFonts w:eastAsia="Calibri" w:cstheme="minorHAnsi"/>
          <w:sz w:val="24"/>
          <w:szCs w:val="24"/>
        </w:rPr>
        <w:t>e</w:t>
      </w:r>
      <w:r w:rsidRPr="00E510F8">
        <w:rPr>
          <w:rFonts w:cstheme="minorHAnsi"/>
          <w:sz w:val="24"/>
          <w:szCs w:val="24"/>
        </w:rPr>
        <w:t xml:space="preserve"> w ust. 1 zawierają okresy czynności kontrolnych Inspektora Nadzoru a także termin, o którym mowa w § 10 ust. 5 niniejszej umowy.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3</w:t>
      </w:r>
    </w:p>
    <w:p w:rsidR="00420C44" w:rsidRPr="00E510F8" w:rsidRDefault="00420C44" w:rsidP="00420C44">
      <w:pPr>
        <w:pStyle w:val="Akapitzlist1"/>
        <w:numPr>
          <w:ilvl w:val="0"/>
          <w:numId w:val="3"/>
        </w:numPr>
        <w:spacing w:line="360" w:lineRule="auto"/>
        <w:rPr>
          <w:rFonts w:asciiTheme="minorHAnsi" w:hAnsiTheme="minorHAnsi" w:cstheme="minorHAnsi"/>
        </w:rPr>
      </w:pPr>
      <w:r w:rsidRPr="00E510F8">
        <w:rPr>
          <w:rFonts w:asciiTheme="minorHAnsi" w:hAnsiTheme="minorHAnsi" w:cstheme="minorHAnsi"/>
        </w:rPr>
        <w:t>Do obowiązków Zamawiającego należy</w:t>
      </w:r>
    </w:p>
    <w:p w:rsidR="00420C44" w:rsidRPr="00E510F8" w:rsidRDefault="00420C44" w:rsidP="00420C44">
      <w:pPr>
        <w:pStyle w:val="Akapitzlist1"/>
        <w:numPr>
          <w:ilvl w:val="0"/>
          <w:numId w:val="4"/>
        </w:numPr>
        <w:spacing w:line="360" w:lineRule="auto"/>
        <w:rPr>
          <w:rFonts w:asciiTheme="minorHAnsi" w:hAnsiTheme="minorHAnsi" w:cstheme="minorHAnsi"/>
        </w:rPr>
      </w:pPr>
      <w:r w:rsidRPr="00E510F8">
        <w:rPr>
          <w:rFonts w:asciiTheme="minorHAnsi" w:hAnsiTheme="minorHAnsi" w:cstheme="minorHAnsi"/>
        </w:rPr>
        <w:lastRenderedPageBreak/>
        <w:t>przekazywanie Wykonawcy zgodnie z ustalonym przez Zamawiającego harmonogramem działań dokumentacji do realizacji przedmiotu Umowy, znajdującej się w posiadaniu Zamawiającego,</w:t>
      </w:r>
    </w:p>
    <w:p w:rsidR="00420C44" w:rsidRPr="00E510F8" w:rsidRDefault="00420C44" w:rsidP="00420C44">
      <w:pPr>
        <w:pStyle w:val="Akapitzlist1"/>
        <w:numPr>
          <w:ilvl w:val="0"/>
          <w:numId w:val="4"/>
        </w:numPr>
        <w:spacing w:line="360" w:lineRule="auto"/>
        <w:rPr>
          <w:rFonts w:asciiTheme="minorHAnsi" w:hAnsiTheme="minorHAnsi" w:cstheme="minorHAnsi"/>
        </w:rPr>
      </w:pPr>
      <w:r w:rsidRPr="00E510F8">
        <w:rPr>
          <w:rFonts w:asciiTheme="minorHAnsi" w:hAnsiTheme="minorHAnsi" w:cstheme="minorHAnsi"/>
        </w:rPr>
        <w:t xml:space="preserve"> ustanowienia Inspektora Nadzoru, </w:t>
      </w:r>
    </w:p>
    <w:p w:rsidR="00420C44" w:rsidRPr="00E510F8" w:rsidRDefault="00420C44" w:rsidP="00420C44">
      <w:pPr>
        <w:pStyle w:val="Akapitzlist1"/>
        <w:numPr>
          <w:ilvl w:val="0"/>
          <w:numId w:val="4"/>
        </w:numPr>
        <w:spacing w:line="360" w:lineRule="auto"/>
        <w:rPr>
          <w:rFonts w:asciiTheme="minorHAnsi" w:hAnsiTheme="minorHAnsi" w:cstheme="minorHAnsi"/>
        </w:rPr>
      </w:pPr>
      <w:r w:rsidRPr="00E510F8">
        <w:rPr>
          <w:rFonts w:asciiTheme="minorHAnsi" w:hAnsiTheme="minorHAnsi" w:cstheme="minorHAnsi"/>
        </w:rPr>
        <w:t>wyznaczenie terminu odbioru oraz przystąpienia do tego odbioru na zasadach określonych w niniejszej umowie,</w:t>
      </w:r>
    </w:p>
    <w:p w:rsidR="00420C44" w:rsidRPr="00E510F8" w:rsidRDefault="00420C44" w:rsidP="00420C44">
      <w:pPr>
        <w:pStyle w:val="Akapitzlist1"/>
        <w:numPr>
          <w:ilvl w:val="0"/>
          <w:numId w:val="4"/>
        </w:numPr>
        <w:spacing w:line="360" w:lineRule="auto"/>
        <w:rPr>
          <w:rFonts w:asciiTheme="minorHAnsi" w:hAnsiTheme="minorHAnsi" w:cstheme="minorHAnsi"/>
        </w:rPr>
      </w:pPr>
      <w:r w:rsidRPr="00E510F8">
        <w:rPr>
          <w:rFonts w:asciiTheme="minorHAnsi" w:hAnsiTheme="minorHAnsi" w:cstheme="minorHAnsi"/>
        </w:rPr>
        <w:t xml:space="preserve">terminowa zapłata wynagrodzenia za wykonane, pozytywnie skontrolowane i odebrane prace.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4</w:t>
      </w:r>
    </w:p>
    <w:p w:rsidR="00420C44" w:rsidRPr="00E510F8" w:rsidRDefault="00420C44" w:rsidP="00420C44">
      <w:pPr>
        <w:pStyle w:val="Akapitzlist1"/>
        <w:numPr>
          <w:ilvl w:val="0"/>
          <w:numId w:val="5"/>
        </w:numPr>
        <w:spacing w:line="360" w:lineRule="auto"/>
        <w:ind w:left="426" w:hanging="426"/>
        <w:rPr>
          <w:rFonts w:asciiTheme="minorHAnsi" w:hAnsiTheme="minorHAnsi" w:cstheme="minorHAnsi"/>
        </w:rPr>
      </w:pPr>
      <w:r w:rsidRPr="00E510F8">
        <w:rPr>
          <w:rFonts w:asciiTheme="minorHAnsi" w:hAnsiTheme="minorHAnsi" w:cstheme="minorHAnsi"/>
        </w:rPr>
        <w:t>Wykonawca zobowiązuje się w szczególności do:</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t xml:space="preserve"> wykonania przedmiotu Umowy określonego w § 1 bez wad pomniejszających wartość prac lub uniemożliwiających korzystanie z nich zgodnie z ich przeznaczeniem, zgodnie z warunkami technicznymi wykonania zamówienia, obowiązującymi przepisami oraz obustronnymi uzgodnieniami dokonanymi w trakcie realizacji Umowy. Za przedmiot umowy „bez wad” uznaje się transze danych pozytywnie skontrolowaną przez Inspektora Nadzoru i odebraną przez Zamawiającego,</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t xml:space="preserve"> prowadzenia Dziennika Robót, w którym na bieżąco Wykonawca będzie wpisywał wykonywane czynności i sposób realizacji prac, w zakresie opisanym szczegółowo w warunkach technicznych wykonania zamówienia oraz zapewnienie Inspektorowi Nadzoru oraz osobom przez niego upoważnionym dostępu do Dziennika Robót,</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t xml:space="preserve">uzyskania i opłacenia wszelkich ewentualnych dokumentów lub uzgodnień wymaganych do realizacji przedmiotu niniejszej Umowy, </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t>spełnienia wszelkich świadczeń, dokonania wszelkich nakładów, jak również poczynienia wszelkich przygotowań, które są konieczne bądź potrzebne dla wykonania przedmiotu Umowy.</w:t>
      </w:r>
    </w:p>
    <w:p w:rsidR="00420C44" w:rsidRPr="00E510F8" w:rsidRDefault="00420C44" w:rsidP="00420C44">
      <w:pPr>
        <w:pStyle w:val="Akapitzlist1"/>
        <w:numPr>
          <w:ilvl w:val="1"/>
          <w:numId w:val="5"/>
        </w:numPr>
        <w:tabs>
          <w:tab w:val="left" w:pos="909"/>
        </w:tabs>
        <w:spacing w:line="360" w:lineRule="auto"/>
        <w:ind w:left="851" w:right="116" w:hanging="425"/>
        <w:rPr>
          <w:rFonts w:asciiTheme="minorHAnsi" w:hAnsiTheme="minorHAnsi" w:cstheme="minorHAnsi"/>
        </w:rPr>
      </w:pPr>
      <w:r w:rsidRPr="00E510F8">
        <w:rPr>
          <w:rFonts w:asciiTheme="minorHAnsi" w:hAnsiTheme="minorHAnsi" w:cstheme="minorHAnsi"/>
          <w:w w:val="95"/>
        </w:rPr>
        <w:t xml:space="preserve">wyposażenia wszystkich osób wyznaczonych przez Wykonawcę do realizacji Umowy w zakresie prac terenowych w koszulki odblaskowe z napisem „GEODEZJA” i nazwą firmy, identyfikatory, zawierające imienne upoważnienie podpisane przez Zamawiającego, kopie zgłoszenia pracy w </w:t>
      </w:r>
      <w:proofErr w:type="spellStart"/>
      <w:r w:rsidRPr="00E510F8">
        <w:rPr>
          <w:rFonts w:asciiTheme="minorHAnsi" w:hAnsiTheme="minorHAnsi" w:cstheme="minorHAnsi"/>
          <w:w w:val="95"/>
        </w:rPr>
        <w:t>PODGiK</w:t>
      </w:r>
      <w:proofErr w:type="spellEnd"/>
      <w:r w:rsidRPr="00E510F8">
        <w:rPr>
          <w:rFonts w:asciiTheme="minorHAnsi" w:hAnsiTheme="minorHAnsi" w:cstheme="minorHAnsi"/>
          <w:w w:val="95"/>
        </w:rPr>
        <w:t xml:space="preserve">, kopie informacji o wszczęciu </w:t>
      </w:r>
      <w:r w:rsidRPr="00E510F8">
        <w:rPr>
          <w:rFonts w:asciiTheme="minorHAnsi" w:hAnsiTheme="minorHAnsi" w:cstheme="minorHAnsi"/>
        </w:rPr>
        <w:t xml:space="preserve">postępowania w sprawie modernizacji operatu ewidencyjnego, </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lastRenderedPageBreak/>
        <w:t xml:space="preserve">Wyposażenia </w:t>
      </w:r>
      <w:r w:rsidRPr="00E510F8">
        <w:rPr>
          <w:rFonts w:asciiTheme="minorHAnsi" w:hAnsiTheme="minorHAnsi" w:cstheme="minorHAnsi"/>
          <w:w w:val="95"/>
        </w:rPr>
        <w:t>wszystkich osób wyznaczonych przez Wykonawcę</w:t>
      </w:r>
      <w:r w:rsidRPr="00E510F8">
        <w:rPr>
          <w:rFonts w:asciiTheme="minorHAnsi" w:hAnsiTheme="minorHAnsi" w:cstheme="minorHAnsi"/>
        </w:rPr>
        <w:t xml:space="preserve"> w środki ochrony osobistej tj. maseczki, rękawiczki zgodnie z rozporządzeniem Rady Ministrów z 10 kwietnia 2020 r. w sprawie ustanowienia określonych ograniczeń, nakazów i zakazów w związku z wystąpieniem stanu epidemii (Dz. U. z 2020 r. poz. 658 z </w:t>
      </w:r>
      <w:proofErr w:type="spellStart"/>
      <w:r w:rsidRPr="00E510F8">
        <w:rPr>
          <w:rFonts w:asciiTheme="minorHAnsi" w:hAnsiTheme="minorHAnsi" w:cstheme="minorHAnsi"/>
        </w:rPr>
        <w:t>późn</w:t>
      </w:r>
      <w:proofErr w:type="spellEnd"/>
      <w:r w:rsidRPr="00E510F8">
        <w:rPr>
          <w:rFonts w:asciiTheme="minorHAnsi" w:hAnsiTheme="minorHAnsi" w:cstheme="minorHAnsi"/>
        </w:rPr>
        <w:t>. zmianami) oraz w sytuacji, gdy właściciel posesji, na której są prowadzone pomiary będzie życzył sobie zastosowania w/w środków ochrony osobistej</w:t>
      </w:r>
    </w:p>
    <w:p w:rsidR="00420C44" w:rsidRPr="00E510F8" w:rsidRDefault="00420C44" w:rsidP="00420C44">
      <w:pPr>
        <w:pStyle w:val="Akapitzlist1"/>
        <w:numPr>
          <w:ilvl w:val="1"/>
          <w:numId w:val="5"/>
        </w:numPr>
        <w:spacing w:line="360" w:lineRule="auto"/>
        <w:ind w:left="851" w:hanging="425"/>
        <w:rPr>
          <w:rFonts w:asciiTheme="minorHAnsi" w:hAnsiTheme="minorHAnsi" w:cstheme="minorHAnsi"/>
        </w:rPr>
      </w:pPr>
      <w:r w:rsidRPr="00E510F8">
        <w:rPr>
          <w:rFonts w:asciiTheme="minorHAnsi" w:hAnsiTheme="minorHAnsi" w:cstheme="minorHAnsi"/>
        </w:rPr>
        <w:t>Udostępnienia serwera FTP odpowiedniej przepustowości w celu przesyłania danych pomiędzy Zamawiającym a Wykonawcą oraz Wykonawcą a Inspektorem Nadzoru.</w:t>
      </w:r>
    </w:p>
    <w:p w:rsidR="00420C44" w:rsidRPr="00E510F8" w:rsidRDefault="00420C44" w:rsidP="00420C44">
      <w:pPr>
        <w:pStyle w:val="Akapitzlist1"/>
        <w:numPr>
          <w:ilvl w:val="0"/>
          <w:numId w:val="5"/>
        </w:numPr>
        <w:spacing w:line="360" w:lineRule="auto"/>
        <w:rPr>
          <w:rFonts w:asciiTheme="minorHAnsi" w:hAnsiTheme="minorHAnsi" w:cstheme="minorHAnsi"/>
        </w:rPr>
      </w:pPr>
      <w:r w:rsidRPr="00E510F8">
        <w:rPr>
          <w:rFonts w:asciiTheme="minorHAnsi" w:hAnsiTheme="minorHAnsi" w:cstheme="minorHAnsi"/>
        </w:rPr>
        <w:t xml:space="preserve"> Zamawiający nie dopuszcza zmiany harmonogramu działań przez Wykonawcę oraz przez Inspektora Nadzoru, na żadnym etapie realizacji przedmiotu zamówienia, w zakresie wszystkich terminów realizacji: każdej transzy danych, wszystkich czynności kontrolnych, poprawy wszystkich nieprawidłowości oraz odbiorów i zwrotów udostępnianych operatów technicznych – za wyjątkiem wystąpienia „siły wyższej”. </w:t>
      </w:r>
      <w:r w:rsidRPr="00E510F8">
        <w:rPr>
          <w:rFonts w:asciiTheme="minorHAnsi" w:hAnsiTheme="minorHAnsi" w:cstheme="minorHAnsi"/>
        </w:rPr>
        <w:br/>
        <w:t xml:space="preserve">W przypadku wystąpienia okoliczności („siły wyższej”), które – pomimo zachowania należytej staranności w realizowaniu przez Wykonawcę lub Inspektora Nadzoru postanowień: Warunków Technicznych oraz Umowy Zamawiającego z Wykonawcą lub Inspektorem Nadzoru na realizację przedmiotowego zamówienia – są nieprzewidywalne przez ww. Strony oraz którym nie można było zapobiec lub przeciwstawić się skutecznie a których skutkiem będzie konieczność zmiany harmonogramu działań (przy czym zmiana ta jest możliwa tylko i wyłącznie przez Zamawiającego) – ww. Strony zobowiązują się niezwłocznie powiadomić siebie wzajemnie: </w:t>
      </w:r>
    </w:p>
    <w:p w:rsidR="00420C44" w:rsidRPr="00E510F8" w:rsidRDefault="00420C44" w:rsidP="00420C44">
      <w:pPr>
        <w:pStyle w:val="Akapitzlist1"/>
        <w:numPr>
          <w:ilvl w:val="1"/>
          <w:numId w:val="5"/>
        </w:numPr>
        <w:spacing w:line="360" w:lineRule="auto"/>
        <w:rPr>
          <w:rFonts w:asciiTheme="minorHAnsi" w:hAnsiTheme="minorHAnsi" w:cstheme="minorHAnsi"/>
        </w:rPr>
      </w:pPr>
      <w:r w:rsidRPr="00E510F8">
        <w:rPr>
          <w:rFonts w:asciiTheme="minorHAnsi" w:hAnsiTheme="minorHAnsi" w:cstheme="minorHAnsi"/>
        </w:rPr>
        <w:t>o fakcie wystąpienia takich okoliczności, podając dzień oraz godzinę ich wystąpienia</w:t>
      </w:r>
    </w:p>
    <w:p w:rsidR="00420C44" w:rsidRPr="00E510F8" w:rsidRDefault="00420C44" w:rsidP="00420C44">
      <w:pPr>
        <w:pStyle w:val="Akapitzlist1"/>
        <w:numPr>
          <w:ilvl w:val="1"/>
          <w:numId w:val="5"/>
        </w:numPr>
        <w:spacing w:line="360" w:lineRule="auto"/>
        <w:rPr>
          <w:rFonts w:asciiTheme="minorHAnsi" w:hAnsiTheme="minorHAnsi" w:cstheme="minorHAnsi"/>
        </w:rPr>
      </w:pPr>
      <w:r w:rsidRPr="00E510F8">
        <w:rPr>
          <w:rFonts w:asciiTheme="minorHAnsi" w:hAnsiTheme="minorHAnsi" w:cstheme="minorHAnsi"/>
        </w:rPr>
        <w:t xml:space="preserve"> o okresie, tj. dniach ich trwania, dla których Zamawiający określi jednocześnie nowy termin realizacji ww. zobowiązania, liczony od dnia ustąpienia powyższych okoliczności. W przypadkach dni wolnych od pracy wypadających w dniach roboczych (święta państwowe), tygodniowe okresy realizacji transz danych ustalone w harmonogramie działań mogą ulec wydłużeniu o ilość ww. dni wolnych od pracy, występujących w okresie realizacji danej transzy.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5</w:t>
      </w:r>
    </w:p>
    <w:p w:rsidR="00420C44" w:rsidRPr="00E510F8" w:rsidRDefault="00420C44" w:rsidP="00420C44">
      <w:pPr>
        <w:spacing w:after="0" w:line="360" w:lineRule="auto"/>
        <w:rPr>
          <w:rFonts w:cstheme="minorHAnsi"/>
          <w:sz w:val="24"/>
          <w:szCs w:val="24"/>
        </w:rPr>
      </w:pPr>
      <w:r w:rsidRPr="00E510F8">
        <w:rPr>
          <w:rFonts w:cstheme="minorHAnsi"/>
          <w:sz w:val="24"/>
          <w:szCs w:val="24"/>
        </w:rPr>
        <w:lastRenderedPageBreak/>
        <w:t xml:space="preserve">Wykonawca oświadcza, że zapoznał się ze wszystkimi warunkami, które są niezbędne do wykonania przez niego przedmiotu Umowy, w tym z warunkami technicznymi wykonania zamówienia, bez konieczności ponoszenia przez Zamawiającego jakichkolwiek dodatkowych kosztów.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6</w:t>
      </w:r>
    </w:p>
    <w:p w:rsidR="00420C44" w:rsidRPr="00E510F8" w:rsidRDefault="00420C44" w:rsidP="00420C44">
      <w:pPr>
        <w:numPr>
          <w:ilvl w:val="0"/>
          <w:numId w:val="6"/>
        </w:numPr>
        <w:tabs>
          <w:tab w:val="left" w:pos="477"/>
        </w:tabs>
        <w:suppressAutoHyphens/>
        <w:spacing w:after="0" w:line="360" w:lineRule="auto"/>
        <w:ind w:right="116" w:hanging="427"/>
        <w:contextualSpacing/>
        <w:jc w:val="both"/>
        <w:rPr>
          <w:rFonts w:eastAsia="Times New Roman" w:cstheme="minorHAnsi"/>
          <w:w w:val="95"/>
          <w:kern w:val="2"/>
          <w:sz w:val="24"/>
          <w:szCs w:val="24"/>
          <w:lang w:eastAsia="zh-CN"/>
        </w:rPr>
      </w:pPr>
      <w:r w:rsidRPr="00E510F8">
        <w:rPr>
          <w:rFonts w:eastAsia="Times New Roman" w:cstheme="minorHAnsi"/>
          <w:w w:val="95"/>
          <w:kern w:val="2"/>
          <w:sz w:val="24"/>
          <w:szCs w:val="24"/>
          <w:lang w:eastAsia="zh-CN"/>
        </w:rPr>
        <w:t xml:space="preserve">Całkowite wynagrodzenie Wykonawcy za prawidłowe wykonanie Przedmiotu Umowy </w:t>
      </w:r>
      <w:r w:rsidRPr="00E510F8">
        <w:rPr>
          <w:rFonts w:eastAsia="Times New Roman" w:cstheme="minorHAnsi"/>
          <w:w w:val="90"/>
          <w:kern w:val="2"/>
          <w:sz w:val="24"/>
          <w:szCs w:val="24"/>
          <w:lang w:eastAsia="zh-CN"/>
        </w:rPr>
        <w:t>wynosi</w:t>
      </w:r>
      <w:r w:rsidRPr="00E510F8">
        <w:rPr>
          <w:rFonts w:eastAsia="Times New Roman" w:cstheme="minorHAnsi"/>
          <w:spacing w:val="24"/>
          <w:w w:val="90"/>
          <w:kern w:val="2"/>
          <w:sz w:val="24"/>
          <w:szCs w:val="24"/>
          <w:lang w:eastAsia="zh-CN"/>
        </w:rPr>
        <w:t xml:space="preserve"> </w:t>
      </w:r>
      <w:r w:rsidRPr="00E510F8">
        <w:rPr>
          <w:rFonts w:eastAsia="Times New Roman" w:cstheme="minorHAnsi"/>
          <w:w w:val="90"/>
          <w:kern w:val="2"/>
          <w:sz w:val="24"/>
          <w:szCs w:val="24"/>
          <w:lang w:eastAsia="zh-CN"/>
        </w:rPr>
        <w:t>………………….</w:t>
      </w:r>
      <w:r w:rsidRPr="00E510F8">
        <w:rPr>
          <w:rFonts w:eastAsia="Times New Roman" w:cstheme="minorHAnsi"/>
          <w:spacing w:val="24"/>
          <w:w w:val="90"/>
          <w:kern w:val="2"/>
          <w:sz w:val="24"/>
          <w:szCs w:val="24"/>
          <w:lang w:eastAsia="zh-CN"/>
        </w:rPr>
        <w:t xml:space="preserve"> </w:t>
      </w:r>
      <w:r w:rsidRPr="00E510F8">
        <w:rPr>
          <w:rFonts w:eastAsia="Times New Roman" w:cstheme="minorHAnsi"/>
          <w:w w:val="90"/>
          <w:kern w:val="2"/>
          <w:sz w:val="24"/>
          <w:szCs w:val="24"/>
          <w:lang w:eastAsia="zh-CN"/>
        </w:rPr>
        <w:t>zł</w:t>
      </w:r>
      <w:r w:rsidRPr="00E510F8">
        <w:rPr>
          <w:rFonts w:eastAsia="Times New Roman" w:cstheme="minorHAnsi"/>
          <w:spacing w:val="23"/>
          <w:w w:val="90"/>
          <w:kern w:val="2"/>
          <w:sz w:val="24"/>
          <w:szCs w:val="24"/>
          <w:lang w:eastAsia="zh-CN"/>
        </w:rPr>
        <w:t xml:space="preserve"> </w:t>
      </w:r>
      <w:r w:rsidRPr="00E510F8">
        <w:rPr>
          <w:rFonts w:eastAsia="Times New Roman" w:cstheme="minorHAnsi"/>
          <w:w w:val="90"/>
          <w:kern w:val="2"/>
          <w:sz w:val="24"/>
          <w:szCs w:val="24"/>
          <w:lang w:eastAsia="zh-CN"/>
        </w:rPr>
        <w:t>brutto</w:t>
      </w:r>
      <w:r w:rsidRPr="00E510F8">
        <w:rPr>
          <w:rFonts w:eastAsia="Times New Roman" w:cstheme="minorHAnsi"/>
          <w:spacing w:val="23"/>
          <w:w w:val="90"/>
          <w:kern w:val="2"/>
          <w:sz w:val="24"/>
          <w:szCs w:val="24"/>
          <w:lang w:eastAsia="zh-CN"/>
        </w:rPr>
        <w:t xml:space="preserve"> </w:t>
      </w:r>
      <w:r w:rsidRPr="00E510F8">
        <w:rPr>
          <w:rFonts w:eastAsia="Times New Roman" w:cstheme="minorHAnsi"/>
          <w:w w:val="90"/>
          <w:kern w:val="2"/>
          <w:sz w:val="24"/>
          <w:szCs w:val="24"/>
          <w:lang w:eastAsia="zh-CN"/>
        </w:rPr>
        <w:t>(słownie</w:t>
      </w:r>
      <w:r w:rsidRPr="00E510F8">
        <w:rPr>
          <w:rFonts w:eastAsia="Times New Roman" w:cstheme="minorHAnsi"/>
          <w:spacing w:val="25"/>
          <w:w w:val="90"/>
          <w:kern w:val="2"/>
          <w:sz w:val="24"/>
          <w:szCs w:val="24"/>
          <w:lang w:eastAsia="zh-CN"/>
        </w:rPr>
        <w:t xml:space="preserve"> </w:t>
      </w:r>
      <w:r w:rsidRPr="00E510F8">
        <w:rPr>
          <w:rFonts w:eastAsia="Times New Roman" w:cstheme="minorHAnsi"/>
          <w:w w:val="90"/>
          <w:kern w:val="2"/>
          <w:sz w:val="24"/>
          <w:szCs w:val="24"/>
          <w:lang w:eastAsia="zh-CN"/>
        </w:rPr>
        <w:t>złotych:</w:t>
      </w:r>
      <w:r w:rsidRPr="00E510F8">
        <w:rPr>
          <w:rFonts w:eastAsia="Times New Roman" w:cstheme="minorHAnsi"/>
          <w:spacing w:val="25"/>
          <w:w w:val="90"/>
          <w:kern w:val="2"/>
          <w:sz w:val="24"/>
          <w:szCs w:val="24"/>
          <w:lang w:eastAsia="zh-CN"/>
        </w:rPr>
        <w:t xml:space="preserve"> </w:t>
      </w:r>
      <w:r w:rsidRPr="00E510F8">
        <w:rPr>
          <w:rFonts w:eastAsia="Times New Roman" w:cstheme="minorHAnsi"/>
          <w:w w:val="90"/>
          <w:kern w:val="2"/>
          <w:sz w:val="24"/>
          <w:szCs w:val="24"/>
          <w:lang w:eastAsia="zh-CN"/>
        </w:rPr>
        <w:t>……………………………………………………………………………</w:t>
      </w:r>
      <w:proofErr w:type="gramStart"/>
      <w:r w:rsidRPr="00E510F8">
        <w:rPr>
          <w:rFonts w:eastAsia="Times New Roman" w:cstheme="minorHAnsi"/>
          <w:w w:val="90"/>
          <w:kern w:val="2"/>
          <w:sz w:val="24"/>
          <w:szCs w:val="24"/>
          <w:lang w:eastAsia="zh-CN"/>
        </w:rPr>
        <w:t>…….</w:t>
      </w:r>
      <w:proofErr w:type="gramEnd"/>
      <w:r w:rsidRPr="00E510F8">
        <w:rPr>
          <w:rFonts w:eastAsia="Times New Roman" w:cstheme="minorHAnsi"/>
          <w:w w:val="90"/>
          <w:kern w:val="2"/>
          <w:sz w:val="24"/>
          <w:szCs w:val="24"/>
          <w:lang w:eastAsia="zh-CN"/>
        </w:rPr>
        <w:t>…</w:t>
      </w:r>
    </w:p>
    <w:p w:rsidR="00420C44" w:rsidRPr="00E510F8" w:rsidRDefault="00420C44" w:rsidP="00420C44">
      <w:pPr>
        <w:suppressAutoHyphens/>
        <w:spacing w:after="0" w:line="360" w:lineRule="auto"/>
        <w:ind w:left="543"/>
        <w:rPr>
          <w:rFonts w:eastAsia="Times New Roman" w:cstheme="minorHAnsi"/>
          <w:kern w:val="2"/>
          <w:sz w:val="24"/>
          <w:szCs w:val="24"/>
          <w:lang w:val="en-US" w:eastAsia="zh-CN"/>
        </w:rPr>
      </w:pPr>
      <w:r w:rsidRPr="00E510F8">
        <w:rPr>
          <w:rFonts w:eastAsia="Times New Roman" w:cstheme="minorHAnsi"/>
          <w:w w:val="95"/>
          <w:kern w:val="2"/>
          <w:sz w:val="24"/>
          <w:szCs w:val="24"/>
          <w:lang w:eastAsia="zh-CN"/>
        </w:rPr>
        <w:t>………………………………………… złotych 00/100).</w:t>
      </w:r>
    </w:p>
    <w:p w:rsidR="00420C44" w:rsidRPr="00E510F8" w:rsidRDefault="00420C44" w:rsidP="00420C44">
      <w:pPr>
        <w:numPr>
          <w:ilvl w:val="0"/>
          <w:numId w:val="6"/>
        </w:numPr>
        <w:tabs>
          <w:tab w:val="left" w:pos="477"/>
        </w:tabs>
        <w:suppressAutoHyphens/>
        <w:spacing w:after="0" w:line="360" w:lineRule="auto"/>
        <w:ind w:right="115" w:hanging="427"/>
        <w:contextualSpacing/>
        <w:rPr>
          <w:rFonts w:cstheme="minorHAnsi"/>
          <w:sz w:val="24"/>
          <w:szCs w:val="24"/>
        </w:rPr>
      </w:pPr>
      <w:bookmarkStart w:id="1" w:name="_Hlk38023720"/>
      <w:r w:rsidRPr="00E510F8">
        <w:rPr>
          <w:rFonts w:eastAsia="Times New Roman" w:cstheme="minorHAnsi"/>
          <w:kern w:val="2"/>
          <w:sz w:val="24"/>
          <w:szCs w:val="24"/>
          <w:lang w:eastAsia="zh-CN"/>
        </w:rPr>
        <w:t xml:space="preserve">Wysokość całkowitego wynagrodzenia, o którym mowa w ust. 1, stanowi sumę </w:t>
      </w:r>
      <w:r w:rsidRPr="00E510F8">
        <w:rPr>
          <w:rFonts w:eastAsia="Times New Roman" w:cstheme="minorHAnsi"/>
          <w:w w:val="95"/>
          <w:kern w:val="2"/>
          <w:sz w:val="24"/>
          <w:szCs w:val="24"/>
          <w:lang w:eastAsia="zh-CN"/>
        </w:rPr>
        <w:t>wynagrodzeń za wykonanie poszczególnych Etapów, o których mowa w § 1 ust.1 i § 2</w:t>
      </w:r>
      <w:r w:rsidRPr="00E510F8">
        <w:rPr>
          <w:rFonts w:eastAsia="Times New Roman" w:cstheme="minorHAnsi"/>
          <w:kern w:val="2"/>
          <w:sz w:val="24"/>
          <w:szCs w:val="24"/>
          <w:lang w:eastAsia="zh-CN"/>
        </w:rPr>
        <w:t>, ust. 1 zgodnie ze złożoną ofertą:</w:t>
      </w:r>
    </w:p>
    <w:p w:rsidR="00420C44" w:rsidRPr="00E510F8" w:rsidRDefault="00420C44" w:rsidP="00420C44">
      <w:pPr>
        <w:numPr>
          <w:ilvl w:val="2"/>
          <w:numId w:val="6"/>
        </w:numPr>
        <w:tabs>
          <w:tab w:val="left" w:pos="1250"/>
        </w:tabs>
        <w:suppressAutoHyphens/>
        <w:spacing w:after="0" w:line="360" w:lineRule="auto"/>
        <w:ind w:right="119"/>
        <w:contextualSpacing/>
        <w:jc w:val="both"/>
        <w:rPr>
          <w:rFonts w:cstheme="minorHAnsi"/>
          <w:sz w:val="24"/>
          <w:szCs w:val="24"/>
        </w:rPr>
      </w:pPr>
      <w:r w:rsidRPr="00E510F8">
        <w:rPr>
          <w:rFonts w:eastAsia="Times New Roman" w:cstheme="minorHAnsi"/>
          <w:w w:val="90"/>
          <w:kern w:val="2"/>
          <w:sz w:val="24"/>
          <w:szCs w:val="24"/>
          <w:lang w:eastAsia="zh-CN"/>
        </w:rPr>
        <w:t xml:space="preserve">Etap 1 – nie więcej niż 10% wynagrodzenia całkowitego, co stanowi kwotę brutto ………………. </w:t>
      </w:r>
      <w:r w:rsidRPr="00E510F8">
        <w:rPr>
          <w:rFonts w:eastAsia="Times New Roman" w:cstheme="minorHAnsi"/>
          <w:w w:val="75"/>
          <w:kern w:val="2"/>
          <w:sz w:val="24"/>
          <w:szCs w:val="24"/>
          <w:lang w:eastAsia="zh-CN"/>
        </w:rPr>
        <w:t xml:space="preserve">złotych (słownie złotych: ………………………………………………………………………. złotych </w:t>
      </w:r>
      <w:r w:rsidRPr="00E510F8">
        <w:rPr>
          <w:rFonts w:eastAsia="Times New Roman" w:cstheme="minorHAnsi"/>
          <w:kern w:val="2"/>
          <w:sz w:val="24"/>
          <w:szCs w:val="24"/>
          <w:lang w:eastAsia="zh-CN"/>
        </w:rPr>
        <w:t>00/100), w tym stawka 23% VAT,</w:t>
      </w:r>
    </w:p>
    <w:p w:rsidR="00420C44" w:rsidRPr="00E510F8" w:rsidRDefault="00420C44" w:rsidP="00420C44">
      <w:pPr>
        <w:numPr>
          <w:ilvl w:val="2"/>
          <w:numId w:val="6"/>
        </w:numPr>
        <w:tabs>
          <w:tab w:val="left" w:pos="1250"/>
        </w:tabs>
        <w:suppressAutoHyphens/>
        <w:spacing w:after="0" w:line="360" w:lineRule="auto"/>
        <w:ind w:right="119"/>
        <w:contextualSpacing/>
        <w:jc w:val="both"/>
        <w:rPr>
          <w:rFonts w:eastAsia="Times New Roman" w:cstheme="minorHAnsi"/>
          <w:w w:val="90"/>
          <w:kern w:val="2"/>
          <w:sz w:val="24"/>
          <w:szCs w:val="24"/>
          <w:lang w:eastAsia="zh-CN"/>
        </w:rPr>
      </w:pPr>
      <w:r w:rsidRPr="00E510F8">
        <w:rPr>
          <w:rFonts w:eastAsia="Times New Roman" w:cstheme="minorHAnsi"/>
          <w:w w:val="90"/>
          <w:kern w:val="2"/>
          <w:sz w:val="24"/>
          <w:szCs w:val="24"/>
          <w:lang w:eastAsia="zh-CN"/>
        </w:rPr>
        <w:t xml:space="preserve">Etap 2 – co najmniej 80% wynagrodzenia całkowitego, co stanowi kwotę brutto ………………. </w:t>
      </w:r>
      <w:r w:rsidRPr="00E510F8">
        <w:rPr>
          <w:rFonts w:eastAsia="Times New Roman" w:cstheme="minorHAnsi"/>
          <w:w w:val="75"/>
          <w:kern w:val="2"/>
          <w:sz w:val="24"/>
          <w:szCs w:val="24"/>
          <w:lang w:eastAsia="zh-CN"/>
        </w:rPr>
        <w:t xml:space="preserve">złotych (słownie złotych: ………………………………………………………………………. złotych </w:t>
      </w:r>
      <w:r w:rsidRPr="00E510F8">
        <w:rPr>
          <w:rFonts w:eastAsia="Times New Roman" w:cstheme="minorHAnsi"/>
          <w:kern w:val="2"/>
          <w:sz w:val="24"/>
          <w:szCs w:val="24"/>
          <w:lang w:eastAsia="zh-CN"/>
        </w:rPr>
        <w:t>00/100), w tym stawka 23% VAT,</w:t>
      </w:r>
    </w:p>
    <w:p w:rsidR="00420C44" w:rsidRPr="00E510F8" w:rsidRDefault="00420C44" w:rsidP="00420C44">
      <w:pPr>
        <w:numPr>
          <w:ilvl w:val="2"/>
          <w:numId w:val="6"/>
        </w:numPr>
        <w:tabs>
          <w:tab w:val="left" w:pos="1250"/>
        </w:tabs>
        <w:suppressAutoHyphens/>
        <w:spacing w:after="0" w:line="360" w:lineRule="auto"/>
        <w:ind w:right="119"/>
        <w:contextualSpacing/>
        <w:rPr>
          <w:rFonts w:eastAsia="Times New Roman" w:cstheme="minorHAnsi"/>
          <w:w w:val="95"/>
          <w:kern w:val="2"/>
          <w:sz w:val="24"/>
          <w:szCs w:val="24"/>
          <w:lang w:eastAsia="zh-CN"/>
        </w:rPr>
      </w:pPr>
      <w:r w:rsidRPr="00E510F8">
        <w:rPr>
          <w:rFonts w:eastAsia="Times New Roman" w:cstheme="minorHAnsi"/>
          <w:w w:val="90"/>
          <w:kern w:val="2"/>
          <w:sz w:val="24"/>
          <w:szCs w:val="24"/>
          <w:lang w:eastAsia="zh-CN"/>
        </w:rPr>
        <w:t xml:space="preserve">Etap 3 – 10% wynagrodzenia całkowitego, co stanowi kwotę brutto ………………. </w:t>
      </w:r>
      <w:r w:rsidRPr="00E510F8">
        <w:rPr>
          <w:rFonts w:eastAsia="Times New Roman" w:cstheme="minorHAnsi"/>
          <w:w w:val="75"/>
          <w:kern w:val="2"/>
          <w:sz w:val="24"/>
          <w:szCs w:val="24"/>
          <w:lang w:eastAsia="zh-CN"/>
        </w:rPr>
        <w:t xml:space="preserve">złotych (słownie złotych: ………………………………………………………………………. złotych </w:t>
      </w:r>
      <w:r w:rsidRPr="00E510F8">
        <w:rPr>
          <w:rFonts w:eastAsia="Times New Roman" w:cstheme="minorHAnsi"/>
          <w:kern w:val="2"/>
          <w:sz w:val="24"/>
          <w:szCs w:val="24"/>
          <w:lang w:eastAsia="zh-CN"/>
        </w:rPr>
        <w:t xml:space="preserve">00/100), w tym stawka </w:t>
      </w:r>
      <w:bookmarkEnd w:id="1"/>
      <w:r w:rsidRPr="00E510F8">
        <w:rPr>
          <w:rFonts w:eastAsia="Times New Roman" w:cstheme="minorHAnsi"/>
          <w:kern w:val="2"/>
          <w:sz w:val="24"/>
          <w:szCs w:val="24"/>
          <w:lang w:eastAsia="zh-CN"/>
        </w:rPr>
        <w:t>23% VAT.</w:t>
      </w:r>
    </w:p>
    <w:p w:rsidR="00420C44" w:rsidRPr="00E510F8" w:rsidRDefault="00420C44" w:rsidP="00420C44">
      <w:pPr>
        <w:numPr>
          <w:ilvl w:val="0"/>
          <w:numId w:val="6"/>
        </w:numPr>
        <w:tabs>
          <w:tab w:val="left" w:pos="477"/>
        </w:tabs>
        <w:suppressAutoHyphens/>
        <w:spacing w:after="0" w:line="360" w:lineRule="auto"/>
        <w:ind w:right="119" w:hanging="427"/>
        <w:contextualSpacing/>
        <w:rPr>
          <w:rFonts w:cstheme="minorHAnsi"/>
          <w:sz w:val="24"/>
          <w:szCs w:val="24"/>
        </w:rPr>
      </w:pPr>
      <w:r w:rsidRPr="00E510F8">
        <w:rPr>
          <w:rFonts w:eastAsia="Times New Roman" w:cstheme="minorHAnsi"/>
          <w:w w:val="95"/>
          <w:kern w:val="2"/>
          <w:sz w:val="24"/>
          <w:szCs w:val="24"/>
          <w:lang w:eastAsia="zh-CN"/>
        </w:rPr>
        <w:t xml:space="preserve">Wynagrodzenie, o którym mowa w ust. 1 jest wynagrodzeniem ryczałtowym i obejmuje wszelkie koszty związane z realizacją Przedmiotu Umowy, włącznie z własnymi kosztami Wykonawcy i jest wynagrodzeniem niezmiennym przez cały okres realizacji Przedmiotu </w:t>
      </w:r>
      <w:r w:rsidRPr="00E510F8">
        <w:rPr>
          <w:rFonts w:eastAsia="Times New Roman" w:cstheme="minorHAnsi"/>
          <w:kern w:val="2"/>
          <w:sz w:val="24"/>
          <w:szCs w:val="24"/>
          <w:lang w:eastAsia="zh-CN"/>
        </w:rPr>
        <w:t>Umowy.</w:t>
      </w:r>
    </w:p>
    <w:p w:rsidR="00420C44" w:rsidRPr="00E510F8" w:rsidRDefault="00420C44" w:rsidP="00420C44">
      <w:pPr>
        <w:numPr>
          <w:ilvl w:val="0"/>
          <w:numId w:val="6"/>
        </w:numPr>
        <w:tabs>
          <w:tab w:val="left" w:pos="477"/>
        </w:tabs>
        <w:suppressAutoHyphens/>
        <w:spacing w:after="0" w:line="360" w:lineRule="auto"/>
        <w:ind w:right="119" w:hanging="427"/>
        <w:contextualSpacing/>
        <w:rPr>
          <w:rFonts w:eastAsia="Times New Roman" w:cstheme="minorHAnsi"/>
          <w:w w:val="95"/>
          <w:kern w:val="2"/>
          <w:sz w:val="24"/>
          <w:szCs w:val="24"/>
          <w:lang w:eastAsia="zh-CN"/>
        </w:rPr>
      </w:pPr>
      <w:r w:rsidRPr="00E510F8">
        <w:rPr>
          <w:rFonts w:eastAsia="Times New Roman" w:cstheme="minorHAnsi"/>
          <w:color w:val="000000"/>
          <w:w w:val="95"/>
          <w:kern w:val="2"/>
          <w:sz w:val="24"/>
          <w:szCs w:val="24"/>
          <w:lang w:eastAsia="zh-CN"/>
        </w:rPr>
        <w:t>Zamawiający dopuszcza podział Etapu 2 na podetapy związane z opracowaniem części prac i udokumentowanych operatem technicznym. Przekazanie dokumentacji Etapu 2 z podziałem na podetapy musi zostać uzgodnione z Zamawiającym po pozytywnej opinii Inspektora Nadzoru.</w:t>
      </w:r>
    </w:p>
    <w:p w:rsidR="00420C44" w:rsidRPr="00E510F8" w:rsidRDefault="00420C44" w:rsidP="00420C44">
      <w:pPr>
        <w:numPr>
          <w:ilvl w:val="0"/>
          <w:numId w:val="6"/>
        </w:numPr>
        <w:tabs>
          <w:tab w:val="left" w:pos="477"/>
        </w:tabs>
        <w:suppressAutoHyphens/>
        <w:spacing w:after="0" w:line="360" w:lineRule="auto"/>
        <w:ind w:right="124" w:hanging="427"/>
        <w:contextualSpacing/>
        <w:rPr>
          <w:rFonts w:eastAsia="Times New Roman" w:cstheme="minorHAnsi"/>
          <w:kern w:val="2"/>
          <w:sz w:val="24"/>
          <w:szCs w:val="24"/>
          <w:lang w:eastAsia="zh-CN"/>
        </w:rPr>
      </w:pPr>
      <w:r w:rsidRPr="00E510F8">
        <w:rPr>
          <w:rFonts w:eastAsia="Times New Roman" w:cstheme="minorHAnsi"/>
          <w:w w:val="95"/>
          <w:kern w:val="2"/>
          <w:sz w:val="24"/>
          <w:szCs w:val="24"/>
          <w:lang w:eastAsia="zh-CN"/>
        </w:rPr>
        <w:t xml:space="preserve">Podstawą wystawienia faktury za każdy z Etapów i podetapów jest bezusterkowy protokół odbioru </w:t>
      </w:r>
      <w:r w:rsidRPr="00E510F8">
        <w:rPr>
          <w:rFonts w:eastAsia="Times New Roman" w:cstheme="minorHAnsi"/>
          <w:kern w:val="2"/>
          <w:sz w:val="24"/>
          <w:szCs w:val="24"/>
          <w:lang w:eastAsia="zh-CN"/>
        </w:rPr>
        <w:t>prac objętych danym Etapem lub podetapem, stanowiący załącznik do faktury.</w:t>
      </w:r>
    </w:p>
    <w:p w:rsidR="00420C44" w:rsidRPr="00E510F8" w:rsidRDefault="00420C44" w:rsidP="00420C44">
      <w:pPr>
        <w:pStyle w:val="Akapitzlist1"/>
        <w:numPr>
          <w:ilvl w:val="0"/>
          <w:numId w:val="6"/>
        </w:numPr>
        <w:tabs>
          <w:tab w:val="left" w:pos="477"/>
        </w:tabs>
        <w:spacing w:line="360" w:lineRule="auto"/>
        <w:ind w:right="113" w:hanging="427"/>
        <w:rPr>
          <w:rFonts w:asciiTheme="minorHAnsi" w:hAnsiTheme="minorHAnsi" w:cstheme="minorHAnsi"/>
        </w:rPr>
      </w:pPr>
      <w:r w:rsidRPr="00E510F8">
        <w:rPr>
          <w:rFonts w:asciiTheme="minorHAnsi" w:hAnsiTheme="minorHAnsi" w:cstheme="minorHAnsi"/>
          <w:w w:val="95"/>
        </w:rPr>
        <w:lastRenderedPageBreak/>
        <w:t xml:space="preserve">W związku z limitami wydatkowania środków, obowiązującymi w Regionalnym Programie </w:t>
      </w:r>
      <w:r w:rsidRPr="00E510F8">
        <w:rPr>
          <w:rFonts w:asciiTheme="minorHAnsi" w:hAnsiTheme="minorHAnsi" w:cstheme="minorHAnsi"/>
          <w:w w:val="90"/>
        </w:rPr>
        <w:t xml:space="preserve">Operacyjnym Województwa Małopolskiego na lata 2014-2020, Wykonawca zobowiązany </w:t>
      </w:r>
      <w:r w:rsidRPr="00E510F8">
        <w:rPr>
          <w:rFonts w:asciiTheme="minorHAnsi" w:hAnsiTheme="minorHAnsi" w:cstheme="minorHAnsi"/>
          <w:w w:val="95"/>
        </w:rPr>
        <w:t xml:space="preserve">jest do przyjęcia takiej technologii wykonania niniejszej pracy, aby utrzymać limit do 15% </w:t>
      </w:r>
      <w:r w:rsidRPr="00E510F8">
        <w:rPr>
          <w:rFonts w:asciiTheme="minorHAnsi" w:hAnsiTheme="minorHAnsi" w:cstheme="minorHAnsi"/>
          <w:w w:val="90"/>
        </w:rPr>
        <w:t xml:space="preserve">wartości Projektu, która nie przekroczy wartości oszacowanej dla poszczególnego Zadania </w:t>
      </w:r>
      <w:r w:rsidRPr="00E510F8">
        <w:rPr>
          <w:rFonts w:asciiTheme="minorHAnsi" w:hAnsiTheme="minorHAnsi" w:cstheme="minorHAnsi"/>
          <w:w w:val="95"/>
        </w:rPr>
        <w:t xml:space="preserve">(dla </w:t>
      </w:r>
      <w:r w:rsidR="00E510F8" w:rsidRPr="00E510F8">
        <w:rPr>
          <w:rFonts w:asciiTheme="minorHAnsi" w:hAnsiTheme="minorHAnsi" w:cstheme="minorHAnsi"/>
          <w:w w:val="95"/>
        </w:rPr>
        <w:t>Zadania.</w:t>
      </w:r>
      <w:r w:rsidRPr="00E510F8">
        <w:rPr>
          <w:rFonts w:asciiTheme="minorHAnsi" w:hAnsiTheme="minorHAnsi" w:cstheme="minorHAnsi"/>
          <w:w w:val="95"/>
        </w:rPr>
        <w:t xml:space="preserve"> kwota limitu wynosi. zł), wskazanego odpowiednio we wniosku aplikacyjnym, dla rodzajów prac określonych w Podręczniku kwalifikowania </w:t>
      </w:r>
      <w:r w:rsidRPr="00E510F8">
        <w:rPr>
          <w:rFonts w:asciiTheme="minorHAnsi" w:hAnsiTheme="minorHAnsi" w:cstheme="minorHAnsi"/>
        </w:rPr>
        <w:t>wydatków, w tym w szczególności dla:</w:t>
      </w:r>
    </w:p>
    <w:p w:rsidR="00420C44" w:rsidRPr="00E510F8" w:rsidRDefault="00420C44" w:rsidP="00420C44">
      <w:pPr>
        <w:pStyle w:val="Akapitzlist1"/>
        <w:numPr>
          <w:ilvl w:val="1"/>
          <w:numId w:val="6"/>
        </w:numPr>
        <w:tabs>
          <w:tab w:val="left" w:pos="909"/>
        </w:tabs>
        <w:spacing w:line="360" w:lineRule="auto"/>
        <w:ind w:left="1110" w:hanging="432"/>
        <w:rPr>
          <w:rFonts w:asciiTheme="minorHAnsi" w:hAnsiTheme="minorHAnsi" w:cstheme="minorHAnsi"/>
        </w:rPr>
      </w:pPr>
      <w:r w:rsidRPr="00E510F8">
        <w:rPr>
          <w:rFonts w:asciiTheme="minorHAnsi" w:hAnsiTheme="minorHAnsi" w:cstheme="minorHAnsi"/>
        </w:rPr>
        <w:t>kosztów analizy danych cyfrowych i dokumentacji geodezyjno-prawnej,</w:t>
      </w:r>
    </w:p>
    <w:p w:rsidR="00420C44" w:rsidRPr="00E510F8" w:rsidRDefault="00420C44" w:rsidP="00420C44">
      <w:pPr>
        <w:pStyle w:val="Akapitzlist1"/>
        <w:numPr>
          <w:ilvl w:val="1"/>
          <w:numId w:val="6"/>
        </w:numPr>
        <w:tabs>
          <w:tab w:val="left" w:pos="909"/>
        </w:tabs>
        <w:spacing w:line="360" w:lineRule="auto"/>
        <w:ind w:left="1110" w:right="119" w:hanging="432"/>
        <w:rPr>
          <w:rFonts w:asciiTheme="minorHAnsi" w:hAnsiTheme="minorHAnsi" w:cstheme="minorHAnsi"/>
        </w:rPr>
      </w:pPr>
      <w:r w:rsidRPr="00E510F8">
        <w:rPr>
          <w:rFonts w:asciiTheme="minorHAnsi" w:hAnsiTheme="minorHAnsi" w:cstheme="minorHAnsi"/>
        </w:rPr>
        <w:t xml:space="preserve">kosztów geodezyjnych pomiarów terenowych, prowadzonych na etapie przed </w:t>
      </w:r>
      <w:r w:rsidRPr="00E510F8">
        <w:rPr>
          <w:rFonts w:asciiTheme="minorHAnsi" w:hAnsiTheme="minorHAnsi" w:cstheme="minorHAnsi"/>
          <w:w w:val="95"/>
        </w:rPr>
        <w:t xml:space="preserve">przystąpieniem do prac zasadniczych obejmujących modernizację, przetworzenie </w:t>
      </w:r>
      <w:r w:rsidRPr="00E510F8">
        <w:rPr>
          <w:rFonts w:asciiTheme="minorHAnsi" w:hAnsiTheme="minorHAnsi" w:cstheme="minorHAnsi"/>
        </w:rPr>
        <w:t>i </w:t>
      </w:r>
      <w:proofErr w:type="spellStart"/>
      <w:r w:rsidRPr="00E510F8">
        <w:rPr>
          <w:rFonts w:asciiTheme="minorHAnsi" w:hAnsiTheme="minorHAnsi" w:cstheme="minorHAnsi"/>
        </w:rPr>
        <w:t>dostępnienie</w:t>
      </w:r>
      <w:proofErr w:type="spellEnd"/>
      <w:r w:rsidRPr="00E510F8">
        <w:rPr>
          <w:rFonts w:asciiTheme="minorHAnsi" w:hAnsiTheme="minorHAnsi" w:cstheme="minorHAnsi"/>
        </w:rPr>
        <w:t xml:space="preserve"> w postaci cyfrowej danych z zasobów geodezyjnych i kartograficznych, w tym rejestrów publicznych.</w:t>
      </w:r>
    </w:p>
    <w:p w:rsidR="00420C44" w:rsidRPr="00E510F8" w:rsidRDefault="00420C44" w:rsidP="00420C44">
      <w:pPr>
        <w:pStyle w:val="Akapitzlist1"/>
        <w:numPr>
          <w:ilvl w:val="0"/>
          <w:numId w:val="6"/>
        </w:numPr>
        <w:tabs>
          <w:tab w:val="left" w:pos="477"/>
        </w:tabs>
        <w:spacing w:line="360" w:lineRule="auto"/>
        <w:ind w:right="114" w:hanging="427"/>
        <w:rPr>
          <w:rFonts w:asciiTheme="minorHAnsi" w:hAnsiTheme="minorHAnsi" w:cstheme="minorHAnsi"/>
        </w:rPr>
      </w:pPr>
      <w:r w:rsidRPr="00E510F8">
        <w:rPr>
          <w:rFonts w:asciiTheme="minorHAnsi" w:hAnsiTheme="minorHAnsi" w:cstheme="minorHAnsi"/>
          <w:w w:val="95"/>
        </w:rPr>
        <w:t xml:space="preserve">Wykonawca na fakturach przedkładanych Zamawiającemu wyodrębni pozycje i kwoty </w:t>
      </w:r>
      <w:r w:rsidRPr="00E510F8">
        <w:rPr>
          <w:rFonts w:asciiTheme="minorHAnsi" w:hAnsiTheme="minorHAnsi" w:cstheme="minorHAnsi"/>
        </w:rPr>
        <w:t>wynikające z zapisów ust. 6 z protokołu na części dotyczące gminy Słaboszów oraz gminy Racławice.</w:t>
      </w:r>
    </w:p>
    <w:p w:rsidR="00420C44" w:rsidRPr="00E510F8" w:rsidRDefault="00420C44" w:rsidP="00420C44">
      <w:pPr>
        <w:numPr>
          <w:ilvl w:val="0"/>
          <w:numId w:val="6"/>
        </w:numPr>
        <w:tabs>
          <w:tab w:val="left" w:pos="477"/>
        </w:tabs>
        <w:suppressAutoHyphens/>
        <w:spacing w:after="0" w:line="360" w:lineRule="auto"/>
        <w:contextualSpacing/>
        <w:rPr>
          <w:rFonts w:eastAsia="Times New Roman" w:cstheme="minorHAnsi"/>
          <w:w w:val="95"/>
          <w:kern w:val="2"/>
          <w:sz w:val="24"/>
          <w:szCs w:val="24"/>
          <w:lang w:eastAsia="zh-CN"/>
        </w:rPr>
      </w:pPr>
      <w:r w:rsidRPr="00E510F8">
        <w:rPr>
          <w:rFonts w:eastAsia="Times New Roman" w:cstheme="minorHAnsi"/>
          <w:kern w:val="2"/>
          <w:sz w:val="24"/>
          <w:szCs w:val="24"/>
          <w:lang w:eastAsia="zh-CN"/>
        </w:rPr>
        <w:t xml:space="preserve">Wynagrodzenie, o którym mowa w ust. 2, płatne będzie w terminie 30 dni od daty </w:t>
      </w:r>
      <w:r w:rsidRPr="00E510F8">
        <w:rPr>
          <w:rFonts w:eastAsia="Times New Roman" w:cstheme="minorHAnsi"/>
          <w:w w:val="95"/>
          <w:kern w:val="2"/>
          <w:sz w:val="24"/>
          <w:szCs w:val="24"/>
          <w:lang w:eastAsia="zh-CN"/>
        </w:rPr>
        <w:t xml:space="preserve">doręczenia Zamawiającemu prawidłowo wystawionej faktury, </w:t>
      </w:r>
      <w:r w:rsidRPr="00E510F8">
        <w:rPr>
          <w:rFonts w:eastAsia="Times New Roman" w:cstheme="minorHAnsi"/>
          <w:w w:val="90"/>
          <w:kern w:val="2"/>
          <w:sz w:val="24"/>
          <w:szCs w:val="24"/>
          <w:lang w:eastAsia="zh-CN"/>
        </w:rPr>
        <w:t xml:space="preserve">przelewem na rachunek bankowy </w:t>
      </w:r>
      <w:r w:rsidRPr="00E510F8">
        <w:rPr>
          <w:rFonts w:eastAsia="Times New Roman" w:cstheme="minorHAnsi"/>
          <w:w w:val="95"/>
          <w:kern w:val="2"/>
          <w:sz w:val="24"/>
          <w:szCs w:val="24"/>
          <w:lang w:eastAsia="zh-CN"/>
        </w:rPr>
        <w:t>Wykonawcy, przy czym za dzień zapłaty Strony ustalają datę złożenia polecenia zapłaty w banku Zamawiającego.</w:t>
      </w:r>
    </w:p>
    <w:p w:rsidR="00420C44" w:rsidRPr="00E510F8" w:rsidRDefault="00420C44" w:rsidP="00420C44">
      <w:pPr>
        <w:numPr>
          <w:ilvl w:val="0"/>
          <w:numId w:val="6"/>
        </w:numPr>
        <w:tabs>
          <w:tab w:val="left" w:pos="567"/>
        </w:tabs>
        <w:suppressAutoHyphens/>
        <w:spacing w:after="0" w:line="360" w:lineRule="auto"/>
        <w:contextualSpacing/>
        <w:rPr>
          <w:rFonts w:eastAsia="Times New Roman" w:cstheme="minorHAnsi"/>
          <w:w w:val="95"/>
          <w:kern w:val="2"/>
          <w:sz w:val="24"/>
          <w:szCs w:val="24"/>
          <w:lang w:eastAsia="zh-CN"/>
        </w:rPr>
      </w:pPr>
      <w:r w:rsidRPr="00E510F8">
        <w:rPr>
          <w:rFonts w:eastAsia="Times New Roman" w:cstheme="minorHAnsi"/>
          <w:w w:val="95"/>
          <w:kern w:val="2"/>
          <w:sz w:val="24"/>
          <w:szCs w:val="24"/>
          <w:lang w:eastAsia="ar-SA"/>
        </w:rPr>
        <w:t>Faktura winna zawierać zapis:</w:t>
      </w:r>
      <w:r w:rsidRPr="00E510F8">
        <w:rPr>
          <w:rFonts w:eastAsia="Times New Roman" w:cstheme="minorHAnsi"/>
          <w:kern w:val="2"/>
          <w:sz w:val="24"/>
          <w:szCs w:val="24"/>
          <w:lang w:eastAsia="ar-SA"/>
        </w:rPr>
        <w:t xml:space="preserve"> „Nabywca: Powiat Miechowski, ul. Racławicka 12, 32-200 Miechów,</w:t>
      </w:r>
      <w:r w:rsidRPr="00E510F8">
        <w:rPr>
          <w:rFonts w:eastAsia="Times New Roman" w:cstheme="minorHAnsi"/>
          <w:w w:val="95"/>
          <w:kern w:val="2"/>
          <w:sz w:val="24"/>
          <w:szCs w:val="24"/>
          <w:lang w:eastAsia="zh-CN"/>
        </w:rPr>
        <w:t xml:space="preserve"> </w:t>
      </w:r>
      <w:r w:rsidRPr="00E510F8">
        <w:rPr>
          <w:rFonts w:eastAsia="Times New Roman" w:cstheme="minorHAnsi"/>
          <w:kern w:val="2"/>
          <w:sz w:val="24"/>
          <w:szCs w:val="24"/>
          <w:lang w:eastAsia="ar-SA"/>
        </w:rPr>
        <w:t>NIP:</w:t>
      </w:r>
      <w:r w:rsidRPr="00E510F8">
        <w:rPr>
          <w:rFonts w:eastAsia="Times New Roman" w:cstheme="minorHAnsi"/>
          <w:kern w:val="2"/>
          <w:sz w:val="24"/>
          <w:szCs w:val="24"/>
          <w:lang w:eastAsia="zh-CN"/>
        </w:rPr>
        <w:t xml:space="preserve"> 659-15-45-868; Odbiorca:</w:t>
      </w:r>
      <w:r w:rsidRPr="00E510F8">
        <w:rPr>
          <w:rFonts w:eastAsia="Times New Roman" w:cstheme="minorHAnsi"/>
          <w:w w:val="95"/>
          <w:kern w:val="2"/>
          <w:sz w:val="24"/>
          <w:szCs w:val="24"/>
          <w:lang w:eastAsia="zh-CN"/>
        </w:rPr>
        <w:t xml:space="preserve"> </w:t>
      </w:r>
      <w:r w:rsidRPr="00E510F8">
        <w:rPr>
          <w:rFonts w:eastAsia="Times New Roman" w:cstheme="minorHAnsi"/>
          <w:kern w:val="2"/>
          <w:sz w:val="24"/>
          <w:szCs w:val="24"/>
          <w:lang w:eastAsia="zh-CN"/>
        </w:rPr>
        <w:t>Starostwo Powiatowe</w:t>
      </w:r>
      <w:r w:rsidRPr="00E510F8">
        <w:rPr>
          <w:rFonts w:eastAsia="Times New Roman" w:cstheme="minorHAnsi"/>
          <w:w w:val="95"/>
          <w:kern w:val="2"/>
          <w:sz w:val="24"/>
          <w:szCs w:val="24"/>
          <w:lang w:eastAsia="zh-CN"/>
        </w:rPr>
        <w:t xml:space="preserve"> </w:t>
      </w:r>
      <w:r w:rsidRPr="00E510F8">
        <w:rPr>
          <w:rFonts w:eastAsia="Times New Roman" w:cstheme="minorHAnsi"/>
          <w:kern w:val="2"/>
          <w:sz w:val="24"/>
          <w:szCs w:val="24"/>
          <w:lang w:eastAsia="zh-CN"/>
        </w:rPr>
        <w:t>w Miechowie</w:t>
      </w:r>
      <w:r w:rsidRPr="00E510F8">
        <w:rPr>
          <w:rFonts w:eastAsia="Times New Roman" w:cstheme="minorHAnsi"/>
          <w:w w:val="95"/>
          <w:kern w:val="2"/>
          <w:sz w:val="24"/>
          <w:szCs w:val="24"/>
          <w:lang w:eastAsia="zh-CN"/>
        </w:rPr>
        <w:t xml:space="preserve">, </w:t>
      </w:r>
      <w:r w:rsidRPr="00E510F8">
        <w:rPr>
          <w:rFonts w:eastAsia="Times New Roman" w:cstheme="minorHAnsi"/>
          <w:kern w:val="2"/>
          <w:sz w:val="24"/>
          <w:szCs w:val="24"/>
          <w:lang w:eastAsia="ar-SA"/>
        </w:rPr>
        <w:t>ul. Racławicka 12</w:t>
      </w:r>
      <w:r w:rsidRPr="00E510F8">
        <w:rPr>
          <w:rFonts w:eastAsia="Times New Roman" w:cstheme="minorHAnsi"/>
          <w:w w:val="95"/>
          <w:kern w:val="2"/>
          <w:sz w:val="24"/>
          <w:szCs w:val="24"/>
          <w:lang w:eastAsia="zh-CN"/>
        </w:rPr>
        <w:t xml:space="preserve">, </w:t>
      </w:r>
      <w:r w:rsidRPr="00E510F8">
        <w:rPr>
          <w:rFonts w:eastAsia="Times New Roman" w:cstheme="minorHAnsi"/>
          <w:w w:val="95"/>
          <w:kern w:val="2"/>
          <w:sz w:val="24"/>
          <w:szCs w:val="24"/>
          <w:lang w:eastAsia="ar-SA"/>
        </w:rPr>
        <w:t>32-200 Miechów</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7</w:t>
      </w:r>
    </w:p>
    <w:p w:rsidR="00420C44" w:rsidRPr="00E510F8" w:rsidRDefault="00420C44" w:rsidP="00420C44">
      <w:pPr>
        <w:pStyle w:val="Akapitzlist1"/>
        <w:numPr>
          <w:ilvl w:val="3"/>
          <w:numId w:val="7"/>
        </w:numPr>
        <w:tabs>
          <w:tab w:val="left" w:pos="426"/>
        </w:tabs>
        <w:spacing w:line="360" w:lineRule="auto"/>
        <w:ind w:left="0" w:firstLine="0"/>
        <w:rPr>
          <w:rFonts w:asciiTheme="minorHAnsi" w:hAnsiTheme="minorHAnsi" w:cstheme="minorHAnsi"/>
        </w:rPr>
      </w:pPr>
      <w:r w:rsidRPr="00E510F8">
        <w:rPr>
          <w:rFonts w:asciiTheme="minorHAnsi" w:hAnsiTheme="minorHAnsi" w:cstheme="minorHAnsi"/>
        </w:rPr>
        <w:t xml:space="preserve">Wykonawca zobowiązuje się do przestrzegania przepisów ustawy o ochronie danych osobowych, ponoszenia odpowiedzialności za przestrzeganie przepisów tej ustawy oraz za przetwarzanie danych niezgodnie z niniejszą Umową jak administrator danych, </w:t>
      </w:r>
    </w:p>
    <w:p w:rsidR="00420C44" w:rsidRPr="00E510F8" w:rsidRDefault="00420C44" w:rsidP="00420C44">
      <w:pPr>
        <w:pStyle w:val="Akapitzlist1"/>
        <w:numPr>
          <w:ilvl w:val="3"/>
          <w:numId w:val="7"/>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nie jest uprawniony do przekazywania powierzonych danych osobowych osobom trzecim z wyłączeniem osób współpracujących lub pracujących dla Wykonawcy. Powierzone dane osobowe Wykonawcy, mogą przetwarzać wyłącznie osoby, które uprzednio uzyskały od niego pisemne upoważnienie. </w:t>
      </w:r>
    </w:p>
    <w:p w:rsidR="00420C44" w:rsidRPr="00E510F8" w:rsidRDefault="00420C44" w:rsidP="00420C44">
      <w:pPr>
        <w:pStyle w:val="Akapitzlist1"/>
        <w:numPr>
          <w:ilvl w:val="3"/>
          <w:numId w:val="7"/>
        </w:numPr>
        <w:spacing w:line="360" w:lineRule="auto"/>
        <w:ind w:left="426" w:hanging="426"/>
        <w:rPr>
          <w:rFonts w:asciiTheme="minorHAnsi" w:hAnsiTheme="minorHAnsi" w:cstheme="minorHAnsi"/>
        </w:rPr>
      </w:pPr>
      <w:r w:rsidRPr="00E510F8">
        <w:rPr>
          <w:rFonts w:asciiTheme="minorHAnsi" w:hAnsiTheme="minorHAnsi" w:cstheme="minorHAnsi"/>
        </w:rPr>
        <w:t xml:space="preserve">Rozwiązanie, wygaśnięcie lub odstąpienie od postanowień niniejszej Umowy, powoduje dla Wykonawcy obowiązek niezwłocznego, (ale nie później niż w terminie do 14 dni od </w:t>
      </w:r>
      <w:r w:rsidRPr="00E510F8">
        <w:rPr>
          <w:rFonts w:asciiTheme="minorHAnsi" w:hAnsiTheme="minorHAnsi" w:cstheme="minorHAnsi"/>
        </w:rPr>
        <w:lastRenderedPageBreak/>
        <w:t xml:space="preserve">dnia rozwiązania, wygaśnięcia lub odstąpienia od postanowień niniejszej Umowy) usunięcia wszystkich danych osobowych, których przetwarzanie zostało powierzone Wykonawcy, w tym usunięcie danych osobowych również z nośników elektronicznych pozostających w jego dyspozycji oraz podjęcia stosownych działań w celu wyeliminowania możliwości dalszego przetwarzania danych powierzonych na podstawie niniejszej Umowy. Powierzenie przetwarzania danych w zakresie objętym niniejszą umową trwa do upływu wyżej wskazanego 14-dniowego terminu, liczonego od dnia rozwiązania, wygaśnięcia lub odstąpienia od Umowy. </w:t>
      </w:r>
    </w:p>
    <w:p w:rsidR="00420C44" w:rsidRPr="00E510F8" w:rsidRDefault="00420C44" w:rsidP="00420C44">
      <w:pPr>
        <w:pStyle w:val="Akapitzlist1"/>
        <w:numPr>
          <w:ilvl w:val="3"/>
          <w:numId w:val="7"/>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zobowiązuje się bezpowrotnie usunąć ze wszystkich urządzeń Wykonawcy oraz jego ewentualnych Podwykonawców (komputery, wymienne nośniki danych i in.) wszelkich materiałów wynikowych oraz części składowych tych materiałów, powstałych w procesach technologicznych Wykonawcy (Podwykonawców) stanowiących jakąkolwiek treść danych zwierających dane osobowe - po ostatecznym odbiorze prac wolnym od wad.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8</w:t>
      </w:r>
    </w:p>
    <w:p w:rsidR="00420C44" w:rsidRPr="00E510F8" w:rsidRDefault="00420C44" w:rsidP="00420C44">
      <w:pPr>
        <w:pStyle w:val="Akapitzlist1"/>
        <w:numPr>
          <w:ilvl w:val="3"/>
          <w:numId w:val="8"/>
        </w:numPr>
        <w:spacing w:line="360" w:lineRule="auto"/>
        <w:ind w:left="426" w:hanging="426"/>
        <w:rPr>
          <w:rFonts w:asciiTheme="minorHAnsi" w:hAnsiTheme="minorHAnsi" w:cstheme="minorHAnsi"/>
        </w:rPr>
      </w:pPr>
      <w:r w:rsidRPr="00E510F8">
        <w:rPr>
          <w:rFonts w:asciiTheme="minorHAnsi" w:hAnsiTheme="minorHAnsi" w:cstheme="minorHAnsi"/>
        </w:rPr>
        <w:t xml:space="preserve">Strony zobowiązują się do zachowania w tajemnicy wobec osób trzecich informacji poufnych oraz do niewykorzystywania informacji poufnych dla celów innych aniżeli służące realizacji przedmiotu niniejszej Umowy. Za informacje poufne Zamawiającego rozumie się wszelkie informacje i materiały dotyczące Zamawiającego, które nie są znane lub nie powinny być znane publicznie, otrzymane oraz wytworzone przez Wykonawcę, </w:t>
      </w:r>
      <w:r w:rsidRPr="00E510F8">
        <w:rPr>
          <w:rFonts w:asciiTheme="minorHAnsi" w:hAnsiTheme="minorHAnsi" w:cstheme="minorHAnsi"/>
        </w:rPr>
        <w:br/>
        <w:t xml:space="preserve">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 </w:t>
      </w:r>
    </w:p>
    <w:p w:rsidR="00420C44" w:rsidRPr="00E510F8" w:rsidRDefault="00420C44" w:rsidP="00420C44">
      <w:pPr>
        <w:pStyle w:val="Akapitzlist1"/>
        <w:numPr>
          <w:ilvl w:val="3"/>
          <w:numId w:val="8"/>
        </w:numPr>
        <w:spacing w:line="360" w:lineRule="auto"/>
        <w:ind w:left="426" w:hanging="426"/>
        <w:rPr>
          <w:rFonts w:asciiTheme="minorHAnsi" w:hAnsiTheme="minorHAnsi" w:cstheme="minorHAnsi"/>
        </w:rPr>
      </w:pPr>
      <w:r w:rsidRPr="00E510F8">
        <w:rPr>
          <w:rFonts w:asciiTheme="minorHAnsi" w:hAnsiTheme="minorHAnsi" w:cstheme="minorHAnsi"/>
        </w:rPr>
        <w:t>Obowiązek zachowania poufności nie dotyczy informacji poufnych:</w:t>
      </w:r>
    </w:p>
    <w:p w:rsidR="00420C44" w:rsidRPr="00E510F8" w:rsidRDefault="00420C44" w:rsidP="00420C44">
      <w:pPr>
        <w:pStyle w:val="Akapitzlist1"/>
        <w:numPr>
          <w:ilvl w:val="4"/>
          <w:numId w:val="8"/>
        </w:numPr>
        <w:spacing w:line="360" w:lineRule="auto"/>
        <w:ind w:left="851" w:hanging="425"/>
        <w:rPr>
          <w:rFonts w:asciiTheme="minorHAnsi" w:hAnsiTheme="minorHAnsi" w:cstheme="minorHAnsi"/>
        </w:rPr>
      </w:pPr>
      <w:r w:rsidRPr="00E510F8">
        <w:rPr>
          <w:rFonts w:asciiTheme="minorHAnsi" w:hAnsiTheme="minorHAnsi" w:cstheme="minorHAnsi"/>
        </w:rPr>
        <w:t xml:space="preserve">których ujawnienie jest wymagane przez powszechnie obowiązujące przepisy prawa, </w:t>
      </w:r>
    </w:p>
    <w:p w:rsidR="00420C44" w:rsidRPr="00E510F8" w:rsidRDefault="00420C44" w:rsidP="00420C44">
      <w:pPr>
        <w:pStyle w:val="Akapitzlist1"/>
        <w:numPr>
          <w:ilvl w:val="4"/>
          <w:numId w:val="8"/>
        </w:numPr>
        <w:spacing w:line="360" w:lineRule="auto"/>
        <w:ind w:left="851" w:hanging="425"/>
        <w:rPr>
          <w:rFonts w:asciiTheme="minorHAnsi" w:hAnsiTheme="minorHAnsi" w:cstheme="minorHAnsi"/>
        </w:rPr>
      </w:pPr>
      <w:r w:rsidRPr="00E510F8">
        <w:rPr>
          <w:rFonts w:asciiTheme="minorHAnsi" w:hAnsiTheme="minorHAnsi" w:cstheme="minorHAnsi"/>
        </w:rPr>
        <w:t xml:space="preserve">które są powszechnie znane lub zostały podane do publicznej wiadomości przez Stronę uprawnioną lub za jej zezwoleniem. </w:t>
      </w:r>
    </w:p>
    <w:p w:rsidR="00420C44" w:rsidRPr="00E510F8" w:rsidRDefault="00420C44" w:rsidP="00420C44">
      <w:pPr>
        <w:pStyle w:val="Akapitzlist1"/>
        <w:numPr>
          <w:ilvl w:val="3"/>
          <w:numId w:val="8"/>
        </w:numPr>
        <w:spacing w:line="360" w:lineRule="auto"/>
        <w:ind w:left="426" w:hanging="426"/>
        <w:rPr>
          <w:rFonts w:asciiTheme="minorHAnsi" w:hAnsiTheme="minorHAnsi" w:cstheme="minorHAnsi"/>
        </w:rPr>
      </w:pPr>
      <w:r w:rsidRPr="00E510F8">
        <w:rPr>
          <w:rFonts w:asciiTheme="minorHAnsi" w:hAnsiTheme="minorHAnsi" w:cstheme="minorHAnsi"/>
        </w:rPr>
        <w:t xml:space="preserve">Obowiązek zachowania w tajemnicy informacji poufnych spoczywa na Wykonawcy także po wygaśnięciu Umowy, odstąpieniu od Umowy lub jej rozwiązaniu przez Strony. </w:t>
      </w:r>
    </w:p>
    <w:p w:rsidR="00420C44" w:rsidRPr="00E510F8" w:rsidRDefault="00420C44" w:rsidP="00420C44">
      <w:pPr>
        <w:pStyle w:val="Akapitzlist1"/>
        <w:numPr>
          <w:ilvl w:val="3"/>
          <w:numId w:val="8"/>
        </w:numPr>
        <w:spacing w:line="360" w:lineRule="auto"/>
        <w:ind w:left="426" w:hanging="426"/>
        <w:rPr>
          <w:rFonts w:asciiTheme="minorHAnsi" w:hAnsiTheme="minorHAnsi" w:cstheme="minorHAnsi"/>
        </w:rPr>
      </w:pPr>
      <w:r w:rsidRPr="00E510F8">
        <w:rPr>
          <w:rFonts w:asciiTheme="minorHAnsi" w:hAnsiTheme="minorHAnsi" w:cstheme="minorHAnsi"/>
        </w:rPr>
        <w:lastRenderedPageBreak/>
        <w:t xml:space="preserve">Wykonawca jest w pełni odpowiedzialny za każdą, bezpośrednią lub pośrednią, szkodę poniesioną przez Zamawiającego w związku z naruszeniem przez Wykonawcę postanowień niniejszego paragrafu.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9</w:t>
      </w:r>
    </w:p>
    <w:p w:rsidR="00420C44" w:rsidRPr="00E510F8" w:rsidRDefault="00420C44" w:rsidP="00420C44">
      <w:pPr>
        <w:spacing w:after="0" w:line="360" w:lineRule="auto"/>
        <w:rPr>
          <w:rFonts w:cstheme="minorHAnsi"/>
          <w:sz w:val="24"/>
          <w:szCs w:val="24"/>
        </w:rPr>
      </w:pPr>
      <w:r w:rsidRPr="00E510F8">
        <w:rPr>
          <w:rFonts w:cstheme="minorHAnsi"/>
          <w:sz w:val="24"/>
          <w:szCs w:val="24"/>
        </w:rPr>
        <w:t>Do obowiązków Wykonawcy, związanych z działaniem Inspektora Nadzoru, należy:</w:t>
      </w:r>
    </w:p>
    <w:p w:rsidR="00420C44" w:rsidRPr="00E510F8" w:rsidRDefault="00420C44" w:rsidP="00420C44">
      <w:pPr>
        <w:pStyle w:val="Akapitzlist1"/>
        <w:numPr>
          <w:ilvl w:val="4"/>
          <w:numId w:val="9"/>
        </w:numPr>
        <w:spacing w:line="360" w:lineRule="auto"/>
        <w:ind w:left="851" w:hanging="425"/>
        <w:rPr>
          <w:rFonts w:asciiTheme="minorHAnsi" w:hAnsiTheme="minorHAnsi" w:cstheme="minorHAnsi"/>
        </w:rPr>
      </w:pPr>
      <w:r w:rsidRPr="00E510F8">
        <w:rPr>
          <w:rFonts w:asciiTheme="minorHAnsi" w:hAnsiTheme="minorHAnsi" w:cstheme="minorHAnsi"/>
        </w:rPr>
        <w:t xml:space="preserve">Stosowanie się do ustnych poleceń Inspektora Nadzoru w sytuacjach wyjątkowych lub zagrożeń, </w:t>
      </w:r>
    </w:p>
    <w:p w:rsidR="00420C44" w:rsidRPr="00E510F8" w:rsidRDefault="00420C44" w:rsidP="00420C44">
      <w:pPr>
        <w:pStyle w:val="Akapitzlist1"/>
        <w:numPr>
          <w:ilvl w:val="4"/>
          <w:numId w:val="9"/>
        </w:numPr>
        <w:spacing w:line="360" w:lineRule="auto"/>
        <w:ind w:left="851" w:hanging="425"/>
        <w:rPr>
          <w:rFonts w:asciiTheme="minorHAnsi" w:hAnsiTheme="minorHAnsi" w:cstheme="minorHAnsi"/>
        </w:rPr>
      </w:pPr>
      <w:r w:rsidRPr="00E510F8">
        <w:rPr>
          <w:rFonts w:asciiTheme="minorHAnsi" w:hAnsiTheme="minorHAnsi" w:cstheme="minorHAnsi"/>
        </w:rPr>
        <w:t xml:space="preserve">Prowadzenie korespondencji z Inspektorem Nadzoru przez zapisy w Dzienniku Robót, </w:t>
      </w:r>
    </w:p>
    <w:p w:rsidR="00420C44" w:rsidRPr="00E510F8" w:rsidRDefault="00420C44" w:rsidP="00420C44">
      <w:pPr>
        <w:pStyle w:val="Akapitzlist1"/>
        <w:numPr>
          <w:ilvl w:val="4"/>
          <w:numId w:val="9"/>
        </w:numPr>
        <w:spacing w:line="360" w:lineRule="auto"/>
        <w:ind w:left="851" w:hanging="425"/>
        <w:rPr>
          <w:rFonts w:asciiTheme="minorHAnsi" w:hAnsiTheme="minorHAnsi" w:cstheme="minorHAnsi"/>
        </w:rPr>
      </w:pPr>
      <w:r w:rsidRPr="00E510F8">
        <w:rPr>
          <w:rFonts w:asciiTheme="minorHAnsi" w:hAnsiTheme="minorHAnsi" w:cstheme="minorHAnsi"/>
        </w:rPr>
        <w:t>Bezpośrednie kontaktowanie się z Inspektorem Nadzoru we wszystkich sprawach związanych z wykonaniem umowy lub za pośrednictwem środków komunikacji elektronicznej.</w:t>
      </w:r>
    </w:p>
    <w:p w:rsidR="00420C44" w:rsidRPr="00E510F8" w:rsidRDefault="00420C44" w:rsidP="00420C44">
      <w:pPr>
        <w:pStyle w:val="Akapitzlist1"/>
        <w:numPr>
          <w:ilvl w:val="4"/>
          <w:numId w:val="9"/>
        </w:numPr>
        <w:spacing w:line="360" w:lineRule="auto"/>
        <w:ind w:left="851" w:hanging="425"/>
        <w:rPr>
          <w:rFonts w:asciiTheme="minorHAnsi" w:hAnsiTheme="minorHAnsi" w:cstheme="minorHAnsi"/>
        </w:rPr>
      </w:pPr>
      <w:r w:rsidRPr="00E510F8">
        <w:rPr>
          <w:rFonts w:asciiTheme="minorHAnsi" w:hAnsiTheme="minorHAnsi" w:cstheme="minorHAnsi"/>
        </w:rPr>
        <w:t xml:space="preserve">uwzględnianie wiążącego stanowiska Zamawiającego we wszystkich kwestiach spornych pomiędzy Wykonawcą i Inspektorem Nadzoru.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10</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Do kontaktów ze stronami w trakcie trwania umowy wyznacza się z ramienia Wykonawcy: ………………………………</w:t>
      </w:r>
      <w:proofErr w:type="gramStart"/>
      <w:r w:rsidRPr="00E510F8">
        <w:rPr>
          <w:rFonts w:asciiTheme="minorHAnsi" w:hAnsiTheme="minorHAnsi" w:cstheme="minorHAnsi"/>
        </w:rPr>
        <w:t>…….</w:t>
      </w:r>
      <w:proofErr w:type="gramEnd"/>
      <w:r w:rsidRPr="00E510F8">
        <w:rPr>
          <w:rFonts w:asciiTheme="minorHAnsi" w:hAnsiTheme="minorHAnsi" w:cstheme="minorHAnsi"/>
        </w:rPr>
        <w:t>. a ze strony Zamawiającego Pan Krzysztof Szwaja</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 xml:space="preserve">Miejscem odbioru przedmiotu Umowy jest Starostwo Powiatowe w Miechowie. </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Wykonawca zgłosi Zamawiającemu gotowość do odbioru prac.</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dostarczy do odbioru prac przedmiotu Umowy: </w:t>
      </w:r>
    </w:p>
    <w:p w:rsidR="00420C44" w:rsidRPr="00E510F8" w:rsidRDefault="00420C44" w:rsidP="00420C44">
      <w:pPr>
        <w:pStyle w:val="Akapitzlist1"/>
        <w:numPr>
          <w:ilvl w:val="4"/>
          <w:numId w:val="10"/>
        </w:numPr>
        <w:spacing w:line="360" w:lineRule="auto"/>
        <w:ind w:left="851" w:hanging="425"/>
        <w:rPr>
          <w:rFonts w:asciiTheme="minorHAnsi" w:hAnsiTheme="minorHAnsi" w:cstheme="minorHAnsi"/>
        </w:rPr>
      </w:pPr>
      <w:r w:rsidRPr="00E510F8">
        <w:rPr>
          <w:rFonts w:asciiTheme="minorHAnsi" w:hAnsiTheme="minorHAnsi" w:cstheme="minorHAnsi"/>
        </w:rPr>
        <w:t>nośnik elektroniczny w postaci dysku zewnętrznego, na którym zostaną umieszczone dokumenty składowe operatu technicznego wyszczególnione w zał. nr </w:t>
      </w:r>
      <w:r w:rsidRPr="00E510F8">
        <w:rPr>
          <w:rFonts w:asciiTheme="minorHAnsi" w:hAnsiTheme="minorHAnsi" w:cstheme="minorHAnsi"/>
          <w:color w:val="C9211E"/>
        </w:rPr>
        <w:t xml:space="preserve">7 </w:t>
      </w:r>
      <w:r w:rsidRPr="00E510F8">
        <w:rPr>
          <w:rFonts w:asciiTheme="minorHAnsi" w:hAnsiTheme="minorHAnsi" w:cstheme="minorHAnsi"/>
        </w:rPr>
        <w:t xml:space="preserve">do </w:t>
      </w:r>
      <w:proofErr w:type="spellStart"/>
      <w:r w:rsidRPr="00E510F8">
        <w:rPr>
          <w:rFonts w:asciiTheme="minorHAnsi" w:hAnsiTheme="minorHAnsi" w:cstheme="minorHAnsi"/>
        </w:rPr>
        <w:t>siwz</w:t>
      </w:r>
      <w:proofErr w:type="spellEnd"/>
      <w:r w:rsidRPr="00E510F8">
        <w:rPr>
          <w:rFonts w:asciiTheme="minorHAnsi" w:hAnsiTheme="minorHAnsi" w:cstheme="minorHAnsi"/>
        </w:rPr>
        <w:t>.</w:t>
      </w:r>
    </w:p>
    <w:p w:rsidR="00420C44" w:rsidRPr="00E510F8" w:rsidRDefault="00420C44" w:rsidP="00420C44">
      <w:pPr>
        <w:pStyle w:val="Akapitzlist1"/>
        <w:numPr>
          <w:ilvl w:val="4"/>
          <w:numId w:val="10"/>
        </w:numPr>
        <w:spacing w:line="360" w:lineRule="auto"/>
        <w:ind w:left="851" w:hanging="425"/>
        <w:rPr>
          <w:rFonts w:asciiTheme="minorHAnsi" w:hAnsiTheme="minorHAnsi" w:cstheme="minorHAnsi"/>
        </w:rPr>
      </w:pPr>
      <w:r w:rsidRPr="00E510F8">
        <w:rPr>
          <w:rFonts w:asciiTheme="minorHAnsi" w:hAnsiTheme="minorHAnsi" w:cstheme="minorHAnsi"/>
        </w:rPr>
        <w:t xml:space="preserve">pisemne potwierdzenie przez Inspektora Nadzoru kompletności i poprawności wykonania całości przedmiotu Umowy wraz z protokołami z kontroli przez Inspektora Nadzoru poszczególnych Etapów. </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W terminie 6 dni roboczych od daty zgłoszenia przez Wykonawcę gotowości do odbioru prac, przy udziale Inspektora Nadzoru, dokonany zostanie odbiór przedmiotu umowy. Podpisany przez Strony protokół odbioru prac wolnych od wad, stanowić będzie podstawę do wystawienia przez Wykonawcę faktury.</w:t>
      </w:r>
    </w:p>
    <w:p w:rsidR="00420C44" w:rsidRPr="00E510F8" w:rsidRDefault="00420C44" w:rsidP="00420C44">
      <w:pPr>
        <w:pStyle w:val="Akapitzlist1"/>
        <w:numPr>
          <w:ilvl w:val="3"/>
          <w:numId w:val="10"/>
        </w:numPr>
        <w:spacing w:line="360" w:lineRule="auto"/>
        <w:ind w:left="426" w:hanging="426"/>
        <w:rPr>
          <w:rFonts w:asciiTheme="minorHAnsi" w:hAnsiTheme="minorHAnsi" w:cstheme="minorHAnsi"/>
        </w:rPr>
      </w:pPr>
      <w:r w:rsidRPr="00E510F8">
        <w:rPr>
          <w:rFonts w:asciiTheme="minorHAnsi" w:hAnsiTheme="minorHAnsi" w:cstheme="minorHAnsi"/>
        </w:rPr>
        <w:t xml:space="preserve">Za dni robocze Zamawiający uważa dni od poniedziałku do piątku za wyjątkiem dni ustawowo wolnych od pracy.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lastRenderedPageBreak/>
        <w:t>§ 11</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może powierzyć podwykonawcy wykonanie części zamówienia.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Umowa o podwykonawstwo musi zawierać w szczególności postanowienia:</w:t>
      </w:r>
    </w:p>
    <w:p w:rsidR="00420C44" w:rsidRPr="00E510F8" w:rsidRDefault="00420C44" w:rsidP="00420C44">
      <w:pPr>
        <w:pStyle w:val="Akapitzlist1"/>
        <w:numPr>
          <w:ilvl w:val="1"/>
          <w:numId w:val="11"/>
        </w:numPr>
        <w:spacing w:line="360" w:lineRule="auto"/>
        <w:ind w:left="851" w:hanging="425"/>
        <w:rPr>
          <w:rFonts w:asciiTheme="minorHAnsi" w:hAnsiTheme="minorHAnsi" w:cstheme="minorHAnsi"/>
        </w:rPr>
      </w:pPr>
      <w:r w:rsidRPr="00E510F8">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420C44" w:rsidRPr="00E510F8" w:rsidRDefault="00420C44" w:rsidP="00420C44">
      <w:pPr>
        <w:pStyle w:val="Akapitzlist1"/>
        <w:numPr>
          <w:ilvl w:val="1"/>
          <w:numId w:val="11"/>
        </w:numPr>
        <w:spacing w:line="360" w:lineRule="auto"/>
        <w:ind w:left="851" w:hanging="425"/>
        <w:rPr>
          <w:rFonts w:asciiTheme="minorHAnsi" w:hAnsiTheme="minorHAnsi" w:cstheme="minorHAnsi"/>
        </w:rPr>
      </w:pPr>
      <w:r w:rsidRPr="00E510F8">
        <w:rPr>
          <w:rFonts w:asciiTheme="minorHAnsi" w:hAnsiTheme="minorHAnsi" w:cstheme="minorHAnsi"/>
        </w:rPr>
        <w:t xml:space="preserve"> okres odpowiedzialności z tytułu gwarancji za wady fizyczne na wykonane prace nie może być krótszy niż ustalony w niniejszej umowie.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Jeżeli Zamawiający w terminie 7 dni od przedłożenia mu projektu umowy z podwykonawcą lub dalszym podwykonawcą nie zgłosi na piśmie sprzeciwu lub zastrzeżeń, uważa się, że wyraził zgodę na zawarcie umowy.</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podwykonawca lub dalszy podwykonawca zamówienia przedkłada Zamawiającemu poświadczoną za zgodność z oryginałem kopię zawartej umowy o podwykonawstwo (zgodnej z przedstawionym wcześniej i zaakceptowanym przez Zamawiającego projektem umowy), w terminie 7 dni od dnia jej zawarcia.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podwykonawca lub dalszy podwykonawca zamówienia przedkłada Zamawiającemu poświadczoną za zgodność z oryginałem kopię zawartej umowy o podwykonawstwo, której przedmiotem są dostawy lub usługi, w terminie 7 dni od dnia jej zawarcia.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Przepisy ust. 2 – 6 stosuje się odpowiednio do zmian umowy o podwykonawstwo.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 przypadku zastąpienia biorących udział w realizacji części zamówienia podmiotów trzecich, za pomocą których Wykonawca wykazał spełnianie warunków udziału w postępowaniu innym podwykonawcą, Wykonawca jest obowiązany wykazać Zamawiającemu, iż proponowany inny podwykonawca lub Wykonawca samodzielnie </w:t>
      </w:r>
      <w:r w:rsidRPr="00E510F8">
        <w:rPr>
          <w:rFonts w:asciiTheme="minorHAnsi" w:hAnsiTheme="minorHAnsi" w:cstheme="minorHAnsi"/>
        </w:rPr>
        <w:lastRenderedPageBreak/>
        <w:t xml:space="preserve">spełnia je w stopniu nie mniejszym niż wymagany w trakcie postępowania o udzielenie zamówienia.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może żądać od Wykonawcy zmiany podwykonawcy lub dalszego podwykonawcy, jeżeli zachodzi uzasadnione podejrzenia, że sprzęt techniczny, osoby i kwalifikacje, którymi dysponuje podwykonawca nie dają rękojmi należytego i terminowego wykonania powierzonych podwykonawcy prac.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może żądać natychmiastowego usunięcia przez Wykonawcę podwykonawcy lub dalszego podwykonawcy w przypadku niewypełnienia przez Wykonawcę określonych powyżej obowiązków dotyczących podwykonawstwa.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przyjmuje na siebie obowiązek pełnienia funkcji koordynacyjnych w stosunku do prac realizowanych przez podwykonawców i dalszych podwykonawców.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udziela gwarancji za wady fizyczne na wykonane prace przez podwykonawców i dalszych podwykonawców zgodnie z warunkami określonymi w § 15.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ponosi pełną odpowiedzialność za wszelkie działania i zaniechania podwykonawców i dalszych podwykonawców.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najpóźniej w dniu podpisania protokołu odbioru, o którym mowa w § 10 ust. 5 przedstawi Zamawiającemu dowód rozliczenia z podwykonawcą i dalszym podwykonawcą.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dokona bezpośredniej zapłaty wynagrodzenia przysługującego podwykonawcy lub dalszemu podwykonawcy, który zawarł przedłożoną Zamawiającemu umowę o podwykonawstwo, której przedmiotem są dostawy lub usługi, w przypadku uchylania się od obowiązku zapłaty odpowiednio przez Wykonawcę, podwykonawcę lub dalszego podwykonawcę zamówienia.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Wynagrodzenie, o którym mowa w ust. 15, dotyczy wyłącznie należności powstałych po przedłożeniu Zamawiającemu poświadczonej za zgodność z oryginałem kopii umowy o podwykonawstwo, której przedmiotem są dostawy lub usługi.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 Bezpośrednia zapłata obejmuje wyłącznie należne wynagrodzenie, bez odsetek, należnych podwykonawcy lub dalszemu podwykonawcy.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ma możliwość zgłoszenia pisemnych uwag dotyczących zasadności bezpośredniej zapłaty wynagrodzenia podwykonawcy lub dalszemu podwykonawcy, o których mowa w ust. 15 w terminie 10 dni od daty doręczenia tej informacji.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lastRenderedPageBreak/>
        <w:t xml:space="preserve">W przypadku zgłoszenia uwag, o których mowa w ust. 18, w terminie wskazanym przez Zamawiającego, Zamawiający może: </w:t>
      </w:r>
    </w:p>
    <w:p w:rsidR="00420C44" w:rsidRPr="00E510F8" w:rsidRDefault="00420C44" w:rsidP="00420C44">
      <w:pPr>
        <w:pStyle w:val="Akapitzlist1"/>
        <w:numPr>
          <w:ilvl w:val="1"/>
          <w:numId w:val="11"/>
        </w:numPr>
        <w:spacing w:line="360" w:lineRule="auto"/>
        <w:ind w:left="851" w:hanging="425"/>
        <w:rPr>
          <w:rFonts w:asciiTheme="minorHAnsi" w:hAnsiTheme="minorHAnsi" w:cstheme="minorHAnsi"/>
        </w:rPr>
      </w:pPr>
      <w:r w:rsidRPr="00E510F8">
        <w:rPr>
          <w:rFonts w:asciiTheme="minorHAnsi" w:hAnsiTheme="minorHAnsi" w:cstheme="minorHAnsi"/>
        </w:rPr>
        <w:t xml:space="preserve">nie dokonać bezpośredniej zapłaty wynagrodzenia podwykonawcy lub dalszemu podwykonawcy, jeżeli Wykonawca wykaże niezasadność takiej zapłaty albo; </w:t>
      </w:r>
    </w:p>
    <w:p w:rsidR="00420C44" w:rsidRPr="00E510F8" w:rsidRDefault="00420C44" w:rsidP="00420C44">
      <w:pPr>
        <w:pStyle w:val="Akapitzlist1"/>
        <w:numPr>
          <w:ilvl w:val="1"/>
          <w:numId w:val="11"/>
        </w:numPr>
        <w:spacing w:line="360" w:lineRule="auto"/>
        <w:ind w:left="851" w:hanging="425"/>
        <w:rPr>
          <w:rFonts w:asciiTheme="minorHAnsi" w:hAnsiTheme="minorHAnsi" w:cstheme="minorHAnsi"/>
        </w:rPr>
      </w:pPr>
      <w:r w:rsidRPr="00E510F8">
        <w:rPr>
          <w:rFonts w:asciiTheme="minorHAns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20C44" w:rsidRPr="00E510F8" w:rsidRDefault="00420C44" w:rsidP="00420C44">
      <w:pPr>
        <w:pStyle w:val="Akapitzlist1"/>
        <w:numPr>
          <w:ilvl w:val="1"/>
          <w:numId w:val="11"/>
        </w:numPr>
        <w:spacing w:line="360" w:lineRule="auto"/>
        <w:ind w:left="851" w:hanging="425"/>
        <w:rPr>
          <w:rFonts w:asciiTheme="minorHAnsi" w:hAnsiTheme="minorHAnsi" w:cstheme="minorHAnsi"/>
        </w:rPr>
      </w:pPr>
      <w:r w:rsidRPr="00E510F8">
        <w:rPr>
          <w:rFonts w:asciiTheme="minorHAnsi" w:hAnsiTheme="minorHAnsi" w:cstheme="minorHAnsi"/>
        </w:rPr>
        <w:t xml:space="preserve">dokonać bezpośredniej zapłaty wynagrodzenia podwykonawcy lub dalszemu podwykonawcy, jeżeli podwykonawca lub dalszy podwykonawca wykaże zasadność takiej zapłaty.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 przypadku dokonania bezpośredniej zapłaty podwykonawcy lub dalszemu podwykonawcy, o których mowa w ust. 15, Zamawiający potrąca kwotę wypłaconego wynagrodzenia z wynagrodzenia należnego Wykonawcy.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Konieczność wielokrotnego dokonywania bezpośredniej zapłaty podwykonawcom lub dalszym podwykonawcom, o których mowa w ust. 15, lub konieczność dokonania bezpośrednich zapłat na sumę większą niż 5% wartości umowy w sprawie zamówienia publicznego może stanowić podstawę do odstąpienia od umowy w sprawie zamówienia publicznego przez Zamawiającego.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Umowy o podwykonawstwo będą zawierane z dalszymi podwykonawcami na tych samych zasadach co umowy z podwykonawcami. </w:t>
      </w:r>
    </w:p>
    <w:p w:rsidR="00420C44" w:rsidRPr="00E510F8" w:rsidRDefault="00420C44" w:rsidP="00420C44">
      <w:pPr>
        <w:pStyle w:val="Akapitzlist1"/>
        <w:numPr>
          <w:ilvl w:val="0"/>
          <w:numId w:val="11"/>
        </w:numPr>
        <w:spacing w:line="360" w:lineRule="auto"/>
        <w:ind w:left="426" w:hanging="426"/>
        <w:rPr>
          <w:rFonts w:asciiTheme="minorHAnsi" w:hAnsiTheme="minorHAnsi" w:cstheme="minorHAnsi"/>
        </w:rPr>
      </w:pPr>
      <w:r w:rsidRPr="00E510F8">
        <w:rPr>
          <w:rFonts w:asciiTheme="minorHAnsi" w:hAnsiTheme="minorHAnsi" w:cstheme="minorHAnsi"/>
        </w:rPr>
        <w:t xml:space="preserve">W przypadku, gdy Wykonawca zrealizuje przedmiot umowy bez udziału podwykonawców ust. 1 – 22 nie stosuje się.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12</w:t>
      </w:r>
    </w:p>
    <w:p w:rsidR="00420C44" w:rsidRPr="00E510F8" w:rsidRDefault="00420C44" w:rsidP="00420C44">
      <w:pPr>
        <w:pStyle w:val="Akapitzlist1"/>
        <w:numPr>
          <w:ilvl w:val="0"/>
          <w:numId w:val="12"/>
        </w:numPr>
        <w:spacing w:line="360" w:lineRule="auto"/>
        <w:ind w:left="426" w:hanging="426"/>
        <w:rPr>
          <w:rFonts w:asciiTheme="minorHAnsi" w:hAnsiTheme="minorHAnsi" w:cstheme="minorHAnsi"/>
        </w:rPr>
      </w:pPr>
      <w:r w:rsidRPr="00E510F8">
        <w:rPr>
          <w:rFonts w:asciiTheme="minorHAnsi" w:hAnsiTheme="minorHAnsi" w:cstheme="minorHAnsi"/>
        </w:rPr>
        <w:t>Przedmiot umowy należy wykonać zgodnie z postanowieniami umowy oraz z warunkami technicznymi wykonania zamówienia stanowiącymi Załącznik nr</w:t>
      </w:r>
      <w:proofErr w:type="gramStart"/>
      <w:r w:rsidRPr="00E510F8">
        <w:rPr>
          <w:rFonts w:asciiTheme="minorHAnsi" w:hAnsiTheme="minorHAnsi" w:cstheme="minorHAnsi"/>
        </w:rPr>
        <w:t xml:space="preserve"> ….</w:t>
      </w:r>
      <w:proofErr w:type="gramEnd"/>
      <w:r w:rsidRPr="00E510F8">
        <w:rPr>
          <w:rFonts w:asciiTheme="minorHAnsi" w:hAnsiTheme="minorHAnsi" w:cstheme="minorHAnsi"/>
        </w:rPr>
        <w:t xml:space="preserve">.do SIWZ. </w:t>
      </w:r>
    </w:p>
    <w:p w:rsidR="00420C44" w:rsidRPr="00E510F8" w:rsidRDefault="00420C44" w:rsidP="00420C44">
      <w:pPr>
        <w:pStyle w:val="Akapitzlist1"/>
        <w:numPr>
          <w:ilvl w:val="0"/>
          <w:numId w:val="12"/>
        </w:numPr>
        <w:spacing w:line="360" w:lineRule="auto"/>
        <w:ind w:left="426" w:hanging="426"/>
        <w:rPr>
          <w:rFonts w:asciiTheme="minorHAnsi" w:hAnsiTheme="minorHAnsi" w:cstheme="minorHAnsi"/>
        </w:rPr>
      </w:pPr>
      <w:r w:rsidRPr="00E510F8">
        <w:rPr>
          <w:rFonts w:asciiTheme="minorHAnsi" w:hAnsiTheme="minorHAnsi" w:cstheme="minorHAnsi"/>
          <w:iCs/>
        </w:rPr>
        <w:t xml:space="preserve">Wykonawca wniósł zabezpieczenie należytego wykonania umowy zgodnie z art. 147 ustawy z dnia 29 stycznia 2004 r. Prawo zamówień publicznych </w:t>
      </w:r>
      <w:r w:rsidRPr="00E510F8">
        <w:rPr>
          <w:rFonts w:asciiTheme="minorHAnsi" w:hAnsiTheme="minorHAnsi" w:cstheme="minorHAnsi"/>
        </w:rPr>
        <w:t>(tekst jednolity: Dz. U. z 2019r. poz. 1843 z późniejszymi zmianami).</w:t>
      </w:r>
    </w:p>
    <w:p w:rsidR="00420C44" w:rsidRPr="00E510F8" w:rsidRDefault="00420C44" w:rsidP="00420C44">
      <w:pPr>
        <w:pStyle w:val="Akapitzlist1"/>
        <w:numPr>
          <w:ilvl w:val="0"/>
          <w:numId w:val="12"/>
        </w:numPr>
        <w:spacing w:line="360" w:lineRule="auto"/>
        <w:ind w:left="426" w:hanging="426"/>
        <w:rPr>
          <w:rFonts w:asciiTheme="minorHAnsi" w:hAnsiTheme="minorHAnsi" w:cstheme="minorHAnsi"/>
        </w:rPr>
      </w:pPr>
      <w:r w:rsidRPr="00E510F8">
        <w:rPr>
          <w:rFonts w:asciiTheme="minorHAnsi" w:hAnsiTheme="minorHAnsi" w:cstheme="minorHAnsi"/>
        </w:rPr>
        <w:t xml:space="preserve">Wysokość zabezpieczenia wynosi 5% ceny całkowitej podanej w ofercie co stanowi kwotę………………………, </w:t>
      </w:r>
      <w:r w:rsidRPr="00E510F8">
        <w:rPr>
          <w:rFonts w:asciiTheme="minorHAnsi" w:hAnsiTheme="minorHAnsi" w:cstheme="minorHAnsi"/>
          <w:iCs/>
          <w:lang w:eastAsia="ar-SA"/>
        </w:rPr>
        <w:t>Wykonawca wniósł zabezpieczenie w formie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lastRenderedPageBreak/>
        <w:t>§ 13</w:t>
      </w:r>
    </w:p>
    <w:p w:rsidR="00420C44" w:rsidRPr="00E510F8" w:rsidRDefault="00420C44" w:rsidP="00420C44">
      <w:pPr>
        <w:pStyle w:val="Akapitzlist1"/>
        <w:numPr>
          <w:ilvl w:val="0"/>
          <w:numId w:val="13"/>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zapłaci Zamawiającemu kary umowne: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za przekroczenie terminu wykonania przedmiotu umowy w wysokości 0,5% kwoty wynagrodzenia umownego brutto określonego w § 6, za każdy dzień opóźnienia,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z tytułu odstąpienia od umowy z przyczyn leżących po stronie Wykonawcy w wysokości 10% wynagrodzenia umownego brutto określonego w § 6 niniejszej umowy,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za nieterminowe usunięcie wad w okresie rękojmi za wady oraz przy odbiorze całości prac, w terminie określonym przez Zamawiającego, w wysokości 1.000 złotych za każdy dzień opóźnienia,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za niezgłoszenie podwykonawcy w wysokości 2.000 złotych za każdego nie zgłoszonego podwykonawcę,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za nieprzedłożenie poświadczonej za zgodność z oryginałem kopii umowy o podwykonawstwo lub jej zmiany w wysokości 1.000 złotych za każdy dzień opóźnienia, </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za brak zmiany umowy o podwykonawstwo w zakresie terminu zapłaty w wysokości 500 złotych za każdy dzień opóźnienia,</w:t>
      </w:r>
    </w:p>
    <w:p w:rsidR="00420C44" w:rsidRPr="00E510F8" w:rsidRDefault="00420C44" w:rsidP="00420C44">
      <w:pPr>
        <w:pStyle w:val="Akapitzlist1"/>
        <w:numPr>
          <w:ilvl w:val="1"/>
          <w:numId w:val="13"/>
        </w:numPr>
        <w:spacing w:line="360" w:lineRule="auto"/>
        <w:ind w:left="851" w:hanging="425"/>
        <w:rPr>
          <w:rFonts w:asciiTheme="minorHAnsi" w:hAnsiTheme="minorHAnsi" w:cstheme="minorHAnsi"/>
        </w:rPr>
      </w:pPr>
      <w:r w:rsidRPr="00E510F8">
        <w:rPr>
          <w:rFonts w:asciiTheme="minorHAnsi" w:hAnsiTheme="minorHAnsi" w:cstheme="minorHAnsi"/>
        </w:rPr>
        <w:t xml:space="preserve"> za spowodowanie przez Wykonawcę przerwy w wykonaniu prac bez uzasadnionego powodu - w wysokości 0,1% wynagrodzenia umownego brutto określonego w § 6 za każdy dzień przerwy w wykonaniu prac, </w:t>
      </w:r>
    </w:p>
    <w:p w:rsidR="00420C44" w:rsidRPr="00E510F8" w:rsidRDefault="00420C44" w:rsidP="00420C44">
      <w:pPr>
        <w:pStyle w:val="Akapitzlist1"/>
        <w:numPr>
          <w:ilvl w:val="0"/>
          <w:numId w:val="13"/>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może potrącić karę umowną z wynagrodzenia Wykonawcy. Roszczenie o zapłatę kary umownej jest wymagalne z dniem zaistnienia podstaw do jej naliczenia. </w:t>
      </w:r>
    </w:p>
    <w:p w:rsidR="00420C44" w:rsidRPr="00E510F8" w:rsidRDefault="00420C44" w:rsidP="00420C44">
      <w:pPr>
        <w:pStyle w:val="Akapitzlist1"/>
        <w:numPr>
          <w:ilvl w:val="0"/>
          <w:numId w:val="13"/>
        </w:numPr>
        <w:spacing w:line="360" w:lineRule="auto"/>
        <w:ind w:left="426" w:hanging="426"/>
        <w:rPr>
          <w:rFonts w:asciiTheme="minorHAnsi" w:hAnsiTheme="minorHAnsi" w:cstheme="minorHAnsi"/>
        </w:rPr>
      </w:pPr>
      <w:r w:rsidRPr="00E510F8">
        <w:rPr>
          <w:rFonts w:asciiTheme="minorHAnsi" w:hAnsiTheme="minorHAnsi" w:cstheme="minorHAnsi"/>
        </w:rPr>
        <w:t xml:space="preserve">Zapłata kary przez Wykonawcę lub jej potrącenie z wynagrodzenia Wykonawcy nie zwalnia Wykonawcy z obowiązku ukończenia prac lub innych zobowiązań wynikających z umowy. </w:t>
      </w:r>
    </w:p>
    <w:p w:rsidR="00420C44" w:rsidRPr="00E510F8" w:rsidRDefault="00420C44" w:rsidP="00420C44">
      <w:pPr>
        <w:pStyle w:val="Akapitzlist1"/>
        <w:numPr>
          <w:ilvl w:val="0"/>
          <w:numId w:val="13"/>
        </w:numPr>
        <w:spacing w:line="360" w:lineRule="auto"/>
        <w:ind w:left="426" w:hanging="426"/>
        <w:rPr>
          <w:rFonts w:asciiTheme="minorHAnsi" w:hAnsiTheme="minorHAnsi" w:cstheme="minorHAnsi"/>
        </w:rPr>
      </w:pPr>
      <w:r w:rsidRPr="00E510F8">
        <w:rPr>
          <w:rFonts w:asciiTheme="minorHAnsi" w:hAnsiTheme="minorHAnsi" w:cstheme="minorHAnsi"/>
        </w:rPr>
        <w:t xml:space="preserve">Jeżeli wysokość zastrzeżonych kar umownych nie pokrywa poniesionej szkody, Zamawiający może dochodzić odszkodowania uzupełniającego na zasadach ogólnych Kodeksu cywilnego.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14</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jest uprawniony do odstąpienia od umowy, jeżeli Wykonawca: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lastRenderedPageBreak/>
        <w:t xml:space="preserve">nie rozpoczął prac w terminie do 7 dni bez uzasadnionych przyczyn, pomimo wezwania Zamawiającego złożonego na piśmie,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nie zastosuje się do wezwania przez Inspektora Nadzoru lub Zamawiającego do poprawienia wykonywanych prac,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porzuca prace na dłużej niż 7 dni lub w inny sposób otwarcie okazuje swój zamiar niekontynuowania wykonywania swoich zobowiązań, przez co należy rozumieć w szczególności nie respektowanie wezwań i powiadomień Zamawiającego lub działającego w jego imieniu Inspektora Nadzoru, pomimo wezwania Zamawiającego złożonego na piśmie,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podzleca wykonanie prac lub dokonuje cesji umowy, jej części lub wynikającej z niej wierzytelności bez zgody Zamawiającego,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jeżeli suma kar umownych za opóźnienia, należnych od Wykonawcy przekroczy 10 % wynagrodzenia brutto określonego w § 6 niniejszej umowy,</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narusza zakaz zatrudnienia przez Wykonawcę i Podwykonawców do wykonywania określonych w Umowie zobowiązań, osób zatrudnionych przez Zamawiającego,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 otrzyma od Inspektora Nadzoru negatywny protokół kontroli tej samej transzy danych w wyniku dwukrotnych negatywnych czynności kontrolnych - fakt otrzymania ww. negatywnego protokołu uprawnia Zamawiającego do natychmiastowego wstrzymania Wykonawcy dostępu do bazy danych Zamawiającego.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Odstąpienie od umowy, o którym mowa w ust. 1 powinno nastąpić w formie pisemnej pod rygorem nieważności takiego oświadczenia i powinno zawierać uzasadnienie. </w:t>
      </w:r>
      <w:r w:rsidRPr="00E510F8">
        <w:rPr>
          <w:rFonts w:asciiTheme="minorHAnsi" w:hAnsiTheme="minorHAnsi" w:cstheme="minorHAnsi"/>
        </w:rPr>
        <w:br/>
        <w:t xml:space="preserve">Z prawa odstąpienia można skorzystać w terminie do 30 dni od powzięcia wiadomości </w:t>
      </w:r>
      <w:r w:rsidRPr="00E510F8">
        <w:rPr>
          <w:rFonts w:asciiTheme="minorHAnsi" w:hAnsiTheme="minorHAnsi" w:cstheme="minorHAnsi"/>
        </w:rPr>
        <w:br/>
        <w:t xml:space="preserve">o zdarzeniach stanowiących podstawę odstąpienia.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W przypadku odstąpienia od umowy, Wykonawca ma obowiązek:</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natychmiast wstrzymać wykonywanie prac,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lastRenderedPageBreak/>
        <w:t xml:space="preserve">w terminie 7 dni przekazać znajdujące się w jego posiadaniu dokumenty, w tym należące do Zamawiającego, urządzenia, materiały i inne prace, za które Wykonawca otrzymał płatność oraz inną, sporządzoną przez niego lub na jego rzecz, dokumentację techniczną, </w:t>
      </w:r>
    </w:p>
    <w:p w:rsidR="00420C44" w:rsidRPr="00E510F8" w:rsidRDefault="00420C44" w:rsidP="00420C44">
      <w:pPr>
        <w:pStyle w:val="Akapitzlist1"/>
        <w:numPr>
          <w:ilvl w:val="4"/>
          <w:numId w:val="4"/>
        </w:numPr>
        <w:spacing w:line="360" w:lineRule="auto"/>
        <w:ind w:left="851" w:hanging="425"/>
        <w:rPr>
          <w:rFonts w:asciiTheme="minorHAnsi" w:hAnsiTheme="minorHAnsi" w:cstheme="minorHAnsi"/>
        </w:rPr>
      </w:pPr>
      <w:r w:rsidRPr="00E510F8">
        <w:rPr>
          <w:rFonts w:asciiTheme="minorHAnsi" w:hAnsiTheme="minorHAnsi" w:cstheme="minorHAnsi"/>
        </w:rPr>
        <w:t xml:space="preserve">zastosować się do zawartych w oświadczeniu o odstąpieniu poleceń Zamawiającego dotyczących cesji umowy o podwykonawstwo.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W terminie 7 dni od daty odstąpienia od umowy, Wykonawca zgłosi do dokonania przez Zamawiającego odbioru prac przerwanych. W przypadku niezgłoszenia w tym terminie gotowości do odbioru, Zamawiający ma prawo przeprowadzić odbiór jednostronny.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W przypadku odstąpienia od umowy, Zamawiający zobowiązany jest do dokonania odbioru prac przerwanych.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Wykonawca dokona inwentaryzacji prac zrealizowanych i pozytywnie zweryfikowanych na dzień odstąpienia od umowy oraz sporządzi z niej protokół, który musi być zaakceptowany przez Inspektora Nadzoru – na zasadach określonych w warunkach technicznych wykonania zamówienia stanowiących Załącznik nr ………. do SIWZ.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Szczegółowy protokół prac zrealizowanych i pozytywnie zweryfikowanych stanowić będzie podstawę do wystawienia przez Wykonawcę odpowiedniej faktury.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Zamawiający zapłaci Wykonawcy wynagrodzenie za wykonane do dnia odstąpienia prace dotyczące zrealizowanych przez Wykonawcę i pozytywnie skontrolowanych przez Inspektora Nadzoru transz danych oraz operatów technicznych z transzy danych zakończonej negatywnym protokołem z kontroli, które wg Inspektora Nadzoru zostały w tej transzy zrealizowane poprawnie - na zasadach określonych w warunkach technicznych wykonania zamówienia stanowiących Załącznik nr …………. do SIWZ.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Koszty dodatkowe poniesione na zabezpieczenie prac oraz wszelkie inne uzasadnione koszty związane z odstąpieniem od umowy ponosi strona, która spowodowała odstąpienie od umowy.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Odstąpienie przez Zamawiającego od umowy, nie ma wpływu na inne uprawnienia Zamawiającego wynikające z umowy lub z innego tytułu. </w:t>
      </w:r>
    </w:p>
    <w:p w:rsidR="00420C44" w:rsidRPr="00E510F8" w:rsidRDefault="00420C44" w:rsidP="00420C44">
      <w:pPr>
        <w:pStyle w:val="Akapitzlist1"/>
        <w:numPr>
          <w:ilvl w:val="3"/>
          <w:numId w:val="4"/>
        </w:numPr>
        <w:spacing w:line="360" w:lineRule="auto"/>
        <w:ind w:left="426" w:hanging="426"/>
        <w:rPr>
          <w:rFonts w:asciiTheme="minorHAnsi" w:hAnsiTheme="minorHAnsi" w:cstheme="minorHAnsi"/>
        </w:rPr>
      </w:pPr>
      <w:r w:rsidRPr="00E510F8">
        <w:rPr>
          <w:rFonts w:asciiTheme="minorHAnsi" w:hAnsiTheme="minorHAnsi" w:cstheme="minorHAnsi"/>
        </w:rPr>
        <w:t xml:space="preserve">Strony postanawiają, że Zamawiający i zaangażowane przez niego inne osoby są uprawnione do skorzystania z dóbr, dokumentów Wykonawcy i innej dokumentacji technicznej sporządzonej przez lub na rzecz Wykonawcy.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lastRenderedPageBreak/>
        <w:t>§ 15</w:t>
      </w:r>
    </w:p>
    <w:p w:rsidR="00420C44" w:rsidRPr="00E510F8" w:rsidRDefault="00420C44" w:rsidP="00420C44">
      <w:pPr>
        <w:pStyle w:val="Akapitzlist1"/>
        <w:numPr>
          <w:ilvl w:val="0"/>
          <w:numId w:val="14"/>
        </w:numPr>
        <w:spacing w:line="360" w:lineRule="auto"/>
        <w:ind w:left="426" w:hanging="426"/>
        <w:rPr>
          <w:rFonts w:asciiTheme="minorHAnsi" w:hAnsiTheme="minorHAnsi" w:cstheme="minorHAnsi"/>
        </w:rPr>
      </w:pPr>
      <w:r w:rsidRPr="00E510F8">
        <w:rPr>
          <w:rFonts w:asciiTheme="minorHAnsi" w:hAnsiTheme="minorHAnsi" w:cstheme="minorHAnsi"/>
        </w:rPr>
        <w:t>Wykonawca udziela Zamawiającemu gwarancji za wady na wykonane prace na okres ………. miesięcy.</w:t>
      </w:r>
    </w:p>
    <w:p w:rsidR="00420C44" w:rsidRPr="00E510F8" w:rsidRDefault="00420C44" w:rsidP="00420C44">
      <w:pPr>
        <w:pStyle w:val="Akapitzlist1"/>
        <w:numPr>
          <w:ilvl w:val="0"/>
          <w:numId w:val="14"/>
        </w:numPr>
        <w:spacing w:line="360" w:lineRule="auto"/>
        <w:ind w:left="426" w:hanging="426"/>
        <w:rPr>
          <w:rFonts w:asciiTheme="minorHAnsi" w:hAnsiTheme="minorHAnsi" w:cstheme="minorHAnsi"/>
        </w:rPr>
      </w:pPr>
      <w:r w:rsidRPr="00E510F8">
        <w:rPr>
          <w:rFonts w:asciiTheme="minorHAnsi" w:hAnsiTheme="minorHAnsi" w:cstheme="minorHAnsi"/>
        </w:rPr>
        <w:t>Okres gwarancji za wady będzie liczony od daty ostatecznego odbioru całości prac.</w:t>
      </w:r>
    </w:p>
    <w:p w:rsidR="00420C44" w:rsidRPr="00E510F8" w:rsidRDefault="00420C44" w:rsidP="00420C44">
      <w:pPr>
        <w:pStyle w:val="Akapitzlist1"/>
        <w:numPr>
          <w:ilvl w:val="0"/>
          <w:numId w:val="14"/>
        </w:numPr>
        <w:spacing w:line="360" w:lineRule="auto"/>
        <w:ind w:left="426" w:hanging="426"/>
        <w:rPr>
          <w:rFonts w:asciiTheme="minorHAnsi" w:hAnsiTheme="minorHAnsi" w:cstheme="minorHAnsi"/>
        </w:rPr>
      </w:pPr>
      <w:r w:rsidRPr="00E510F8">
        <w:rPr>
          <w:rFonts w:asciiTheme="minorHAnsi" w:hAnsiTheme="minorHAnsi" w:cstheme="minorHAnsi"/>
        </w:rPr>
        <w:t xml:space="preserve"> W okresie gwarancji za wady Wykonawca zobowiązuje się do bezpłatnego usunięcia wad i usterek w terminie wskazanym przez Zamawiającego po pisemnym powiadomieniu przez Zamawiającego na adres wskazany w umowie. </w:t>
      </w:r>
    </w:p>
    <w:p w:rsidR="00420C44" w:rsidRPr="00E510F8" w:rsidRDefault="00420C44" w:rsidP="00420C44">
      <w:pPr>
        <w:pStyle w:val="Akapitzlist1"/>
        <w:numPr>
          <w:ilvl w:val="0"/>
          <w:numId w:val="14"/>
        </w:numPr>
        <w:spacing w:line="360" w:lineRule="auto"/>
        <w:ind w:left="426" w:hanging="426"/>
        <w:rPr>
          <w:rFonts w:asciiTheme="minorHAnsi" w:hAnsiTheme="minorHAnsi" w:cstheme="minorHAnsi"/>
        </w:rPr>
      </w:pPr>
      <w:r w:rsidRPr="00E510F8">
        <w:rPr>
          <w:rFonts w:asciiTheme="minorHAnsi" w:hAnsiTheme="minorHAnsi" w:cstheme="minorHAnsi"/>
        </w:rPr>
        <w:t xml:space="preserve">Fakt skutecznego usunięcia wady każdorazowo wymaga potwierdzenia na piśmie przez Wykonawcę i Zamawiającego.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16</w:t>
      </w:r>
    </w:p>
    <w:p w:rsidR="00420C44" w:rsidRPr="00E510F8" w:rsidRDefault="00420C44" w:rsidP="00420C44">
      <w:pPr>
        <w:pStyle w:val="Akapitzlist1"/>
        <w:numPr>
          <w:ilvl w:val="0"/>
          <w:numId w:val="15"/>
        </w:numPr>
        <w:spacing w:line="360" w:lineRule="auto"/>
        <w:ind w:left="426" w:hanging="426"/>
        <w:rPr>
          <w:rFonts w:asciiTheme="minorHAnsi" w:hAnsiTheme="minorHAnsi" w:cstheme="minorHAnsi"/>
        </w:rPr>
      </w:pPr>
      <w:r w:rsidRPr="00E510F8">
        <w:rPr>
          <w:rFonts w:asciiTheme="minorHAnsi" w:hAnsiTheme="minorHAnsi" w:cstheme="minorHAnsi"/>
        </w:rPr>
        <w:t xml:space="preserve">Wszelkie zmiany i uzupełnienia treści niniejszej umowy, wymagają aneksu sporządzonego z zachowaniem formy pisemnej pod rygorem nieważności i muszą być zgodne z postanowieniami art. 144 ustawy Prawo zamówień publicznych. </w:t>
      </w:r>
    </w:p>
    <w:p w:rsidR="00420C44" w:rsidRPr="00E510F8" w:rsidRDefault="00420C44" w:rsidP="00420C44">
      <w:pPr>
        <w:pStyle w:val="Akapitzlist1"/>
        <w:numPr>
          <w:ilvl w:val="0"/>
          <w:numId w:val="15"/>
        </w:numPr>
        <w:spacing w:line="360" w:lineRule="auto"/>
        <w:ind w:left="426" w:hanging="426"/>
        <w:rPr>
          <w:rFonts w:asciiTheme="minorHAnsi" w:hAnsiTheme="minorHAnsi" w:cstheme="minorHAnsi"/>
        </w:rPr>
      </w:pPr>
      <w:r w:rsidRPr="00E510F8">
        <w:rPr>
          <w:rFonts w:asciiTheme="minorHAnsi" w:hAnsiTheme="minorHAnsi" w:cstheme="minorHAnsi"/>
        </w:rPr>
        <w:t xml:space="preserve">Umowa może być zmieniona w stosunku do treści oferty, na podstawie której dokonano wyboru Wykonawcy w zakresie zmiany terminu wykonania umowy o czas opóźnienia, jeżeli takie opóźnienie wystąpi lub będzie miało wpływ na wykonanie przedmiotu umowy w przypadku wystąpienia: </w:t>
      </w:r>
    </w:p>
    <w:p w:rsidR="00420C44" w:rsidRPr="00E510F8" w:rsidRDefault="00420C44" w:rsidP="00420C44">
      <w:pPr>
        <w:pStyle w:val="Akapitzlist1"/>
        <w:numPr>
          <w:ilvl w:val="1"/>
          <w:numId w:val="15"/>
        </w:numPr>
        <w:spacing w:line="360" w:lineRule="auto"/>
        <w:ind w:left="851" w:hanging="425"/>
        <w:rPr>
          <w:rFonts w:asciiTheme="minorHAnsi" w:hAnsiTheme="minorHAnsi" w:cstheme="minorHAnsi"/>
        </w:rPr>
      </w:pPr>
      <w:r w:rsidRPr="00E510F8">
        <w:rPr>
          <w:rFonts w:asciiTheme="minorHAnsi" w:hAnsiTheme="minorHAnsi" w:cstheme="minorHAnsi"/>
        </w:rPr>
        <w:t xml:space="preserve">siły wyższej, </w:t>
      </w:r>
    </w:p>
    <w:p w:rsidR="00420C44" w:rsidRPr="00E510F8" w:rsidRDefault="00420C44" w:rsidP="00420C44">
      <w:pPr>
        <w:pStyle w:val="Akapitzlist1"/>
        <w:numPr>
          <w:ilvl w:val="1"/>
          <w:numId w:val="15"/>
        </w:numPr>
        <w:spacing w:line="360" w:lineRule="auto"/>
        <w:ind w:left="851" w:hanging="425"/>
        <w:rPr>
          <w:rFonts w:asciiTheme="minorHAnsi" w:hAnsiTheme="minorHAnsi" w:cstheme="minorHAnsi"/>
        </w:rPr>
      </w:pPr>
      <w:r w:rsidRPr="00E510F8">
        <w:rPr>
          <w:rFonts w:asciiTheme="minorHAnsi" w:hAnsiTheme="minorHAnsi" w:cstheme="minorHAnsi"/>
        </w:rPr>
        <w:t xml:space="preserve">ewentualnych awarii systemu teleinformatycznego Zamawiającego lub serwerowej aplikacji internetowej, wynikających z wpisów w Dzienniku robót, uniemożliwiających Wykonawcy wykonywanie czynności przedmiotu umowy. </w:t>
      </w:r>
    </w:p>
    <w:p w:rsidR="00420C44" w:rsidRPr="00E510F8" w:rsidRDefault="00420C44" w:rsidP="00420C44">
      <w:pPr>
        <w:pStyle w:val="Akapitzlist1"/>
        <w:numPr>
          <w:ilvl w:val="0"/>
          <w:numId w:val="15"/>
        </w:numPr>
        <w:spacing w:line="360" w:lineRule="auto"/>
        <w:ind w:left="426" w:hanging="426"/>
        <w:rPr>
          <w:rFonts w:asciiTheme="minorHAnsi" w:hAnsiTheme="minorHAnsi" w:cstheme="minorHAnsi"/>
        </w:rPr>
      </w:pPr>
      <w:r w:rsidRPr="00E510F8">
        <w:rPr>
          <w:rFonts w:asciiTheme="minorHAnsi" w:hAnsiTheme="minorHAnsi" w:cstheme="minorHAnsi"/>
        </w:rPr>
        <w:t xml:space="preserve">Wszelkie zmiany i uzupełnienia umowy wymagają uprzedniej akceptacji stron i formy pisemnego aneksu, pod rygorem nieważności, muszą być dokonane przez umocowanych do tego przedstawicieli obu stron. </w:t>
      </w:r>
    </w:p>
    <w:p w:rsidR="00420C44" w:rsidRPr="00E510F8" w:rsidRDefault="00420C44" w:rsidP="00420C44">
      <w:pPr>
        <w:pStyle w:val="Akapitzlist1"/>
        <w:numPr>
          <w:ilvl w:val="0"/>
          <w:numId w:val="15"/>
        </w:numPr>
        <w:spacing w:line="360" w:lineRule="auto"/>
        <w:ind w:left="426" w:hanging="426"/>
        <w:rPr>
          <w:rFonts w:asciiTheme="minorHAnsi" w:hAnsiTheme="minorHAnsi" w:cstheme="minorHAnsi"/>
        </w:rPr>
      </w:pPr>
      <w:r w:rsidRPr="00E510F8">
        <w:rPr>
          <w:rFonts w:asciiTheme="minorHAnsi" w:hAnsiTheme="minorHAnsi" w:cstheme="minorHAnsi"/>
        </w:rPr>
        <w:t xml:space="preserve">Nie stanowią zmiany umowy w rozumieniu art. 144 ust. 1 ustawy Prawo zamówień publicznych następujące zmiany: </w:t>
      </w:r>
    </w:p>
    <w:p w:rsidR="00420C44" w:rsidRPr="00E510F8" w:rsidRDefault="00420C44" w:rsidP="00420C44">
      <w:pPr>
        <w:pStyle w:val="Akapitzlist1"/>
        <w:numPr>
          <w:ilvl w:val="1"/>
          <w:numId w:val="15"/>
        </w:numPr>
        <w:spacing w:line="360" w:lineRule="auto"/>
        <w:ind w:left="851" w:hanging="425"/>
        <w:rPr>
          <w:rFonts w:asciiTheme="minorHAnsi" w:hAnsiTheme="minorHAnsi" w:cstheme="minorHAnsi"/>
        </w:rPr>
      </w:pPr>
      <w:r w:rsidRPr="00E510F8">
        <w:rPr>
          <w:rFonts w:asciiTheme="minorHAnsi" w:hAnsiTheme="minorHAnsi" w:cstheme="minorHAnsi"/>
        </w:rPr>
        <w:t xml:space="preserve">danych teleadresowych, </w:t>
      </w:r>
    </w:p>
    <w:p w:rsidR="00420C44" w:rsidRPr="00E510F8" w:rsidRDefault="00420C44" w:rsidP="00420C44">
      <w:pPr>
        <w:pStyle w:val="Akapitzlist1"/>
        <w:numPr>
          <w:ilvl w:val="1"/>
          <w:numId w:val="15"/>
        </w:numPr>
        <w:spacing w:line="360" w:lineRule="auto"/>
        <w:ind w:left="851" w:hanging="425"/>
        <w:rPr>
          <w:rFonts w:asciiTheme="minorHAnsi" w:hAnsiTheme="minorHAnsi" w:cstheme="minorHAnsi"/>
        </w:rPr>
      </w:pPr>
      <w:r w:rsidRPr="00E510F8">
        <w:rPr>
          <w:rFonts w:asciiTheme="minorHAnsi" w:hAnsiTheme="minorHAnsi" w:cstheme="minorHAnsi"/>
        </w:rPr>
        <w:t xml:space="preserve">danych rejestrowych, </w:t>
      </w:r>
    </w:p>
    <w:p w:rsidR="004A6529" w:rsidRPr="00E510F8" w:rsidRDefault="00420C44" w:rsidP="004A6529">
      <w:pPr>
        <w:pStyle w:val="Akapitzlist1"/>
        <w:numPr>
          <w:ilvl w:val="1"/>
          <w:numId w:val="15"/>
        </w:numPr>
        <w:spacing w:line="360" w:lineRule="auto"/>
        <w:ind w:left="851" w:hanging="425"/>
        <w:rPr>
          <w:rFonts w:asciiTheme="minorHAnsi" w:hAnsiTheme="minorHAnsi" w:cstheme="minorHAnsi"/>
        </w:rPr>
      </w:pPr>
      <w:r w:rsidRPr="00E510F8">
        <w:rPr>
          <w:rFonts w:asciiTheme="minorHAnsi" w:hAnsiTheme="minorHAnsi" w:cstheme="minorHAnsi"/>
        </w:rPr>
        <w:t xml:space="preserve"> będące następstwem sukcesji uniwersalnej po jednej ze stron umowy.</w:t>
      </w:r>
      <w:r w:rsidR="004A6529" w:rsidRPr="00E510F8">
        <w:rPr>
          <w:rFonts w:asciiTheme="minorHAnsi" w:hAnsiTheme="minorHAnsi" w:cstheme="minorHAnsi"/>
        </w:rPr>
        <w:t xml:space="preserve">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17</w:t>
      </w:r>
    </w:p>
    <w:p w:rsidR="00420C44" w:rsidRPr="00E510F8" w:rsidRDefault="00420C44" w:rsidP="00420C44">
      <w:pPr>
        <w:pStyle w:val="Akapitzlist1"/>
        <w:numPr>
          <w:ilvl w:val="0"/>
          <w:numId w:val="16"/>
        </w:numPr>
        <w:spacing w:line="360" w:lineRule="auto"/>
        <w:ind w:left="426" w:hanging="426"/>
        <w:rPr>
          <w:rFonts w:asciiTheme="minorHAnsi" w:hAnsiTheme="minorHAnsi" w:cstheme="minorHAnsi"/>
        </w:rPr>
      </w:pPr>
      <w:r w:rsidRPr="00E510F8">
        <w:rPr>
          <w:rFonts w:asciiTheme="minorHAnsi" w:hAnsiTheme="minorHAnsi" w:cstheme="minorHAnsi"/>
        </w:rPr>
        <w:lastRenderedPageBreak/>
        <w:t xml:space="preserve">Wszelkie spory, mogące wyniknąć z tytułu niniejszej umowy, będą rozstrzygane przez sąd właściwy miejscowo dla siedziby Zamawiającego. </w:t>
      </w:r>
    </w:p>
    <w:p w:rsidR="00420C44" w:rsidRPr="00E510F8" w:rsidRDefault="00420C44" w:rsidP="00420C44">
      <w:pPr>
        <w:pStyle w:val="Akapitzlist1"/>
        <w:numPr>
          <w:ilvl w:val="0"/>
          <w:numId w:val="16"/>
        </w:numPr>
        <w:spacing w:line="360" w:lineRule="auto"/>
        <w:ind w:left="426" w:hanging="426"/>
        <w:rPr>
          <w:rFonts w:asciiTheme="minorHAnsi" w:hAnsiTheme="minorHAnsi" w:cstheme="minorHAnsi"/>
        </w:rPr>
      </w:pPr>
      <w:r w:rsidRPr="00E510F8">
        <w:rPr>
          <w:rFonts w:asciiTheme="minorHAnsi" w:hAnsiTheme="minorHAnsi" w:cstheme="minorHAnsi"/>
        </w:rPr>
        <w:t xml:space="preserve">W sprawach nieuregulowanych niniejszą umową stosuje się przepisy ustawy z dnia 29.01.2004 r. Prawo zamówień publicznych oraz Kodeksu cywilnego o ile przepisy ustawy Prawa zamówień publicznych nie stanowią inaczej. </w:t>
      </w:r>
    </w:p>
    <w:p w:rsidR="00420C44" w:rsidRPr="00E510F8" w:rsidRDefault="00420C44" w:rsidP="00420C44">
      <w:pPr>
        <w:spacing w:after="0" w:line="360" w:lineRule="auto"/>
        <w:jc w:val="center"/>
        <w:rPr>
          <w:rFonts w:cstheme="minorHAnsi"/>
          <w:sz w:val="24"/>
          <w:szCs w:val="24"/>
        </w:rPr>
      </w:pPr>
      <w:r w:rsidRPr="00E510F8">
        <w:rPr>
          <w:rFonts w:cstheme="minorHAnsi"/>
          <w:sz w:val="24"/>
          <w:szCs w:val="24"/>
        </w:rPr>
        <w:t>§ 18</w:t>
      </w:r>
    </w:p>
    <w:p w:rsidR="00420C44" w:rsidRPr="00E510F8" w:rsidRDefault="00420C44" w:rsidP="00420C44">
      <w:pPr>
        <w:spacing w:after="0" w:line="360" w:lineRule="auto"/>
        <w:rPr>
          <w:rFonts w:cstheme="minorHAnsi"/>
          <w:sz w:val="24"/>
          <w:szCs w:val="24"/>
        </w:rPr>
      </w:pPr>
      <w:r w:rsidRPr="00E510F8">
        <w:rPr>
          <w:rFonts w:cstheme="minorHAnsi"/>
          <w:sz w:val="24"/>
          <w:szCs w:val="24"/>
        </w:rPr>
        <w:t>Umowę niniejszą sporządzono w dwóch jednobrzmiących egzemplarzach, po jednym dla każdej ze Stron.</w:t>
      </w:r>
    </w:p>
    <w:p w:rsidR="00420C44" w:rsidRPr="00E510F8" w:rsidRDefault="00420C44" w:rsidP="00420C44">
      <w:pPr>
        <w:spacing w:after="0" w:line="360" w:lineRule="auto"/>
        <w:jc w:val="right"/>
        <w:rPr>
          <w:rFonts w:cstheme="minorHAnsi"/>
          <w:sz w:val="24"/>
          <w:szCs w:val="24"/>
        </w:rPr>
      </w:pPr>
      <w:r w:rsidRPr="00E510F8">
        <w:rPr>
          <w:rFonts w:cstheme="minorHAnsi"/>
          <w:sz w:val="24"/>
          <w:szCs w:val="24"/>
        </w:rPr>
        <w:t>WYKONAWCA:</w:t>
      </w:r>
    </w:p>
    <w:p w:rsidR="00420C44" w:rsidRPr="00E510F8" w:rsidRDefault="00420C44" w:rsidP="00420C44">
      <w:pPr>
        <w:spacing w:after="0" w:line="360" w:lineRule="auto"/>
        <w:rPr>
          <w:rFonts w:cstheme="minorHAnsi"/>
          <w:sz w:val="24"/>
          <w:szCs w:val="24"/>
        </w:rPr>
      </w:pPr>
      <w:r w:rsidRPr="00E510F8">
        <w:rPr>
          <w:rFonts w:cstheme="minorHAnsi"/>
          <w:sz w:val="24"/>
          <w:szCs w:val="24"/>
        </w:rPr>
        <w:t xml:space="preserve">ZAMAWIAJĄCY: </w:t>
      </w:r>
    </w:p>
    <w:p w:rsidR="00F4143E" w:rsidRPr="00E510F8" w:rsidRDefault="00E83B77">
      <w:pPr>
        <w:rPr>
          <w:rFonts w:cstheme="minorHAnsi"/>
          <w:sz w:val="24"/>
          <w:szCs w:val="24"/>
        </w:rPr>
      </w:pPr>
    </w:p>
    <w:sectPr w:rsidR="00F4143E" w:rsidRPr="00E510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77" w:rsidRDefault="00E83B77" w:rsidP="004A6529">
      <w:pPr>
        <w:spacing w:after="0" w:line="240" w:lineRule="auto"/>
      </w:pPr>
      <w:r>
        <w:separator/>
      </w:r>
    </w:p>
  </w:endnote>
  <w:endnote w:type="continuationSeparator" w:id="0">
    <w:p w:rsidR="00E83B77" w:rsidRDefault="00E83B77" w:rsidP="004A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467264"/>
      <w:docPartObj>
        <w:docPartGallery w:val="Page Numbers (Bottom of Page)"/>
        <w:docPartUnique/>
      </w:docPartObj>
    </w:sdtPr>
    <w:sdtEndPr>
      <w:rPr>
        <w:sz w:val="24"/>
        <w:szCs w:val="24"/>
      </w:rPr>
    </w:sdtEndPr>
    <w:sdtContent>
      <w:p w:rsidR="006D754B" w:rsidRPr="006D754B" w:rsidRDefault="006D754B">
        <w:pPr>
          <w:pStyle w:val="Stopka"/>
          <w:jc w:val="right"/>
          <w:rPr>
            <w:sz w:val="24"/>
            <w:szCs w:val="24"/>
          </w:rPr>
        </w:pPr>
        <w:r w:rsidRPr="006D754B">
          <w:rPr>
            <w:sz w:val="24"/>
            <w:szCs w:val="24"/>
          </w:rPr>
          <w:fldChar w:fldCharType="begin"/>
        </w:r>
        <w:r w:rsidRPr="006D754B">
          <w:rPr>
            <w:sz w:val="24"/>
            <w:szCs w:val="24"/>
          </w:rPr>
          <w:instrText>PAGE   \* MERGEFORMAT</w:instrText>
        </w:r>
        <w:r w:rsidRPr="006D754B">
          <w:rPr>
            <w:sz w:val="24"/>
            <w:szCs w:val="24"/>
          </w:rPr>
          <w:fldChar w:fldCharType="separate"/>
        </w:r>
        <w:r w:rsidRPr="006D754B">
          <w:rPr>
            <w:sz w:val="24"/>
            <w:szCs w:val="24"/>
          </w:rPr>
          <w:t>2</w:t>
        </w:r>
        <w:r w:rsidRPr="006D754B">
          <w:rPr>
            <w:sz w:val="24"/>
            <w:szCs w:val="24"/>
          </w:rPr>
          <w:fldChar w:fldCharType="end"/>
        </w:r>
      </w:p>
    </w:sdtContent>
  </w:sdt>
  <w:p w:rsidR="006D754B" w:rsidRDefault="006D7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77" w:rsidRDefault="00E83B77" w:rsidP="004A6529">
      <w:pPr>
        <w:spacing w:after="0" w:line="240" w:lineRule="auto"/>
      </w:pPr>
      <w:r>
        <w:separator/>
      </w:r>
    </w:p>
  </w:footnote>
  <w:footnote w:type="continuationSeparator" w:id="0">
    <w:p w:rsidR="00E83B77" w:rsidRDefault="00E83B77" w:rsidP="004A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529" w:rsidRDefault="004A6529">
    <w:pPr>
      <w:pStyle w:val="Nagwek"/>
    </w:pPr>
    <w:r>
      <w:rPr>
        <w:noProof/>
      </w:rPr>
      <w:drawing>
        <wp:inline distT="0" distB="0" distL="0" distR="0" wp14:anchorId="1C250F28" wp14:editId="6199FF6B">
          <wp:extent cx="5744210" cy="645795"/>
          <wp:effectExtent l="0" t="0" r="8890" b="1905"/>
          <wp:docPr id="1" name="Obraz1" descr="logo Fundusze Europejskie Program Regionalny Województwa Małopolskiego 2014-2020"/>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pic:nvPicPr>
                <pic:blipFill>
                  <a:blip r:embed="rId1"/>
                  <a:srcRect l="-4" t="-37" r="-4" b="-37"/>
                  <a:stretch>
                    <a:fillRect/>
                  </a:stretch>
                </pic:blipFill>
                <pic:spPr bwMode="auto">
                  <a:xfrm>
                    <a:off x="0" y="0"/>
                    <a:ext cx="5744210" cy="64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6A5"/>
    <w:multiLevelType w:val="multilevel"/>
    <w:tmpl w:val="A7060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63154"/>
    <w:multiLevelType w:val="multilevel"/>
    <w:tmpl w:val="6546C3F0"/>
    <w:lvl w:ilvl="0">
      <w:start w:val="1"/>
      <w:numFmt w:val="decimal"/>
      <w:lvlText w:val="%1."/>
      <w:lvlJc w:val="left"/>
      <w:pPr>
        <w:ind w:left="360" w:hanging="360"/>
      </w:pPr>
    </w:lvl>
    <w:lvl w:ilvl="1">
      <w:start w:val="1"/>
      <w:numFmt w:val="lowerLetter"/>
      <w:lvlText w:val="%2."/>
      <w:lvlJc w:val="left"/>
      <w:pPr>
        <w:ind w:left="1080" w:hanging="360"/>
      </w:pPr>
      <w:rPr>
        <w:b/>
        <w:sz w:val="24"/>
      </w:rPr>
    </w:lvl>
    <w:lvl w:ilvl="2">
      <w:start w:val="1"/>
      <w:numFmt w:val="bullet"/>
      <w:lvlText w:val=""/>
      <w:lvlJc w:val="left"/>
      <w:pPr>
        <w:ind w:left="1800" w:hanging="180"/>
      </w:pPr>
      <w:rPr>
        <w:rFonts w:ascii="Symbol" w:hAnsi="Symbol" w:cs="Symbol" w:hint="default"/>
        <w:b/>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D52117"/>
    <w:multiLevelType w:val="multilevel"/>
    <w:tmpl w:val="5BAC3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924D61"/>
    <w:multiLevelType w:val="multilevel"/>
    <w:tmpl w:val="7F9602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534A00"/>
    <w:multiLevelType w:val="multilevel"/>
    <w:tmpl w:val="51F8F726"/>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1AD4AB2"/>
    <w:multiLevelType w:val="multilevel"/>
    <w:tmpl w:val="93B6217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decimal"/>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46D0505A"/>
    <w:multiLevelType w:val="multilevel"/>
    <w:tmpl w:val="B80E9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500806"/>
    <w:multiLevelType w:val="multilevel"/>
    <w:tmpl w:val="09CE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C7073B"/>
    <w:multiLevelType w:val="multilevel"/>
    <w:tmpl w:val="06BEF6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D636C5"/>
    <w:multiLevelType w:val="multilevel"/>
    <w:tmpl w:val="B3126168"/>
    <w:lvl w:ilvl="0">
      <w:start w:val="1"/>
      <w:numFmt w:val="decimal"/>
      <w:lvlText w:val="%1."/>
      <w:lvlJc w:val="left"/>
      <w:pPr>
        <w:tabs>
          <w:tab w:val="num" w:pos="709"/>
        </w:tabs>
        <w:ind w:left="543" w:hanging="360"/>
      </w:pPr>
      <w:rPr>
        <w:rFonts w:ascii="Calibri" w:eastAsia="Times New Roman" w:hAnsi="Calibri" w:cs="Times New Roman"/>
        <w:b w:val="0"/>
        <w:spacing w:val="0"/>
        <w:w w:val="95"/>
        <w:sz w:val="24"/>
        <w:szCs w:val="24"/>
        <w:lang w:val="pl-PL"/>
      </w:rPr>
    </w:lvl>
    <w:lvl w:ilvl="1">
      <w:start w:val="1"/>
      <w:numFmt w:val="decimal"/>
      <w:lvlText w:val="%2)"/>
      <w:lvlJc w:val="left"/>
      <w:pPr>
        <w:ind w:left="940" w:hanging="372"/>
      </w:pPr>
      <w:rPr>
        <w:rFonts w:asciiTheme="minorHAnsi" w:eastAsia="Times New Roman" w:hAnsiTheme="minorHAnsi" w:cstheme="minorHAnsi" w:hint="default"/>
        <w:b w:val="0"/>
        <w:bCs w:val="0"/>
        <w:spacing w:val="0"/>
        <w:w w:val="95"/>
        <w:sz w:val="24"/>
        <w:szCs w:val="24"/>
        <w:lang w:val="pl-PL"/>
      </w:rPr>
    </w:lvl>
    <w:lvl w:ilvl="2">
      <w:start w:val="1"/>
      <w:numFmt w:val="lowerLetter"/>
      <w:lvlText w:val="%3)"/>
      <w:lvlJc w:val="left"/>
      <w:pPr>
        <w:ind w:left="1249" w:hanging="360"/>
      </w:pPr>
      <w:rPr>
        <w:rFonts w:cs="Times New Roman"/>
        <w:sz w:val="24"/>
        <w:szCs w:val="24"/>
      </w:rPr>
    </w:lvl>
    <w:lvl w:ilvl="3">
      <w:start w:val="1"/>
      <w:numFmt w:val="bullet"/>
      <w:lvlText w:val=""/>
      <w:lvlJc w:val="left"/>
      <w:pPr>
        <w:ind w:left="1240" w:hanging="360"/>
      </w:pPr>
      <w:rPr>
        <w:rFonts w:ascii="Symbol" w:hAnsi="Symbol" w:cs="Times New Roman" w:hint="default"/>
        <w:b w:val="0"/>
      </w:rPr>
    </w:lvl>
    <w:lvl w:ilvl="4">
      <w:start w:val="1"/>
      <w:numFmt w:val="bullet"/>
      <w:lvlText w:val=""/>
      <w:lvlJc w:val="left"/>
      <w:pPr>
        <w:ind w:left="2392" w:hanging="360"/>
      </w:pPr>
      <w:rPr>
        <w:rFonts w:ascii="Symbol" w:hAnsi="Symbol" w:cs="Times New Roman" w:hint="default"/>
        <w:b w:val="0"/>
      </w:rPr>
    </w:lvl>
    <w:lvl w:ilvl="5">
      <w:start w:val="1"/>
      <w:numFmt w:val="bullet"/>
      <w:lvlText w:val=""/>
      <w:lvlJc w:val="left"/>
      <w:pPr>
        <w:ind w:left="3544" w:hanging="360"/>
      </w:pPr>
      <w:rPr>
        <w:rFonts w:ascii="Symbol" w:hAnsi="Symbol" w:cs="Times New Roman" w:hint="default"/>
        <w:b w:val="0"/>
      </w:rPr>
    </w:lvl>
    <w:lvl w:ilvl="6">
      <w:start w:val="1"/>
      <w:numFmt w:val="bullet"/>
      <w:lvlText w:val=""/>
      <w:lvlJc w:val="left"/>
      <w:pPr>
        <w:ind w:left="4697" w:hanging="360"/>
      </w:pPr>
      <w:rPr>
        <w:rFonts w:ascii="Symbol" w:hAnsi="Symbol" w:cs="Times New Roman" w:hint="default"/>
        <w:b w:val="0"/>
      </w:rPr>
    </w:lvl>
    <w:lvl w:ilvl="7">
      <w:start w:val="1"/>
      <w:numFmt w:val="bullet"/>
      <w:lvlText w:val=""/>
      <w:lvlJc w:val="left"/>
      <w:pPr>
        <w:ind w:left="5849" w:hanging="360"/>
      </w:pPr>
      <w:rPr>
        <w:rFonts w:ascii="Symbol" w:hAnsi="Symbol" w:cs="Times New Roman" w:hint="default"/>
        <w:b w:val="0"/>
      </w:rPr>
    </w:lvl>
    <w:lvl w:ilvl="8">
      <w:start w:val="1"/>
      <w:numFmt w:val="bullet"/>
      <w:lvlText w:val=""/>
      <w:lvlJc w:val="left"/>
      <w:pPr>
        <w:ind w:left="7001" w:hanging="360"/>
      </w:pPr>
      <w:rPr>
        <w:rFonts w:ascii="Symbol" w:hAnsi="Symbol" w:cs="Times New Roman" w:hint="default"/>
        <w:b w:val="0"/>
      </w:rPr>
    </w:lvl>
  </w:abstractNum>
  <w:abstractNum w:abstractNumId="10" w15:restartNumberingAfterBreak="0">
    <w:nsid w:val="5EEF404E"/>
    <w:multiLevelType w:val="multilevel"/>
    <w:tmpl w:val="664E55BE"/>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DC25F1"/>
    <w:multiLevelType w:val="multilevel"/>
    <w:tmpl w:val="71C40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AF3143"/>
    <w:multiLevelType w:val="multilevel"/>
    <w:tmpl w:val="35B4814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126092"/>
    <w:multiLevelType w:val="multilevel"/>
    <w:tmpl w:val="20662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0E5508"/>
    <w:multiLevelType w:val="multilevel"/>
    <w:tmpl w:val="A2566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D5B51"/>
    <w:multiLevelType w:val="multilevel"/>
    <w:tmpl w:val="E19017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44"/>
    <w:rsid w:val="002D0EE4"/>
    <w:rsid w:val="003C67E1"/>
    <w:rsid w:val="003D49BB"/>
    <w:rsid w:val="00420C44"/>
    <w:rsid w:val="004A6529"/>
    <w:rsid w:val="00626FB8"/>
    <w:rsid w:val="006D754B"/>
    <w:rsid w:val="00830F03"/>
    <w:rsid w:val="00892ECD"/>
    <w:rsid w:val="008A6CDD"/>
    <w:rsid w:val="008E1251"/>
    <w:rsid w:val="00937838"/>
    <w:rsid w:val="00A55AE3"/>
    <w:rsid w:val="00E510F8"/>
    <w:rsid w:val="00E75324"/>
    <w:rsid w:val="00E83B77"/>
    <w:rsid w:val="00EC6821"/>
    <w:rsid w:val="00EF4899"/>
    <w:rsid w:val="00F92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1B06"/>
  <w15:chartTrackingRefBased/>
  <w15:docId w15:val="{D0993213-AF80-4CF1-99DB-A6108C94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C4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420C44"/>
    <w:pPr>
      <w:suppressAutoHyphens/>
      <w:spacing w:after="0" w:line="240" w:lineRule="auto"/>
      <w:ind w:left="720"/>
      <w:contextualSpacing/>
    </w:pPr>
    <w:rPr>
      <w:rFonts w:ascii="Times New Roman" w:eastAsia="Times New Roman" w:hAnsi="Times New Roman" w:cs="Times New Roman"/>
      <w:kern w:val="2"/>
      <w:sz w:val="24"/>
      <w:szCs w:val="24"/>
      <w:lang w:eastAsia="zh-CN"/>
    </w:rPr>
  </w:style>
  <w:style w:type="paragraph" w:styleId="Nagwek">
    <w:name w:val="header"/>
    <w:basedOn w:val="Normalny"/>
    <w:link w:val="NagwekZnak"/>
    <w:uiPriority w:val="99"/>
    <w:unhideWhenUsed/>
    <w:rsid w:val="004A6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529"/>
  </w:style>
  <w:style w:type="paragraph" w:styleId="Stopka">
    <w:name w:val="footer"/>
    <w:basedOn w:val="Normalny"/>
    <w:link w:val="StopkaZnak"/>
    <w:uiPriority w:val="99"/>
    <w:unhideWhenUsed/>
    <w:rsid w:val="004A6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3932</Words>
  <Characters>23593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Molęcka</dc:creator>
  <cp:keywords>projekt;umowa</cp:keywords>
  <dc:description/>
  <cp:lastModifiedBy>Michał Rak</cp:lastModifiedBy>
  <cp:revision>8</cp:revision>
  <dcterms:created xsi:type="dcterms:W3CDTF">2020-12-16T12:51:00Z</dcterms:created>
  <dcterms:modified xsi:type="dcterms:W3CDTF">2020-12-22T11:33:00Z</dcterms:modified>
</cp:coreProperties>
</file>