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3FA1" w14:textId="1D13CFEA" w:rsidR="001A19E6" w:rsidRDefault="00731F59" w:rsidP="00614685">
      <w:pPr>
        <w:suppressAutoHyphens/>
        <w:spacing w:after="0" w:line="288" w:lineRule="auto"/>
        <w:ind w:left="720" w:firstLine="840"/>
        <w:jc w:val="right"/>
        <w:rPr>
          <w:rFonts w:ascii="Arial Narrow" w:eastAsia="SimSun" w:hAnsi="Arial Narrow" w:cs="Tahoma"/>
          <w:kern w:val="1"/>
          <w:lang w:eastAsia="hi-IN" w:bidi="hi-IN"/>
        </w:rPr>
      </w:pPr>
      <w:r w:rsidRPr="005F7093">
        <w:rPr>
          <w:rFonts w:ascii="Arial Narrow" w:eastAsia="SimSun" w:hAnsi="Arial Narrow" w:cs="Tahoma"/>
          <w:kern w:val="1"/>
          <w:highlight w:val="yellow"/>
          <w:lang w:eastAsia="hi-IN" w:bidi="hi-IN"/>
        </w:rPr>
        <w:t xml:space="preserve">Załącznik nr </w:t>
      </w:r>
      <w:r w:rsidR="001A58CE" w:rsidRPr="005F7093">
        <w:rPr>
          <w:rFonts w:ascii="Arial Narrow" w:eastAsia="SimSun" w:hAnsi="Arial Narrow" w:cs="Tahoma"/>
          <w:kern w:val="1"/>
          <w:highlight w:val="yellow"/>
          <w:lang w:eastAsia="hi-IN" w:bidi="hi-IN"/>
        </w:rPr>
        <w:t>4</w:t>
      </w:r>
      <w:r w:rsidRPr="005F7093">
        <w:rPr>
          <w:rFonts w:ascii="Arial Narrow" w:eastAsia="SimSun" w:hAnsi="Arial Narrow" w:cs="Tahoma"/>
          <w:kern w:val="1"/>
          <w:highlight w:val="yellow"/>
          <w:lang w:eastAsia="hi-IN" w:bidi="hi-IN"/>
        </w:rPr>
        <w:t xml:space="preserve"> do umowy nr ___________ z dnia ___________</w:t>
      </w:r>
    </w:p>
    <w:p w14:paraId="3ADDFFDF" w14:textId="77777777" w:rsidR="00244C30" w:rsidRPr="005F7093" w:rsidRDefault="00244C30" w:rsidP="00EE796D">
      <w:pPr>
        <w:pStyle w:val="Nagwek"/>
        <w:spacing w:line="288" w:lineRule="auto"/>
        <w:jc w:val="right"/>
        <w:rPr>
          <w:rFonts w:ascii="Arial Narrow" w:eastAsia="SimSun" w:hAnsi="Arial Narrow" w:cs="Tahoma"/>
          <w:kern w:val="1"/>
          <w:lang w:eastAsia="hi-IN" w:bidi="hi-IN"/>
        </w:rPr>
      </w:pPr>
    </w:p>
    <w:p w14:paraId="71ADD591" w14:textId="77777777" w:rsidR="001A19E6" w:rsidRPr="005F7093" w:rsidRDefault="00132ECB" w:rsidP="00EE796D">
      <w:pPr>
        <w:pStyle w:val="Nagwek"/>
        <w:spacing w:line="288" w:lineRule="auto"/>
        <w:jc w:val="center"/>
        <w:rPr>
          <w:rFonts w:ascii="Arial Narrow" w:eastAsia="SimSun" w:hAnsi="Arial Narrow" w:cs="Tahoma"/>
          <w:kern w:val="1"/>
          <w:lang w:eastAsia="hi-IN" w:bidi="hi-IN"/>
        </w:rPr>
      </w:pPr>
      <w:r w:rsidRPr="005F7093">
        <w:rPr>
          <w:rFonts w:ascii="Arial Narrow" w:eastAsia="SimSun" w:hAnsi="Arial Narrow" w:cs="Tahoma"/>
          <w:kern w:val="1"/>
          <w:lang w:eastAsia="hi-IN" w:bidi="hi-IN"/>
        </w:rPr>
        <w:t xml:space="preserve"> </w:t>
      </w:r>
      <w:r w:rsidR="001A19E6" w:rsidRPr="005F7093">
        <w:rPr>
          <w:rFonts w:ascii="Arial Narrow" w:eastAsia="SimSun" w:hAnsi="Arial Narrow" w:cs="Tahoma"/>
          <w:kern w:val="1"/>
          <w:lang w:eastAsia="hi-IN" w:bidi="hi-IN"/>
        </w:rPr>
        <w:t>Szczegółowy</w:t>
      </w:r>
      <w:r w:rsidR="00F758BF" w:rsidRPr="005F7093">
        <w:rPr>
          <w:rFonts w:ascii="Arial Narrow" w:eastAsia="SimSun" w:hAnsi="Arial Narrow" w:cs="Tahoma"/>
          <w:kern w:val="1"/>
          <w:lang w:eastAsia="hi-IN" w:bidi="hi-IN"/>
        </w:rPr>
        <w:t xml:space="preserve"> opis oferowanych</w:t>
      </w:r>
      <w:r w:rsidR="001A19E6" w:rsidRPr="005F7093">
        <w:rPr>
          <w:rFonts w:ascii="Arial Narrow" w:eastAsia="SimSun" w:hAnsi="Arial Narrow" w:cs="Tahoma"/>
          <w:kern w:val="1"/>
          <w:lang w:eastAsia="hi-IN" w:bidi="hi-IN"/>
        </w:rPr>
        <w:t xml:space="preserve"> przez Wy</w:t>
      </w:r>
      <w:r w:rsidR="00F758BF" w:rsidRPr="005F7093">
        <w:rPr>
          <w:rFonts w:ascii="Arial Narrow" w:eastAsia="SimSun" w:hAnsi="Arial Narrow" w:cs="Tahoma"/>
          <w:kern w:val="1"/>
          <w:lang w:eastAsia="hi-IN" w:bidi="hi-IN"/>
        </w:rPr>
        <w:t>konawcę autobusów</w:t>
      </w:r>
      <w:r w:rsidR="001A19E6" w:rsidRPr="005F7093">
        <w:rPr>
          <w:rFonts w:ascii="Arial Narrow" w:eastAsia="SimSun" w:hAnsi="Arial Narrow" w:cs="Tahoma"/>
          <w:kern w:val="1"/>
          <w:lang w:eastAsia="hi-IN" w:bidi="hi-IN"/>
        </w:rPr>
        <w:t xml:space="preserve"> EV12</w:t>
      </w:r>
    </w:p>
    <w:p w14:paraId="34E7076C" w14:textId="77777777" w:rsidR="001A19E6" w:rsidRPr="005F7093" w:rsidRDefault="001A19E6" w:rsidP="00EE796D">
      <w:pPr>
        <w:widowControl w:val="0"/>
        <w:suppressAutoHyphens/>
        <w:spacing w:after="0" w:line="288" w:lineRule="auto"/>
        <w:ind w:left="1080"/>
        <w:jc w:val="right"/>
        <w:rPr>
          <w:rFonts w:ascii="Arial Narrow" w:eastAsia="SimSun" w:hAnsi="Arial Narrow" w:cs="Tahoma"/>
          <w:b/>
          <w:kern w:val="1"/>
          <w:lang w:eastAsia="hi-IN" w:bidi="hi-IN"/>
        </w:rPr>
      </w:pPr>
    </w:p>
    <w:p w14:paraId="17AC6121" w14:textId="5C845851" w:rsidR="00B36C7C" w:rsidRPr="005F7093" w:rsidRDefault="00070A2F" w:rsidP="00EE796D">
      <w:pPr>
        <w:widowControl w:val="0"/>
        <w:numPr>
          <w:ilvl w:val="0"/>
          <w:numId w:val="10"/>
        </w:numPr>
        <w:suppressAutoHyphens/>
        <w:spacing w:after="0" w:line="288" w:lineRule="auto"/>
        <w:ind w:left="284" w:hanging="284"/>
        <w:rPr>
          <w:rFonts w:ascii="Arial Narrow" w:eastAsia="SimSun" w:hAnsi="Arial Narrow" w:cs="Tahoma"/>
          <w:kern w:val="1"/>
          <w:lang w:eastAsia="hi-IN" w:bidi="hi-IN"/>
        </w:rPr>
      </w:pPr>
      <w:r w:rsidRPr="005F7093">
        <w:rPr>
          <w:rFonts w:ascii="Arial Narrow" w:eastAsia="SimSun" w:hAnsi="Arial Narrow" w:cs="Tahoma"/>
          <w:kern w:val="1"/>
          <w:lang w:eastAsia="hi-IN" w:bidi="hi-IN"/>
        </w:rPr>
        <w:t>Oferujemy autobusy marki _____________ typu ________________</w:t>
      </w:r>
      <w:r w:rsidR="00B36C7C" w:rsidRPr="005F7093">
        <w:rPr>
          <w:rFonts w:ascii="Arial Narrow" w:eastAsia="SimSun" w:hAnsi="Arial Narrow" w:cs="Tahoma"/>
          <w:kern w:val="1"/>
          <w:lang w:eastAsia="hi-IN" w:bidi="hi-IN"/>
        </w:rPr>
        <w:t xml:space="preserve"> o nazwie handlowej _______________</w:t>
      </w:r>
      <w:r w:rsidRPr="005F7093">
        <w:rPr>
          <w:rFonts w:ascii="Arial Narrow" w:eastAsia="SimSun" w:hAnsi="Arial Narrow" w:cs="Tahoma"/>
          <w:kern w:val="1"/>
          <w:lang w:eastAsia="hi-IN" w:bidi="hi-IN"/>
        </w:rPr>
        <w:t>.</w:t>
      </w:r>
    </w:p>
    <w:p w14:paraId="4B16DB6C" w14:textId="77777777" w:rsidR="00216741" w:rsidRPr="005F7093" w:rsidRDefault="00B36C7C" w:rsidP="00EE796D">
      <w:pPr>
        <w:numPr>
          <w:ilvl w:val="0"/>
          <w:numId w:val="22"/>
        </w:numPr>
        <w:spacing w:after="0" w:line="288" w:lineRule="auto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SimSun" w:hAnsi="Arial Narrow" w:cs="Tahoma"/>
          <w:kern w:val="1"/>
          <w:lang w:eastAsia="hi-IN" w:bidi="hi-IN"/>
        </w:rPr>
        <w:t xml:space="preserve">Oferowane </w:t>
      </w:r>
      <w:r w:rsidR="00307D95" w:rsidRPr="005F7093">
        <w:rPr>
          <w:rFonts w:ascii="Arial Narrow" w:eastAsia="SimSun" w:hAnsi="Arial Narrow" w:cs="Tahoma"/>
          <w:kern w:val="1"/>
          <w:lang w:eastAsia="hi-IN" w:bidi="hi-IN"/>
        </w:rPr>
        <w:t>autobusy</w:t>
      </w:r>
      <w:r w:rsidR="00216741" w:rsidRPr="005F7093">
        <w:rPr>
          <w:rFonts w:ascii="Arial Narrow" w:eastAsia="Times New Roman" w:hAnsi="Arial Narrow" w:cs="Tahoma"/>
        </w:rPr>
        <w:t>:</w:t>
      </w:r>
    </w:p>
    <w:p w14:paraId="46EC8D0F" w14:textId="5C3CFA35" w:rsidR="00216741" w:rsidRPr="005F7093" w:rsidRDefault="00307D95" w:rsidP="00EE796D">
      <w:pPr>
        <w:numPr>
          <w:ilvl w:val="1"/>
          <w:numId w:val="20"/>
        </w:numPr>
        <w:spacing w:after="0" w:line="288" w:lineRule="auto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spełniają</w:t>
      </w:r>
      <w:r w:rsidR="00216741" w:rsidRPr="005F7093">
        <w:rPr>
          <w:rFonts w:ascii="Arial Narrow" w:eastAsia="Times New Roman" w:hAnsi="Arial Narrow" w:cs="Tahoma"/>
        </w:rPr>
        <w:t xml:space="preserve"> wymagania Regulaminu nr 107 Europejskiej Komisji Gospodarki Organizacji Narodów Zjednoczonych (EKG ONZ) – jednolite przepisy dotyczące homologacji pojazdów kategorii M2 lub M3 w odniesieniu do ich budowy ogólnej [2018/237] - (Dz. U. UE. L. 2018.52.1 z dnia 2018.02.23), dotyczącej pojazdów wykorzystywanych do przewozu pasażerów i mających więcej niż osiem siedzeń poza siedzeniem kierowcy, dla pojazdu klasy I; powyższe oznacza, że wymagania przedmiotowego regulaminu </w:t>
      </w:r>
      <w:r w:rsidR="00DB0E86" w:rsidRPr="005F7093">
        <w:rPr>
          <w:rFonts w:ascii="Arial Narrow" w:eastAsia="SimSun" w:hAnsi="Arial Narrow" w:cs="Tahoma"/>
          <w:kern w:val="1"/>
          <w:lang w:eastAsia="hi-IN" w:bidi="hi-IN"/>
        </w:rPr>
        <w:t>oferowane autobusy</w:t>
      </w:r>
      <w:r w:rsidR="00DB0E86" w:rsidRPr="005F7093">
        <w:rPr>
          <w:rFonts w:ascii="Arial Narrow" w:eastAsia="Times New Roman" w:hAnsi="Arial Narrow" w:cs="Tahoma"/>
        </w:rPr>
        <w:t xml:space="preserve"> spełniają</w:t>
      </w:r>
      <w:r w:rsidR="00216741" w:rsidRPr="005F7093">
        <w:rPr>
          <w:rFonts w:ascii="Arial Narrow" w:eastAsia="Times New Roman" w:hAnsi="Arial Narrow" w:cs="Tahoma"/>
        </w:rPr>
        <w:t xml:space="preserve"> (co najmniej w zakresie minimalnym) wszystkie elementy autobusu, w tym w szczególności takie elementy wyposażenia jak:</w:t>
      </w:r>
    </w:p>
    <w:p w14:paraId="7BEC5595" w14:textId="77777777" w:rsidR="00216741" w:rsidRPr="005F7093" w:rsidRDefault="00216741" w:rsidP="00EE796D">
      <w:pPr>
        <w:numPr>
          <w:ilvl w:val="0"/>
          <w:numId w:val="24"/>
        </w:numPr>
        <w:spacing w:after="0" w:line="288" w:lineRule="auto"/>
        <w:ind w:left="1304" w:hanging="340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oznakowanie autobusu,</w:t>
      </w:r>
    </w:p>
    <w:p w14:paraId="349C2CDE" w14:textId="77777777" w:rsidR="00216741" w:rsidRPr="005F7093" w:rsidRDefault="00216741" w:rsidP="00EE796D">
      <w:pPr>
        <w:numPr>
          <w:ilvl w:val="0"/>
          <w:numId w:val="24"/>
        </w:numPr>
        <w:spacing w:after="0" w:line="288" w:lineRule="auto"/>
        <w:ind w:left="1304" w:hanging="340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szerokość przejść oraz rozmieszczenie i wymiary siedzeń pasażerskich w tym siedzeń specjalnych</w:t>
      </w:r>
    </w:p>
    <w:p w14:paraId="6671FE50" w14:textId="77777777" w:rsidR="00216741" w:rsidRPr="005F7093" w:rsidRDefault="00216741" w:rsidP="00EE796D">
      <w:pPr>
        <w:spacing w:after="0" w:line="288" w:lineRule="auto"/>
        <w:ind w:left="1276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dla pasażerów niepełnosprawnych,</w:t>
      </w:r>
    </w:p>
    <w:p w14:paraId="3E362FB5" w14:textId="77777777" w:rsidR="00216741" w:rsidRPr="005F7093" w:rsidRDefault="00216741" w:rsidP="00EE796D">
      <w:pPr>
        <w:numPr>
          <w:ilvl w:val="0"/>
          <w:numId w:val="24"/>
        </w:numPr>
        <w:spacing w:after="0" w:line="288" w:lineRule="auto"/>
        <w:ind w:left="1304" w:hanging="340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drzwi główne (pasażerskie) oraz wymiary wyjść, w tym wyjść i okien awaryjnych,</w:t>
      </w:r>
    </w:p>
    <w:p w14:paraId="3FD11B21" w14:textId="77777777" w:rsidR="00216741" w:rsidRPr="005F7093" w:rsidRDefault="00216741" w:rsidP="00EE796D">
      <w:pPr>
        <w:numPr>
          <w:ilvl w:val="0"/>
          <w:numId w:val="24"/>
        </w:numPr>
        <w:spacing w:after="0" w:line="288" w:lineRule="auto"/>
        <w:ind w:left="1304" w:hanging="340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układ przyklęku obniżający dodatkowo poziom wejścia,</w:t>
      </w:r>
    </w:p>
    <w:p w14:paraId="540A9BCD" w14:textId="31164584" w:rsidR="00216741" w:rsidRPr="005F7093" w:rsidRDefault="00216741" w:rsidP="00EE796D">
      <w:pPr>
        <w:numPr>
          <w:ilvl w:val="0"/>
          <w:numId w:val="24"/>
        </w:numPr>
        <w:spacing w:after="0" w:line="288" w:lineRule="auto"/>
        <w:ind w:left="1304" w:hanging="340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pochylnia (ręcznie rozkładana platforma -</w:t>
      </w:r>
      <w:r w:rsidR="00583B69">
        <w:rPr>
          <w:rFonts w:ascii="Arial Narrow" w:eastAsia="Times New Roman" w:hAnsi="Arial Narrow" w:cs="Tahoma"/>
        </w:rPr>
        <w:t xml:space="preserve"> </w:t>
      </w:r>
      <w:r w:rsidRPr="005F7093">
        <w:rPr>
          <w:rFonts w:ascii="Arial Narrow" w:eastAsia="Times New Roman" w:hAnsi="Arial Narrow" w:cs="Tahoma"/>
        </w:rPr>
        <w:t>rampa najazdowa) umożliwiająca wjazd do autobusu, wózka inwalidzkiego lub wózka dziecięcego,</w:t>
      </w:r>
    </w:p>
    <w:p w14:paraId="3607E702" w14:textId="2A57BAD7" w:rsidR="00216741" w:rsidRPr="005F7093" w:rsidRDefault="00307D95" w:rsidP="00EE796D">
      <w:pPr>
        <w:numPr>
          <w:ilvl w:val="1"/>
          <w:numId w:val="20"/>
        </w:numPr>
        <w:spacing w:after="0" w:line="288" w:lineRule="auto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 xml:space="preserve">spełniają </w:t>
      </w:r>
      <w:r w:rsidR="00216741" w:rsidRPr="005F7093">
        <w:rPr>
          <w:rFonts w:ascii="Arial Narrow" w:eastAsia="Times New Roman" w:hAnsi="Arial Narrow" w:cs="Tahoma"/>
        </w:rPr>
        <w:t>warunki określone w rozporządzeniu Ministra Infrastruktury z dnia 31 grudnia 2002 roku w sprawie warunków technicznych pojazdów oraz zakresu ich niezbędnego wyposażenia (Dz.U.2016 poz. 2022 z dnia 152</w:t>
      </w:r>
      <w:r w:rsidRPr="005F7093">
        <w:rPr>
          <w:rFonts w:ascii="Arial Narrow" w:eastAsia="Times New Roman" w:hAnsi="Arial Narrow" w:cs="Tahoma"/>
        </w:rPr>
        <w:t xml:space="preserve">.2016 z późniejszymi zmianami, </w:t>
      </w:r>
    </w:p>
    <w:p w14:paraId="683601E7" w14:textId="7C4440E5" w:rsidR="00216741" w:rsidRPr="005F7093" w:rsidRDefault="00307D95" w:rsidP="009A6656">
      <w:pPr>
        <w:numPr>
          <w:ilvl w:val="1"/>
          <w:numId w:val="20"/>
        </w:numPr>
        <w:spacing w:after="0" w:line="288" w:lineRule="auto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posiadają</w:t>
      </w:r>
      <w:r w:rsidR="00216741" w:rsidRPr="005F7093">
        <w:rPr>
          <w:rFonts w:ascii="Arial Narrow" w:eastAsia="Times New Roman" w:hAnsi="Arial Narrow" w:cs="Tahoma"/>
        </w:rPr>
        <w:t xml:space="preserve"> ważne „Świadectwo Homologacji Typu Pojazdu lub Świadectwo Homologacji Typu WE Pojazdu” w rozumieniu przepisów Ustawy z dnia 20 czerwca 1997 roku Prawo o Ruchu Drogowym (</w:t>
      </w:r>
      <w:r w:rsidR="009A6656" w:rsidRPr="005F7093">
        <w:rPr>
          <w:rFonts w:ascii="Arial Narrow" w:eastAsia="Times New Roman" w:hAnsi="Arial Narrow" w:cs="Tahoma"/>
        </w:rPr>
        <w:t xml:space="preserve">Dz.U.2023.1047 </w:t>
      </w:r>
      <w:r w:rsidR="006144AC" w:rsidRPr="005F7093">
        <w:rPr>
          <w:rFonts w:ascii="Arial Narrow" w:eastAsia="Times New Roman" w:hAnsi="Arial Narrow" w:cs="Tahoma"/>
        </w:rPr>
        <w:t>tj.</w:t>
      </w:r>
      <w:r w:rsidR="009A6656" w:rsidRPr="005F7093">
        <w:rPr>
          <w:rFonts w:ascii="Arial Narrow" w:eastAsia="Times New Roman" w:hAnsi="Arial Narrow" w:cs="Tahoma"/>
        </w:rPr>
        <w:t xml:space="preserve"> z dnia 2023.06.01 </w:t>
      </w:r>
      <w:r w:rsidR="00216741" w:rsidRPr="005F7093">
        <w:rPr>
          <w:rFonts w:ascii="Arial Narrow" w:eastAsia="Times New Roman" w:hAnsi="Arial Narrow" w:cs="Tahoma"/>
        </w:rPr>
        <w:t>z późniejszymi zmianami),</w:t>
      </w:r>
    </w:p>
    <w:p w14:paraId="7AF3F460" w14:textId="3805CBF9" w:rsidR="00216741" w:rsidRPr="005F7093" w:rsidRDefault="007558B8" w:rsidP="00EE796D">
      <w:pPr>
        <w:numPr>
          <w:ilvl w:val="1"/>
          <w:numId w:val="20"/>
        </w:numPr>
        <w:spacing w:after="0" w:line="288" w:lineRule="auto"/>
        <w:ind w:left="1077" w:hanging="357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spełniają</w:t>
      </w:r>
      <w:r w:rsidR="00216741" w:rsidRPr="005F7093">
        <w:rPr>
          <w:rFonts w:ascii="Arial Narrow" w:eastAsia="Times New Roman" w:hAnsi="Arial Narrow" w:cs="Tahoma"/>
        </w:rPr>
        <w:t xml:space="preserve"> warunki określone w Regulaminie nr 100 Europejskiej Komisji Gospodarczej Organizacji Narodów Zjednoczonych (EKG ONZ) - Jednolite przepisy dotyczące homologacji pojazdów w zakresie szczególnych wymagań dotyczących elektrycznego układu napędowego, [2015/505</w:t>
      </w:r>
      <w:r w:rsidR="006144AC" w:rsidRPr="005F7093">
        <w:rPr>
          <w:rFonts w:ascii="Arial Narrow" w:eastAsia="Times New Roman" w:hAnsi="Arial Narrow" w:cs="Tahoma"/>
        </w:rPr>
        <w:t>] (</w:t>
      </w:r>
      <w:r w:rsidR="00216741" w:rsidRPr="005F7093">
        <w:rPr>
          <w:rFonts w:ascii="Arial Narrow" w:eastAsia="Times New Roman" w:hAnsi="Arial Narrow" w:cs="Tahoma"/>
        </w:rPr>
        <w:t xml:space="preserve">Dz.U.UE.L.2015.87.1 z dnia 2015.03.31 z późn. zm.), obejmujący wszystkie obowiązujące teksty, w tym Suplement nr 1 do serii poprawek 02- zwanego dalej </w:t>
      </w:r>
      <w:r w:rsidR="00216741" w:rsidRPr="005F7093">
        <w:rPr>
          <w:rFonts w:ascii="Arial Narrow" w:eastAsia="Times New Roman" w:hAnsi="Arial Narrow" w:cs="Tahoma"/>
          <w:b/>
        </w:rPr>
        <w:t>Regulaminem nr 100 EKG ONZ;</w:t>
      </w:r>
    </w:p>
    <w:p w14:paraId="7BF2F192" w14:textId="77777777" w:rsidR="00216741" w:rsidRPr="005F7093" w:rsidRDefault="007558B8" w:rsidP="00EE796D">
      <w:pPr>
        <w:numPr>
          <w:ilvl w:val="1"/>
          <w:numId w:val="20"/>
        </w:numPr>
        <w:spacing w:after="0" w:line="288" w:lineRule="auto"/>
        <w:ind w:left="1077" w:hanging="357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 xml:space="preserve">spełniają </w:t>
      </w:r>
      <w:r w:rsidR="00216741" w:rsidRPr="005F7093">
        <w:rPr>
          <w:rFonts w:ascii="Arial Narrow" w:eastAsia="Times New Roman" w:hAnsi="Arial Narrow" w:cs="Tahoma"/>
        </w:rPr>
        <w:t xml:space="preserve"> wymagania Rozporządzenia Parlamentu Europejskiego I Rady (UE) 2019/2144 z dnia 27 listopada 2019 r. w sprawie wymogów dotyczących homologacji typu pojazdów silnikowych i ich przyczep oraz układów, komponentów i oddzielnych zespołów technicznych przeznaczonych do tych pojazdów, w odniesieniu do ich ogólnego bezpieczeństwa oraz ochrony osób znajdujących się w pojeździe i niechronionych uczestników ruchu drogowego, zmieniające rozporządzenie Parlamentu Europejskiego i Rady (UE) 2018/858 oraz uchylające rozporządzenia Parlamentu Europejskiego i Rady (WE) nr 78/2009, (WE) nr 79/2009 i (WE) nr 661/2009 oraz rozporządzenia Komisji (WE) nr 631/2009, (UE) nr 406/2010, (UE) nr 672/2010, (UE) nr 1003/2010, (UE) nr 1005/2010, (UE) nr 1008/2010, (UE) nr 1009/2010, (UE) nr 19/2011, (UE) nr 109/2011, (UE) nr 458/2011, (UE) nr 65/2012, (UE) nr 130/2012, (UE) nr 347/2012, (UE) nr 351/2012, (UE) nr 1230/2012 i (UE) 2015/166- w zakresie wymagań dotyczących pojazdów kategorii M3 klasy I,</w:t>
      </w:r>
    </w:p>
    <w:p w14:paraId="322A610E" w14:textId="232A6620" w:rsidR="00216741" w:rsidRPr="005F7093" w:rsidRDefault="007558B8" w:rsidP="00EE796D">
      <w:pPr>
        <w:numPr>
          <w:ilvl w:val="1"/>
          <w:numId w:val="20"/>
        </w:numPr>
        <w:spacing w:after="0" w:line="288" w:lineRule="auto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lastRenderedPageBreak/>
        <w:t>b</w:t>
      </w:r>
      <w:r w:rsidR="00BE690A" w:rsidRPr="005F7093">
        <w:rPr>
          <w:rFonts w:ascii="Arial Narrow" w:eastAsia="Times New Roman" w:hAnsi="Arial Narrow" w:cs="Tahoma"/>
        </w:rPr>
        <w:t>ę</w:t>
      </w:r>
      <w:r w:rsidRPr="005F7093">
        <w:rPr>
          <w:rFonts w:ascii="Arial Narrow" w:eastAsia="Times New Roman" w:hAnsi="Arial Narrow" w:cs="Tahoma"/>
        </w:rPr>
        <w:t>dą</w:t>
      </w:r>
      <w:r w:rsidR="00216741" w:rsidRPr="005F7093">
        <w:rPr>
          <w:rFonts w:ascii="Arial Narrow" w:eastAsia="Times New Roman" w:hAnsi="Arial Narrow" w:cs="Tahoma"/>
        </w:rPr>
        <w:t xml:space="preserve"> fabryczni</w:t>
      </w:r>
      <w:r w:rsidR="00BE690A" w:rsidRPr="005F7093">
        <w:rPr>
          <w:rFonts w:ascii="Arial Narrow" w:eastAsia="Times New Roman" w:hAnsi="Arial Narrow" w:cs="Tahoma"/>
        </w:rPr>
        <w:t xml:space="preserve">e nowe, a rok produkcji </w:t>
      </w:r>
      <w:r w:rsidR="006144AC" w:rsidRPr="005F7093">
        <w:rPr>
          <w:rFonts w:ascii="Arial Narrow" w:eastAsia="Times New Roman" w:hAnsi="Arial Narrow" w:cs="Tahoma"/>
        </w:rPr>
        <w:t>nie będzie</w:t>
      </w:r>
      <w:r w:rsidR="00216741" w:rsidRPr="005F7093">
        <w:rPr>
          <w:rFonts w:ascii="Arial Narrow" w:eastAsia="Times New Roman" w:hAnsi="Arial Narrow" w:cs="Tahoma"/>
        </w:rPr>
        <w:t xml:space="preserve"> inny niż rok, w którym autobusy będą dostarczone Zamawiającemu lub okres liczony od zakończenia produkcji autobusów do dnia ich dostawy nie będzie dłuższy niż 6 miesięcy.</w:t>
      </w:r>
      <w:r w:rsidR="00216741" w:rsidRPr="005F7093">
        <w:rPr>
          <w:rFonts w:ascii="Arial Narrow" w:eastAsia="Times New Roman" w:hAnsi="Arial Narrow" w:cs="Tahoma"/>
          <w:b/>
          <w:bCs/>
        </w:rPr>
        <w:t xml:space="preserve"> </w:t>
      </w:r>
      <w:r w:rsidR="00A65BF7" w:rsidRPr="005F7093">
        <w:rPr>
          <w:rFonts w:ascii="Arial Narrow" w:eastAsia="Times New Roman" w:hAnsi="Arial Narrow" w:cs="Tahoma"/>
          <w:bCs/>
        </w:rPr>
        <w:t>Wykonawca do</w:t>
      </w:r>
      <w:r w:rsidR="00216741" w:rsidRPr="005F7093">
        <w:rPr>
          <w:rFonts w:ascii="Arial Narrow" w:eastAsia="Times New Roman" w:hAnsi="Arial Narrow" w:cs="Tahoma"/>
          <w:bCs/>
        </w:rPr>
        <w:t xml:space="preserve"> testów eksploatacyjnych zamawianych autobusów - będących normalnym etapem produkcji i sprawdzania sprawności produkowanych autobusów w</w:t>
      </w:r>
      <w:r w:rsidR="00A65BF7" w:rsidRPr="005F7093">
        <w:rPr>
          <w:rFonts w:ascii="Arial Narrow" w:eastAsia="Times New Roman" w:hAnsi="Arial Narrow" w:cs="Tahoma"/>
          <w:bCs/>
        </w:rPr>
        <w:t>ykona przebieg ilości nie większej niż 600km</w:t>
      </w:r>
      <w:r w:rsidR="00216741" w:rsidRPr="005F7093">
        <w:rPr>
          <w:rFonts w:ascii="Arial Narrow" w:eastAsia="Times New Roman" w:hAnsi="Arial Narrow" w:cs="Tahoma"/>
          <w:bCs/>
        </w:rPr>
        <w:t xml:space="preserve"> na autobus,</w:t>
      </w:r>
    </w:p>
    <w:p w14:paraId="1EDA2909" w14:textId="7EFA7BFE" w:rsidR="00216741" w:rsidRPr="005F7093" w:rsidRDefault="00216741" w:rsidP="00EE796D">
      <w:pPr>
        <w:numPr>
          <w:ilvl w:val="1"/>
          <w:numId w:val="20"/>
        </w:numPr>
        <w:spacing w:after="0" w:line="288" w:lineRule="auto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sp</w:t>
      </w:r>
      <w:r w:rsidR="00A65BF7" w:rsidRPr="005F7093">
        <w:rPr>
          <w:rFonts w:ascii="Arial Narrow" w:eastAsia="Times New Roman" w:hAnsi="Arial Narrow" w:cs="Tahoma"/>
        </w:rPr>
        <w:t>ełniają</w:t>
      </w:r>
      <w:r w:rsidRPr="005F7093">
        <w:rPr>
          <w:rFonts w:ascii="Arial Narrow" w:hAnsi="Arial Narrow" w:cs="Tahoma"/>
          <w:bCs/>
          <w:lang w:eastAsia="en-US"/>
        </w:rPr>
        <w:t xml:space="preserve"> warunek maksymalnego zużycia energii dla całego cyklu użytkowania autobusu </w:t>
      </w:r>
      <w:r w:rsidRPr="005F7093">
        <w:rPr>
          <w:rFonts w:ascii="Arial Narrow" w:hAnsi="Arial Narrow" w:cs="Tahoma"/>
          <w:b/>
          <w:bCs/>
          <w:i/>
          <w:lang w:eastAsia="en-US"/>
        </w:rPr>
        <w:t xml:space="preserve">E </w:t>
      </w:r>
      <w:r w:rsidRPr="005F7093">
        <w:rPr>
          <w:rFonts w:ascii="Arial Narrow" w:hAnsi="Arial Narrow" w:cs="Tahoma"/>
          <w:b/>
          <w:bCs/>
          <w:i/>
          <w:vertAlign w:val="subscript"/>
          <w:lang w:eastAsia="en-US"/>
        </w:rPr>
        <w:t>max</w:t>
      </w:r>
      <w:r w:rsidRPr="005F7093">
        <w:rPr>
          <w:rFonts w:ascii="Arial Narrow" w:hAnsi="Arial Narrow" w:cs="Tahoma"/>
          <w:bCs/>
          <w:lang w:eastAsia="en-US"/>
        </w:rPr>
        <w:t>:</w:t>
      </w:r>
      <w:r w:rsidR="006144AC">
        <w:rPr>
          <w:rFonts w:ascii="Arial Narrow" w:hAnsi="Arial Narrow" w:cs="Tahoma"/>
          <w:bCs/>
          <w:lang w:eastAsia="en-US"/>
        </w:rPr>
        <w:t xml:space="preserve"> </w:t>
      </w:r>
      <w:r w:rsidRPr="005F7093">
        <w:rPr>
          <w:rFonts w:ascii="Arial Narrow" w:hAnsi="Arial Narrow" w:cs="Tahoma"/>
          <w:bCs/>
          <w:lang w:eastAsia="en-US"/>
        </w:rPr>
        <w:t xml:space="preserve">nie więcej niż </w:t>
      </w:r>
      <w:r w:rsidRPr="005F7093">
        <w:rPr>
          <w:rFonts w:ascii="Arial Narrow" w:hAnsi="Arial Narrow" w:cs="Tahoma"/>
          <w:b/>
          <w:bCs/>
          <w:lang w:eastAsia="en-US"/>
        </w:rPr>
        <w:t>800 </w:t>
      </w:r>
      <w:r w:rsidR="006144AC" w:rsidRPr="005F7093">
        <w:rPr>
          <w:rFonts w:ascii="Arial Narrow" w:hAnsi="Arial Narrow" w:cs="Tahoma"/>
          <w:b/>
          <w:bCs/>
          <w:lang w:eastAsia="en-US"/>
        </w:rPr>
        <w:t>000 kWh</w:t>
      </w:r>
      <w:r w:rsidRPr="005F7093">
        <w:rPr>
          <w:rFonts w:ascii="Arial Narrow" w:hAnsi="Arial Narrow" w:cs="Tahoma"/>
          <w:bCs/>
          <w:lang w:eastAsia="en-US"/>
        </w:rPr>
        <w:t>, wyliczony na podstawie następującego wzoru:</w:t>
      </w:r>
    </w:p>
    <w:p w14:paraId="3264F4AB" w14:textId="77777777" w:rsidR="00216741" w:rsidRPr="005F7093" w:rsidRDefault="00216741" w:rsidP="00EE796D">
      <w:pPr>
        <w:spacing w:after="0" w:line="288" w:lineRule="auto"/>
        <w:ind w:left="1080"/>
        <w:jc w:val="both"/>
        <w:rPr>
          <w:rFonts w:ascii="Arial Narrow" w:eastAsia="Times New Roman" w:hAnsi="Arial Narrow"/>
        </w:rPr>
      </w:pPr>
    </w:p>
    <w:p w14:paraId="660B1903" w14:textId="77777777" w:rsidR="00216741" w:rsidRPr="005F7093" w:rsidRDefault="007F2E45" w:rsidP="00EE796D">
      <w:pPr>
        <w:spacing w:after="0" w:line="288" w:lineRule="auto"/>
        <w:jc w:val="center"/>
        <w:rPr>
          <w:rFonts w:ascii="Arial Narrow" w:eastAsia="Times New Roman" w:hAnsi="Arial Narrow"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</w:rPr>
              </m:ctrlPr>
            </m:sSubPr>
            <m:e>
              <m:r>
                <w:rPr>
                  <w:rFonts w:ascii="Cambria Math" w:hAnsi="Cambria Math" w:cs="Tahoma"/>
                </w:rPr>
                <m:t>E</m:t>
              </m:r>
            </m:e>
            <m:sub>
              <m:r>
                <m:rPr>
                  <m:lit/>
                  <m:nor/>
                </m:rPr>
                <w:rPr>
                  <w:rFonts w:ascii="Arial Narrow" w:hAnsi="Arial Narrow" w:cs="Tahoma"/>
                </w:rPr>
                <m:t>max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</w:rPr>
              </m:ctrlPr>
            </m:sSubPr>
            <m:e>
              <m:r>
                <w:rPr>
                  <w:rFonts w:ascii="Cambria Math" w:hAnsi="Cambria Math" w:cs="Tahoma"/>
                </w:rPr>
                <m:t>Z</m:t>
              </m:r>
            </m:e>
            <m:sub>
              <m:f>
                <m:fPr>
                  <m:ctrlPr>
                    <w:rPr>
                      <w:rFonts w:ascii="Cambria Math" w:hAnsi="Cambria Math" w:cs="Tahoma"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E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Arial Narrow" w:hAnsi="Arial Narrow" w:cs="Tahoma"/>
                    </w:rPr>
                    <m:t>100</m:t>
                  </m:r>
                </m:den>
              </m:f>
            </m:sub>
          </m:sSub>
          <m:r>
            <w:rPr>
              <w:rFonts w:ascii="Cambria Math" w:hAnsi="Cambria Math" w:cs="Tahoma"/>
            </w:rPr>
            <m:t>×</m:t>
          </m:r>
          <m:r>
            <m:rPr>
              <m:lit/>
              <m:nor/>
            </m:rPr>
            <w:rPr>
              <w:rFonts w:ascii="Arial Narrow" w:hAnsi="Arial Narrow" w:cs="Tahoma"/>
            </w:rPr>
            <m:t>800</m:t>
          </m:r>
          <m:r>
            <m:rPr>
              <m:nor/>
            </m:rPr>
            <w:rPr>
              <w:rFonts w:ascii="Arial Narrow" w:hAnsi="Arial Narrow" w:cs="Tahoma"/>
            </w:rPr>
            <m:t xml:space="preserve"> </m:t>
          </m:r>
          <m:r>
            <m:rPr>
              <m:lit/>
              <m:nor/>
            </m:rPr>
            <w:rPr>
              <w:rFonts w:ascii="Arial Narrow" w:hAnsi="Arial Narrow" w:cs="Tahoma"/>
            </w:rPr>
            <m:t>000</m:t>
          </m:r>
        </m:oMath>
      </m:oMathPara>
    </w:p>
    <w:p w14:paraId="52CB8093" w14:textId="77777777" w:rsidR="00216741" w:rsidRPr="005F7093" w:rsidRDefault="00216741" w:rsidP="00EE796D">
      <w:pPr>
        <w:spacing w:after="0" w:line="288" w:lineRule="auto"/>
        <w:ind w:left="964"/>
        <w:rPr>
          <w:rFonts w:ascii="Arial Narrow" w:hAnsi="Arial Narrow" w:cs="Tahoma"/>
          <w:lang w:eastAsia="en-US"/>
        </w:rPr>
      </w:pPr>
      <w:r w:rsidRPr="005F7093">
        <w:rPr>
          <w:rFonts w:ascii="Arial Narrow" w:hAnsi="Arial Narrow" w:cs="Tahoma"/>
          <w:lang w:eastAsia="en-US"/>
        </w:rPr>
        <w:t xml:space="preserve">   gdzie:</w:t>
      </w:r>
    </w:p>
    <w:p w14:paraId="6410643D" w14:textId="38B29E69" w:rsidR="00216741" w:rsidRPr="005F7093" w:rsidRDefault="00216741" w:rsidP="00EE796D">
      <w:pPr>
        <w:numPr>
          <w:ilvl w:val="0"/>
          <w:numId w:val="25"/>
        </w:numPr>
        <w:spacing w:after="0" w:line="288" w:lineRule="auto"/>
        <w:rPr>
          <w:rFonts w:ascii="Arial Narrow" w:hAnsi="Arial Narrow" w:cs="Tahoma"/>
          <w:lang w:eastAsia="en-US"/>
        </w:rPr>
      </w:pPr>
      <w:r w:rsidRPr="005F7093">
        <w:rPr>
          <w:rFonts w:ascii="Arial Narrow" w:hAnsi="Arial Narrow" w:cs="Tahoma"/>
          <w:b/>
          <w:lang w:eastAsia="en-US"/>
        </w:rPr>
        <w:t>Z</w:t>
      </w:r>
      <w:r w:rsidR="00C06196" w:rsidRPr="005F7093">
        <w:rPr>
          <w:rFonts w:ascii="Arial Narrow" w:hAnsi="Arial Narrow" w:cs="Tahoma"/>
          <w:b/>
          <w:vertAlign w:val="subscript"/>
          <w:lang w:eastAsia="en-US"/>
        </w:rPr>
        <w:t xml:space="preserve"> E </w:t>
      </w:r>
      <w:r w:rsidR="00C06196" w:rsidRPr="005F7093">
        <w:rPr>
          <w:rFonts w:ascii="Arial Narrow" w:hAnsi="Arial Narrow" w:cs="Tahoma"/>
          <w:vertAlign w:val="subscript"/>
          <w:lang w:eastAsia="en-US"/>
        </w:rPr>
        <w:t>[kWh/100km]</w:t>
      </w:r>
      <w:r w:rsidRPr="005F7093">
        <w:rPr>
          <w:rFonts w:ascii="Arial Narrow" w:hAnsi="Arial Narrow" w:cs="Tahoma"/>
          <w:vertAlign w:val="subscript"/>
          <w:lang w:eastAsia="en-US"/>
        </w:rPr>
        <w:t xml:space="preserve"> </w:t>
      </w:r>
      <w:r w:rsidRPr="005F7093">
        <w:rPr>
          <w:rFonts w:ascii="Arial Narrow" w:hAnsi="Arial Narrow" w:cs="Tahoma"/>
          <w:lang w:eastAsia="en-US"/>
        </w:rPr>
        <w:t xml:space="preserve">zużycie energii elektrycznej autobusu ustalone według testu </w:t>
      </w:r>
      <w:r w:rsidRPr="005F7093">
        <w:rPr>
          <w:rFonts w:ascii="Arial Narrow" w:hAnsi="Arial Narrow" w:cs="Tahoma"/>
          <w:i/>
          <w:lang w:eastAsia="en-US"/>
        </w:rPr>
        <w:t>SORT-2</w:t>
      </w:r>
      <w:r w:rsidRPr="005F7093">
        <w:rPr>
          <w:rFonts w:ascii="Arial Narrow" w:hAnsi="Arial Narrow" w:cs="Tahoma"/>
          <w:lang w:eastAsia="en-US"/>
        </w:rPr>
        <w:t xml:space="preserve"> – przyjęto wartość maksymalną 100kWh/100 km,</w:t>
      </w:r>
    </w:p>
    <w:p w14:paraId="63E25405" w14:textId="1C6DD119" w:rsidR="00216741" w:rsidRPr="005F7093" w:rsidRDefault="00216741" w:rsidP="00EE796D">
      <w:pPr>
        <w:numPr>
          <w:ilvl w:val="0"/>
          <w:numId w:val="25"/>
        </w:numPr>
        <w:spacing w:after="0" w:line="288" w:lineRule="auto"/>
        <w:rPr>
          <w:rFonts w:ascii="Arial Narrow" w:hAnsi="Arial Narrow" w:cs="Tahoma"/>
          <w:lang w:eastAsia="en-US"/>
        </w:rPr>
      </w:pPr>
      <w:r w:rsidRPr="005F7093">
        <w:rPr>
          <w:rFonts w:ascii="Arial Narrow" w:hAnsi="Arial Narrow" w:cs="Tahoma"/>
          <w:lang w:eastAsia="en-US"/>
        </w:rPr>
        <w:t>800 000 przebieg wyrażony w [km] dla całego cyklu użytkowania autobusu.</w:t>
      </w:r>
    </w:p>
    <w:p w14:paraId="7CBE382D" w14:textId="77777777" w:rsidR="00216741" w:rsidRPr="005F7093" w:rsidRDefault="00216741" w:rsidP="00EE796D">
      <w:pPr>
        <w:spacing w:after="0" w:line="288" w:lineRule="auto"/>
        <w:ind w:left="1134"/>
        <w:rPr>
          <w:rFonts w:ascii="Arial Narrow" w:hAnsi="Arial Narrow" w:cs="Tahoma"/>
          <w:lang w:eastAsia="en-US"/>
        </w:rPr>
      </w:pPr>
      <w:r w:rsidRPr="005F7093">
        <w:rPr>
          <w:rFonts w:ascii="Arial Narrow" w:hAnsi="Arial Narrow" w:cs="Tahoma"/>
          <w:bCs/>
          <w:lang w:eastAsia="en-US"/>
        </w:rPr>
        <w:t xml:space="preserve">Wartość  </w:t>
      </w:r>
      <w:r w:rsidRPr="005F7093">
        <w:rPr>
          <w:rFonts w:ascii="Arial Narrow" w:hAnsi="Arial Narrow" w:cs="Tahoma"/>
          <w:b/>
          <w:lang w:eastAsia="en-US"/>
        </w:rPr>
        <w:t>Z</w:t>
      </w:r>
      <w:r w:rsidR="0087758A" w:rsidRPr="005F7093">
        <w:rPr>
          <w:rFonts w:ascii="Arial Narrow" w:hAnsi="Arial Narrow" w:cs="Tahoma"/>
          <w:b/>
          <w:vertAlign w:val="subscript"/>
          <w:lang w:eastAsia="en-US"/>
        </w:rPr>
        <w:t xml:space="preserve"> E</w:t>
      </w:r>
      <w:r w:rsidRPr="005F7093">
        <w:rPr>
          <w:rFonts w:ascii="Arial Narrow" w:hAnsi="Arial Narrow" w:cs="Tahoma"/>
          <w:vertAlign w:val="subscript"/>
          <w:lang w:eastAsia="en-US"/>
        </w:rPr>
        <w:t xml:space="preserve">  </w:t>
      </w:r>
      <w:r w:rsidRPr="005F7093">
        <w:rPr>
          <w:rFonts w:ascii="Arial Narrow" w:hAnsi="Arial Narrow" w:cs="Tahoma"/>
          <w:bCs/>
          <w:lang w:eastAsia="en-US"/>
        </w:rPr>
        <w:t xml:space="preserve"> </w:t>
      </w:r>
      <w:r w:rsidR="008E74A5" w:rsidRPr="005F7093">
        <w:rPr>
          <w:rFonts w:ascii="Arial Narrow" w:hAnsi="Arial Narrow" w:cs="Tahoma"/>
          <w:bCs/>
          <w:lang w:eastAsia="en-US"/>
        </w:rPr>
        <w:t>jest</w:t>
      </w:r>
      <w:r w:rsidRPr="005F7093">
        <w:rPr>
          <w:rFonts w:ascii="Arial Narrow" w:hAnsi="Arial Narrow" w:cs="Tahoma"/>
          <w:bCs/>
          <w:lang w:eastAsia="en-US"/>
        </w:rPr>
        <w:t xml:space="preserve"> określona na podstawie wyników z Raportu Technicznego drogowego zużycia energii sporządzonego zgodnie z wymaganiami określonymi przez UITP (Międzynarodowa Unia Transportu Publicznego, International Association of Public Transport), w metodyce opracowanej dla przeprowadzania testów zużycia energii elektrycznej w pojazdach elektrycznych, test typu </w:t>
      </w:r>
      <w:r w:rsidRPr="005F7093">
        <w:rPr>
          <w:rFonts w:ascii="Arial Narrow" w:hAnsi="Arial Narrow" w:cs="Tahoma"/>
          <w:b/>
          <w:bCs/>
          <w:lang w:eastAsia="en-US"/>
        </w:rPr>
        <w:t>E-SORT 2</w:t>
      </w:r>
      <w:r w:rsidRPr="005F7093">
        <w:rPr>
          <w:rFonts w:ascii="Arial Narrow" w:hAnsi="Arial Narrow" w:cs="Tahoma"/>
          <w:bCs/>
          <w:lang w:eastAsia="en-US"/>
        </w:rPr>
        <w:t xml:space="preserve"> (Znormalizowany Test Jezdny, Standarised On-Road Test, wyd. 2014; UITP Project E-SORT, Cycles for electricveh</w:t>
      </w:r>
      <w:r w:rsidR="00383A16" w:rsidRPr="005F7093">
        <w:rPr>
          <w:rFonts w:ascii="Arial Narrow" w:hAnsi="Arial Narrow" w:cs="Tahoma"/>
          <w:bCs/>
          <w:lang w:eastAsia="en-US"/>
        </w:rPr>
        <w:t>icles, wyd. 2017 r.), i dotyczy</w:t>
      </w:r>
      <w:r w:rsidRPr="005F7093">
        <w:rPr>
          <w:rFonts w:ascii="Arial Narrow" w:hAnsi="Arial Narrow" w:cs="Tahoma"/>
          <w:bCs/>
          <w:lang w:eastAsia="en-US"/>
        </w:rPr>
        <w:t xml:space="preserve">  autobusu w kompletacji i wyposażeniu zbliżonym do wyposażenia i kompletacji  autobusów oferowanych w niniejszym postępowaniu test, o </w:t>
      </w:r>
      <w:r w:rsidR="00383A16" w:rsidRPr="005F7093">
        <w:rPr>
          <w:rFonts w:ascii="Arial Narrow" w:hAnsi="Arial Narrow" w:cs="Tahoma"/>
          <w:bCs/>
          <w:lang w:eastAsia="en-US"/>
        </w:rPr>
        <w:t>którym mowa powyżej był</w:t>
      </w:r>
      <w:r w:rsidRPr="005F7093">
        <w:rPr>
          <w:rFonts w:ascii="Arial Narrow" w:hAnsi="Arial Narrow" w:cs="Tahoma"/>
          <w:bCs/>
          <w:lang w:eastAsia="en-US"/>
        </w:rPr>
        <w:t xml:space="preserve"> przeprowadzony przez niezależną, certyfikowaną jednostkę badawczą, upoważnioną do wykonywania takiego testu</w:t>
      </w:r>
      <w:r w:rsidRPr="005F7093">
        <w:rPr>
          <w:rFonts w:ascii="Arial Narrow" w:hAnsi="Arial Narrow" w:cs="Tahoma"/>
          <w:lang w:eastAsia="en-US"/>
        </w:rPr>
        <w:t>.</w:t>
      </w:r>
    </w:p>
    <w:p w14:paraId="287E19EC" w14:textId="3773F88A" w:rsidR="00216741" w:rsidRPr="005F7093" w:rsidRDefault="00216741" w:rsidP="00EE796D">
      <w:pPr>
        <w:spacing w:after="0" w:line="288" w:lineRule="auto"/>
        <w:ind w:left="1080"/>
        <w:jc w:val="both"/>
        <w:rPr>
          <w:rFonts w:ascii="Arial Narrow" w:eastAsia="Times New Roman" w:hAnsi="Arial Narrow" w:cs="Tahoma"/>
          <w:b/>
        </w:rPr>
      </w:pPr>
      <w:r w:rsidRPr="005F7093">
        <w:rPr>
          <w:rFonts w:ascii="Arial Narrow" w:eastAsia="Times New Roman" w:hAnsi="Arial Narrow" w:cs="Tahoma"/>
          <w:b/>
        </w:rPr>
        <w:t>Uwaga!</w:t>
      </w:r>
    </w:p>
    <w:p w14:paraId="08B54B14" w14:textId="1D4B6AC4" w:rsidR="00216741" w:rsidRPr="005F7093" w:rsidRDefault="00216741" w:rsidP="00EE796D">
      <w:pPr>
        <w:spacing w:after="0" w:line="288" w:lineRule="auto"/>
        <w:ind w:left="1080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 xml:space="preserve">Raport z </w:t>
      </w:r>
      <w:r w:rsidR="00226AEE" w:rsidRPr="005F7093">
        <w:rPr>
          <w:rFonts w:ascii="Arial Narrow" w:eastAsia="Times New Roman" w:hAnsi="Arial Narrow" w:cs="Tahoma"/>
        </w:rPr>
        <w:t>wynikami testu E-SORT 2 dotyczy</w:t>
      </w:r>
      <w:r w:rsidRPr="005F7093">
        <w:rPr>
          <w:rFonts w:ascii="Arial Narrow" w:eastAsia="Times New Roman" w:hAnsi="Arial Narrow" w:cs="Tahoma"/>
        </w:rPr>
        <w:t xml:space="preserve"> autobusu testowanego w kompletacji i wyposażeniu zbliżonym do wyposażenia i kompletacji autobusu oferowanego w niniejszym postępowani</w:t>
      </w:r>
      <w:r w:rsidR="00226AEE" w:rsidRPr="005F7093">
        <w:rPr>
          <w:rFonts w:ascii="Arial Narrow" w:eastAsia="Times New Roman" w:hAnsi="Arial Narrow" w:cs="Tahoma"/>
        </w:rPr>
        <w:t xml:space="preserve">u, co </w:t>
      </w:r>
      <w:r w:rsidRPr="005F7093">
        <w:rPr>
          <w:rFonts w:ascii="Arial Narrow" w:eastAsia="Times New Roman" w:hAnsi="Arial Narrow" w:cs="Tahoma"/>
        </w:rPr>
        <w:t>polega na tym, że podane niżej cechy/właściwości tych autobusów (testowanego i oferowanego w postępowaniu) są następujące:</w:t>
      </w:r>
    </w:p>
    <w:p w14:paraId="2E0DF7AA" w14:textId="77777777" w:rsidR="00216741" w:rsidRPr="005F7093" w:rsidRDefault="00216741" w:rsidP="00EE796D">
      <w:pPr>
        <w:numPr>
          <w:ilvl w:val="1"/>
          <w:numId w:val="23"/>
        </w:numPr>
        <w:tabs>
          <w:tab w:val="left" w:pos="1418"/>
        </w:tabs>
        <w:spacing w:after="0" w:line="288" w:lineRule="auto"/>
        <w:ind w:left="1418" w:hanging="284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marka/typ pojazdu - marka/typ autobusu testowanego identyczne jak marka/typ autobusu oferowanego w niniejszym postępowaniu;</w:t>
      </w:r>
    </w:p>
    <w:p w14:paraId="68E2ED7A" w14:textId="0DF7B1A6" w:rsidR="00216741" w:rsidRPr="005F7093" w:rsidRDefault="00216741" w:rsidP="00EE796D">
      <w:pPr>
        <w:numPr>
          <w:ilvl w:val="1"/>
          <w:numId w:val="23"/>
        </w:numPr>
        <w:tabs>
          <w:tab w:val="left" w:pos="1418"/>
        </w:tabs>
        <w:spacing w:after="0" w:line="288" w:lineRule="auto"/>
        <w:ind w:left="1418" w:hanging="284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silnik/silniki trakcyjne - marka i typ</w:t>
      </w:r>
      <w:r w:rsidR="005F7093">
        <w:rPr>
          <w:rFonts w:ascii="Arial Narrow" w:eastAsia="Times New Roman" w:hAnsi="Arial Narrow" w:cs="Tahoma"/>
        </w:rPr>
        <w:t xml:space="preserve"> </w:t>
      </w:r>
      <w:r w:rsidRPr="005F7093">
        <w:rPr>
          <w:rFonts w:ascii="Arial Narrow" w:eastAsia="Times New Roman" w:hAnsi="Arial Narrow" w:cs="Tahoma"/>
        </w:rPr>
        <w:t>- identyczne / moc [kW] i moment [Nm] silnika autobusu testowanego są nie mniejsze niż w oferowanym autobusie;</w:t>
      </w:r>
    </w:p>
    <w:p w14:paraId="64BD4E6A" w14:textId="329B2715" w:rsidR="00216741" w:rsidRPr="005F7093" w:rsidRDefault="00216741" w:rsidP="00EE796D">
      <w:pPr>
        <w:numPr>
          <w:ilvl w:val="1"/>
          <w:numId w:val="23"/>
        </w:numPr>
        <w:tabs>
          <w:tab w:val="left" w:pos="1418"/>
        </w:tabs>
        <w:spacing w:after="0" w:line="288" w:lineRule="auto"/>
        <w:ind w:left="1418" w:hanging="284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 xml:space="preserve">skrzynia biegów - marka/typ – identyczne </w:t>
      </w:r>
      <w:r w:rsidR="006144AC" w:rsidRPr="005F7093">
        <w:rPr>
          <w:rFonts w:ascii="Arial Narrow" w:eastAsia="Times New Roman" w:hAnsi="Arial Narrow" w:cs="Tahoma"/>
        </w:rPr>
        <w:t>(o</w:t>
      </w:r>
      <w:r w:rsidRPr="005F7093">
        <w:rPr>
          <w:rFonts w:ascii="Arial Narrow" w:eastAsia="Times New Roman" w:hAnsi="Arial Narrow" w:cs="Tahoma"/>
        </w:rPr>
        <w:t xml:space="preserve"> ile skrzynia biegów występuje);</w:t>
      </w:r>
    </w:p>
    <w:p w14:paraId="4D762454" w14:textId="77777777" w:rsidR="00216741" w:rsidRPr="005F7093" w:rsidRDefault="00216741" w:rsidP="00EE796D">
      <w:pPr>
        <w:numPr>
          <w:ilvl w:val="1"/>
          <w:numId w:val="23"/>
        </w:numPr>
        <w:tabs>
          <w:tab w:val="left" w:pos="1418"/>
        </w:tabs>
        <w:spacing w:after="0" w:line="288" w:lineRule="auto"/>
        <w:ind w:left="1418" w:hanging="284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most napędowy - marka/typ oraz przełożenie przekładni głównej - identyczne;</w:t>
      </w:r>
    </w:p>
    <w:p w14:paraId="485C92F7" w14:textId="77777777" w:rsidR="00216741" w:rsidRPr="005F7093" w:rsidRDefault="00216741" w:rsidP="00EE796D">
      <w:pPr>
        <w:numPr>
          <w:ilvl w:val="1"/>
          <w:numId w:val="23"/>
        </w:numPr>
        <w:tabs>
          <w:tab w:val="left" w:pos="1418"/>
        </w:tabs>
        <w:spacing w:after="0" w:line="288" w:lineRule="auto"/>
        <w:ind w:left="1418" w:hanging="284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ogumienie i koła - rozmiar, kategoria prędkości - identyczne,</w:t>
      </w:r>
    </w:p>
    <w:p w14:paraId="227EEF84" w14:textId="77777777" w:rsidR="00216741" w:rsidRPr="005F7093" w:rsidRDefault="00216741" w:rsidP="00EE796D">
      <w:pPr>
        <w:numPr>
          <w:ilvl w:val="1"/>
          <w:numId w:val="23"/>
        </w:numPr>
        <w:tabs>
          <w:tab w:val="left" w:pos="1418"/>
        </w:tabs>
        <w:spacing w:after="0" w:line="288" w:lineRule="auto"/>
        <w:ind w:left="1418" w:hanging="284"/>
        <w:jc w:val="both"/>
        <w:rPr>
          <w:rFonts w:ascii="Arial Narrow" w:eastAsia="Times New Roman" w:hAnsi="Arial Narrow"/>
        </w:rPr>
      </w:pPr>
      <w:r w:rsidRPr="005F7093">
        <w:rPr>
          <w:rFonts w:ascii="Arial Narrow" w:eastAsia="Times New Roman" w:hAnsi="Arial Narrow" w:cs="Tahoma"/>
        </w:rPr>
        <w:t>wymiary pojazdu (długość /szerokość/ wysokość) [m] - wskazane wymiary autobusu testowanego nie mniejsze od wskazanych wymiarów autobusu oferowanego w postępowaniu.</w:t>
      </w:r>
    </w:p>
    <w:p w14:paraId="7AB75000" w14:textId="77777777" w:rsidR="00ED6857" w:rsidRPr="005F7093" w:rsidRDefault="00B824C9" w:rsidP="00E907A2">
      <w:pPr>
        <w:pStyle w:val="Akapitzlist"/>
        <w:numPr>
          <w:ilvl w:val="0"/>
          <w:numId w:val="22"/>
        </w:numPr>
        <w:rPr>
          <w:rFonts w:ascii="Arial Narrow" w:eastAsia="SimSun" w:hAnsi="Arial Narrow" w:cs="Tahoma"/>
          <w:kern w:val="1"/>
          <w:lang w:eastAsia="hi-IN" w:bidi="hi-IN"/>
        </w:rPr>
      </w:pPr>
      <w:r w:rsidRPr="005F7093">
        <w:rPr>
          <w:rFonts w:ascii="Arial Narrow" w:eastAsia="SimSun" w:hAnsi="Arial Narrow" w:cs="Tahoma"/>
          <w:kern w:val="1"/>
          <w:lang w:eastAsia="hi-IN" w:bidi="hi-IN"/>
        </w:rPr>
        <w:t>Wykonawca  uzgodni</w:t>
      </w:r>
      <w:r w:rsidR="00ED6857" w:rsidRPr="005F7093">
        <w:rPr>
          <w:rFonts w:ascii="Arial Narrow" w:eastAsia="SimSun" w:hAnsi="Arial Narrow" w:cs="Tahoma"/>
          <w:kern w:val="1"/>
          <w:lang w:eastAsia="hi-IN" w:bidi="hi-IN"/>
        </w:rPr>
        <w:t xml:space="preserve"> </w:t>
      </w:r>
      <w:r w:rsidRPr="005F7093">
        <w:rPr>
          <w:rFonts w:ascii="Arial Narrow" w:eastAsia="SimSun" w:hAnsi="Arial Narrow" w:cs="Tahoma"/>
          <w:kern w:val="1"/>
          <w:lang w:eastAsia="hi-IN" w:bidi="hi-IN"/>
        </w:rPr>
        <w:t>Zamawiającym</w:t>
      </w:r>
      <w:r w:rsidR="00ED6857" w:rsidRPr="005F7093">
        <w:rPr>
          <w:rFonts w:ascii="Arial Narrow" w:eastAsia="SimSun" w:hAnsi="Arial Narrow" w:cs="Tahoma"/>
          <w:kern w:val="1"/>
          <w:lang w:eastAsia="hi-IN" w:bidi="hi-IN"/>
        </w:rPr>
        <w:t xml:space="preserve"> rozmieszczenia urządzeń i </w:t>
      </w:r>
      <w:r w:rsidRPr="005F7093">
        <w:rPr>
          <w:rFonts w:ascii="Arial Narrow" w:eastAsia="SimSun" w:hAnsi="Arial Narrow" w:cs="Tahoma"/>
          <w:kern w:val="1"/>
          <w:lang w:eastAsia="hi-IN" w:bidi="hi-IN"/>
        </w:rPr>
        <w:t xml:space="preserve">wyposażenia autobusów zgodnie </w:t>
      </w:r>
      <w:r w:rsidR="00ED6857" w:rsidRPr="005F7093">
        <w:rPr>
          <w:rFonts w:ascii="Arial Narrow" w:eastAsia="SimSun" w:hAnsi="Arial Narrow" w:cs="Tahoma"/>
          <w:kern w:val="1"/>
          <w:lang w:eastAsia="hi-IN" w:bidi="hi-IN"/>
        </w:rPr>
        <w:t xml:space="preserve">wytycznymi i dobrymi praktykami określonymi w </w:t>
      </w:r>
      <w:hyperlink r:id="rId7" w:history="1">
        <w:r w:rsidR="00E907A2" w:rsidRPr="005F7093">
          <w:rPr>
            <w:rStyle w:val="Hipercze"/>
            <w:rFonts w:ascii="Arial Narrow" w:eastAsia="SimSun" w:hAnsi="Arial Narrow" w:cs="Tahoma"/>
            <w:kern w:val="1"/>
            <w:lang w:eastAsia="hi-IN" w:bidi="hi-IN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 w:rsidR="00E907A2" w:rsidRPr="005F7093">
        <w:rPr>
          <w:rFonts w:ascii="Arial Narrow" w:eastAsia="SimSun" w:hAnsi="Arial Narrow" w:cs="Tahoma"/>
          <w:kern w:val="1"/>
          <w:lang w:eastAsia="hi-IN" w:bidi="hi-IN"/>
        </w:rPr>
        <w:t xml:space="preserve"> </w:t>
      </w:r>
      <w:r w:rsidR="00ED6857" w:rsidRPr="005F7093">
        <w:rPr>
          <w:rFonts w:ascii="Arial Narrow" w:eastAsia="SimSun" w:hAnsi="Arial Narrow" w:cs="Tahoma"/>
          <w:kern w:val="1"/>
          <w:lang w:eastAsia="hi-IN" w:bidi="hi-IN"/>
        </w:rPr>
        <w:t>w szczególności w Załącznik</w:t>
      </w:r>
      <w:r w:rsidR="00953D07" w:rsidRPr="005F7093">
        <w:rPr>
          <w:rFonts w:ascii="Arial Narrow" w:eastAsia="SimSun" w:hAnsi="Arial Narrow" w:cs="Tahoma"/>
          <w:kern w:val="1"/>
          <w:lang w:eastAsia="hi-IN" w:bidi="hi-IN"/>
        </w:rPr>
        <w:t>u</w:t>
      </w:r>
      <w:r w:rsidR="00ED6857" w:rsidRPr="005F7093">
        <w:rPr>
          <w:rFonts w:ascii="Arial Narrow" w:eastAsia="SimSun" w:hAnsi="Arial Narrow" w:cs="Tahoma"/>
          <w:kern w:val="1"/>
          <w:lang w:eastAsia="hi-IN" w:bidi="hi-IN"/>
        </w:rPr>
        <w:t xml:space="preserve"> nr 2 do tego dokumentu - Standardy dostępności dla polityki spójności 2021-2027 ,  zapisy dotyczące bezpośrednio i pośrednio autobusów.</w:t>
      </w:r>
    </w:p>
    <w:p w14:paraId="658500EA" w14:textId="77777777" w:rsidR="0073459B" w:rsidRPr="005F7093" w:rsidRDefault="00770BCB" w:rsidP="00EE796D">
      <w:pPr>
        <w:pStyle w:val="Akapitzlist"/>
        <w:widowControl w:val="0"/>
        <w:numPr>
          <w:ilvl w:val="0"/>
          <w:numId w:val="22"/>
        </w:numPr>
        <w:suppressAutoHyphens/>
        <w:spacing w:after="0" w:line="288" w:lineRule="auto"/>
        <w:rPr>
          <w:rFonts w:ascii="Arial Narrow" w:eastAsia="SimSun" w:hAnsi="Arial Narrow" w:cs="Tahoma"/>
          <w:kern w:val="1"/>
          <w:lang w:eastAsia="hi-IN" w:bidi="hi-IN"/>
        </w:rPr>
      </w:pPr>
      <w:r w:rsidRPr="005F7093">
        <w:rPr>
          <w:rFonts w:ascii="Arial Narrow" w:eastAsia="SimSun" w:hAnsi="Arial Narrow" w:cs="Tahoma"/>
          <w:kern w:val="1"/>
          <w:lang w:eastAsia="hi-IN" w:bidi="hi-IN"/>
        </w:rPr>
        <w:lastRenderedPageBreak/>
        <w:t>Szczegółowy o</w:t>
      </w:r>
      <w:r w:rsidR="00132ECB" w:rsidRPr="005F7093">
        <w:rPr>
          <w:rFonts w:ascii="Arial Narrow" w:eastAsia="SimSun" w:hAnsi="Arial Narrow" w:cs="Tahoma"/>
          <w:kern w:val="1"/>
          <w:lang w:eastAsia="hi-IN" w:bidi="hi-IN"/>
        </w:rPr>
        <w:t>pis oferowanych</w:t>
      </w:r>
      <w:r w:rsidR="000572EE" w:rsidRPr="005F7093">
        <w:rPr>
          <w:rFonts w:ascii="Arial Narrow" w:eastAsia="SimSun" w:hAnsi="Arial Narrow" w:cs="Tahoma"/>
          <w:kern w:val="1"/>
          <w:lang w:eastAsia="hi-IN" w:bidi="hi-IN"/>
        </w:rPr>
        <w:t xml:space="preserve"> </w:t>
      </w:r>
      <w:r w:rsidR="00132ECB" w:rsidRPr="005F7093">
        <w:rPr>
          <w:rFonts w:ascii="Arial Narrow" w:eastAsia="SimSun" w:hAnsi="Arial Narrow" w:cs="Tahoma"/>
          <w:b/>
          <w:kern w:val="1"/>
          <w:lang w:eastAsia="hi-IN" w:bidi="hi-IN"/>
        </w:rPr>
        <w:t>autobusów</w:t>
      </w:r>
      <w:r w:rsidRPr="005F7093">
        <w:rPr>
          <w:rFonts w:ascii="Arial Narrow" w:eastAsia="SimSun" w:hAnsi="Arial Narrow" w:cs="Tahoma"/>
          <w:b/>
          <w:kern w:val="1"/>
          <w:lang w:eastAsia="hi-IN" w:bidi="hi-IN"/>
        </w:rPr>
        <w:t>:</w:t>
      </w:r>
      <w:r w:rsidR="00A77104" w:rsidRPr="005F7093">
        <w:rPr>
          <w:rFonts w:ascii="Arial Narrow" w:eastAsia="SimSun" w:hAnsi="Arial Narrow" w:cs="Tahoma"/>
          <w:b/>
          <w:kern w:val="1"/>
          <w:lang w:eastAsia="hi-IN" w:bidi="hi-IN"/>
        </w:rPr>
        <w:t xml:space="preserve"> </w:t>
      </w:r>
    </w:p>
    <w:tbl>
      <w:tblPr>
        <w:tblpPr w:leftFromText="142" w:rightFromText="142" w:vertAnchor="text" w:horzAnchor="margin" w:tblpY="1"/>
        <w:tblW w:w="9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954"/>
        <w:gridCol w:w="5245"/>
      </w:tblGrid>
      <w:tr w:rsidR="0073459B" w:rsidRPr="005F7093" w14:paraId="471C2615" w14:textId="77777777" w:rsidTr="00614685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15" w:color="auto" w:fill="FFFFFF"/>
          </w:tcPr>
          <w:p w14:paraId="3A810705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  <w:b/>
              </w:rPr>
            </w:pPr>
            <w:bookmarkStart w:id="0" w:name="__RefHeading__418_1652406365"/>
            <w:bookmarkEnd w:id="0"/>
            <w:r w:rsidRPr="005F7093">
              <w:rPr>
                <w:rFonts w:ascii="Arial Narrow" w:eastAsia="Times New Roman" w:hAnsi="Arial Narrow" w:cs="Tahoma"/>
                <w:b/>
              </w:rPr>
              <w:t>1</w:t>
            </w:r>
          </w:p>
        </w:tc>
        <w:tc>
          <w:tcPr>
            <w:tcW w:w="3954" w:type="dxa"/>
            <w:tcBorders>
              <w:top w:val="single" w:sz="12" w:space="0" w:color="000000"/>
              <w:bottom w:val="single" w:sz="12" w:space="0" w:color="000000"/>
            </w:tcBorders>
            <w:shd w:val="pct15" w:color="auto" w:fill="FFFFFF"/>
          </w:tcPr>
          <w:p w14:paraId="02F727E2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2</w:t>
            </w:r>
          </w:p>
        </w:tc>
        <w:tc>
          <w:tcPr>
            <w:tcW w:w="52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</w:tcPr>
          <w:p w14:paraId="5EC1AD24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  <w:b/>
              </w:rPr>
            </w:pPr>
            <w:r w:rsidRPr="005F7093">
              <w:rPr>
                <w:rFonts w:ascii="Arial Narrow" w:eastAsia="Times New Roman" w:hAnsi="Arial Narrow" w:cs="Tahoma"/>
                <w:b/>
              </w:rPr>
              <w:t>3</w:t>
            </w:r>
          </w:p>
        </w:tc>
      </w:tr>
      <w:tr w:rsidR="0073459B" w:rsidRPr="005F7093" w14:paraId="5006918B" w14:textId="77777777" w:rsidTr="00614685"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DEDC29B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1.</w:t>
            </w:r>
          </w:p>
        </w:tc>
        <w:tc>
          <w:tcPr>
            <w:tcW w:w="3954" w:type="dxa"/>
            <w:tcBorders>
              <w:top w:val="single" w:sz="12" w:space="0" w:color="000000"/>
            </w:tcBorders>
          </w:tcPr>
          <w:p w14:paraId="454F7905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Autobus:</w:t>
            </w:r>
          </w:p>
        </w:tc>
        <w:tc>
          <w:tcPr>
            <w:tcW w:w="5245" w:type="dxa"/>
            <w:tcBorders>
              <w:top w:val="single" w:sz="12" w:space="0" w:color="000000"/>
              <w:right w:val="single" w:sz="12" w:space="0" w:color="000000"/>
            </w:tcBorders>
          </w:tcPr>
          <w:p w14:paraId="14E27DF3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20F91E67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270A592A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14:paraId="530B67AA" w14:textId="77777777" w:rsidR="0073459B" w:rsidRPr="005F7093" w:rsidRDefault="00E87C75" w:rsidP="00EE796D">
            <w:pPr>
              <w:widowControl w:val="0"/>
              <w:numPr>
                <w:ilvl w:val="0"/>
                <w:numId w:val="1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Marka</w:t>
            </w: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7794C291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337EEEE5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10101449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14:paraId="53E6F734" w14:textId="77777777" w:rsidR="0073459B" w:rsidRPr="005F7093" w:rsidRDefault="00E87C75" w:rsidP="00EE796D">
            <w:pPr>
              <w:widowControl w:val="0"/>
              <w:numPr>
                <w:ilvl w:val="0"/>
                <w:numId w:val="1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Typ</w:t>
            </w: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5EA6790E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4ECE3F81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279F94BE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14:paraId="301A16CA" w14:textId="77777777" w:rsidR="0073459B" w:rsidRPr="005F7093" w:rsidRDefault="00E87C75" w:rsidP="00EE796D">
            <w:pPr>
              <w:widowControl w:val="0"/>
              <w:numPr>
                <w:ilvl w:val="0"/>
                <w:numId w:val="1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Nazwa handlowa</w:t>
            </w: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73E90E15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12AF13AD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596705B6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14:paraId="60530CC1" w14:textId="77777777" w:rsidR="0073459B" w:rsidRPr="005F7093" w:rsidRDefault="0073459B" w:rsidP="00EE796D">
            <w:pPr>
              <w:widowControl w:val="0"/>
              <w:numPr>
                <w:ilvl w:val="0"/>
                <w:numId w:val="1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inne</w:t>
            </w: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6D1D28B2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4B5413" w:rsidRPr="005F7093" w14:paraId="420F197A" w14:textId="77777777" w:rsidTr="00614685">
        <w:tc>
          <w:tcPr>
            <w:tcW w:w="709" w:type="dxa"/>
            <w:vMerge w:val="restart"/>
            <w:tcBorders>
              <w:left w:val="single" w:sz="12" w:space="0" w:color="000000"/>
            </w:tcBorders>
          </w:tcPr>
          <w:p w14:paraId="6192939C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2.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4F35B79D" w14:textId="77777777" w:rsidR="004B5413" w:rsidRPr="005F7093" w:rsidRDefault="004B5413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 Dane techniczne autobusu:  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000000"/>
            </w:tcBorders>
          </w:tcPr>
          <w:p w14:paraId="5AD1EA1C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4B5413" w:rsidRPr="005F7093" w14:paraId="1D42AB9B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585126F9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3C510D80" w14:textId="77777777" w:rsidR="004B5413" w:rsidRPr="005F7093" w:rsidRDefault="004B5413" w:rsidP="00EE796D">
            <w:pPr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szerokość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000000"/>
            </w:tcBorders>
          </w:tcPr>
          <w:p w14:paraId="0C7FC8AF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4B5413" w:rsidRPr="005F7093" w14:paraId="78E57360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21BE1E78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15A3AE2C" w14:textId="77777777" w:rsidR="004B5413" w:rsidRPr="005F7093" w:rsidRDefault="004B5413" w:rsidP="00EE796D">
            <w:pPr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wysokość 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000000"/>
            </w:tcBorders>
          </w:tcPr>
          <w:p w14:paraId="435D99E3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4B5413" w:rsidRPr="005F7093" w14:paraId="7AB314A2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158828E2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23951515" w14:textId="77777777" w:rsidR="004B5413" w:rsidRPr="005F7093" w:rsidRDefault="004B5413" w:rsidP="00EE796D">
            <w:pPr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długość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000000"/>
            </w:tcBorders>
          </w:tcPr>
          <w:p w14:paraId="29569C33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4B5413" w:rsidRPr="005F7093" w14:paraId="2B31BE95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432B8F53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79264262" w14:textId="77777777" w:rsidR="004B5413" w:rsidRPr="005F7093" w:rsidRDefault="004B5413" w:rsidP="00EE796D">
            <w:pPr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liczba miejsc pasażerskich: (bez kierowcy)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000000"/>
            </w:tcBorders>
          </w:tcPr>
          <w:p w14:paraId="4BCDA4A2" w14:textId="77777777" w:rsidR="004B5413" w:rsidRPr="005F7093" w:rsidRDefault="004B5413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4B5413" w:rsidRPr="005F7093" w14:paraId="292871CB" w14:textId="77777777" w:rsidTr="00614685">
        <w:trPr>
          <w:trHeight w:val="313"/>
        </w:trPr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2E692AE7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139FB26B" w14:textId="77777777" w:rsidR="004B5413" w:rsidRPr="005F7093" w:rsidRDefault="004B5413" w:rsidP="00EE796D">
            <w:pPr>
              <w:widowControl w:val="0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ogółem</w:t>
            </w:r>
          </w:p>
          <w:p w14:paraId="0ED197EE" w14:textId="40D3C0B0" w:rsidR="00614685" w:rsidRDefault="00BF50BA" w:rsidP="00614685">
            <w:pPr>
              <w:spacing w:after="0"/>
              <w:ind w:left="771"/>
              <w:rPr>
                <w:rFonts w:ascii="Arial Narrow" w:hAnsi="Arial Narrow" w:cs="Tahoma"/>
                <w:b/>
              </w:rPr>
            </w:pPr>
            <w:r w:rsidRPr="005F7093">
              <w:rPr>
                <w:rFonts w:ascii="Arial Narrow" w:hAnsi="Arial Narrow" w:cs="Tahoma"/>
                <w:b/>
              </w:rPr>
              <w:t>Uwaga!</w:t>
            </w:r>
          </w:p>
          <w:p w14:paraId="552B16E8" w14:textId="7887DA60" w:rsidR="00BF50BA" w:rsidRPr="005F7093" w:rsidRDefault="00BF50BA" w:rsidP="00614685">
            <w:pPr>
              <w:spacing w:after="0"/>
              <w:ind w:left="771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hAnsi="Arial Narrow" w:cs="Tahoma"/>
              </w:rPr>
              <w:t xml:space="preserve">Opis będzie podstawą oceny oferty w ramach kryterium </w:t>
            </w:r>
            <w:r w:rsidRPr="005F7093">
              <w:rPr>
                <w:rFonts w:ascii="Arial Narrow" w:hAnsi="Arial Narrow" w:cs="Tahoma"/>
                <w:b/>
                <w:bCs/>
                <w:kern w:val="27"/>
              </w:rPr>
              <w:t>T</w:t>
            </w:r>
            <w:r w:rsidR="005F7093">
              <w:rPr>
                <w:rFonts w:ascii="Arial Narrow" w:hAnsi="Arial Narrow" w:cs="Tahoma"/>
                <w:b/>
                <w:bCs/>
                <w:iCs/>
                <w:kern w:val="27"/>
                <w:vertAlign w:val="subscript"/>
              </w:rPr>
              <w:t>9</w:t>
            </w:r>
            <w:r w:rsidRPr="005F7093">
              <w:rPr>
                <w:rFonts w:ascii="Arial Narrow" w:hAnsi="Arial Narrow" w:cs="Tahoma"/>
                <w:b/>
                <w:bCs/>
                <w:iCs/>
                <w:kern w:val="27"/>
                <w:vertAlign w:val="subscript"/>
              </w:rPr>
              <w:t>.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000000"/>
            </w:tcBorders>
          </w:tcPr>
          <w:p w14:paraId="711AB897" w14:textId="77777777" w:rsidR="004B5413" w:rsidRPr="005F7093" w:rsidRDefault="004B5413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4B5413" w:rsidRPr="005F7093" w14:paraId="181B328F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0FA232D2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5C844CFF" w14:textId="77777777" w:rsidR="004B5413" w:rsidRPr="005F7093" w:rsidRDefault="004B5413" w:rsidP="00EE796D">
            <w:pPr>
              <w:widowControl w:val="0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siedzących (bez kierowcy)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000000"/>
            </w:tcBorders>
          </w:tcPr>
          <w:p w14:paraId="5A8AC101" w14:textId="77777777" w:rsidR="004B5413" w:rsidRPr="005F7093" w:rsidRDefault="004B5413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4B5413" w:rsidRPr="005F7093" w14:paraId="38C6D651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666F60B4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59DDC18A" w14:textId="77777777" w:rsidR="004B5413" w:rsidRPr="005F7093" w:rsidRDefault="004B5413" w:rsidP="00EE796D">
            <w:pPr>
              <w:widowControl w:val="0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siedzących, dostępnych bezpośrednio z poziomu niskiej podłogi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000000"/>
            </w:tcBorders>
          </w:tcPr>
          <w:p w14:paraId="2B56B768" w14:textId="77777777" w:rsidR="004B5413" w:rsidRPr="005F7093" w:rsidRDefault="004B5413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4B5413" w:rsidRPr="005F7093" w14:paraId="0A3BD683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3F18AA7B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30510E58" w14:textId="77777777" w:rsidR="004B5413" w:rsidRPr="005F7093" w:rsidRDefault="004B5413" w:rsidP="00EE796D">
            <w:pPr>
              <w:widowControl w:val="0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wykonanych jako siedzenia specjalne dla osób z niepełnosprawnością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000000"/>
            </w:tcBorders>
          </w:tcPr>
          <w:p w14:paraId="30A021C2" w14:textId="77777777" w:rsidR="004B5413" w:rsidRPr="005F7093" w:rsidRDefault="004B5413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4B5413" w:rsidRPr="005F7093" w14:paraId="010A3737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34A11A8F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2384B7EB" w14:textId="77777777" w:rsidR="004B5413" w:rsidRPr="005F7093" w:rsidRDefault="004B5413" w:rsidP="00EE796D">
            <w:pPr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Dopuszczalna Masa Całkowita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000000"/>
            </w:tcBorders>
          </w:tcPr>
          <w:p w14:paraId="35906F4A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4B5413" w:rsidRPr="005F7093" w14:paraId="75633544" w14:textId="77777777" w:rsidTr="00614685"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14:paraId="7FF4D779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6EFB3A63" w14:textId="77777777" w:rsidR="004B5413" w:rsidRPr="005F7093" w:rsidRDefault="004B5413" w:rsidP="00EE796D">
            <w:pPr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inne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000000"/>
            </w:tcBorders>
          </w:tcPr>
          <w:p w14:paraId="36FBCFE4" w14:textId="77777777" w:rsidR="004B5413" w:rsidRPr="005F7093" w:rsidRDefault="004B54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B26476" w:rsidRPr="005F7093" w14:paraId="3D0F5626" w14:textId="77777777" w:rsidTr="00614685"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</w:tcBorders>
          </w:tcPr>
          <w:p w14:paraId="79FF70EE" w14:textId="77777777" w:rsidR="00B26476" w:rsidRPr="005F7093" w:rsidRDefault="00B26476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3.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14:paraId="579C44C8" w14:textId="77777777" w:rsidR="00B26476" w:rsidRPr="005F7093" w:rsidRDefault="00B26476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Elektryczny układ napędowy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107A345" w14:textId="77777777" w:rsidR="00B26476" w:rsidRPr="005F7093" w:rsidRDefault="00B26476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B26476" w:rsidRPr="005F7093" w14:paraId="3ACF18A7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1068BF9B" w14:textId="77777777" w:rsidR="00B26476" w:rsidRPr="005F7093" w:rsidRDefault="00B26476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14:paraId="1D8B61F2" w14:textId="77777777" w:rsidR="00B26476" w:rsidRPr="005F7093" w:rsidRDefault="00B26476" w:rsidP="00EE796D">
            <w:pPr>
              <w:widowControl w:val="0"/>
              <w:numPr>
                <w:ilvl w:val="0"/>
                <w:numId w:val="3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typ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7394314" w14:textId="77777777" w:rsidR="00B26476" w:rsidRPr="005F7093" w:rsidRDefault="00B26476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B26476" w:rsidRPr="005F7093" w14:paraId="7E0E1F3E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35F195F6" w14:textId="77777777" w:rsidR="00B26476" w:rsidRPr="005F7093" w:rsidRDefault="00B26476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14:paraId="1012C94C" w14:textId="77777777" w:rsidR="00B26476" w:rsidRPr="005F7093" w:rsidRDefault="00B26476" w:rsidP="00EE796D">
            <w:pPr>
              <w:widowControl w:val="0"/>
              <w:numPr>
                <w:ilvl w:val="0"/>
                <w:numId w:val="3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model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BC134AA" w14:textId="77777777" w:rsidR="00B26476" w:rsidRPr="005F7093" w:rsidRDefault="00B26476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B26476" w:rsidRPr="005F7093" w14:paraId="5E062072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7ED18448" w14:textId="77777777" w:rsidR="00B26476" w:rsidRPr="005F7093" w:rsidRDefault="00B26476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14:paraId="46CCBA9D" w14:textId="613D26BC" w:rsidR="00B26476" w:rsidRPr="005F7093" w:rsidRDefault="00B26476" w:rsidP="00EE796D">
            <w:pPr>
              <w:widowControl w:val="0"/>
              <w:numPr>
                <w:ilvl w:val="0"/>
                <w:numId w:val="3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maksymalna moc sinika/ów netto (kW</w:t>
            </w:r>
            <w:r w:rsidR="006144AC" w:rsidRPr="005F7093">
              <w:rPr>
                <w:rFonts w:ascii="Arial Narrow" w:eastAsia="Times New Roman" w:hAnsi="Arial Narrow" w:cs="Tahoma"/>
              </w:rPr>
              <w:t>) (</w:t>
            </w:r>
            <w:r w:rsidRPr="005F7093">
              <w:rPr>
                <w:rFonts w:ascii="Arial Narrow" w:eastAsia="Times New Roman" w:hAnsi="Arial Narrow" w:cs="Tahoma"/>
              </w:rPr>
              <w:t xml:space="preserve">określona zgodnie </w:t>
            </w:r>
            <w:r w:rsidR="006144AC" w:rsidRPr="005F7093">
              <w:rPr>
                <w:rFonts w:ascii="Arial Narrow" w:eastAsia="Times New Roman" w:hAnsi="Arial Narrow" w:cs="Tahoma"/>
              </w:rPr>
              <w:t>z Regulaminem</w:t>
            </w:r>
            <w:r w:rsidRPr="005F7093">
              <w:rPr>
                <w:rFonts w:ascii="Arial Narrow" w:eastAsia="Times New Roman" w:hAnsi="Arial Narrow" w:cs="Tahoma"/>
              </w:rPr>
              <w:t> nr 85 Europejskiej Komisji Gospodarczej Organizacji Narodów Zjednoczonych (EKG ONZ) (Dz.U.UE L z dnia 7.11.</w:t>
            </w:r>
            <w:r w:rsidR="006144AC" w:rsidRPr="005F7093">
              <w:rPr>
                <w:rFonts w:ascii="Arial Narrow" w:eastAsia="Times New Roman" w:hAnsi="Arial Narrow" w:cs="Tahoma"/>
              </w:rPr>
              <w:t>2014 r.</w:t>
            </w:r>
            <w:r w:rsidRPr="005F7093">
              <w:rPr>
                <w:rFonts w:ascii="Arial Narrow" w:eastAsia="Times New Roman" w:hAnsi="Arial Narrow" w:cs="Tahoma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71FE7A3" w14:textId="77777777" w:rsidR="00B26476" w:rsidRPr="005F7093" w:rsidRDefault="00B26476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B26476" w:rsidRPr="005F7093" w14:paraId="64A11A69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2C179327" w14:textId="77777777" w:rsidR="00B26476" w:rsidRPr="005F7093" w:rsidRDefault="00B26476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14:paraId="1F74FB90" w14:textId="77777777" w:rsidR="00B26476" w:rsidRPr="005F7093" w:rsidRDefault="00B26476" w:rsidP="00EE796D">
            <w:pPr>
              <w:widowControl w:val="0"/>
              <w:numPr>
                <w:ilvl w:val="0"/>
                <w:numId w:val="3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moment obrotowy (Nm)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5E38639" w14:textId="77777777" w:rsidR="00B26476" w:rsidRPr="005F7093" w:rsidRDefault="00B26476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B26476" w:rsidRPr="005F7093" w14:paraId="0CDE6824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137F28F4" w14:textId="77777777" w:rsidR="00B26476" w:rsidRPr="005F7093" w:rsidRDefault="00B26476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6" w:space="0" w:color="000000"/>
            </w:tcBorders>
          </w:tcPr>
          <w:p w14:paraId="1052E752" w14:textId="17C414CF" w:rsidR="008D4459" w:rsidRPr="005F7093" w:rsidRDefault="00B26476" w:rsidP="008D4459">
            <w:pPr>
              <w:widowControl w:val="0"/>
              <w:numPr>
                <w:ilvl w:val="0"/>
                <w:numId w:val="3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  <w:b/>
              </w:rPr>
            </w:pPr>
            <w:r w:rsidRPr="005F7093">
              <w:rPr>
                <w:rFonts w:ascii="Arial Narrow" w:eastAsia="Times New Roman" w:hAnsi="Arial Narrow" w:cs="Tahoma"/>
              </w:rPr>
              <w:t>inne, w tym: opis rozlokowania elementów układu napędowego i opis jego działania.</w:t>
            </w:r>
          </w:p>
          <w:p w14:paraId="5780DDA0" w14:textId="100670B1" w:rsidR="008D4459" w:rsidRPr="005F7093" w:rsidRDefault="008D4459" w:rsidP="008D4459">
            <w:pPr>
              <w:widowControl w:val="0"/>
              <w:suppressAutoHyphens/>
              <w:spacing w:after="0" w:line="288" w:lineRule="auto"/>
              <w:ind w:left="360"/>
              <w:rPr>
                <w:rFonts w:ascii="Arial Narrow" w:eastAsia="Times New Roman" w:hAnsi="Arial Narrow" w:cs="Tahoma"/>
                <w:b/>
              </w:rPr>
            </w:pPr>
            <w:r w:rsidRPr="005F7093">
              <w:rPr>
                <w:rFonts w:ascii="Arial Narrow" w:eastAsia="Times New Roman" w:hAnsi="Arial Narrow" w:cs="Tahoma"/>
                <w:b/>
              </w:rPr>
              <w:t>Uwaga!</w:t>
            </w:r>
          </w:p>
          <w:p w14:paraId="05C31CBE" w14:textId="265BBFC4" w:rsidR="00B26476" w:rsidRPr="005F7093" w:rsidRDefault="008D4459" w:rsidP="008D4459">
            <w:pPr>
              <w:widowControl w:val="0"/>
              <w:suppressAutoHyphens/>
              <w:spacing w:after="0" w:line="288" w:lineRule="auto"/>
              <w:ind w:left="360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Opis będzie podstawą oceny oferty w ramach kryterium </w:t>
            </w:r>
            <w:r w:rsidRPr="005F7093">
              <w:rPr>
                <w:rFonts w:ascii="Arial Narrow" w:eastAsia="Times New Roman" w:hAnsi="Arial Narrow" w:cs="Tahoma"/>
                <w:b/>
                <w:bCs/>
              </w:rPr>
              <w:t>T</w:t>
            </w:r>
            <w:r w:rsidR="005F7093">
              <w:rPr>
                <w:rFonts w:ascii="Arial Narrow" w:eastAsia="Times New Roman" w:hAnsi="Arial Narrow" w:cs="Tahoma"/>
                <w:b/>
                <w:bCs/>
                <w:iCs/>
                <w:vertAlign w:val="subscript"/>
              </w:rPr>
              <w:t>7</w:t>
            </w:r>
            <w:r w:rsidRPr="005F7093">
              <w:rPr>
                <w:rFonts w:ascii="Arial Narrow" w:eastAsia="Times New Roman" w:hAnsi="Arial Narrow" w:cs="Tahoma"/>
                <w:b/>
                <w:bCs/>
                <w:iCs/>
                <w:vertAlign w:val="subscript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93261CB" w14:textId="77777777" w:rsidR="00B26476" w:rsidRPr="005F7093" w:rsidRDefault="00B26476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B26476" w:rsidRPr="005F7093" w14:paraId="327E4BE8" w14:textId="77777777" w:rsidTr="00614685">
        <w:tc>
          <w:tcPr>
            <w:tcW w:w="709" w:type="dxa"/>
            <w:vMerge/>
            <w:tcBorders>
              <w:left w:val="single" w:sz="12" w:space="0" w:color="000000"/>
              <w:bottom w:val="single" w:sz="6" w:space="0" w:color="000000"/>
            </w:tcBorders>
          </w:tcPr>
          <w:p w14:paraId="4B4DD3D1" w14:textId="77777777" w:rsidR="00B26476" w:rsidRPr="005F7093" w:rsidRDefault="00B26476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6" w:space="0" w:color="000000"/>
            </w:tcBorders>
          </w:tcPr>
          <w:p w14:paraId="3108A42E" w14:textId="77777777" w:rsidR="00614685" w:rsidRPr="00614685" w:rsidRDefault="00B26476" w:rsidP="003E7260">
            <w:pPr>
              <w:widowControl w:val="0"/>
              <w:numPr>
                <w:ilvl w:val="0"/>
                <w:numId w:val="3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funkcja ograniczenia prędkości maksymalnej do </w:t>
            </w:r>
            <w:r w:rsidRPr="005F7093">
              <w:rPr>
                <w:rFonts w:ascii="Arial Narrow" w:eastAsia="Times New Roman" w:hAnsi="Arial Narrow" w:cs="Tahoma"/>
                <w:b/>
              </w:rPr>
              <w:t>70 km/h</w:t>
            </w:r>
          </w:p>
          <w:p w14:paraId="03C3CF3F" w14:textId="621DEC8C" w:rsidR="00B26476" w:rsidRPr="005F7093" w:rsidRDefault="00B26476" w:rsidP="00614685">
            <w:pPr>
              <w:widowControl w:val="0"/>
              <w:suppressAutoHyphens/>
              <w:spacing w:after="0" w:line="288" w:lineRule="auto"/>
              <w:ind w:left="360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  <w:b/>
              </w:rPr>
              <w:t xml:space="preserve"> </w:t>
            </w:r>
            <w:r w:rsidRPr="005F7093">
              <w:rPr>
                <w:rFonts w:ascii="Arial Narrow" w:eastAsia="Times New Roman" w:hAnsi="Arial Narrow" w:cs="Tahoma"/>
              </w:rPr>
              <w:t xml:space="preserve">   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09F260F5" w14:textId="77777777" w:rsidR="00B26476" w:rsidRPr="005F7093" w:rsidRDefault="00B26476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3C369621" w14:textId="77777777" w:rsidTr="00614685">
        <w:tc>
          <w:tcPr>
            <w:tcW w:w="709" w:type="dxa"/>
            <w:tcBorders>
              <w:top w:val="single" w:sz="6" w:space="0" w:color="000000"/>
              <w:left w:val="single" w:sz="12" w:space="0" w:color="000000"/>
            </w:tcBorders>
          </w:tcPr>
          <w:p w14:paraId="3232BFE6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lastRenderedPageBreak/>
              <w:t>4.</w:t>
            </w: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5FF8B25E" w14:textId="16AF00C9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Magazyn energii elektrycznej elektrycznego układu napędowego </w:t>
            </w:r>
            <w:r w:rsidR="006144AC" w:rsidRPr="005F7093">
              <w:rPr>
                <w:rFonts w:ascii="Arial Narrow" w:eastAsia="Times New Roman" w:hAnsi="Arial Narrow" w:cs="Tahoma"/>
              </w:rPr>
              <w:t>i system</w:t>
            </w:r>
            <w:r w:rsidRPr="005F7093">
              <w:rPr>
                <w:rFonts w:ascii="Arial Narrow" w:eastAsia="Times New Roman" w:hAnsi="Arial Narrow" w:cs="Tahoma"/>
              </w:rPr>
              <w:t xml:space="preserve"> jego ładowania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62DFBBDA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56F771F0" w14:textId="77777777" w:rsidTr="00614685">
        <w:tc>
          <w:tcPr>
            <w:tcW w:w="709" w:type="dxa"/>
            <w:vMerge w:val="restart"/>
            <w:tcBorders>
              <w:top w:val="single" w:sz="6" w:space="0" w:color="000000"/>
              <w:left w:val="single" w:sz="12" w:space="0" w:color="000000"/>
            </w:tcBorders>
          </w:tcPr>
          <w:p w14:paraId="152A341A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0F1D8132" w14:textId="77777777" w:rsidR="0073459B" w:rsidRPr="005F7093" w:rsidRDefault="0073459B" w:rsidP="00EE796D">
            <w:pPr>
              <w:widowControl w:val="0"/>
              <w:numPr>
                <w:ilvl w:val="0"/>
                <w:numId w:val="6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typ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79F21408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000D2440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6DDAE7EA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01FFF326" w14:textId="77777777" w:rsidR="0073459B" w:rsidRPr="005F7093" w:rsidRDefault="0073459B" w:rsidP="00EE796D">
            <w:pPr>
              <w:widowControl w:val="0"/>
              <w:numPr>
                <w:ilvl w:val="0"/>
                <w:numId w:val="6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model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531FA516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27F76974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13345AE8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5A903DD6" w14:textId="13EF936F" w:rsidR="00326EC5" w:rsidRPr="005F7093" w:rsidRDefault="0073459B" w:rsidP="00326EC5">
            <w:pPr>
              <w:widowControl w:val="0"/>
              <w:numPr>
                <w:ilvl w:val="0"/>
                <w:numId w:val="6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  <w:b/>
              </w:rPr>
            </w:pPr>
            <w:r w:rsidRPr="005F7093">
              <w:rPr>
                <w:rFonts w:ascii="Arial Narrow" w:eastAsia="Times New Roman" w:hAnsi="Arial Narrow" w:cs="Tahoma"/>
              </w:rPr>
              <w:t>łączna pojemność energetyczna (nominalna) [kWh]</w:t>
            </w:r>
          </w:p>
          <w:p w14:paraId="6AA13424" w14:textId="77777777" w:rsidR="00326EC5" w:rsidRPr="005F7093" w:rsidRDefault="00326EC5" w:rsidP="00326EC5">
            <w:pPr>
              <w:widowControl w:val="0"/>
              <w:suppressAutoHyphens/>
              <w:spacing w:after="0" w:line="288" w:lineRule="auto"/>
              <w:ind w:left="360"/>
              <w:rPr>
                <w:rFonts w:ascii="Arial Narrow" w:eastAsia="Times New Roman" w:hAnsi="Arial Narrow" w:cs="Tahoma"/>
                <w:b/>
              </w:rPr>
            </w:pPr>
            <w:r w:rsidRPr="005F7093">
              <w:rPr>
                <w:rFonts w:ascii="Arial Narrow" w:hAnsi="Arial Narrow" w:cs="Tahoma"/>
                <w:b/>
              </w:rPr>
              <w:t xml:space="preserve"> </w:t>
            </w:r>
            <w:r w:rsidRPr="005F7093">
              <w:rPr>
                <w:rFonts w:ascii="Arial Narrow" w:eastAsia="Times New Roman" w:hAnsi="Arial Narrow" w:cs="Tahoma"/>
                <w:b/>
              </w:rPr>
              <w:t>Uwaga!</w:t>
            </w:r>
          </w:p>
          <w:p w14:paraId="455A4B4E" w14:textId="359B34D3" w:rsidR="0073459B" w:rsidRPr="005F7093" w:rsidRDefault="00326EC5" w:rsidP="00326EC5">
            <w:pPr>
              <w:widowControl w:val="0"/>
              <w:suppressAutoHyphens/>
              <w:spacing w:after="0" w:line="288" w:lineRule="auto"/>
              <w:ind w:left="360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Opis będzie podstawą oceny oferty w ramach kryterium </w:t>
            </w:r>
            <w:r w:rsidRPr="005F7093">
              <w:rPr>
                <w:rFonts w:ascii="Arial Narrow" w:eastAsia="Times New Roman" w:hAnsi="Arial Narrow" w:cs="Tahoma"/>
                <w:b/>
                <w:bCs/>
              </w:rPr>
              <w:t>T</w:t>
            </w:r>
            <w:r w:rsidR="009012F3" w:rsidRPr="005F7093">
              <w:rPr>
                <w:rFonts w:ascii="Arial Narrow" w:eastAsia="Times New Roman" w:hAnsi="Arial Narrow" w:cs="Tahoma"/>
                <w:b/>
                <w:bCs/>
                <w:iCs/>
                <w:vertAlign w:val="subscript"/>
              </w:rPr>
              <w:t>8</w:t>
            </w:r>
            <w:r w:rsidRPr="005F7093">
              <w:rPr>
                <w:rFonts w:ascii="Arial Narrow" w:eastAsia="Times New Roman" w:hAnsi="Arial Narrow" w:cs="Tahoma"/>
                <w:b/>
                <w:bCs/>
                <w:iCs/>
                <w:vertAlign w:val="subscript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3407BD56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7D7BD73E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59955F7B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527CD171" w14:textId="60FDB948" w:rsidR="0073459B" w:rsidRPr="005F7093" w:rsidRDefault="0073459B" w:rsidP="00EE796D">
            <w:pPr>
              <w:widowControl w:val="0"/>
              <w:numPr>
                <w:ilvl w:val="0"/>
                <w:numId w:val="6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łączna pojemność energetyczna (energia dostępna dla Zamawiającego) E</w:t>
            </w:r>
            <w:r w:rsidRPr="005F7093">
              <w:rPr>
                <w:rFonts w:ascii="Arial Narrow" w:eastAsia="Times New Roman" w:hAnsi="Arial Narrow" w:cs="Tahoma"/>
                <w:vertAlign w:val="subscript"/>
              </w:rPr>
              <w:t>d</w:t>
            </w:r>
            <w:r w:rsidRPr="005F7093">
              <w:rPr>
                <w:rFonts w:ascii="Arial Narrow" w:eastAsia="Times New Roman" w:hAnsi="Arial Narrow" w:cs="Tahoma"/>
              </w:rPr>
              <w:t xml:space="preserve"> [kWh]</w:t>
            </w:r>
          </w:p>
          <w:p w14:paraId="197BBB23" w14:textId="77777777" w:rsidR="00326EC5" w:rsidRPr="005F7093" w:rsidRDefault="00326EC5" w:rsidP="00326EC5">
            <w:pPr>
              <w:widowControl w:val="0"/>
              <w:suppressAutoHyphens/>
              <w:spacing w:after="0" w:line="288" w:lineRule="auto"/>
              <w:ind w:left="360"/>
              <w:rPr>
                <w:rFonts w:ascii="Arial Narrow" w:eastAsia="Times New Roman" w:hAnsi="Arial Narrow" w:cs="Tahoma"/>
                <w:b/>
              </w:rPr>
            </w:pPr>
            <w:r w:rsidRPr="005F7093">
              <w:rPr>
                <w:rFonts w:ascii="Arial Narrow" w:eastAsia="Times New Roman" w:hAnsi="Arial Narrow" w:cs="Tahoma"/>
                <w:b/>
              </w:rPr>
              <w:t>Uwaga!</w:t>
            </w:r>
          </w:p>
          <w:p w14:paraId="3AC6F473" w14:textId="08634CF9" w:rsidR="00326EC5" w:rsidRPr="005F7093" w:rsidRDefault="00326EC5" w:rsidP="00326EC5">
            <w:pPr>
              <w:widowControl w:val="0"/>
              <w:suppressAutoHyphens/>
              <w:spacing w:after="0" w:line="288" w:lineRule="auto"/>
              <w:ind w:left="360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Opis będzie podstawą oceny oferty w ramach kryterium </w:t>
            </w:r>
            <w:r w:rsidRPr="005F7093">
              <w:rPr>
                <w:rFonts w:ascii="Arial Narrow" w:eastAsia="Times New Roman" w:hAnsi="Arial Narrow" w:cs="Tahoma"/>
                <w:b/>
              </w:rPr>
              <w:t>T</w:t>
            </w:r>
            <w:r w:rsidR="009012F3" w:rsidRPr="005F7093">
              <w:rPr>
                <w:rFonts w:ascii="Arial Narrow" w:eastAsia="Times New Roman" w:hAnsi="Arial Narrow" w:cs="Tahoma"/>
                <w:b/>
                <w:bCs/>
                <w:iCs/>
                <w:vertAlign w:val="subscript"/>
              </w:rPr>
              <w:t>8</w:t>
            </w:r>
            <w:r w:rsidRPr="005F7093">
              <w:rPr>
                <w:rFonts w:ascii="Arial Narrow" w:eastAsia="Times New Roman" w:hAnsi="Arial Narrow" w:cs="Tahoma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7D9CA53C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0F5FC807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12FD6DD2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1F6AD45A" w14:textId="77777777" w:rsidR="0073459B" w:rsidRPr="005F7093" w:rsidRDefault="0073459B" w:rsidP="00EE796D">
            <w:pPr>
              <w:widowControl w:val="0"/>
              <w:numPr>
                <w:ilvl w:val="0"/>
                <w:numId w:val="6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technologia wykonania akumulatorów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606149F9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4DF7799F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68895D9A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78D8CB76" w14:textId="77777777" w:rsidR="0011658E" w:rsidRPr="005F7093" w:rsidRDefault="0073459B" w:rsidP="00EE796D">
            <w:pPr>
              <w:widowControl w:val="0"/>
              <w:numPr>
                <w:ilvl w:val="0"/>
                <w:numId w:val="6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inne, w tym: </w:t>
            </w:r>
          </w:p>
          <w:p w14:paraId="30026B00" w14:textId="77777777" w:rsidR="0011658E" w:rsidRPr="005F7093" w:rsidRDefault="0073459B" w:rsidP="00EE796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opis rozlokowania elementów magazynu energii,</w:t>
            </w:r>
          </w:p>
          <w:p w14:paraId="12616D6C" w14:textId="75CFD2AB" w:rsidR="0011658E" w:rsidRPr="005F7093" w:rsidRDefault="0011658E" w:rsidP="009012F3">
            <w:pPr>
              <w:ind w:left="766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zarządzanie pracą magazynu energii</w:t>
            </w:r>
            <w:r w:rsidR="0073459B" w:rsidRPr="005F7093">
              <w:rPr>
                <w:rFonts w:ascii="Arial Narrow" w:eastAsia="Times New Roman" w:hAnsi="Arial Narrow" w:cs="Tahoma"/>
              </w:rPr>
              <w:t>,</w:t>
            </w:r>
          </w:p>
          <w:p w14:paraId="3EAF8BAC" w14:textId="77777777" w:rsidR="0073459B" w:rsidRPr="005F7093" w:rsidRDefault="0011658E" w:rsidP="00EE796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oznakowanie,</w:t>
            </w:r>
          </w:p>
          <w:p w14:paraId="6F8E0B3D" w14:textId="77777777" w:rsidR="0011658E" w:rsidRPr="005F7093" w:rsidRDefault="0011658E" w:rsidP="00EE796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wyłączniki bezpieczeństwa,</w:t>
            </w:r>
          </w:p>
          <w:p w14:paraId="3752277C" w14:textId="77777777" w:rsidR="0011658E" w:rsidRPr="005F7093" w:rsidRDefault="0011658E" w:rsidP="00EE796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układ podgrzewający i chłodzący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65C1917E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225ACEC9" w14:textId="77777777" w:rsidTr="00614685">
        <w:tc>
          <w:tcPr>
            <w:tcW w:w="709" w:type="dxa"/>
            <w:vMerge w:val="restart"/>
            <w:tcBorders>
              <w:top w:val="single" w:sz="6" w:space="0" w:color="000000"/>
              <w:left w:val="single" w:sz="12" w:space="0" w:color="000000"/>
            </w:tcBorders>
          </w:tcPr>
          <w:p w14:paraId="2A01A35A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1BE47E54" w14:textId="77777777" w:rsidR="0011658E" w:rsidRPr="005F7093" w:rsidRDefault="0073459B" w:rsidP="00EE796D">
            <w:pPr>
              <w:widowControl w:val="0"/>
              <w:numPr>
                <w:ilvl w:val="0"/>
                <w:numId w:val="6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sposób ładowania</w:t>
            </w:r>
            <w:r w:rsidR="0011658E" w:rsidRPr="005F7093">
              <w:rPr>
                <w:rFonts w:ascii="Arial Narrow" w:eastAsia="Times New Roman" w:hAnsi="Arial Narrow" w:cs="Tahoma"/>
              </w:rPr>
              <w:t>:</w:t>
            </w:r>
          </w:p>
          <w:p w14:paraId="27CF0CB2" w14:textId="00B9F3AD" w:rsidR="00F948B9" w:rsidRPr="005F7093" w:rsidRDefault="00F948B9" w:rsidP="00EE796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opis </w:t>
            </w:r>
            <w:r w:rsidR="00B10CC5" w:rsidRPr="005F7093">
              <w:rPr>
                <w:rFonts w:ascii="Arial Narrow" w:eastAsia="Times New Roman" w:hAnsi="Arial Narrow" w:cs="Tahoma"/>
              </w:rPr>
              <w:t>systemu</w:t>
            </w:r>
            <w:r w:rsidR="00993D18" w:rsidRPr="005F7093">
              <w:rPr>
                <w:rFonts w:ascii="Arial Narrow" w:eastAsia="Times New Roman" w:hAnsi="Arial Narrow" w:cs="Tahoma"/>
              </w:rPr>
              <w:t xml:space="preserve"> </w:t>
            </w:r>
            <w:r w:rsidRPr="005F7093">
              <w:rPr>
                <w:rFonts w:ascii="Arial Narrow" w:eastAsia="Times New Roman" w:hAnsi="Arial Narrow" w:cs="Tahoma"/>
              </w:rPr>
              <w:t>ładowania,</w:t>
            </w:r>
          </w:p>
          <w:p w14:paraId="4D26DAA3" w14:textId="77777777" w:rsidR="00F948B9" w:rsidRPr="005F7093" w:rsidRDefault="00F948B9" w:rsidP="00EE796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czasy ładowania,</w:t>
            </w:r>
          </w:p>
          <w:p w14:paraId="669E6E1D" w14:textId="77777777" w:rsidR="000F7BA3" w:rsidRPr="005F7093" w:rsidRDefault="00B10CC5" w:rsidP="00EE796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ilość i lokalizacja gniazd CCS do ładowania,</w:t>
            </w:r>
          </w:p>
          <w:p w14:paraId="1AEA8AD5" w14:textId="77777777" w:rsidR="00EE21BC" w:rsidRPr="005F7093" w:rsidRDefault="00EE21BC" w:rsidP="00EE21BC">
            <w:pPr>
              <w:rPr>
                <w:rFonts w:ascii="Arial Narrow" w:hAnsi="Arial Narrow" w:cs="Tahoma"/>
                <w:b/>
              </w:rPr>
            </w:pPr>
            <w:r w:rsidRPr="005F7093">
              <w:rPr>
                <w:rFonts w:ascii="Arial Narrow" w:hAnsi="Arial Narrow" w:cs="Tahoma"/>
                <w:b/>
              </w:rPr>
              <w:t xml:space="preserve">              Uwaga!</w:t>
            </w:r>
          </w:p>
          <w:p w14:paraId="32DCCB45" w14:textId="1DD5AFA2" w:rsidR="00EE21BC" w:rsidRPr="005F7093" w:rsidRDefault="00EE21BC" w:rsidP="00EE21BC">
            <w:pPr>
              <w:pStyle w:val="Akapitzlist"/>
              <w:widowControl w:val="0"/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hAnsi="Arial Narrow" w:cs="Tahoma"/>
              </w:rPr>
              <w:t xml:space="preserve">Opis będzie podstawą oceny oferty w ramach kryterium </w:t>
            </w:r>
            <w:r w:rsidRPr="005F7093">
              <w:rPr>
                <w:rFonts w:ascii="Arial Narrow" w:hAnsi="Arial Narrow" w:cs="Tahoma"/>
                <w:b/>
                <w:bCs/>
                <w:kern w:val="27"/>
              </w:rPr>
              <w:t>T</w:t>
            </w:r>
            <w:r w:rsidR="009012F3" w:rsidRPr="005F7093">
              <w:rPr>
                <w:rFonts w:ascii="Arial Narrow" w:hAnsi="Arial Narrow" w:cs="Tahoma"/>
                <w:b/>
                <w:bCs/>
                <w:iCs/>
                <w:kern w:val="27"/>
                <w:vertAlign w:val="subscript"/>
              </w:rPr>
              <w:t>10</w:t>
            </w:r>
            <w:r w:rsidRPr="005F7093">
              <w:rPr>
                <w:rFonts w:ascii="Arial Narrow" w:hAnsi="Arial Narrow" w:cs="Tahoma"/>
                <w:b/>
                <w:bCs/>
                <w:iCs/>
                <w:kern w:val="27"/>
                <w:vertAlign w:val="subscript"/>
              </w:rPr>
              <w:t>.</w:t>
            </w:r>
          </w:p>
          <w:p w14:paraId="5B6EF141" w14:textId="77777777" w:rsidR="00B10CC5" w:rsidRPr="005F7093" w:rsidRDefault="000F7BA3" w:rsidP="00EE796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ładowanie pantografowe,</w:t>
            </w:r>
            <w:r w:rsidR="00B10CC5" w:rsidRPr="005F7093">
              <w:rPr>
                <w:rFonts w:ascii="Arial Narrow" w:eastAsia="Times New Roman" w:hAnsi="Arial Narrow" w:cs="Tahoma"/>
              </w:rPr>
              <w:t xml:space="preserve"> </w:t>
            </w:r>
          </w:p>
          <w:p w14:paraId="4A2A26A0" w14:textId="77777777" w:rsidR="0073459B" w:rsidRPr="005F7093" w:rsidRDefault="00F948B9" w:rsidP="00EE796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opis sposobu uzyskania temperatury dyżurnej,</w:t>
            </w:r>
            <w:r w:rsidR="0073459B" w:rsidRPr="005F7093">
              <w:rPr>
                <w:rFonts w:ascii="Arial Narrow" w:eastAsia="Times New Roman" w:hAnsi="Arial Narrow" w:cs="Tahoma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4E18A410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792C9C0D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10BBA7C0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0A1F231B" w14:textId="77777777" w:rsidR="0073459B" w:rsidRPr="005F7093" w:rsidRDefault="0073459B" w:rsidP="00EE796D">
            <w:pPr>
              <w:widowControl w:val="0"/>
              <w:numPr>
                <w:ilvl w:val="0"/>
                <w:numId w:val="6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inne</w:t>
            </w:r>
            <w:r w:rsidR="00F948B9" w:rsidRPr="005F7093">
              <w:rPr>
                <w:rFonts w:ascii="Arial Narrow" w:eastAsia="Times New Roman" w:hAnsi="Arial Narrow" w:cs="Tahoma"/>
              </w:rPr>
              <w:t>,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679278AE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387DD97C" w14:textId="77777777" w:rsidTr="00614685">
        <w:tc>
          <w:tcPr>
            <w:tcW w:w="709" w:type="dxa"/>
            <w:tcBorders>
              <w:top w:val="single" w:sz="6" w:space="0" w:color="000000"/>
              <w:left w:val="single" w:sz="12" w:space="0" w:color="000000"/>
            </w:tcBorders>
          </w:tcPr>
          <w:p w14:paraId="3F6B8DB1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5.</w:t>
            </w: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1C279998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Ilość i typ osi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363C0AFA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3A4EBDB0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4F0D3A85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6.</w:t>
            </w:r>
          </w:p>
        </w:tc>
        <w:tc>
          <w:tcPr>
            <w:tcW w:w="3954" w:type="dxa"/>
          </w:tcPr>
          <w:p w14:paraId="498ADD4D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Układ chłodzenia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6F58BCC5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17246C96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79CFE6F8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7.</w:t>
            </w:r>
          </w:p>
        </w:tc>
        <w:tc>
          <w:tcPr>
            <w:tcW w:w="3954" w:type="dxa"/>
          </w:tcPr>
          <w:p w14:paraId="37DCB6B9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Układ ogrzewania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295AB026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3DB38A3D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6B66749B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8.</w:t>
            </w:r>
          </w:p>
        </w:tc>
        <w:tc>
          <w:tcPr>
            <w:tcW w:w="3954" w:type="dxa"/>
          </w:tcPr>
          <w:p w14:paraId="54944E66" w14:textId="77777777" w:rsidR="0073459B" w:rsidRPr="005F7093" w:rsidRDefault="002175F1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  <w:bCs/>
              </w:rPr>
              <w:t>Inteligentny System Zarządzania Flotą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58909511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1ABC51D5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2BCB1091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9.</w:t>
            </w:r>
          </w:p>
        </w:tc>
        <w:tc>
          <w:tcPr>
            <w:tcW w:w="3954" w:type="dxa"/>
          </w:tcPr>
          <w:p w14:paraId="28474C51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Klimatyzacja przestrzeni pasażerskiej i kabiny kierowcy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52477765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39DCA73F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459C20AF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lastRenderedPageBreak/>
              <w:t>10.</w:t>
            </w:r>
          </w:p>
        </w:tc>
        <w:tc>
          <w:tcPr>
            <w:tcW w:w="3954" w:type="dxa"/>
          </w:tcPr>
          <w:p w14:paraId="119EBE48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Układ pneumatyczny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11F6886E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3AEB83FE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6108FA12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11.</w:t>
            </w:r>
          </w:p>
        </w:tc>
        <w:tc>
          <w:tcPr>
            <w:tcW w:w="3954" w:type="dxa"/>
          </w:tcPr>
          <w:p w14:paraId="306E6ABE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Układ hamulcowy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1701CB93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3C0DE947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78338CF3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12.</w:t>
            </w:r>
          </w:p>
        </w:tc>
        <w:tc>
          <w:tcPr>
            <w:tcW w:w="3954" w:type="dxa"/>
          </w:tcPr>
          <w:p w14:paraId="6CB332C5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Układ kierowniczy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31AFB05F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74EB39FE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7CBB2E8B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13.</w:t>
            </w:r>
          </w:p>
        </w:tc>
        <w:tc>
          <w:tcPr>
            <w:tcW w:w="3954" w:type="dxa"/>
          </w:tcPr>
          <w:p w14:paraId="33F57DF6" w14:textId="77777777" w:rsidR="005E589B" w:rsidRPr="006144AC" w:rsidRDefault="0073459B" w:rsidP="006144AC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Zawieszenie autobusu</w:t>
            </w:r>
            <w:r w:rsidR="005E589B" w:rsidRPr="006144AC">
              <w:rPr>
                <w:rFonts w:ascii="Arial Narrow" w:eastAsia="Times New Roman" w:hAnsi="Arial Narrow" w:cs="Tahoma"/>
              </w:rPr>
              <w:t xml:space="preserve">          </w:t>
            </w:r>
          </w:p>
          <w:p w14:paraId="6BEE1CC2" w14:textId="6C96299E" w:rsidR="005E589B" w:rsidRPr="006144AC" w:rsidRDefault="005E589B" w:rsidP="006144AC">
            <w:pPr>
              <w:spacing w:after="0" w:line="288" w:lineRule="auto"/>
              <w:rPr>
                <w:rFonts w:ascii="Arial Narrow" w:eastAsia="Times New Roman" w:hAnsi="Arial Narrow" w:cs="Tahoma"/>
                <w:b/>
                <w:bCs/>
              </w:rPr>
            </w:pPr>
            <w:r w:rsidRPr="006144AC">
              <w:rPr>
                <w:rFonts w:ascii="Arial Narrow" w:eastAsia="Times New Roman" w:hAnsi="Arial Narrow" w:cs="Tahoma"/>
                <w:b/>
                <w:bCs/>
              </w:rPr>
              <w:t>Uwaga!</w:t>
            </w:r>
          </w:p>
          <w:p w14:paraId="2176F085" w14:textId="57C794D9" w:rsidR="0073459B" w:rsidRPr="005F7093" w:rsidRDefault="005E58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6144AC">
              <w:rPr>
                <w:rFonts w:ascii="Arial Narrow" w:eastAsia="Times New Roman" w:hAnsi="Arial Narrow" w:cs="Tahoma"/>
              </w:rPr>
              <w:t>Opis będzie</w:t>
            </w:r>
            <w:r w:rsidRPr="005F7093">
              <w:rPr>
                <w:rFonts w:ascii="Arial Narrow" w:hAnsi="Arial Narrow" w:cs="Tahoma"/>
              </w:rPr>
              <w:t xml:space="preserve"> podstawą oceny oferty w ramach kryterium </w:t>
            </w:r>
            <w:r w:rsidRPr="005F7093">
              <w:rPr>
                <w:rFonts w:ascii="Arial Narrow" w:hAnsi="Arial Narrow" w:cs="Tahoma"/>
                <w:b/>
                <w:bCs/>
                <w:kern w:val="27"/>
              </w:rPr>
              <w:t>T</w:t>
            </w:r>
            <w:r w:rsidRPr="005F7093">
              <w:rPr>
                <w:rFonts w:ascii="Arial Narrow" w:hAnsi="Arial Narrow" w:cs="Tahoma"/>
                <w:b/>
                <w:bCs/>
                <w:iCs/>
                <w:kern w:val="27"/>
                <w:vertAlign w:val="subscript"/>
              </w:rPr>
              <w:t>1</w:t>
            </w:r>
            <w:r w:rsidR="00C34555" w:rsidRPr="005F7093">
              <w:rPr>
                <w:rFonts w:ascii="Arial Narrow" w:hAnsi="Arial Narrow" w:cs="Tahoma"/>
                <w:b/>
                <w:bCs/>
                <w:iCs/>
                <w:kern w:val="27"/>
                <w:vertAlign w:val="subscript"/>
              </w:rPr>
              <w:t>1</w:t>
            </w:r>
            <w:r w:rsidRPr="005F7093">
              <w:rPr>
                <w:rFonts w:ascii="Arial Narrow" w:hAnsi="Arial Narrow" w:cs="Tahoma"/>
                <w:b/>
                <w:bCs/>
                <w:iCs/>
                <w:kern w:val="27"/>
                <w:vertAlign w:val="subscript"/>
              </w:rPr>
              <w:t>.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6AF5DB4E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73723BC5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7F1CAC72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14.</w:t>
            </w:r>
          </w:p>
        </w:tc>
        <w:tc>
          <w:tcPr>
            <w:tcW w:w="3954" w:type="dxa"/>
          </w:tcPr>
          <w:p w14:paraId="0A109644" w14:textId="77777777" w:rsidR="005E589B" w:rsidRPr="005F7093" w:rsidRDefault="0073459B" w:rsidP="005E589B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Konstrukcja nośna autobusu</w:t>
            </w:r>
          </w:p>
          <w:p w14:paraId="39616421" w14:textId="77777777" w:rsidR="005E589B" w:rsidRPr="005F7093" w:rsidRDefault="005E589B" w:rsidP="005E589B">
            <w:pPr>
              <w:spacing w:after="0" w:line="288" w:lineRule="auto"/>
              <w:rPr>
                <w:rFonts w:ascii="Arial Narrow" w:eastAsia="Times New Roman" w:hAnsi="Arial Narrow" w:cs="Tahoma"/>
                <w:b/>
              </w:rPr>
            </w:pPr>
            <w:r w:rsidRPr="005F7093">
              <w:rPr>
                <w:rFonts w:ascii="Arial Narrow" w:hAnsi="Arial Narrow" w:cs="Tahoma"/>
                <w:b/>
              </w:rPr>
              <w:t xml:space="preserve"> </w:t>
            </w:r>
            <w:r w:rsidRPr="005F7093">
              <w:rPr>
                <w:rFonts w:ascii="Arial Narrow" w:eastAsia="Times New Roman" w:hAnsi="Arial Narrow" w:cs="Tahoma"/>
                <w:b/>
              </w:rPr>
              <w:t>Uwaga!</w:t>
            </w:r>
          </w:p>
          <w:p w14:paraId="684B0D05" w14:textId="77777777" w:rsidR="0073459B" w:rsidRPr="005F7093" w:rsidRDefault="005E589B" w:rsidP="005E589B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Opis będzie podstawą oceny oferty w ramach kryterium </w:t>
            </w:r>
            <w:r w:rsidRPr="005F7093">
              <w:rPr>
                <w:rFonts w:ascii="Arial Narrow" w:eastAsia="Times New Roman" w:hAnsi="Arial Narrow" w:cs="Tahoma"/>
                <w:b/>
                <w:bCs/>
              </w:rPr>
              <w:t>T</w:t>
            </w:r>
            <w:r w:rsidR="001E3457" w:rsidRPr="005F7093">
              <w:rPr>
                <w:rFonts w:ascii="Arial Narrow" w:eastAsia="Times New Roman" w:hAnsi="Arial Narrow" w:cs="Tahoma"/>
                <w:b/>
                <w:bCs/>
                <w:iCs/>
                <w:vertAlign w:val="subscript"/>
              </w:rPr>
              <w:t>1</w:t>
            </w:r>
            <w:r w:rsidRPr="005F7093">
              <w:rPr>
                <w:rFonts w:ascii="Arial Narrow" w:eastAsia="Times New Roman" w:hAnsi="Arial Narrow" w:cs="Tahoma"/>
                <w:b/>
                <w:bCs/>
                <w:iCs/>
                <w:vertAlign w:val="subscript"/>
              </w:rPr>
              <w:t>.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223F5A27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30797A24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006BD7DA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15.</w:t>
            </w:r>
          </w:p>
        </w:tc>
        <w:tc>
          <w:tcPr>
            <w:tcW w:w="3954" w:type="dxa"/>
          </w:tcPr>
          <w:p w14:paraId="44446D3C" w14:textId="77777777" w:rsidR="001E3457" w:rsidRPr="005F7093" w:rsidRDefault="0073459B" w:rsidP="001E3457">
            <w:pPr>
              <w:spacing w:after="0" w:line="288" w:lineRule="auto"/>
              <w:rPr>
                <w:rFonts w:ascii="Arial Narrow" w:eastAsia="Times New Roman" w:hAnsi="Arial Narrow" w:cs="Tahoma"/>
                <w:b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Poszycia zewnętrzne </w:t>
            </w:r>
            <w:r w:rsidR="001E3457" w:rsidRPr="005F7093">
              <w:rPr>
                <w:rFonts w:ascii="Arial Narrow" w:eastAsia="Times New Roman" w:hAnsi="Arial Narrow" w:cs="Tahoma"/>
                <w:b/>
              </w:rPr>
              <w:t xml:space="preserve"> </w:t>
            </w:r>
          </w:p>
          <w:p w14:paraId="101F62A1" w14:textId="77777777" w:rsidR="001E3457" w:rsidRPr="005F7093" w:rsidRDefault="001E3457" w:rsidP="001E3457">
            <w:pPr>
              <w:spacing w:after="0" w:line="288" w:lineRule="auto"/>
              <w:rPr>
                <w:rFonts w:ascii="Arial Narrow" w:eastAsia="Times New Roman" w:hAnsi="Arial Narrow" w:cs="Tahoma"/>
                <w:b/>
              </w:rPr>
            </w:pPr>
            <w:r w:rsidRPr="005F7093">
              <w:rPr>
                <w:rFonts w:ascii="Arial Narrow" w:eastAsia="Times New Roman" w:hAnsi="Arial Narrow" w:cs="Tahoma"/>
                <w:b/>
              </w:rPr>
              <w:t>Uwaga!</w:t>
            </w:r>
          </w:p>
          <w:p w14:paraId="1F177289" w14:textId="77777777" w:rsidR="0073459B" w:rsidRPr="005F7093" w:rsidRDefault="001E3457" w:rsidP="001E3457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Opis będzie podstawą oceny oferty w ramach kryterium </w:t>
            </w:r>
            <w:r w:rsidRPr="005F7093">
              <w:rPr>
                <w:rFonts w:ascii="Arial Narrow" w:eastAsia="Times New Roman" w:hAnsi="Arial Narrow" w:cs="Tahoma"/>
                <w:b/>
                <w:bCs/>
              </w:rPr>
              <w:t>T</w:t>
            </w:r>
            <w:r w:rsidRPr="005F7093">
              <w:rPr>
                <w:rFonts w:ascii="Arial Narrow" w:eastAsia="Times New Roman" w:hAnsi="Arial Narrow" w:cs="Tahoma"/>
                <w:b/>
                <w:bCs/>
                <w:iCs/>
                <w:vertAlign w:val="subscript"/>
              </w:rPr>
              <w:t>2.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6191C683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07BA3ECB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3F4F75CB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16.</w:t>
            </w:r>
          </w:p>
        </w:tc>
        <w:tc>
          <w:tcPr>
            <w:tcW w:w="3954" w:type="dxa"/>
          </w:tcPr>
          <w:p w14:paraId="6666C7DB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Wykończenie wnętrza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100E17F8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0D850F86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0F079FFB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17.</w:t>
            </w:r>
          </w:p>
        </w:tc>
        <w:tc>
          <w:tcPr>
            <w:tcW w:w="3954" w:type="dxa"/>
          </w:tcPr>
          <w:p w14:paraId="3291166F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Przedział pasażerski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03166749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673505E5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44B13D68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18.</w:t>
            </w:r>
          </w:p>
        </w:tc>
        <w:tc>
          <w:tcPr>
            <w:tcW w:w="3954" w:type="dxa"/>
          </w:tcPr>
          <w:p w14:paraId="5E8D9253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Podłoga przedziału pasażerskiego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7833684B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12C06301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78301DBF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19.</w:t>
            </w:r>
          </w:p>
        </w:tc>
        <w:tc>
          <w:tcPr>
            <w:tcW w:w="3954" w:type="dxa"/>
          </w:tcPr>
          <w:p w14:paraId="68F21661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Siedzenia pasażerskie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2A5179F5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42344989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79A2DD46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20.</w:t>
            </w:r>
          </w:p>
        </w:tc>
        <w:tc>
          <w:tcPr>
            <w:tcW w:w="3954" w:type="dxa"/>
          </w:tcPr>
          <w:p w14:paraId="780FC44E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Drzwi </w:t>
            </w:r>
            <w:r w:rsidR="00F948B9" w:rsidRPr="005F7093">
              <w:rPr>
                <w:rFonts w:ascii="Arial Narrow" w:eastAsia="Times New Roman" w:hAnsi="Arial Narrow" w:cs="Tahoma"/>
              </w:rPr>
              <w:t>główne pasażerskie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0FEAEA89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200B8098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6AF5D659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21.</w:t>
            </w:r>
          </w:p>
        </w:tc>
        <w:tc>
          <w:tcPr>
            <w:tcW w:w="3954" w:type="dxa"/>
          </w:tcPr>
          <w:p w14:paraId="742CFC68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Miejsce pracy kierowcy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7CDC0728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7E50125D" w14:textId="77777777" w:rsidTr="00614685"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745112D2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22.</w:t>
            </w:r>
          </w:p>
        </w:tc>
        <w:tc>
          <w:tcPr>
            <w:tcW w:w="3954" w:type="dxa"/>
            <w:vAlign w:val="center"/>
          </w:tcPr>
          <w:p w14:paraId="654BE6B1" w14:textId="1EA62BD1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Instalacja elektryczna (nie dotyczy instalacji elektrycznego układu napędowego)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2BDDFD6D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1CC0760B" w14:textId="77777777" w:rsidTr="00614685">
        <w:tc>
          <w:tcPr>
            <w:tcW w:w="709" w:type="dxa"/>
            <w:tcBorders>
              <w:left w:val="single" w:sz="12" w:space="0" w:color="000000"/>
              <w:bottom w:val="single" w:sz="6" w:space="0" w:color="000000"/>
            </w:tcBorders>
          </w:tcPr>
          <w:p w14:paraId="60DD7CD5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23.</w:t>
            </w:r>
          </w:p>
        </w:tc>
        <w:tc>
          <w:tcPr>
            <w:tcW w:w="3954" w:type="dxa"/>
            <w:tcBorders>
              <w:bottom w:val="single" w:sz="6" w:space="0" w:color="000000"/>
            </w:tcBorders>
          </w:tcPr>
          <w:p w14:paraId="2C0AEBBE" w14:textId="77777777" w:rsidR="001E3457" w:rsidRPr="005F7093" w:rsidRDefault="0073459B" w:rsidP="001E3457">
            <w:pPr>
              <w:spacing w:after="0" w:line="288" w:lineRule="auto"/>
              <w:rPr>
                <w:rFonts w:ascii="Arial Narrow" w:hAnsi="Arial Narrow" w:cs="Tahoma"/>
                <w:b/>
              </w:rPr>
            </w:pPr>
            <w:r w:rsidRPr="005F7093">
              <w:rPr>
                <w:rFonts w:ascii="Arial Narrow" w:eastAsia="Times New Roman" w:hAnsi="Arial Narrow" w:cs="Tahoma"/>
              </w:rPr>
              <w:t>Okna i szyby</w:t>
            </w:r>
            <w:r w:rsidR="00F948B9" w:rsidRPr="005F7093">
              <w:rPr>
                <w:rFonts w:ascii="Arial Narrow" w:eastAsia="Times New Roman" w:hAnsi="Arial Narrow" w:cs="Tahoma"/>
              </w:rPr>
              <w:t xml:space="preserve"> oraz wentylacja</w:t>
            </w:r>
            <w:r w:rsidR="001E3457" w:rsidRPr="005F7093">
              <w:rPr>
                <w:rFonts w:ascii="Arial Narrow" w:hAnsi="Arial Narrow" w:cs="Tahoma"/>
                <w:b/>
              </w:rPr>
              <w:t xml:space="preserve"> </w:t>
            </w:r>
          </w:p>
          <w:p w14:paraId="3A02B53C" w14:textId="77777777" w:rsidR="001E3457" w:rsidRPr="005F7093" w:rsidRDefault="001E3457" w:rsidP="001E3457">
            <w:pPr>
              <w:spacing w:after="0" w:line="288" w:lineRule="auto"/>
              <w:rPr>
                <w:rFonts w:ascii="Arial Narrow" w:eastAsia="Times New Roman" w:hAnsi="Arial Narrow" w:cs="Tahoma"/>
                <w:b/>
              </w:rPr>
            </w:pPr>
            <w:r w:rsidRPr="005F7093">
              <w:rPr>
                <w:rFonts w:ascii="Arial Narrow" w:eastAsia="Times New Roman" w:hAnsi="Arial Narrow" w:cs="Tahoma"/>
                <w:b/>
              </w:rPr>
              <w:t>Uwaga!</w:t>
            </w:r>
          </w:p>
          <w:p w14:paraId="14EF9724" w14:textId="23DCB88A" w:rsidR="0073459B" w:rsidRPr="005F7093" w:rsidRDefault="001E3457" w:rsidP="001E3457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Opis będzie podstawą oceny oferty w ramach kryterium </w:t>
            </w:r>
            <w:r w:rsidRPr="005F7093">
              <w:rPr>
                <w:rFonts w:ascii="Arial Narrow" w:eastAsia="Times New Roman" w:hAnsi="Arial Narrow" w:cs="Tahoma"/>
                <w:b/>
                <w:bCs/>
              </w:rPr>
              <w:t>T</w:t>
            </w:r>
            <w:r w:rsidR="00C34555" w:rsidRPr="005F7093">
              <w:rPr>
                <w:rFonts w:ascii="Arial Narrow" w:eastAsia="Times New Roman" w:hAnsi="Arial Narrow" w:cs="Tahoma"/>
                <w:b/>
                <w:bCs/>
                <w:iCs/>
                <w:vertAlign w:val="subscript"/>
              </w:rPr>
              <w:t>3</w:t>
            </w:r>
            <w:r w:rsidRPr="005F7093">
              <w:rPr>
                <w:rFonts w:ascii="Arial Narrow" w:eastAsia="Times New Roman" w:hAnsi="Arial Narrow" w:cs="Tahoma"/>
                <w:b/>
                <w:bCs/>
                <w:iCs/>
                <w:vertAlign w:val="subscript"/>
              </w:rPr>
              <w:t>.</w:t>
            </w:r>
          </w:p>
        </w:tc>
        <w:tc>
          <w:tcPr>
            <w:tcW w:w="5245" w:type="dxa"/>
            <w:tcBorders>
              <w:bottom w:val="single" w:sz="6" w:space="0" w:color="000000"/>
              <w:right w:val="single" w:sz="12" w:space="0" w:color="000000"/>
            </w:tcBorders>
          </w:tcPr>
          <w:p w14:paraId="4685F979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764D5D12" w14:textId="77777777" w:rsidTr="00614685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1E7D4ABB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24.</w:t>
            </w: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 w14:paraId="47A8AD64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Koła i Ogumienie: 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10BDC8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F758BF" w:rsidRPr="005F7093" w14:paraId="7690AA91" w14:textId="77777777" w:rsidTr="00614685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10F87D51" w14:textId="77777777" w:rsidR="00F758BF" w:rsidRPr="005F7093" w:rsidRDefault="00F758BF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25.</w:t>
            </w: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 w14:paraId="27EC56FB" w14:textId="77777777" w:rsidR="00F758BF" w:rsidRPr="005F7093" w:rsidRDefault="00F758BF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Urządzenie rozgłaszające usługę dostępu do bezprzewodowego internetu w autobusach -Router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D1AAC2" w14:textId="77777777" w:rsidR="00F758BF" w:rsidRPr="005F7093" w:rsidRDefault="00F758BF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61CB2560" w14:textId="77777777" w:rsidTr="00614685">
        <w:tc>
          <w:tcPr>
            <w:tcW w:w="709" w:type="dxa"/>
            <w:vMerge w:val="restart"/>
            <w:tcBorders>
              <w:top w:val="single" w:sz="6" w:space="0" w:color="000000"/>
              <w:left w:val="single" w:sz="12" w:space="0" w:color="000000"/>
            </w:tcBorders>
          </w:tcPr>
          <w:p w14:paraId="26EC7191" w14:textId="77777777" w:rsidR="0073459B" w:rsidRPr="005F7093" w:rsidRDefault="00F758BF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26</w:t>
            </w:r>
            <w:r w:rsidR="0073459B" w:rsidRPr="005F7093">
              <w:rPr>
                <w:rFonts w:ascii="Arial Narrow" w:eastAsia="Times New Roman" w:hAnsi="Arial Narrow" w:cs="Tahoma"/>
              </w:rPr>
              <w:t>.</w:t>
            </w: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57CD88F0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Elektroniczne systemy informacji pasażerskiej: 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030B410C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7791D7E8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4965C0AC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</w:tcPr>
          <w:p w14:paraId="5F9D6D6F" w14:textId="77777777" w:rsidR="0073459B" w:rsidRPr="005F7093" w:rsidRDefault="0073459B" w:rsidP="00EE796D">
            <w:pPr>
              <w:widowControl w:val="0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elektroniczne tablice kierunkowe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357C2B31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2109A546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3114C8B5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</w:tcPr>
          <w:p w14:paraId="0564911D" w14:textId="77777777" w:rsidR="0073459B" w:rsidRPr="005F7093" w:rsidRDefault="0073459B" w:rsidP="00EE796D">
            <w:pPr>
              <w:widowControl w:val="0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system zapowiadania przystanków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7E1FB257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9504FD" w:rsidRPr="005F7093" w14:paraId="47617E50" w14:textId="77777777" w:rsidTr="00614685">
        <w:trPr>
          <w:trHeight w:val="756"/>
        </w:trPr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0A16370A" w14:textId="77777777" w:rsidR="009504FD" w:rsidRPr="005F7093" w:rsidRDefault="009504FD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</w:tcPr>
          <w:p w14:paraId="114A2E7D" w14:textId="77777777" w:rsidR="009504FD" w:rsidRPr="005F7093" w:rsidRDefault="009504FD" w:rsidP="005A28C3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system zapowiadania dodatk</w:t>
            </w:r>
            <w:r w:rsidR="005A28C3" w:rsidRPr="005F7093">
              <w:rPr>
                <w:rFonts w:ascii="Arial Narrow" w:eastAsia="Times New Roman" w:hAnsi="Arial Narrow" w:cs="Tahoma"/>
              </w:rPr>
              <w:t xml:space="preserve">owych komunikatów w przestrzeni </w:t>
            </w:r>
            <w:r w:rsidRPr="005F7093">
              <w:rPr>
                <w:rFonts w:ascii="Arial Narrow" w:eastAsia="Times New Roman" w:hAnsi="Arial Narrow" w:cs="Tahoma"/>
              </w:rPr>
              <w:t>pasażerskiej,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65E61932" w14:textId="77777777" w:rsidR="009504FD" w:rsidRPr="005F7093" w:rsidRDefault="009504FD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9504FD" w:rsidRPr="005F7093" w14:paraId="4D7C20C1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0237932A" w14:textId="77777777" w:rsidR="009504FD" w:rsidRPr="005F7093" w:rsidRDefault="009504FD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</w:tcPr>
          <w:p w14:paraId="29156C67" w14:textId="0DA501A1" w:rsidR="009504FD" w:rsidRPr="005F7093" w:rsidRDefault="00583B69" w:rsidP="00EE796D">
            <w:pPr>
              <w:widowControl w:val="0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system zliczania pasażerów.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35EC8376" w14:textId="77777777" w:rsidR="009504FD" w:rsidRPr="005F7093" w:rsidRDefault="009504FD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9504FD" w:rsidRPr="005F7093" w14:paraId="7957CBA1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2E01729E" w14:textId="77777777" w:rsidR="009504FD" w:rsidRPr="005F7093" w:rsidRDefault="009504FD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</w:tcPr>
          <w:p w14:paraId="0896DD76" w14:textId="77777777" w:rsidR="009504FD" w:rsidRPr="005F7093" w:rsidRDefault="005A28C3" w:rsidP="005A28C3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autokomputer,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1EBAA4FA" w14:textId="77777777" w:rsidR="009504FD" w:rsidRPr="005F7093" w:rsidRDefault="009504FD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29DCFE6D" w14:textId="77777777" w:rsidTr="00614685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382BE443" w14:textId="77777777" w:rsidR="0073459B" w:rsidRPr="005F7093" w:rsidRDefault="0073459B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</w:p>
        </w:tc>
        <w:tc>
          <w:tcPr>
            <w:tcW w:w="3954" w:type="dxa"/>
          </w:tcPr>
          <w:p w14:paraId="06E0B316" w14:textId="77777777" w:rsidR="0073459B" w:rsidRPr="005F7093" w:rsidRDefault="00167034" w:rsidP="00167034">
            <w:pPr>
              <w:widowControl w:val="0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oprogramowanie autokomputera,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7543172D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1C5E8836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4EAC63C7" w14:textId="77777777" w:rsidR="0073459B" w:rsidRPr="005F7093" w:rsidRDefault="00F758BF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27</w:t>
            </w:r>
            <w:r w:rsidR="0073459B" w:rsidRPr="005F7093">
              <w:rPr>
                <w:rFonts w:ascii="Arial Narrow" w:eastAsia="Times New Roman" w:hAnsi="Arial Narrow" w:cs="Tahoma"/>
              </w:rPr>
              <w:t>.</w:t>
            </w:r>
          </w:p>
        </w:tc>
        <w:tc>
          <w:tcPr>
            <w:tcW w:w="3954" w:type="dxa"/>
          </w:tcPr>
          <w:p w14:paraId="467CA202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System monitoringu cyfrowego wizyjnego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366002F7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74FD543F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719C4838" w14:textId="77777777" w:rsidR="0073459B" w:rsidRPr="005F7093" w:rsidRDefault="00F758BF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lastRenderedPageBreak/>
              <w:t>28</w:t>
            </w:r>
            <w:r w:rsidR="0073459B" w:rsidRPr="005F7093">
              <w:rPr>
                <w:rFonts w:ascii="Arial Narrow" w:eastAsia="Times New Roman" w:hAnsi="Arial Narrow" w:cs="Tahoma"/>
              </w:rPr>
              <w:t>.</w:t>
            </w:r>
          </w:p>
        </w:tc>
        <w:tc>
          <w:tcPr>
            <w:tcW w:w="3954" w:type="dxa"/>
          </w:tcPr>
          <w:p w14:paraId="138B8CEC" w14:textId="77777777" w:rsidR="0073459B" w:rsidRPr="005F7093" w:rsidRDefault="008739D9" w:rsidP="00EE796D">
            <w:pPr>
              <w:tabs>
                <w:tab w:val="left" w:pos="5245"/>
              </w:tabs>
              <w:spacing w:after="0" w:line="288" w:lineRule="auto"/>
              <w:ind w:left="-18"/>
              <w:rPr>
                <w:rFonts w:ascii="Arial Narrow" w:hAnsi="Arial Narrow" w:cs="Tahoma"/>
                <w:lang w:eastAsia="en-US"/>
              </w:rPr>
            </w:pPr>
            <w:r w:rsidRPr="005F7093">
              <w:rPr>
                <w:rFonts w:ascii="Arial Narrow" w:hAnsi="Arial Narrow" w:cs="Tahoma"/>
              </w:rPr>
              <w:t xml:space="preserve">Automatyczny system alarmowy i tłumienia ognia </w:t>
            </w:r>
            <w:r w:rsidRPr="005F7093">
              <w:rPr>
                <w:rFonts w:ascii="Arial Narrow" w:hAnsi="Arial Narrow" w:cs="Tahoma"/>
                <w:bCs/>
              </w:rPr>
              <w:t>wybranych elementów autobusu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6BAA07E2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67A84CFC" w14:textId="77777777" w:rsidTr="00614685">
        <w:tc>
          <w:tcPr>
            <w:tcW w:w="709" w:type="dxa"/>
            <w:tcBorders>
              <w:top w:val="single" w:sz="6" w:space="0" w:color="000000"/>
              <w:left w:val="single" w:sz="12" w:space="0" w:color="000000"/>
            </w:tcBorders>
          </w:tcPr>
          <w:p w14:paraId="3595EB80" w14:textId="77777777" w:rsidR="0073459B" w:rsidRPr="005F7093" w:rsidRDefault="00F758BF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29</w:t>
            </w:r>
            <w:r w:rsidR="0073459B" w:rsidRPr="005F7093">
              <w:rPr>
                <w:rFonts w:ascii="Arial Narrow" w:eastAsia="Times New Roman" w:hAnsi="Arial Narrow" w:cs="Tahoma"/>
              </w:rPr>
              <w:t>.</w:t>
            </w: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14:paraId="537855A8" w14:textId="77777777" w:rsidR="0073459B" w:rsidRPr="005F7093" w:rsidRDefault="00FA3508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Centralny układ</w:t>
            </w:r>
            <w:r w:rsidR="0073459B" w:rsidRPr="005F7093">
              <w:rPr>
                <w:rFonts w:ascii="Arial Narrow" w:eastAsia="Times New Roman" w:hAnsi="Arial Narrow" w:cs="Tahoma"/>
              </w:rPr>
              <w:t xml:space="preserve"> smarowania mechanizmów podwozia </w:t>
            </w:r>
          </w:p>
        </w:tc>
        <w:tc>
          <w:tcPr>
            <w:tcW w:w="5245" w:type="dxa"/>
            <w:tcBorders>
              <w:top w:val="single" w:sz="6" w:space="0" w:color="000000"/>
              <w:right w:val="single" w:sz="12" w:space="0" w:color="000000"/>
            </w:tcBorders>
          </w:tcPr>
          <w:p w14:paraId="4A7AE4CC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339DAB4A" w14:textId="77777777" w:rsidTr="00614685">
        <w:tc>
          <w:tcPr>
            <w:tcW w:w="709" w:type="dxa"/>
            <w:tcBorders>
              <w:top w:val="single" w:sz="6" w:space="0" w:color="000000"/>
              <w:left w:val="single" w:sz="12" w:space="0" w:color="000000"/>
            </w:tcBorders>
          </w:tcPr>
          <w:p w14:paraId="3E9E4872" w14:textId="77777777" w:rsidR="0073459B" w:rsidRPr="005F7093" w:rsidRDefault="00F758BF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30</w:t>
            </w:r>
            <w:r w:rsidR="0073459B" w:rsidRPr="005F7093">
              <w:rPr>
                <w:rFonts w:ascii="Arial Narrow" w:eastAsia="Times New Roman" w:hAnsi="Arial Narrow" w:cs="Tahoma"/>
              </w:rPr>
              <w:t>.</w:t>
            </w: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 w14:paraId="594E22A4" w14:textId="77777777" w:rsidR="0073459B" w:rsidRPr="005F7093" w:rsidRDefault="00FA3508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O</w:t>
            </w:r>
            <w:r w:rsidR="0073459B" w:rsidRPr="005F7093">
              <w:rPr>
                <w:rFonts w:ascii="Arial Narrow" w:eastAsia="Times New Roman" w:hAnsi="Arial Narrow" w:cs="Tahoma"/>
              </w:rPr>
              <w:t>znakowanie autobusu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93D6A1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4C6F3512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42C116B1" w14:textId="77777777" w:rsidR="0073459B" w:rsidRPr="005F7093" w:rsidRDefault="00F758BF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31</w:t>
            </w:r>
            <w:r w:rsidR="0073459B" w:rsidRPr="005F7093">
              <w:rPr>
                <w:rFonts w:ascii="Arial Narrow" w:eastAsia="Times New Roman" w:hAnsi="Arial Narrow" w:cs="Tahoma"/>
              </w:rPr>
              <w:t>.</w:t>
            </w: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 w14:paraId="049051DB" w14:textId="77777777" w:rsidR="0073459B" w:rsidRPr="005F7093" w:rsidRDefault="00FA3508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Powłoki zewnętrzne</w:t>
            </w:r>
            <w:r w:rsidR="00497ECE" w:rsidRPr="005F7093">
              <w:rPr>
                <w:rFonts w:ascii="Arial Narrow" w:eastAsia="Times New Roman" w:hAnsi="Arial Narrow" w:cs="Tahoma"/>
              </w:rPr>
              <w:t>,</w:t>
            </w:r>
            <w:r w:rsidR="0073459B" w:rsidRPr="005F7093">
              <w:rPr>
                <w:rFonts w:ascii="Arial Narrow" w:eastAsia="Times New Roman" w:hAnsi="Arial Narrow" w:cs="Tahoma"/>
              </w:rPr>
              <w:t xml:space="preserve"> kolorystyka</w:t>
            </w:r>
            <w:r w:rsidR="00497ECE" w:rsidRPr="005F7093">
              <w:rPr>
                <w:rFonts w:ascii="Arial Narrow" w:eastAsia="Times New Roman" w:hAnsi="Arial Narrow" w:cs="Tahoma"/>
              </w:rPr>
              <w:t xml:space="preserve"> zewnętrzna i wewn</w:t>
            </w:r>
            <w:r w:rsidR="00423D25" w:rsidRPr="005F7093">
              <w:rPr>
                <w:rFonts w:ascii="Arial Narrow" w:eastAsia="Times New Roman" w:hAnsi="Arial Narrow" w:cs="Tahoma"/>
              </w:rPr>
              <w:t>ę</w:t>
            </w:r>
            <w:r w:rsidR="00497ECE" w:rsidRPr="005F7093">
              <w:rPr>
                <w:rFonts w:ascii="Arial Narrow" w:eastAsia="Times New Roman" w:hAnsi="Arial Narrow" w:cs="Tahoma"/>
              </w:rPr>
              <w:t>trzna.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A0F1F6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3459B" w:rsidRPr="005F7093" w14:paraId="06CA3AF9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6153D10C" w14:textId="77777777" w:rsidR="0073459B" w:rsidRPr="005F7093" w:rsidRDefault="00F758BF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32</w:t>
            </w:r>
            <w:r w:rsidR="0073459B" w:rsidRPr="005F7093">
              <w:rPr>
                <w:rFonts w:ascii="Arial Narrow" w:eastAsia="Times New Roman" w:hAnsi="Arial Narrow" w:cs="Tahoma"/>
              </w:rPr>
              <w:t>.</w:t>
            </w: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 w14:paraId="5B1AAFAD" w14:textId="76AE4CC5" w:rsidR="0073459B" w:rsidRPr="005F7093" w:rsidRDefault="0073459B" w:rsidP="00C34555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Światła wewnętrzne i zewnętrzne </w:t>
            </w:r>
            <w:r w:rsidR="00EA34D5" w:rsidRPr="005F7093">
              <w:rPr>
                <w:rFonts w:ascii="Arial Narrow" w:hAnsi="Arial Narrow" w:cs="Tahoma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D2606F" w14:textId="77777777" w:rsidR="0073459B" w:rsidRPr="005F7093" w:rsidRDefault="0073459B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222C24" w:rsidRPr="005F7093" w14:paraId="2889C286" w14:textId="77777777" w:rsidTr="00614685">
        <w:tc>
          <w:tcPr>
            <w:tcW w:w="709" w:type="dxa"/>
            <w:tcBorders>
              <w:left w:val="single" w:sz="12" w:space="0" w:color="000000"/>
            </w:tcBorders>
          </w:tcPr>
          <w:p w14:paraId="17452239" w14:textId="77777777" w:rsidR="00222C24" w:rsidRPr="005F7093" w:rsidRDefault="00F758BF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33</w:t>
            </w:r>
            <w:r w:rsidR="00222C24" w:rsidRPr="005F7093">
              <w:rPr>
                <w:rFonts w:ascii="Arial Narrow" w:eastAsia="Times New Roman" w:hAnsi="Arial Narrow" w:cs="Tahoma"/>
              </w:rPr>
              <w:t>.</w:t>
            </w: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 w14:paraId="523EAE49" w14:textId="771191D0" w:rsidR="00222C24" w:rsidRPr="005F7093" w:rsidRDefault="00222C24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hAnsi="Arial Narrow" w:cs="Tahoma"/>
                <w:lang w:eastAsia="en-US"/>
              </w:rPr>
              <w:t>Kompatybilność dostarczonych rozwiąza</w:t>
            </w:r>
            <w:r w:rsidR="00BD27DC">
              <w:rPr>
                <w:rFonts w:ascii="Arial Narrow" w:hAnsi="Arial Narrow" w:cs="Tahoma"/>
                <w:lang w:eastAsia="en-US"/>
              </w:rPr>
              <w:t>ń</w:t>
            </w:r>
            <w:r w:rsidRPr="005F7093">
              <w:rPr>
                <w:rFonts w:ascii="Arial Narrow" w:hAnsi="Arial Narrow" w:cs="Tahoma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B10E98" w14:textId="77777777" w:rsidR="00222C24" w:rsidRPr="005F7093" w:rsidRDefault="00222C24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FD1F13" w:rsidRPr="005F7093" w14:paraId="68EA8266" w14:textId="77777777" w:rsidTr="00614685">
        <w:tc>
          <w:tcPr>
            <w:tcW w:w="709" w:type="dxa"/>
            <w:tcBorders>
              <w:left w:val="single" w:sz="12" w:space="0" w:color="000000"/>
              <w:bottom w:val="single" w:sz="6" w:space="0" w:color="000000"/>
            </w:tcBorders>
          </w:tcPr>
          <w:p w14:paraId="47F85856" w14:textId="77777777" w:rsidR="00FD1F13" w:rsidRPr="005F7093" w:rsidRDefault="00FD1F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34.</w:t>
            </w: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 w14:paraId="1D61A3ED" w14:textId="67EBA260" w:rsidR="00FD1F13" w:rsidRPr="005F7093" w:rsidRDefault="00FD1F13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Wyposażenie dodatkowe.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DA75EB" w14:textId="77777777" w:rsidR="00FD1F13" w:rsidRPr="005F7093" w:rsidRDefault="00FD1F13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2175F1" w:rsidRPr="005F7093" w14:paraId="23D7E3ED" w14:textId="77777777" w:rsidTr="00614685">
        <w:tc>
          <w:tcPr>
            <w:tcW w:w="709" w:type="dxa"/>
            <w:tcBorders>
              <w:left w:val="single" w:sz="12" w:space="0" w:color="000000"/>
              <w:bottom w:val="single" w:sz="6" w:space="0" w:color="000000"/>
            </w:tcBorders>
          </w:tcPr>
          <w:p w14:paraId="07996E95" w14:textId="77777777" w:rsidR="002175F1" w:rsidRPr="005F7093" w:rsidRDefault="002175F1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35.</w:t>
            </w: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 w14:paraId="2433F058" w14:textId="77777777" w:rsidR="002175F1" w:rsidRPr="005F7093" w:rsidRDefault="002175F1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Systemy poprawiające bezpieczeństwo ruchu. 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982BDE" w14:textId="77777777" w:rsidR="002175F1" w:rsidRPr="005F7093" w:rsidRDefault="002175F1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7F2E45" w:rsidRPr="005F7093" w14:paraId="419E2249" w14:textId="77777777" w:rsidTr="00614685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4024D34" w14:textId="7A6CE107" w:rsidR="007F2E45" w:rsidRPr="005F7093" w:rsidRDefault="007F2E45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>
              <w:rPr>
                <w:rFonts w:ascii="Arial Narrow" w:eastAsia="Times New Roman" w:hAnsi="Arial Narrow" w:cs="Tahoma"/>
              </w:rPr>
              <w:t>36.</w:t>
            </w: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 w14:paraId="275890FE" w14:textId="1D9373D7" w:rsidR="007F2E45" w:rsidRPr="005F7093" w:rsidRDefault="007F2E45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7F2E45">
              <w:rPr>
                <w:rFonts w:ascii="Arial Narrow" w:eastAsia="Times New Roman" w:hAnsi="Arial Narrow" w:cs="Tahoma"/>
              </w:rPr>
              <w:t>System kontroli trzeźwości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BF3698" w14:textId="77777777" w:rsidR="007F2E45" w:rsidRPr="005F7093" w:rsidRDefault="007F2E45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  <w:tr w:rsidR="00FD1F13" w:rsidRPr="005F7093" w14:paraId="1F22E10C" w14:textId="77777777" w:rsidTr="00614685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C4FD3BD" w14:textId="0A75481A" w:rsidR="00FD1F13" w:rsidRPr="005F7093" w:rsidRDefault="00FD1F13" w:rsidP="00EE796D">
            <w:pPr>
              <w:spacing w:after="0" w:line="288" w:lineRule="auto"/>
              <w:jc w:val="center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>3</w:t>
            </w:r>
            <w:r w:rsidR="007F2E45">
              <w:rPr>
                <w:rFonts w:ascii="Arial Narrow" w:eastAsia="Times New Roman" w:hAnsi="Arial Narrow" w:cs="Tahoma"/>
              </w:rPr>
              <w:t>7</w:t>
            </w:r>
            <w:r w:rsidRPr="005F7093">
              <w:rPr>
                <w:rFonts w:ascii="Arial Narrow" w:eastAsia="Times New Roman" w:hAnsi="Arial Narrow" w:cs="Tahoma"/>
              </w:rPr>
              <w:t>.</w:t>
            </w: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 w14:paraId="0D7ACEEF" w14:textId="77777777" w:rsidR="00FD1F13" w:rsidRPr="005F7093" w:rsidRDefault="00FD1F13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  <w:r w:rsidRPr="005F7093">
              <w:rPr>
                <w:rFonts w:ascii="Arial Narrow" w:eastAsia="Times New Roman" w:hAnsi="Arial Narrow" w:cs="Tahoma"/>
              </w:rPr>
              <w:t xml:space="preserve">Inne urządzenia i wyposażenie 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614F10" w14:textId="77777777" w:rsidR="00FD1F13" w:rsidRPr="005F7093" w:rsidRDefault="00FD1F13" w:rsidP="00EE796D">
            <w:pPr>
              <w:spacing w:after="0" w:line="288" w:lineRule="auto"/>
              <w:rPr>
                <w:rFonts w:ascii="Arial Narrow" w:eastAsia="Times New Roman" w:hAnsi="Arial Narrow" w:cs="Tahoma"/>
              </w:rPr>
            </w:pPr>
          </w:p>
        </w:tc>
      </w:tr>
    </w:tbl>
    <w:p w14:paraId="67546428" w14:textId="77777777" w:rsidR="00614685" w:rsidRDefault="00614685" w:rsidP="00614685">
      <w:pPr>
        <w:pStyle w:val="NormalnyWeb"/>
        <w:spacing w:before="0" w:after="0" w:line="288" w:lineRule="auto"/>
        <w:ind w:left="284"/>
        <w:jc w:val="both"/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</w:pPr>
    </w:p>
    <w:p w14:paraId="182040BC" w14:textId="16CA3B5F" w:rsidR="008F6556" w:rsidRPr="005F7093" w:rsidRDefault="008F6556" w:rsidP="00EE796D">
      <w:pPr>
        <w:pStyle w:val="NormalnyWeb"/>
        <w:numPr>
          <w:ilvl w:val="0"/>
          <w:numId w:val="8"/>
        </w:numPr>
        <w:spacing w:before="0" w:after="0" w:line="288" w:lineRule="auto"/>
        <w:ind w:left="284" w:hanging="284"/>
        <w:jc w:val="both"/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</w:pPr>
      <w:r w:rsidRPr="005F7093"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  <w:t xml:space="preserve">Niniejszym oświadczamy, że nie opisane w </w:t>
      </w:r>
      <w:r w:rsidR="00EE796D" w:rsidRPr="005F7093"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  <w:t>powyższej tabeli</w:t>
      </w:r>
      <w:r w:rsidRPr="005F7093"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  <w:t xml:space="preserve"> parametry techn</w:t>
      </w:r>
      <w:r w:rsidR="00084F52" w:rsidRPr="005F7093"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  <w:t>iczne i wyposażenie oferowanych</w:t>
      </w:r>
      <w:r w:rsidR="00205F57" w:rsidRPr="005F7093"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  <w:t xml:space="preserve"> auto</w:t>
      </w:r>
      <w:r w:rsidR="00084F52" w:rsidRPr="005F7093"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  <w:t xml:space="preserve">busów </w:t>
      </w:r>
      <w:r w:rsidRPr="005F7093"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  <w:t>jest zgodne z</w:t>
      </w:r>
      <w:r w:rsidR="00205F57" w:rsidRPr="005F7093"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  <w:t xml:space="preserve"> wymogami, </w:t>
      </w:r>
      <w:r w:rsidR="00084F52" w:rsidRPr="005F7093"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  <w:t>Z</w:t>
      </w:r>
      <w:r w:rsidR="002614E7"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  <w:t>a</w:t>
      </w:r>
      <w:r w:rsidR="00084F52" w:rsidRPr="005F7093">
        <w:rPr>
          <w:rFonts w:ascii="Arial Narrow" w:eastAsia="Calibri" w:hAnsi="Arial Narrow" w:cs="Times New Roman"/>
          <w:kern w:val="0"/>
          <w:sz w:val="22"/>
          <w:szCs w:val="22"/>
          <w:lang w:eastAsia="en-US" w:bidi="ar-SA"/>
        </w:rPr>
        <w:t>mawiającego</w:t>
      </w:r>
      <w:r w:rsidR="00205F57" w:rsidRPr="005F7093">
        <w:rPr>
          <w:rFonts w:ascii="Arial Narrow" w:eastAsia="Times New Roman" w:hAnsi="Arial Narrow" w:cs="Tahoma"/>
          <w:kern w:val="0"/>
          <w:sz w:val="22"/>
          <w:szCs w:val="22"/>
          <w:lang w:eastAsia="pl-PL" w:bidi="ar-SA"/>
        </w:rPr>
        <w:t>, określonymi w za</w:t>
      </w:r>
      <w:r w:rsidR="00423D25" w:rsidRPr="005F7093">
        <w:rPr>
          <w:rFonts w:ascii="Arial Narrow" w:eastAsia="Times New Roman" w:hAnsi="Arial Narrow" w:cs="Tahoma"/>
          <w:kern w:val="0"/>
          <w:sz w:val="22"/>
          <w:szCs w:val="22"/>
          <w:lang w:eastAsia="pl-PL" w:bidi="ar-SA"/>
        </w:rPr>
        <w:t>łączniku nr 2</w:t>
      </w:r>
      <w:r w:rsidRPr="005F7093">
        <w:rPr>
          <w:rFonts w:ascii="Arial Narrow" w:eastAsia="Times New Roman" w:hAnsi="Arial Narrow" w:cs="Tahoma"/>
          <w:kern w:val="0"/>
          <w:sz w:val="22"/>
          <w:szCs w:val="22"/>
          <w:lang w:eastAsia="pl-PL" w:bidi="ar-SA"/>
        </w:rPr>
        <w:t xml:space="preserve"> do SWZ</w:t>
      </w:r>
    </w:p>
    <w:sectPr w:rsidR="008F6556" w:rsidRPr="005F7093" w:rsidSect="001A19E6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BE12D" w14:textId="77777777" w:rsidR="004D1EE3" w:rsidRDefault="004D1EE3" w:rsidP="008F6556">
      <w:pPr>
        <w:spacing w:after="0" w:line="240" w:lineRule="auto"/>
      </w:pPr>
      <w:r>
        <w:separator/>
      </w:r>
    </w:p>
  </w:endnote>
  <w:endnote w:type="continuationSeparator" w:id="0">
    <w:p w14:paraId="50EA447F" w14:textId="77777777" w:rsidR="004D1EE3" w:rsidRDefault="004D1EE3" w:rsidP="008F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B07B0" w14:textId="77777777" w:rsidR="00EC4465" w:rsidRPr="00614685" w:rsidRDefault="00EC4465" w:rsidP="00EC4465">
    <w:pPr>
      <w:pStyle w:val="Stopka"/>
      <w:jc w:val="right"/>
      <w:rPr>
        <w:rFonts w:ascii="Arial Narrow" w:hAnsi="Arial Narrow"/>
      </w:rPr>
    </w:pPr>
    <w:r w:rsidRPr="00614685">
      <w:rPr>
        <w:rFonts w:ascii="Arial Narrow" w:hAnsi="Arial Narrow"/>
      </w:rPr>
      <w:t xml:space="preserve">Strona </w:t>
    </w:r>
    <w:r w:rsidRPr="00614685">
      <w:rPr>
        <w:rFonts w:ascii="Arial Narrow" w:hAnsi="Arial Narrow"/>
      </w:rPr>
      <w:fldChar w:fldCharType="begin"/>
    </w:r>
    <w:r w:rsidRPr="00614685">
      <w:rPr>
        <w:rFonts w:ascii="Arial Narrow" w:hAnsi="Arial Narrow"/>
      </w:rPr>
      <w:instrText>PAGE</w:instrText>
    </w:r>
    <w:r w:rsidRPr="00614685">
      <w:rPr>
        <w:rFonts w:ascii="Arial Narrow" w:hAnsi="Arial Narrow"/>
      </w:rPr>
      <w:fldChar w:fldCharType="separate"/>
    </w:r>
    <w:r w:rsidR="00754FE8" w:rsidRPr="00614685">
      <w:rPr>
        <w:rFonts w:ascii="Arial Narrow" w:hAnsi="Arial Narrow"/>
        <w:noProof/>
      </w:rPr>
      <w:t>5</w:t>
    </w:r>
    <w:r w:rsidRPr="00614685">
      <w:rPr>
        <w:rFonts w:ascii="Arial Narrow" w:hAnsi="Arial Narrow"/>
      </w:rPr>
      <w:fldChar w:fldCharType="end"/>
    </w:r>
    <w:r w:rsidRPr="00614685">
      <w:rPr>
        <w:rFonts w:ascii="Arial Narrow" w:hAnsi="Arial Narrow"/>
      </w:rPr>
      <w:t xml:space="preserve"> z </w:t>
    </w:r>
    <w:r w:rsidRPr="00614685">
      <w:rPr>
        <w:rFonts w:ascii="Arial Narrow" w:hAnsi="Arial Narrow"/>
      </w:rPr>
      <w:fldChar w:fldCharType="begin"/>
    </w:r>
    <w:r w:rsidRPr="00614685">
      <w:rPr>
        <w:rFonts w:ascii="Arial Narrow" w:hAnsi="Arial Narrow"/>
      </w:rPr>
      <w:instrText>NUMPAGES</w:instrText>
    </w:r>
    <w:r w:rsidRPr="00614685">
      <w:rPr>
        <w:rFonts w:ascii="Arial Narrow" w:hAnsi="Arial Narrow"/>
      </w:rPr>
      <w:fldChar w:fldCharType="separate"/>
    </w:r>
    <w:r w:rsidR="00754FE8" w:rsidRPr="00614685">
      <w:rPr>
        <w:rFonts w:ascii="Arial Narrow" w:hAnsi="Arial Narrow"/>
        <w:noProof/>
      </w:rPr>
      <w:t>5</w:t>
    </w:r>
    <w:r w:rsidRPr="00614685">
      <w:rPr>
        <w:rFonts w:ascii="Arial Narrow" w:hAnsi="Arial Narrow"/>
      </w:rPr>
      <w:fldChar w:fldCharType="end"/>
    </w:r>
  </w:p>
  <w:p w14:paraId="6222C081" w14:textId="77777777" w:rsidR="00EC4465" w:rsidRPr="00614685" w:rsidRDefault="00EC4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D137" w14:textId="77777777" w:rsidR="004D1EE3" w:rsidRDefault="004D1EE3" w:rsidP="008F6556">
      <w:pPr>
        <w:spacing w:after="0" w:line="240" w:lineRule="auto"/>
      </w:pPr>
      <w:r>
        <w:separator/>
      </w:r>
    </w:p>
  </w:footnote>
  <w:footnote w:type="continuationSeparator" w:id="0">
    <w:p w14:paraId="398BD299" w14:textId="77777777" w:rsidR="004D1EE3" w:rsidRDefault="004D1EE3" w:rsidP="008F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F6173" w14:textId="13458A0D" w:rsidR="005F7093" w:rsidRDefault="005F7093" w:rsidP="005F7093">
    <w:pPr>
      <w:pStyle w:val="Nagwek"/>
      <w:spacing w:line="360" w:lineRule="auto"/>
      <w:jc w:val="right"/>
      <w:rPr>
        <w:rFonts w:ascii="Arial Narrow" w:hAnsi="Arial Narrow"/>
        <w:b/>
        <w:bCs/>
      </w:rPr>
    </w:pPr>
    <w:r w:rsidRPr="006F39C3">
      <w:rPr>
        <w:rFonts w:ascii="Arial Narrow" w:hAnsi="Arial Narrow"/>
        <w:b/>
        <w:bCs/>
        <w:noProof/>
      </w:rPr>
      <w:drawing>
        <wp:anchor distT="0" distB="0" distL="114300" distR="114300" simplePos="0" relativeHeight="251661312" behindDoc="0" locked="0" layoutInCell="1" allowOverlap="1" wp14:anchorId="05F98C39" wp14:editId="319F664D">
          <wp:simplePos x="0" y="0"/>
          <wp:positionH relativeFrom="column">
            <wp:posOffset>17278</wp:posOffset>
          </wp:positionH>
          <wp:positionV relativeFrom="paragraph">
            <wp:posOffset>135122</wp:posOffset>
          </wp:positionV>
          <wp:extent cx="5759450" cy="592455"/>
          <wp:effectExtent l="0" t="0" r="0" b="0"/>
          <wp:wrapSquare wrapText="bothSides"/>
          <wp:docPr id="1434347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</w:rPr>
      <w:t>Nr sprawy PKM\ZP\3\2024</w:t>
    </w:r>
  </w:p>
  <w:p w14:paraId="4D0A638D" w14:textId="442056A4" w:rsidR="005F7093" w:rsidRPr="006F39C3" w:rsidRDefault="005F7093" w:rsidP="005F7093">
    <w:pPr>
      <w:pStyle w:val="Nagwek"/>
      <w:jc w:val="right"/>
      <w:rPr>
        <w:rFonts w:ascii="Arial Narrow" w:hAnsi="Arial Narrow"/>
        <w:b/>
        <w:bCs/>
      </w:rPr>
    </w:pPr>
    <w:r w:rsidRPr="006F39C3">
      <w:rPr>
        <w:rFonts w:ascii="Arial Narrow" w:hAnsi="Arial Narrow"/>
        <w:b/>
        <w:bCs/>
      </w:rPr>
      <w:t xml:space="preserve">Załącznik nr </w:t>
    </w:r>
    <w:r>
      <w:rPr>
        <w:rFonts w:ascii="Arial Narrow" w:hAnsi="Arial Narrow"/>
        <w:b/>
        <w:bCs/>
      </w:rPr>
      <w:t>4</w:t>
    </w:r>
    <w:r w:rsidRPr="006F39C3">
      <w:rPr>
        <w:rFonts w:ascii="Arial Narrow" w:hAnsi="Arial Narrow"/>
        <w:b/>
        <w:bCs/>
      </w:rPr>
      <w:t xml:space="preserve"> do SWZ</w:t>
    </w:r>
  </w:p>
  <w:p w14:paraId="6DEF53FC" w14:textId="413116D4" w:rsidR="005F7093" w:rsidRDefault="005F7093">
    <w:pPr>
      <w:pStyle w:val="Nagwek"/>
    </w:pPr>
  </w:p>
  <w:p w14:paraId="1C6949BA" w14:textId="78188357" w:rsidR="00EC4465" w:rsidRDefault="00EC4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11ECDFB0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18"/>
        <w:szCs w:val="18"/>
      </w:rPr>
    </w:lvl>
  </w:abstractNum>
  <w:abstractNum w:abstractNumId="1" w15:restartNumberingAfterBreak="0">
    <w:nsid w:val="0000000B"/>
    <w:multiLevelType w:val="multilevel"/>
    <w:tmpl w:val="4ED01B2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ahoma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6F12A23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DC60F2BE"/>
    <w:name w:val="WW8Num13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59"/>
    <w:multiLevelType w:val="multilevel"/>
    <w:tmpl w:val="AFD6420A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7242903"/>
    <w:multiLevelType w:val="hybridMultilevel"/>
    <w:tmpl w:val="3E3E24EC"/>
    <w:lvl w:ilvl="0" w:tplc="E6443B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2DE2"/>
    <w:multiLevelType w:val="hybridMultilevel"/>
    <w:tmpl w:val="67FA4B0E"/>
    <w:lvl w:ilvl="0" w:tplc="2206C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1EFF"/>
    <w:multiLevelType w:val="hybridMultilevel"/>
    <w:tmpl w:val="8738F198"/>
    <w:lvl w:ilvl="0" w:tplc="87F09B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91487"/>
    <w:multiLevelType w:val="hybridMultilevel"/>
    <w:tmpl w:val="9DD2246A"/>
    <w:lvl w:ilvl="0" w:tplc="52D2BA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C11"/>
    <w:multiLevelType w:val="hybridMultilevel"/>
    <w:tmpl w:val="CF244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C3131"/>
    <w:multiLevelType w:val="hybridMultilevel"/>
    <w:tmpl w:val="D44E2ED8"/>
    <w:lvl w:ilvl="0" w:tplc="D0805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52928"/>
    <w:multiLevelType w:val="hybridMultilevel"/>
    <w:tmpl w:val="275EAA36"/>
    <w:lvl w:ilvl="0" w:tplc="701E8D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64B9"/>
    <w:multiLevelType w:val="hybridMultilevel"/>
    <w:tmpl w:val="B074C444"/>
    <w:lvl w:ilvl="0" w:tplc="18E2EAA0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208"/>
    <w:multiLevelType w:val="hybridMultilevel"/>
    <w:tmpl w:val="0F80ED98"/>
    <w:lvl w:ilvl="0" w:tplc="14E86F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8F2DFA"/>
    <w:multiLevelType w:val="hybridMultilevel"/>
    <w:tmpl w:val="29341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E15F4"/>
    <w:multiLevelType w:val="hybridMultilevel"/>
    <w:tmpl w:val="B6AEC620"/>
    <w:lvl w:ilvl="0" w:tplc="D0E2E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06934"/>
    <w:multiLevelType w:val="hybridMultilevel"/>
    <w:tmpl w:val="821E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36B26"/>
    <w:multiLevelType w:val="hybridMultilevel"/>
    <w:tmpl w:val="AFC83BFC"/>
    <w:lvl w:ilvl="0" w:tplc="B2FAB65A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391006"/>
    <w:multiLevelType w:val="hybridMultilevel"/>
    <w:tmpl w:val="CA0227E6"/>
    <w:lvl w:ilvl="0" w:tplc="C5F846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B5D71"/>
    <w:multiLevelType w:val="hybridMultilevel"/>
    <w:tmpl w:val="0DA84042"/>
    <w:lvl w:ilvl="0" w:tplc="08AE48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20BE4"/>
    <w:multiLevelType w:val="hybridMultilevel"/>
    <w:tmpl w:val="CAA251F6"/>
    <w:lvl w:ilvl="0" w:tplc="FDA44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8458F"/>
    <w:multiLevelType w:val="hybridMultilevel"/>
    <w:tmpl w:val="488EEB0C"/>
    <w:lvl w:ilvl="0" w:tplc="7F4E33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6229B"/>
    <w:multiLevelType w:val="multilevel"/>
    <w:tmpl w:val="8F3214EE"/>
    <w:lvl w:ilvl="0">
      <w:start w:val="1"/>
      <w:numFmt w:val="bullet"/>
      <w:lvlText w:val=""/>
      <w:lvlJc w:val="righ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2F1558"/>
    <w:multiLevelType w:val="hybridMultilevel"/>
    <w:tmpl w:val="F4B21486"/>
    <w:lvl w:ilvl="0" w:tplc="7FDA64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E1CF4"/>
    <w:multiLevelType w:val="hybridMultilevel"/>
    <w:tmpl w:val="5FF0DB96"/>
    <w:lvl w:ilvl="0" w:tplc="D2243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9561">
    <w:abstractNumId w:val="10"/>
  </w:num>
  <w:num w:numId="2" w16cid:durableId="1686788293">
    <w:abstractNumId w:val="5"/>
  </w:num>
  <w:num w:numId="3" w16cid:durableId="1974823116">
    <w:abstractNumId w:val="8"/>
  </w:num>
  <w:num w:numId="4" w16cid:durableId="1616447270">
    <w:abstractNumId w:val="7"/>
  </w:num>
  <w:num w:numId="5" w16cid:durableId="898826947">
    <w:abstractNumId w:val="14"/>
  </w:num>
  <w:num w:numId="6" w16cid:durableId="1046753300">
    <w:abstractNumId w:val="17"/>
  </w:num>
  <w:num w:numId="7" w16cid:durableId="268314539">
    <w:abstractNumId w:val="0"/>
  </w:num>
  <w:num w:numId="8" w16cid:durableId="1065496409">
    <w:abstractNumId w:val="21"/>
  </w:num>
  <w:num w:numId="9" w16cid:durableId="1988850215">
    <w:abstractNumId w:val="6"/>
  </w:num>
  <w:num w:numId="10" w16cid:durableId="1818911858">
    <w:abstractNumId w:val="24"/>
  </w:num>
  <w:num w:numId="11" w16cid:durableId="2003123486">
    <w:abstractNumId w:val="9"/>
  </w:num>
  <w:num w:numId="12" w16cid:durableId="1469929590">
    <w:abstractNumId w:val="16"/>
  </w:num>
  <w:num w:numId="13" w16cid:durableId="428552049">
    <w:abstractNumId w:val="19"/>
  </w:num>
  <w:num w:numId="14" w16cid:durableId="1386491868">
    <w:abstractNumId w:val="23"/>
  </w:num>
  <w:num w:numId="15" w16cid:durableId="1039089612">
    <w:abstractNumId w:val="11"/>
  </w:num>
  <w:num w:numId="16" w16cid:durableId="290402903">
    <w:abstractNumId w:val="18"/>
  </w:num>
  <w:num w:numId="17" w16cid:durableId="176233837">
    <w:abstractNumId w:val="12"/>
  </w:num>
  <w:num w:numId="18" w16cid:durableId="459033969">
    <w:abstractNumId w:val="20"/>
  </w:num>
  <w:num w:numId="19" w16cid:durableId="2011523241">
    <w:abstractNumId w:val="15"/>
  </w:num>
  <w:num w:numId="20" w16cid:durableId="527571226">
    <w:abstractNumId w:val="4"/>
  </w:num>
  <w:num w:numId="21" w16cid:durableId="2011592164">
    <w:abstractNumId w:val="13"/>
  </w:num>
  <w:num w:numId="22" w16cid:durableId="1361315806">
    <w:abstractNumId w:val="1"/>
  </w:num>
  <w:num w:numId="23" w16cid:durableId="1460996654">
    <w:abstractNumId w:val="2"/>
  </w:num>
  <w:num w:numId="24" w16cid:durableId="1086997962">
    <w:abstractNumId w:val="3"/>
  </w:num>
  <w:num w:numId="25" w16cid:durableId="6882890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B"/>
    <w:rsid w:val="00014E14"/>
    <w:rsid w:val="00033D17"/>
    <w:rsid w:val="000572EE"/>
    <w:rsid w:val="00070A2F"/>
    <w:rsid w:val="00084F52"/>
    <w:rsid w:val="000D13E4"/>
    <w:rsid w:val="000D6D41"/>
    <w:rsid w:val="000F183B"/>
    <w:rsid w:val="000F7BA3"/>
    <w:rsid w:val="0011658E"/>
    <w:rsid w:val="00120190"/>
    <w:rsid w:val="00132ECB"/>
    <w:rsid w:val="00143861"/>
    <w:rsid w:val="001533C9"/>
    <w:rsid w:val="001554E8"/>
    <w:rsid w:val="00167034"/>
    <w:rsid w:val="001A19E6"/>
    <w:rsid w:val="001A58CE"/>
    <w:rsid w:val="001E2C6F"/>
    <w:rsid w:val="001E3457"/>
    <w:rsid w:val="001F4D86"/>
    <w:rsid w:val="00205F57"/>
    <w:rsid w:val="00207326"/>
    <w:rsid w:val="00216741"/>
    <w:rsid w:val="002175F1"/>
    <w:rsid w:val="002202C9"/>
    <w:rsid w:val="0022162F"/>
    <w:rsid w:val="00222C24"/>
    <w:rsid w:val="00226AEE"/>
    <w:rsid w:val="00244C30"/>
    <w:rsid w:val="002614E7"/>
    <w:rsid w:val="002825BB"/>
    <w:rsid w:val="002D78FE"/>
    <w:rsid w:val="00307D95"/>
    <w:rsid w:val="00326EC5"/>
    <w:rsid w:val="00357146"/>
    <w:rsid w:val="00383A16"/>
    <w:rsid w:val="003B75FB"/>
    <w:rsid w:val="003C0396"/>
    <w:rsid w:val="003C1232"/>
    <w:rsid w:val="003D27A3"/>
    <w:rsid w:val="003E6DAA"/>
    <w:rsid w:val="003E7260"/>
    <w:rsid w:val="003F2475"/>
    <w:rsid w:val="00423D25"/>
    <w:rsid w:val="00431C47"/>
    <w:rsid w:val="00494E33"/>
    <w:rsid w:val="00497ECE"/>
    <w:rsid w:val="004B5413"/>
    <w:rsid w:val="004B7C38"/>
    <w:rsid w:val="004D1EE3"/>
    <w:rsid w:val="004E1737"/>
    <w:rsid w:val="005310E4"/>
    <w:rsid w:val="005520C8"/>
    <w:rsid w:val="00577A96"/>
    <w:rsid w:val="00583B69"/>
    <w:rsid w:val="00592EA9"/>
    <w:rsid w:val="0059665C"/>
    <w:rsid w:val="005A28C3"/>
    <w:rsid w:val="005A4584"/>
    <w:rsid w:val="005D76C8"/>
    <w:rsid w:val="005E589B"/>
    <w:rsid w:val="005F7093"/>
    <w:rsid w:val="006144AC"/>
    <w:rsid w:val="00614685"/>
    <w:rsid w:val="006942CA"/>
    <w:rsid w:val="006B2166"/>
    <w:rsid w:val="006B6730"/>
    <w:rsid w:val="0070579E"/>
    <w:rsid w:val="0071788A"/>
    <w:rsid w:val="00722C7E"/>
    <w:rsid w:val="00731F59"/>
    <w:rsid w:val="0073459B"/>
    <w:rsid w:val="007544AA"/>
    <w:rsid w:val="00754FE8"/>
    <w:rsid w:val="007558B8"/>
    <w:rsid w:val="00770BCB"/>
    <w:rsid w:val="00774F4E"/>
    <w:rsid w:val="00796CA7"/>
    <w:rsid w:val="007D01F0"/>
    <w:rsid w:val="007F2E45"/>
    <w:rsid w:val="00802053"/>
    <w:rsid w:val="008375B6"/>
    <w:rsid w:val="00863254"/>
    <w:rsid w:val="008739D9"/>
    <w:rsid w:val="00874550"/>
    <w:rsid w:val="0087758A"/>
    <w:rsid w:val="00885C5F"/>
    <w:rsid w:val="00891F8E"/>
    <w:rsid w:val="008C251B"/>
    <w:rsid w:val="008D4459"/>
    <w:rsid w:val="008E74A5"/>
    <w:rsid w:val="008F52CB"/>
    <w:rsid w:val="008F6556"/>
    <w:rsid w:val="009012F3"/>
    <w:rsid w:val="009039D9"/>
    <w:rsid w:val="009504FD"/>
    <w:rsid w:val="00953D07"/>
    <w:rsid w:val="00993D18"/>
    <w:rsid w:val="009A164F"/>
    <w:rsid w:val="009A6656"/>
    <w:rsid w:val="009B1126"/>
    <w:rsid w:val="009B49D1"/>
    <w:rsid w:val="009D1FC6"/>
    <w:rsid w:val="009F78F4"/>
    <w:rsid w:val="00A65BF7"/>
    <w:rsid w:val="00A65DBD"/>
    <w:rsid w:val="00A77104"/>
    <w:rsid w:val="00AE41C3"/>
    <w:rsid w:val="00B01DD1"/>
    <w:rsid w:val="00B10CC5"/>
    <w:rsid w:val="00B26476"/>
    <w:rsid w:val="00B36C7C"/>
    <w:rsid w:val="00B50BC9"/>
    <w:rsid w:val="00B55BB4"/>
    <w:rsid w:val="00B824C9"/>
    <w:rsid w:val="00BA5B14"/>
    <w:rsid w:val="00BA6D42"/>
    <w:rsid w:val="00BD27DC"/>
    <w:rsid w:val="00BE1574"/>
    <w:rsid w:val="00BE690A"/>
    <w:rsid w:val="00BF50BA"/>
    <w:rsid w:val="00C002FB"/>
    <w:rsid w:val="00C06196"/>
    <w:rsid w:val="00C23DD5"/>
    <w:rsid w:val="00C34555"/>
    <w:rsid w:val="00C53670"/>
    <w:rsid w:val="00C700FE"/>
    <w:rsid w:val="00C9110D"/>
    <w:rsid w:val="00CC3FCF"/>
    <w:rsid w:val="00CE3F46"/>
    <w:rsid w:val="00CF0B14"/>
    <w:rsid w:val="00CF5D5C"/>
    <w:rsid w:val="00D14DB2"/>
    <w:rsid w:val="00D165E6"/>
    <w:rsid w:val="00D22F86"/>
    <w:rsid w:val="00D23A11"/>
    <w:rsid w:val="00D62EE3"/>
    <w:rsid w:val="00D70487"/>
    <w:rsid w:val="00DB0E86"/>
    <w:rsid w:val="00DB628B"/>
    <w:rsid w:val="00DC160C"/>
    <w:rsid w:val="00DE3842"/>
    <w:rsid w:val="00E62E19"/>
    <w:rsid w:val="00E87C75"/>
    <w:rsid w:val="00E907A2"/>
    <w:rsid w:val="00E9404B"/>
    <w:rsid w:val="00EA34D5"/>
    <w:rsid w:val="00EA34FE"/>
    <w:rsid w:val="00EC4465"/>
    <w:rsid w:val="00ED6857"/>
    <w:rsid w:val="00EE21BC"/>
    <w:rsid w:val="00EE796D"/>
    <w:rsid w:val="00F758BF"/>
    <w:rsid w:val="00F948B9"/>
    <w:rsid w:val="00FA3508"/>
    <w:rsid w:val="00FD1F13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431B"/>
  <w15:docId w15:val="{9D551EE7-365F-4D9B-9C9A-AA025AD5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4D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58E"/>
    <w:pPr>
      <w:ind w:left="720"/>
      <w:contextualSpacing/>
    </w:pPr>
  </w:style>
  <w:style w:type="paragraph" w:styleId="NormalnyWeb">
    <w:name w:val="Normal (Web)"/>
    <w:basedOn w:val="Normalny"/>
    <w:rsid w:val="00FA3508"/>
    <w:pPr>
      <w:widowControl w:val="0"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F6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556"/>
  </w:style>
  <w:style w:type="paragraph" w:styleId="Stopka">
    <w:name w:val="footer"/>
    <w:basedOn w:val="Normalny"/>
    <w:link w:val="StopkaZnak"/>
    <w:uiPriority w:val="99"/>
    <w:unhideWhenUsed/>
    <w:rsid w:val="008F6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556"/>
  </w:style>
  <w:style w:type="character" w:styleId="Odwoaniedokomentarza">
    <w:name w:val="annotation reference"/>
    <w:uiPriority w:val="99"/>
    <w:semiHidden/>
    <w:unhideWhenUsed/>
    <w:rsid w:val="00CF5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5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5D5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D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5D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5D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07A2"/>
    <w:rPr>
      <w:color w:val="0000FF" w:themeColor="hyperlink"/>
      <w:u w:val="single"/>
    </w:rPr>
  </w:style>
  <w:style w:type="character" w:customStyle="1" w:styleId="NagwekZnak1">
    <w:name w:val="Nagłówek Znak1"/>
    <w:basedOn w:val="Domylnaczcionkaakapitu"/>
    <w:rsid w:val="005F7093"/>
    <w:rPr>
      <w:rFonts w:ascii="Calibri" w:eastAsia="Calibri" w:hAnsi="Calibri" w:cs="Times New Roman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1475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</dc:creator>
  <cp:lastModifiedBy>Aneta Czaja</cp:lastModifiedBy>
  <cp:revision>7</cp:revision>
  <cp:lastPrinted>2024-11-13T12:55:00Z</cp:lastPrinted>
  <dcterms:created xsi:type="dcterms:W3CDTF">2024-10-20T20:49:00Z</dcterms:created>
  <dcterms:modified xsi:type="dcterms:W3CDTF">2024-11-16T09:26:00Z</dcterms:modified>
</cp:coreProperties>
</file>