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2937AD84"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w:t>
      </w:r>
      <w:r w:rsidR="00E63A6F">
        <w:rPr>
          <w:rFonts w:asciiTheme="majorHAnsi" w:eastAsia="Arial" w:hAnsiTheme="majorHAnsi" w:cs="Arial"/>
          <w:szCs w:val="22"/>
          <w:lang w:val="pl"/>
        </w:rPr>
        <w:t xml:space="preserve">                        </w:t>
      </w:r>
      <w:r w:rsidRPr="00BC59DC">
        <w:rPr>
          <w:rFonts w:asciiTheme="majorHAnsi" w:eastAsia="Arial" w:hAnsiTheme="majorHAnsi" w:cs="Arial"/>
          <w:szCs w:val="22"/>
          <w:lang w:val="pl"/>
        </w:rPr>
        <w:t>ora</w:t>
      </w:r>
      <w:r w:rsidR="00E63A6F">
        <w:rPr>
          <w:rFonts w:asciiTheme="majorHAnsi" w:eastAsia="Arial" w:hAnsiTheme="majorHAnsi" w:cs="Arial"/>
          <w:szCs w:val="22"/>
          <w:lang w:val="pl"/>
        </w:rPr>
        <w:t xml:space="preserve">z </w:t>
      </w:r>
      <w:r w:rsidRPr="00BC59DC">
        <w:rPr>
          <w:rFonts w:asciiTheme="majorHAnsi" w:eastAsia="Arial" w:hAnsiTheme="majorHAnsi" w:cs="Arial"/>
          <w:szCs w:val="22"/>
          <w:lang w:val="pl"/>
        </w:rPr>
        <w:t>w</w:t>
      </w:r>
      <w:r w:rsidR="005A5837">
        <w:rPr>
          <w:rFonts w:asciiTheme="majorHAnsi" w:eastAsia="Arial" w:hAnsiTheme="majorHAnsi" w:cs="Arial"/>
          <w:szCs w:val="22"/>
          <w:lang w:val="pl"/>
        </w:rPr>
        <w:t xml:space="preserve"> </w:t>
      </w:r>
      <w:r w:rsidRPr="00BC59DC">
        <w:rPr>
          <w:rFonts w:asciiTheme="majorHAnsi" w:eastAsia="Arial" w:hAnsiTheme="majorHAnsi" w:cs="Arial"/>
          <w:szCs w:val="22"/>
          <w:lang w:val="pl"/>
        </w:rPr>
        <w:t>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580867D6"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r w:rsidR="00E63A6F">
        <w:rPr>
          <w:rFonts w:asciiTheme="majorHAnsi" w:eastAsiaTheme="majorEastAsia" w:hAnsiTheme="majorHAnsi" w:cs="Arial"/>
          <w:lang w:eastAsia="en-US"/>
        </w:rPr>
        <w:t>.</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55845023"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r w:rsidR="00E63A6F">
        <w:rPr>
          <w:rFonts w:asciiTheme="majorHAnsi" w:eastAsiaTheme="majorEastAsia" w:hAnsiTheme="majorHAnsi" w:cs="Arial"/>
          <w:lang w:eastAsia="en-US"/>
        </w:rPr>
        <w:t>.</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50032EEC"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r w:rsidR="00E63A6F">
        <w:rPr>
          <w:rFonts w:asciiTheme="majorHAnsi" w:hAnsiTheme="majorHAnsi"/>
          <w:color w:val="333333"/>
          <w:shd w:val="clear" w:color="auto" w:fill="FFFFFF"/>
        </w:rPr>
        <w:t>.</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14610EFF"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w:t>
      </w:r>
      <w:r w:rsidR="0010718E">
        <w:rPr>
          <w:rFonts w:ascii="Cambria" w:hAnsi="Cambria"/>
        </w:rPr>
        <w:t>4</w:t>
      </w:r>
      <w:r w:rsidR="00B972C4">
        <w:rPr>
          <w:rFonts w:ascii="Cambria" w:hAnsi="Cambria"/>
        </w:rPr>
        <w:t>/202</w:t>
      </w:r>
      <w:r w:rsidR="0010718E">
        <w:rPr>
          <w:rFonts w:ascii="Cambria" w:hAnsi="Cambria"/>
        </w:rPr>
        <w:t>5</w:t>
      </w:r>
      <w:r w:rsidR="00AF53BA" w:rsidRPr="00D0019A">
        <w:rPr>
          <w:rFonts w:ascii="Cambria" w:hAnsi="Cambria"/>
        </w:rPr>
        <w:t>”</w:t>
      </w:r>
      <w:r w:rsidR="00E63A6F">
        <w:rPr>
          <w:rFonts w:ascii="Cambria" w:hAnsi="Cambria"/>
        </w:rPr>
        <w:t>.</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3A350BE4"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10718E">
        <w:rPr>
          <w:rFonts w:asciiTheme="majorHAnsi" w:eastAsiaTheme="majorEastAsia" w:hAnsiTheme="majorHAnsi" w:cs="Arial"/>
          <w:lang w:eastAsia="en-US"/>
        </w:rPr>
        <w:t xml:space="preserve">z 2024 </w:t>
      </w:r>
      <w:r w:rsidR="00966D11">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poz. </w:t>
      </w:r>
      <w:r w:rsidR="0010718E">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3C36A1C7"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008F1992">
        <w:rPr>
          <w:rFonts w:asciiTheme="majorHAnsi" w:hAnsiTheme="majorHAnsi"/>
          <w:lang w:eastAsia="ar-SA"/>
        </w:rPr>
        <w:t>Ki</w:t>
      </w:r>
      <w:r w:rsidRPr="005F5561">
        <w:rPr>
          <w:rFonts w:asciiTheme="majorHAnsi" w:hAnsiTheme="majorHAnsi"/>
          <w:lang w:eastAsia="ar-SA"/>
        </w:rPr>
        <w:t>erownik</w:t>
      </w:r>
      <w:r w:rsidR="0010718E">
        <w:rPr>
          <w:rFonts w:asciiTheme="majorHAnsi" w:hAnsiTheme="majorHAnsi"/>
          <w:lang w:eastAsia="ar-SA"/>
        </w:rPr>
        <w:t xml:space="preserve"> </w:t>
      </w:r>
      <w:r w:rsidRPr="005F5561">
        <w:rPr>
          <w:rFonts w:asciiTheme="majorHAnsi" w:hAnsiTheme="majorHAnsi"/>
          <w:lang w:eastAsia="ar-SA"/>
        </w:rPr>
        <w:t>Zarządu Dróg Powiatowych:</w:t>
      </w:r>
    </w:p>
    <w:p w14:paraId="2EFA6003" w14:textId="0479F2AE"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w:t>
      </w:r>
      <w:r w:rsidR="0010718E">
        <w:rPr>
          <w:rFonts w:asciiTheme="majorHAnsi" w:hAnsiTheme="majorHAnsi"/>
          <w:lang w:eastAsia="ar-SA"/>
        </w:rPr>
        <w:t>Bartosz Kowalski</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0258E804" w:rsidR="00165D6A" w:rsidRPr="00165D6A" w:rsidRDefault="00966D11"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Listopad</w:t>
      </w:r>
      <w:r w:rsidR="001F1B9F">
        <w:rPr>
          <w:rFonts w:asciiTheme="majorHAnsi" w:eastAsiaTheme="majorEastAsia" w:hAnsiTheme="majorHAnsi" w:cs="Arial"/>
          <w:bCs/>
          <w:lang w:eastAsia="en-US"/>
        </w:rPr>
        <w:t>, 202</w:t>
      </w:r>
      <w:r w:rsidR="0010718E">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67BA3D"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w:t>
      </w:r>
      <w:r w:rsidR="009F6FA2">
        <w:rPr>
          <w:rFonts w:ascii="Cambria" w:eastAsiaTheme="majorEastAsia" w:hAnsi="Cambria" w:cs="Arial"/>
          <w:lang w:eastAsia="en-US"/>
        </w:rPr>
        <w:t xml:space="preserve">Dz.U. z </w:t>
      </w:r>
      <w:r w:rsidR="0010718E">
        <w:rPr>
          <w:rFonts w:ascii="Cambria" w:eastAsiaTheme="majorEastAsia" w:hAnsi="Cambria" w:cs="Arial"/>
          <w:lang w:eastAsia="en-US"/>
        </w:rPr>
        <w:t>2024</w:t>
      </w:r>
      <w:r w:rsidR="009F6FA2">
        <w:rPr>
          <w:rFonts w:ascii="Cambria" w:eastAsiaTheme="majorEastAsia" w:hAnsi="Cambria" w:cs="Arial"/>
          <w:lang w:eastAsia="en-US"/>
        </w:rPr>
        <w:t xml:space="preserve"> poz. 1</w:t>
      </w:r>
      <w:r w:rsidR="0010718E">
        <w:rPr>
          <w:rFonts w:ascii="Cambria" w:eastAsiaTheme="majorEastAsia" w:hAnsi="Cambria" w:cs="Arial"/>
          <w:lang w:eastAsia="en-US"/>
        </w:rPr>
        <w:t>320</w:t>
      </w:r>
      <w:r w:rsidRPr="003C70F6">
        <w:rPr>
          <w:rFonts w:ascii="Cambria" w:eastAsiaTheme="majorEastAsia" w:hAnsi="Cambria" w:cs="Arial"/>
          <w:lang w:eastAsia="en-US"/>
        </w:rPr>
        <w:t>)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4DA4679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w:t>
      </w:r>
      <w:r w:rsidR="00CF6CF2">
        <w:rPr>
          <w:rFonts w:ascii="Cambria" w:hAnsi="Cambria"/>
        </w:rPr>
        <w:t xml:space="preserve">                 </w:t>
      </w:r>
      <w:r w:rsidRPr="003C70F6">
        <w:rPr>
          <w:rFonts w:ascii="Cambria" w:hAnsi="Cambria"/>
        </w:rPr>
        <w:t xml:space="preserve">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1256F60D" w14:textId="77777777" w:rsidR="009F6FA2" w:rsidRPr="001C6495" w:rsidRDefault="009F6FA2" w:rsidP="009F6FA2">
      <w:pPr>
        <w:pStyle w:val="Akapitzlist"/>
        <w:numPr>
          <w:ilvl w:val="0"/>
          <w:numId w:val="29"/>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7882A02C"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00CD4AE8">
        <w:rPr>
          <w:rFonts w:asciiTheme="majorHAnsi" w:hAnsiTheme="majorHAnsi"/>
        </w:rPr>
        <w:t>.</w:t>
      </w:r>
    </w:p>
    <w:p w14:paraId="10BC3379" w14:textId="392C51FD"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6718C5">
        <w:rPr>
          <w:rFonts w:ascii="Cambria" w:hAnsi="Cambria"/>
          <w:b/>
        </w:rPr>
        <w:t>7</w:t>
      </w:r>
      <w:r w:rsidRPr="003C70F6">
        <w:rPr>
          <w:rFonts w:ascii="Cambria" w:hAnsi="Cambria"/>
          <w:b/>
        </w:rPr>
        <w:t xml:space="preserve"> do SWZ</w:t>
      </w:r>
      <w:r w:rsidRPr="003C70F6">
        <w:rPr>
          <w:rFonts w:ascii="Cambria" w:hAnsi="Cambria"/>
        </w:rPr>
        <w:t xml:space="preserve">. </w:t>
      </w:r>
    </w:p>
    <w:p w14:paraId="354F3F37" w14:textId="39835C06"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w:t>
      </w:r>
      <w:r w:rsidR="00CF6CF2">
        <w:rPr>
          <w:rFonts w:ascii="Cambria" w:hAnsi="Cambria"/>
        </w:rPr>
        <w:t xml:space="preserve">                            </w:t>
      </w:r>
      <w:r w:rsidRPr="003C70F6">
        <w:rPr>
          <w:rFonts w:ascii="Cambria" w:hAnsi="Cambria"/>
        </w:rPr>
        <w:t xml:space="preserve">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4A33E32A"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organizacyjnie jednostek, które będą realizowały zamówienie, jest społeczna </w:t>
      </w:r>
      <w:r w:rsidR="00CF6CF2">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1EFB228"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t>
      </w:r>
      <w:r w:rsidR="00CF6CF2">
        <w:rPr>
          <w:rFonts w:asciiTheme="majorHAnsi" w:eastAsiaTheme="majorEastAsia" w:hAnsiTheme="majorHAnsi" w:cstheme="majorBidi"/>
          <w:bCs/>
          <w:lang w:eastAsia="en-US"/>
        </w:rPr>
        <w:t xml:space="preserve">                                                 </w:t>
      </w:r>
      <w:r w:rsidRPr="00773D17">
        <w:rPr>
          <w:rFonts w:asciiTheme="majorHAnsi" w:eastAsiaTheme="majorEastAsia" w:hAnsiTheme="majorHAnsi" w:cstheme="majorBidi"/>
          <w:bCs/>
          <w:lang w:eastAsia="en-US"/>
        </w:rPr>
        <w:t>w postępowaniu i zawarcia umowy w sprawie przedmiotowego zamówienia publicznego.</w:t>
      </w:r>
    </w:p>
    <w:p w14:paraId="12A12346" w14:textId="3801F5AE"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 xml:space="preserve">amawiającego wyłącznie </w:t>
      </w:r>
      <w:r w:rsidR="00CF6CF2">
        <w:rPr>
          <w:rFonts w:asciiTheme="majorHAnsi" w:eastAsiaTheme="majorEastAsia" w:hAnsiTheme="majorHAnsi" w:cstheme="majorBidi"/>
          <w:bCs/>
          <w:lang w:eastAsia="en-US"/>
        </w:rPr>
        <w:t xml:space="preserve">                         </w:t>
      </w:r>
      <w:r w:rsidRPr="00773D17">
        <w:rPr>
          <w:rFonts w:asciiTheme="majorHAnsi" w:eastAsiaTheme="majorEastAsia" w:hAnsiTheme="majorHAnsi" w:cstheme="majorBidi"/>
          <w:bCs/>
          <w:lang w:eastAsia="en-US"/>
        </w:rPr>
        <w:t>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267199A5"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 xml:space="preserve">ykonawca może polegać na potencjale podmiotu trzeciego na zasadach opisanych </w:t>
      </w:r>
      <w:r w:rsidR="000F1C2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 art.</w:t>
      </w:r>
      <w:r w:rsidR="000F1C28">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CF6CF2">
        <w:rPr>
          <w:rFonts w:asciiTheme="majorHAnsi" w:eastAsiaTheme="majorEastAsia" w:hAnsiTheme="majorHAnsi" w:cstheme="majorBidi"/>
          <w:lang w:eastAsia="en-US"/>
        </w:rPr>
        <w:t>.</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448D9F37"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w:t>
      </w:r>
      <w:r w:rsidR="000F1C2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ora</w:t>
      </w:r>
      <w:r w:rsidR="000F1C28">
        <w:rPr>
          <w:rFonts w:asciiTheme="majorHAnsi" w:eastAsiaTheme="majorEastAsia" w:hAnsiTheme="majorHAnsi" w:cstheme="majorBidi"/>
          <w:lang w:eastAsia="en-US"/>
        </w:rPr>
        <w:t xml:space="preserve">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 xml:space="preserve">ustawy </w:t>
      </w:r>
      <w:proofErr w:type="spellStart"/>
      <w:r w:rsidRPr="00773D17">
        <w:rPr>
          <w:rFonts w:asciiTheme="majorHAnsi" w:eastAsiaTheme="majorEastAsia" w:hAnsiTheme="majorHAnsi" w:cstheme="majorBidi"/>
          <w:lang w:eastAsia="en-US"/>
        </w:rPr>
        <w:t>Pzp</w:t>
      </w:r>
      <w:proofErr w:type="spellEnd"/>
      <w:r w:rsidR="00CF6CF2">
        <w:rPr>
          <w:rFonts w:asciiTheme="majorHAnsi" w:eastAsiaTheme="majorEastAsia" w:hAnsiTheme="majorHAnsi" w:cstheme="majorBidi"/>
          <w:lang w:eastAsia="en-US"/>
        </w:rPr>
        <w:t>.</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0B805349"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00208B">
        <w:rPr>
          <w:rFonts w:asciiTheme="majorHAnsi" w:eastAsiaTheme="majorEastAsia" w:hAnsiTheme="majorHAnsi" w:cstheme="majorBidi"/>
          <w:lang w:eastAsia="en-US"/>
        </w:rPr>
        <w:t xml:space="preserve">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71ACC186"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w:t>
      </w:r>
      <w:r w:rsidR="000F1C28">
        <w:rPr>
          <w:rFonts w:asciiTheme="majorHAnsi" w:eastAsia="Calibri" w:hAnsiTheme="majorHAnsi" w:cs="Calibri"/>
        </w:rPr>
        <w:t xml:space="preserve">                                        </w:t>
      </w:r>
      <w:r w:rsidRPr="0032776C">
        <w:rPr>
          <w:rFonts w:asciiTheme="majorHAnsi" w:eastAsia="Calibri" w:hAnsiTheme="majorHAnsi" w:cs="Calibri"/>
        </w:rPr>
        <w:t xml:space="preserve">lub przekraczającej progi unijne, w przypadku zamówień o wartości niższej </w:t>
      </w:r>
      <w:r w:rsidR="000F1C28">
        <w:rPr>
          <w:rFonts w:asciiTheme="majorHAnsi" w:eastAsia="Calibri" w:hAnsiTheme="majorHAnsi" w:cs="Calibri"/>
        </w:rPr>
        <w:t xml:space="preserve">                              </w:t>
      </w:r>
      <w:r w:rsidRPr="0032776C">
        <w:rPr>
          <w:rFonts w:asciiTheme="majorHAnsi" w:eastAsia="Calibri" w:hAnsiTheme="majorHAnsi" w:cs="Calibri"/>
        </w:rPr>
        <w:t xml:space="preserve">od progów unijnych Oferta, wniosek oraz przedmiotowe środki dowodowe </w:t>
      </w:r>
      <w:r w:rsidR="0000208B">
        <w:rPr>
          <w:rFonts w:asciiTheme="majorHAnsi" w:eastAsia="Calibri" w:hAnsiTheme="majorHAnsi" w:cs="Calibri"/>
        </w:rPr>
        <w:t xml:space="preserve">                       </w:t>
      </w:r>
      <w:r w:rsidRPr="0032776C">
        <w:rPr>
          <w:rFonts w:asciiTheme="majorHAnsi" w:eastAsia="Calibri" w:hAnsiTheme="majorHAnsi" w:cs="Calibri"/>
        </w:rPr>
        <w:t>(jeżeli były wymagane) składane elektronicznie muszą zostać podpisane elektronicznym kwalifikowanym podpisem lub podpisem zaufanym lub podpisem osobistym.</w:t>
      </w:r>
      <w:r w:rsidR="0000208B">
        <w:rPr>
          <w:rFonts w:asciiTheme="majorHAnsi" w:eastAsia="Calibri" w:hAnsiTheme="majorHAnsi" w:cs="Calibri"/>
        </w:rPr>
        <w:t xml:space="preserve"> </w:t>
      </w:r>
      <w:r w:rsidRPr="0032776C">
        <w:rPr>
          <w:rFonts w:asciiTheme="majorHAnsi" w:eastAsia="Calibri" w:hAnsiTheme="majorHAnsi" w:cs="Calibri"/>
        </w:rPr>
        <w:t xml:space="preserve">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w:t>
      </w:r>
      <w:r w:rsidRPr="0032776C">
        <w:rPr>
          <w:rFonts w:asciiTheme="majorHAnsi" w:eastAsia="Calibri" w:hAnsiTheme="majorHAnsi" w:cs="Calibri"/>
        </w:rPr>
        <w:lastRenderedPageBreak/>
        <w:t>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000F1C28">
        <w:rPr>
          <w:rFonts w:asciiTheme="majorHAnsi" w:eastAsia="Calibri" w:hAnsiTheme="majorHAnsi" w:cs="Calibri"/>
        </w:rPr>
        <w:t xml:space="preserve">                                     </w:t>
      </w:r>
      <w:r w:rsidRPr="0032776C">
        <w:rPr>
          <w:rFonts w:asciiTheme="majorHAnsi" w:eastAsia="Calibri" w:hAnsiTheme="majorHAnsi" w:cs="Calibri"/>
        </w:rPr>
        <w:t>(</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00CF6CF2">
        <w:rPr>
          <w:rFonts w:asciiTheme="majorHAnsi" w:eastAsia="Calibri" w:hAnsiTheme="majorHAnsi" w:cs="Calibri"/>
          <w:b/>
        </w:rPr>
        <w:t xml:space="preserve">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356B128A"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r w:rsidR="00CF6CF2">
        <w:rPr>
          <w:rFonts w:asciiTheme="majorHAnsi" w:eastAsia="Calibri" w:hAnsiTheme="majorHAnsi" w:cs="Calibri"/>
        </w:rPr>
        <w:t xml:space="preserve">                               </w:t>
      </w:r>
      <w:r w:rsidRPr="0032776C">
        <w:rPr>
          <w:rFonts w:asciiTheme="majorHAnsi" w:eastAsia="Calibri" w:hAnsiTheme="majorHAnsi" w:cs="Calibri"/>
        </w:rPr>
        <w:t xml:space="preserve">lub podpisem zaufanym lub podpisem osobistym przez osobę/osoby upoważnioną/upoważnione. Poświadczenie za zgodność z oryginałem następuje </w:t>
      </w:r>
      <w:r w:rsidR="00CF6CF2">
        <w:rPr>
          <w:rFonts w:asciiTheme="majorHAnsi" w:eastAsia="Calibri" w:hAnsiTheme="majorHAnsi" w:cs="Calibri"/>
        </w:rPr>
        <w:t xml:space="preserve">                  </w:t>
      </w:r>
      <w:r w:rsidRPr="0032776C">
        <w:rPr>
          <w:rFonts w:asciiTheme="majorHAnsi" w:eastAsia="Calibri" w:hAnsiTheme="majorHAnsi" w:cs="Calibri"/>
        </w:rPr>
        <w:t xml:space="preserve">w formie elektronicznej podpisane kwalifikowanym podpisem elektronicznym </w:t>
      </w:r>
      <w:r w:rsidR="00CF6CF2">
        <w:rPr>
          <w:rFonts w:asciiTheme="majorHAnsi" w:eastAsia="Calibri" w:hAnsiTheme="majorHAnsi" w:cs="Calibri"/>
        </w:rPr>
        <w:t xml:space="preserve">                    </w:t>
      </w:r>
      <w:r w:rsidRPr="0032776C">
        <w:rPr>
          <w:rFonts w:asciiTheme="majorHAnsi" w:eastAsia="Calibri" w:hAnsiTheme="majorHAnsi" w:cs="Calibri"/>
        </w:rPr>
        <w:t xml:space="preserve">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17246586"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r w:rsidR="001755ED">
        <w:rPr>
          <w:rFonts w:asciiTheme="majorHAnsi" w:eastAsia="Calibri" w:hAnsiTheme="majorHAnsi" w:cs="Calibri"/>
        </w:rPr>
        <w:t>.</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1F1B6A21"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r w:rsidR="008F7F8B">
        <w:rPr>
          <w:rFonts w:asciiTheme="majorHAnsi" w:eastAsia="Calibri" w:hAnsiTheme="majorHAnsi" w:cs="Calibri"/>
          <w:color w:val="1155CC"/>
          <w:u w:val="single"/>
        </w:rPr>
        <w:t xml:space="preserve"> .</w:t>
      </w:r>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672C3D5E"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definicją dokumentu elektronicznego z art.3 ustęp 2 Ustawy </w:t>
      </w:r>
      <w:r w:rsidR="00CF6CF2">
        <w:rPr>
          <w:rFonts w:asciiTheme="majorHAnsi" w:eastAsia="Calibri" w:hAnsiTheme="majorHAnsi" w:cs="Calibri"/>
        </w:rPr>
        <w:t xml:space="preserve">                                                  </w:t>
      </w:r>
      <w:r w:rsidRPr="0032776C">
        <w:rPr>
          <w:rFonts w:asciiTheme="majorHAnsi" w:eastAsia="Calibri" w:hAnsiTheme="majorHAnsi" w:cs="Calibri"/>
        </w:rP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w:t>
      </w:r>
      <w:r w:rsidR="0000208B">
        <w:rPr>
          <w:rFonts w:asciiTheme="majorHAnsi" w:eastAsia="Calibri" w:hAnsiTheme="majorHAnsi" w:cs="Calibri"/>
        </w:rPr>
        <w:t xml:space="preserve">               </w:t>
      </w:r>
      <w:r w:rsidRPr="0032776C">
        <w:rPr>
          <w:rFonts w:asciiTheme="majorHAnsi" w:eastAsia="Calibri" w:hAnsiTheme="majorHAnsi" w:cs="Calibri"/>
        </w:rPr>
        <w:t>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30385CDB"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 xml:space="preserve">Informacje o sposobie porozumiewania się zamawiającego z wykonawcami </w:t>
      </w:r>
      <w:r w:rsidR="0000208B">
        <w:rPr>
          <w:rFonts w:eastAsia="Calibri" w:cs="Calibri"/>
          <w:color w:val="auto"/>
          <w:sz w:val="24"/>
          <w:szCs w:val="24"/>
        </w:rPr>
        <w:t xml:space="preserve">                     </w:t>
      </w:r>
      <w:r w:rsidRPr="00CD49A8">
        <w:rPr>
          <w:rFonts w:eastAsia="Calibri" w:cs="Calibri"/>
          <w:color w:val="auto"/>
          <w:sz w:val="24"/>
          <w:szCs w:val="24"/>
        </w:rPr>
        <w:t>oraz przekazywania oświadczeń lub dokumentów</w:t>
      </w:r>
      <w:r w:rsidR="005D271D">
        <w:rPr>
          <w:rFonts w:eastAsia="Calibri" w:cs="Calibri"/>
          <w:color w:val="auto"/>
          <w:sz w:val="24"/>
          <w:szCs w:val="24"/>
        </w:rPr>
        <w:t>:</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007E3A4E"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10718E">
        <w:rPr>
          <w:rFonts w:asciiTheme="majorHAnsi" w:eastAsia="Calibri" w:hAnsiTheme="majorHAnsi" w:cs="Calibri"/>
        </w:rPr>
        <w:t>Artur Michalski</w:t>
      </w:r>
      <w:r w:rsidR="00D04C32">
        <w:rPr>
          <w:rFonts w:asciiTheme="majorHAnsi" w:eastAsia="Calibri" w:hAnsiTheme="majorHAnsi" w:cs="Calibri"/>
        </w:rPr>
        <w:t>,</w:t>
      </w:r>
    </w:p>
    <w:p w14:paraId="31F06D6A" w14:textId="058F822E"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proceduralne- </w:t>
      </w:r>
      <w:r w:rsidR="00D04C32">
        <w:rPr>
          <w:rFonts w:asciiTheme="majorHAnsi" w:eastAsia="Calibri" w:hAnsiTheme="majorHAnsi" w:cs="Calibri"/>
        </w:rPr>
        <w:t>Agnieszka Stawińska.</w:t>
      </w:r>
    </w:p>
    <w:p w14:paraId="5E4C8F8F" w14:textId="6D81C8E5"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r w:rsidR="00D04C32">
        <w:rPr>
          <w:rFonts w:ascii="Cambria" w:hAnsi="Cambria"/>
        </w:rPr>
        <w: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A8CFFAF"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w:t>
      </w:r>
      <w:r w:rsidR="001755ED">
        <w:rPr>
          <w:rFonts w:asciiTheme="majorHAnsi" w:eastAsia="Calibri" w:hAnsiTheme="majorHAnsi" w:cs="Calibri"/>
        </w:rPr>
        <w:t xml:space="preserve">                                 </w:t>
      </w:r>
      <w:r w:rsidRPr="0032776C">
        <w:rPr>
          <w:rFonts w:asciiTheme="majorHAnsi" w:eastAsia="Calibri" w:hAnsiTheme="majorHAnsi" w:cs="Calibri"/>
        </w:rPr>
        <w:t xml:space="preserve">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w:t>
      </w:r>
      <w:r w:rsidR="00CF6CF2">
        <w:rPr>
          <w:rFonts w:asciiTheme="majorHAnsi" w:eastAsia="Calibri" w:hAnsiTheme="majorHAnsi" w:cs="Calibri"/>
        </w:rPr>
        <w:t xml:space="preserve">                     </w:t>
      </w:r>
      <w:r w:rsidRPr="0032776C">
        <w:rPr>
          <w:rFonts w:asciiTheme="majorHAnsi" w:eastAsia="Calibri" w:hAnsiTheme="majorHAnsi" w:cs="Calibri"/>
        </w:rPr>
        <w:t>do zamawiającego” po których pojawi się komunikat, że wiadomość została wysłana do zamawiającego.</w:t>
      </w:r>
    </w:p>
    <w:p w14:paraId="6B560B15" w14:textId="6807119A"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90791A">
        <w:rPr>
          <w:rFonts w:asciiTheme="majorHAnsi" w:eastAsia="Calibri" w:hAnsiTheme="majorHAnsi" w:cs="Calibri"/>
        </w:rPr>
        <w:t xml:space="preserve">                                      </w:t>
      </w:r>
      <w:r w:rsidRPr="0032776C">
        <w:rPr>
          <w:rFonts w:asciiTheme="majorHAnsi" w:eastAsia="Calibri" w:hAnsiTheme="majorHAnsi" w:cs="Calibri"/>
        </w:rPr>
        <w:t xml:space="preserve">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283B1AA6"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Wykonawca jako podmiot profesjonalny ma obowiązek sprawdzania komunikatów i wiadomości bezpośrednio na platformazakupowa.pl przesłanych przez zamawiającego, gdyż system powiadomień może ulec awarii </w:t>
      </w:r>
      <w:r w:rsidR="0090791A">
        <w:rPr>
          <w:rFonts w:asciiTheme="majorHAnsi" w:eastAsia="Calibri" w:hAnsiTheme="majorHAnsi" w:cs="Calibri"/>
        </w:rPr>
        <w:t xml:space="preserve">                                              </w:t>
      </w:r>
      <w:r w:rsidRPr="0032776C">
        <w:rPr>
          <w:rFonts w:asciiTheme="majorHAnsi" w:eastAsia="Calibri" w:hAnsiTheme="majorHAnsi" w:cs="Calibri"/>
        </w:rPr>
        <w:t>lub powiadomienie może trafić do folderu SPAM.</w:t>
      </w:r>
    </w:p>
    <w:p w14:paraId="52958668" w14:textId="26757B56"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t>
      </w:r>
      <w:r w:rsidR="00D04C32">
        <w:rPr>
          <w:rFonts w:asciiTheme="majorHAnsi" w:eastAsia="Calibri" w:hAnsiTheme="majorHAnsi" w:cs="Calibri"/>
        </w:rPr>
        <w:t xml:space="preserve">                            </w:t>
      </w:r>
      <w:r w:rsidRPr="0032776C">
        <w:rPr>
          <w:rFonts w:asciiTheme="majorHAnsi" w:eastAsia="Calibri" w:hAnsiTheme="majorHAnsi" w:cs="Calibri"/>
        </w:rPr>
        <w:t xml:space="preserve">w sprawie użycia środków komunikacji elektronicznej w postępowaniu </w:t>
      </w:r>
      <w:r w:rsidR="0090791A">
        <w:rPr>
          <w:rFonts w:asciiTheme="majorHAnsi" w:eastAsia="Calibri" w:hAnsiTheme="majorHAnsi" w:cs="Calibri"/>
        </w:rPr>
        <w:t xml:space="preserve">                           </w:t>
      </w:r>
      <w:r w:rsidRPr="0032776C">
        <w:rPr>
          <w:rFonts w:asciiTheme="majorHAnsi" w:eastAsia="Calibri" w:hAnsiTheme="majorHAnsi" w:cs="Calibri"/>
        </w:rPr>
        <w:t xml:space="preserve">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41726632"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t>
      </w:r>
      <w:r w:rsidR="00D04C32">
        <w:rPr>
          <w:rFonts w:asciiTheme="majorHAnsi" w:eastAsia="Calibri" w:hAnsiTheme="majorHAnsi" w:cs="Calibri"/>
        </w:rPr>
        <w:t xml:space="preserve">                              </w:t>
      </w:r>
      <w:r w:rsidRPr="0032776C">
        <w:rPr>
          <w:rFonts w:asciiTheme="majorHAnsi" w:eastAsia="Calibri" w:hAnsiTheme="majorHAnsi" w:cs="Calibri"/>
        </w:rPr>
        <w:t xml:space="preserve">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t>
      </w:r>
      <w:r w:rsidR="00D04C32">
        <w:rPr>
          <w:rFonts w:asciiTheme="majorHAnsi" w:eastAsia="Calibri" w:hAnsiTheme="majorHAnsi" w:cs="Calibri"/>
        </w:rPr>
        <w:t xml:space="preserve">                        </w:t>
      </w:r>
      <w:r w:rsidRPr="0032776C">
        <w:rPr>
          <w:rFonts w:asciiTheme="majorHAnsi" w:eastAsia="Calibri" w:hAnsiTheme="majorHAnsi" w:cs="Calibri"/>
        </w:rPr>
        <w:t>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5EB07C54"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r w:rsidR="00D04C32">
        <w:rPr>
          <w:rFonts w:asciiTheme="majorHAnsi" w:eastAsia="Calibri" w:hAnsiTheme="majorHAnsi" w:cs="Calibri"/>
          <w:color w:val="1155CC"/>
          <w:u w:val="single"/>
        </w:rPr>
        <w:t xml:space="preserve"> .</w:t>
      </w:r>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35F28F1E"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 xml:space="preserve">Formaty plików wykorzystywanych przez wykonawców powinny być zgodne </w:t>
      </w:r>
      <w:r w:rsidR="00D04C32">
        <w:rPr>
          <w:rFonts w:asciiTheme="majorHAnsi" w:eastAsia="Calibri" w:hAnsiTheme="majorHAnsi" w:cs="Calibri"/>
          <w:b/>
        </w:rPr>
        <w:t xml:space="preserve">                         </w:t>
      </w:r>
      <w:r w:rsidRPr="0032776C">
        <w:rPr>
          <w:rFonts w:asciiTheme="majorHAnsi" w:eastAsia="Calibri" w:hAnsiTheme="majorHAnsi" w:cs="Calibri"/>
          <w:b/>
        </w:rPr>
        <w:t>z</w:t>
      </w:r>
      <w:r w:rsidRPr="0032776C">
        <w:rPr>
          <w:rFonts w:asciiTheme="majorHAnsi" w:eastAsia="Calibri" w:hAnsiTheme="majorHAnsi" w:cs="Calibri"/>
        </w:rPr>
        <w:t xml:space="preserve"> “OBWIESZCZENIEM PREZESA RADY MINISTRÓW z dnia </w:t>
      </w:r>
      <w:r w:rsidR="0023213A">
        <w:rPr>
          <w:rFonts w:asciiTheme="majorHAnsi" w:eastAsia="Calibri" w:hAnsiTheme="majorHAnsi" w:cs="Calibri"/>
        </w:rPr>
        <w:t>21 maja 2024</w:t>
      </w:r>
      <w:r w:rsidRPr="0032776C">
        <w:rPr>
          <w:rFonts w:asciiTheme="majorHAnsi" w:eastAsia="Calibri" w:hAnsiTheme="majorHAnsi" w:cs="Calibri"/>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62C2577B"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formatów: .pdf .</w:t>
      </w:r>
      <w:proofErr w:type="spellStart"/>
      <w:r w:rsidRPr="0032776C">
        <w:rPr>
          <w:rFonts w:asciiTheme="majorHAnsi" w:eastAsia="Calibri" w:hAnsiTheme="majorHAnsi" w:cs="Calibri"/>
        </w:rPr>
        <w:t>doc</w:t>
      </w:r>
      <w:proofErr w:type="spellEnd"/>
      <w:r w:rsidRPr="0032776C">
        <w:rPr>
          <w:rFonts w:asciiTheme="majorHAnsi" w:eastAsia="Calibri" w:hAnsiTheme="majorHAnsi" w:cs="Calibri"/>
        </w:rPr>
        <w:t xml:space="preserve"> .xls .jpg (.</w:t>
      </w:r>
      <w:proofErr w:type="spellStart"/>
      <w:r w:rsidRPr="0032776C">
        <w:rPr>
          <w:rFonts w:asciiTheme="majorHAnsi" w:eastAsia="Calibri" w:hAnsiTheme="majorHAnsi" w:cs="Calibri"/>
        </w:rPr>
        <w:t>jpeg</w:t>
      </w:r>
      <w:proofErr w:type="spellEnd"/>
      <w:r w:rsidRPr="0032776C">
        <w:rPr>
          <w:rFonts w:asciiTheme="majorHAnsi" w:eastAsia="Calibri" w:hAnsiTheme="majorHAnsi" w:cs="Calibri"/>
        </w:rPr>
        <w:t xml:space="preserve">) </w:t>
      </w:r>
      <w:r w:rsidR="00CF6CF2">
        <w:rPr>
          <w:rFonts w:asciiTheme="majorHAnsi" w:eastAsia="Calibri" w:hAnsiTheme="majorHAnsi" w:cs="Calibri"/>
        </w:rPr>
        <w:t xml:space="preserve">                   </w:t>
      </w:r>
      <w:r w:rsidRPr="0032776C">
        <w:rPr>
          <w:rFonts w:asciiTheme="majorHAnsi" w:eastAsia="Calibri" w:hAnsiTheme="majorHAnsi" w:cs="Calibri"/>
          <w:b/>
        </w:rPr>
        <w:t>ze szczególnym wskazaniem na .pdf</w:t>
      </w:r>
      <w:r w:rsidR="00833B44">
        <w:rPr>
          <w:rFonts w:asciiTheme="majorHAnsi" w:eastAsia="Calibri" w:hAnsiTheme="majorHAnsi" w:cs="Calibri"/>
          <w:b/>
        </w:rPr>
        <w:t>.</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339E9276"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r w:rsidR="00D04C32">
        <w:rPr>
          <w:rFonts w:asciiTheme="majorHAnsi" w:eastAsia="Calibri" w:hAnsiTheme="majorHAnsi" w:cs="Calibri"/>
        </w:rPr>
        <w:t>.</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5DF01ED5"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t>
      </w:r>
      <w:r w:rsidR="00D04C32">
        <w:rPr>
          <w:rFonts w:asciiTheme="majorHAnsi" w:eastAsia="Calibri" w:hAnsiTheme="majorHAnsi" w:cs="Calibri"/>
        </w:rPr>
        <w:t xml:space="preserve">                      </w:t>
      </w:r>
      <w:r w:rsidRPr="0032776C">
        <w:rPr>
          <w:rFonts w:asciiTheme="majorHAnsi" w:eastAsia="Calibri" w:hAnsiTheme="majorHAnsi" w:cs="Calibri"/>
        </w:rPr>
        <w:t xml:space="preserve">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161D6E76"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Zaleca się, aby komunikacja z wykonawcami odbywała się tylko na Platformie </w:t>
      </w:r>
      <w:r w:rsidR="00DB675F">
        <w:rPr>
          <w:rFonts w:asciiTheme="majorHAnsi" w:eastAsia="Calibri" w:hAnsiTheme="majorHAnsi" w:cs="Calibri"/>
        </w:rPr>
        <w:t xml:space="preserve">                      </w:t>
      </w:r>
      <w:r w:rsidRPr="0032776C">
        <w:rPr>
          <w:rFonts w:asciiTheme="majorHAnsi" w:eastAsia="Calibri" w:hAnsiTheme="majorHAnsi" w:cs="Calibri"/>
        </w:rPr>
        <w:t xml:space="preserve">za pośrednictwem formularza “Wyślij wiadomość do zamawiającego”, nie </w:t>
      </w:r>
      <w:r w:rsidR="00DB675F">
        <w:rPr>
          <w:rFonts w:asciiTheme="majorHAnsi" w:eastAsia="Calibri" w:hAnsiTheme="majorHAnsi" w:cs="Calibri"/>
        </w:rPr>
        <w:t xml:space="preserve">                            </w:t>
      </w:r>
      <w:r w:rsidRPr="0032776C">
        <w:rPr>
          <w:rFonts w:asciiTheme="majorHAnsi" w:eastAsia="Calibri" w:hAnsiTheme="majorHAnsi" w:cs="Calibri"/>
        </w:rPr>
        <w:t>za pośrednictwem adresu email.</w:t>
      </w:r>
    </w:p>
    <w:p w14:paraId="76FC7B2A" w14:textId="28320666"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Osobą składającą ofertę powinna być osoba kontaktowa podawana </w:t>
      </w:r>
      <w:r w:rsidR="00D04C32">
        <w:rPr>
          <w:rFonts w:asciiTheme="majorHAnsi" w:eastAsia="Calibri" w:hAnsiTheme="majorHAnsi" w:cs="Calibri"/>
        </w:rPr>
        <w:t xml:space="preserve">                                               </w:t>
      </w:r>
      <w:r w:rsidRPr="0032776C">
        <w:rPr>
          <w:rFonts w:asciiTheme="majorHAnsi" w:eastAsia="Calibri" w:hAnsiTheme="majorHAnsi" w:cs="Calibri"/>
        </w:rPr>
        <w:t>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2A178B98"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w:t>
      </w:r>
      <w:r w:rsidR="00DB675F">
        <w:rPr>
          <w:rFonts w:asciiTheme="majorHAnsi" w:eastAsia="Calibri" w:hAnsiTheme="majorHAnsi" w:cs="Calibri"/>
        </w:rPr>
        <w:t xml:space="preserve">                               </w:t>
      </w:r>
      <w:r w:rsidRPr="0032776C">
        <w:rPr>
          <w:rFonts w:asciiTheme="majorHAnsi" w:eastAsia="Calibri" w:hAnsiTheme="majorHAnsi" w:cs="Calibri"/>
        </w:rPr>
        <w:t xml:space="preserve">po podpisaniu ich podpisem kwalifikowanym. Może to skutkować naruszeniem integralności plików co równoważne będzie z koniecznością odrzucenia oferty </w:t>
      </w:r>
      <w:r w:rsidR="00390482">
        <w:rPr>
          <w:rFonts w:asciiTheme="majorHAnsi" w:eastAsia="Calibri" w:hAnsiTheme="majorHAnsi" w:cs="Calibri"/>
        </w:rPr>
        <w:t xml:space="preserve">       </w:t>
      </w:r>
      <w:r w:rsidRPr="0032776C">
        <w:rPr>
          <w:rFonts w:asciiTheme="majorHAnsi" w:eastAsia="Calibri" w:hAnsiTheme="majorHAnsi" w:cs="Calibri"/>
        </w:rPr>
        <w:t>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6C27F073"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w:t>
      </w:r>
      <w:r w:rsidR="00DB675F">
        <w:rPr>
          <w:rFonts w:asciiTheme="majorHAnsi" w:eastAsiaTheme="majorEastAsia" w:hAnsiTheme="majorHAnsi" w:cstheme="majorBidi"/>
          <w:lang w:eastAsia="en-US"/>
        </w:rPr>
        <w:t xml:space="preserve">                   </w:t>
      </w:r>
      <w:r w:rsidRPr="008C1446">
        <w:rPr>
          <w:rFonts w:asciiTheme="majorHAnsi" w:eastAsiaTheme="majorEastAsia" w:hAnsiTheme="majorHAnsi" w:cstheme="majorBidi"/>
          <w:lang w:eastAsia="en-US"/>
        </w:rPr>
        <w:t>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691D55C4"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B0B18">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 xml:space="preserve">ia niż określony </w:t>
      </w:r>
      <w:r w:rsidR="00D04C32">
        <w:rPr>
          <w:rFonts w:asciiTheme="majorHAnsi" w:eastAsiaTheme="majorEastAsia" w:hAnsiTheme="majorHAnsi" w:cstheme="majorBidi"/>
          <w:lang w:eastAsia="en-US"/>
        </w:rPr>
        <w:t xml:space="preserve">                 </w:t>
      </w:r>
      <w:r w:rsidR="00A73B0F" w:rsidRPr="009876FE">
        <w:rPr>
          <w:rFonts w:asciiTheme="majorHAnsi" w:eastAsiaTheme="majorEastAsia" w:hAnsiTheme="majorHAnsi" w:cstheme="majorBidi"/>
          <w:lang w:eastAsia="en-US"/>
        </w:rPr>
        <w:t>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B0B18">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B0B18">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2F1841FF"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r w:rsidR="00D04C32">
        <w:rPr>
          <w:rFonts w:asciiTheme="majorHAnsi" w:eastAsiaTheme="majorEastAsia" w:hAnsiTheme="majorHAnsi" w:cstheme="majorBidi"/>
          <w:lang w:eastAsia="en-US"/>
        </w:rPr>
        <w:t>.</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06D4FDF"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ykonawcę  będą przetwarzane zgodnie </w:t>
      </w:r>
      <w:r w:rsidR="0090791A">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19FB3F33"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w:t>
      </w:r>
      <w:r w:rsidR="00DB675F">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 xml:space="preserve">zgodnie </w:t>
      </w:r>
      <w:r w:rsidR="0090791A">
        <w:rPr>
          <w:rFonts w:asciiTheme="majorHAnsi" w:eastAsiaTheme="majorEastAsia" w:hAnsiTheme="majorHAnsi" w:cstheme="majorBidi"/>
          <w:lang w:eastAsia="en-US"/>
        </w:rPr>
        <w:t xml:space="preserve">                          </w:t>
      </w:r>
      <w:r w:rsidR="00962CBB">
        <w:rPr>
          <w:rFonts w:asciiTheme="majorHAnsi" w:eastAsiaTheme="majorEastAsia" w:hAnsiTheme="majorHAnsi" w:cstheme="majorBidi"/>
          <w:lang w:eastAsia="en-US"/>
        </w:rPr>
        <w:lastRenderedPageBreak/>
        <w:t>z</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art. 8 oraz art. 96 ust. 3 ustawy Pzp, a także art. 6 ustawy z 6 września 2001 r</w:t>
      </w:r>
      <w:r w:rsidR="00962CBB">
        <w:rPr>
          <w:rFonts w:asciiTheme="majorHAnsi" w:eastAsiaTheme="majorEastAsia" w:hAnsiTheme="majorHAnsi" w:cstheme="majorBidi"/>
          <w:lang w:eastAsia="en-US"/>
        </w:rPr>
        <w:t>.</w:t>
      </w:r>
      <w:r w:rsidR="00DB675F">
        <w:rPr>
          <w:rFonts w:asciiTheme="majorHAnsi" w:eastAsiaTheme="majorEastAsia" w:hAnsiTheme="majorHAnsi" w:cstheme="majorBidi"/>
          <w:lang w:eastAsia="en-US"/>
        </w:rPr>
        <w:t xml:space="preserve">                              </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197294D"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D04C32">
        <w:rPr>
          <w:rFonts w:asciiTheme="majorHAnsi" w:eastAsiaTheme="majorEastAsia" w:hAnsiTheme="majorHAnsi" w:cstheme="majorBidi"/>
          <w:lang w:eastAsia="en-US"/>
        </w:rPr>
        <w:t xml:space="preserve">                                   </w:t>
      </w:r>
      <w:r w:rsidR="00814EB5" w:rsidRPr="009F6F18">
        <w:rPr>
          <w:rFonts w:asciiTheme="majorHAnsi" w:eastAsiaTheme="majorEastAsia" w:hAnsiTheme="majorHAnsi" w:cstheme="majorBidi"/>
          <w:b/>
          <w:lang w:eastAsia="en-US"/>
        </w:rPr>
        <w:t xml:space="preserve">w załączniku nr </w:t>
      </w:r>
      <w:r w:rsidR="006718C5">
        <w:rPr>
          <w:rFonts w:asciiTheme="majorHAnsi" w:eastAsiaTheme="majorEastAsia" w:hAnsiTheme="majorHAnsi" w:cstheme="majorBidi"/>
          <w:b/>
          <w:lang w:eastAsia="en-US"/>
        </w:rPr>
        <w:t>9</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1D5C871B"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w:t>
      </w:r>
      <w:r w:rsidR="00D04C32">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3BB7C3B6"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w:t>
      </w:r>
      <w:r w:rsidR="00DB675F">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64999FD3"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wypełnił ww. obowiązki informacyjne </w:t>
      </w:r>
      <w:r w:rsidR="0000208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w:t>
      </w:r>
      <w:r w:rsidR="0000208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w:t>
      </w:r>
      <w:r w:rsidR="006718C5">
        <w:rPr>
          <w:rFonts w:asciiTheme="majorHAnsi" w:eastAsiaTheme="majorEastAsia" w:hAnsiTheme="majorHAnsi" w:cstheme="majorBidi"/>
          <w:b/>
          <w:lang w:eastAsia="en-US"/>
        </w:rPr>
        <w:t>0</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WZ</w:t>
      </w:r>
      <w:r w:rsidR="0000208B">
        <w:rPr>
          <w:rFonts w:asciiTheme="majorHAnsi" w:eastAsiaTheme="majorEastAsia" w:hAnsiTheme="majorHAnsi" w:cstheme="majorBidi"/>
          <w:b/>
          <w:lang w:eastAsia="en-US"/>
        </w:rPr>
        <w:t>.</w:t>
      </w:r>
      <w:r w:rsidR="00814EB5" w:rsidRPr="009F6F18">
        <w:rPr>
          <w:rFonts w:asciiTheme="majorHAnsi" w:eastAsiaTheme="majorEastAsia" w:hAnsiTheme="majorHAnsi" w:cstheme="majorBidi"/>
          <w:b/>
          <w:lang w:eastAsia="en-US"/>
        </w:rPr>
        <w:t xml:space="preserve">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4EAB791D"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ust. 1 RODO (tj. danych osobowych ujawniających pochodzenie rasowe </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0EB00762"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 xml:space="preserve">potwierdzenia, czy przetwarzane są dane osobowe jego dotyczące, prawem wykonawcy do bycia poinformowanym o odpowiednich zabezpieczeniach, </w:t>
      </w:r>
      <w:r w:rsidR="00D04C32">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 xml:space="preserve">h podlegających przetwarzaniu), zamawiający może żądać od osoby występującej </w:t>
      </w:r>
      <w:r w:rsidR="00D04C32">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75A69B60"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t>
      </w:r>
      <w:r w:rsidR="0090791A">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w</w:t>
      </w:r>
      <w:r w:rsidR="0090791A">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 xml:space="preserve">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D93EB3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10718E">
        <w:rPr>
          <w:rFonts w:asciiTheme="majorHAnsi" w:hAnsiTheme="majorHAnsi" w:cstheme="majorBidi"/>
          <w:b/>
          <w:highlight w:val="lightGray"/>
          <w:lang w:eastAsia="en-US"/>
        </w:rPr>
        <w:t xml:space="preserve">z 2024 </w:t>
      </w:r>
      <w:r w:rsidRPr="00773D17">
        <w:rPr>
          <w:rFonts w:asciiTheme="majorHAnsi" w:hAnsiTheme="majorHAnsi" w:cstheme="majorBidi"/>
          <w:b/>
          <w:highlight w:val="lightGray"/>
          <w:lang w:eastAsia="en-US"/>
        </w:rPr>
        <w:t xml:space="preserve">poz. </w:t>
      </w:r>
      <w:r w:rsidR="0010718E">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B539BEA"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10718E">
        <w:rPr>
          <w:rFonts w:asciiTheme="majorHAnsi" w:hAnsiTheme="majorHAnsi"/>
          <w:lang w:val="pl-PL"/>
        </w:rPr>
        <w:t xml:space="preserve">5 </w:t>
      </w:r>
      <w:r w:rsidR="002A3630" w:rsidRPr="002A3630">
        <w:rPr>
          <w:rFonts w:asciiTheme="majorHAnsi" w:hAnsiTheme="majorHAnsi"/>
          <w:lang w:val="pl-PL"/>
        </w:rPr>
        <w:t>roku. Zadanie zostało opisane w Szczegółowych Specyfikacjach Technicznych</w:t>
      </w:r>
      <w:r w:rsidR="000F1D6D">
        <w:rPr>
          <w:rFonts w:asciiTheme="majorHAnsi" w:hAnsiTheme="majorHAnsi"/>
          <w:lang w:val="pl-PL"/>
        </w:rPr>
        <w:t>.</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6DD3163E"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w:t>
      </w:r>
      <w:r w:rsidR="00D04C32">
        <w:rPr>
          <w:rFonts w:asciiTheme="majorHAnsi" w:hAnsiTheme="majorHAnsi"/>
        </w:rPr>
        <w:t xml:space="preserve">                 </w:t>
      </w:r>
      <w:r w:rsidR="00B24E9D">
        <w:rPr>
          <w:rFonts w:asciiTheme="majorHAnsi" w:hAnsiTheme="majorHAnsi"/>
        </w:rPr>
        <w:t xml:space="preserve">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15E2B606"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w:t>
      </w:r>
      <w:r w:rsidR="00833138">
        <w:rPr>
          <w:rFonts w:asciiTheme="majorHAnsi" w:hAnsiTheme="majorHAnsi"/>
        </w:rPr>
        <w:t>, lampy pulsujące (na piaskarki</w:t>
      </w:r>
      <w:r w:rsidRPr="00761E00">
        <w:rPr>
          <w:rFonts w:asciiTheme="majorHAnsi" w:hAnsiTheme="majorHAnsi"/>
        </w:rPr>
        <w:t>), urządzenie GPS.</w:t>
      </w:r>
    </w:p>
    <w:p w14:paraId="29A47580" w14:textId="1920DD52"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ładowarek, koparek, równiarek, spycharek,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8B4147">
            <w:pPr>
              <w:overflowPunct w:val="0"/>
              <w:autoSpaceDE w:val="0"/>
              <w:autoSpaceDN w:val="0"/>
              <w:adjustRightInd w:val="0"/>
              <w:ind w:left="34" w:hanging="34"/>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8B4147">
            <w:pPr>
              <w:overflowPunct w:val="0"/>
              <w:autoSpaceDE w:val="0"/>
              <w:autoSpaceDN w:val="0"/>
              <w:adjustRightInd w:val="0"/>
              <w:ind w:left="34"/>
              <w:textAlignment w:val="baseline"/>
              <w:rPr>
                <w:rFonts w:asciiTheme="majorHAnsi" w:hAnsiTheme="majorHAnsi"/>
                <w:b/>
              </w:rPr>
            </w:pPr>
            <w:r w:rsidRPr="00761E00">
              <w:rPr>
                <w:rFonts w:asciiTheme="majorHAnsi" w:hAnsiTheme="majorHAnsi"/>
                <w:b/>
              </w:rPr>
              <w:t>Opis</w:t>
            </w:r>
          </w:p>
        </w:tc>
      </w:tr>
      <w:tr w:rsidR="00761E00" w:rsidRPr="00600371" w14:paraId="4B7D7FA7" w14:textId="77777777" w:rsidTr="008B4147">
        <w:trPr>
          <w:jc w:val="center"/>
        </w:trPr>
        <w:tc>
          <w:tcPr>
            <w:tcW w:w="1838" w:type="dxa"/>
            <w:vAlign w:val="center"/>
          </w:tcPr>
          <w:p w14:paraId="70BCD25D" w14:textId="3E610425" w:rsidR="00761E00" w:rsidRPr="00761E00" w:rsidRDefault="00FC1651" w:rsidP="00FC1651">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1, 2</w:t>
            </w:r>
          </w:p>
        </w:tc>
        <w:tc>
          <w:tcPr>
            <w:tcW w:w="7092" w:type="dxa"/>
          </w:tcPr>
          <w:p w14:paraId="16DF3FFC" w14:textId="77C1F4C1"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ładowarką o pojemności łyżki </w:t>
            </w:r>
            <w:smartTag w:uri="urn:schemas-microsoft-com:office:smarttags" w:element="metricconverter">
              <w:smartTagPr>
                <w:attr w:name="ProductID" w:val="0,5 m3"/>
              </w:smartTagPr>
              <w:r w:rsidRPr="00761E00">
                <w:rPr>
                  <w:rFonts w:asciiTheme="majorHAnsi" w:hAnsiTheme="majorHAnsi"/>
                </w:rPr>
                <w:t>0,5 m</w:t>
              </w:r>
              <w:r w:rsidRPr="00761E00">
                <w:rPr>
                  <w:rFonts w:asciiTheme="majorHAnsi" w:hAnsiTheme="majorHAnsi"/>
                  <w:vertAlign w:val="superscript"/>
                </w:rPr>
                <w:t>3</w:t>
              </w:r>
            </w:smartTag>
            <w:r w:rsidRPr="00761E00">
              <w:rPr>
                <w:rFonts w:asciiTheme="majorHAnsi" w:hAnsiTheme="majorHAnsi"/>
                <w:vertAlign w:val="superscript"/>
              </w:rPr>
              <w:t xml:space="preserve"> </w:t>
            </w:r>
            <w:r w:rsidRPr="00761E00">
              <w:rPr>
                <w:rFonts w:asciiTheme="majorHAnsi" w:hAnsiTheme="majorHAnsi"/>
              </w:rPr>
              <w:t xml:space="preserve">z możliwością załadunku materiałów na wysokość min. </w:t>
            </w:r>
            <w:smartTag w:uri="urn:schemas-microsoft-com:office:smarttags" w:element="metricconverter">
              <w:smartTagPr>
                <w:attr w:name="ProductID" w:val="3,0 m"/>
              </w:smartTagPr>
              <w:r w:rsidRPr="00761E00">
                <w:rPr>
                  <w:rFonts w:asciiTheme="majorHAnsi" w:hAnsiTheme="majorHAnsi"/>
                </w:rPr>
                <w:t>3,0 m</w:t>
              </w:r>
            </w:smartTag>
            <w:r w:rsidRPr="00761E00">
              <w:rPr>
                <w:rFonts w:asciiTheme="majorHAnsi" w:hAnsiTheme="majorHAnsi"/>
              </w:rPr>
              <w:t xml:space="preserve">. </w:t>
            </w:r>
            <w:r w:rsidRPr="00761E00">
              <w:rPr>
                <w:rFonts w:asciiTheme="majorHAnsi" w:hAnsiTheme="majorHAnsi"/>
                <w:b/>
              </w:rPr>
              <w:t>CPV</w:t>
            </w:r>
            <w:r w:rsidRPr="00761E00">
              <w:rPr>
                <w:rFonts w:asciiTheme="majorHAnsi" w:hAnsiTheme="majorHAnsi"/>
              </w:rPr>
              <w:t xml:space="preserve"> 90.63.00.00-2</w:t>
            </w:r>
            <w:r w:rsidR="00DB675F">
              <w:rPr>
                <w:rFonts w:asciiTheme="majorHAnsi" w:hAnsiTheme="majorHAnsi"/>
              </w:rPr>
              <w:t>.</w:t>
            </w:r>
          </w:p>
          <w:p w14:paraId="0DA66650" w14:textId="0E7CE96E"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00A33B55">
              <w:rPr>
                <w:rFonts w:asciiTheme="majorHAnsi" w:hAnsiTheme="majorHAnsi"/>
                <w:b/>
              </w:rPr>
              <w:t>2</w:t>
            </w:r>
            <w:r w:rsidRPr="00761E00">
              <w:rPr>
                <w:rFonts w:asciiTheme="majorHAnsi" w:hAnsiTheme="majorHAnsi"/>
                <w:b/>
              </w:rPr>
              <w:t xml:space="preserve"> szt. w/w  ładowarek</w:t>
            </w:r>
            <w:r w:rsidRPr="00761E00">
              <w:rPr>
                <w:rFonts w:asciiTheme="majorHAnsi" w:hAnsiTheme="majorHAnsi"/>
              </w:rPr>
              <w:t xml:space="preserve">. </w:t>
            </w:r>
          </w:p>
          <w:p w14:paraId="43AFD4A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sprzęt z niższą ceną za usługę. </w:t>
            </w:r>
          </w:p>
        </w:tc>
      </w:tr>
      <w:tr w:rsidR="00761E00" w:rsidRPr="00600371" w14:paraId="109FCC2A" w14:textId="77777777" w:rsidTr="008B4147">
        <w:trPr>
          <w:jc w:val="center"/>
        </w:trPr>
        <w:tc>
          <w:tcPr>
            <w:tcW w:w="1838" w:type="dxa"/>
            <w:vAlign w:val="center"/>
          </w:tcPr>
          <w:p w14:paraId="28970EF9" w14:textId="40ADFECC" w:rsidR="00761E00" w:rsidRPr="00761E00" w:rsidRDefault="00FC1651" w:rsidP="00C43E52">
            <w:pPr>
              <w:overflowPunct w:val="0"/>
              <w:autoSpaceDE w:val="0"/>
              <w:autoSpaceDN w:val="0"/>
              <w:adjustRightInd w:val="0"/>
              <w:ind w:left="709" w:hanging="709"/>
              <w:jc w:val="center"/>
              <w:textAlignment w:val="baseline"/>
              <w:rPr>
                <w:rFonts w:asciiTheme="majorHAnsi" w:hAnsiTheme="majorHAnsi"/>
                <w:b/>
              </w:rPr>
            </w:pPr>
            <w:r>
              <w:rPr>
                <w:rFonts w:asciiTheme="majorHAnsi" w:hAnsiTheme="majorHAnsi"/>
                <w:b/>
              </w:rPr>
              <w:t>3</w:t>
            </w:r>
          </w:p>
        </w:tc>
        <w:tc>
          <w:tcPr>
            <w:tcW w:w="7092" w:type="dxa"/>
          </w:tcPr>
          <w:p w14:paraId="4626301D" w14:textId="6140386F"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rPr>
              <w:t xml:space="preserve">Usługa spycharką (z możliwością przemieszczania z zestawem niskopodwoziowym). </w:t>
            </w:r>
            <w:r w:rsidRPr="00761E00">
              <w:rPr>
                <w:rFonts w:asciiTheme="majorHAnsi" w:hAnsiTheme="majorHAnsi"/>
                <w:b/>
              </w:rPr>
              <w:t xml:space="preserve">CPV  </w:t>
            </w:r>
            <w:r w:rsidRPr="00761E00">
              <w:rPr>
                <w:rFonts w:asciiTheme="majorHAnsi" w:hAnsiTheme="majorHAnsi"/>
              </w:rPr>
              <w:t>90.62.00.00-9</w:t>
            </w:r>
            <w:r w:rsidR="00DB675F">
              <w:rPr>
                <w:rFonts w:asciiTheme="majorHAnsi" w:hAnsiTheme="majorHAnsi"/>
              </w:rPr>
              <w:t>.</w:t>
            </w:r>
          </w:p>
          <w:p w14:paraId="42109137" w14:textId="1B8B5824"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1 szt. w/w spycharki</w:t>
            </w:r>
            <w:r w:rsidRPr="00761E00">
              <w:rPr>
                <w:rFonts w:asciiTheme="majorHAnsi" w:hAnsiTheme="majorHAnsi"/>
              </w:rPr>
              <w:t>. Sprzęt będzie wykorzystany w ilości podanej powyżej,  w zależności od warunków pogodowych.</w:t>
            </w:r>
          </w:p>
        </w:tc>
      </w:tr>
      <w:tr w:rsidR="00761E00" w:rsidRPr="00600371" w14:paraId="65B10BB6" w14:textId="77777777" w:rsidTr="008B4147">
        <w:trPr>
          <w:jc w:val="center"/>
        </w:trPr>
        <w:tc>
          <w:tcPr>
            <w:tcW w:w="1838" w:type="dxa"/>
            <w:vAlign w:val="center"/>
          </w:tcPr>
          <w:p w14:paraId="5D683149" w14:textId="3B7A449F" w:rsidR="00761E00" w:rsidRPr="00761E00" w:rsidRDefault="00FC1651" w:rsidP="00FC1651">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4</w:t>
            </w:r>
            <w:r w:rsidR="00761E00" w:rsidRPr="00761E00">
              <w:rPr>
                <w:rFonts w:asciiTheme="majorHAnsi" w:hAnsiTheme="majorHAnsi"/>
                <w:b/>
              </w:rPr>
              <w:t xml:space="preserve">, </w:t>
            </w:r>
            <w:r>
              <w:rPr>
                <w:rFonts w:asciiTheme="majorHAnsi" w:hAnsiTheme="majorHAnsi"/>
                <w:b/>
              </w:rPr>
              <w:t>5</w:t>
            </w:r>
            <w:r w:rsidR="00761E00" w:rsidRPr="00761E00">
              <w:rPr>
                <w:rFonts w:asciiTheme="majorHAnsi" w:hAnsiTheme="majorHAnsi"/>
                <w:b/>
              </w:rPr>
              <w:t xml:space="preserve">, </w:t>
            </w:r>
            <w:r>
              <w:rPr>
                <w:rFonts w:asciiTheme="majorHAnsi" w:hAnsiTheme="majorHAnsi"/>
                <w:b/>
              </w:rPr>
              <w:t>6</w:t>
            </w:r>
          </w:p>
        </w:tc>
        <w:tc>
          <w:tcPr>
            <w:tcW w:w="7092" w:type="dxa"/>
          </w:tcPr>
          <w:p w14:paraId="0137A90C" w14:textId="2C8ABB4D"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równiarką. </w:t>
            </w:r>
            <w:r w:rsidRPr="00761E00">
              <w:rPr>
                <w:rFonts w:asciiTheme="majorHAnsi" w:hAnsiTheme="majorHAnsi"/>
                <w:b/>
              </w:rPr>
              <w:t>CPV</w:t>
            </w:r>
            <w:r w:rsidRPr="00761E00">
              <w:rPr>
                <w:rFonts w:asciiTheme="majorHAnsi" w:hAnsiTheme="majorHAnsi"/>
              </w:rPr>
              <w:t xml:space="preserve"> 90.62.00.00-9</w:t>
            </w:r>
            <w:r w:rsidR="00DB675F">
              <w:rPr>
                <w:rFonts w:asciiTheme="majorHAnsi" w:hAnsiTheme="majorHAnsi"/>
              </w:rPr>
              <w:t>.</w:t>
            </w:r>
          </w:p>
          <w:p w14:paraId="4F5CD792"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godzinę netto i brutto. Zamawiający zgłasza zapotrzebowanie na </w:t>
            </w:r>
            <w:r w:rsidRPr="00761E00">
              <w:rPr>
                <w:rFonts w:asciiTheme="majorHAnsi" w:hAnsiTheme="majorHAnsi"/>
                <w:b/>
              </w:rPr>
              <w:t>3 szt.  równiarek.</w:t>
            </w:r>
          </w:p>
          <w:p w14:paraId="37C6EE4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17746A42" w14:textId="77777777" w:rsidTr="008B4147">
        <w:trPr>
          <w:jc w:val="center"/>
        </w:trPr>
        <w:tc>
          <w:tcPr>
            <w:tcW w:w="1838" w:type="dxa"/>
            <w:vAlign w:val="center"/>
          </w:tcPr>
          <w:p w14:paraId="541B3C1A" w14:textId="19A361CA" w:rsidR="00761E00" w:rsidRPr="00761E00" w:rsidRDefault="00FC1651" w:rsidP="005614AB">
            <w:pPr>
              <w:overflowPunct w:val="0"/>
              <w:autoSpaceDE w:val="0"/>
              <w:autoSpaceDN w:val="0"/>
              <w:adjustRightInd w:val="0"/>
              <w:jc w:val="center"/>
              <w:textAlignment w:val="baseline"/>
              <w:rPr>
                <w:rFonts w:asciiTheme="majorHAnsi" w:hAnsiTheme="majorHAnsi"/>
                <w:b/>
              </w:rPr>
            </w:pPr>
            <w:r>
              <w:rPr>
                <w:rFonts w:asciiTheme="majorHAnsi" w:hAnsiTheme="majorHAnsi"/>
                <w:b/>
              </w:rPr>
              <w:t>7</w:t>
            </w:r>
          </w:p>
        </w:tc>
        <w:tc>
          <w:tcPr>
            <w:tcW w:w="7092" w:type="dxa"/>
          </w:tcPr>
          <w:p w14:paraId="33DD9C5E" w14:textId="7301F116"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koparko-ładowarko-spycharką o mocy minimum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r w:rsidR="00DB675F">
              <w:rPr>
                <w:rFonts w:asciiTheme="majorHAnsi" w:hAnsiTheme="majorHAnsi"/>
              </w:rPr>
              <w:t xml:space="preserve">            </w:t>
            </w:r>
            <w:r w:rsidRPr="00761E00">
              <w:rPr>
                <w:rFonts w:asciiTheme="majorHAnsi" w:hAnsiTheme="majorHAnsi"/>
              </w:rPr>
              <w:t xml:space="preserve">do odśnieżania dróg. </w:t>
            </w:r>
            <w:r w:rsidRPr="00761E00">
              <w:rPr>
                <w:rFonts w:asciiTheme="majorHAnsi" w:hAnsiTheme="majorHAnsi"/>
                <w:b/>
              </w:rPr>
              <w:t>CPV</w:t>
            </w:r>
            <w:r w:rsidRPr="00761E00">
              <w:rPr>
                <w:rFonts w:asciiTheme="majorHAnsi" w:hAnsiTheme="majorHAnsi"/>
              </w:rPr>
              <w:t xml:space="preserve"> 90.62.00.00-9</w:t>
            </w:r>
            <w:r w:rsidR="00DB675F">
              <w:rPr>
                <w:rFonts w:asciiTheme="majorHAnsi" w:hAnsiTheme="majorHAnsi"/>
              </w:rPr>
              <w:t>.</w:t>
            </w:r>
          </w:p>
          <w:p w14:paraId="57C4A3B4" w14:textId="4BD013CD"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w:t>
            </w:r>
            <w:r w:rsidR="00DB675F">
              <w:rPr>
                <w:rFonts w:asciiTheme="majorHAnsi" w:hAnsiTheme="majorHAnsi"/>
              </w:rPr>
              <w:t xml:space="preserve">                            </w:t>
            </w:r>
            <w:r w:rsidRPr="00761E00">
              <w:rPr>
                <w:rFonts w:asciiTheme="majorHAnsi" w:hAnsiTheme="majorHAnsi"/>
              </w:rPr>
              <w:t>na</w:t>
            </w:r>
            <w:r w:rsidR="00DB675F">
              <w:rPr>
                <w:rFonts w:asciiTheme="majorHAnsi" w:hAnsiTheme="majorHAnsi"/>
              </w:rPr>
              <w:t xml:space="preserve"> </w:t>
            </w:r>
            <w:r w:rsidR="00A33B55">
              <w:rPr>
                <w:rFonts w:asciiTheme="majorHAnsi" w:hAnsiTheme="majorHAnsi"/>
                <w:b/>
              </w:rPr>
              <w:t>1</w:t>
            </w:r>
            <w:r w:rsidRPr="00761E00">
              <w:rPr>
                <w:rFonts w:asciiTheme="majorHAnsi" w:hAnsiTheme="majorHAnsi"/>
                <w:b/>
              </w:rPr>
              <w:t xml:space="preserve">  koparko-ładowarko-spycharek</w:t>
            </w:r>
            <w:r w:rsidRPr="00761E00">
              <w:rPr>
                <w:rFonts w:asciiTheme="majorHAnsi" w:hAnsiTheme="majorHAnsi"/>
              </w:rPr>
              <w:t xml:space="preserve"> o mocy min.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p>
          <w:p w14:paraId="2DC91D4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70029F3D" w14:textId="77777777" w:rsidTr="008B4147">
        <w:trPr>
          <w:jc w:val="center"/>
        </w:trPr>
        <w:tc>
          <w:tcPr>
            <w:tcW w:w="1838" w:type="dxa"/>
            <w:vAlign w:val="center"/>
          </w:tcPr>
          <w:p w14:paraId="681D346D" w14:textId="59016A3D"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8, 9, 10</w:t>
            </w:r>
          </w:p>
        </w:tc>
        <w:tc>
          <w:tcPr>
            <w:tcW w:w="7092" w:type="dxa"/>
          </w:tcPr>
          <w:p w14:paraId="43711A41" w14:textId="1C5E9189"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lekki </w:t>
            </w:r>
            <w:r w:rsidR="00DB675F">
              <w:rPr>
                <w:rFonts w:asciiTheme="majorHAnsi" w:hAnsiTheme="majorHAnsi"/>
              </w:rPr>
              <w:t xml:space="preserve">                 </w:t>
            </w:r>
            <w:r w:rsidRPr="00761E00">
              <w:rPr>
                <w:rFonts w:asciiTheme="majorHAnsi" w:hAnsiTheme="majorHAnsi"/>
              </w:rPr>
              <w:t xml:space="preserve">(pług zamawiającego). </w:t>
            </w:r>
            <w:r w:rsidRPr="00761E00">
              <w:rPr>
                <w:rFonts w:asciiTheme="majorHAnsi" w:hAnsiTheme="majorHAnsi"/>
                <w:b/>
              </w:rPr>
              <w:t>CPV</w:t>
            </w:r>
            <w:r w:rsidRPr="00761E00">
              <w:rPr>
                <w:rFonts w:asciiTheme="majorHAnsi" w:hAnsiTheme="majorHAnsi"/>
              </w:rPr>
              <w:t xml:space="preserve"> 90.62.00.00-9</w:t>
            </w:r>
            <w:r w:rsidR="00DB675F">
              <w:rPr>
                <w:rFonts w:asciiTheme="majorHAnsi" w:hAnsiTheme="majorHAnsi"/>
              </w:rPr>
              <w:t>.</w:t>
            </w:r>
          </w:p>
          <w:p w14:paraId="65091597" w14:textId="528A3D4D"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w:t>
            </w:r>
            <w:r w:rsidR="00DB675F">
              <w:rPr>
                <w:rFonts w:asciiTheme="majorHAnsi" w:hAnsiTheme="majorHAnsi"/>
              </w:rPr>
              <w:t xml:space="preserve"> </w:t>
            </w:r>
            <w:r w:rsidRPr="00761E00">
              <w:rPr>
                <w:rFonts w:asciiTheme="majorHAnsi" w:hAnsiTheme="majorHAnsi"/>
              </w:rPr>
              <w:t xml:space="preserve">Zamawiający zgłasza zapotrzebowanie </w:t>
            </w:r>
            <w:r w:rsidR="00DB675F">
              <w:rPr>
                <w:rFonts w:asciiTheme="majorHAnsi" w:hAnsiTheme="majorHAnsi"/>
              </w:rPr>
              <w:t xml:space="preserve">                           </w:t>
            </w:r>
            <w:r w:rsidRPr="00761E00">
              <w:rPr>
                <w:rFonts w:asciiTheme="majorHAnsi" w:hAnsiTheme="majorHAnsi"/>
              </w:rPr>
              <w:t>na</w:t>
            </w:r>
            <w:r w:rsidR="00DB675F">
              <w:rPr>
                <w:rFonts w:asciiTheme="majorHAnsi" w:hAnsiTheme="majorHAnsi"/>
              </w:rPr>
              <w:t xml:space="preserve"> </w:t>
            </w:r>
            <w:r w:rsidR="00DB675F">
              <w:rPr>
                <w:rFonts w:asciiTheme="majorHAnsi" w:hAnsiTheme="majorHAnsi"/>
                <w:b/>
              </w:rPr>
              <w:t>3</w:t>
            </w:r>
            <w:r w:rsidRPr="00761E00">
              <w:rPr>
                <w:rFonts w:asciiTheme="majorHAnsi" w:hAnsiTheme="majorHAnsi"/>
                <w:b/>
              </w:rPr>
              <w:t xml:space="preserve"> ciągniki  rolnicze</w:t>
            </w:r>
            <w:r w:rsidRPr="00761E00">
              <w:rPr>
                <w:rFonts w:asciiTheme="majorHAnsi" w:hAnsiTheme="majorHAnsi"/>
              </w:rPr>
              <w:t xml:space="preserve">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lekki.</w:t>
            </w:r>
          </w:p>
          <w:p w14:paraId="288E23DD"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ciągnik z niższą ceną. </w:t>
            </w:r>
          </w:p>
        </w:tc>
      </w:tr>
      <w:tr w:rsidR="00761E00" w:rsidRPr="00600371" w14:paraId="421CCDDF" w14:textId="77777777" w:rsidTr="008B4147">
        <w:trPr>
          <w:jc w:val="center"/>
        </w:trPr>
        <w:tc>
          <w:tcPr>
            <w:tcW w:w="1838" w:type="dxa"/>
            <w:vAlign w:val="center"/>
          </w:tcPr>
          <w:p w14:paraId="2FA3CBB7" w14:textId="3293FFE3"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lastRenderedPageBreak/>
              <w:t>1</w:t>
            </w:r>
            <w:r w:rsidR="00DB675F">
              <w:rPr>
                <w:rFonts w:asciiTheme="majorHAnsi" w:hAnsiTheme="majorHAnsi"/>
                <w:b/>
              </w:rPr>
              <w:t>1</w:t>
            </w:r>
            <w:r>
              <w:rPr>
                <w:rFonts w:asciiTheme="majorHAnsi" w:hAnsiTheme="majorHAnsi"/>
                <w:b/>
              </w:rPr>
              <w:t>, 1</w:t>
            </w:r>
            <w:r w:rsidR="00DB675F">
              <w:rPr>
                <w:rFonts w:asciiTheme="majorHAnsi" w:hAnsiTheme="majorHAnsi"/>
                <w:b/>
              </w:rPr>
              <w:t>2</w:t>
            </w:r>
          </w:p>
        </w:tc>
        <w:tc>
          <w:tcPr>
            <w:tcW w:w="7092" w:type="dxa"/>
          </w:tcPr>
          <w:p w14:paraId="39CAFC54" w14:textId="66D788AC"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średni  ( pług Zamawiającego). </w:t>
            </w:r>
            <w:r w:rsidRPr="00761E00">
              <w:rPr>
                <w:rFonts w:asciiTheme="majorHAnsi" w:hAnsiTheme="majorHAnsi"/>
                <w:b/>
              </w:rPr>
              <w:t>CPV</w:t>
            </w:r>
            <w:r w:rsidRPr="00761E00">
              <w:rPr>
                <w:rFonts w:asciiTheme="majorHAnsi" w:hAnsiTheme="majorHAnsi"/>
              </w:rPr>
              <w:t xml:space="preserve"> 90.62.00.00-9</w:t>
            </w:r>
            <w:r w:rsidR="00DB675F">
              <w:rPr>
                <w:rFonts w:asciiTheme="majorHAnsi" w:hAnsiTheme="majorHAnsi"/>
              </w:rPr>
              <w:t>.</w:t>
            </w:r>
          </w:p>
          <w:p w14:paraId="3B3EFBFB"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2 ciągniki rolnicze</w:t>
            </w:r>
            <w:r w:rsidRPr="00761E00">
              <w:rPr>
                <w:rFonts w:asciiTheme="majorHAnsi" w:hAnsiTheme="majorHAnsi"/>
              </w:rPr>
              <w:t xml:space="preserve">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średni.</w:t>
            </w:r>
          </w:p>
          <w:p w14:paraId="7A55A160" w14:textId="74E4790D"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zależności od warunków pogodowych w pierwszej kolejności będzie wzywany ciągnik </w:t>
            </w:r>
            <w:r w:rsidR="00D04C32">
              <w:rPr>
                <w:rFonts w:asciiTheme="majorHAnsi" w:hAnsiTheme="majorHAnsi"/>
              </w:rPr>
              <w:t xml:space="preserve">                   </w:t>
            </w:r>
            <w:r w:rsidRPr="00761E00">
              <w:rPr>
                <w:rFonts w:asciiTheme="majorHAnsi" w:hAnsiTheme="majorHAnsi"/>
              </w:rPr>
              <w:t>z niższą ceną.</w:t>
            </w:r>
          </w:p>
        </w:tc>
      </w:tr>
      <w:tr w:rsidR="00761E00" w:rsidRPr="00600371" w14:paraId="6F2F7520" w14:textId="77777777" w:rsidTr="008B4147">
        <w:trPr>
          <w:jc w:val="center"/>
        </w:trPr>
        <w:tc>
          <w:tcPr>
            <w:tcW w:w="1838" w:type="dxa"/>
            <w:vAlign w:val="center"/>
          </w:tcPr>
          <w:p w14:paraId="151DC9E8" w14:textId="3D6775B6" w:rsidR="00DB675F" w:rsidRDefault="00FC1651" w:rsidP="00DB675F">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w:t>
            </w:r>
            <w:r w:rsidR="00DB675F">
              <w:rPr>
                <w:rFonts w:asciiTheme="majorHAnsi" w:hAnsiTheme="majorHAnsi"/>
                <w:b/>
              </w:rPr>
              <w:t>3</w:t>
            </w:r>
            <w:r>
              <w:rPr>
                <w:rFonts w:asciiTheme="majorHAnsi" w:hAnsiTheme="majorHAnsi"/>
                <w:b/>
              </w:rPr>
              <w:t>, 1</w:t>
            </w:r>
            <w:r w:rsidR="00DB675F">
              <w:rPr>
                <w:rFonts w:asciiTheme="majorHAnsi" w:hAnsiTheme="majorHAnsi"/>
                <w:b/>
              </w:rPr>
              <w:t>4,</w:t>
            </w:r>
          </w:p>
          <w:p w14:paraId="6612B05D" w14:textId="2AC0D2DE" w:rsidR="00761E00" w:rsidRPr="00761E00" w:rsidRDefault="00DB675F" w:rsidP="00DB675F">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15</w:t>
            </w:r>
            <w:r w:rsidR="00FC1651">
              <w:rPr>
                <w:rFonts w:asciiTheme="majorHAnsi" w:hAnsiTheme="majorHAnsi"/>
                <w:b/>
              </w:rPr>
              <w:t>, 16</w:t>
            </w:r>
          </w:p>
        </w:tc>
        <w:tc>
          <w:tcPr>
            <w:tcW w:w="7092" w:type="dxa"/>
          </w:tcPr>
          <w:p w14:paraId="7604BD25" w14:textId="75A3125C"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Pr="00761E00">
              <w:rPr>
                <w:rFonts w:asciiTheme="majorHAnsi" w:hAnsiTheme="majorHAnsi"/>
              </w:rPr>
              <w:t xml:space="preserve"> 90.62.00.00-9</w:t>
            </w:r>
            <w:r w:rsidR="00DB675F">
              <w:rPr>
                <w:rFonts w:asciiTheme="majorHAnsi" w:hAnsiTheme="majorHAnsi"/>
              </w:rPr>
              <w:t>.</w:t>
            </w:r>
          </w:p>
          <w:p w14:paraId="2ED91AB8" w14:textId="1DC3CA6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w:t>
            </w:r>
            <w:r w:rsidR="00DB675F">
              <w:rPr>
                <w:rFonts w:asciiTheme="majorHAnsi" w:hAnsiTheme="majorHAnsi"/>
              </w:rPr>
              <w:t xml:space="preserve">                   </w:t>
            </w:r>
            <w:r w:rsidRPr="00761E00">
              <w:rPr>
                <w:rFonts w:asciiTheme="majorHAnsi" w:hAnsiTheme="majorHAnsi"/>
              </w:rPr>
              <w:t xml:space="preserve">na </w:t>
            </w:r>
            <w:r w:rsidR="00DB675F">
              <w:rPr>
                <w:rFonts w:asciiTheme="majorHAnsi" w:hAnsiTheme="majorHAnsi"/>
                <w:b/>
              </w:rPr>
              <w:t>4</w:t>
            </w:r>
            <w:r w:rsidRPr="00761E00">
              <w:rPr>
                <w:rFonts w:asciiTheme="majorHAnsi" w:hAnsiTheme="majorHAnsi"/>
                <w:b/>
              </w:rPr>
              <w:t xml:space="preserve">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5358A89B"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17</w:t>
            </w:r>
          </w:p>
        </w:tc>
        <w:tc>
          <w:tcPr>
            <w:tcW w:w="7092" w:type="dxa"/>
          </w:tcPr>
          <w:p w14:paraId="30DFE703" w14:textId="7B383863"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xml:space="preserve">.  pod pług średni zamawiającego z możliwością montażu w kabinie kierowcy urządzeń sterujących pod piaskarko-solarkę (piaskarka zamawiającego), </w:t>
            </w:r>
            <w:r w:rsidRPr="00761E00">
              <w:rPr>
                <w:rFonts w:asciiTheme="majorHAnsi" w:hAnsiTheme="majorHAnsi"/>
                <w:b/>
              </w:rPr>
              <w:t xml:space="preserve">CPV </w:t>
            </w:r>
            <w:r w:rsidRPr="00761E00">
              <w:rPr>
                <w:rFonts w:asciiTheme="majorHAnsi" w:hAnsiTheme="majorHAnsi"/>
              </w:rPr>
              <w:t>90.62.00.00-9,  90.63.00.00-2</w:t>
            </w:r>
            <w:r w:rsidR="00DB675F">
              <w:rPr>
                <w:rFonts w:asciiTheme="majorHAnsi" w:hAnsiTheme="majorHAnsi"/>
              </w:rPr>
              <w:t>.</w:t>
            </w:r>
          </w:p>
          <w:p w14:paraId="18AE275F" w14:textId="14E65B1E"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A33B55">
              <w:rPr>
                <w:rFonts w:asciiTheme="majorHAnsi" w:hAnsiTheme="majorHAnsi"/>
                <w:b/>
              </w:rPr>
              <w:t>1</w:t>
            </w:r>
            <w:r w:rsidRPr="00761E00">
              <w:rPr>
                <w:rFonts w:asciiTheme="majorHAnsi" w:hAnsiTheme="majorHAnsi"/>
                <w:b/>
              </w:rPr>
              <w:t xml:space="preserve"> szt. w/w samochodu</w:t>
            </w:r>
            <w:r w:rsidRPr="00761E00">
              <w:rPr>
                <w:rFonts w:asciiTheme="majorHAnsi" w:hAnsiTheme="majorHAnsi"/>
              </w:rPr>
              <w:t xml:space="preserve">  pod pług i piaskarkę.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r w:rsidR="00761E00" w:rsidRPr="00E80320" w14:paraId="2ECD7BEF" w14:textId="77777777" w:rsidTr="008B4147">
        <w:tblPrEx>
          <w:tblCellMar>
            <w:left w:w="70" w:type="dxa"/>
            <w:right w:w="70" w:type="dxa"/>
          </w:tblCellMar>
          <w:tblLook w:val="0000" w:firstRow="0" w:lastRow="0" w:firstColumn="0" w:lastColumn="0" w:noHBand="0" w:noVBand="0"/>
        </w:tblPrEx>
        <w:trPr>
          <w:trHeight w:val="1485"/>
          <w:jc w:val="center"/>
        </w:trPr>
        <w:tc>
          <w:tcPr>
            <w:tcW w:w="1838" w:type="dxa"/>
            <w:vAlign w:val="center"/>
          </w:tcPr>
          <w:p w14:paraId="12ABBF1A"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p w14:paraId="61CF0656"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5E32EC6E" w14:textId="0E42958F" w:rsidR="00761E00" w:rsidRPr="00761E00" w:rsidRDefault="00761E00" w:rsidP="00C43E52">
            <w:pPr>
              <w:tabs>
                <w:tab w:val="center" w:pos="596"/>
              </w:tabs>
              <w:overflowPunct w:val="0"/>
              <w:autoSpaceDE w:val="0"/>
              <w:autoSpaceDN w:val="0"/>
              <w:adjustRightInd w:val="0"/>
              <w:ind w:left="312" w:hanging="709"/>
              <w:jc w:val="center"/>
              <w:textAlignment w:val="baseline"/>
              <w:rPr>
                <w:rFonts w:asciiTheme="majorHAnsi" w:hAnsiTheme="majorHAnsi"/>
              </w:rPr>
            </w:pPr>
            <w:r w:rsidRPr="00761E00">
              <w:rPr>
                <w:rFonts w:asciiTheme="majorHAnsi" w:hAnsiTheme="majorHAnsi"/>
                <w:b/>
              </w:rPr>
              <w:t xml:space="preserve">       </w:t>
            </w:r>
            <w:r w:rsidR="00FC1651">
              <w:rPr>
                <w:rFonts w:asciiTheme="majorHAnsi" w:hAnsiTheme="majorHAnsi"/>
                <w:b/>
              </w:rPr>
              <w:t>18</w:t>
            </w:r>
          </w:p>
          <w:p w14:paraId="62A513F9"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r w:rsidRPr="00761E00">
              <w:rPr>
                <w:rFonts w:asciiTheme="majorHAnsi" w:hAnsiTheme="majorHAnsi"/>
              </w:rPr>
              <w:t>2</w:t>
            </w:r>
          </w:p>
          <w:p w14:paraId="71FC1364"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6E80DEA8"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tc>
        <w:tc>
          <w:tcPr>
            <w:tcW w:w="7092" w:type="dxa"/>
          </w:tcPr>
          <w:p w14:paraId="60EAD2A2" w14:textId="77777777" w:rsidR="00761E00" w:rsidRPr="00761E00" w:rsidRDefault="00761E00" w:rsidP="008B4147">
            <w:pPr>
              <w:jc w:val="both"/>
              <w:rPr>
                <w:rFonts w:asciiTheme="majorHAnsi" w:hAnsiTheme="majorHAnsi"/>
              </w:rPr>
            </w:pPr>
            <w:r w:rsidRPr="00761E00">
              <w:rPr>
                <w:rFonts w:asciiTheme="majorHAnsi" w:hAnsiTheme="majorHAnsi"/>
              </w:rPr>
              <w:t>Ciągnik rolniczy o mocy powyżej 160 KM pod pług ciągnikowy średni (pług Zamawiającego) i do piaskarki zamontowanej na przyczepie ciągnikowej (Zamawiającego).</w:t>
            </w:r>
          </w:p>
          <w:p w14:paraId="2B9F7794" w14:textId="0380BCEC" w:rsidR="00761E00" w:rsidRPr="00761E00" w:rsidRDefault="00761E00" w:rsidP="00C43E52">
            <w:pPr>
              <w:rPr>
                <w:rFonts w:asciiTheme="majorHAnsi" w:hAnsiTheme="majorHAnsi"/>
              </w:rPr>
            </w:pPr>
            <w:r w:rsidRPr="004D78C0">
              <w:rPr>
                <w:rFonts w:asciiTheme="majorHAnsi" w:hAnsiTheme="majorHAnsi"/>
                <w:b/>
              </w:rPr>
              <w:t>CPV</w:t>
            </w:r>
            <w:r w:rsidRPr="00761E00">
              <w:rPr>
                <w:rFonts w:asciiTheme="majorHAnsi" w:hAnsiTheme="majorHAnsi"/>
              </w:rPr>
              <w:t xml:space="preserve"> 90.62.00.00-9</w:t>
            </w:r>
            <w:r w:rsidR="00DB675F">
              <w:rPr>
                <w:rFonts w:asciiTheme="majorHAnsi" w:hAnsiTheme="majorHAnsi"/>
              </w:rPr>
              <w:t>.</w:t>
            </w:r>
          </w:p>
          <w:p w14:paraId="1FBB43BB" w14:textId="2058A362" w:rsidR="00761E00" w:rsidRPr="00761E00" w:rsidRDefault="00761E00" w:rsidP="008B4147">
            <w:pPr>
              <w:jc w:val="both"/>
              <w:rPr>
                <w:rFonts w:asciiTheme="majorHAnsi" w:hAnsiTheme="majorHAnsi"/>
              </w:rPr>
            </w:pPr>
            <w:r w:rsidRPr="004D78C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1 szt.</w:t>
            </w:r>
            <w:r w:rsidRPr="00761E00">
              <w:rPr>
                <w:rFonts w:asciiTheme="majorHAnsi" w:hAnsiTheme="majorHAnsi"/>
              </w:rPr>
              <w:t xml:space="preserve"> </w:t>
            </w:r>
            <w:r w:rsidRPr="004D78C0">
              <w:rPr>
                <w:rFonts w:asciiTheme="majorHAnsi" w:hAnsiTheme="majorHAnsi"/>
                <w:b/>
              </w:rPr>
              <w:t>w/w ciągnika rolniczego</w:t>
            </w:r>
            <w:r w:rsidRPr="00761E00">
              <w:rPr>
                <w:rFonts w:asciiTheme="majorHAnsi" w:hAnsiTheme="majorHAnsi"/>
              </w:rPr>
              <w:t xml:space="preserve">. </w:t>
            </w:r>
          </w:p>
          <w:p w14:paraId="6E22240A" w14:textId="348549BE" w:rsidR="00761E00" w:rsidRPr="00761E00" w:rsidRDefault="00761E00" w:rsidP="00FC0368">
            <w:pPr>
              <w:jc w:val="both"/>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1770A3BA"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t>Najkrótszy możliwy czas reakcji wymagany przez Zamawiającego–</w:t>
      </w:r>
      <w:r w:rsidR="0018003D">
        <w:rPr>
          <w:rFonts w:asciiTheme="majorHAnsi" w:hAnsiTheme="majorHAnsi"/>
          <w:iCs/>
        </w:rPr>
        <w:t xml:space="preserve"> </w:t>
      </w:r>
      <w:r w:rsidRPr="00BF5609">
        <w:rPr>
          <w:rFonts w:asciiTheme="majorHAnsi" w:hAnsiTheme="majorHAnsi"/>
          <w:iCs/>
        </w:rPr>
        <w:t xml:space="preserve">1 godzina </w:t>
      </w:r>
      <w:r w:rsidR="00D04C32">
        <w:rPr>
          <w:rFonts w:asciiTheme="majorHAnsi" w:hAnsiTheme="majorHAnsi"/>
          <w:iCs/>
        </w:rPr>
        <w:t xml:space="preserve">                    </w:t>
      </w:r>
      <w:r w:rsidRPr="00BF5609">
        <w:rPr>
          <w:rFonts w:asciiTheme="majorHAnsi" w:hAnsiTheme="majorHAnsi"/>
          <w:iCs/>
        </w:rPr>
        <w:t>od powiadomienia</w:t>
      </w:r>
      <w:r w:rsidR="0018003D">
        <w:rPr>
          <w:rFonts w:asciiTheme="majorHAnsi" w:hAnsiTheme="majorHAnsi"/>
          <w:iCs/>
        </w:rPr>
        <w:t xml:space="preserve"> (e-mail, telefonicznie)</w:t>
      </w:r>
      <w:r w:rsidRPr="00BF5609">
        <w:rPr>
          <w:rFonts w:asciiTheme="majorHAnsi" w:hAnsiTheme="majorHAnsi"/>
        </w:rPr>
        <w:t>.</w:t>
      </w:r>
    </w:p>
    <w:p w14:paraId="11B66069" w14:textId="251ADF0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w:t>
      </w:r>
      <w:r w:rsidR="00D04C32">
        <w:rPr>
          <w:rFonts w:asciiTheme="majorHAnsi" w:hAnsiTheme="majorHAnsi"/>
        </w:rPr>
        <w:t xml:space="preserve">                   </w:t>
      </w:r>
      <w:r w:rsidRPr="00BF5609">
        <w:rPr>
          <w:rFonts w:asciiTheme="majorHAnsi" w:hAnsiTheme="majorHAnsi"/>
        </w:rPr>
        <w:t>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0BC7431E"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Zamawiający dopuszcza oferowanie materiałów lub rozwiązań równoważnych pod warunkiem, że zagwarantują one prawidłową realizację robót oraz zapewnią uzyskanie parametrów technicznych nie gorszych od założonych w Rozdziale </w:t>
      </w:r>
      <w:r w:rsidR="000F1D6D">
        <w:rPr>
          <w:rFonts w:asciiTheme="majorHAnsi" w:hAnsiTheme="majorHAnsi"/>
        </w:rPr>
        <w:t xml:space="preserve">                          </w:t>
      </w:r>
      <w:r w:rsidRPr="00665775">
        <w:rPr>
          <w:rFonts w:asciiTheme="majorHAnsi" w:hAnsiTheme="majorHAnsi"/>
        </w:rPr>
        <w:t>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r w:rsidR="001319CA">
        <w:rPr>
          <w:rFonts w:asciiTheme="majorHAnsi" w:hAnsiTheme="majorHAnsi"/>
        </w:rPr>
        <w:t>.</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03C940E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t xml:space="preserve">Zamawiający stawia wymóg w zakresie zatrudnienia przez wykonawcę </w:t>
      </w:r>
      <w:r w:rsidR="000F1D6D">
        <w:rPr>
          <w:rFonts w:asciiTheme="majorHAnsi" w:hAnsiTheme="majorHAnsi"/>
        </w:rPr>
        <w:t xml:space="preserve">                                         </w:t>
      </w:r>
      <w:r w:rsidRPr="000A1AC4">
        <w:rPr>
          <w:rFonts w:asciiTheme="majorHAnsi" w:hAnsiTheme="majorHAnsi"/>
        </w:rPr>
        <w:t>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312AA813"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w:t>
      </w:r>
      <w:r w:rsidR="001319CA">
        <w:rPr>
          <w:rFonts w:ascii="Cambria" w:hAnsi="Cambria"/>
        </w:rPr>
        <w:t xml:space="preserve">                         </w:t>
      </w:r>
      <w:r w:rsidRPr="00837337">
        <w:rPr>
          <w:rFonts w:ascii="Cambria" w:hAnsi="Cambria"/>
        </w:rPr>
        <w:t xml:space="preserve">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6718C5">
        <w:rPr>
          <w:rFonts w:ascii="Cambria" w:hAnsi="Cambria"/>
          <w:b/>
        </w:rPr>
        <w:t>7</w:t>
      </w:r>
      <w:r w:rsidR="00AD4FF1" w:rsidRPr="009F6F18">
        <w:rPr>
          <w:rFonts w:ascii="Cambria" w:hAnsi="Cambria"/>
          <w:b/>
        </w:rPr>
        <w:t xml:space="preserve"> </w:t>
      </w:r>
      <w:r w:rsidR="000F1D6D">
        <w:rPr>
          <w:rFonts w:ascii="Cambria" w:hAnsi="Cambria"/>
          <w:b/>
        </w:rPr>
        <w:t xml:space="preserve">                           </w:t>
      </w:r>
      <w:r w:rsidR="00AD4FF1" w:rsidRPr="009F6F18">
        <w:rPr>
          <w:rFonts w:ascii="Cambria" w:hAnsi="Cambria"/>
          <w:b/>
        </w:rPr>
        <w:t>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5A82D5BF"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 xml:space="preserve">Oświadczenie to powinno zawierać w szczególności: dokładne określenie podmiotu składającego oświadczenie, datę złożenia oświadczenia, wskazanie, że objęte wezwaniem czynności wykonują osoby zatrudnione na podstawie umowy o pracę </w:t>
      </w:r>
      <w:r w:rsidR="0000208B">
        <w:rPr>
          <w:rFonts w:ascii="Cambria" w:hAnsi="Cambria"/>
        </w:rPr>
        <w:t xml:space="preserve">                               </w:t>
      </w:r>
      <w:r w:rsidRPr="000A1AC4">
        <w:rPr>
          <w:rFonts w:ascii="Cambria" w:hAnsi="Cambria"/>
        </w:rPr>
        <w:t>wraz</w:t>
      </w:r>
      <w:r w:rsidR="0000208B">
        <w:rPr>
          <w:rFonts w:ascii="Cambria" w:hAnsi="Cambria"/>
        </w:rPr>
        <w:t xml:space="preserve"> </w:t>
      </w:r>
      <w:r w:rsidRPr="000A1AC4">
        <w:rPr>
          <w:rFonts w:ascii="Cambria" w:hAnsi="Cambria"/>
        </w:rPr>
        <w:t xml:space="preserve">ze wskazaniem liczby tych osób, rodzaju umowy o pracę i wymiaru etatu oraz podpis osoby uprawnionej do złożenia oświadczenia w imieniu wykonawcy </w:t>
      </w:r>
      <w:r w:rsidR="000F1D6D">
        <w:rPr>
          <w:rFonts w:ascii="Cambria" w:hAnsi="Cambria"/>
        </w:rPr>
        <w:t xml:space="preserve">                                        l</w:t>
      </w:r>
      <w:r w:rsidRPr="000A1AC4">
        <w:rPr>
          <w:rFonts w:ascii="Cambria" w:hAnsi="Cambria"/>
        </w:rPr>
        <w:t>ub podwykonawcy.</w:t>
      </w:r>
    </w:p>
    <w:p w14:paraId="6221A808" w14:textId="12013661"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zarówno on jak i Podwykonawcy będą zatrudniać pracowników wykonujących czynności wskazane w ust. 1 w ramach umowy o pracę w rozumieniu przepisów ustawy z dnia 26 czerwca 1974 r. – Kodeks pracy </w:t>
      </w:r>
      <w:r w:rsidR="000F1D6D">
        <w:rPr>
          <w:rFonts w:ascii="Cambria" w:hAnsi="Cambria"/>
        </w:rPr>
        <w:t xml:space="preserve">                         </w:t>
      </w:r>
      <w:r w:rsidRPr="00837337">
        <w:rPr>
          <w:rFonts w:ascii="Cambria" w:hAnsi="Cambria"/>
        </w:rPr>
        <w:t>(</w:t>
      </w:r>
      <w:proofErr w:type="spellStart"/>
      <w:r w:rsidRPr="00837337">
        <w:rPr>
          <w:rFonts w:ascii="Cambria" w:hAnsi="Cambria"/>
        </w:rPr>
        <w:t>t.j</w:t>
      </w:r>
      <w:proofErr w:type="spellEnd"/>
      <w:r w:rsidRPr="00837337">
        <w:rPr>
          <w:rFonts w:ascii="Cambria" w:hAnsi="Cambria"/>
        </w:rPr>
        <w:t>. Dz. U. z 2020 r., poz. 1320).</w:t>
      </w:r>
    </w:p>
    <w:p w14:paraId="5101A92F" w14:textId="1B9D5380"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w:t>
      </w:r>
      <w:r w:rsidR="0056796B">
        <w:rPr>
          <w:rFonts w:ascii="Cambria" w:hAnsi="Cambria"/>
        </w:rPr>
        <w:t xml:space="preserve">                            </w:t>
      </w:r>
      <w:r w:rsidRPr="00837337">
        <w:rPr>
          <w:rFonts w:ascii="Cambria" w:hAnsi="Cambria"/>
        </w:rPr>
        <w:t xml:space="preserve">lub Podwykonawca przedłoży do wglądu poświadczone za zgodność z oryginałem kopie umów o pracę zawartych przez Wykonawcę/Podwykonawcę z pracownikami. Kopie umów powinny zawierać informacje, w tym dane osobowe, niezbędne </w:t>
      </w:r>
      <w:r w:rsidR="0056796B">
        <w:rPr>
          <w:rFonts w:ascii="Cambria" w:hAnsi="Cambria"/>
        </w:rPr>
        <w:t xml:space="preserve">                    </w:t>
      </w:r>
      <w:r w:rsidRPr="00837337">
        <w:rPr>
          <w:rFonts w:ascii="Cambria" w:hAnsi="Cambria"/>
        </w:rPr>
        <w:t xml:space="preserve">do weryfikacji zatrudnienia na podstawie umowy o pracę, w szczególności imię </w:t>
      </w:r>
      <w:r w:rsidR="0056796B">
        <w:rPr>
          <w:rFonts w:ascii="Cambria" w:hAnsi="Cambria"/>
        </w:rPr>
        <w:t xml:space="preserve">                  </w:t>
      </w:r>
      <w:r w:rsidRPr="00837337">
        <w:rPr>
          <w:rFonts w:ascii="Cambria" w:hAnsi="Cambria"/>
        </w:rPr>
        <w:t>i nazwisko zatrudnionego pracownika, datę zawarcia umowy o pracę, rodzaj umowy o pracę</w:t>
      </w:r>
      <w:r w:rsidR="00D04C32">
        <w:rPr>
          <w:rFonts w:ascii="Cambria" w:hAnsi="Cambria"/>
        </w:rPr>
        <w:t xml:space="preserve"> </w:t>
      </w:r>
      <w:r w:rsidRPr="00837337">
        <w:rPr>
          <w:rFonts w:ascii="Cambria" w:hAnsi="Cambria"/>
        </w:rPr>
        <w:t>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lastRenderedPageBreak/>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54AFC93"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 xml:space="preserve">niniejszej umowy, w szczególności poprzez wezwanie do okazania dokumentów potwierdzających bieżące opłacanie składek </w:t>
      </w:r>
      <w:r w:rsidR="00D04C32">
        <w:rPr>
          <w:rFonts w:ascii="Cambria" w:hAnsi="Cambria"/>
        </w:rPr>
        <w:t xml:space="preserve">                      </w:t>
      </w:r>
      <w:r w:rsidRPr="00837337">
        <w:rPr>
          <w:rFonts w:ascii="Cambria" w:hAnsi="Cambria"/>
        </w:rPr>
        <w:t xml:space="preserve">i należnych podatków z tytułu zatrudnienia w/w osób. Kontrola może </w:t>
      </w:r>
      <w:r w:rsidR="001319CA">
        <w:rPr>
          <w:rFonts w:ascii="Cambria" w:hAnsi="Cambria"/>
        </w:rPr>
        <w:t xml:space="preserve">                                            </w:t>
      </w:r>
      <w:r w:rsidRPr="00837337">
        <w:rPr>
          <w:rFonts w:ascii="Cambria" w:hAnsi="Cambria"/>
        </w:rPr>
        <w:t xml:space="preserve">być przeprowadzona bez wcześniejszego uprzedzenia Wykonawcy </w:t>
      </w:r>
      <w:r w:rsidR="001319CA">
        <w:rPr>
          <w:rFonts w:ascii="Cambria" w:hAnsi="Cambria"/>
        </w:rPr>
        <w:t xml:space="preserve">                                                  </w:t>
      </w:r>
      <w:r w:rsidRPr="00837337">
        <w:rPr>
          <w:rFonts w:ascii="Cambria" w:hAnsi="Cambria"/>
        </w:rPr>
        <w:t>lub Podwykonawcy.</w:t>
      </w:r>
    </w:p>
    <w:p w14:paraId="198AD5B8" w14:textId="743541F1"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W uzasadnionych przypadkach, z przyczyn niezależnych od Wykonawcy </w:t>
      </w:r>
      <w:r w:rsidR="001319CA">
        <w:rPr>
          <w:rFonts w:ascii="Cambria" w:hAnsi="Cambria"/>
        </w:rPr>
        <w:t xml:space="preserve">                                     </w:t>
      </w:r>
      <w:r w:rsidRPr="00837337">
        <w:rPr>
          <w:rFonts w:ascii="Cambria" w:hAnsi="Cambria"/>
        </w:rPr>
        <w:t xml:space="preserve">lub Podwykonawcy, możliwe jest zastąpienie osoby lub osób wskazanych </w:t>
      </w:r>
      <w:r w:rsidR="00D04C32">
        <w:rPr>
          <w:rFonts w:ascii="Cambria" w:hAnsi="Cambria"/>
        </w:rPr>
        <w:t xml:space="preserve">                                                </w:t>
      </w:r>
      <w:r w:rsidRPr="00837337">
        <w:rPr>
          <w:rFonts w:ascii="Cambria" w:hAnsi="Cambria"/>
        </w:rPr>
        <w:t>w oświadczeniu, o którym mowa w ust. 2, inną/ymi osobą/</w:t>
      </w:r>
      <w:proofErr w:type="spellStart"/>
      <w:r w:rsidRPr="00837337">
        <w:rPr>
          <w:rFonts w:ascii="Cambria" w:hAnsi="Cambria"/>
        </w:rPr>
        <w:t>ami</w:t>
      </w:r>
      <w:proofErr w:type="spellEnd"/>
      <w:r w:rsidRPr="00837337">
        <w:rPr>
          <w:rFonts w:ascii="Cambria" w:hAnsi="Cambria"/>
        </w:rPr>
        <w:t xml:space="preserve"> pod warunkiem, </w:t>
      </w:r>
      <w:r w:rsidR="0000208B">
        <w:rPr>
          <w:rFonts w:ascii="Cambria" w:hAnsi="Cambria"/>
        </w:rPr>
        <w:t xml:space="preserve">                      </w:t>
      </w:r>
      <w:r w:rsidRPr="00837337">
        <w:rPr>
          <w:rFonts w:ascii="Cambria" w:hAnsi="Cambria"/>
        </w:rPr>
        <w:t>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558C09A"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w:t>
      </w:r>
      <w:r w:rsidR="0023213A">
        <w:rPr>
          <w:rFonts w:asciiTheme="majorHAnsi" w:eastAsiaTheme="majorEastAsia" w:hAnsiTheme="majorHAnsi" w:cstheme="majorBidi"/>
          <w:b/>
          <w:bCs/>
          <w:lang w:eastAsia="en-US"/>
        </w:rPr>
        <w:t>5</w:t>
      </w:r>
      <w:r w:rsidR="00020159" w:rsidRPr="00020159">
        <w:rPr>
          <w:rFonts w:asciiTheme="majorHAnsi" w:eastAsiaTheme="majorEastAsia" w:hAnsiTheme="majorHAnsi" w:cstheme="majorBidi"/>
          <w:b/>
          <w:bCs/>
          <w:lang w:eastAsia="en-US"/>
        </w:rPr>
        <w:t xml:space="preserve"> r.</w:t>
      </w:r>
    </w:p>
    <w:p w14:paraId="25F3EA1C" w14:textId="5F279439"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w:t>
      </w:r>
      <w:r w:rsidR="0000208B">
        <w:rPr>
          <w:rFonts w:asciiTheme="majorHAnsi" w:eastAsiaTheme="majorEastAsia" w:hAnsiTheme="majorHAnsi" w:cstheme="majorBidi"/>
          <w:lang w:eastAsia="en-US"/>
        </w:rPr>
        <w:t xml:space="preserve">                                </w:t>
      </w:r>
      <w:r w:rsidRPr="00020159">
        <w:rPr>
          <w:rFonts w:asciiTheme="majorHAnsi" w:eastAsiaTheme="majorEastAsia" w:hAnsiTheme="majorHAnsi" w:cstheme="majorBidi"/>
          <w:lang w:eastAsia="en-US"/>
        </w:rPr>
        <w:t>są</w:t>
      </w:r>
      <w:r w:rsidR="0000208B">
        <w:rPr>
          <w:rFonts w:asciiTheme="majorHAnsi" w:eastAsiaTheme="majorEastAsia" w:hAnsiTheme="majorHAnsi" w:cstheme="majorBidi"/>
          <w:lang w:eastAsia="en-US"/>
        </w:rPr>
        <w:t xml:space="preserve"> </w:t>
      </w:r>
      <w:r w:rsidRPr="00020159">
        <w:rPr>
          <w:rFonts w:asciiTheme="majorHAnsi" w:eastAsiaTheme="majorEastAsia" w:hAnsiTheme="majorHAnsi" w:cstheme="majorBidi"/>
          <w:lang w:eastAsia="en-US"/>
        </w:rPr>
        <w:t xml:space="preserve">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6718C5">
        <w:rPr>
          <w:rFonts w:asciiTheme="majorHAnsi" w:eastAsiaTheme="majorEastAsia" w:hAnsiTheme="majorHAnsi" w:cstheme="majorBidi"/>
          <w:b/>
          <w:bCs/>
          <w:lang w:eastAsia="en-US"/>
        </w:rPr>
        <w:t>7</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731BA9C0"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t>
      </w:r>
      <w:r w:rsidR="00D04C32">
        <w:rPr>
          <w:rFonts w:asciiTheme="majorHAnsi" w:eastAsiaTheme="majorEastAsia" w:hAnsiTheme="majorHAnsi" w:cs="Arial"/>
          <w:lang w:eastAsia="en-US"/>
        </w:rPr>
        <w:t xml:space="preserve">     </w:t>
      </w:r>
      <w:r w:rsidR="00AA4F20" w:rsidRPr="00484329">
        <w:rPr>
          <w:rFonts w:asciiTheme="majorHAnsi" w:eastAsiaTheme="majorEastAsia" w:hAnsiTheme="majorHAnsi" w:cs="Arial"/>
          <w:lang w:eastAsia="en-US"/>
        </w:rPr>
        <w:t>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117C87C9"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r w:rsidR="00937DBE">
        <w:rPr>
          <w:rFonts w:asciiTheme="majorHAnsi" w:hAnsiTheme="majorHAnsi"/>
          <w:szCs w:val="20"/>
        </w:rPr>
        <w:t>,</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223C9378"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 xml:space="preserve">uprawnień do prowadzenia określonej działalności gospodarczej </w:t>
      </w:r>
      <w:r w:rsidR="001319CA">
        <w:rPr>
          <w:rFonts w:asciiTheme="majorHAnsi" w:eastAsiaTheme="majorEastAsia" w:hAnsiTheme="majorHAnsi" w:cstheme="majorBidi"/>
          <w:b/>
          <w:lang w:eastAsia="en-US"/>
        </w:rPr>
        <w:t xml:space="preserve">                                 </w:t>
      </w:r>
      <w:r w:rsidRPr="00484329">
        <w:rPr>
          <w:rFonts w:asciiTheme="majorHAnsi" w:eastAsiaTheme="majorEastAsia" w:hAnsiTheme="majorHAnsi" w:cstheme="majorBidi"/>
          <w:b/>
          <w:lang w:eastAsia="en-US"/>
        </w:rPr>
        <w:t>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r w:rsidR="00937DBE">
        <w:rPr>
          <w:rFonts w:asciiTheme="majorHAnsi" w:eastAsiaTheme="majorEastAsia" w:hAnsiTheme="majorHAnsi" w:cstheme="majorBidi"/>
          <w:lang w:eastAsia="en-US"/>
        </w:rPr>
        <w:t>,</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0A832E4F"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 xml:space="preserve">Zamawiający nie stawia warunku </w:t>
      </w:r>
      <w:r w:rsidR="00D04C32">
        <w:rPr>
          <w:rFonts w:asciiTheme="majorHAnsi" w:eastAsiaTheme="majorEastAsia" w:hAnsiTheme="majorHAnsi" w:cstheme="majorBidi"/>
          <w:lang w:eastAsia="en-US"/>
        </w:rPr>
        <w:t xml:space="preserve">                         </w:t>
      </w:r>
      <w:r w:rsidR="00C33307" w:rsidRPr="00484329">
        <w:rPr>
          <w:rFonts w:asciiTheme="majorHAnsi" w:eastAsiaTheme="majorEastAsia" w:hAnsiTheme="majorHAnsi" w:cstheme="majorBidi"/>
          <w:lang w:eastAsia="en-US"/>
        </w:rPr>
        <w:t>w powyższym zakresie</w:t>
      </w:r>
      <w:r w:rsidR="00937DBE">
        <w:rPr>
          <w:rFonts w:asciiTheme="majorHAnsi" w:eastAsiaTheme="majorEastAsia" w:hAnsiTheme="majorHAnsi" w:cstheme="majorBidi"/>
          <w:lang w:eastAsia="en-US"/>
        </w:rPr>
        <w:t>,</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610AE8E6"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 xml:space="preserve">Zamawiający nie stawia warunku </w:t>
      </w:r>
      <w:r w:rsidR="00D04C32">
        <w:rPr>
          <w:rFonts w:asciiTheme="majorHAnsi" w:hAnsiTheme="majorHAnsi"/>
          <w:szCs w:val="20"/>
        </w:rPr>
        <w:t xml:space="preserve">                           </w:t>
      </w:r>
      <w:r w:rsidR="001A2AFE" w:rsidRPr="001A2AFE">
        <w:rPr>
          <w:rFonts w:asciiTheme="majorHAnsi" w:hAnsiTheme="majorHAnsi"/>
          <w:szCs w:val="20"/>
        </w:rPr>
        <w:t>w powyższym zakresie</w:t>
      </w:r>
      <w:r w:rsidR="00937DBE">
        <w:rPr>
          <w:rFonts w:asciiTheme="majorHAnsi" w:hAnsiTheme="majorHAnsi"/>
          <w:szCs w:val="20"/>
        </w:rPr>
        <w:t>.</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8D121AB"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 xml:space="preserve">zdolności, jeżeli posiadanie przez wykonawcę sprzecznych interesów, </w:t>
      </w:r>
      <w:r w:rsidR="00D04C32">
        <w:rPr>
          <w:rFonts w:ascii="Cambria" w:eastAsiaTheme="minorHAnsi" w:hAnsi="Cambria"/>
          <w:lang w:eastAsia="en-US"/>
        </w:rPr>
        <w:t xml:space="preserve">       </w:t>
      </w:r>
      <w:r w:rsidRPr="009F75C5">
        <w:rPr>
          <w:rFonts w:ascii="Cambria" w:eastAsiaTheme="minorHAnsi" w:hAnsi="Cambria"/>
          <w:lang w:eastAsia="en-US"/>
        </w:rPr>
        <w:t>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 xml:space="preserve">może mieć negatywny wpływ </w:t>
      </w:r>
      <w:r w:rsidR="00D04C32">
        <w:rPr>
          <w:rFonts w:ascii="Cambria" w:eastAsiaTheme="minorHAnsi" w:hAnsi="Cambria"/>
          <w:lang w:eastAsia="en-US"/>
        </w:rPr>
        <w:t xml:space="preserve">                       </w:t>
      </w:r>
      <w:r w:rsidRPr="009F75C5">
        <w:rPr>
          <w:rFonts w:ascii="Cambria" w:eastAsiaTheme="minorHAnsi" w:hAnsi="Cambria"/>
          <w:lang w:eastAsia="en-US"/>
        </w:rPr>
        <w:t>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20AA0D4" w14:textId="77777777" w:rsidR="00CF2F91" w:rsidRPr="00927F3A" w:rsidRDefault="00CF2F91" w:rsidP="00CF2F91">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108 ust. 1 oraz art. 109 ust. 1 pkt 4, 5, 7 ustawy Pzp.</w:t>
      </w:r>
      <w:r>
        <w:rPr>
          <w:rFonts w:ascii="Cambria" w:hAnsi="Cambria" w:cs="Arial"/>
        </w:rPr>
        <w:t>:</w:t>
      </w:r>
    </w:p>
    <w:p w14:paraId="7CC8C944" w14:textId="77777777" w:rsidR="00CF2F91" w:rsidRDefault="00CF2F91" w:rsidP="00CF2F91">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3DDE3741" w14:textId="77777777" w:rsidR="00CF2F91" w:rsidRPr="00927F3A" w:rsidRDefault="00CF2F91" w:rsidP="00CF2F91">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Pr>
          <w:rFonts w:asciiTheme="majorHAnsi" w:hAnsiTheme="majorHAnsi"/>
          <w:szCs w:val="20"/>
        </w:rPr>
        <w:t xml:space="preserve"> </w:t>
      </w:r>
      <w:r w:rsidRPr="00927F3A">
        <w:rPr>
          <w:rFonts w:asciiTheme="majorHAnsi" w:hAnsiTheme="majorHAnsi"/>
          <w:szCs w:val="20"/>
        </w:rPr>
        <w:t>pkt. 4, 5, 7 p.z.p., tj.:</w:t>
      </w:r>
    </w:p>
    <w:p w14:paraId="10FA94B4" w14:textId="242B4361" w:rsidR="00CF2F91" w:rsidRPr="00927F3A" w:rsidRDefault="00CF2F91" w:rsidP="00CF2F91">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heme="majorHAnsi" w:hAnsiTheme="majorHAnsi"/>
          <w:bCs/>
          <w:kern w:val="32"/>
        </w:rPr>
        <w:t>miejsca wszczęcia tej procedury</w:t>
      </w:r>
      <w:r w:rsidR="001319CA">
        <w:rPr>
          <w:rFonts w:asciiTheme="majorHAnsi" w:hAnsiTheme="majorHAnsi"/>
          <w:bCs/>
          <w:kern w:val="32"/>
        </w:rPr>
        <w:t>;</w:t>
      </w:r>
    </w:p>
    <w:p w14:paraId="782779EE" w14:textId="77777777" w:rsidR="00CF2F91" w:rsidRPr="00927F3A" w:rsidRDefault="00CF2F91" w:rsidP="00CF2F91">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 xml:space="preserve">który w sposób zawiniony poważnie naruszył obowiązki zawodowe, co podważa jego uczciwość, w szczególności gdy wykonawca w wyniku zamierzonego działania lub rażącego niedbalstwa nie wykonał lub nienależycie </w:t>
      </w:r>
      <w:r w:rsidRPr="00927F3A">
        <w:rPr>
          <w:rFonts w:asciiTheme="majorHAnsi" w:hAnsiTheme="majorHAnsi"/>
          <w:bCs/>
          <w:kern w:val="32"/>
        </w:rPr>
        <w:lastRenderedPageBreak/>
        <w:t>wykonał zamówienie, co zamawiający jest w stanie wykazać za pomocą stosownych dowodów;</w:t>
      </w:r>
    </w:p>
    <w:p w14:paraId="1D7D96AD" w14:textId="545D8E64" w:rsidR="00CF2F91" w:rsidRPr="00927F3A" w:rsidRDefault="00CF2F91" w:rsidP="00CF2F91">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Pr="00927F3A">
        <w:rPr>
          <w:rFonts w:asciiTheme="majorHAnsi" w:hAnsiTheme="majorHAnsi"/>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00937DBE">
        <w:rPr>
          <w:rFonts w:asciiTheme="majorHAnsi" w:hAnsiTheme="majorHAnsi"/>
          <w:bCs/>
          <w:kern w:val="32"/>
        </w:rPr>
        <w:t xml:space="preserve">                                     </w:t>
      </w:r>
      <w:r w:rsidRPr="00927F3A">
        <w:rPr>
          <w:rFonts w:asciiTheme="majorHAnsi" w:hAnsiTheme="majorHAnsi"/>
          <w:bCs/>
          <w:kern w:val="32"/>
        </w:rPr>
        <w:t>do wypowiedzenia lub odstąpienia od umowy, odszkodowania, wykonania zastępczego lub realizacji uprawnień z tytułu rękojmi za wady</w:t>
      </w:r>
      <w:r w:rsidR="001319CA">
        <w:rPr>
          <w:rFonts w:asciiTheme="majorHAnsi" w:hAnsiTheme="majorHAnsi"/>
          <w:bCs/>
          <w:kern w:val="32"/>
        </w:rPr>
        <w:t>.</w:t>
      </w:r>
    </w:p>
    <w:p w14:paraId="760A1E05"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7D2EA857"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01FCFBA2" w14:textId="70714302" w:rsidR="00CF2F91" w:rsidRPr="00927F3A"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t>
      </w:r>
      <w:r w:rsidR="001319CA">
        <w:rPr>
          <w:rFonts w:asciiTheme="majorHAnsi" w:hAnsiTheme="majorHAnsi"/>
          <w:shd w:val="clear" w:color="auto" w:fill="FFFFFF"/>
        </w:rPr>
        <w:t xml:space="preserve">                  </w:t>
      </w:r>
      <w:r w:rsidRPr="00927F3A">
        <w:rPr>
          <w:rFonts w:asciiTheme="majorHAnsi" w:hAnsiTheme="majorHAnsi"/>
          <w:shd w:val="clear" w:color="auto" w:fill="FFFFFF"/>
        </w:rPr>
        <w:t>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14E2A3A" w14:textId="7E90775D" w:rsidR="00CF2F91" w:rsidRDefault="00CF2F91" w:rsidP="00CF2F91">
      <w:pPr>
        <w:pStyle w:val="Akapitzlist"/>
        <w:numPr>
          <w:ilvl w:val="0"/>
          <w:numId w:val="46"/>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 xml:space="preserve">7 ust. 1 Ustawy z dnia 13 kwietnia 2022 r. o szczególnych rozwiązaniach w zakresie przeciwdziałania wspieraniu agresji na Ukrainę oraz służących ochronie bezpieczeństwa narodowego (Dz. U. z 2022 r. </w:t>
      </w:r>
      <w:r w:rsidR="00273074">
        <w:rPr>
          <w:rFonts w:ascii="Cambria" w:hAnsi="Cambria" w:cs="Arial"/>
        </w:rPr>
        <w:t xml:space="preserve">         </w:t>
      </w:r>
      <w:r>
        <w:rPr>
          <w:rFonts w:ascii="Cambria" w:hAnsi="Cambria" w:cs="Arial"/>
        </w:rPr>
        <w:t>poz. 835), zwanej dalej Ustawą o przeciwdziałaniu wspierania agresji na Ukrainę</w:t>
      </w:r>
      <w:r w:rsidR="00273074">
        <w:rPr>
          <w:rFonts w:ascii="Cambria" w:hAnsi="Cambria" w:cs="Arial"/>
        </w:rPr>
        <w:t>.</w:t>
      </w:r>
    </w:p>
    <w:p w14:paraId="0EB6CBA4" w14:textId="77777777" w:rsidR="00CF2F91" w:rsidRDefault="00CF2F91" w:rsidP="00CF2F9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5AF1185" w14:textId="02330683" w:rsidR="00CF2F91"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Rady (WE) 765/2006 dotyczącego środków ograniczających w związku z sytuacją </w:t>
      </w:r>
      <w:r w:rsidR="00FE3FEA">
        <w:rPr>
          <w:rFonts w:ascii="Cambria" w:hAnsi="Cambria" w:cs="Arial"/>
        </w:rPr>
        <w:t xml:space="preserve">                 </w:t>
      </w:r>
      <w:r>
        <w:rPr>
          <w:rFonts w:ascii="Cambria" w:hAnsi="Cambria" w:cs="Arial"/>
        </w:rPr>
        <w:t xml:space="preserve">na Białorusi i udziałem Białorusi w agresji Rosji wobec Ukrainy (Dz. Urz. </w:t>
      </w:r>
      <w:r w:rsidR="00D30F06">
        <w:rPr>
          <w:rFonts w:ascii="Cambria" w:hAnsi="Cambria" w:cs="Arial"/>
        </w:rPr>
        <w:t xml:space="preserve">                 </w:t>
      </w:r>
      <w:r>
        <w:rPr>
          <w:rFonts w:ascii="Cambria" w:hAnsi="Cambria" w:cs="Arial"/>
        </w:rPr>
        <w:t>UE L 134</w:t>
      </w:r>
      <w:r w:rsidR="00D30F06">
        <w:rPr>
          <w:rFonts w:ascii="Cambria" w:hAnsi="Cambria" w:cs="Arial"/>
        </w:rPr>
        <w:t xml:space="preserve"> </w:t>
      </w:r>
      <w:r w:rsidR="00D04C32">
        <w:rPr>
          <w:rFonts w:ascii="Cambria" w:hAnsi="Cambria" w:cs="Arial"/>
        </w:rPr>
        <w:t xml:space="preserve"> </w:t>
      </w:r>
      <w:r>
        <w:rPr>
          <w:rFonts w:ascii="Cambria" w:hAnsi="Cambria" w:cs="Arial"/>
        </w:rPr>
        <w:t>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w:t>
      </w:r>
      <w:r w:rsidR="00FE3FEA">
        <w:rPr>
          <w:rFonts w:ascii="Cambria" w:hAnsi="Cambria" w:cs="Arial"/>
        </w:rPr>
        <w:t xml:space="preserve">                           </w:t>
      </w:r>
      <w:r>
        <w:rPr>
          <w:rFonts w:ascii="Cambria" w:hAnsi="Cambria" w:cs="Arial"/>
        </w:rPr>
        <w:t>do działań poważających integralność terytorialną, suwerenność i niezależność Ukrainy</w:t>
      </w:r>
      <w:r w:rsidR="00FE3FEA">
        <w:rPr>
          <w:rFonts w:ascii="Cambria" w:hAnsi="Cambria" w:cs="Arial"/>
        </w:rPr>
        <w:t xml:space="preserve"> </w:t>
      </w:r>
      <w:r>
        <w:rPr>
          <w:rFonts w:ascii="Cambria" w:hAnsi="Cambria" w:cs="Arial"/>
        </w:rPr>
        <w:t>lub im zagrażających (Dz. Urz. UE L 78 z 17.03.2014, str. 6</w:t>
      </w:r>
      <w:r w:rsidR="00FE3FEA">
        <w:rPr>
          <w:rFonts w:ascii="Cambria" w:hAnsi="Cambria" w:cs="Arial"/>
        </w:rPr>
        <w:t xml:space="preserve">                        </w:t>
      </w:r>
      <w:r>
        <w:rPr>
          <w:rFonts w:ascii="Cambria" w:hAnsi="Cambria" w:cs="Arial"/>
        </w:rPr>
        <w:t xml:space="preserve"> </w:t>
      </w:r>
      <w:r w:rsidR="00FE3FEA">
        <w:rPr>
          <w:rFonts w:ascii="Cambria" w:hAnsi="Cambria" w:cs="Arial"/>
        </w:rPr>
        <w:t xml:space="preserve">                        </w:t>
      </w:r>
      <w:r>
        <w:rPr>
          <w:rFonts w:ascii="Cambria" w:hAnsi="Cambria" w:cs="Arial"/>
        </w:rPr>
        <w:t xml:space="preserve">z </w:t>
      </w:r>
      <w:proofErr w:type="spellStart"/>
      <w:r>
        <w:rPr>
          <w:rFonts w:ascii="Cambria" w:hAnsi="Cambria" w:cs="Arial"/>
        </w:rPr>
        <w:t>późn</w:t>
      </w:r>
      <w:proofErr w:type="spellEnd"/>
      <w:r>
        <w:rPr>
          <w:rFonts w:ascii="Cambria" w:hAnsi="Cambria" w:cs="Arial"/>
        </w:rPr>
        <w:t>. zm.)</w:t>
      </w:r>
      <w:r w:rsidR="00FE3FEA">
        <w:rPr>
          <w:rFonts w:ascii="Cambria" w:hAnsi="Cambria" w:cs="Arial"/>
        </w:rPr>
        <w:t xml:space="preserve">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w:t>
      </w:r>
      <w:r w:rsidR="001319CA">
        <w:rPr>
          <w:rFonts w:ascii="Cambria" w:hAnsi="Cambria" w:cs="Arial"/>
        </w:rPr>
        <w:t xml:space="preserve">                    </w:t>
      </w:r>
      <w:r>
        <w:rPr>
          <w:rFonts w:ascii="Cambria" w:hAnsi="Cambria" w:cs="Arial"/>
        </w:rPr>
        <w:t>i przeciwdziałaniu wspierania agresji na Ukrainę</w:t>
      </w:r>
      <w:r w:rsidRPr="000D32E7">
        <w:rPr>
          <w:rFonts w:ascii="Cambria" w:hAnsi="Cambria" w:cs="Arial"/>
        </w:rPr>
        <w:t>;</w:t>
      </w:r>
    </w:p>
    <w:p w14:paraId="783FE4F8" w14:textId="010C4342"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którego beneficjentem rzeczywistym w rozumieniu ustawy z dnia </w:t>
      </w:r>
      <w:r w:rsidR="00D04C32">
        <w:rPr>
          <w:rFonts w:ascii="Cambria" w:hAnsi="Cambria" w:cs="Arial"/>
        </w:rPr>
        <w:t xml:space="preserve">                </w:t>
      </w:r>
      <w:r w:rsidRPr="000D32E7">
        <w:rPr>
          <w:rFonts w:ascii="Cambria" w:hAnsi="Cambria" w:cs="Arial"/>
        </w:rPr>
        <w:t>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 xml:space="preserve">będąca takim beneficjentem rzeczywistym od dnia </w:t>
      </w:r>
      <w:r w:rsidR="00D04C32">
        <w:rPr>
          <w:rFonts w:ascii="Cambria" w:hAnsi="Cambria" w:cs="Arial"/>
        </w:rPr>
        <w:t xml:space="preserve">                    </w:t>
      </w:r>
      <w:r w:rsidRPr="000D32E7">
        <w:rPr>
          <w:rFonts w:ascii="Cambria" w:hAnsi="Cambria" w:cs="Arial"/>
        </w:rPr>
        <w:t>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63FED23" w14:textId="4A4CAB2D"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lub będący taką jednostką dominującą od dnia 24 lutego 2022 r., o ile został </w:t>
      </w:r>
      <w:r w:rsidRPr="000D32E7">
        <w:rPr>
          <w:rFonts w:ascii="Cambria" w:hAnsi="Cambria" w:cs="Arial"/>
        </w:rPr>
        <w:lastRenderedPageBreak/>
        <w:t xml:space="preserve">wpisany na listę na podstawie decyzji w sprawie wpisu na listę rozstrzygającej </w:t>
      </w:r>
      <w:r w:rsidR="00937DBE">
        <w:rPr>
          <w:rFonts w:ascii="Cambria" w:hAnsi="Cambria" w:cs="Arial"/>
        </w:rPr>
        <w:t xml:space="preserve">    </w:t>
      </w:r>
      <w:r w:rsidRPr="000D32E7">
        <w:rPr>
          <w:rFonts w:ascii="Cambria" w:hAnsi="Cambria" w:cs="Arial"/>
        </w:rPr>
        <w:t>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D79390D" w14:textId="73D27EAF" w:rsidR="00CF2F91" w:rsidRPr="00CF2F91" w:rsidRDefault="00CF2F91" w:rsidP="00CF2F91">
      <w:pPr>
        <w:autoSpaceDE w:val="0"/>
        <w:autoSpaceDN w:val="0"/>
        <w:spacing w:before="120" w:after="120"/>
        <w:jc w:val="both"/>
        <w:rPr>
          <w:rFonts w:ascii="Cambria" w:hAnsi="Cambria" w:cs="Arial"/>
        </w:rPr>
      </w:pPr>
      <w:r w:rsidRPr="00CF2F91">
        <w:rPr>
          <w:rFonts w:ascii="Cambria" w:hAnsi="Cambria" w:cs="Arial"/>
        </w:rPr>
        <w:t>5.2  Wykluczenie następuje na okres trwania okoliczności określonych w ust. 5.1</w:t>
      </w:r>
      <w:r w:rsidR="001319CA">
        <w:rPr>
          <w:rFonts w:ascii="Cambria" w:hAnsi="Cambria" w:cs="Arial"/>
        </w:rPr>
        <w:t>.</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5A232C8C"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 xml:space="preserve">w formie elektronicznej </w:t>
      </w:r>
      <w:r w:rsidR="00273074">
        <w:rPr>
          <w:rFonts w:ascii="Cambria" w:hAnsi="Cambria" w:cs="Arial"/>
          <w:b/>
        </w:rPr>
        <w:t xml:space="preserve">                                   </w:t>
      </w:r>
      <w:r w:rsidRPr="00773D17">
        <w:rPr>
          <w:rFonts w:ascii="Cambria" w:hAnsi="Cambria" w:cs="Arial"/>
          <w:b/>
        </w:rPr>
        <w:t>lub</w:t>
      </w:r>
      <w:r w:rsidR="00273074">
        <w:rPr>
          <w:rFonts w:ascii="Cambria" w:hAnsi="Cambria" w:cs="Arial"/>
          <w:b/>
        </w:rPr>
        <w:t xml:space="preserve"> </w:t>
      </w:r>
      <w:r w:rsidRPr="00773D17">
        <w:rPr>
          <w:rFonts w:ascii="Cambria" w:hAnsi="Cambria" w:cs="Arial"/>
          <w:b/>
        </w:rPr>
        <w:t>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6FBDAEDA"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 xml:space="preserve">elektronicznej </w:t>
      </w:r>
      <w:r w:rsidR="00273074">
        <w:rPr>
          <w:rFonts w:ascii="Cambria" w:hAnsi="Cambria" w:cs="Arial"/>
        </w:rPr>
        <w:t xml:space="preserve">                        </w:t>
      </w:r>
      <w:r w:rsidR="00AC1CD8" w:rsidRPr="00773D17">
        <w:rPr>
          <w:rFonts w:ascii="Cambria" w:hAnsi="Cambria" w:cs="Arial"/>
        </w:rPr>
        <w:t>lub 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25E5A39A"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 xml:space="preserve">oraz spełnianie warunków udziału w postępowaniu </w:t>
      </w:r>
      <w:r w:rsidR="00D04C32">
        <w:rPr>
          <w:rFonts w:ascii="Cambria" w:hAnsi="Cambria"/>
        </w:rPr>
        <w:t xml:space="preserve">                             </w:t>
      </w:r>
      <w:r w:rsidR="000C0411" w:rsidRPr="008B58DE">
        <w:rPr>
          <w:rFonts w:ascii="Cambria" w:hAnsi="Cambria"/>
        </w:rPr>
        <w:t xml:space="preserve">w zakresie, w jakim każdy z wykonawców wykazuje spełnianie warunków udziału </w:t>
      </w:r>
      <w:r w:rsidR="00D04C32">
        <w:rPr>
          <w:rFonts w:ascii="Cambria" w:hAnsi="Cambria"/>
        </w:rPr>
        <w:t xml:space="preserve">                 </w:t>
      </w:r>
      <w:r w:rsidR="000C0411" w:rsidRPr="008B58DE">
        <w:rPr>
          <w:rFonts w:ascii="Cambria" w:hAnsi="Cambria"/>
        </w:rPr>
        <w:t>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58E8DE91"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t>
      </w:r>
      <w:r w:rsidR="00D04C32">
        <w:rPr>
          <w:rFonts w:ascii="Cambria" w:hAnsi="Cambria"/>
        </w:rPr>
        <w:t xml:space="preserve">                      </w:t>
      </w:r>
      <w:r w:rsidRPr="000D5D50">
        <w:rPr>
          <w:rFonts w:ascii="Cambria" w:hAnsi="Cambria"/>
        </w:rPr>
        <w:t xml:space="preserve">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 xml:space="preserve">SWZ w stosownych sytuacjach </w:t>
      </w:r>
      <w:r w:rsidR="001319CA">
        <w:rPr>
          <w:rFonts w:ascii="Cambria" w:hAnsi="Cambria"/>
        </w:rPr>
        <w:t xml:space="preserve">                             </w:t>
      </w:r>
      <w:r w:rsidRPr="000D5D50">
        <w:rPr>
          <w:rFonts w:ascii="Cambria" w:hAnsi="Cambria"/>
        </w:rPr>
        <w:t>ora</w:t>
      </w:r>
      <w:r w:rsidR="001319CA">
        <w:rPr>
          <w:rFonts w:ascii="Cambria" w:hAnsi="Cambria"/>
        </w:rPr>
        <w:t xml:space="preserve">z </w:t>
      </w:r>
      <w:r w:rsidRPr="000D5D50">
        <w:rPr>
          <w:rFonts w:ascii="Cambria" w:hAnsi="Cambria"/>
        </w:rPr>
        <w:t>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5693BC60"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 xml:space="preserve">wykonają roboty budowlane lub usługi, </w:t>
      </w:r>
      <w:r w:rsidR="00D04C32">
        <w:rPr>
          <w:rFonts w:ascii="Cambria" w:hAnsi="Cambria"/>
        </w:rPr>
        <w:t xml:space="preserve">                 </w:t>
      </w:r>
      <w:r w:rsidRPr="000D5D50">
        <w:rPr>
          <w:rFonts w:ascii="Cambria" w:hAnsi="Cambria"/>
        </w:rPr>
        <w:t>do realizacji których te zdolności są wymagane.</w:t>
      </w:r>
    </w:p>
    <w:p w14:paraId="2165B5D4" w14:textId="02D9B22E"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 xml:space="preserve">z ofertą, zobowiązanie podmiotu udostępniającego zasoby </w:t>
      </w:r>
      <w:r w:rsidR="00D04C32">
        <w:rPr>
          <w:rFonts w:ascii="Cambria" w:hAnsi="Cambria"/>
        </w:rPr>
        <w:t xml:space="preserve">                        </w:t>
      </w:r>
      <w:r w:rsidRPr="000D5D50">
        <w:rPr>
          <w:rFonts w:ascii="Cambria" w:hAnsi="Cambria"/>
        </w:rPr>
        <w:t>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193D770F"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 xml:space="preserve">techniczne lub zawodowe lub ich sytuacja finansowa </w:t>
      </w:r>
      <w:r w:rsidR="00273074">
        <w:rPr>
          <w:rFonts w:ascii="Cambria" w:hAnsi="Cambria"/>
        </w:rPr>
        <w:t xml:space="preserve">                                         </w:t>
      </w:r>
      <w:r w:rsidRPr="000D4D7F">
        <w:rPr>
          <w:rFonts w:ascii="Cambria" w:hAnsi="Cambria"/>
        </w:rPr>
        <w:t>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37C49B02" w:rsidR="000D5D50" w:rsidRPr="000D5D50" w:rsidRDefault="000D5D50" w:rsidP="000D4D7F">
      <w:pPr>
        <w:pStyle w:val="Tekstpodstawowy"/>
        <w:ind w:left="360" w:right="20"/>
        <w:jc w:val="both"/>
        <w:rPr>
          <w:rFonts w:ascii="Cambria" w:hAnsi="Cambria"/>
        </w:rPr>
      </w:pPr>
      <w:r w:rsidRPr="000D5D50">
        <w:rPr>
          <w:rFonts w:ascii="Cambria" w:hAnsi="Cambria"/>
        </w:rPr>
        <w:t xml:space="preserve">Podmiot, który zobowiązał się do udostępnienia zasobów, odpowiada solidarnie </w:t>
      </w:r>
      <w:r w:rsidR="00D04C32">
        <w:rPr>
          <w:rFonts w:ascii="Cambria" w:hAnsi="Cambria"/>
        </w:rPr>
        <w:t xml:space="preserve">                         </w:t>
      </w:r>
      <w:r w:rsidRPr="000D5D50">
        <w:rPr>
          <w:rFonts w:ascii="Cambria" w:hAnsi="Cambria"/>
        </w:rPr>
        <w:t>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0EA7B89F" w:rsidR="000D5D50" w:rsidRPr="00773D17" w:rsidRDefault="000D5D50" w:rsidP="000D4D7F">
      <w:pPr>
        <w:pStyle w:val="Tekstpodstawowy"/>
        <w:ind w:left="360" w:right="20"/>
        <w:jc w:val="both"/>
        <w:rPr>
          <w:rFonts w:ascii="Cambria" w:hAnsi="Cambria"/>
        </w:rPr>
      </w:pPr>
      <w:r w:rsidRPr="000D5D50">
        <w:rPr>
          <w:rFonts w:ascii="Cambria" w:hAnsi="Cambria"/>
        </w:rPr>
        <w:t xml:space="preserve">Wykonawca nie może, po upływie terminu składania ofert, powoływać się </w:t>
      </w:r>
      <w:r w:rsidR="00273074">
        <w:rPr>
          <w:rFonts w:ascii="Cambria" w:hAnsi="Cambria"/>
        </w:rPr>
        <w:t xml:space="preserve">                                   </w:t>
      </w:r>
      <w:r w:rsidRPr="000D5D50">
        <w:rPr>
          <w:rFonts w:ascii="Cambria" w:hAnsi="Cambria"/>
        </w:rPr>
        <w:t>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0968B131"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powierzyć wykonanie części zamówienia na roboty budowlane </w:t>
      </w:r>
      <w:r w:rsidR="001319CA">
        <w:rPr>
          <w:rFonts w:ascii="Cambria" w:hAnsi="Cambria"/>
        </w:rPr>
        <w:t xml:space="preserve">               </w:t>
      </w:r>
      <w:r w:rsidRPr="000D5D50">
        <w:rPr>
          <w:rFonts w:ascii="Cambria" w:hAnsi="Cambria"/>
        </w:rPr>
        <w:t>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5695E632"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 xml:space="preserve">naprawił lub zobowiązał się do naprawienia szkody wyrządzonej przestępstwem, wykroczeniem lub swoim nieprawidłowym postępowaniem, </w:t>
      </w:r>
      <w:r w:rsidR="00D04C32">
        <w:rPr>
          <w:rFonts w:ascii="Cambria" w:hAnsi="Cambria"/>
        </w:rPr>
        <w:t xml:space="preserve">                </w:t>
      </w:r>
      <w:r w:rsidRPr="00773D17">
        <w:rPr>
          <w:rFonts w:ascii="Cambria" w:hAnsi="Cambria"/>
        </w:rPr>
        <w:t>w tym poprzez zadośćuczynienie pieniężne;</w:t>
      </w:r>
    </w:p>
    <w:p w14:paraId="51FD808C" w14:textId="156ABA84"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 xml:space="preserve">wyczerpująco wyjaśnił fakty i okoliczności związane z przestępstwem, wykroczeniem lub swoim nieprawidłowym postępowaniem </w:t>
      </w:r>
      <w:r w:rsidR="00FE3FEA">
        <w:rPr>
          <w:rFonts w:ascii="Cambria" w:hAnsi="Cambria"/>
        </w:rPr>
        <w:t xml:space="preserve">                                                   </w:t>
      </w:r>
      <w:r w:rsidRPr="00AA0EB9">
        <w:rPr>
          <w:rFonts w:ascii="Cambria" w:hAnsi="Cambria"/>
        </w:rPr>
        <w:t>oraz spowodowanymi przez nie szkodami, aktywnie współpracując odpowiednio</w:t>
      </w:r>
      <w:r w:rsidR="00D04C32">
        <w:rPr>
          <w:rFonts w:ascii="Cambria" w:hAnsi="Cambria"/>
        </w:rPr>
        <w:t xml:space="preserve"> </w:t>
      </w:r>
      <w:r w:rsidRPr="00AA0EB9">
        <w:rPr>
          <w:rFonts w:ascii="Cambria" w:hAnsi="Cambria"/>
        </w:rPr>
        <w:t xml:space="preserve">z właściwymi organami, w tym organami ścigania </w:t>
      </w:r>
      <w:r w:rsidR="00FE3FEA">
        <w:rPr>
          <w:rFonts w:ascii="Cambria" w:hAnsi="Cambria"/>
        </w:rPr>
        <w:t xml:space="preserve">                                               </w:t>
      </w:r>
      <w:r w:rsidRPr="00AA0EB9">
        <w:rPr>
          <w:rFonts w:ascii="Cambria" w:hAnsi="Cambria"/>
        </w:rPr>
        <w:t>lub zamawiającym;</w:t>
      </w:r>
    </w:p>
    <w:p w14:paraId="50F900B4" w14:textId="5497F37A"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 xml:space="preserve">podjął konkretne środki techniczne, organizacyjne i kadrowe, odpowiednie </w:t>
      </w:r>
      <w:r w:rsidR="001319CA">
        <w:rPr>
          <w:rFonts w:ascii="Cambria" w:hAnsi="Cambria"/>
        </w:rPr>
        <w:t xml:space="preserve">                   </w:t>
      </w:r>
      <w:r w:rsidRPr="00AA0EB9">
        <w:rPr>
          <w:rFonts w:ascii="Cambria" w:hAnsi="Cambria"/>
        </w:rPr>
        <w:t>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0155CF97"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 xml:space="preserve">wprowadził wewnętrzne regulacje dotyczące odpowiedzialności </w:t>
      </w:r>
      <w:r w:rsidR="00D04C32">
        <w:rPr>
          <w:rFonts w:ascii="Cambria" w:hAnsi="Cambria"/>
        </w:rPr>
        <w:t xml:space="preserve">                                            </w:t>
      </w:r>
      <w:r w:rsidRPr="00AA0EB9">
        <w:rPr>
          <w:rFonts w:ascii="Cambria" w:hAnsi="Cambria"/>
        </w:rPr>
        <w:t xml:space="preserve">i odszkodowań za nieprzestrzeganie przepisów, wewnętrznych regulacji </w:t>
      </w:r>
      <w:r w:rsidR="001319CA">
        <w:rPr>
          <w:rFonts w:ascii="Cambria" w:hAnsi="Cambria"/>
        </w:rPr>
        <w:t xml:space="preserve">                </w:t>
      </w:r>
      <w:r w:rsidRPr="00AA0EB9">
        <w:rPr>
          <w:rFonts w:ascii="Cambria" w:hAnsi="Cambria"/>
        </w:rPr>
        <w:t>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7BF0684E"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w:t>
      </w:r>
      <w:r w:rsidR="00D04C32">
        <w:rPr>
          <w:rFonts w:ascii="Cambria" w:hAnsi="Cambria"/>
        </w:rPr>
        <w:t xml:space="preserve">                      </w:t>
      </w:r>
      <w:r w:rsidRPr="00773D17">
        <w:rPr>
          <w:rFonts w:ascii="Cambria" w:hAnsi="Cambria"/>
        </w:rPr>
        <w:t xml:space="preserve">do złożenia oferty lub do złożenia oferty i podpisania umowy. </w:t>
      </w:r>
    </w:p>
    <w:p w14:paraId="5DAEB109" w14:textId="7F24AD88"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w:t>
      </w:r>
      <w:r w:rsidR="00D04C32">
        <w:rPr>
          <w:rFonts w:ascii="Cambria" w:hAnsi="Cambria"/>
        </w:rPr>
        <w:t xml:space="preserve">                            </w:t>
      </w:r>
      <w:r w:rsidRPr="00773D17">
        <w:rPr>
          <w:rFonts w:ascii="Cambria" w:hAnsi="Cambria"/>
        </w:rPr>
        <w:t xml:space="preserve">do oferty. </w:t>
      </w:r>
    </w:p>
    <w:p w14:paraId="49B87D1F" w14:textId="4521E4B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Pełnomocnictwo powinno być załączone do oferty i powinno zawierać </w:t>
      </w:r>
      <w:r w:rsidR="00D04C32">
        <w:rPr>
          <w:rFonts w:asciiTheme="majorHAnsi" w:eastAsiaTheme="majorEastAsia" w:hAnsiTheme="majorHAnsi" w:cstheme="majorBidi"/>
          <w:bCs/>
          <w:lang w:eastAsia="en-US"/>
        </w:rPr>
        <w:t xml:space="preserve">                                                 </w:t>
      </w:r>
      <w:r w:rsidRPr="00773D17">
        <w:rPr>
          <w:rFonts w:asciiTheme="majorHAnsi" w:eastAsiaTheme="majorEastAsia" w:hAnsiTheme="majorHAnsi" w:cstheme="majorBidi"/>
          <w:bCs/>
          <w:lang w:eastAsia="en-US"/>
        </w:rPr>
        <w:t>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3B2DF657"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w:t>
      </w:r>
      <w:r w:rsidR="00D04C32">
        <w:rPr>
          <w:rFonts w:ascii="Cambria" w:hAnsi="Cambria"/>
        </w:rPr>
        <w:t xml:space="preserve">                        </w:t>
      </w:r>
      <w:r w:rsidR="005A7BEC" w:rsidRPr="00773D17">
        <w:rPr>
          <w:rFonts w:ascii="Cambria" w:hAnsi="Cambria"/>
        </w:rPr>
        <w:t>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9A95655"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 xml:space="preserve">Wykonawcy wspólnie ubiegający się o udzielenie zamówienia mogą polegać </w:t>
      </w:r>
      <w:r w:rsidR="00D04C32">
        <w:rPr>
          <w:rFonts w:ascii="Cambria" w:hAnsi="Cambria"/>
        </w:rPr>
        <w:t xml:space="preserve">                             </w:t>
      </w:r>
      <w:r w:rsidRPr="00773D17">
        <w:rPr>
          <w:rFonts w:ascii="Cambria" w:hAnsi="Cambria"/>
        </w:rPr>
        <w:t xml:space="preserve">na zdolnościach tych z wykonawców, którzy wykonają roboty budowlane lub usługi, </w:t>
      </w:r>
      <w:r w:rsidR="00D04C32">
        <w:rPr>
          <w:rFonts w:ascii="Cambria" w:hAnsi="Cambria"/>
        </w:rPr>
        <w:t xml:space="preserve">                    </w:t>
      </w:r>
      <w:r w:rsidRPr="00773D17">
        <w:rPr>
          <w:rFonts w:ascii="Cambria" w:hAnsi="Cambria"/>
        </w:rPr>
        <w:t>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0B30D19E"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 xml:space="preserve">w formie elektronicznej lub w postaci elektronicznej opatrzonej podpisem zaufanym, lub podpisem osobistym osoby upoważnionej </w:t>
      </w:r>
      <w:r w:rsidR="00D04C32">
        <w:rPr>
          <w:rFonts w:ascii="Cambria" w:hAnsi="Cambria"/>
        </w:rPr>
        <w:t xml:space="preserve">                                </w:t>
      </w:r>
      <w:r w:rsidR="00887365" w:rsidRPr="00773D17">
        <w:rPr>
          <w:rFonts w:ascii="Cambria" w:hAnsi="Cambria"/>
        </w:rPr>
        <w:t xml:space="preserve">do reprezentowania wykonawców zgodnie z formą reprezentacji określoną </w:t>
      </w:r>
      <w:r w:rsidR="00D04C32">
        <w:rPr>
          <w:rFonts w:ascii="Cambria" w:hAnsi="Cambria"/>
        </w:rPr>
        <w:t xml:space="preserve">                                          </w:t>
      </w:r>
      <w:r w:rsidR="00887365" w:rsidRPr="00773D17">
        <w:rPr>
          <w:rFonts w:ascii="Cambria" w:hAnsi="Cambria"/>
        </w:rPr>
        <w:t>w dokumencie rejestrowym właściwym dla formy organizacyjnej lub innym dokumencie.</w:t>
      </w:r>
    </w:p>
    <w:p w14:paraId="59C122BB" w14:textId="791CE7B1"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 xml:space="preserve">rmularz </w:t>
      </w:r>
      <w:r w:rsidR="006718C5">
        <w:rPr>
          <w:rFonts w:ascii="Cambria" w:hAnsi="Cambria"/>
          <w:b/>
        </w:rPr>
        <w:t>ofertowy</w:t>
      </w:r>
      <w:r w:rsidR="007A41C9" w:rsidRPr="005F74F8">
        <w:rPr>
          <w:rFonts w:ascii="Cambria" w:hAnsi="Cambria"/>
          <w:b/>
        </w:rPr>
        <w:t xml:space="preserve">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B15D54E"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 xml:space="preserve">w formie elektronicznej lub w postaci elektronicznej opatrzonej podpisem zaufanym, lub podpisem osobistym osoby upoważnionej </w:t>
      </w:r>
      <w:r w:rsidR="00273074">
        <w:rPr>
          <w:rFonts w:ascii="Cambria" w:hAnsi="Cambria"/>
        </w:rPr>
        <w:t xml:space="preserve">                                 </w:t>
      </w:r>
      <w:r w:rsidR="00887365" w:rsidRPr="00773D17">
        <w:rPr>
          <w:rFonts w:ascii="Cambria" w:hAnsi="Cambria"/>
        </w:rPr>
        <w:t xml:space="preserve">do reprezentowania wykonawców zgodnie z formą reprezentacji określoną </w:t>
      </w:r>
      <w:r w:rsidR="00273074">
        <w:rPr>
          <w:rFonts w:ascii="Cambria" w:hAnsi="Cambria"/>
        </w:rPr>
        <w:t xml:space="preserve">                                         </w:t>
      </w:r>
      <w:r w:rsidR="00887365" w:rsidRPr="00773D17">
        <w:rPr>
          <w:rFonts w:ascii="Cambria" w:hAnsi="Cambria"/>
        </w:rPr>
        <w:t>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A2947E" w:rsidR="00887365" w:rsidRPr="00773D17" w:rsidRDefault="0078519A" w:rsidP="00887365">
      <w:pPr>
        <w:pStyle w:val="Tekstpodstawowy"/>
        <w:spacing w:after="0"/>
        <w:ind w:right="20"/>
        <w:jc w:val="both"/>
        <w:rPr>
          <w:rFonts w:ascii="Cambria" w:hAnsi="Cambria"/>
        </w:rPr>
      </w:pPr>
      <w:r w:rsidRPr="00773D17">
        <w:rPr>
          <w:rFonts w:ascii="Cambria" w:hAnsi="Cambria"/>
        </w:rPr>
        <w:lastRenderedPageBreak/>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w:t>
      </w:r>
      <w:r w:rsidR="00D04C32">
        <w:rPr>
          <w:rFonts w:ascii="Cambria" w:hAnsi="Cambria"/>
        </w:rPr>
        <w:t xml:space="preserve">                                  </w:t>
      </w:r>
      <w:r w:rsidR="00887365" w:rsidRPr="00773D17">
        <w:rPr>
          <w:rFonts w:ascii="Cambria" w:hAnsi="Cambria"/>
        </w:rPr>
        <w:t xml:space="preserve">do reprezentowania wykonawców zgodnie z formą reprezentacji określoną </w:t>
      </w:r>
      <w:r w:rsidR="00273074">
        <w:rPr>
          <w:rFonts w:ascii="Cambria" w:hAnsi="Cambria"/>
        </w:rPr>
        <w:t xml:space="preserve">                                         </w:t>
      </w:r>
      <w:r w:rsidR="00887365" w:rsidRPr="00773D17">
        <w:rPr>
          <w:rFonts w:ascii="Cambria" w:hAnsi="Cambria"/>
        </w:rPr>
        <w:t>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E4119CB"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w:t>
      </w:r>
      <w:r w:rsidR="00273074">
        <w:rPr>
          <w:rFonts w:ascii="Cambria" w:hAnsi="Cambria"/>
        </w:rPr>
        <w:t xml:space="preserve">                    </w:t>
      </w:r>
      <w:r w:rsidRPr="00773D17">
        <w:rPr>
          <w:rFonts w:ascii="Cambria" w:hAnsi="Cambria"/>
        </w:rPr>
        <w:t>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788B20E4"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lub w postaci elektronicznej opatrzonej podpisem zaufanym, lub podpisem osobistym osoby upoważnionej </w:t>
      </w:r>
      <w:r w:rsidR="00D04C32">
        <w:rPr>
          <w:rFonts w:ascii="Cambria" w:hAnsi="Cambria"/>
        </w:rPr>
        <w:t xml:space="preserve">                                 </w:t>
      </w:r>
      <w:r w:rsidRPr="00773D17">
        <w:rPr>
          <w:rFonts w:ascii="Cambria" w:hAnsi="Cambria"/>
        </w:rPr>
        <w:t xml:space="preserve">do reprezentowania wykonawców zgodnie z formą reprezentacji określoną </w:t>
      </w:r>
      <w:r w:rsidR="00D04C32">
        <w:rPr>
          <w:rFonts w:ascii="Cambria" w:hAnsi="Cambria"/>
        </w:rPr>
        <w:t xml:space="preserve">                                            </w:t>
      </w:r>
      <w:r w:rsidRPr="00773D17">
        <w:rPr>
          <w:rFonts w:ascii="Cambria" w:hAnsi="Cambria"/>
        </w:rPr>
        <w:t>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CF4C2E2"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C43E52">
        <w:rPr>
          <w:rFonts w:ascii="Cambria" w:hAnsi="Cambria"/>
          <w:b/>
        </w:rPr>
        <w:t>1</w:t>
      </w:r>
      <w:r w:rsidR="006718C5">
        <w:rPr>
          <w:rFonts w:ascii="Cambria" w:hAnsi="Cambria"/>
          <w:b/>
        </w:rPr>
        <w:t>0</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w:t>
      </w:r>
      <w:r w:rsidR="00D04C32">
        <w:rPr>
          <w:rFonts w:ascii="Cambria" w:hAnsi="Cambria"/>
        </w:rPr>
        <w:t xml:space="preserve">                                         </w:t>
      </w:r>
      <w:r w:rsidR="009F01BF" w:rsidRPr="0008796B">
        <w:rPr>
          <w:rFonts w:ascii="Cambria" w:hAnsi="Cambria"/>
        </w:rPr>
        <w:t>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1C5205F6" w:rsidR="00AB7DAF" w:rsidRPr="00773D17" w:rsidRDefault="00AB7DAF" w:rsidP="00AB7DAF">
      <w:pPr>
        <w:pStyle w:val="Tekstpodstawowy"/>
        <w:spacing w:after="0"/>
        <w:ind w:right="20"/>
        <w:jc w:val="both"/>
        <w:rPr>
          <w:rFonts w:ascii="Cambria" w:hAnsi="Cambria"/>
        </w:rPr>
      </w:pPr>
      <w:r w:rsidRPr="00773D17">
        <w:rPr>
          <w:rFonts w:ascii="Cambria" w:hAnsi="Cambria"/>
        </w:rPr>
        <w:t xml:space="preserve">Oświadczenie musi być złożone w formie elektronicznej lub w postaci elektronicznej opatrzonej podpisem zaufanym, lub podpisem osobistym osoby upoważnionej </w:t>
      </w:r>
      <w:r w:rsidR="00D04C32">
        <w:rPr>
          <w:rFonts w:ascii="Cambria" w:hAnsi="Cambria"/>
        </w:rPr>
        <w:t xml:space="preserve">                                </w:t>
      </w:r>
      <w:r w:rsidRPr="00773D17">
        <w:rPr>
          <w:rFonts w:ascii="Cambria" w:hAnsi="Cambria"/>
        </w:rPr>
        <w:t xml:space="preserve">do reprezentowania wykonawców zgodnie z formą reprezentacji określoną </w:t>
      </w:r>
      <w:r w:rsidR="00D04C32">
        <w:rPr>
          <w:rFonts w:ascii="Cambria" w:hAnsi="Cambria"/>
        </w:rPr>
        <w:t xml:space="preserve">                                           </w:t>
      </w:r>
      <w:r w:rsidRPr="00773D17">
        <w:rPr>
          <w:rFonts w:ascii="Cambria" w:hAnsi="Cambria"/>
        </w:rPr>
        <w:t>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0B2B6744"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w:t>
      </w:r>
      <w:r w:rsidR="00273074">
        <w:rPr>
          <w:rFonts w:asciiTheme="majorHAnsi" w:hAnsiTheme="majorHAnsi"/>
          <w:bCs/>
        </w:rPr>
        <w:t xml:space="preserve">  </w:t>
      </w:r>
      <w:r w:rsidRPr="006D6032">
        <w:rPr>
          <w:rFonts w:asciiTheme="majorHAnsi" w:hAnsiTheme="majorHAnsi"/>
          <w:bCs/>
        </w:rPr>
        <w:t xml:space="preserve">(Dz. U. z 2020 r. poz. 2415). </w:t>
      </w:r>
    </w:p>
    <w:p w14:paraId="6A40363C" w14:textId="685CB3C1"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t>
      </w:r>
      <w:r w:rsidR="00D04C32">
        <w:rPr>
          <w:rFonts w:ascii="Cambria" w:hAnsi="Cambria"/>
        </w:rPr>
        <w:t xml:space="preserve">                      </w:t>
      </w:r>
      <w:r w:rsidRPr="006D6032">
        <w:rPr>
          <w:rFonts w:ascii="Cambria" w:hAnsi="Cambria"/>
        </w:rPr>
        <w:t xml:space="preserve">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62BD681"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 xml:space="preserve">samej grupy kapitałowej w rozumieniu ustawy z dnia </w:t>
      </w:r>
      <w:r w:rsidR="00FE3FEA">
        <w:rPr>
          <w:rFonts w:asciiTheme="majorHAnsi" w:hAnsiTheme="majorHAnsi"/>
          <w:bCs/>
        </w:rPr>
        <w:t xml:space="preserve">                            </w:t>
      </w:r>
      <w:r w:rsidRPr="006D6032">
        <w:rPr>
          <w:rFonts w:asciiTheme="majorHAnsi" w:hAnsiTheme="majorHAnsi"/>
          <w:bCs/>
        </w:rPr>
        <w:t>16 lutego 2007 r. o ochronie konkurencji</w:t>
      </w:r>
      <w:r>
        <w:rPr>
          <w:rFonts w:asciiTheme="majorHAnsi" w:hAnsiTheme="majorHAnsi"/>
          <w:bCs/>
        </w:rPr>
        <w:t xml:space="preserve"> </w:t>
      </w:r>
      <w:r w:rsidRPr="006D6032">
        <w:rPr>
          <w:rFonts w:asciiTheme="majorHAnsi" w:hAnsiTheme="majorHAnsi"/>
          <w:bCs/>
        </w:rPr>
        <w:t xml:space="preserve">i konsumentów (Dz. U. z 2020 r. poz. 1076 </w:t>
      </w:r>
      <w:r w:rsidR="00D04C32">
        <w:rPr>
          <w:rFonts w:asciiTheme="majorHAnsi" w:hAnsiTheme="majorHAnsi"/>
          <w:bCs/>
        </w:rPr>
        <w:t xml:space="preserve">                   </w:t>
      </w:r>
      <w:r w:rsidRPr="006D6032">
        <w:rPr>
          <w:rFonts w:asciiTheme="majorHAnsi" w:hAnsiTheme="majorHAnsi"/>
          <w:bCs/>
        </w:rPr>
        <w:lastRenderedPageBreak/>
        <w:t>i 1086), z innym wykonawcą, który złożył odrębną</w:t>
      </w:r>
      <w:r>
        <w:rPr>
          <w:rFonts w:asciiTheme="majorHAnsi" w:hAnsiTheme="majorHAnsi"/>
          <w:bCs/>
        </w:rPr>
        <w:t xml:space="preserve"> </w:t>
      </w:r>
      <w:r w:rsidRPr="006D6032">
        <w:rPr>
          <w:rFonts w:asciiTheme="majorHAnsi" w:hAnsiTheme="majorHAnsi"/>
          <w:bCs/>
        </w:rPr>
        <w:t xml:space="preserve">ofertę, albo oświadczenia </w:t>
      </w:r>
      <w:r w:rsidR="00D04C32">
        <w:rPr>
          <w:rFonts w:asciiTheme="majorHAnsi" w:hAnsiTheme="majorHAnsi"/>
          <w:bCs/>
        </w:rPr>
        <w:t xml:space="preserve">                             </w:t>
      </w:r>
      <w:r w:rsidRPr="006D6032">
        <w:rPr>
          <w:rFonts w:asciiTheme="majorHAnsi" w:hAnsiTheme="majorHAnsi"/>
          <w:bCs/>
        </w:rPr>
        <w:t>o przynależności do tej samej grupy kapitałowej wraz z dokumentami</w:t>
      </w:r>
      <w:r>
        <w:rPr>
          <w:rFonts w:asciiTheme="majorHAnsi" w:hAnsiTheme="majorHAnsi"/>
          <w:bCs/>
        </w:rPr>
        <w:t xml:space="preserve"> </w:t>
      </w:r>
      <w:r w:rsidR="00D04C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06C16FB2"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 xml:space="preserve">odpisu lub informacji z Krajowego Rejestru Sądowego lub z Centralnej Ewidencji </w:t>
      </w:r>
      <w:r w:rsidR="00D04C32">
        <w:rPr>
          <w:rFonts w:asciiTheme="majorHAnsi" w:hAnsiTheme="majorHAnsi"/>
          <w:bCs/>
        </w:rPr>
        <w:t xml:space="preserve">                    </w:t>
      </w:r>
      <w:r w:rsidRPr="00837337">
        <w:rPr>
          <w:rFonts w:asciiTheme="majorHAnsi" w:hAnsiTheme="majorHAnsi"/>
          <w:bCs/>
        </w:rPr>
        <w:t>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39EBF413"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 xml:space="preserve">jego likwidacji, nie ogłoszono upadłości, jego aktywami nie zarządza likwidator </w:t>
      </w:r>
      <w:r w:rsidR="001319CA">
        <w:rPr>
          <w:rFonts w:asciiTheme="majorHAnsi" w:hAnsiTheme="majorHAnsi"/>
        </w:rPr>
        <w:t xml:space="preserve">                   </w:t>
      </w:r>
      <w:r w:rsidRPr="00837337">
        <w:rPr>
          <w:rFonts w:asciiTheme="majorHAnsi" w:hAnsiTheme="majorHAnsi"/>
        </w:rPr>
        <w:t>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 xml:space="preserve">znajduje się on w innej tego rodzaju sytuacji wynikającej </w:t>
      </w:r>
      <w:r w:rsidR="00D04C32">
        <w:rPr>
          <w:rFonts w:asciiTheme="majorHAnsi" w:hAnsiTheme="majorHAnsi"/>
        </w:rPr>
        <w:t xml:space="preserve">                    </w:t>
      </w:r>
      <w:r w:rsidRPr="00837337">
        <w:rPr>
          <w:rFonts w:asciiTheme="majorHAnsi" w:hAnsiTheme="majorHAnsi"/>
        </w:rPr>
        <w:t>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6CFCAE53"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w:t>
      </w:r>
      <w:r w:rsidR="001319CA">
        <w:rPr>
          <w:rFonts w:asciiTheme="majorHAnsi" w:hAnsiTheme="majorHAnsi"/>
        </w:rPr>
        <w:t xml:space="preserve">                  </w:t>
      </w:r>
      <w:r w:rsidR="007A1264" w:rsidRPr="00400727">
        <w:rPr>
          <w:rFonts w:asciiTheme="majorHAnsi" w:hAnsiTheme="majorHAnsi"/>
        </w:rPr>
        <w:t xml:space="preserve">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 xml:space="preserve">w którym wykonawca ma siedzibę lub miejsce zamieszkania nie ma przepisów </w:t>
      </w:r>
      <w:r w:rsidR="00D04C32">
        <w:rPr>
          <w:rFonts w:asciiTheme="majorHAnsi" w:hAnsiTheme="majorHAnsi"/>
        </w:rPr>
        <w:t xml:space="preserve">                                       </w:t>
      </w:r>
      <w:r w:rsidR="007A1264" w:rsidRPr="00400727">
        <w:rPr>
          <w:rFonts w:asciiTheme="majorHAnsi" w:hAnsiTheme="majorHAnsi"/>
        </w:rPr>
        <w:t>o oświadczeniu</w:t>
      </w:r>
      <w:r w:rsidR="008E366F" w:rsidRPr="00400727">
        <w:rPr>
          <w:rFonts w:asciiTheme="majorHAnsi" w:hAnsiTheme="majorHAnsi"/>
        </w:rPr>
        <w:t xml:space="preserve"> </w:t>
      </w:r>
      <w:r w:rsidR="007A1264" w:rsidRPr="00400727">
        <w:rPr>
          <w:rFonts w:asciiTheme="majorHAnsi" w:hAnsiTheme="majorHAnsi"/>
        </w:rPr>
        <w:t xml:space="preserve">pod przysięgą, złożone przed organem sądowym </w:t>
      </w:r>
      <w:r w:rsidR="00D04C32">
        <w:rPr>
          <w:rFonts w:asciiTheme="majorHAnsi" w:hAnsiTheme="majorHAnsi"/>
        </w:rPr>
        <w:t xml:space="preserve">                                         </w:t>
      </w:r>
      <w:r w:rsidR="007A1264" w:rsidRPr="00400727">
        <w:rPr>
          <w:rFonts w:asciiTheme="majorHAnsi" w:hAnsiTheme="majorHAnsi"/>
        </w:rPr>
        <w:t>lub administracyjnym, notariuszem, organem</w:t>
      </w:r>
      <w:r w:rsidR="008E366F" w:rsidRPr="00400727">
        <w:rPr>
          <w:rFonts w:asciiTheme="majorHAnsi" w:hAnsiTheme="majorHAnsi"/>
        </w:rPr>
        <w:t xml:space="preserve"> </w:t>
      </w:r>
      <w:r w:rsidR="007A1264" w:rsidRPr="00400727">
        <w:rPr>
          <w:rFonts w:asciiTheme="majorHAnsi" w:hAnsiTheme="majorHAnsi"/>
        </w:rPr>
        <w:t xml:space="preserve">samorządu zawodowego </w:t>
      </w:r>
      <w:r w:rsidR="00D04C32">
        <w:rPr>
          <w:rFonts w:asciiTheme="majorHAnsi" w:hAnsiTheme="majorHAnsi"/>
        </w:rPr>
        <w:t xml:space="preserve">                           </w:t>
      </w:r>
      <w:r w:rsidR="007A1264" w:rsidRPr="00400727">
        <w:rPr>
          <w:rFonts w:asciiTheme="majorHAnsi" w:hAnsiTheme="majorHAnsi"/>
        </w:rPr>
        <w:t>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4F70E54F"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t>
      </w:r>
      <w:r w:rsidR="00D04C32">
        <w:rPr>
          <w:rFonts w:asciiTheme="majorHAnsi" w:hAnsiTheme="majorHAnsi"/>
          <w:bCs/>
        </w:rPr>
        <w:t xml:space="preserve">                                     </w:t>
      </w:r>
      <w:r w:rsidRPr="00837337">
        <w:rPr>
          <w:rFonts w:asciiTheme="majorHAnsi" w:hAnsiTheme="majorHAnsi"/>
          <w:bCs/>
        </w:rPr>
        <w:t xml:space="preserve">w postępowaniu dotyczących zdolności zawodowej zamawiający żąda: </w:t>
      </w:r>
      <w:r w:rsidR="00D04C32">
        <w:rPr>
          <w:rFonts w:asciiTheme="majorHAnsi" w:hAnsiTheme="majorHAnsi"/>
          <w:bCs/>
        </w:rPr>
        <w:t xml:space="preserve"> </w:t>
      </w:r>
    </w:p>
    <w:p w14:paraId="2B4B0BD9" w14:textId="3BD6D49B"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t xml:space="preserve">wykonał w okresie ostatnich trzech lat przed upływem terminu składania ofert, a jeżeli okres prowadzenia działalności jest krótszy - w tym okresie, </w:t>
      </w:r>
      <w:r w:rsidR="001319CA">
        <w:rPr>
          <w:rFonts w:asciiTheme="majorHAnsi" w:hAnsiTheme="majorHAnsi"/>
          <w:bCs/>
        </w:rPr>
        <w:t xml:space="preserv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1319CA">
        <w:rPr>
          <w:rFonts w:asciiTheme="majorHAnsi" w:hAnsiTheme="majorHAnsi"/>
          <w:bCs/>
        </w:rPr>
        <w:t xml:space="preserve">                            </w:t>
      </w:r>
      <w:r w:rsidR="00223229" w:rsidRPr="00223229">
        <w:rPr>
          <w:rFonts w:asciiTheme="majorHAnsi" w:eastAsia="Calibri" w:hAnsiTheme="majorHAnsi"/>
        </w:rPr>
        <w:t>wraz</w:t>
      </w:r>
      <w:r w:rsidR="001319CA">
        <w:rPr>
          <w:rFonts w:asciiTheme="majorHAnsi" w:eastAsia="Calibri" w:hAnsiTheme="majorHAnsi"/>
        </w:rPr>
        <w:t xml:space="preserve"> </w:t>
      </w:r>
      <w:r w:rsidR="00223229" w:rsidRPr="00223229">
        <w:rPr>
          <w:rFonts w:asciiTheme="majorHAnsi" w:eastAsia="Calibri" w:hAnsiTheme="majorHAnsi"/>
        </w:rPr>
        <w:t xml:space="preserve">z podaniem ich wartości, przedmiotu, dat wykonania i podmiotów, </w:t>
      </w:r>
      <w:r w:rsidR="001319CA">
        <w:rPr>
          <w:rFonts w:asciiTheme="majorHAnsi" w:eastAsia="Calibri" w:hAnsiTheme="majorHAnsi"/>
        </w:rPr>
        <w:t xml:space="preserve">                    </w:t>
      </w:r>
      <w:r w:rsidR="00223229" w:rsidRPr="00223229">
        <w:rPr>
          <w:rFonts w:asciiTheme="majorHAnsi" w:eastAsia="Calibri" w:hAnsiTheme="majorHAnsi"/>
        </w:rPr>
        <w:t xml:space="preserve">na rzecz, których usługi zostały wykonane, oraz załączeniem dowodów określających czy te usługi zostały wykonane należycie, przy czym dowodami, o których mowa, są referencje bądź inne dokumenty wystawione przez </w:t>
      </w:r>
      <w:r w:rsidR="00223229" w:rsidRPr="00223229">
        <w:rPr>
          <w:rFonts w:asciiTheme="majorHAnsi" w:eastAsia="Calibri" w:hAnsiTheme="majorHAnsi"/>
        </w:rPr>
        <w:lastRenderedPageBreak/>
        <w:t>podmiot,</w:t>
      </w:r>
      <w:r w:rsidR="00D04C32">
        <w:rPr>
          <w:rFonts w:asciiTheme="majorHAnsi" w:eastAsia="Calibri" w:hAnsiTheme="majorHAnsi"/>
        </w:rPr>
        <w:t xml:space="preserve"> </w:t>
      </w:r>
      <w:r w:rsidR="00223229" w:rsidRPr="00223229">
        <w:rPr>
          <w:rFonts w:asciiTheme="majorHAnsi" w:eastAsia="Calibri" w:hAnsiTheme="majorHAnsi"/>
        </w:rPr>
        <w:t>na rzecz, którego usługi były wykonywane, a jeżeli z uzasadnionej przyczyny o obiektywnym charakterze wykonawca nie jest w stanie uzyskać tych 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Załącznik</w:t>
      </w:r>
      <w:r w:rsidR="001319CA">
        <w:rPr>
          <w:rFonts w:asciiTheme="majorHAnsi" w:hAnsiTheme="majorHAnsi"/>
          <w:b/>
          <w:bCs/>
        </w:rPr>
        <w:t xml:space="preserve"> </w:t>
      </w:r>
      <w:r w:rsidR="00837337" w:rsidRPr="00223229">
        <w:rPr>
          <w:rFonts w:asciiTheme="majorHAnsi" w:hAnsiTheme="majorHAnsi"/>
          <w:b/>
          <w:bCs/>
        </w:rPr>
        <w:t xml:space="preserve">nr </w:t>
      </w:r>
      <w:r w:rsidR="006D3FD2" w:rsidRPr="00223229">
        <w:rPr>
          <w:rFonts w:asciiTheme="majorHAnsi" w:hAnsiTheme="majorHAnsi"/>
          <w:b/>
          <w:bCs/>
        </w:rPr>
        <w:t>4</w:t>
      </w:r>
      <w:r w:rsidR="00837337" w:rsidRPr="00223229">
        <w:rPr>
          <w:rFonts w:asciiTheme="majorHAnsi" w:hAnsiTheme="majorHAnsi"/>
          <w:b/>
          <w:bCs/>
        </w:rPr>
        <w:t xml:space="preserve"> do SWZ</w:t>
      </w:r>
      <w:r w:rsidR="001319CA">
        <w:rPr>
          <w:rFonts w:asciiTheme="majorHAnsi" w:hAnsiTheme="majorHAnsi"/>
          <w:b/>
          <w:bCs/>
        </w:rPr>
        <w:t>,</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69FDBF94" w14:textId="31900961"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w:t>
      </w:r>
      <w:r w:rsidR="00FC1651">
        <w:rPr>
          <w:rFonts w:asciiTheme="majorHAnsi" w:hAnsiTheme="majorHAnsi"/>
        </w:rPr>
        <w:t>adania częściowego nr 1, 2</w:t>
      </w:r>
      <w:r w:rsidRPr="003F1F25">
        <w:rPr>
          <w:rFonts w:asciiTheme="majorHAnsi" w:hAnsiTheme="majorHAnsi"/>
        </w:rPr>
        <w:t>– co najmniej 1 ładowarką o pojemności łyżki 0,5 m</w:t>
      </w:r>
      <w:r w:rsidRPr="003F1F25">
        <w:rPr>
          <w:rFonts w:asciiTheme="majorHAnsi" w:hAnsiTheme="majorHAnsi"/>
          <w:vertAlign w:val="superscript"/>
        </w:rPr>
        <w:t xml:space="preserve">3 </w:t>
      </w:r>
      <w:r w:rsidRPr="003F1F25">
        <w:rPr>
          <w:rFonts w:asciiTheme="majorHAnsi" w:hAnsiTheme="majorHAnsi"/>
        </w:rPr>
        <w:t>z możliwością załadunku materiałów na wysokość min. 3,0 m,</w:t>
      </w:r>
    </w:p>
    <w:p w14:paraId="111F5DCE" w14:textId="7BC460B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FC1651">
        <w:rPr>
          <w:rFonts w:asciiTheme="majorHAnsi" w:hAnsiTheme="majorHAnsi"/>
        </w:rPr>
        <w:t>3</w:t>
      </w:r>
      <w:r w:rsidRPr="003F1F25">
        <w:rPr>
          <w:rFonts w:asciiTheme="majorHAnsi" w:hAnsiTheme="majorHAnsi"/>
        </w:rPr>
        <w:t xml:space="preserve"> – co najmniej 1 spycharką (z możliwością przemieszczania z zestawem niskopodwoziowym),</w:t>
      </w:r>
    </w:p>
    <w:p w14:paraId="02E35BE9" w14:textId="36ACA7DF"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FC1651">
        <w:rPr>
          <w:rFonts w:asciiTheme="majorHAnsi" w:hAnsiTheme="majorHAnsi"/>
        </w:rPr>
        <w:t>4, 5,</w:t>
      </w:r>
      <w:r w:rsidR="00DE0659">
        <w:rPr>
          <w:rFonts w:asciiTheme="majorHAnsi" w:hAnsiTheme="majorHAnsi"/>
        </w:rPr>
        <w:t xml:space="preserve"> 6</w:t>
      </w:r>
      <w:r w:rsidRPr="003F1F25">
        <w:rPr>
          <w:rFonts w:asciiTheme="majorHAnsi" w:hAnsiTheme="majorHAnsi"/>
        </w:rPr>
        <w:t xml:space="preserve"> – co najmniej 1 równiarką,</w:t>
      </w:r>
    </w:p>
    <w:p w14:paraId="645C7BEC" w14:textId="58474059" w:rsidR="003F1F25" w:rsidRDefault="000D7D81" w:rsidP="004D0574">
      <w:pPr>
        <w:pStyle w:val="Akapitzlist"/>
        <w:numPr>
          <w:ilvl w:val="0"/>
          <w:numId w:val="73"/>
        </w:numPr>
        <w:autoSpaceDE w:val="0"/>
        <w:autoSpaceDN w:val="0"/>
        <w:jc w:val="both"/>
        <w:rPr>
          <w:rFonts w:asciiTheme="majorHAnsi" w:hAnsiTheme="majorHAnsi"/>
        </w:rPr>
      </w:pPr>
      <w:r>
        <w:rPr>
          <w:rFonts w:asciiTheme="majorHAnsi" w:hAnsiTheme="majorHAnsi"/>
        </w:rPr>
        <w:t xml:space="preserve">dla zadania częściowego nr </w:t>
      </w:r>
      <w:r w:rsidR="00DE0659">
        <w:rPr>
          <w:rFonts w:asciiTheme="majorHAnsi" w:hAnsiTheme="majorHAnsi"/>
        </w:rPr>
        <w:t>7</w:t>
      </w:r>
      <w:r w:rsidR="003F1F25" w:rsidRPr="003F1F25">
        <w:rPr>
          <w:rFonts w:asciiTheme="majorHAnsi" w:hAnsiTheme="majorHAnsi"/>
        </w:rPr>
        <w:t>– co najmniej 1 koparko-ładowarko-spycharką o mocy minimum 100 KM do odśnieżania dróg,</w:t>
      </w:r>
    </w:p>
    <w:p w14:paraId="78E57438" w14:textId="3ABB2475"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8, 9, 10</w:t>
      </w:r>
      <w:r w:rsidRPr="003F1F25">
        <w:rPr>
          <w:rFonts w:asciiTheme="majorHAnsi" w:hAnsiTheme="majorHAnsi"/>
        </w:rPr>
        <w:t xml:space="preserve"> – co najmniej 1 ciągnikiem rolniczym </w:t>
      </w:r>
      <w:r w:rsidR="001319CA">
        <w:rPr>
          <w:rFonts w:asciiTheme="majorHAnsi" w:hAnsiTheme="majorHAnsi"/>
        </w:rPr>
        <w:t xml:space="preserve">               </w:t>
      </w:r>
      <w:r w:rsidRPr="003F1F25">
        <w:rPr>
          <w:rFonts w:asciiTheme="majorHAnsi" w:hAnsiTheme="majorHAnsi"/>
        </w:rPr>
        <w:t>o mocy do 100 KM pod pług ciągnikowy lekki,</w:t>
      </w:r>
    </w:p>
    <w:p w14:paraId="32C3AB62" w14:textId="04023FA8"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w:t>
      </w:r>
      <w:r w:rsidR="001319CA">
        <w:rPr>
          <w:rFonts w:asciiTheme="majorHAnsi" w:hAnsiTheme="majorHAnsi"/>
        </w:rPr>
        <w:t>1</w:t>
      </w:r>
      <w:r w:rsidRPr="003F1F25">
        <w:rPr>
          <w:rFonts w:asciiTheme="majorHAnsi" w:hAnsiTheme="majorHAnsi"/>
        </w:rPr>
        <w:t xml:space="preserve">, </w:t>
      </w:r>
      <w:r w:rsidR="000D7D81">
        <w:rPr>
          <w:rFonts w:asciiTheme="majorHAnsi" w:hAnsiTheme="majorHAnsi"/>
        </w:rPr>
        <w:t>1</w:t>
      </w:r>
      <w:r w:rsidR="001319CA">
        <w:rPr>
          <w:rFonts w:asciiTheme="majorHAnsi" w:hAnsiTheme="majorHAnsi"/>
        </w:rPr>
        <w:t>2</w:t>
      </w:r>
      <w:r w:rsidRPr="003F1F25">
        <w:rPr>
          <w:rFonts w:asciiTheme="majorHAnsi" w:hAnsiTheme="majorHAnsi"/>
        </w:rPr>
        <w:t xml:space="preserve"> – co najmniej 1 ciągnikiem rolniczym </w:t>
      </w:r>
      <w:r w:rsidR="00273074">
        <w:rPr>
          <w:rFonts w:asciiTheme="majorHAnsi" w:hAnsiTheme="majorHAnsi"/>
        </w:rPr>
        <w:t xml:space="preserve">                   </w:t>
      </w:r>
      <w:r w:rsidRPr="003F1F25">
        <w:rPr>
          <w:rFonts w:asciiTheme="majorHAnsi" w:hAnsiTheme="majorHAnsi"/>
        </w:rPr>
        <w:t>o mocy powyżej 100 KM pod pług ciągnikowy średni,</w:t>
      </w:r>
    </w:p>
    <w:p w14:paraId="48901575" w14:textId="0887770B"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0D7D81">
        <w:rPr>
          <w:rFonts w:asciiTheme="majorHAnsi" w:hAnsiTheme="majorHAnsi"/>
        </w:rPr>
        <w:t>1</w:t>
      </w:r>
      <w:r w:rsidR="001319CA">
        <w:rPr>
          <w:rFonts w:asciiTheme="majorHAnsi" w:hAnsiTheme="majorHAnsi"/>
        </w:rPr>
        <w:t>3</w:t>
      </w:r>
      <w:r w:rsidRPr="003F1F25">
        <w:rPr>
          <w:rFonts w:asciiTheme="majorHAnsi" w:hAnsiTheme="majorHAnsi"/>
        </w:rPr>
        <w:t xml:space="preserve">, </w:t>
      </w:r>
      <w:r w:rsidR="000D7D81">
        <w:rPr>
          <w:rFonts w:asciiTheme="majorHAnsi" w:hAnsiTheme="majorHAnsi"/>
        </w:rPr>
        <w:t>1</w:t>
      </w:r>
      <w:r w:rsidR="001319CA">
        <w:rPr>
          <w:rFonts w:asciiTheme="majorHAnsi" w:hAnsiTheme="majorHAnsi"/>
        </w:rPr>
        <w:t>4</w:t>
      </w:r>
      <w:r w:rsidRPr="003F1F25">
        <w:rPr>
          <w:rFonts w:asciiTheme="majorHAnsi" w:hAnsiTheme="majorHAnsi"/>
        </w:rPr>
        <w:t xml:space="preserve">, </w:t>
      </w:r>
      <w:r w:rsidR="000D7D81">
        <w:rPr>
          <w:rFonts w:asciiTheme="majorHAnsi" w:hAnsiTheme="majorHAnsi"/>
        </w:rPr>
        <w:t>1</w:t>
      </w:r>
      <w:r w:rsidR="001319CA">
        <w:rPr>
          <w:rFonts w:asciiTheme="majorHAnsi" w:hAnsiTheme="majorHAnsi"/>
        </w:rPr>
        <w:t xml:space="preserve">5, 16 </w:t>
      </w:r>
      <w:r w:rsidRPr="003F1F25">
        <w:rPr>
          <w:rFonts w:asciiTheme="majorHAnsi" w:hAnsiTheme="majorHAnsi"/>
        </w:rPr>
        <w:t>– co najmniej 1 ciągnikiem rolniczym z pługiem,</w:t>
      </w:r>
    </w:p>
    <w:p w14:paraId="7CA7FFF2" w14:textId="3DC246BF"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17</w:t>
      </w:r>
      <w:r w:rsidRPr="003F1F25">
        <w:rPr>
          <w:rFonts w:asciiTheme="majorHAnsi" w:hAnsiTheme="majorHAnsi"/>
        </w:rPr>
        <w:t xml:space="preserve">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w:t>
      </w:r>
      <w:r w:rsidR="00273074">
        <w:rPr>
          <w:rFonts w:asciiTheme="majorHAnsi" w:hAnsiTheme="majorHAnsi"/>
        </w:rPr>
        <w:t xml:space="preserve">                 </w:t>
      </w:r>
      <w:r w:rsidRPr="003F1F25">
        <w:rPr>
          <w:rFonts w:asciiTheme="majorHAnsi" w:hAnsiTheme="majorHAnsi"/>
        </w:rPr>
        <w:t>dł. skrzyni 6 m.  pod pług średni z możliwością montażu w kabinie kierowcy urządzeń sterujących pod piaskarko-solarkę,</w:t>
      </w:r>
    </w:p>
    <w:p w14:paraId="7D60FE45" w14:textId="1736420B"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18</w:t>
      </w:r>
      <w:r w:rsidRPr="003F1F25">
        <w:rPr>
          <w:rFonts w:asciiTheme="majorHAnsi" w:hAnsiTheme="majorHAnsi"/>
        </w:rPr>
        <w:t xml:space="preserve"> – co najmniej 1 ciągnikiem rolniczym o mocy powyżej 160 KM pod pług ciągnikowy średni</w:t>
      </w:r>
      <w:r w:rsidR="001319CA">
        <w:rPr>
          <w:rFonts w:asciiTheme="majorHAnsi" w:hAnsiTheme="majorHAnsi"/>
        </w:rPr>
        <w:t>.</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186E75E6"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w:t>
      </w:r>
      <w:r w:rsidR="00273074">
        <w:rPr>
          <w:rFonts w:asciiTheme="majorHAnsi" w:hAnsiTheme="majorHAnsi"/>
          <w:bCs/>
        </w:rPr>
        <w:t xml:space="preserve">                             </w:t>
      </w:r>
      <w:r w:rsidRPr="00837337">
        <w:rPr>
          <w:rFonts w:asciiTheme="majorHAnsi" w:hAnsiTheme="majorHAnsi"/>
          <w:bCs/>
        </w:rPr>
        <w:t xml:space="preserve">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629F86D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lastRenderedPageBreak/>
        <w:t xml:space="preserve">Jeżeli jest to niezbędne do zapewnienia odpowiedniego przebiegu postępowania </w:t>
      </w:r>
      <w:r w:rsidR="00273074">
        <w:rPr>
          <w:rFonts w:asciiTheme="majorHAnsi" w:hAnsiTheme="majorHAnsi"/>
        </w:rPr>
        <w:t xml:space="preserve">                     </w:t>
      </w:r>
      <w:r w:rsidRPr="00837337">
        <w:rPr>
          <w:rFonts w:asciiTheme="majorHAnsi" w:hAnsiTheme="majorHAnsi"/>
        </w:rPr>
        <w:t>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 xml:space="preserve">w ogłoszeniu </w:t>
      </w:r>
      <w:r w:rsidR="00273074">
        <w:rPr>
          <w:rFonts w:asciiTheme="majorHAnsi" w:hAnsiTheme="majorHAnsi"/>
        </w:rPr>
        <w:t xml:space="preserve">                     </w:t>
      </w:r>
      <w:r w:rsidRPr="00837337">
        <w:rPr>
          <w:rFonts w:asciiTheme="majorHAnsi" w:hAnsiTheme="majorHAnsi"/>
        </w:rPr>
        <w:t>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5C469A5D"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 xml:space="preserve">pomocą bezpłatnych i ogólnodostępnych baz danych, </w:t>
      </w:r>
      <w:r w:rsidR="00273074">
        <w:rPr>
          <w:rFonts w:asciiTheme="majorHAnsi" w:hAnsiTheme="majorHAnsi"/>
        </w:rPr>
        <w:t xml:space="preserve">                                          </w:t>
      </w:r>
      <w:r w:rsidRPr="0008794F">
        <w:rPr>
          <w:rFonts w:asciiTheme="majorHAnsi" w:hAnsiTheme="majorHAnsi"/>
        </w:rPr>
        <w:t>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 xml:space="preserve">zadania publiczne, </w:t>
      </w:r>
      <w:r w:rsidR="00D30F06">
        <w:rPr>
          <w:rFonts w:asciiTheme="majorHAnsi" w:hAnsiTheme="majorHAnsi"/>
        </w:rPr>
        <w:t xml:space="preserve">                             </w:t>
      </w:r>
      <w:r w:rsidRPr="0008794F">
        <w:rPr>
          <w:rFonts w:asciiTheme="majorHAnsi" w:hAnsiTheme="majorHAnsi"/>
        </w:rPr>
        <w:t>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6F9067DB"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w:t>
      </w:r>
      <w:r w:rsidR="002008AB">
        <w:rPr>
          <w:rFonts w:asciiTheme="majorHAnsi" w:hAnsiTheme="majorHAnsi"/>
        </w:rPr>
        <w:t xml:space="preserve">                  </w:t>
      </w:r>
      <w:r w:rsidRPr="00400727">
        <w:rPr>
          <w:rFonts w:asciiTheme="majorHAnsi" w:hAnsiTheme="majorHAnsi"/>
        </w:rPr>
        <w:t xml:space="preserve">ich prawidłowość i aktualność. </w:t>
      </w:r>
    </w:p>
    <w:p w14:paraId="774471DE" w14:textId="7A859A14"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Podmiotowe środki dowodowe sporządzone w języku obcym muszą być złożone </w:t>
      </w:r>
      <w:r w:rsidR="001319CA">
        <w:rPr>
          <w:rFonts w:asciiTheme="majorHAnsi" w:hAnsiTheme="majorHAnsi"/>
        </w:rPr>
        <w:t xml:space="preserve">               </w:t>
      </w:r>
      <w:r w:rsidRPr="0008794F">
        <w:rPr>
          <w:rFonts w:asciiTheme="majorHAnsi" w:hAnsiTheme="majorHAnsi"/>
        </w:rPr>
        <w:t>wraz z tłumaczeniem na</w:t>
      </w:r>
      <w:r w:rsidR="0008794F">
        <w:rPr>
          <w:rFonts w:asciiTheme="majorHAnsi" w:hAnsiTheme="majorHAnsi"/>
        </w:rPr>
        <w:t xml:space="preserve"> </w:t>
      </w:r>
      <w:r w:rsidRPr="0008794F">
        <w:rPr>
          <w:rFonts w:asciiTheme="majorHAnsi" w:hAnsiTheme="majorHAnsi"/>
        </w:rPr>
        <w:t>język polski.</w:t>
      </w:r>
    </w:p>
    <w:p w14:paraId="7FBF27E4" w14:textId="5E57B2F6"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 xml:space="preserve">i w sposób określony </w:t>
      </w:r>
      <w:r w:rsidR="00273074">
        <w:rPr>
          <w:rFonts w:asciiTheme="majorHAnsi" w:hAnsiTheme="majorHAnsi"/>
          <w:bCs/>
        </w:rPr>
        <w:t xml:space="preserve">                                                  </w:t>
      </w:r>
      <w:r w:rsidRPr="0008794F">
        <w:rPr>
          <w:rFonts w:asciiTheme="majorHAnsi" w:hAnsiTheme="majorHAnsi"/>
          <w:bCs/>
        </w:rPr>
        <w:t>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 xml:space="preserve">sposobu sporządzania i przekazywania informacji oraz wymagań technicznych </w:t>
      </w:r>
      <w:r w:rsidR="00FE3FEA">
        <w:rPr>
          <w:rFonts w:asciiTheme="majorHAnsi" w:hAnsiTheme="majorHAnsi"/>
          <w:bCs/>
        </w:rPr>
        <w:t xml:space="preserve">                       </w:t>
      </w:r>
      <w:r w:rsidRPr="0008794F">
        <w:rPr>
          <w:rFonts w:asciiTheme="majorHAnsi" w:hAnsiTheme="majorHAnsi"/>
          <w:bCs/>
        </w:rPr>
        <w:t>dla dokumentów</w:t>
      </w:r>
      <w:r w:rsidR="0068274E">
        <w:rPr>
          <w:rFonts w:asciiTheme="majorHAnsi" w:hAnsiTheme="majorHAnsi"/>
          <w:bCs/>
        </w:rPr>
        <w:t xml:space="preserve"> </w:t>
      </w:r>
      <w:r w:rsidRPr="0068274E">
        <w:rPr>
          <w:rFonts w:asciiTheme="majorHAnsi" w:hAnsiTheme="majorHAnsi"/>
          <w:bCs/>
        </w:rPr>
        <w:t xml:space="preserve">elektronicznych oraz środków komunikacji elektronicznej </w:t>
      </w:r>
      <w:r w:rsidR="00273074">
        <w:rPr>
          <w:rFonts w:asciiTheme="majorHAnsi" w:hAnsiTheme="majorHAnsi"/>
          <w:bCs/>
        </w:rPr>
        <w:t xml:space="preserve">                                         </w:t>
      </w:r>
      <w:r w:rsidRPr="0068274E">
        <w:rPr>
          <w:rFonts w:asciiTheme="majorHAnsi" w:hAnsiTheme="majorHAnsi"/>
          <w:bCs/>
        </w:rPr>
        <w:t>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 xml:space="preserve">Wykonawca nie jest zobowiązany </w:t>
      </w:r>
      <w:r w:rsidR="000860CC">
        <w:rPr>
          <w:rFonts w:ascii="Cambria" w:hAnsi="Cambria" w:cs="Arial"/>
        </w:rPr>
        <w:t xml:space="preserve">                            </w:t>
      </w:r>
      <w:r w:rsidR="00E1023A" w:rsidRPr="0068274E">
        <w:rPr>
          <w:rFonts w:ascii="Cambria" w:hAnsi="Cambria" w:cs="Arial"/>
        </w:rPr>
        <w:t>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FDED6D8"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r w:rsidR="00273074">
        <w:rPr>
          <w:rFonts w:ascii="Cambria" w:hAnsi="Cambria" w:cs="Arial"/>
          <w:bCs/>
        </w:rPr>
        <w:t>.</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115FEEE4" w:rsidR="005044EC" w:rsidRPr="00D30F06" w:rsidRDefault="00DA5BE2" w:rsidP="00273074">
      <w:pPr>
        <w:pStyle w:val="Akapitzlist"/>
        <w:numPr>
          <w:ilvl w:val="0"/>
          <w:numId w:val="52"/>
        </w:numPr>
        <w:autoSpaceDE w:val="0"/>
        <w:autoSpaceDN w:val="0"/>
        <w:adjustRightInd w:val="0"/>
        <w:ind w:left="426"/>
        <w:jc w:val="both"/>
        <w:rPr>
          <w:rFonts w:ascii="Cambria" w:hAnsi="Cambria" w:cs="Calibri,Bold"/>
          <w:b/>
          <w:bCs/>
        </w:rPr>
      </w:pPr>
      <w:r w:rsidRPr="00D30F06">
        <w:rPr>
          <w:rFonts w:ascii="Cambria" w:hAnsi="Cambria"/>
        </w:rPr>
        <w:t>Oferta wraz z załącznikami musi zost</w:t>
      </w:r>
      <w:r w:rsidR="00A87297" w:rsidRPr="00D30F06">
        <w:rPr>
          <w:rFonts w:ascii="Cambria" w:hAnsi="Cambria"/>
        </w:rPr>
        <w:t xml:space="preserve">ać sporządzona w języku polskim, </w:t>
      </w:r>
      <w:r w:rsidRPr="00D30F06">
        <w:rPr>
          <w:rFonts w:ascii="Cambria" w:hAnsi="Cambria"/>
        </w:rPr>
        <w:t xml:space="preserve">złożona </w:t>
      </w:r>
      <w:r w:rsidR="00273074" w:rsidRPr="00D30F06">
        <w:rPr>
          <w:rFonts w:ascii="Cambria" w:hAnsi="Cambria"/>
        </w:rPr>
        <w:t xml:space="preserve">                         </w:t>
      </w:r>
      <w:r w:rsidRPr="00D30F06">
        <w:rPr>
          <w:rFonts w:ascii="Cambria" w:hAnsi="Cambria"/>
        </w:rPr>
        <w:t xml:space="preserve">w postaci elektronicznej </w:t>
      </w:r>
      <w:r w:rsidR="00A87297" w:rsidRPr="00D30F06">
        <w:rPr>
          <w:rFonts w:ascii="Cambria" w:hAnsi="Cambria"/>
        </w:rPr>
        <w:t>oraz podpisana kwalifikowanym podpisem elektronicznym</w:t>
      </w:r>
      <w:r w:rsidR="000741E0" w:rsidRPr="00D30F06">
        <w:rPr>
          <w:rFonts w:ascii="Cambria" w:hAnsi="Cambria"/>
        </w:rPr>
        <w:t>, podpisem osobistym lub podpisem zaufanym</w:t>
      </w:r>
      <w:r w:rsidR="00A87297" w:rsidRPr="00D30F06">
        <w:rPr>
          <w:rFonts w:ascii="Cambria" w:hAnsi="Cambria"/>
        </w:rPr>
        <w:t xml:space="preserve"> </w:t>
      </w:r>
      <w:r w:rsidRPr="00D30F06">
        <w:rPr>
          <w:rFonts w:ascii="Cambria" w:hAnsi="Cambria"/>
        </w:rPr>
        <w:t>pod rygorem nieważno</w:t>
      </w:r>
      <w:r w:rsidR="000741E0" w:rsidRPr="00D30F06">
        <w:rPr>
          <w:rFonts w:ascii="Cambria" w:hAnsi="Cambria"/>
        </w:rPr>
        <w:t xml:space="preserve">ści. </w:t>
      </w:r>
      <w:r w:rsidR="00273074" w:rsidRPr="00D30F06">
        <w:rPr>
          <w:rFonts w:ascii="Cambria" w:hAnsi="Cambria"/>
        </w:rPr>
        <w:t xml:space="preserve">                         </w:t>
      </w:r>
      <w:r w:rsidR="000741E0" w:rsidRPr="00D30F06">
        <w:rPr>
          <w:rFonts w:ascii="Cambria" w:hAnsi="Cambria"/>
        </w:rPr>
        <w:t>Złożenie oferty wymaga od w</w:t>
      </w:r>
      <w:r w:rsidRPr="00D30F06">
        <w:rPr>
          <w:rFonts w:ascii="Cambria" w:hAnsi="Cambria"/>
        </w:rPr>
        <w:t>ykonawcy zarejestrowania się i zalog</w:t>
      </w:r>
      <w:r w:rsidR="000741E0" w:rsidRPr="00D30F06">
        <w:rPr>
          <w:rFonts w:ascii="Cambria" w:hAnsi="Cambria"/>
        </w:rPr>
        <w:t xml:space="preserve">owania </w:t>
      </w:r>
      <w:r w:rsidR="00273074" w:rsidRPr="00D30F06">
        <w:rPr>
          <w:rFonts w:ascii="Cambria" w:hAnsi="Cambria"/>
        </w:rPr>
        <w:t xml:space="preserve">                                                        </w:t>
      </w:r>
      <w:r w:rsidR="000741E0" w:rsidRPr="00D30F06">
        <w:rPr>
          <w:rFonts w:ascii="Cambria" w:hAnsi="Cambria"/>
        </w:rPr>
        <w:t xml:space="preserve">na Platformie </w:t>
      </w:r>
      <w:r w:rsidR="00DE535E" w:rsidRPr="00D30F06">
        <w:rPr>
          <w:rFonts w:ascii="Cambria" w:hAnsi="Cambria"/>
        </w:rPr>
        <w:t>z</w:t>
      </w:r>
      <w:r w:rsidR="000741E0" w:rsidRPr="00D30F06">
        <w:rPr>
          <w:rFonts w:ascii="Cambria" w:hAnsi="Cambria"/>
        </w:rPr>
        <w:t>akupowej z</w:t>
      </w:r>
      <w:r w:rsidRPr="00D30F06">
        <w:rPr>
          <w:rFonts w:ascii="Cambria" w:hAnsi="Cambria"/>
        </w:rPr>
        <w:t>amawiającego dostępnej pod adresem</w:t>
      </w:r>
      <w:r w:rsidR="00D83AB9" w:rsidRPr="00D30F06">
        <w:rPr>
          <w:rFonts w:ascii="Cambria" w:hAnsi="Cambria"/>
        </w:rPr>
        <w:t xml:space="preserve"> </w:t>
      </w:r>
      <w:hyperlink r:id="rId27" w:history="1">
        <w:r w:rsidR="00D83AB9" w:rsidRPr="00D30F06">
          <w:rPr>
            <w:rStyle w:val="Hipercze"/>
            <w:rFonts w:ascii="Cambria" w:hAnsi="Cambria"/>
          </w:rPr>
          <w:t>https://platformazakupowa.pl/pn/zdp_leszno</w:t>
        </w:r>
      </w:hyperlink>
      <w:r w:rsidR="00D83AB9" w:rsidRPr="00D30F06">
        <w:rPr>
          <w:rFonts w:ascii="Cambria" w:hAnsi="Cambria"/>
        </w:rPr>
        <w:t xml:space="preserve"> </w:t>
      </w:r>
      <w:r w:rsidR="005044EC" w:rsidRPr="00D30F06">
        <w:rPr>
          <w:rFonts w:ascii="Cambria" w:hAnsi="Cambria"/>
        </w:rPr>
        <w:t xml:space="preserve">na stronie dotyczącej odpowiedniego </w:t>
      </w:r>
      <w:r w:rsidR="005044EC" w:rsidRPr="00D30F06">
        <w:rPr>
          <w:rFonts w:ascii="Cambria" w:hAnsi="Cambria" w:cs="Calibri"/>
          <w:color w:val="000000"/>
        </w:rPr>
        <w:t xml:space="preserve">postępowania do dnia </w:t>
      </w:r>
      <w:r w:rsidR="00FE3FEA" w:rsidRPr="00D30F06">
        <w:rPr>
          <w:rFonts w:ascii="Cambria" w:hAnsi="Cambria" w:cs="Calibri,Bold"/>
          <w:b/>
          <w:bCs/>
        </w:rPr>
        <w:t>12</w:t>
      </w:r>
      <w:r w:rsidR="00DE0659" w:rsidRPr="00D30F06">
        <w:rPr>
          <w:rFonts w:ascii="Cambria" w:hAnsi="Cambria" w:cs="Calibri,Bold"/>
          <w:b/>
          <w:bCs/>
        </w:rPr>
        <w:t>.1</w:t>
      </w:r>
      <w:r w:rsidR="00CB2C47" w:rsidRPr="00D30F06">
        <w:rPr>
          <w:rFonts w:ascii="Cambria" w:hAnsi="Cambria" w:cs="Calibri,Bold"/>
          <w:b/>
          <w:bCs/>
        </w:rPr>
        <w:t>1</w:t>
      </w:r>
      <w:r w:rsidR="0023213A" w:rsidRPr="00D30F06">
        <w:rPr>
          <w:rFonts w:ascii="Cambria" w:hAnsi="Cambria" w:cs="Calibri,Bold"/>
          <w:b/>
          <w:bCs/>
        </w:rPr>
        <w:t>.2024</w:t>
      </w:r>
      <w:r w:rsidR="005044EC" w:rsidRPr="00D30F06">
        <w:rPr>
          <w:rFonts w:ascii="Cambria" w:hAnsi="Cambria" w:cs="Calibri,Bold"/>
          <w:b/>
          <w:bCs/>
        </w:rPr>
        <w:t xml:space="preserve"> r. do godz. </w:t>
      </w:r>
      <w:r w:rsidR="00282B30" w:rsidRPr="00D30F06">
        <w:rPr>
          <w:rFonts w:ascii="Cambria" w:hAnsi="Cambria" w:cs="Calibri,Bold"/>
          <w:b/>
          <w:bCs/>
        </w:rPr>
        <w:t>10</w:t>
      </w:r>
      <w:r w:rsidR="005044EC" w:rsidRPr="00D30F06">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lastRenderedPageBreak/>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52152BE2"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 xml:space="preserve">Wykonawca powinien złożyć podpis bezpośrednio na dokumentach przesłanych </w:t>
      </w:r>
      <w:r w:rsidR="00756960">
        <w:rPr>
          <w:rFonts w:ascii="Cambria" w:hAnsi="Cambria" w:cs="Calibri"/>
          <w:color w:val="000000"/>
        </w:rPr>
        <w:t xml:space="preserve">       </w:t>
      </w:r>
      <w:r w:rsidRPr="005044EC">
        <w:rPr>
          <w:rFonts w:ascii="Cambria" w:hAnsi="Cambria" w:cs="Calibri"/>
          <w:color w:val="000000"/>
        </w:rPr>
        <w:t>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FE3FEA">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37AAE0F3"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 xml:space="preserve">zamówienia/podmiotów udostępniających zasoby </w:t>
      </w:r>
      <w:r w:rsidR="00273074">
        <w:rPr>
          <w:rFonts w:ascii="Cambria" w:hAnsi="Cambria"/>
        </w:rPr>
        <w:t xml:space="preserve">                                                </w:t>
      </w:r>
      <w:r w:rsidR="0043791D" w:rsidRPr="0043791D">
        <w:rPr>
          <w:rFonts w:ascii="Cambria" w:hAnsi="Cambria"/>
        </w:rPr>
        <w:t>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9B22E04"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000860CC">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1078898E"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 xml:space="preserve">W przypadku oferty składanej przez Wykonawców wspólnie ubiegających się </w:t>
      </w:r>
      <w:r w:rsidR="00273074">
        <w:rPr>
          <w:rFonts w:ascii="Cambria" w:hAnsi="Cambria"/>
        </w:rPr>
        <w:t xml:space="preserve">                         </w:t>
      </w:r>
      <w:r w:rsidRPr="0043791D">
        <w:rPr>
          <w:rFonts w:ascii="Cambria" w:hAnsi="Cambria"/>
        </w:rPr>
        <w:t>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lastRenderedPageBreak/>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4F9D6CD8"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 xml:space="preserve">Zamówienie udzielone będzie wyłącznie Wykonawcy wybranemu zgodnie </w:t>
      </w:r>
      <w:r w:rsidR="00273074">
        <w:rPr>
          <w:rFonts w:ascii="Cambria" w:eastAsiaTheme="majorEastAsia" w:hAnsi="Cambria"/>
          <w:lang w:eastAsia="en-US"/>
        </w:rPr>
        <w:t xml:space="preserve">                                          </w:t>
      </w:r>
      <w:r w:rsidRPr="00415B89">
        <w:rPr>
          <w:rFonts w:ascii="Cambria" w:eastAsiaTheme="majorEastAsia" w:hAnsi="Cambria"/>
          <w:lang w:eastAsia="en-US"/>
        </w:rPr>
        <w:t>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 xml:space="preserve">kryteriów oceny ofert, Zamawiający spośród tych ofert wybierze ofertę </w:t>
      </w:r>
      <w:r w:rsidR="00273074">
        <w:rPr>
          <w:rFonts w:ascii="Cambria" w:eastAsiaTheme="majorEastAsia" w:hAnsi="Cambria"/>
          <w:lang w:eastAsia="en-US"/>
        </w:rPr>
        <w:t xml:space="preserve">      </w:t>
      </w:r>
      <w:r w:rsidRPr="00415B89">
        <w:rPr>
          <w:rFonts w:ascii="Cambria" w:eastAsiaTheme="majorEastAsia" w:hAnsi="Cambria"/>
          <w:lang w:eastAsia="en-US"/>
        </w:rPr>
        <w:t>z najniższą ceną.</w:t>
      </w:r>
    </w:p>
    <w:p w14:paraId="54B734BC" w14:textId="644DE10D"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Rozliczenia będą prowadzone w złotych polskich z dokładnością do dwóch miejsc </w:t>
      </w:r>
      <w:r w:rsidR="00273074">
        <w:rPr>
          <w:rFonts w:asciiTheme="majorHAnsi" w:eastAsiaTheme="majorEastAsia" w:hAnsiTheme="majorHAnsi"/>
          <w:lang w:eastAsia="en-US"/>
        </w:rPr>
        <w:t xml:space="preserve">                            </w:t>
      </w:r>
      <w:r w:rsidRPr="00F307FF">
        <w:rPr>
          <w:rFonts w:asciiTheme="majorHAnsi" w:eastAsiaTheme="majorEastAsia" w:hAnsiTheme="majorHAnsi"/>
          <w:lang w:eastAsia="en-US"/>
        </w:rPr>
        <w:t>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40BD920A"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w:t>
      </w:r>
      <w:r w:rsidR="00FE3FEA">
        <w:rPr>
          <w:rFonts w:asciiTheme="majorHAnsi" w:eastAsiaTheme="majorEastAsia" w:hAnsiTheme="majorHAnsi" w:cstheme="majorBidi"/>
          <w:lang w:eastAsia="en-US"/>
        </w:rPr>
        <w:t xml:space="preserve">               </w:t>
      </w:r>
      <w:r w:rsidRPr="00F307FF">
        <w:rPr>
          <w:rFonts w:asciiTheme="majorHAnsi" w:eastAsiaTheme="majorEastAsia" w:hAnsiTheme="majorHAnsi" w:cstheme="majorBidi"/>
          <w:lang w:eastAsia="en-US"/>
        </w:rPr>
        <w:t xml:space="preserve">RP i nie jest możliwe wyliczenie ceny końcowej, jeśli komponenty ceny </w:t>
      </w:r>
      <w:r w:rsidR="00FE3FEA">
        <w:rPr>
          <w:rFonts w:asciiTheme="majorHAnsi" w:eastAsiaTheme="majorEastAsia" w:hAnsiTheme="majorHAnsi" w:cstheme="majorBidi"/>
          <w:lang w:eastAsia="en-US"/>
        </w:rPr>
        <w:t xml:space="preserve">                                              </w:t>
      </w:r>
      <w:r w:rsidRPr="00F307FF">
        <w:rPr>
          <w:rFonts w:asciiTheme="majorHAnsi" w:eastAsiaTheme="majorEastAsia" w:hAnsiTheme="majorHAnsi" w:cstheme="majorBidi"/>
          <w:lang w:eastAsia="en-US"/>
        </w:rPr>
        <w:t xml:space="preserve">(ceny jednostkowe) są określone za pomocą wielkości mniejszych niż 1 grosz. </w:t>
      </w:r>
    </w:p>
    <w:p w14:paraId="0F988984" w14:textId="35EB6E5C"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 xml:space="preserve">Wartości kwotowe ujęte jako wielkości matematyczne znajdujące się na trzecim </w:t>
      </w:r>
      <w:r w:rsidR="00273074">
        <w:rPr>
          <w:rFonts w:asciiTheme="majorHAnsi" w:eastAsiaTheme="majorEastAsia" w:hAnsiTheme="majorHAnsi" w:cstheme="majorBidi"/>
          <w:lang w:eastAsia="en-US"/>
        </w:rPr>
        <w:t xml:space="preserve">                          </w:t>
      </w:r>
      <w:r w:rsidRPr="00C4111D">
        <w:rPr>
          <w:rFonts w:asciiTheme="majorHAnsi" w:eastAsiaTheme="majorEastAsia" w:hAnsiTheme="majorHAnsi" w:cstheme="majorBidi"/>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2F5C237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w:t>
      </w:r>
      <w:r w:rsidR="00273074">
        <w:rPr>
          <w:rFonts w:asciiTheme="majorHAnsi" w:eastAsiaTheme="majorEastAsia" w:hAnsiTheme="majorHAnsi"/>
          <w:lang w:eastAsia="en-US"/>
        </w:rPr>
        <w:t xml:space="preserve">                         </w:t>
      </w:r>
      <w:r w:rsidRPr="00F307FF">
        <w:rPr>
          <w:rFonts w:asciiTheme="majorHAnsi" w:eastAsiaTheme="majorEastAsia" w:hAnsiTheme="majorHAnsi"/>
          <w:lang w:eastAsia="en-US"/>
        </w:rPr>
        <w:t xml:space="preserve">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10A0197F"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 xml:space="preserve">a </w:t>
      </w:r>
      <w:r w:rsidR="00273074">
        <w:rPr>
          <w:rFonts w:asciiTheme="majorHAnsi" w:eastAsiaTheme="majorEastAsia" w:hAnsiTheme="majorHAnsi"/>
          <w:lang w:eastAsia="en-US"/>
        </w:rPr>
        <w:t xml:space="preserve">                            </w:t>
      </w:r>
      <w:r w:rsidR="00594F01" w:rsidRPr="00F307FF">
        <w:rPr>
          <w:rFonts w:asciiTheme="majorHAnsi" w:eastAsiaTheme="majorEastAsia" w:hAnsiTheme="majorHAnsi"/>
          <w:lang w:eastAsia="en-US"/>
        </w:rPr>
        <w:t>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6B504207"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 xml:space="preserve">Informacje o wymaganiach technicznych i organizacyjnych sporządzania, wysyłania </w:t>
      </w:r>
      <w:r w:rsidR="00273074">
        <w:rPr>
          <w:rFonts w:ascii="Cambria" w:hAnsi="Cambria"/>
        </w:rPr>
        <w:t xml:space="preserve">                 </w:t>
      </w:r>
      <w:r w:rsidRPr="00773D17">
        <w:rPr>
          <w:rFonts w:ascii="Cambria" w:hAnsi="Cambria"/>
        </w:rPr>
        <w:t>i odbierania korespondencji elektronicznej</w:t>
      </w:r>
      <w:r w:rsidR="003247A5">
        <w:rPr>
          <w:rFonts w:ascii="Cambria" w:hAnsi="Cambria"/>
        </w:rPr>
        <w:t>:</w:t>
      </w:r>
    </w:p>
    <w:p w14:paraId="624FE446" w14:textId="0A902F01"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w:t>
      </w:r>
      <w:r w:rsidR="00273074">
        <w:rPr>
          <w:rFonts w:ascii="Cambria" w:hAnsi="Cambria"/>
        </w:rPr>
        <w:t xml:space="preserve">                          </w:t>
      </w:r>
      <w:r w:rsidRPr="00B252EB">
        <w:rPr>
          <w:rFonts w:ascii="Cambria" w:hAnsi="Cambria"/>
        </w:rPr>
        <w:t>(po kliknięciu w przycisk Przejdź do podsumowania).</w:t>
      </w:r>
    </w:p>
    <w:p w14:paraId="12FB3DFE" w14:textId="79D79C85"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 xml:space="preserve">spełniać „Rozporządzenie Parlamentu Europejskiego </w:t>
      </w:r>
      <w:r w:rsidR="00273074">
        <w:rPr>
          <w:rFonts w:ascii="Cambria" w:hAnsi="Cambria"/>
        </w:rPr>
        <w:t xml:space="preserve">                      </w:t>
      </w:r>
      <w:r w:rsidRPr="00B252EB">
        <w:rPr>
          <w:rFonts w:ascii="Cambria" w:hAnsi="Cambria"/>
        </w:rPr>
        <w:t>i Rady w sprawie identyfikacji elektronicznej i usług</w:t>
      </w:r>
      <w:r>
        <w:rPr>
          <w:rFonts w:ascii="Cambria" w:hAnsi="Cambria"/>
        </w:rPr>
        <w:t xml:space="preserve"> </w:t>
      </w:r>
      <w:r w:rsidRPr="00B252EB">
        <w:rPr>
          <w:rFonts w:ascii="Cambria" w:hAnsi="Cambria"/>
        </w:rPr>
        <w:t xml:space="preserve">zaufania w odniesieniu </w:t>
      </w:r>
      <w:r w:rsidR="00273074">
        <w:rPr>
          <w:rFonts w:ascii="Cambria" w:hAnsi="Cambria"/>
        </w:rPr>
        <w:t xml:space="preserve">                        </w:t>
      </w:r>
      <w:r w:rsidRPr="00B252EB">
        <w:rPr>
          <w:rFonts w:ascii="Cambria" w:hAnsi="Cambria"/>
        </w:rPr>
        <w:t>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w:t>
      </w:r>
      <w:r w:rsidR="000860CC">
        <w:rPr>
          <w:rFonts w:ascii="Cambria" w:hAnsi="Cambria"/>
        </w:rPr>
        <w:t xml:space="preserve"> </w:t>
      </w:r>
      <w:r w:rsidRPr="00B252EB">
        <w:rPr>
          <w:rFonts w:ascii="Cambria" w:hAnsi="Cambria"/>
        </w:rPr>
        <w:t>j. wyrażonego przy użyciu wyrazów, cyfr lub innych znaków pisarskich, które można odczytać i powielić.</w:t>
      </w:r>
    </w:p>
    <w:p w14:paraId="59630BF7" w14:textId="5B7C5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 xml:space="preserve">odpowiedniej ilości plików, podpisywanych plików z danymi </w:t>
      </w:r>
      <w:r w:rsidR="00FE3FEA">
        <w:rPr>
          <w:rFonts w:ascii="Cambria" w:hAnsi="Cambria"/>
        </w:rPr>
        <w:t xml:space="preserve">                </w:t>
      </w:r>
      <w:r w:rsidRPr="00B252EB">
        <w:rPr>
          <w:rFonts w:ascii="Cambria" w:hAnsi="Cambria"/>
        </w:rPr>
        <w:t xml:space="preserve">oraz plików </w:t>
      </w:r>
      <w:proofErr w:type="spellStart"/>
      <w:r w:rsidRPr="00B252EB">
        <w:rPr>
          <w:rFonts w:ascii="Cambria" w:hAnsi="Cambria"/>
        </w:rPr>
        <w:t>XAdES</w:t>
      </w:r>
      <w:proofErr w:type="spellEnd"/>
      <w:r w:rsidRPr="00B252EB">
        <w:rPr>
          <w:rFonts w:ascii="Cambria" w:hAnsi="Cambria"/>
        </w:rPr>
        <w:t>.</w:t>
      </w:r>
    </w:p>
    <w:p w14:paraId="08558A4D" w14:textId="2830DA8E"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 xml:space="preserve">w rozumieniu przepisów ustawy z dnia 16 kwietnia 1993 r. </w:t>
      </w:r>
      <w:r w:rsidR="00273074">
        <w:rPr>
          <w:rFonts w:ascii="Cambria" w:hAnsi="Cambria"/>
        </w:rPr>
        <w:t xml:space="preserve">                               </w:t>
      </w:r>
      <w:r w:rsidRPr="00692C83">
        <w:rPr>
          <w:rFonts w:ascii="Cambria" w:hAnsi="Cambria"/>
        </w:rPr>
        <w:t>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571D3623"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lastRenderedPageBreak/>
        <w:t>Wykonawca, za pośrednictwem platformazakupowa.pl może przed upływem terminu do składania ofert</w:t>
      </w:r>
      <w:r w:rsidR="00692C83">
        <w:rPr>
          <w:rFonts w:ascii="Cambria" w:hAnsi="Cambria"/>
        </w:rPr>
        <w:t xml:space="preserve"> </w:t>
      </w:r>
      <w:r w:rsidRPr="00692C83">
        <w:rPr>
          <w:rFonts w:ascii="Cambria" w:hAnsi="Cambria"/>
        </w:rPr>
        <w:t xml:space="preserve">zmienić lub wycofać ofertę. Sposób dokonywania zmiany </w:t>
      </w:r>
      <w:r w:rsidR="00FE3FEA">
        <w:rPr>
          <w:rFonts w:ascii="Cambria" w:hAnsi="Cambria"/>
        </w:rPr>
        <w:t xml:space="preserve">                               </w:t>
      </w:r>
      <w:r w:rsidRPr="00692C83">
        <w:rPr>
          <w:rFonts w:ascii="Cambria" w:hAnsi="Cambria"/>
        </w:rPr>
        <w:t>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3F446F15"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 xml:space="preserve">W przypadku przekazywania przez Wykonawcę dokumentu elektronicznego </w:t>
      </w:r>
      <w:r w:rsidR="00273074">
        <w:rPr>
          <w:rFonts w:ascii="Cambria" w:hAnsi="Cambria"/>
        </w:rPr>
        <w:t xml:space="preserve">                                </w:t>
      </w:r>
      <w:r w:rsidRPr="00692C83">
        <w:rPr>
          <w:rFonts w:ascii="Cambria" w:hAnsi="Cambria"/>
        </w:rPr>
        <w:t>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4CEA90A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Formaty plików wykorzystywanych przez wykonawców powinny być zgodne </w:t>
      </w:r>
      <w:r w:rsidR="00273074">
        <w:rPr>
          <w:rFonts w:ascii="Cambria" w:hAnsi="Cambria"/>
        </w:rPr>
        <w:t xml:space="preserve">                            </w:t>
      </w:r>
      <w:r w:rsidRPr="00692C83">
        <w:rPr>
          <w:rFonts w:ascii="Cambria" w:hAnsi="Cambria"/>
        </w:rPr>
        <w:t>z „OBWIESZCZENIEM</w:t>
      </w:r>
      <w:r w:rsidR="00692C83">
        <w:rPr>
          <w:rFonts w:ascii="Cambria" w:hAnsi="Cambria"/>
        </w:rPr>
        <w:t xml:space="preserve"> </w:t>
      </w:r>
      <w:r w:rsidRPr="00692C83">
        <w:rPr>
          <w:rFonts w:ascii="Cambria" w:hAnsi="Cambria"/>
        </w:rPr>
        <w:t xml:space="preserve">PREZESA RADY MINISTRÓW z dnia </w:t>
      </w:r>
      <w:r w:rsidR="00B44609">
        <w:rPr>
          <w:rFonts w:ascii="Cambria" w:hAnsi="Cambria"/>
        </w:rPr>
        <w:t>21 maja 2024</w:t>
      </w:r>
      <w:r w:rsidRPr="00692C83">
        <w:rPr>
          <w:rFonts w:ascii="Cambria" w:hAnsi="Cambria"/>
        </w:rPr>
        <w:t xml:space="preserve"> r. </w:t>
      </w:r>
      <w:r w:rsidR="00273074">
        <w:rPr>
          <w:rFonts w:ascii="Cambria" w:hAnsi="Cambria"/>
        </w:rPr>
        <w:t xml:space="preserve">                             </w:t>
      </w:r>
      <w:r w:rsidRPr="00692C83">
        <w:rPr>
          <w:rFonts w:ascii="Cambria" w:hAnsi="Cambria"/>
        </w:rPr>
        <w:t>w sprawie ogłoszenia jednolitego tekstu</w:t>
      </w:r>
      <w:r w:rsidR="00692C83">
        <w:rPr>
          <w:rFonts w:ascii="Cambria" w:hAnsi="Cambria"/>
        </w:rPr>
        <w:t xml:space="preserve"> </w:t>
      </w:r>
      <w:r w:rsidRPr="00692C83">
        <w:rPr>
          <w:rFonts w:ascii="Cambria" w:hAnsi="Cambria"/>
        </w:rPr>
        <w:t xml:space="preserve">rozporządzenia Rady Ministrów </w:t>
      </w:r>
      <w:r w:rsidR="00273074">
        <w:rPr>
          <w:rFonts w:ascii="Cambria" w:hAnsi="Cambria"/>
        </w:rPr>
        <w:t xml:space="preserve">                    </w:t>
      </w:r>
      <w:r w:rsidRPr="00692C83">
        <w:rPr>
          <w:rFonts w:ascii="Cambria" w:hAnsi="Cambria"/>
        </w:rPr>
        <w:t>w sprawie Krajowych Ram Interoperacyjności, minimalnych</w:t>
      </w:r>
      <w:r w:rsidR="00692C83">
        <w:rPr>
          <w:rFonts w:ascii="Cambria" w:hAnsi="Cambria"/>
        </w:rPr>
        <w:t xml:space="preserve"> </w:t>
      </w:r>
      <w:r w:rsidRPr="00692C83">
        <w:rPr>
          <w:rFonts w:ascii="Cambria" w:hAnsi="Cambria"/>
        </w:rPr>
        <w:t xml:space="preserve">wymagań </w:t>
      </w:r>
      <w:r w:rsidR="00FE3FEA">
        <w:rPr>
          <w:rFonts w:ascii="Cambria" w:hAnsi="Cambria"/>
        </w:rPr>
        <w:t xml:space="preserve">                                 </w:t>
      </w:r>
      <w:r w:rsidRPr="00692C83">
        <w:rPr>
          <w:rFonts w:ascii="Cambria" w:hAnsi="Cambria"/>
        </w:rPr>
        <w:t xml:space="preserve">dla rejestrów publicznych i wymiany informacji w postaci elektronicznej </w:t>
      </w:r>
      <w:r w:rsidR="00FE3FEA">
        <w:rPr>
          <w:rFonts w:ascii="Cambria" w:hAnsi="Cambria"/>
        </w:rPr>
        <w:t xml:space="preserve">                        </w:t>
      </w:r>
      <w:r w:rsidRPr="00692C83">
        <w:rPr>
          <w:rFonts w:ascii="Cambria" w:hAnsi="Cambria"/>
        </w:rPr>
        <w:t>oraz</w:t>
      </w:r>
      <w:r w:rsidR="00692C83">
        <w:rPr>
          <w:rFonts w:ascii="Cambria" w:hAnsi="Cambria"/>
        </w:rPr>
        <w:t xml:space="preserve"> </w:t>
      </w:r>
      <w:r w:rsidRPr="00692C83">
        <w:rPr>
          <w:rFonts w:ascii="Cambria" w:hAnsi="Cambria"/>
        </w:rPr>
        <w:t>minimalnych wymagań dla systemów teleinformatycznych”.</w:t>
      </w:r>
    </w:p>
    <w:p w14:paraId="1D0CDA38" w14:textId="79A63150"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rekomenduje wykorzystanie formatów: .pdf .</w:t>
      </w:r>
      <w:proofErr w:type="spellStart"/>
      <w:r w:rsidRPr="00692C83">
        <w:rPr>
          <w:rFonts w:ascii="Cambria" w:hAnsi="Cambria"/>
        </w:rPr>
        <w:t>doc</w:t>
      </w:r>
      <w:proofErr w:type="spellEnd"/>
      <w:r w:rsidRPr="00692C83">
        <w:rPr>
          <w:rFonts w:ascii="Cambria" w:hAnsi="Cambria"/>
        </w:rPr>
        <w:t xml:space="preserve"> .xls .jpg (.</w:t>
      </w:r>
      <w:proofErr w:type="spellStart"/>
      <w:r w:rsidRPr="00692C83">
        <w:rPr>
          <w:rFonts w:ascii="Cambria" w:hAnsi="Cambria"/>
        </w:rPr>
        <w:t>jpeg</w:t>
      </w:r>
      <w:proofErr w:type="spellEnd"/>
      <w:r w:rsidRPr="00692C83">
        <w:rPr>
          <w:rFonts w:ascii="Cambria" w:hAnsi="Cambria"/>
        </w:rPr>
        <w:t xml:space="preserve">) </w:t>
      </w:r>
      <w:r w:rsidR="00111823">
        <w:rPr>
          <w:rFonts w:ascii="Cambria" w:hAnsi="Cambria"/>
        </w:rPr>
        <w:t xml:space="preserve">                  </w:t>
      </w:r>
      <w:r w:rsidRPr="00692C83">
        <w:rPr>
          <w:rFonts w:ascii="Cambria" w:hAnsi="Cambria"/>
        </w:rPr>
        <w:t xml:space="preserve">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r w:rsidR="00273074">
        <w:rPr>
          <w:rFonts w:ascii="Cambria" w:hAnsi="Cambria"/>
          <w:b/>
        </w:rPr>
        <w:t>.</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69A80F62" w:rsidR="00B252EB" w:rsidRPr="00B252EB" w:rsidRDefault="00B252EB" w:rsidP="00692C83">
      <w:pPr>
        <w:spacing w:before="120"/>
        <w:ind w:left="851" w:right="-108"/>
        <w:jc w:val="both"/>
        <w:rPr>
          <w:rFonts w:ascii="Cambria" w:hAnsi="Cambria"/>
        </w:rPr>
      </w:pPr>
      <w:r w:rsidRPr="00B252EB">
        <w:rPr>
          <w:rFonts w:ascii="Cambria" w:hAnsi="Cambria"/>
        </w:rPr>
        <w:t>a) .zip</w:t>
      </w:r>
      <w:r w:rsidR="00111823">
        <w:rPr>
          <w:rFonts w:ascii="Cambria" w:hAnsi="Cambria"/>
        </w:rPr>
        <w:t>,</w:t>
      </w:r>
    </w:p>
    <w:p w14:paraId="2817BCFF" w14:textId="77BEB163" w:rsidR="00B252EB" w:rsidRPr="00B252EB" w:rsidRDefault="00B252EB" w:rsidP="00692C83">
      <w:pPr>
        <w:spacing w:before="120"/>
        <w:ind w:left="851" w:right="-108"/>
        <w:jc w:val="both"/>
        <w:rPr>
          <w:rFonts w:ascii="Cambria" w:hAnsi="Cambria"/>
        </w:rPr>
      </w:pPr>
      <w:r w:rsidRPr="00B252EB">
        <w:rPr>
          <w:rFonts w:ascii="Cambria" w:hAnsi="Cambria"/>
        </w:rPr>
        <w:t>b) .7Z</w:t>
      </w:r>
      <w:r w:rsidR="00111823">
        <w:rPr>
          <w:rFonts w:ascii="Cambria" w:hAnsi="Cambria"/>
        </w:rPr>
        <w:t>.</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 xml:space="preserve">Zamawiający zaleca, w miarę możliwości, </w:t>
      </w:r>
      <w:r w:rsidRPr="00692C83">
        <w:rPr>
          <w:rFonts w:ascii="Cambria" w:hAnsi="Cambria"/>
        </w:rPr>
        <w:lastRenderedPageBreak/>
        <w:t>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4CF3AF3A"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 xml:space="preserve">może doprowadzić do problemów </w:t>
      </w:r>
      <w:r w:rsidR="00273074">
        <w:rPr>
          <w:rFonts w:ascii="Cambria" w:hAnsi="Cambria"/>
        </w:rPr>
        <w:t xml:space="preserve">                                         </w:t>
      </w:r>
      <w:r w:rsidRPr="003B4AA9">
        <w:rPr>
          <w:rFonts w:ascii="Cambria" w:hAnsi="Cambria"/>
        </w:rPr>
        <w:t>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5D4675A0"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w:t>
      </w:r>
      <w:r w:rsidR="00273074">
        <w:rPr>
          <w:rFonts w:ascii="Cambria" w:hAnsi="Cambria"/>
        </w:rPr>
        <w:t xml:space="preserve">     </w:t>
      </w:r>
      <w:r w:rsidRPr="003B4AA9">
        <w:rPr>
          <w:rFonts w:ascii="Cambria" w:hAnsi="Cambria"/>
        </w:rPr>
        <w:t>za pośrednictwem</w:t>
      </w:r>
      <w:r w:rsidR="003B4AA9">
        <w:rPr>
          <w:rFonts w:ascii="Cambria" w:hAnsi="Cambria"/>
        </w:rPr>
        <w:t xml:space="preserve"> </w:t>
      </w:r>
      <w:r w:rsidRPr="003B4AA9">
        <w:rPr>
          <w:rFonts w:ascii="Cambria" w:hAnsi="Cambria"/>
        </w:rPr>
        <w:t xml:space="preserve">formularza “Wyślij wiadomość do zamawiającego”, nie </w:t>
      </w:r>
      <w:r w:rsidR="00273074">
        <w:rPr>
          <w:rFonts w:ascii="Cambria" w:hAnsi="Cambria"/>
        </w:rPr>
        <w:t xml:space="preserve">                  </w:t>
      </w:r>
      <w:r w:rsidRPr="003B4AA9">
        <w:rPr>
          <w:rFonts w:ascii="Cambria" w:hAnsi="Cambria"/>
        </w:rPr>
        <w:t>za pośrednictwem adresu email.</w:t>
      </w:r>
    </w:p>
    <w:p w14:paraId="7853F322" w14:textId="5CE2A9BF"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Osobą składającą ofertę powinna być osoba kontaktowa podawana </w:t>
      </w:r>
      <w:r w:rsidR="00273074">
        <w:rPr>
          <w:rFonts w:ascii="Cambria" w:hAnsi="Cambria"/>
        </w:rPr>
        <w:t xml:space="preserve">                                              </w:t>
      </w:r>
      <w:r w:rsidRPr="003B4AA9">
        <w:rPr>
          <w:rFonts w:ascii="Cambria" w:hAnsi="Cambria"/>
        </w:rPr>
        <w:t>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6F002100"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 xml:space="preserve">będzie z koniecznością odrzucenia oferty </w:t>
      </w:r>
      <w:r w:rsidR="00273074">
        <w:rPr>
          <w:rFonts w:ascii="Cambria" w:hAnsi="Cambria"/>
        </w:rPr>
        <w:t xml:space="preserve">                   </w:t>
      </w:r>
      <w:r w:rsidRPr="003B4AA9">
        <w:rPr>
          <w:rFonts w:ascii="Cambria" w:hAnsi="Cambria"/>
        </w:rPr>
        <w:t>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4AEA3BE0" w:rsidR="006929D6" w:rsidRPr="00D30F06" w:rsidRDefault="00135E48" w:rsidP="004D0574">
      <w:pPr>
        <w:numPr>
          <w:ilvl w:val="1"/>
          <w:numId w:val="13"/>
        </w:numPr>
        <w:ind w:left="431" w:right="-108"/>
        <w:jc w:val="both"/>
        <w:rPr>
          <w:rFonts w:ascii="Cambria" w:hAnsi="Cambria"/>
          <w:b/>
        </w:rPr>
      </w:pPr>
      <w:r w:rsidRPr="00D30F06">
        <w:rPr>
          <w:rFonts w:ascii="Cambria" w:hAnsi="Cambria"/>
        </w:rPr>
        <w:t xml:space="preserve">Ofertę należy złożyć w terminie do dnia </w:t>
      </w:r>
      <w:r w:rsidR="00FE3FEA" w:rsidRPr="00D30F06">
        <w:rPr>
          <w:rFonts w:ascii="Cambria" w:hAnsi="Cambria"/>
          <w:b/>
        </w:rPr>
        <w:t>12</w:t>
      </w:r>
      <w:r w:rsidR="00DE0659" w:rsidRPr="00D30F06">
        <w:rPr>
          <w:rFonts w:ascii="Cambria" w:hAnsi="Cambria"/>
          <w:b/>
        </w:rPr>
        <w:t>.1</w:t>
      </w:r>
      <w:r w:rsidR="00CB2C47" w:rsidRPr="00D30F06">
        <w:rPr>
          <w:rFonts w:ascii="Cambria" w:hAnsi="Cambria"/>
          <w:b/>
        </w:rPr>
        <w:t>1</w:t>
      </w:r>
      <w:r w:rsidR="00C97B0C" w:rsidRPr="00D30F06">
        <w:rPr>
          <w:rFonts w:ascii="Cambria" w:hAnsi="Cambria"/>
          <w:b/>
        </w:rPr>
        <w:t>.202</w:t>
      </w:r>
      <w:r w:rsidR="0023213A" w:rsidRPr="00D30F06">
        <w:rPr>
          <w:rFonts w:ascii="Cambria" w:hAnsi="Cambria"/>
          <w:b/>
        </w:rPr>
        <w:t>4</w:t>
      </w:r>
      <w:r w:rsidRPr="00D30F06">
        <w:rPr>
          <w:rFonts w:ascii="Cambria" w:hAnsi="Cambria"/>
        </w:rPr>
        <w:t xml:space="preserve"> </w:t>
      </w:r>
      <w:r w:rsidR="00C97B0C" w:rsidRPr="00D30F06">
        <w:rPr>
          <w:rFonts w:ascii="Cambria" w:hAnsi="Cambria"/>
          <w:b/>
        </w:rPr>
        <w:t>r.</w:t>
      </w:r>
      <w:r w:rsidR="00C97B0C" w:rsidRPr="00D30F06">
        <w:rPr>
          <w:rFonts w:ascii="Cambria" w:hAnsi="Cambria"/>
        </w:rPr>
        <w:t xml:space="preserve"> </w:t>
      </w:r>
      <w:r w:rsidRPr="00D30F06">
        <w:rPr>
          <w:rFonts w:ascii="Cambria" w:hAnsi="Cambria"/>
        </w:rPr>
        <w:t xml:space="preserve">do godz. </w:t>
      </w:r>
      <w:r w:rsidR="00C97B0C" w:rsidRPr="00D30F06">
        <w:rPr>
          <w:rFonts w:ascii="Cambria" w:hAnsi="Cambria"/>
          <w:b/>
        </w:rPr>
        <w:t>1</w:t>
      </w:r>
      <w:r w:rsidR="00282B30" w:rsidRPr="00D30F06">
        <w:rPr>
          <w:rFonts w:ascii="Cambria" w:hAnsi="Cambria"/>
          <w:b/>
        </w:rPr>
        <w:t>0</w:t>
      </w:r>
      <w:r w:rsidR="00C97B0C" w:rsidRPr="00D30F06">
        <w:rPr>
          <w:rFonts w:ascii="Cambria" w:hAnsi="Cambria"/>
          <w:b/>
        </w:rPr>
        <w:t>:00</w:t>
      </w:r>
      <w:r w:rsidR="00D30F06">
        <w:rPr>
          <w:rFonts w:ascii="Cambria" w:hAnsi="Cambria"/>
          <w:b/>
        </w:rPr>
        <w:t>.</w:t>
      </w:r>
    </w:p>
    <w:p w14:paraId="23A08AAD" w14:textId="27BA6482"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hyperlink r:id="rId30" w:history="1">
        <w:r w:rsidR="00D30F06" w:rsidRPr="00332A5F">
          <w:rPr>
            <w:rStyle w:val="Hipercze"/>
            <w:rFonts w:asciiTheme="majorHAnsi" w:hAnsiTheme="majorHAnsi"/>
            <w:lang w:eastAsia="x-none"/>
          </w:rPr>
          <w:t>https://platformazakupowa.pl/pn/zdp_leszno</w:t>
        </w:r>
      </w:hyperlink>
    </w:p>
    <w:p w14:paraId="00F21949" w14:textId="10AC239D" w:rsidR="00135E48" w:rsidRPr="00773D17" w:rsidRDefault="00135E48" w:rsidP="004D0574">
      <w:pPr>
        <w:numPr>
          <w:ilvl w:val="1"/>
          <w:numId w:val="13"/>
        </w:numPr>
        <w:ind w:left="431" w:right="-108"/>
        <w:jc w:val="both"/>
        <w:rPr>
          <w:rFonts w:ascii="Cambria" w:hAnsi="Cambria"/>
        </w:rPr>
      </w:pPr>
      <w:r w:rsidRPr="00773D17">
        <w:rPr>
          <w:rFonts w:ascii="Cambria" w:hAnsi="Cambria"/>
        </w:rPr>
        <w:lastRenderedPageBreak/>
        <w:t xml:space="preserve">Otwarcie ofert nastąpi w dniu </w:t>
      </w:r>
      <w:r w:rsidR="00FE3FEA" w:rsidRPr="00D30F06">
        <w:rPr>
          <w:rFonts w:ascii="Cambria" w:hAnsi="Cambria"/>
          <w:b/>
        </w:rPr>
        <w:t>12</w:t>
      </w:r>
      <w:r w:rsidR="00DE0659" w:rsidRPr="00D30F06">
        <w:rPr>
          <w:rFonts w:ascii="Cambria" w:hAnsi="Cambria"/>
          <w:b/>
        </w:rPr>
        <w:t>.1</w:t>
      </w:r>
      <w:r w:rsidR="00CB2C47" w:rsidRPr="00D30F06">
        <w:rPr>
          <w:rFonts w:ascii="Cambria" w:hAnsi="Cambria"/>
          <w:b/>
        </w:rPr>
        <w:t>1</w:t>
      </w:r>
      <w:r w:rsidR="00C97B0C" w:rsidRPr="00D30F06">
        <w:rPr>
          <w:rFonts w:ascii="Cambria" w:hAnsi="Cambria"/>
          <w:b/>
        </w:rPr>
        <w:t>.202</w:t>
      </w:r>
      <w:r w:rsidR="0023213A" w:rsidRPr="00D30F06">
        <w:rPr>
          <w:rFonts w:ascii="Cambria" w:hAnsi="Cambria"/>
          <w:b/>
        </w:rPr>
        <w:t>4</w:t>
      </w:r>
      <w:r w:rsidR="00C97B0C" w:rsidRPr="00D30F06">
        <w:rPr>
          <w:rFonts w:ascii="Cambria" w:hAnsi="Cambria"/>
          <w:b/>
        </w:rPr>
        <w:t xml:space="preserve"> r.</w:t>
      </w:r>
      <w:r w:rsidRPr="00D30F06">
        <w:rPr>
          <w:rFonts w:ascii="Cambria" w:hAnsi="Cambria"/>
          <w:b/>
        </w:rPr>
        <w:t xml:space="preserve"> o godz. </w:t>
      </w:r>
      <w:r w:rsidR="00C97B0C" w:rsidRPr="00D30F06">
        <w:rPr>
          <w:rFonts w:ascii="Cambria" w:hAnsi="Cambria"/>
          <w:b/>
        </w:rPr>
        <w:t>1</w:t>
      </w:r>
      <w:r w:rsidR="00282B30" w:rsidRPr="00D30F06">
        <w:rPr>
          <w:rFonts w:ascii="Cambria" w:hAnsi="Cambria"/>
          <w:b/>
        </w:rPr>
        <w:t>0</w:t>
      </w:r>
      <w:r w:rsidR="00C97B0C" w:rsidRPr="00D30F06">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79931405" w:rsidR="000778FB" w:rsidRPr="00773D17" w:rsidRDefault="000778FB" w:rsidP="004D0574">
      <w:pPr>
        <w:numPr>
          <w:ilvl w:val="1"/>
          <w:numId w:val="13"/>
        </w:numPr>
        <w:ind w:right="-108"/>
        <w:jc w:val="both"/>
        <w:rPr>
          <w:rFonts w:ascii="Cambria" w:hAnsi="Cambria"/>
        </w:rPr>
      </w:pPr>
      <w:r w:rsidRPr="00773D17">
        <w:rPr>
          <w:rFonts w:ascii="Cambria" w:hAnsi="Cambria"/>
        </w:rPr>
        <w:t xml:space="preserve">Zamawiający, najpóźniej przed otwarciem ofert, udostępni na stronie internetowej prowadzonego postępowania informację o kwocie, jaką zamierza przeznaczyć </w:t>
      </w:r>
      <w:r w:rsidR="00273074">
        <w:rPr>
          <w:rFonts w:ascii="Cambria" w:hAnsi="Cambria"/>
        </w:rPr>
        <w:t xml:space="preserve">                           </w:t>
      </w:r>
      <w:r w:rsidRPr="00773D17">
        <w:rPr>
          <w:rFonts w:ascii="Cambria" w:hAnsi="Cambria"/>
        </w:rPr>
        <w:t>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C588F4A" w:rsidR="00DB1A25" w:rsidRPr="007A3A5E" w:rsidRDefault="00DB1A25" w:rsidP="005C30CD">
      <w:pPr>
        <w:ind w:right="-108"/>
        <w:jc w:val="both"/>
        <w:rPr>
          <w:rFonts w:ascii="Cambria" w:hAnsi="Cambria"/>
          <w:b/>
          <w:bCs/>
        </w:rPr>
      </w:pPr>
      <w:r w:rsidRPr="00773D17">
        <w:rPr>
          <w:rFonts w:ascii="Cambria" w:hAnsi="Cambria"/>
        </w:rPr>
        <w:t xml:space="preserve">Wykonawca pozostaje związany </w:t>
      </w:r>
      <w:r w:rsidRPr="00D30F06">
        <w:rPr>
          <w:rFonts w:ascii="Cambria" w:hAnsi="Cambria"/>
        </w:rPr>
        <w:t xml:space="preserve">ofertą </w:t>
      </w:r>
      <w:r w:rsidR="00B142B3" w:rsidRPr="00D30F06">
        <w:rPr>
          <w:rFonts w:ascii="Cambria" w:hAnsi="Cambria"/>
          <w:b/>
          <w:bCs/>
        </w:rPr>
        <w:t>do dnia</w:t>
      </w:r>
      <w:r w:rsidR="00024AF6" w:rsidRPr="00D30F06">
        <w:rPr>
          <w:rFonts w:ascii="Cambria" w:hAnsi="Cambria"/>
          <w:b/>
          <w:bCs/>
        </w:rPr>
        <w:t xml:space="preserve"> </w:t>
      </w:r>
      <w:r w:rsidR="00FE3FEA" w:rsidRPr="00D30F06">
        <w:rPr>
          <w:rFonts w:ascii="Cambria" w:hAnsi="Cambria"/>
          <w:b/>
          <w:bCs/>
        </w:rPr>
        <w:t>11</w:t>
      </w:r>
      <w:r w:rsidR="00DE0659" w:rsidRPr="00D30F06">
        <w:rPr>
          <w:rFonts w:ascii="Cambria" w:hAnsi="Cambria"/>
          <w:b/>
          <w:bCs/>
        </w:rPr>
        <w:t>.1</w:t>
      </w:r>
      <w:r w:rsidR="00CB2C47" w:rsidRPr="00D30F06">
        <w:rPr>
          <w:rFonts w:ascii="Cambria" w:hAnsi="Cambria"/>
          <w:b/>
          <w:bCs/>
        </w:rPr>
        <w:t>2</w:t>
      </w:r>
      <w:r w:rsidR="00282B30" w:rsidRPr="00D30F06">
        <w:rPr>
          <w:rFonts w:ascii="Cambria" w:hAnsi="Cambria"/>
          <w:b/>
          <w:bCs/>
        </w:rPr>
        <w:t>.</w:t>
      </w:r>
      <w:r w:rsidR="00064CF2" w:rsidRPr="00D30F06">
        <w:rPr>
          <w:rFonts w:ascii="Cambria" w:hAnsi="Cambria"/>
          <w:b/>
          <w:bCs/>
        </w:rPr>
        <w:t>202</w:t>
      </w:r>
      <w:r w:rsidR="008E7E75" w:rsidRPr="00D30F06">
        <w:rPr>
          <w:rFonts w:ascii="Cambria" w:hAnsi="Cambria"/>
          <w:b/>
          <w:bCs/>
        </w:rPr>
        <w:t>4</w:t>
      </w:r>
      <w:r w:rsidR="00064CF2" w:rsidRPr="00D30F06">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39501C89" w14:textId="59AC9285" w:rsidR="00F10144" w:rsidRPr="00F10144" w:rsidRDefault="003C7B82" w:rsidP="00F1014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1DC58A5B"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 xml:space="preserve">Najkrótszy możliwy czas reakcji wymagany przez Zamawiającego –1 godzina </w:t>
      </w:r>
      <w:r w:rsidR="00273074">
        <w:rPr>
          <w:rFonts w:asciiTheme="majorHAnsi" w:hAnsiTheme="majorHAnsi"/>
          <w:iCs/>
        </w:rPr>
        <w:t xml:space="preserve">             </w:t>
      </w:r>
      <w:r w:rsidRPr="00693AF0">
        <w:rPr>
          <w:rFonts w:asciiTheme="majorHAnsi" w:hAnsiTheme="majorHAnsi"/>
          <w:iCs/>
        </w:rPr>
        <w:t>od powiadomienia</w:t>
      </w:r>
      <w:r w:rsidRPr="00693AF0">
        <w:rPr>
          <w:rFonts w:asciiTheme="majorHAnsi" w:hAnsiTheme="majorHAnsi"/>
        </w:rPr>
        <w:t>.</w:t>
      </w:r>
    </w:p>
    <w:p w14:paraId="4A615BC4" w14:textId="24A096B9"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w:t>
      </w:r>
      <w:r w:rsidR="00273074">
        <w:rPr>
          <w:rFonts w:asciiTheme="majorHAnsi" w:hAnsiTheme="majorHAnsi"/>
        </w:rPr>
        <w:t xml:space="preserve">          </w:t>
      </w:r>
      <w:r w:rsidRPr="00693AF0">
        <w:rPr>
          <w:rFonts w:asciiTheme="majorHAnsi" w:hAnsiTheme="majorHAnsi"/>
        </w:rPr>
        <w:t xml:space="preserve">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lastRenderedPageBreak/>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04F2265B" w:rsidR="00744C5C" w:rsidRPr="00744C5C" w:rsidRDefault="00744C5C" w:rsidP="00BD7B7F">
      <w:pPr>
        <w:suppressAutoHyphens/>
        <w:ind w:left="426"/>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w:t>
      </w:r>
      <w:r w:rsidR="00273074">
        <w:rPr>
          <w:rFonts w:asciiTheme="majorHAnsi" w:hAnsiTheme="majorHAnsi"/>
          <w:iCs/>
          <w:lang w:eastAsia="ar-SA"/>
        </w:rPr>
        <w:t xml:space="preserve">               </w:t>
      </w:r>
      <w:r w:rsidRPr="00744C5C">
        <w:rPr>
          <w:rFonts w:asciiTheme="majorHAnsi" w:hAnsiTheme="majorHAnsi"/>
          <w:iCs/>
          <w:lang w:eastAsia="ar-SA"/>
        </w:rPr>
        <w:t xml:space="preserve">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BD7B7F">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557F2489"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 xml:space="preserve">Najkorzystniejsza oferta to oferta, która przedstawia najkorzystniejszy bilans ceny </w:t>
      </w:r>
      <w:r w:rsidR="00273074">
        <w:rPr>
          <w:rFonts w:ascii="Cambria" w:hAnsi="Cambria"/>
          <w:lang w:eastAsia="en-US"/>
        </w:rPr>
        <w:t xml:space="preserve">                  </w:t>
      </w:r>
      <w:r w:rsidRPr="00F8194F">
        <w:rPr>
          <w:rFonts w:ascii="Cambria" w:hAnsi="Cambria"/>
          <w:lang w:eastAsia="en-US"/>
        </w:rPr>
        <w:t>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41506A9D"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6718C5">
        <w:rPr>
          <w:rFonts w:ascii="Cambria" w:hAnsi="Cambria"/>
          <w:b/>
        </w:rPr>
        <w:t>7</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lastRenderedPageBreak/>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5BEFA5A8"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Prowadzone negocjacje mają poufny charakter. Żadna ze stron nie może, bez zgody drugiej strony, ujawniać informacji technicznych i handlowych związanych </w:t>
      </w:r>
      <w:r w:rsidR="00273074">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3610C5B8"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 xml:space="preserve">nazwę oraz adres zamawiającego, numer telefonu, adres poczty elektronicznej </w:t>
      </w:r>
      <w:r w:rsidR="00BD7B7F">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4CD1587D"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t>
      </w:r>
      <w:r w:rsidR="00273074">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 xml:space="preserve">w zakresie treści oferty podlegających ocenie w ramach kryteriów oceny ofert wskazanych przez zamawiającego w zaproszeniu do negocjacji. </w:t>
      </w:r>
    </w:p>
    <w:p w14:paraId="7D1C9A27" w14:textId="2C3E6E10"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w:t>
      </w:r>
      <w:r w:rsidR="00273074">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 xml:space="preserve">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3E90E217"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w:t>
      </w:r>
      <w:r w:rsidR="00BD7B7F">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2"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0E622F2B"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sidR="00BD7B7F">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623E9185" w14:textId="77777777" w:rsidR="00273074" w:rsidRDefault="00273074" w:rsidP="00C5791B">
      <w:pPr>
        <w:widowControl w:val="0"/>
        <w:snapToGrid w:val="0"/>
        <w:jc w:val="both"/>
        <w:rPr>
          <w:rFonts w:asciiTheme="majorHAnsi" w:hAnsiTheme="majorHAnsi"/>
          <w:b/>
          <w:u w:val="single"/>
        </w:rPr>
      </w:pPr>
    </w:p>
    <w:p w14:paraId="580063E2" w14:textId="77777777" w:rsidR="00273074" w:rsidRDefault="00273074" w:rsidP="00C5791B">
      <w:pPr>
        <w:widowControl w:val="0"/>
        <w:snapToGrid w:val="0"/>
        <w:jc w:val="both"/>
        <w:rPr>
          <w:rFonts w:asciiTheme="majorHAnsi" w:hAnsiTheme="majorHAnsi"/>
          <w:b/>
          <w:u w:val="single"/>
        </w:rPr>
      </w:pPr>
    </w:p>
    <w:p w14:paraId="495A6D14" w14:textId="15617CE0"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58F388C2"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r w:rsidR="00273074">
        <w:rPr>
          <w:rFonts w:asciiTheme="majorHAnsi" w:hAnsiTheme="majorHAnsi" w:cs="Arial"/>
          <w:snapToGrid w:val="0"/>
        </w:rPr>
        <w:t>;</w:t>
      </w:r>
    </w:p>
    <w:p w14:paraId="1BF83747" w14:textId="366337D0"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r w:rsidR="00273074">
        <w:rPr>
          <w:rFonts w:asciiTheme="majorHAnsi" w:hAnsiTheme="majorHAnsi" w:cs="Arial"/>
          <w:snapToGrid w:val="0"/>
        </w:rPr>
        <w:t>;</w:t>
      </w:r>
    </w:p>
    <w:p w14:paraId="7F4C5452" w14:textId="7C0C271C"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r w:rsidR="00273074">
        <w:rPr>
          <w:rFonts w:asciiTheme="majorHAnsi" w:hAnsiTheme="majorHAnsi" w:cs="Arial"/>
          <w:snapToGrid w:val="0"/>
        </w:rPr>
        <w:t>;</w:t>
      </w:r>
    </w:p>
    <w:p w14:paraId="471FD986" w14:textId="72A39A12"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r w:rsidR="00273074">
        <w:rPr>
          <w:rFonts w:asciiTheme="majorHAnsi" w:hAnsiTheme="majorHAnsi" w:cs="Arial"/>
          <w:snapToGrid w:val="0"/>
        </w:rPr>
        <w:t>;</w:t>
      </w:r>
    </w:p>
    <w:p w14:paraId="05FE47D5" w14:textId="744F6BB3"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r w:rsidR="00273074">
        <w:rPr>
          <w:rFonts w:asciiTheme="majorHAnsi" w:hAnsiTheme="majorHAnsi"/>
        </w:rPr>
        <w:t>;</w:t>
      </w:r>
    </w:p>
    <w:p w14:paraId="78B9ABBC" w14:textId="2AB7F914" w:rsidR="00324A9F" w:rsidRPr="0032189C"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324A9F">
        <w:rPr>
          <w:rFonts w:asciiTheme="majorHAnsi" w:hAnsiTheme="majorHAnsi"/>
        </w:rPr>
        <w:t xml:space="preserve">Załącznik nr </w:t>
      </w:r>
      <w:r w:rsidR="006718C5">
        <w:rPr>
          <w:rFonts w:asciiTheme="majorHAnsi" w:hAnsiTheme="majorHAnsi"/>
        </w:rPr>
        <w:t>6</w:t>
      </w:r>
      <w:r w:rsidRPr="00324A9F">
        <w:rPr>
          <w:rFonts w:asciiTheme="majorHAnsi" w:hAnsiTheme="majorHAnsi"/>
        </w:rPr>
        <w:t xml:space="preserve"> – </w:t>
      </w:r>
      <w:r>
        <w:rPr>
          <w:rFonts w:asciiTheme="majorHAnsi" w:hAnsiTheme="majorHAnsi"/>
          <w:bCs/>
        </w:rPr>
        <w:t>O</w:t>
      </w:r>
      <w:r w:rsidRPr="00324A9F">
        <w:rPr>
          <w:rFonts w:asciiTheme="majorHAnsi" w:hAnsiTheme="majorHAnsi"/>
          <w:bCs/>
        </w:rPr>
        <w:t>świadczenie o posiadaniu uprawnień do wykonania zamówienia przez osoby uczestniczące w wykonywaniu zamówienia</w:t>
      </w:r>
      <w:r w:rsidR="00273074">
        <w:rPr>
          <w:rFonts w:asciiTheme="majorHAnsi" w:hAnsiTheme="majorHAnsi"/>
        </w:rPr>
        <w:t>;</w:t>
      </w:r>
    </w:p>
    <w:p w14:paraId="264D9189" w14:textId="6EDB2EDB"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6718C5">
        <w:rPr>
          <w:rFonts w:asciiTheme="majorHAnsi" w:hAnsiTheme="majorHAnsi" w:cs="Arial"/>
          <w:snapToGrid w:val="0"/>
        </w:rPr>
        <w:t>7</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r w:rsidR="00273074">
        <w:rPr>
          <w:rFonts w:asciiTheme="majorHAnsi" w:hAnsiTheme="majorHAnsi" w:cs="Arial"/>
          <w:snapToGrid w:val="0"/>
        </w:rPr>
        <w:t>;</w:t>
      </w:r>
    </w:p>
    <w:p w14:paraId="019AD50E" w14:textId="69A18968"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6718C5">
        <w:rPr>
          <w:rFonts w:asciiTheme="majorHAnsi" w:hAnsiTheme="majorHAnsi" w:cs="Arial"/>
          <w:snapToGrid w:val="0"/>
        </w:rPr>
        <w:t>8</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r w:rsidR="000A23B9">
        <w:rPr>
          <w:rFonts w:asciiTheme="majorHAnsi" w:hAnsiTheme="majorHAnsi" w:cs="Arial"/>
          <w:snapToGrid w:val="0"/>
        </w:rPr>
        <w:t>(SST)</w:t>
      </w:r>
      <w:r w:rsidR="00273074">
        <w:rPr>
          <w:rFonts w:asciiTheme="majorHAnsi" w:hAnsiTheme="majorHAnsi" w:cs="Arial"/>
          <w:snapToGrid w:val="0"/>
        </w:rPr>
        <w:t>;</w:t>
      </w:r>
    </w:p>
    <w:p w14:paraId="6AD68DAD" w14:textId="1A701572" w:rsidR="00470255" w:rsidRPr="00470255" w:rsidRDefault="0032189C" w:rsidP="00E1310A">
      <w:pPr>
        <w:autoSpaceDE w:val="0"/>
        <w:autoSpaceDN w:val="0"/>
        <w:adjustRightInd w:val="0"/>
        <w:ind w:left="1701" w:hanging="1701"/>
        <w:rPr>
          <w:rFonts w:asciiTheme="majorHAnsi" w:hAnsiTheme="majorHAnsi"/>
        </w:rPr>
      </w:pPr>
      <w:r>
        <w:rPr>
          <w:rFonts w:asciiTheme="majorHAnsi" w:hAnsiTheme="majorHAnsi" w:cs="Arial"/>
          <w:snapToGrid w:val="0"/>
        </w:rPr>
        <w:t xml:space="preserve">Załącznik nr </w:t>
      </w:r>
      <w:r w:rsidR="006718C5">
        <w:rPr>
          <w:rFonts w:asciiTheme="majorHAnsi" w:hAnsiTheme="majorHAnsi" w:cs="Arial"/>
          <w:snapToGrid w:val="0"/>
        </w:rPr>
        <w:t>9</w:t>
      </w:r>
      <w:r>
        <w:rPr>
          <w:rFonts w:asciiTheme="majorHAnsi" w:hAnsiTheme="majorHAnsi" w:cs="Arial"/>
          <w:snapToGrid w:val="0"/>
        </w:rPr>
        <w:t xml:space="preserve">- </w:t>
      </w:r>
      <w:r w:rsidR="00E1310A">
        <w:rPr>
          <w:rFonts w:asciiTheme="majorHAnsi" w:hAnsiTheme="majorHAnsi" w:cs="Arial"/>
          <w:snapToGrid w:val="0"/>
        </w:rPr>
        <w:t xml:space="preserve">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r w:rsidR="00273074">
        <w:rPr>
          <w:rFonts w:asciiTheme="majorHAnsi" w:hAnsiTheme="majorHAnsi"/>
        </w:rPr>
        <w:t>;</w:t>
      </w:r>
    </w:p>
    <w:p w14:paraId="3D7F1E33" w14:textId="67B846C8"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32189C">
        <w:rPr>
          <w:rFonts w:asciiTheme="majorHAnsi" w:hAnsiTheme="majorHAnsi" w:cs="Arial"/>
          <w:snapToGrid w:val="0"/>
        </w:rPr>
        <w:t>1</w:t>
      </w:r>
      <w:r w:rsidR="006718C5">
        <w:rPr>
          <w:rFonts w:asciiTheme="majorHAnsi" w:hAnsiTheme="majorHAnsi" w:cs="Arial"/>
          <w:snapToGrid w:val="0"/>
        </w:rPr>
        <w:t>0</w:t>
      </w:r>
      <w:r w:rsidR="0032189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r w:rsidR="00BD7B7F">
        <w:rPr>
          <w:rFonts w:asciiTheme="majorHAnsi" w:hAnsiTheme="majorHAnsi"/>
        </w:rPr>
        <w:t>.</w:t>
      </w:r>
    </w:p>
    <w:sectPr w:rsidR="00AD4FF1" w:rsidRPr="00470255" w:rsidSect="00AF53BA">
      <w:head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712A" w14:textId="77777777" w:rsidR="00290D2D" w:rsidRDefault="00290D2D" w:rsidP="000F1DCF">
      <w:r>
        <w:separator/>
      </w:r>
    </w:p>
  </w:endnote>
  <w:endnote w:type="continuationSeparator" w:id="0">
    <w:p w14:paraId="19847968" w14:textId="77777777" w:rsidR="00290D2D" w:rsidRDefault="00290D2D" w:rsidP="000F1DCF">
      <w:r>
        <w:continuationSeparator/>
      </w:r>
    </w:p>
  </w:endnote>
  <w:endnote w:type="continuationNotice" w:id="1">
    <w:p w14:paraId="471D7E08" w14:textId="77777777" w:rsidR="00290D2D" w:rsidRDefault="00290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F8DB2" w14:textId="77777777" w:rsidR="00290D2D" w:rsidRDefault="00290D2D" w:rsidP="000F1DCF">
      <w:r>
        <w:separator/>
      </w:r>
    </w:p>
  </w:footnote>
  <w:footnote w:type="continuationSeparator" w:id="0">
    <w:p w14:paraId="2DE3C8A6" w14:textId="77777777" w:rsidR="00290D2D" w:rsidRDefault="00290D2D" w:rsidP="000F1DCF">
      <w:r>
        <w:continuationSeparator/>
      </w:r>
    </w:p>
  </w:footnote>
  <w:footnote w:type="continuationNotice" w:id="1">
    <w:p w14:paraId="787EDE2B" w14:textId="77777777" w:rsidR="00290D2D" w:rsidRDefault="00290D2D"/>
  </w:footnote>
  <w:footnote w:id="2">
    <w:p w14:paraId="4C2783A3" w14:textId="77777777" w:rsidR="00FC1651" w:rsidRDefault="00FC1651"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1955" w14:textId="197ACF7B" w:rsidR="00FC1651" w:rsidRPr="00A53124" w:rsidRDefault="00FC1651" w:rsidP="004C1A22">
    <w:pPr>
      <w:pStyle w:val="Nagwek"/>
      <w:jc w:val="both"/>
      <w:rPr>
        <w:rFonts w:ascii="Cambria" w:hAnsi="Cambria"/>
        <w:lang w:val="pl-PL"/>
      </w:rPr>
    </w:pPr>
    <w:r>
      <w:rPr>
        <w:rFonts w:ascii="Cambria" w:hAnsi="Cambria"/>
        <w:lang w:val="pl-PL"/>
      </w:rPr>
      <w:t>2</w:t>
    </w:r>
    <w:r w:rsidR="00265FA5">
      <w:rPr>
        <w:rFonts w:ascii="Cambria" w:hAnsi="Cambria"/>
        <w:lang w:val="pl-PL"/>
      </w:rPr>
      <w:t>4</w:t>
    </w:r>
    <w:r w:rsidRPr="00B972C4">
      <w:rPr>
        <w:rFonts w:ascii="Cambria" w:hAnsi="Cambria"/>
        <w:lang w:val="pl-PL"/>
      </w:rPr>
      <w:t>/</w:t>
    </w:r>
    <w:proofErr w:type="spellStart"/>
    <w:r w:rsidRPr="00B972C4">
      <w:rPr>
        <w:rFonts w:ascii="Cambria" w:hAnsi="Cambria"/>
        <w:lang w:val="pl-PL"/>
      </w:rPr>
      <w:t>p.n</w:t>
    </w:r>
    <w:proofErr w:type="spellEnd"/>
    <w:r w:rsidRPr="00B972C4">
      <w:rPr>
        <w:rFonts w:ascii="Cambria" w:hAnsi="Cambria"/>
        <w:lang w:val="pl-PL"/>
      </w:rPr>
      <w:t>/2</w:t>
    </w:r>
    <w:r w:rsidR="0073308D">
      <w:rPr>
        <w:rFonts w:ascii="Cambria" w:hAnsi="Cambria"/>
        <w:lang w:val="pl-PL"/>
      </w:rPr>
      <w:t>4</w:t>
    </w:r>
    <w:r w:rsidR="00C210DB">
      <w:rPr>
        <w:rFonts w:ascii="Cambria" w:hAnsi="Cambria"/>
        <w:lang w:val="pl-PL"/>
      </w:rPr>
      <w:t xml:space="preserve"> </w:t>
    </w:r>
    <w:r w:rsidRPr="00B972C4">
      <w:rPr>
        <w:rFonts w:ascii="Cambria" w:hAnsi="Cambria"/>
        <w:lang w:val="pl-PL"/>
      </w:rPr>
      <w:t>-</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t>
    </w:r>
    <w:r w:rsidR="00D04C32">
      <w:rPr>
        <w:rFonts w:asciiTheme="majorHAnsi" w:hAnsiTheme="majorHAnsi"/>
        <w:lang w:val="pl-PL"/>
      </w:rPr>
      <w:t xml:space="preserve">                                             </w:t>
    </w:r>
    <w:r>
      <w:rPr>
        <w:rFonts w:asciiTheme="majorHAnsi" w:hAnsiTheme="majorHAnsi"/>
        <w:lang w:val="pl-PL"/>
      </w:rPr>
      <w:t>z</w:t>
    </w:r>
    <w:r w:rsidRPr="00B972C4">
      <w:rPr>
        <w:rFonts w:asciiTheme="majorHAnsi" w:hAnsiTheme="majorHAnsi"/>
        <w:lang w:val="pl-PL"/>
      </w:rPr>
      <w:t xml:space="preserve"> możliwością przeprowadzenia negocjacji pod nazwą: „Usługi sprzętowo- transportowe przy zimowym utrzymaniu dróg powiatowych w sezonie 202</w:t>
    </w:r>
    <w:r>
      <w:rPr>
        <w:rFonts w:asciiTheme="majorHAnsi" w:hAnsiTheme="majorHAnsi"/>
        <w:lang w:val="pl-PL"/>
      </w:rPr>
      <w:t>4/2025</w:t>
    </w:r>
    <w:r w:rsidRPr="00B972C4">
      <w:rPr>
        <w:rFonts w:asciiTheme="majorHAnsi" w:hAnsiTheme="majorHAnsi"/>
        <w:lang w:val="pl-PL"/>
      </w:rPr>
      <w:t xml:space="preserve">” </w:t>
    </w:r>
  </w:p>
  <w:p w14:paraId="08242F1B" w14:textId="77777777" w:rsidR="00FC1651" w:rsidRPr="00B972C4" w:rsidRDefault="00FC1651" w:rsidP="00F9117A">
    <w:pPr>
      <w:pStyle w:val="Nagwek"/>
      <w:jc w:val="right"/>
      <w:rPr>
        <w:rFonts w:asciiTheme="majorHAnsi" w:hAnsiTheme="majorHAns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0484913">
    <w:abstractNumId w:val="32"/>
  </w:num>
  <w:num w:numId="2" w16cid:durableId="153767831">
    <w:abstractNumId w:val="57"/>
  </w:num>
  <w:num w:numId="3" w16cid:durableId="3634600">
    <w:abstractNumId w:val="71"/>
  </w:num>
  <w:num w:numId="4" w16cid:durableId="1437483845">
    <w:abstractNumId w:val="72"/>
  </w:num>
  <w:num w:numId="5" w16cid:durableId="637146486">
    <w:abstractNumId w:val="10"/>
  </w:num>
  <w:num w:numId="6" w16cid:durableId="1452627760">
    <w:abstractNumId w:val="33"/>
  </w:num>
  <w:num w:numId="7" w16cid:durableId="1953783335">
    <w:abstractNumId w:val="47"/>
  </w:num>
  <w:num w:numId="8" w16cid:durableId="881479231">
    <w:abstractNumId w:val="26"/>
  </w:num>
  <w:num w:numId="9" w16cid:durableId="696547998">
    <w:abstractNumId w:val="61"/>
  </w:num>
  <w:num w:numId="10" w16cid:durableId="828834800">
    <w:abstractNumId w:val="13"/>
  </w:num>
  <w:num w:numId="11" w16cid:durableId="1774204509">
    <w:abstractNumId w:val="38"/>
  </w:num>
  <w:num w:numId="12" w16cid:durableId="42600664">
    <w:abstractNumId w:val="68"/>
  </w:num>
  <w:num w:numId="13" w16cid:durableId="1930960652">
    <w:abstractNumId w:val="63"/>
  </w:num>
  <w:num w:numId="14" w16cid:durableId="889268655">
    <w:abstractNumId w:val="37"/>
  </w:num>
  <w:num w:numId="15" w16cid:durableId="1480610505">
    <w:abstractNumId w:val="19"/>
  </w:num>
  <w:num w:numId="16" w16cid:durableId="1698463367">
    <w:abstractNumId w:val="67"/>
  </w:num>
  <w:num w:numId="17" w16cid:durableId="1808938757">
    <w:abstractNumId w:val="36"/>
  </w:num>
  <w:num w:numId="18" w16cid:durableId="1467771496">
    <w:abstractNumId w:val="16"/>
  </w:num>
  <w:num w:numId="19" w16cid:durableId="135685809">
    <w:abstractNumId w:val="17"/>
  </w:num>
  <w:num w:numId="20" w16cid:durableId="451244363">
    <w:abstractNumId w:val="42"/>
  </w:num>
  <w:num w:numId="21" w16cid:durableId="478807708">
    <w:abstractNumId w:val="66"/>
  </w:num>
  <w:num w:numId="22" w16cid:durableId="1290814865">
    <w:abstractNumId w:val="23"/>
  </w:num>
  <w:num w:numId="23" w16cid:durableId="1301182294">
    <w:abstractNumId w:val="41"/>
  </w:num>
  <w:num w:numId="24" w16cid:durableId="1608855171">
    <w:abstractNumId w:val="39"/>
  </w:num>
  <w:num w:numId="25" w16cid:durableId="1571573709">
    <w:abstractNumId w:val="69"/>
  </w:num>
  <w:num w:numId="26" w16cid:durableId="1830748223">
    <w:abstractNumId w:val="31"/>
  </w:num>
  <w:num w:numId="27" w16cid:durableId="517694396">
    <w:abstractNumId w:val="34"/>
  </w:num>
  <w:num w:numId="28" w16cid:durableId="2017152256">
    <w:abstractNumId w:val="5"/>
  </w:num>
  <w:num w:numId="29" w16cid:durableId="1784419993">
    <w:abstractNumId w:val="44"/>
  </w:num>
  <w:num w:numId="30" w16cid:durableId="1769620451">
    <w:abstractNumId w:val="58"/>
  </w:num>
  <w:num w:numId="31" w16cid:durableId="931359080">
    <w:abstractNumId w:val="14"/>
  </w:num>
  <w:num w:numId="32" w16cid:durableId="1057390171">
    <w:abstractNumId w:val="12"/>
  </w:num>
  <w:num w:numId="33" w16cid:durableId="1134523967">
    <w:abstractNumId w:val="54"/>
  </w:num>
  <w:num w:numId="34" w16cid:durableId="399601492">
    <w:abstractNumId w:val="18"/>
  </w:num>
  <w:num w:numId="35" w16cid:durableId="1443763417">
    <w:abstractNumId w:val="40"/>
  </w:num>
  <w:num w:numId="36" w16cid:durableId="419833373">
    <w:abstractNumId w:val="55"/>
  </w:num>
  <w:num w:numId="37" w16cid:durableId="1057822053">
    <w:abstractNumId w:val="7"/>
  </w:num>
  <w:num w:numId="38" w16cid:durableId="1294554923">
    <w:abstractNumId w:val="49"/>
  </w:num>
  <w:num w:numId="39" w16cid:durableId="1744184332">
    <w:abstractNumId w:val="48"/>
  </w:num>
  <w:num w:numId="40" w16cid:durableId="449906405">
    <w:abstractNumId w:val="45"/>
  </w:num>
  <w:num w:numId="41" w16cid:durableId="152766174">
    <w:abstractNumId w:val="51"/>
  </w:num>
  <w:num w:numId="42" w16cid:durableId="1348755847">
    <w:abstractNumId w:val="75"/>
  </w:num>
  <w:num w:numId="43" w16cid:durableId="1135178476">
    <w:abstractNumId w:val="64"/>
  </w:num>
  <w:num w:numId="44" w16cid:durableId="1161966948">
    <w:abstractNumId w:val="27"/>
  </w:num>
  <w:num w:numId="45" w16cid:durableId="1689483558">
    <w:abstractNumId w:val="70"/>
  </w:num>
  <w:num w:numId="46" w16cid:durableId="1313873015">
    <w:abstractNumId w:val="60"/>
  </w:num>
  <w:num w:numId="47" w16cid:durableId="1819882720">
    <w:abstractNumId w:val="29"/>
  </w:num>
  <w:num w:numId="48" w16cid:durableId="1318459711">
    <w:abstractNumId w:val="6"/>
  </w:num>
  <w:num w:numId="49" w16cid:durableId="1873300085">
    <w:abstractNumId w:val="22"/>
  </w:num>
  <w:num w:numId="50" w16cid:durableId="80445215">
    <w:abstractNumId w:val="35"/>
  </w:num>
  <w:num w:numId="51" w16cid:durableId="123735146">
    <w:abstractNumId w:val="52"/>
  </w:num>
  <w:num w:numId="52" w16cid:durableId="497505014">
    <w:abstractNumId w:val="46"/>
  </w:num>
  <w:num w:numId="53" w16cid:durableId="2047485039">
    <w:abstractNumId w:val="65"/>
  </w:num>
  <w:num w:numId="54" w16cid:durableId="108672599">
    <w:abstractNumId w:val="9"/>
  </w:num>
  <w:num w:numId="55" w16cid:durableId="777140482">
    <w:abstractNumId w:val="20"/>
  </w:num>
  <w:num w:numId="56" w16cid:durableId="169832318">
    <w:abstractNumId w:val="1"/>
  </w:num>
  <w:num w:numId="57" w16cid:durableId="2031560513">
    <w:abstractNumId w:val="2"/>
  </w:num>
  <w:num w:numId="58" w16cid:durableId="481240941">
    <w:abstractNumId w:val="25"/>
  </w:num>
  <w:num w:numId="59" w16cid:durableId="1935362268">
    <w:abstractNumId w:val="56"/>
  </w:num>
  <w:num w:numId="60" w16cid:durableId="434792271">
    <w:abstractNumId w:val="3"/>
  </w:num>
  <w:num w:numId="61" w16cid:durableId="460540544">
    <w:abstractNumId w:val="74"/>
  </w:num>
  <w:num w:numId="62" w16cid:durableId="1300722379">
    <w:abstractNumId w:val="8"/>
  </w:num>
  <w:num w:numId="63" w16cid:durableId="1907377080">
    <w:abstractNumId w:val="28"/>
  </w:num>
  <w:num w:numId="64" w16cid:durableId="538325938">
    <w:abstractNumId w:val="59"/>
  </w:num>
  <w:num w:numId="65" w16cid:durableId="802965831">
    <w:abstractNumId w:val="30"/>
  </w:num>
  <w:num w:numId="66" w16cid:durableId="1195466030">
    <w:abstractNumId w:val="24"/>
  </w:num>
  <w:num w:numId="67" w16cid:durableId="1518349223">
    <w:abstractNumId w:val="15"/>
  </w:num>
  <w:num w:numId="68" w16cid:durableId="1396591556">
    <w:abstractNumId w:val="53"/>
  </w:num>
  <w:num w:numId="69" w16cid:durableId="670377728">
    <w:abstractNumId w:val="11"/>
  </w:num>
  <w:num w:numId="70" w16cid:durableId="87239867">
    <w:abstractNumId w:val="0"/>
  </w:num>
  <w:num w:numId="71" w16cid:durableId="2007438720">
    <w:abstractNumId w:val="21"/>
  </w:num>
  <w:num w:numId="72" w16cid:durableId="1779713205">
    <w:abstractNumId w:val="4"/>
  </w:num>
  <w:num w:numId="73" w16cid:durableId="1246262057">
    <w:abstractNumId w:val="43"/>
  </w:num>
  <w:num w:numId="74" w16cid:durableId="1066143622">
    <w:abstractNumId w:val="73"/>
  </w:num>
  <w:num w:numId="75" w16cid:durableId="1145002245">
    <w:abstractNumId w:val="62"/>
  </w:num>
  <w:num w:numId="76" w16cid:durableId="513304551">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08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2D3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0C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D7D81"/>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C28"/>
    <w:rsid w:val="000F1D6D"/>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18E"/>
    <w:rsid w:val="00107929"/>
    <w:rsid w:val="00110CE6"/>
    <w:rsid w:val="00110D3E"/>
    <w:rsid w:val="00111823"/>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9CA"/>
    <w:rsid w:val="00131B26"/>
    <w:rsid w:val="00131E3A"/>
    <w:rsid w:val="001323B3"/>
    <w:rsid w:val="001331F0"/>
    <w:rsid w:val="001334CF"/>
    <w:rsid w:val="001339C7"/>
    <w:rsid w:val="00135E48"/>
    <w:rsid w:val="00135F91"/>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57E58"/>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55ED"/>
    <w:rsid w:val="00177054"/>
    <w:rsid w:val="00177863"/>
    <w:rsid w:val="00177AAF"/>
    <w:rsid w:val="0018003D"/>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409"/>
    <w:rsid w:val="001F0D7F"/>
    <w:rsid w:val="001F0E7A"/>
    <w:rsid w:val="001F1B9F"/>
    <w:rsid w:val="0020063A"/>
    <w:rsid w:val="002008AB"/>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13A"/>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5FA5"/>
    <w:rsid w:val="00266790"/>
    <w:rsid w:val="002728AE"/>
    <w:rsid w:val="00272F11"/>
    <w:rsid w:val="00273074"/>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0D2D"/>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13A4"/>
    <w:rsid w:val="00362037"/>
    <w:rsid w:val="00363749"/>
    <w:rsid w:val="00363B8C"/>
    <w:rsid w:val="00363F44"/>
    <w:rsid w:val="003654CE"/>
    <w:rsid w:val="003659F5"/>
    <w:rsid w:val="003673C5"/>
    <w:rsid w:val="00367B8C"/>
    <w:rsid w:val="00370F46"/>
    <w:rsid w:val="003711FE"/>
    <w:rsid w:val="0037135C"/>
    <w:rsid w:val="003713C1"/>
    <w:rsid w:val="00372DF6"/>
    <w:rsid w:val="00373448"/>
    <w:rsid w:val="003744BF"/>
    <w:rsid w:val="0038352A"/>
    <w:rsid w:val="00383625"/>
    <w:rsid w:val="003836FC"/>
    <w:rsid w:val="00384C06"/>
    <w:rsid w:val="00384D62"/>
    <w:rsid w:val="003867FC"/>
    <w:rsid w:val="00386CBE"/>
    <w:rsid w:val="00387C05"/>
    <w:rsid w:val="00387FA1"/>
    <w:rsid w:val="003903B0"/>
    <w:rsid w:val="00390482"/>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B18"/>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7438"/>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C64"/>
    <w:rsid w:val="00470F5A"/>
    <w:rsid w:val="004743EF"/>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B6D"/>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03A1"/>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67CC"/>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14AB"/>
    <w:rsid w:val="00562321"/>
    <w:rsid w:val="00564D7E"/>
    <w:rsid w:val="00565529"/>
    <w:rsid w:val="005668AF"/>
    <w:rsid w:val="0056796B"/>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583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71D"/>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22D"/>
    <w:rsid w:val="005F2B57"/>
    <w:rsid w:val="005F2F1F"/>
    <w:rsid w:val="005F2F41"/>
    <w:rsid w:val="005F5561"/>
    <w:rsid w:val="005F585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3737"/>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21E"/>
    <w:rsid w:val="0067144D"/>
    <w:rsid w:val="00671598"/>
    <w:rsid w:val="006718C5"/>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3AF"/>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08D"/>
    <w:rsid w:val="00733794"/>
    <w:rsid w:val="007338C9"/>
    <w:rsid w:val="00733A6A"/>
    <w:rsid w:val="007345CA"/>
    <w:rsid w:val="007350C3"/>
    <w:rsid w:val="00735855"/>
    <w:rsid w:val="00736E26"/>
    <w:rsid w:val="00737C40"/>
    <w:rsid w:val="00744AEA"/>
    <w:rsid w:val="00744C5C"/>
    <w:rsid w:val="00745405"/>
    <w:rsid w:val="0074543F"/>
    <w:rsid w:val="00745DA7"/>
    <w:rsid w:val="00745F2F"/>
    <w:rsid w:val="00747543"/>
    <w:rsid w:val="007515D3"/>
    <w:rsid w:val="00752A2D"/>
    <w:rsid w:val="00755614"/>
    <w:rsid w:val="00756960"/>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45D1"/>
    <w:rsid w:val="007F461C"/>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3138"/>
    <w:rsid w:val="00833B44"/>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E75"/>
    <w:rsid w:val="008F092C"/>
    <w:rsid w:val="008F1992"/>
    <w:rsid w:val="008F1D84"/>
    <w:rsid w:val="008F28C4"/>
    <w:rsid w:val="008F4290"/>
    <w:rsid w:val="008F4580"/>
    <w:rsid w:val="008F4894"/>
    <w:rsid w:val="008F4F4C"/>
    <w:rsid w:val="008F5003"/>
    <w:rsid w:val="008F5882"/>
    <w:rsid w:val="008F6463"/>
    <w:rsid w:val="008F6A34"/>
    <w:rsid w:val="008F73F2"/>
    <w:rsid w:val="008F7F8B"/>
    <w:rsid w:val="0090378B"/>
    <w:rsid w:val="009050E2"/>
    <w:rsid w:val="00907000"/>
    <w:rsid w:val="0090791A"/>
    <w:rsid w:val="00910EE4"/>
    <w:rsid w:val="00911EC5"/>
    <w:rsid w:val="00912C79"/>
    <w:rsid w:val="00914132"/>
    <w:rsid w:val="009143E7"/>
    <w:rsid w:val="00915DBD"/>
    <w:rsid w:val="009163A8"/>
    <w:rsid w:val="00917A5D"/>
    <w:rsid w:val="00920833"/>
    <w:rsid w:val="0092167E"/>
    <w:rsid w:val="00921CB7"/>
    <w:rsid w:val="009220E3"/>
    <w:rsid w:val="009233C5"/>
    <w:rsid w:val="00925C76"/>
    <w:rsid w:val="00927F3A"/>
    <w:rsid w:val="009303A8"/>
    <w:rsid w:val="00931BE6"/>
    <w:rsid w:val="009321C8"/>
    <w:rsid w:val="009326E6"/>
    <w:rsid w:val="00932F6D"/>
    <w:rsid w:val="0093304E"/>
    <w:rsid w:val="009347ED"/>
    <w:rsid w:val="00936656"/>
    <w:rsid w:val="0093682D"/>
    <w:rsid w:val="00937DBE"/>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6D11"/>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A2"/>
    <w:rsid w:val="009F6FFD"/>
    <w:rsid w:val="009F75C5"/>
    <w:rsid w:val="00A02411"/>
    <w:rsid w:val="00A03866"/>
    <w:rsid w:val="00A04311"/>
    <w:rsid w:val="00A0455C"/>
    <w:rsid w:val="00A04E44"/>
    <w:rsid w:val="00A06EFA"/>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B55"/>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3124"/>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165"/>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09"/>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D7B7F"/>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10DB"/>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2C47"/>
    <w:rsid w:val="00CB366E"/>
    <w:rsid w:val="00CB3869"/>
    <w:rsid w:val="00CB479E"/>
    <w:rsid w:val="00CB74F6"/>
    <w:rsid w:val="00CB7654"/>
    <w:rsid w:val="00CB78AC"/>
    <w:rsid w:val="00CC1C23"/>
    <w:rsid w:val="00CC450C"/>
    <w:rsid w:val="00CC4EBA"/>
    <w:rsid w:val="00CC55BD"/>
    <w:rsid w:val="00CC64FA"/>
    <w:rsid w:val="00CC6E9B"/>
    <w:rsid w:val="00CD0F4F"/>
    <w:rsid w:val="00CD1208"/>
    <w:rsid w:val="00CD1235"/>
    <w:rsid w:val="00CD174A"/>
    <w:rsid w:val="00CD345D"/>
    <w:rsid w:val="00CD49A8"/>
    <w:rsid w:val="00CD4AE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2F91"/>
    <w:rsid w:val="00CF3663"/>
    <w:rsid w:val="00CF3FB9"/>
    <w:rsid w:val="00CF47B6"/>
    <w:rsid w:val="00CF5944"/>
    <w:rsid w:val="00CF5EF6"/>
    <w:rsid w:val="00CF6CF2"/>
    <w:rsid w:val="00CF7F8D"/>
    <w:rsid w:val="00D0019A"/>
    <w:rsid w:val="00D0214A"/>
    <w:rsid w:val="00D03518"/>
    <w:rsid w:val="00D03EED"/>
    <w:rsid w:val="00D03FFA"/>
    <w:rsid w:val="00D0442D"/>
    <w:rsid w:val="00D045C0"/>
    <w:rsid w:val="00D048A0"/>
    <w:rsid w:val="00D04C32"/>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0F06"/>
    <w:rsid w:val="00D312A6"/>
    <w:rsid w:val="00D323C2"/>
    <w:rsid w:val="00D330F1"/>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675F"/>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013C"/>
    <w:rsid w:val="00DE0659"/>
    <w:rsid w:val="00DE1317"/>
    <w:rsid w:val="00DE1AD0"/>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24E1"/>
    <w:rsid w:val="00E1310A"/>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3A6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0144"/>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192"/>
    <w:rsid w:val="00F43A18"/>
    <w:rsid w:val="00F46088"/>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17A"/>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1651"/>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3FE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 w:type="character" w:styleId="Nierozpoznanawzmianka">
    <w:name w:val="Unresolved Mention"/>
    <w:basedOn w:val="Domylnaczcionkaakapitu"/>
    <w:uiPriority w:val="99"/>
    <w:semiHidden/>
    <w:unhideWhenUsed/>
    <w:rsid w:val="00D3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yperlink" Target="https://platformazakupowa.pl/pn/zdp_leszn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5EEF-423A-46D4-AC57-81969AE3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36</Pages>
  <Words>13516</Words>
  <Characters>81097</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94425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90</cp:revision>
  <cp:lastPrinted>2021-09-07T07:12:00Z</cp:lastPrinted>
  <dcterms:created xsi:type="dcterms:W3CDTF">2021-01-08T11:15:00Z</dcterms:created>
  <dcterms:modified xsi:type="dcterms:W3CDTF">2024-11-04T08:47:00Z</dcterms:modified>
</cp:coreProperties>
</file>