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606A4F" w:rsidRDefault="000A2079" w:rsidP="00606A4F">
      <w:pPr>
        <w:spacing w:line="360" w:lineRule="auto"/>
        <w:ind w:left="4956"/>
        <w:jc w:val="both"/>
        <w:rPr>
          <w:szCs w:val="22"/>
        </w:rPr>
      </w:pPr>
      <w:r w:rsidRPr="00606A4F">
        <w:rPr>
          <w:szCs w:val="22"/>
        </w:rPr>
        <w:t xml:space="preserve">Nr nadany sprawie przez Zamawiającego </w:t>
      </w:r>
    </w:p>
    <w:p w14:paraId="2BAB9655" w14:textId="34F09679" w:rsidR="000A2079" w:rsidRPr="00606A4F" w:rsidRDefault="00BD560C" w:rsidP="00606A4F">
      <w:pPr>
        <w:spacing w:line="360" w:lineRule="auto"/>
        <w:ind w:left="4956"/>
        <w:jc w:val="both"/>
        <w:rPr>
          <w:szCs w:val="22"/>
        </w:rPr>
      </w:pPr>
      <w:r w:rsidRPr="00F001C9">
        <w:rPr>
          <w:b/>
          <w:szCs w:val="22"/>
        </w:rPr>
        <w:t>103</w:t>
      </w:r>
      <w:r w:rsidR="000A2079" w:rsidRPr="00F001C9">
        <w:rPr>
          <w:b/>
          <w:szCs w:val="22"/>
        </w:rPr>
        <w:t>/</w:t>
      </w:r>
      <w:r w:rsidR="00114856" w:rsidRPr="00F001C9">
        <w:rPr>
          <w:b/>
          <w:szCs w:val="22"/>
        </w:rPr>
        <w:t>TP</w:t>
      </w:r>
      <w:r w:rsidR="000A2079" w:rsidRPr="00F001C9">
        <w:rPr>
          <w:b/>
          <w:szCs w:val="22"/>
        </w:rPr>
        <w:t>/20</w:t>
      </w:r>
      <w:r w:rsidR="006027C8" w:rsidRPr="00F001C9">
        <w:rPr>
          <w:b/>
          <w:szCs w:val="22"/>
        </w:rPr>
        <w:t>2</w:t>
      </w:r>
      <w:r w:rsidR="00403C6A" w:rsidRPr="00F001C9">
        <w:rPr>
          <w:b/>
          <w:szCs w:val="22"/>
        </w:rPr>
        <w:t>4</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77777777" w:rsidR="000A2079" w:rsidRPr="00F347F0" w:rsidRDefault="000A2079" w:rsidP="00F347F0">
      <w:pPr>
        <w:spacing w:line="360" w:lineRule="auto"/>
        <w:jc w:val="center"/>
        <w:rPr>
          <w:szCs w:val="22"/>
        </w:rPr>
      </w:pPr>
    </w:p>
    <w:p w14:paraId="19D9AF0F" w14:textId="0EE89EE5" w:rsidR="000A2079" w:rsidRPr="00F347F0" w:rsidRDefault="00BD560C" w:rsidP="00F347F0">
      <w:pPr>
        <w:spacing w:line="360" w:lineRule="auto"/>
        <w:jc w:val="center"/>
        <w:rPr>
          <w:b/>
          <w:szCs w:val="22"/>
        </w:rPr>
      </w:pPr>
      <w:bookmarkStart w:id="3" w:name="_Hlk181687602"/>
      <w:r>
        <w:rPr>
          <w:b/>
          <w:szCs w:val="22"/>
        </w:rPr>
        <w:t>Dostawa wyrobów medycznych do głębokiej stymulacji mózgu</w:t>
      </w:r>
    </w:p>
    <w:bookmarkEnd w:id="3"/>
    <w:p w14:paraId="4F1D81BA" w14:textId="77777777" w:rsidR="000A2079" w:rsidRPr="00F347F0" w:rsidRDefault="000A2079" w:rsidP="00F347F0">
      <w:pPr>
        <w:spacing w:line="360" w:lineRule="auto"/>
        <w:jc w:val="both"/>
        <w:rPr>
          <w:szCs w:val="22"/>
        </w:rPr>
      </w:pPr>
    </w:p>
    <w:p w14:paraId="3A06AE03" w14:textId="1C1DBF00" w:rsidR="000A2079" w:rsidRPr="00F347F0" w:rsidRDefault="000A2079" w:rsidP="00F347F0">
      <w:pPr>
        <w:spacing w:line="360" w:lineRule="auto"/>
        <w:jc w:val="right"/>
        <w:rPr>
          <w:szCs w:val="22"/>
        </w:rPr>
      </w:pPr>
      <w:r w:rsidRPr="00F347F0">
        <w:rPr>
          <w:szCs w:val="22"/>
        </w:rPr>
        <w:t xml:space="preserve">Zatwierdzam dnia </w:t>
      </w:r>
      <w:r w:rsidR="002E209D">
        <w:rPr>
          <w:szCs w:val="22"/>
        </w:rPr>
        <w:t>07.11.2024</w:t>
      </w:r>
      <w:r w:rsidRPr="00F347F0">
        <w:rPr>
          <w:szCs w:val="22"/>
        </w:rPr>
        <w:t xml:space="preserve">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2B7FFD7" w14:textId="77777777" w:rsidR="007C7384" w:rsidRDefault="007C7384">
      <w:pPr>
        <w:rPr>
          <w:b/>
          <w:bCs/>
          <w:szCs w:val="22"/>
        </w:rPr>
      </w:pPr>
      <w:r>
        <w:rPr>
          <w:szCs w:val="22"/>
        </w:rPr>
        <w:br w:type="page"/>
      </w:r>
    </w:p>
    <w:p w14:paraId="63395273" w14:textId="39E48400" w:rsidR="0052618D" w:rsidRPr="00606A4F" w:rsidRDefault="0052618D" w:rsidP="007D4744">
      <w:pPr>
        <w:pStyle w:val="Nagwekspisutreci"/>
        <w:tabs>
          <w:tab w:val="left" w:pos="7944"/>
        </w:tabs>
        <w:spacing w:before="0" w:line="360" w:lineRule="auto"/>
        <w:jc w:val="both"/>
        <w:rPr>
          <w:rFonts w:ascii="Fira Sans" w:hAnsi="Fira Sans"/>
          <w:color w:val="auto"/>
          <w:sz w:val="22"/>
          <w:szCs w:val="22"/>
        </w:rPr>
      </w:pPr>
      <w:r w:rsidRPr="007D4744">
        <w:rPr>
          <w:rFonts w:ascii="Fira Sans" w:hAnsi="Fira Sans"/>
          <w:color w:val="auto"/>
          <w:sz w:val="24"/>
          <w:szCs w:val="24"/>
        </w:rPr>
        <w:lastRenderedPageBreak/>
        <w:t>Spis treści</w:t>
      </w:r>
      <w:r w:rsidR="00A73ECA" w:rsidRPr="00606A4F">
        <w:rPr>
          <w:rFonts w:ascii="Fira Sans" w:hAnsi="Fira Sans"/>
          <w:color w:val="auto"/>
          <w:sz w:val="22"/>
          <w:szCs w:val="22"/>
        </w:rPr>
        <w:tab/>
      </w:r>
    </w:p>
    <w:p w14:paraId="3FAE0801" w14:textId="74846FAA" w:rsidR="00681CC3" w:rsidRDefault="0052618D">
      <w:pPr>
        <w:pStyle w:val="Spistreci1"/>
        <w:rPr>
          <w:rFonts w:asciiTheme="minorHAnsi" w:eastAsiaTheme="minorEastAsia" w:hAnsiTheme="minorHAnsi" w:cstheme="minorBidi"/>
          <w:noProof/>
          <w:kern w:val="2"/>
          <w:szCs w:val="22"/>
          <w14:ligatures w14:val="standardContextual"/>
        </w:rPr>
      </w:pPr>
      <w:r w:rsidRPr="00606A4F">
        <w:fldChar w:fldCharType="begin"/>
      </w:r>
      <w:r w:rsidRPr="00606A4F">
        <w:instrText xml:space="preserve"> TOC \o "1-3" \h \z \u </w:instrText>
      </w:r>
      <w:r w:rsidRPr="00606A4F">
        <w:fldChar w:fldCharType="separate"/>
      </w:r>
      <w:hyperlink w:anchor="_Toc181796102" w:history="1">
        <w:r w:rsidR="00681CC3" w:rsidRPr="00BA0D91">
          <w:rPr>
            <w:rStyle w:val="Hipercze"/>
            <w:noProof/>
          </w:rPr>
          <w:t>1.</w:t>
        </w:r>
        <w:r w:rsidR="00681CC3">
          <w:rPr>
            <w:rFonts w:asciiTheme="minorHAnsi" w:eastAsiaTheme="minorEastAsia" w:hAnsiTheme="minorHAnsi" w:cstheme="minorBidi"/>
            <w:noProof/>
            <w:kern w:val="2"/>
            <w:szCs w:val="22"/>
            <w14:ligatures w14:val="standardContextual"/>
          </w:rPr>
          <w:tab/>
        </w:r>
        <w:r w:rsidR="00681CC3" w:rsidRPr="00BA0D91">
          <w:rPr>
            <w:rStyle w:val="Hipercze"/>
            <w:noProof/>
          </w:rPr>
          <w:t>Nazwa i adres Zamawiającego.</w:t>
        </w:r>
        <w:r w:rsidR="00681CC3">
          <w:rPr>
            <w:noProof/>
            <w:webHidden/>
          </w:rPr>
          <w:tab/>
        </w:r>
        <w:r w:rsidR="00681CC3">
          <w:rPr>
            <w:noProof/>
            <w:webHidden/>
          </w:rPr>
          <w:fldChar w:fldCharType="begin"/>
        </w:r>
        <w:r w:rsidR="00681CC3">
          <w:rPr>
            <w:noProof/>
            <w:webHidden/>
          </w:rPr>
          <w:instrText xml:space="preserve"> PAGEREF _Toc181796102 \h </w:instrText>
        </w:r>
        <w:r w:rsidR="00681CC3">
          <w:rPr>
            <w:noProof/>
            <w:webHidden/>
          </w:rPr>
        </w:r>
        <w:r w:rsidR="00681CC3">
          <w:rPr>
            <w:noProof/>
            <w:webHidden/>
          </w:rPr>
          <w:fldChar w:fldCharType="separate"/>
        </w:r>
        <w:r w:rsidR="00573251">
          <w:rPr>
            <w:noProof/>
            <w:webHidden/>
          </w:rPr>
          <w:t>3</w:t>
        </w:r>
        <w:r w:rsidR="00681CC3">
          <w:rPr>
            <w:noProof/>
            <w:webHidden/>
          </w:rPr>
          <w:fldChar w:fldCharType="end"/>
        </w:r>
      </w:hyperlink>
    </w:p>
    <w:p w14:paraId="1275E270" w14:textId="1884BFE3"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03" w:history="1">
        <w:r w:rsidRPr="00BA0D91">
          <w:rPr>
            <w:rStyle w:val="Hipercze"/>
            <w:noProof/>
          </w:rPr>
          <w:t>2.</w:t>
        </w:r>
        <w:r>
          <w:rPr>
            <w:rFonts w:asciiTheme="minorHAnsi" w:eastAsiaTheme="minorEastAsia" w:hAnsiTheme="minorHAnsi" w:cstheme="minorBidi"/>
            <w:noProof/>
            <w:kern w:val="2"/>
            <w:szCs w:val="22"/>
            <w14:ligatures w14:val="standardContextual"/>
          </w:rPr>
          <w:tab/>
        </w:r>
        <w:r w:rsidRPr="00BA0D91">
          <w:rPr>
            <w:rStyle w:val="Hipercze"/>
            <w:noProof/>
          </w:rPr>
          <w:t>Adres strony internetowej, na której udostępniane będą zmiany i wyjaśnienia treści SWZ oraz inne dokumenty zamówienia bezpośrednio związane z postępowaniem o udzielenie zamówienia.</w:t>
        </w:r>
        <w:r>
          <w:rPr>
            <w:noProof/>
            <w:webHidden/>
          </w:rPr>
          <w:tab/>
        </w:r>
        <w:r>
          <w:rPr>
            <w:noProof/>
            <w:webHidden/>
          </w:rPr>
          <w:fldChar w:fldCharType="begin"/>
        </w:r>
        <w:r>
          <w:rPr>
            <w:noProof/>
            <w:webHidden/>
          </w:rPr>
          <w:instrText xml:space="preserve"> PAGEREF _Toc181796103 \h </w:instrText>
        </w:r>
        <w:r>
          <w:rPr>
            <w:noProof/>
            <w:webHidden/>
          </w:rPr>
        </w:r>
        <w:r>
          <w:rPr>
            <w:noProof/>
            <w:webHidden/>
          </w:rPr>
          <w:fldChar w:fldCharType="separate"/>
        </w:r>
        <w:r w:rsidR="00573251">
          <w:rPr>
            <w:noProof/>
            <w:webHidden/>
          </w:rPr>
          <w:t>3</w:t>
        </w:r>
        <w:r>
          <w:rPr>
            <w:noProof/>
            <w:webHidden/>
          </w:rPr>
          <w:fldChar w:fldCharType="end"/>
        </w:r>
      </w:hyperlink>
    </w:p>
    <w:p w14:paraId="4F7C8E85" w14:textId="305915A4"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04" w:history="1">
        <w:r w:rsidRPr="00BA0D91">
          <w:rPr>
            <w:rStyle w:val="Hipercze"/>
            <w:noProof/>
          </w:rPr>
          <w:t>3.</w:t>
        </w:r>
        <w:r>
          <w:rPr>
            <w:rFonts w:asciiTheme="minorHAnsi" w:eastAsiaTheme="minorEastAsia" w:hAnsiTheme="minorHAnsi" w:cstheme="minorBidi"/>
            <w:noProof/>
            <w:kern w:val="2"/>
            <w:szCs w:val="22"/>
            <w14:ligatures w14:val="standardContextual"/>
          </w:rPr>
          <w:tab/>
        </w:r>
        <w:r w:rsidRPr="00BA0D91">
          <w:rPr>
            <w:rStyle w:val="Hipercze"/>
            <w:noProof/>
          </w:rPr>
          <w:t>Tryb udzielenia zamówienia.</w:t>
        </w:r>
        <w:r>
          <w:rPr>
            <w:noProof/>
            <w:webHidden/>
          </w:rPr>
          <w:tab/>
        </w:r>
        <w:r>
          <w:rPr>
            <w:noProof/>
            <w:webHidden/>
          </w:rPr>
          <w:fldChar w:fldCharType="begin"/>
        </w:r>
        <w:r>
          <w:rPr>
            <w:noProof/>
            <w:webHidden/>
          </w:rPr>
          <w:instrText xml:space="preserve"> PAGEREF _Toc181796104 \h </w:instrText>
        </w:r>
        <w:r>
          <w:rPr>
            <w:noProof/>
            <w:webHidden/>
          </w:rPr>
        </w:r>
        <w:r>
          <w:rPr>
            <w:noProof/>
            <w:webHidden/>
          </w:rPr>
          <w:fldChar w:fldCharType="separate"/>
        </w:r>
        <w:r w:rsidR="00573251">
          <w:rPr>
            <w:noProof/>
            <w:webHidden/>
          </w:rPr>
          <w:t>3</w:t>
        </w:r>
        <w:r>
          <w:rPr>
            <w:noProof/>
            <w:webHidden/>
          </w:rPr>
          <w:fldChar w:fldCharType="end"/>
        </w:r>
      </w:hyperlink>
    </w:p>
    <w:p w14:paraId="7874681E" w14:textId="6A1C9EA3"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05" w:history="1">
        <w:r w:rsidRPr="00BA0D91">
          <w:rPr>
            <w:rStyle w:val="Hipercze"/>
            <w:noProof/>
          </w:rPr>
          <w:t>4.</w:t>
        </w:r>
        <w:r>
          <w:rPr>
            <w:rFonts w:asciiTheme="minorHAnsi" w:eastAsiaTheme="minorEastAsia" w:hAnsiTheme="minorHAnsi" w:cstheme="minorBidi"/>
            <w:noProof/>
            <w:kern w:val="2"/>
            <w:szCs w:val="22"/>
            <w14:ligatures w14:val="standardContextual"/>
          </w:rPr>
          <w:tab/>
        </w:r>
        <w:r w:rsidRPr="00BA0D91">
          <w:rPr>
            <w:rStyle w:val="Hipercze"/>
            <w:noProof/>
          </w:rPr>
          <w:t>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_Toc181796105 \h </w:instrText>
        </w:r>
        <w:r>
          <w:rPr>
            <w:noProof/>
            <w:webHidden/>
          </w:rPr>
        </w:r>
        <w:r>
          <w:rPr>
            <w:noProof/>
            <w:webHidden/>
          </w:rPr>
          <w:fldChar w:fldCharType="separate"/>
        </w:r>
        <w:r w:rsidR="00573251">
          <w:rPr>
            <w:noProof/>
            <w:webHidden/>
          </w:rPr>
          <w:t>3</w:t>
        </w:r>
        <w:r>
          <w:rPr>
            <w:noProof/>
            <w:webHidden/>
          </w:rPr>
          <w:fldChar w:fldCharType="end"/>
        </w:r>
      </w:hyperlink>
    </w:p>
    <w:p w14:paraId="24CB4501" w14:textId="5743F596"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06" w:history="1">
        <w:r w:rsidRPr="00BA0D91">
          <w:rPr>
            <w:rStyle w:val="Hipercze"/>
            <w:noProof/>
          </w:rPr>
          <w:t>5.</w:t>
        </w:r>
        <w:r>
          <w:rPr>
            <w:rFonts w:asciiTheme="minorHAnsi" w:eastAsiaTheme="minorEastAsia" w:hAnsiTheme="minorHAnsi" w:cstheme="minorBidi"/>
            <w:noProof/>
            <w:kern w:val="2"/>
            <w:szCs w:val="22"/>
            <w14:ligatures w14:val="standardContextual"/>
          </w:rPr>
          <w:tab/>
        </w:r>
        <w:r w:rsidRPr="00BA0D91">
          <w:rPr>
            <w:rStyle w:val="Hipercze"/>
            <w:noProof/>
          </w:rPr>
          <w:t>Opis przedmiotu zamówienia.</w:t>
        </w:r>
        <w:r>
          <w:rPr>
            <w:noProof/>
            <w:webHidden/>
          </w:rPr>
          <w:tab/>
        </w:r>
        <w:r>
          <w:rPr>
            <w:noProof/>
            <w:webHidden/>
          </w:rPr>
          <w:fldChar w:fldCharType="begin"/>
        </w:r>
        <w:r>
          <w:rPr>
            <w:noProof/>
            <w:webHidden/>
          </w:rPr>
          <w:instrText xml:space="preserve"> PAGEREF _Toc181796106 \h </w:instrText>
        </w:r>
        <w:r>
          <w:rPr>
            <w:noProof/>
            <w:webHidden/>
          </w:rPr>
        </w:r>
        <w:r>
          <w:rPr>
            <w:noProof/>
            <w:webHidden/>
          </w:rPr>
          <w:fldChar w:fldCharType="separate"/>
        </w:r>
        <w:r w:rsidR="00573251">
          <w:rPr>
            <w:noProof/>
            <w:webHidden/>
          </w:rPr>
          <w:t>3</w:t>
        </w:r>
        <w:r>
          <w:rPr>
            <w:noProof/>
            <w:webHidden/>
          </w:rPr>
          <w:fldChar w:fldCharType="end"/>
        </w:r>
      </w:hyperlink>
    </w:p>
    <w:p w14:paraId="252305D1" w14:textId="344F6543"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07" w:history="1">
        <w:r w:rsidRPr="00BA0D91">
          <w:rPr>
            <w:rStyle w:val="Hipercze"/>
            <w:noProof/>
          </w:rPr>
          <w:t>6.</w:t>
        </w:r>
        <w:r>
          <w:rPr>
            <w:rFonts w:asciiTheme="minorHAnsi" w:eastAsiaTheme="minorEastAsia" w:hAnsiTheme="minorHAnsi" w:cstheme="minorBidi"/>
            <w:noProof/>
            <w:kern w:val="2"/>
            <w:szCs w:val="22"/>
            <w14:ligatures w14:val="standardContextual"/>
          </w:rPr>
          <w:tab/>
        </w:r>
        <w:r w:rsidRPr="00BA0D91">
          <w:rPr>
            <w:rStyle w:val="Hipercze"/>
            <w:noProof/>
          </w:rPr>
          <w:t>Informację o przedmiotowych i podmiotowych środkach dowodowych.</w:t>
        </w:r>
        <w:r>
          <w:rPr>
            <w:noProof/>
            <w:webHidden/>
          </w:rPr>
          <w:tab/>
        </w:r>
        <w:r>
          <w:rPr>
            <w:noProof/>
            <w:webHidden/>
          </w:rPr>
          <w:fldChar w:fldCharType="begin"/>
        </w:r>
        <w:r>
          <w:rPr>
            <w:noProof/>
            <w:webHidden/>
          </w:rPr>
          <w:instrText xml:space="preserve"> PAGEREF _Toc181796107 \h </w:instrText>
        </w:r>
        <w:r>
          <w:rPr>
            <w:noProof/>
            <w:webHidden/>
          </w:rPr>
        </w:r>
        <w:r>
          <w:rPr>
            <w:noProof/>
            <w:webHidden/>
          </w:rPr>
          <w:fldChar w:fldCharType="separate"/>
        </w:r>
        <w:r w:rsidR="00573251">
          <w:rPr>
            <w:noProof/>
            <w:webHidden/>
          </w:rPr>
          <w:t>5</w:t>
        </w:r>
        <w:r>
          <w:rPr>
            <w:noProof/>
            <w:webHidden/>
          </w:rPr>
          <w:fldChar w:fldCharType="end"/>
        </w:r>
      </w:hyperlink>
    </w:p>
    <w:p w14:paraId="4BA2DD38" w14:textId="6257C090"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08" w:history="1">
        <w:r w:rsidRPr="00BA0D91">
          <w:rPr>
            <w:rStyle w:val="Hipercze"/>
            <w:noProof/>
          </w:rPr>
          <w:t>7.</w:t>
        </w:r>
        <w:r>
          <w:rPr>
            <w:rFonts w:asciiTheme="minorHAnsi" w:eastAsiaTheme="minorEastAsia" w:hAnsiTheme="minorHAnsi" w:cstheme="minorBidi"/>
            <w:noProof/>
            <w:kern w:val="2"/>
            <w:szCs w:val="22"/>
            <w14:ligatures w14:val="standardContextual"/>
          </w:rPr>
          <w:tab/>
        </w:r>
        <w:r w:rsidRPr="00BA0D91">
          <w:rPr>
            <w:rStyle w:val="Hipercze"/>
            <w:noProof/>
          </w:rPr>
          <w:t>Termin wykonania zamówienia.</w:t>
        </w:r>
        <w:r>
          <w:rPr>
            <w:noProof/>
            <w:webHidden/>
          </w:rPr>
          <w:tab/>
        </w:r>
        <w:r>
          <w:rPr>
            <w:noProof/>
            <w:webHidden/>
          </w:rPr>
          <w:fldChar w:fldCharType="begin"/>
        </w:r>
        <w:r>
          <w:rPr>
            <w:noProof/>
            <w:webHidden/>
          </w:rPr>
          <w:instrText xml:space="preserve"> PAGEREF _Toc181796108 \h </w:instrText>
        </w:r>
        <w:r>
          <w:rPr>
            <w:noProof/>
            <w:webHidden/>
          </w:rPr>
        </w:r>
        <w:r>
          <w:rPr>
            <w:noProof/>
            <w:webHidden/>
          </w:rPr>
          <w:fldChar w:fldCharType="separate"/>
        </w:r>
        <w:r w:rsidR="00573251">
          <w:rPr>
            <w:noProof/>
            <w:webHidden/>
          </w:rPr>
          <w:t>5</w:t>
        </w:r>
        <w:r>
          <w:rPr>
            <w:noProof/>
            <w:webHidden/>
          </w:rPr>
          <w:fldChar w:fldCharType="end"/>
        </w:r>
      </w:hyperlink>
    </w:p>
    <w:p w14:paraId="420D9352" w14:textId="5617D71A"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09" w:history="1">
        <w:r w:rsidRPr="00BA0D91">
          <w:rPr>
            <w:rStyle w:val="Hipercze"/>
            <w:noProof/>
          </w:rPr>
          <w:t>8.</w:t>
        </w:r>
        <w:r>
          <w:rPr>
            <w:rFonts w:asciiTheme="minorHAnsi" w:eastAsiaTheme="minorEastAsia" w:hAnsiTheme="minorHAnsi" w:cstheme="minorBidi"/>
            <w:noProof/>
            <w:kern w:val="2"/>
            <w:szCs w:val="22"/>
            <w14:ligatures w14:val="standardContextual"/>
          </w:rPr>
          <w:tab/>
        </w:r>
        <w:r w:rsidRPr="00BA0D91">
          <w:rPr>
            <w:rStyle w:val="Hipercze"/>
            <w:noProof/>
          </w:rPr>
          <w:t>Podstawy wykluczenia</w:t>
        </w:r>
        <w:r>
          <w:rPr>
            <w:noProof/>
            <w:webHidden/>
          </w:rPr>
          <w:tab/>
        </w:r>
        <w:r>
          <w:rPr>
            <w:noProof/>
            <w:webHidden/>
          </w:rPr>
          <w:fldChar w:fldCharType="begin"/>
        </w:r>
        <w:r>
          <w:rPr>
            <w:noProof/>
            <w:webHidden/>
          </w:rPr>
          <w:instrText xml:space="preserve"> PAGEREF _Toc181796109 \h </w:instrText>
        </w:r>
        <w:r>
          <w:rPr>
            <w:noProof/>
            <w:webHidden/>
          </w:rPr>
        </w:r>
        <w:r>
          <w:rPr>
            <w:noProof/>
            <w:webHidden/>
          </w:rPr>
          <w:fldChar w:fldCharType="separate"/>
        </w:r>
        <w:r w:rsidR="00573251">
          <w:rPr>
            <w:noProof/>
            <w:webHidden/>
          </w:rPr>
          <w:t>5</w:t>
        </w:r>
        <w:r>
          <w:rPr>
            <w:noProof/>
            <w:webHidden/>
          </w:rPr>
          <w:fldChar w:fldCharType="end"/>
        </w:r>
      </w:hyperlink>
    </w:p>
    <w:p w14:paraId="1DD992CC" w14:textId="08D74A3D"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0" w:history="1">
        <w:r w:rsidRPr="00BA0D91">
          <w:rPr>
            <w:rStyle w:val="Hipercze"/>
            <w:noProof/>
          </w:rPr>
          <w:t>9.</w:t>
        </w:r>
        <w:r>
          <w:rPr>
            <w:rFonts w:asciiTheme="minorHAnsi" w:eastAsiaTheme="minorEastAsia" w:hAnsiTheme="minorHAnsi" w:cstheme="minorBidi"/>
            <w:noProof/>
            <w:kern w:val="2"/>
            <w:szCs w:val="22"/>
            <w14:ligatures w14:val="standardContextual"/>
          </w:rPr>
          <w:tab/>
        </w:r>
        <w:r w:rsidRPr="00BA0D91">
          <w:rPr>
            <w:rStyle w:val="Hipercze"/>
            <w:noProof/>
          </w:rPr>
          <w:t>Warunki udziału w postępowaniu.</w:t>
        </w:r>
        <w:r>
          <w:rPr>
            <w:noProof/>
            <w:webHidden/>
          </w:rPr>
          <w:tab/>
        </w:r>
        <w:r>
          <w:rPr>
            <w:noProof/>
            <w:webHidden/>
          </w:rPr>
          <w:fldChar w:fldCharType="begin"/>
        </w:r>
        <w:r>
          <w:rPr>
            <w:noProof/>
            <w:webHidden/>
          </w:rPr>
          <w:instrText xml:space="preserve"> PAGEREF _Toc181796110 \h </w:instrText>
        </w:r>
        <w:r>
          <w:rPr>
            <w:noProof/>
            <w:webHidden/>
          </w:rPr>
        </w:r>
        <w:r>
          <w:rPr>
            <w:noProof/>
            <w:webHidden/>
          </w:rPr>
          <w:fldChar w:fldCharType="separate"/>
        </w:r>
        <w:r w:rsidR="00573251">
          <w:rPr>
            <w:noProof/>
            <w:webHidden/>
          </w:rPr>
          <w:t>5</w:t>
        </w:r>
        <w:r>
          <w:rPr>
            <w:noProof/>
            <w:webHidden/>
          </w:rPr>
          <w:fldChar w:fldCharType="end"/>
        </w:r>
      </w:hyperlink>
    </w:p>
    <w:p w14:paraId="3EE16610" w14:textId="470B8682"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1" w:history="1">
        <w:r w:rsidRPr="00BA0D91">
          <w:rPr>
            <w:rStyle w:val="Hipercze"/>
            <w:noProof/>
          </w:rPr>
          <w:t>10.</w:t>
        </w:r>
        <w:r>
          <w:rPr>
            <w:rFonts w:asciiTheme="minorHAnsi" w:eastAsiaTheme="minorEastAsia" w:hAnsiTheme="minorHAnsi" w:cstheme="minorBidi"/>
            <w:noProof/>
            <w:kern w:val="2"/>
            <w:szCs w:val="22"/>
            <w14:ligatures w14:val="standardContextual"/>
          </w:rPr>
          <w:tab/>
        </w:r>
        <w:r w:rsidRPr="00BA0D91">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_Toc181796111 \h </w:instrText>
        </w:r>
        <w:r>
          <w:rPr>
            <w:noProof/>
            <w:webHidden/>
          </w:rPr>
        </w:r>
        <w:r>
          <w:rPr>
            <w:noProof/>
            <w:webHidden/>
          </w:rPr>
          <w:fldChar w:fldCharType="separate"/>
        </w:r>
        <w:r w:rsidR="00573251">
          <w:rPr>
            <w:noProof/>
            <w:webHidden/>
          </w:rPr>
          <w:t>6</w:t>
        </w:r>
        <w:r>
          <w:rPr>
            <w:noProof/>
            <w:webHidden/>
          </w:rPr>
          <w:fldChar w:fldCharType="end"/>
        </w:r>
      </w:hyperlink>
    </w:p>
    <w:p w14:paraId="6815585D" w14:textId="09071697"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2" w:history="1">
        <w:r w:rsidRPr="00BA0D91">
          <w:rPr>
            <w:rStyle w:val="Hipercze"/>
            <w:noProof/>
          </w:rPr>
          <w:t>11.</w:t>
        </w:r>
        <w:r>
          <w:rPr>
            <w:rFonts w:asciiTheme="minorHAnsi" w:eastAsiaTheme="minorEastAsia" w:hAnsiTheme="minorHAnsi" w:cstheme="minorBidi"/>
            <w:noProof/>
            <w:kern w:val="2"/>
            <w:szCs w:val="22"/>
            <w14:ligatures w14:val="standardContextual"/>
          </w:rPr>
          <w:tab/>
        </w:r>
        <w:r w:rsidRPr="00BA0D91">
          <w:rPr>
            <w:rStyle w:val="Hipercze"/>
            <w:noProof/>
          </w:rPr>
          <w:t>Zamawiający nie przewiduje sposobu komunikowania się z Wykonawcami w inny sposób niż przy użyciu środków komunikacji elektronicznej wskazanych w SWZ.</w:t>
        </w:r>
        <w:r>
          <w:rPr>
            <w:noProof/>
            <w:webHidden/>
          </w:rPr>
          <w:tab/>
        </w:r>
        <w:r>
          <w:rPr>
            <w:noProof/>
            <w:webHidden/>
          </w:rPr>
          <w:fldChar w:fldCharType="begin"/>
        </w:r>
        <w:r>
          <w:rPr>
            <w:noProof/>
            <w:webHidden/>
          </w:rPr>
          <w:instrText xml:space="preserve"> PAGEREF _Toc181796112 \h </w:instrText>
        </w:r>
        <w:r>
          <w:rPr>
            <w:noProof/>
            <w:webHidden/>
          </w:rPr>
        </w:r>
        <w:r>
          <w:rPr>
            <w:noProof/>
            <w:webHidden/>
          </w:rPr>
          <w:fldChar w:fldCharType="separate"/>
        </w:r>
        <w:r w:rsidR="00573251">
          <w:rPr>
            <w:noProof/>
            <w:webHidden/>
          </w:rPr>
          <w:t>8</w:t>
        </w:r>
        <w:r>
          <w:rPr>
            <w:noProof/>
            <w:webHidden/>
          </w:rPr>
          <w:fldChar w:fldCharType="end"/>
        </w:r>
      </w:hyperlink>
    </w:p>
    <w:p w14:paraId="15EBDED9" w14:textId="705AE260"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3" w:history="1">
        <w:r w:rsidRPr="00BA0D91">
          <w:rPr>
            <w:rStyle w:val="Hipercze"/>
            <w:noProof/>
          </w:rPr>
          <w:t>12.</w:t>
        </w:r>
        <w:r>
          <w:rPr>
            <w:rFonts w:asciiTheme="minorHAnsi" w:eastAsiaTheme="minorEastAsia" w:hAnsiTheme="minorHAnsi" w:cstheme="minorBidi"/>
            <w:noProof/>
            <w:kern w:val="2"/>
            <w:szCs w:val="22"/>
            <w14:ligatures w14:val="standardContextual"/>
          </w:rPr>
          <w:tab/>
        </w:r>
        <w:r w:rsidRPr="00BA0D91">
          <w:rPr>
            <w:rStyle w:val="Hipercze"/>
            <w:noProof/>
          </w:rPr>
          <w:t>Wskazanie osób uprawnionych do komunikowania się z Wykonawcami.</w:t>
        </w:r>
        <w:r>
          <w:rPr>
            <w:noProof/>
            <w:webHidden/>
          </w:rPr>
          <w:tab/>
        </w:r>
        <w:r>
          <w:rPr>
            <w:noProof/>
            <w:webHidden/>
          </w:rPr>
          <w:fldChar w:fldCharType="begin"/>
        </w:r>
        <w:r>
          <w:rPr>
            <w:noProof/>
            <w:webHidden/>
          </w:rPr>
          <w:instrText xml:space="preserve"> PAGEREF _Toc181796113 \h </w:instrText>
        </w:r>
        <w:r>
          <w:rPr>
            <w:noProof/>
            <w:webHidden/>
          </w:rPr>
        </w:r>
        <w:r>
          <w:rPr>
            <w:noProof/>
            <w:webHidden/>
          </w:rPr>
          <w:fldChar w:fldCharType="separate"/>
        </w:r>
        <w:r w:rsidR="00573251">
          <w:rPr>
            <w:noProof/>
            <w:webHidden/>
          </w:rPr>
          <w:t>8</w:t>
        </w:r>
        <w:r>
          <w:rPr>
            <w:noProof/>
            <w:webHidden/>
          </w:rPr>
          <w:fldChar w:fldCharType="end"/>
        </w:r>
      </w:hyperlink>
    </w:p>
    <w:p w14:paraId="14D0F65D" w14:textId="73D02FAA"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4" w:history="1">
        <w:r w:rsidRPr="00BA0D91">
          <w:rPr>
            <w:rStyle w:val="Hipercze"/>
            <w:noProof/>
          </w:rPr>
          <w:t>13.</w:t>
        </w:r>
        <w:r>
          <w:rPr>
            <w:rFonts w:asciiTheme="minorHAnsi" w:eastAsiaTheme="minorEastAsia" w:hAnsiTheme="minorHAnsi" w:cstheme="minorBidi"/>
            <w:noProof/>
            <w:kern w:val="2"/>
            <w:szCs w:val="22"/>
            <w14:ligatures w14:val="standardContextual"/>
          </w:rPr>
          <w:tab/>
        </w:r>
        <w:r w:rsidRPr="00BA0D91">
          <w:rPr>
            <w:rStyle w:val="Hipercze"/>
            <w:noProof/>
          </w:rPr>
          <w:t>Termin związania ofertą.</w:t>
        </w:r>
        <w:r>
          <w:rPr>
            <w:noProof/>
            <w:webHidden/>
          </w:rPr>
          <w:tab/>
        </w:r>
        <w:r>
          <w:rPr>
            <w:noProof/>
            <w:webHidden/>
          </w:rPr>
          <w:fldChar w:fldCharType="begin"/>
        </w:r>
        <w:r>
          <w:rPr>
            <w:noProof/>
            <w:webHidden/>
          </w:rPr>
          <w:instrText xml:space="preserve"> PAGEREF _Toc181796114 \h </w:instrText>
        </w:r>
        <w:r>
          <w:rPr>
            <w:noProof/>
            <w:webHidden/>
          </w:rPr>
        </w:r>
        <w:r>
          <w:rPr>
            <w:noProof/>
            <w:webHidden/>
          </w:rPr>
          <w:fldChar w:fldCharType="separate"/>
        </w:r>
        <w:r w:rsidR="00573251">
          <w:rPr>
            <w:noProof/>
            <w:webHidden/>
          </w:rPr>
          <w:t>8</w:t>
        </w:r>
        <w:r>
          <w:rPr>
            <w:noProof/>
            <w:webHidden/>
          </w:rPr>
          <w:fldChar w:fldCharType="end"/>
        </w:r>
      </w:hyperlink>
    </w:p>
    <w:p w14:paraId="2F8804DC" w14:textId="5DD9C740"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5" w:history="1">
        <w:r w:rsidRPr="00BA0D91">
          <w:rPr>
            <w:rStyle w:val="Hipercze"/>
            <w:noProof/>
          </w:rPr>
          <w:t>14.</w:t>
        </w:r>
        <w:r>
          <w:rPr>
            <w:rFonts w:asciiTheme="minorHAnsi" w:eastAsiaTheme="minorEastAsia" w:hAnsiTheme="minorHAnsi" w:cstheme="minorBidi"/>
            <w:noProof/>
            <w:kern w:val="2"/>
            <w:szCs w:val="22"/>
            <w14:ligatures w14:val="standardContextual"/>
          </w:rPr>
          <w:tab/>
        </w:r>
        <w:r w:rsidRPr="00BA0D91">
          <w:rPr>
            <w:rStyle w:val="Hipercze"/>
            <w:noProof/>
          </w:rPr>
          <w:t>Dokumenty składane razem z ofertą.</w:t>
        </w:r>
        <w:r>
          <w:rPr>
            <w:noProof/>
            <w:webHidden/>
          </w:rPr>
          <w:tab/>
        </w:r>
        <w:r>
          <w:rPr>
            <w:noProof/>
            <w:webHidden/>
          </w:rPr>
          <w:fldChar w:fldCharType="begin"/>
        </w:r>
        <w:r>
          <w:rPr>
            <w:noProof/>
            <w:webHidden/>
          </w:rPr>
          <w:instrText xml:space="preserve"> PAGEREF _Toc181796115 \h </w:instrText>
        </w:r>
        <w:r>
          <w:rPr>
            <w:noProof/>
            <w:webHidden/>
          </w:rPr>
        </w:r>
        <w:r>
          <w:rPr>
            <w:noProof/>
            <w:webHidden/>
          </w:rPr>
          <w:fldChar w:fldCharType="separate"/>
        </w:r>
        <w:r w:rsidR="00573251">
          <w:rPr>
            <w:noProof/>
            <w:webHidden/>
          </w:rPr>
          <w:t>9</w:t>
        </w:r>
        <w:r>
          <w:rPr>
            <w:noProof/>
            <w:webHidden/>
          </w:rPr>
          <w:fldChar w:fldCharType="end"/>
        </w:r>
      </w:hyperlink>
    </w:p>
    <w:p w14:paraId="102F32CF" w14:textId="3BB40430"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6" w:history="1">
        <w:r w:rsidRPr="00BA0D91">
          <w:rPr>
            <w:rStyle w:val="Hipercze"/>
            <w:noProof/>
          </w:rPr>
          <w:t>15.</w:t>
        </w:r>
        <w:r>
          <w:rPr>
            <w:rFonts w:asciiTheme="minorHAnsi" w:eastAsiaTheme="minorEastAsia" w:hAnsiTheme="minorHAnsi" w:cstheme="minorBidi"/>
            <w:noProof/>
            <w:kern w:val="2"/>
            <w:szCs w:val="22"/>
            <w14:ligatures w14:val="standardContextual"/>
          </w:rPr>
          <w:tab/>
        </w:r>
        <w:r w:rsidRPr="00BA0D91">
          <w:rPr>
            <w:rStyle w:val="Hipercze"/>
            <w:noProof/>
          </w:rPr>
          <w:t>Opis sposobu przygotowania oferty oraz dokumentów wymaganych przez zamawiającego w SWZ.</w:t>
        </w:r>
        <w:r>
          <w:rPr>
            <w:noProof/>
            <w:webHidden/>
          </w:rPr>
          <w:tab/>
        </w:r>
        <w:r>
          <w:rPr>
            <w:noProof/>
            <w:webHidden/>
          </w:rPr>
          <w:fldChar w:fldCharType="begin"/>
        </w:r>
        <w:r>
          <w:rPr>
            <w:noProof/>
            <w:webHidden/>
          </w:rPr>
          <w:instrText xml:space="preserve"> PAGEREF _Toc181796116 \h </w:instrText>
        </w:r>
        <w:r>
          <w:rPr>
            <w:noProof/>
            <w:webHidden/>
          </w:rPr>
        </w:r>
        <w:r>
          <w:rPr>
            <w:noProof/>
            <w:webHidden/>
          </w:rPr>
          <w:fldChar w:fldCharType="separate"/>
        </w:r>
        <w:r w:rsidR="00573251">
          <w:rPr>
            <w:noProof/>
            <w:webHidden/>
          </w:rPr>
          <w:t>11</w:t>
        </w:r>
        <w:r>
          <w:rPr>
            <w:noProof/>
            <w:webHidden/>
          </w:rPr>
          <w:fldChar w:fldCharType="end"/>
        </w:r>
      </w:hyperlink>
    </w:p>
    <w:p w14:paraId="7DBCDC3A" w14:textId="2BD714CA"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7" w:history="1">
        <w:r w:rsidRPr="00BA0D91">
          <w:rPr>
            <w:rStyle w:val="Hipercze"/>
            <w:noProof/>
          </w:rPr>
          <w:t>16.</w:t>
        </w:r>
        <w:r>
          <w:rPr>
            <w:rFonts w:asciiTheme="minorHAnsi" w:eastAsiaTheme="minorEastAsia" w:hAnsiTheme="minorHAnsi" w:cstheme="minorBidi"/>
            <w:noProof/>
            <w:kern w:val="2"/>
            <w:szCs w:val="22"/>
            <w14:ligatures w14:val="standardContextual"/>
          </w:rPr>
          <w:tab/>
        </w:r>
        <w:r w:rsidRPr="00BA0D91">
          <w:rPr>
            <w:rStyle w:val="Hipercze"/>
            <w:noProof/>
          </w:rPr>
          <w:t>Wadium.</w:t>
        </w:r>
        <w:r>
          <w:rPr>
            <w:noProof/>
            <w:webHidden/>
          </w:rPr>
          <w:tab/>
        </w:r>
        <w:r>
          <w:rPr>
            <w:noProof/>
            <w:webHidden/>
          </w:rPr>
          <w:fldChar w:fldCharType="begin"/>
        </w:r>
        <w:r>
          <w:rPr>
            <w:noProof/>
            <w:webHidden/>
          </w:rPr>
          <w:instrText xml:space="preserve"> PAGEREF _Toc181796117 \h </w:instrText>
        </w:r>
        <w:r>
          <w:rPr>
            <w:noProof/>
            <w:webHidden/>
          </w:rPr>
        </w:r>
        <w:r>
          <w:rPr>
            <w:noProof/>
            <w:webHidden/>
          </w:rPr>
          <w:fldChar w:fldCharType="separate"/>
        </w:r>
        <w:r w:rsidR="00573251">
          <w:rPr>
            <w:noProof/>
            <w:webHidden/>
          </w:rPr>
          <w:t>14</w:t>
        </w:r>
        <w:r>
          <w:rPr>
            <w:noProof/>
            <w:webHidden/>
          </w:rPr>
          <w:fldChar w:fldCharType="end"/>
        </w:r>
      </w:hyperlink>
    </w:p>
    <w:p w14:paraId="5159A3A4" w14:textId="7F309394"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8" w:history="1">
        <w:r w:rsidRPr="00BA0D91">
          <w:rPr>
            <w:rStyle w:val="Hipercze"/>
            <w:noProof/>
          </w:rPr>
          <w:t>17.</w:t>
        </w:r>
        <w:r>
          <w:rPr>
            <w:rFonts w:asciiTheme="minorHAnsi" w:eastAsiaTheme="minorEastAsia" w:hAnsiTheme="minorHAnsi" w:cstheme="minorBidi"/>
            <w:noProof/>
            <w:kern w:val="2"/>
            <w:szCs w:val="22"/>
            <w14:ligatures w14:val="standardContextual"/>
          </w:rPr>
          <w:tab/>
        </w:r>
        <w:r w:rsidRPr="00BA0D91">
          <w:rPr>
            <w:rStyle w:val="Hipercze"/>
            <w:noProof/>
          </w:rPr>
          <w:t>Zabezpieczenie należytego wykonania umowy.</w:t>
        </w:r>
        <w:r>
          <w:rPr>
            <w:noProof/>
            <w:webHidden/>
          </w:rPr>
          <w:tab/>
        </w:r>
        <w:r>
          <w:rPr>
            <w:noProof/>
            <w:webHidden/>
          </w:rPr>
          <w:fldChar w:fldCharType="begin"/>
        </w:r>
        <w:r>
          <w:rPr>
            <w:noProof/>
            <w:webHidden/>
          </w:rPr>
          <w:instrText xml:space="preserve"> PAGEREF _Toc181796118 \h </w:instrText>
        </w:r>
        <w:r>
          <w:rPr>
            <w:noProof/>
            <w:webHidden/>
          </w:rPr>
        </w:r>
        <w:r>
          <w:rPr>
            <w:noProof/>
            <w:webHidden/>
          </w:rPr>
          <w:fldChar w:fldCharType="separate"/>
        </w:r>
        <w:r w:rsidR="00573251">
          <w:rPr>
            <w:noProof/>
            <w:webHidden/>
          </w:rPr>
          <w:t>14</w:t>
        </w:r>
        <w:r>
          <w:rPr>
            <w:noProof/>
            <w:webHidden/>
          </w:rPr>
          <w:fldChar w:fldCharType="end"/>
        </w:r>
      </w:hyperlink>
    </w:p>
    <w:p w14:paraId="76E7AD1B" w14:textId="14D0912C"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19" w:history="1">
        <w:r w:rsidRPr="00BA0D91">
          <w:rPr>
            <w:rStyle w:val="Hipercze"/>
            <w:noProof/>
          </w:rPr>
          <w:t>18.</w:t>
        </w:r>
        <w:r>
          <w:rPr>
            <w:rFonts w:asciiTheme="minorHAnsi" w:eastAsiaTheme="minorEastAsia" w:hAnsiTheme="minorHAnsi" w:cstheme="minorBidi"/>
            <w:noProof/>
            <w:kern w:val="2"/>
            <w:szCs w:val="22"/>
            <w14:ligatures w14:val="standardContextual"/>
          </w:rPr>
          <w:tab/>
        </w:r>
        <w:r w:rsidRPr="00BA0D91">
          <w:rPr>
            <w:rStyle w:val="Hipercze"/>
            <w:noProof/>
          </w:rPr>
          <w:t>Miejsce i termin składania ofert.</w:t>
        </w:r>
        <w:r>
          <w:rPr>
            <w:noProof/>
            <w:webHidden/>
          </w:rPr>
          <w:tab/>
        </w:r>
        <w:r>
          <w:rPr>
            <w:noProof/>
            <w:webHidden/>
          </w:rPr>
          <w:fldChar w:fldCharType="begin"/>
        </w:r>
        <w:r>
          <w:rPr>
            <w:noProof/>
            <w:webHidden/>
          </w:rPr>
          <w:instrText xml:space="preserve"> PAGEREF _Toc181796119 \h </w:instrText>
        </w:r>
        <w:r>
          <w:rPr>
            <w:noProof/>
            <w:webHidden/>
          </w:rPr>
        </w:r>
        <w:r>
          <w:rPr>
            <w:noProof/>
            <w:webHidden/>
          </w:rPr>
          <w:fldChar w:fldCharType="separate"/>
        </w:r>
        <w:r w:rsidR="00573251">
          <w:rPr>
            <w:noProof/>
            <w:webHidden/>
          </w:rPr>
          <w:t>14</w:t>
        </w:r>
        <w:r>
          <w:rPr>
            <w:noProof/>
            <w:webHidden/>
          </w:rPr>
          <w:fldChar w:fldCharType="end"/>
        </w:r>
      </w:hyperlink>
    </w:p>
    <w:p w14:paraId="30E8DF8B" w14:textId="5350532A"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0" w:history="1">
        <w:r w:rsidRPr="00BA0D91">
          <w:rPr>
            <w:rStyle w:val="Hipercze"/>
            <w:noProof/>
          </w:rPr>
          <w:t>19.</w:t>
        </w:r>
        <w:r>
          <w:rPr>
            <w:rFonts w:asciiTheme="minorHAnsi" w:eastAsiaTheme="minorEastAsia" w:hAnsiTheme="minorHAnsi" w:cstheme="minorBidi"/>
            <w:noProof/>
            <w:kern w:val="2"/>
            <w:szCs w:val="22"/>
            <w14:ligatures w14:val="standardContextual"/>
          </w:rPr>
          <w:tab/>
        </w:r>
        <w:r w:rsidRPr="00BA0D91">
          <w:rPr>
            <w:rStyle w:val="Hipercze"/>
            <w:noProof/>
          </w:rPr>
          <w:t>Termin otwarcia ofert.</w:t>
        </w:r>
        <w:r>
          <w:rPr>
            <w:noProof/>
            <w:webHidden/>
          </w:rPr>
          <w:tab/>
        </w:r>
        <w:r>
          <w:rPr>
            <w:noProof/>
            <w:webHidden/>
          </w:rPr>
          <w:fldChar w:fldCharType="begin"/>
        </w:r>
        <w:r>
          <w:rPr>
            <w:noProof/>
            <w:webHidden/>
          </w:rPr>
          <w:instrText xml:space="preserve"> PAGEREF _Toc181796120 \h </w:instrText>
        </w:r>
        <w:r>
          <w:rPr>
            <w:noProof/>
            <w:webHidden/>
          </w:rPr>
        </w:r>
        <w:r>
          <w:rPr>
            <w:noProof/>
            <w:webHidden/>
          </w:rPr>
          <w:fldChar w:fldCharType="separate"/>
        </w:r>
        <w:r w:rsidR="00573251">
          <w:rPr>
            <w:noProof/>
            <w:webHidden/>
          </w:rPr>
          <w:t>14</w:t>
        </w:r>
        <w:r>
          <w:rPr>
            <w:noProof/>
            <w:webHidden/>
          </w:rPr>
          <w:fldChar w:fldCharType="end"/>
        </w:r>
      </w:hyperlink>
    </w:p>
    <w:p w14:paraId="70D49F5A" w14:textId="6C87D080"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1" w:history="1">
        <w:r w:rsidRPr="00BA0D91">
          <w:rPr>
            <w:rStyle w:val="Hipercze"/>
            <w:noProof/>
          </w:rPr>
          <w:t>20.</w:t>
        </w:r>
        <w:r>
          <w:rPr>
            <w:rFonts w:asciiTheme="minorHAnsi" w:eastAsiaTheme="minorEastAsia" w:hAnsiTheme="minorHAnsi" w:cstheme="minorBidi"/>
            <w:noProof/>
            <w:kern w:val="2"/>
            <w:szCs w:val="22"/>
            <w14:ligatures w14:val="standardContextual"/>
          </w:rPr>
          <w:tab/>
        </w:r>
        <w:r w:rsidRPr="00BA0D91">
          <w:rPr>
            <w:rStyle w:val="Hipercze"/>
            <w:noProof/>
          </w:rPr>
          <w:t>Sposób obliczenia ceny.</w:t>
        </w:r>
        <w:r>
          <w:rPr>
            <w:noProof/>
            <w:webHidden/>
          </w:rPr>
          <w:tab/>
        </w:r>
        <w:r>
          <w:rPr>
            <w:noProof/>
            <w:webHidden/>
          </w:rPr>
          <w:fldChar w:fldCharType="begin"/>
        </w:r>
        <w:r>
          <w:rPr>
            <w:noProof/>
            <w:webHidden/>
          </w:rPr>
          <w:instrText xml:space="preserve"> PAGEREF _Toc181796121 \h </w:instrText>
        </w:r>
        <w:r>
          <w:rPr>
            <w:noProof/>
            <w:webHidden/>
          </w:rPr>
        </w:r>
        <w:r>
          <w:rPr>
            <w:noProof/>
            <w:webHidden/>
          </w:rPr>
          <w:fldChar w:fldCharType="separate"/>
        </w:r>
        <w:r w:rsidR="00573251">
          <w:rPr>
            <w:noProof/>
            <w:webHidden/>
          </w:rPr>
          <w:t>15</w:t>
        </w:r>
        <w:r>
          <w:rPr>
            <w:noProof/>
            <w:webHidden/>
          </w:rPr>
          <w:fldChar w:fldCharType="end"/>
        </w:r>
      </w:hyperlink>
    </w:p>
    <w:p w14:paraId="27F220F4" w14:textId="68772A35"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2" w:history="1">
        <w:r w:rsidRPr="00BA0D91">
          <w:rPr>
            <w:rStyle w:val="Hipercze"/>
            <w:noProof/>
          </w:rPr>
          <w:t>21.</w:t>
        </w:r>
        <w:r>
          <w:rPr>
            <w:rFonts w:asciiTheme="minorHAnsi" w:eastAsiaTheme="minorEastAsia" w:hAnsiTheme="minorHAnsi" w:cstheme="minorBidi"/>
            <w:noProof/>
            <w:kern w:val="2"/>
            <w:szCs w:val="22"/>
            <w14:ligatures w14:val="standardContextual"/>
          </w:rPr>
          <w:tab/>
        </w:r>
        <w:r w:rsidRPr="00BA0D91">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_Toc181796122 \h </w:instrText>
        </w:r>
        <w:r>
          <w:rPr>
            <w:noProof/>
            <w:webHidden/>
          </w:rPr>
        </w:r>
        <w:r>
          <w:rPr>
            <w:noProof/>
            <w:webHidden/>
          </w:rPr>
          <w:fldChar w:fldCharType="separate"/>
        </w:r>
        <w:r w:rsidR="00573251">
          <w:rPr>
            <w:noProof/>
            <w:webHidden/>
          </w:rPr>
          <w:t>15</w:t>
        </w:r>
        <w:r>
          <w:rPr>
            <w:noProof/>
            <w:webHidden/>
          </w:rPr>
          <w:fldChar w:fldCharType="end"/>
        </w:r>
      </w:hyperlink>
    </w:p>
    <w:p w14:paraId="0EE701CB" w14:textId="5F042FDC"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3" w:history="1">
        <w:r w:rsidRPr="00BA0D91">
          <w:rPr>
            <w:rStyle w:val="Hipercze"/>
            <w:noProof/>
          </w:rPr>
          <w:t>22.</w:t>
        </w:r>
        <w:r>
          <w:rPr>
            <w:rFonts w:asciiTheme="minorHAnsi" w:eastAsiaTheme="minorEastAsia" w:hAnsiTheme="minorHAnsi" w:cstheme="minorBidi"/>
            <w:noProof/>
            <w:kern w:val="2"/>
            <w:szCs w:val="22"/>
            <w14:ligatures w14:val="standardContextual"/>
          </w:rPr>
          <w:tab/>
        </w:r>
        <w:r w:rsidRPr="00BA0D91">
          <w:rPr>
            <w:rStyle w:val="Hipercze"/>
            <w:noProof/>
          </w:rPr>
          <w:t>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_Toc181796123 \h </w:instrText>
        </w:r>
        <w:r>
          <w:rPr>
            <w:noProof/>
            <w:webHidden/>
          </w:rPr>
        </w:r>
        <w:r>
          <w:rPr>
            <w:noProof/>
            <w:webHidden/>
          </w:rPr>
          <w:fldChar w:fldCharType="separate"/>
        </w:r>
        <w:r w:rsidR="00573251">
          <w:rPr>
            <w:noProof/>
            <w:webHidden/>
          </w:rPr>
          <w:t>16</w:t>
        </w:r>
        <w:r>
          <w:rPr>
            <w:noProof/>
            <w:webHidden/>
          </w:rPr>
          <w:fldChar w:fldCharType="end"/>
        </w:r>
      </w:hyperlink>
    </w:p>
    <w:p w14:paraId="4F3C715B" w14:textId="0E3A8BB1"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4" w:history="1">
        <w:r w:rsidRPr="00BA0D91">
          <w:rPr>
            <w:rStyle w:val="Hipercze"/>
            <w:noProof/>
          </w:rPr>
          <w:t>23.</w:t>
        </w:r>
        <w:r>
          <w:rPr>
            <w:rFonts w:asciiTheme="minorHAnsi" w:eastAsiaTheme="minorEastAsia" w:hAnsiTheme="minorHAnsi" w:cstheme="minorBidi"/>
            <w:noProof/>
            <w:kern w:val="2"/>
            <w:szCs w:val="22"/>
            <w14:ligatures w14:val="standardContextual"/>
          </w:rPr>
          <w:tab/>
        </w:r>
        <w:r w:rsidRPr="00BA0D91">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_Toc181796124 \h </w:instrText>
        </w:r>
        <w:r>
          <w:rPr>
            <w:noProof/>
            <w:webHidden/>
          </w:rPr>
        </w:r>
        <w:r>
          <w:rPr>
            <w:noProof/>
            <w:webHidden/>
          </w:rPr>
          <w:fldChar w:fldCharType="separate"/>
        </w:r>
        <w:r w:rsidR="00573251">
          <w:rPr>
            <w:noProof/>
            <w:webHidden/>
          </w:rPr>
          <w:t>16</w:t>
        </w:r>
        <w:r>
          <w:rPr>
            <w:noProof/>
            <w:webHidden/>
          </w:rPr>
          <w:fldChar w:fldCharType="end"/>
        </w:r>
      </w:hyperlink>
    </w:p>
    <w:p w14:paraId="5CD59B21" w14:textId="63262B18"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5" w:history="1">
        <w:r w:rsidRPr="00BA0D91">
          <w:rPr>
            <w:rStyle w:val="Hipercze"/>
            <w:noProof/>
          </w:rPr>
          <w:t>24.</w:t>
        </w:r>
        <w:r>
          <w:rPr>
            <w:rFonts w:asciiTheme="minorHAnsi" w:eastAsiaTheme="minorEastAsia" w:hAnsiTheme="minorHAnsi" w:cstheme="minorBidi"/>
            <w:noProof/>
            <w:kern w:val="2"/>
            <w:szCs w:val="22"/>
            <w14:ligatures w14:val="standardContextual"/>
          </w:rPr>
          <w:tab/>
        </w:r>
        <w:r w:rsidRPr="00BA0D91">
          <w:rPr>
            <w:rStyle w:val="Hipercze"/>
            <w:noProof/>
          </w:rPr>
          <w:t>Pouczenie o środkach ochrony prawnej przysługujących Wykonawcy.</w:t>
        </w:r>
        <w:r>
          <w:rPr>
            <w:noProof/>
            <w:webHidden/>
          </w:rPr>
          <w:tab/>
        </w:r>
        <w:r>
          <w:rPr>
            <w:noProof/>
            <w:webHidden/>
          </w:rPr>
          <w:fldChar w:fldCharType="begin"/>
        </w:r>
        <w:r>
          <w:rPr>
            <w:noProof/>
            <w:webHidden/>
          </w:rPr>
          <w:instrText xml:space="preserve"> PAGEREF _Toc181796125 \h </w:instrText>
        </w:r>
        <w:r>
          <w:rPr>
            <w:noProof/>
            <w:webHidden/>
          </w:rPr>
        </w:r>
        <w:r>
          <w:rPr>
            <w:noProof/>
            <w:webHidden/>
          </w:rPr>
          <w:fldChar w:fldCharType="separate"/>
        </w:r>
        <w:r w:rsidR="00573251">
          <w:rPr>
            <w:noProof/>
            <w:webHidden/>
          </w:rPr>
          <w:t>17</w:t>
        </w:r>
        <w:r>
          <w:rPr>
            <w:noProof/>
            <w:webHidden/>
          </w:rPr>
          <w:fldChar w:fldCharType="end"/>
        </w:r>
      </w:hyperlink>
    </w:p>
    <w:p w14:paraId="09AD307C" w14:textId="7FF487A1"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6" w:history="1">
        <w:r w:rsidRPr="00BA0D91">
          <w:rPr>
            <w:rStyle w:val="Hipercze"/>
            <w:noProof/>
          </w:rPr>
          <w:t>25.</w:t>
        </w:r>
        <w:r>
          <w:rPr>
            <w:rFonts w:asciiTheme="minorHAnsi" w:eastAsiaTheme="minorEastAsia" w:hAnsiTheme="minorHAnsi" w:cstheme="minorBidi"/>
            <w:noProof/>
            <w:kern w:val="2"/>
            <w:szCs w:val="22"/>
            <w14:ligatures w14:val="standardContextual"/>
          </w:rPr>
          <w:tab/>
        </w:r>
        <w:r w:rsidRPr="00BA0D91">
          <w:rPr>
            <w:rStyle w:val="Hipercze"/>
            <w:noProof/>
          </w:rPr>
          <w:t>Zakończenie postepowania.</w:t>
        </w:r>
        <w:r>
          <w:rPr>
            <w:noProof/>
            <w:webHidden/>
          </w:rPr>
          <w:tab/>
        </w:r>
        <w:r>
          <w:rPr>
            <w:noProof/>
            <w:webHidden/>
          </w:rPr>
          <w:fldChar w:fldCharType="begin"/>
        </w:r>
        <w:r>
          <w:rPr>
            <w:noProof/>
            <w:webHidden/>
          </w:rPr>
          <w:instrText xml:space="preserve"> PAGEREF _Toc181796126 \h </w:instrText>
        </w:r>
        <w:r>
          <w:rPr>
            <w:noProof/>
            <w:webHidden/>
          </w:rPr>
        </w:r>
        <w:r>
          <w:rPr>
            <w:noProof/>
            <w:webHidden/>
          </w:rPr>
          <w:fldChar w:fldCharType="separate"/>
        </w:r>
        <w:r w:rsidR="00573251">
          <w:rPr>
            <w:noProof/>
            <w:webHidden/>
          </w:rPr>
          <w:t>17</w:t>
        </w:r>
        <w:r>
          <w:rPr>
            <w:noProof/>
            <w:webHidden/>
          </w:rPr>
          <w:fldChar w:fldCharType="end"/>
        </w:r>
      </w:hyperlink>
    </w:p>
    <w:p w14:paraId="5429C350" w14:textId="3393E576"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7" w:history="1">
        <w:r w:rsidRPr="00BA0D91">
          <w:rPr>
            <w:rStyle w:val="Hipercze"/>
            <w:noProof/>
          </w:rPr>
          <w:t>26.</w:t>
        </w:r>
        <w:r>
          <w:rPr>
            <w:rFonts w:asciiTheme="minorHAnsi" w:eastAsiaTheme="minorEastAsia" w:hAnsiTheme="minorHAnsi" w:cstheme="minorBidi"/>
            <w:noProof/>
            <w:kern w:val="2"/>
            <w:szCs w:val="22"/>
            <w14:ligatures w14:val="standardContextual"/>
          </w:rPr>
          <w:tab/>
        </w:r>
        <w:r w:rsidRPr="00BA0D91">
          <w:rPr>
            <w:rStyle w:val="Hipercze"/>
            <w:noProof/>
          </w:rPr>
          <w:t>Informacja dotycząca przetwarzania danych osobowych (RODO).</w:t>
        </w:r>
        <w:r>
          <w:rPr>
            <w:noProof/>
            <w:webHidden/>
          </w:rPr>
          <w:tab/>
        </w:r>
        <w:r>
          <w:rPr>
            <w:noProof/>
            <w:webHidden/>
          </w:rPr>
          <w:fldChar w:fldCharType="begin"/>
        </w:r>
        <w:r>
          <w:rPr>
            <w:noProof/>
            <w:webHidden/>
          </w:rPr>
          <w:instrText xml:space="preserve"> PAGEREF _Toc181796127 \h </w:instrText>
        </w:r>
        <w:r>
          <w:rPr>
            <w:noProof/>
            <w:webHidden/>
          </w:rPr>
        </w:r>
        <w:r>
          <w:rPr>
            <w:noProof/>
            <w:webHidden/>
          </w:rPr>
          <w:fldChar w:fldCharType="separate"/>
        </w:r>
        <w:r w:rsidR="00573251">
          <w:rPr>
            <w:noProof/>
            <w:webHidden/>
          </w:rPr>
          <w:t>18</w:t>
        </w:r>
        <w:r>
          <w:rPr>
            <w:noProof/>
            <w:webHidden/>
          </w:rPr>
          <w:fldChar w:fldCharType="end"/>
        </w:r>
      </w:hyperlink>
    </w:p>
    <w:p w14:paraId="6136ABBA" w14:textId="05186387" w:rsidR="00681CC3" w:rsidRDefault="00681CC3">
      <w:pPr>
        <w:pStyle w:val="Spistreci1"/>
        <w:rPr>
          <w:rFonts w:asciiTheme="minorHAnsi" w:eastAsiaTheme="minorEastAsia" w:hAnsiTheme="minorHAnsi" w:cstheme="minorBidi"/>
          <w:noProof/>
          <w:kern w:val="2"/>
          <w:szCs w:val="22"/>
          <w14:ligatures w14:val="standardContextual"/>
        </w:rPr>
      </w:pPr>
      <w:hyperlink w:anchor="_Toc181796128" w:history="1">
        <w:r w:rsidRPr="00BA0D91">
          <w:rPr>
            <w:rStyle w:val="Hipercze"/>
            <w:noProof/>
          </w:rPr>
          <w:t>27.</w:t>
        </w:r>
        <w:r>
          <w:rPr>
            <w:rFonts w:asciiTheme="minorHAnsi" w:eastAsiaTheme="minorEastAsia" w:hAnsiTheme="minorHAnsi" w:cstheme="minorBidi"/>
            <w:noProof/>
            <w:kern w:val="2"/>
            <w:szCs w:val="22"/>
            <w14:ligatures w14:val="standardContextual"/>
          </w:rPr>
          <w:tab/>
        </w:r>
        <w:r w:rsidRPr="00BA0D91">
          <w:rPr>
            <w:rStyle w:val="Hipercze"/>
            <w:noProof/>
          </w:rPr>
          <w:t>Wykaz załączników do niniejszych IDW.</w:t>
        </w:r>
        <w:r>
          <w:rPr>
            <w:noProof/>
            <w:webHidden/>
          </w:rPr>
          <w:tab/>
        </w:r>
        <w:r>
          <w:rPr>
            <w:noProof/>
            <w:webHidden/>
          </w:rPr>
          <w:fldChar w:fldCharType="begin"/>
        </w:r>
        <w:r>
          <w:rPr>
            <w:noProof/>
            <w:webHidden/>
          </w:rPr>
          <w:instrText xml:space="preserve"> PAGEREF _Toc181796128 \h </w:instrText>
        </w:r>
        <w:r>
          <w:rPr>
            <w:noProof/>
            <w:webHidden/>
          </w:rPr>
        </w:r>
        <w:r>
          <w:rPr>
            <w:noProof/>
            <w:webHidden/>
          </w:rPr>
          <w:fldChar w:fldCharType="separate"/>
        </w:r>
        <w:r w:rsidR="00573251">
          <w:rPr>
            <w:noProof/>
            <w:webHidden/>
          </w:rPr>
          <w:t>19</w:t>
        </w:r>
        <w:r>
          <w:rPr>
            <w:noProof/>
            <w:webHidden/>
          </w:rPr>
          <w:fldChar w:fldCharType="end"/>
        </w:r>
      </w:hyperlink>
    </w:p>
    <w:p w14:paraId="1375AA0E" w14:textId="0966EC58" w:rsidR="000A2079" w:rsidRPr="00606A4F" w:rsidRDefault="0052618D" w:rsidP="00961E24">
      <w:pPr>
        <w:pStyle w:val="Spistreci1"/>
        <w:rPr>
          <w:szCs w:val="22"/>
        </w:rPr>
      </w:pPr>
      <w:r w:rsidRPr="00606A4F">
        <w:rPr>
          <w:b/>
          <w:bCs/>
          <w:szCs w:val="22"/>
        </w:rPr>
        <w:lastRenderedPageBreak/>
        <w:fldChar w:fldCharType="end"/>
      </w:r>
      <w:r w:rsidR="00C87EDF" w:rsidRPr="00606A4F">
        <w:rPr>
          <w:szCs w:val="22"/>
        </w:rPr>
        <w:t xml:space="preserve">Niniejsza </w:t>
      </w:r>
      <w:r w:rsidR="000A2079" w:rsidRPr="00606A4F">
        <w:rPr>
          <w:szCs w:val="22"/>
        </w:rPr>
        <w:t>Specyfikacja</w:t>
      </w:r>
      <w:r w:rsidR="00C87EDF"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5DAF7982" w14:textId="4BC63524" w:rsidR="004C3E5C" w:rsidRPr="00BD560C"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 w:name="_Toc181796102"/>
      <w:bookmarkStart w:id="5" w:name="_Toc456814640"/>
      <w:r w:rsidRPr="00606A4F">
        <w:rPr>
          <w:rFonts w:ascii="Fira Sans" w:hAnsi="Fira Sans" w:cs="Times New Roman"/>
          <w:szCs w:val="22"/>
        </w:rPr>
        <w:t>Nazwa i adres Zamawiającego.</w:t>
      </w:r>
      <w:bookmarkEnd w:id="4"/>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81796103"/>
      <w:bookmarkEnd w:id="5"/>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6"/>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A4375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81796104"/>
      <w:r w:rsidRPr="00A4375F">
        <w:rPr>
          <w:rFonts w:ascii="Fira Sans" w:hAnsi="Fira Sans" w:cs="Times New Roman"/>
          <w:szCs w:val="22"/>
        </w:rPr>
        <w:t>Tryb udzielenia zamówienia</w:t>
      </w:r>
      <w:r w:rsidR="00002945" w:rsidRPr="00A4375F">
        <w:rPr>
          <w:rFonts w:ascii="Fira Sans" w:hAnsi="Fira Sans" w:cs="Times New Roman"/>
          <w:szCs w:val="22"/>
        </w:rPr>
        <w:t>.</w:t>
      </w:r>
      <w:bookmarkEnd w:id="7"/>
    </w:p>
    <w:p w14:paraId="527A8BC3" w14:textId="0DF1943A" w:rsidR="00492523" w:rsidRPr="00A4375F" w:rsidRDefault="00492523" w:rsidP="00606A4F">
      <w:pPr>
        <w:numPr>
          <w:ilvl w:val="0"/>
          <w:numId w:val="22"/>
        </w:numPr>
        <w:tabs>
          <w:tab w:val="left" w:pos="350"/>
        </w:tabs>
        <w:spacing w:line="360" w:lineRule="auto"/>
        <w:ind w:left="924" w:hanging="357"/>
        <w:rPr>
          <w:bCs/>
          <w:szCs w:val="22"/>
        </w:rPr>
      </w:pPr>
      <w:r w:rsidRPr="00A4375F">
        <w:rPr>
          <w:bCs/>
          <w:szCs w:val="22"/>
        </w:rPr>
        <w:t xml:space="preserve">Postępowanie o udzielenie zamówienia publicznego prowadzone jest w trybie podstawowym </w:t>
      </w:r>
      <w:r w:rsidR="00900169" w:rsidRPr="00A4375F">
        <w:rPr>
          <w:bCs/>
          <w:szCs w:val="22"/>
        </w:rPr>
        <w:t xml:space="preserve">na dostawy </w:t>
      </w:r>
      <w:r w:rsidRPr="00A4375F">
        <w:rPr>
          <w:bCs/>
          <w:szCs w:val="22"/>
        </w:rPr>
        <w:t>na podstawie art. 275 pkt 1 ustawy z dnia 11 września 2019 r. - Prawo zamówień publicznych (</w:t>
      </w:r>
      <w:proofErr w:type="spellStart"/>
      <w:r w:rsidR="00453AAA" w:rsidRPr="00A4375F">
        <w:rPr>
          <w:bCs/>
          <w:szCs w:val="22"/>
        </w:rPr>
        <w:t>t.j</w:t>
      </w:r>
      <w:proofErr w:type="spellEnd"/>
      <w:r w:rsidR="00453AAA" w:rsidRPr="00A4375F">
        <w:rPr>
          <w:bCs/>
          <w:szCs w:val="22"/>
        </w:rPr>
        <w:t xml:space="preserve">. </w:t>
      </w:r>
      <w:r w:rsidRPr="00A4375F">
        <w:rPr>
          <w:bCs/>
          <w:szCs w:val="22"/>
        </w:rPr>
        <w:t>Dz. U. z 20</w:t>
      </w:r>
      <w:r w:rsidR="006C3504" w:rsidRPr="00A4375F">
        <w:rPr>
          <w:bCs/>
          <w:szCs w:val="22"/>
        </w:rPr>
        <w:t>2</w:t>
      </w:r>
      <w:r w:rsidR="00183832" w:rsidRPr="00A4375F">
        <w:rPr>
          <w:bCs/>
          <w:szCs w:val="22"/>
        </w:rPr>
        <w:t>4</w:t>
      </w:r>
      <w:r w:rsidR="0032463D" w:rsidRPr="00A4375F">
        <w:rPr>
          <w:bCs/>
          <w:szCs w:val="22"/>
        </w:rPr>
        <w:t xml:space="preserve"> </w:t>
      </w:r>
      <w:r w:rsidRPr="00A4375F">
        <w:rPr>
          <w:bCs/>
          <w:szCs w:val="22"/>
        </w:rPr>
        <w:t xml:space="preserve">r. poz. </w:t>
      </w:r>
      <w:r w:rsidR="00183832" w:rsidRPr="00A4375F">
        <w:rPr>
          <w:bCs/>
          <w:szCs w:val="22"/>
        </w:rPr>
        <w:t>1320</w:t>
      </w:r>
      <w:r w:rsidRPr="00A4375F">
        <w:rPr>
          <w:bCs/>
          <w:szCs w:val="22"/>
        </w:rPr>
        <w:t>) [zwanej dalej także „</w:t>
      </w:r>
      <w:r w:rsidR="004C3E5C" w:rsidRPr="00A4375F">
        <w:rPr>
          <w:bCs/>
          <w:szCs w:val="22"/>
        </w:rPr>
        <w:t>PZP</w:t>
      </w:r>
      <w:r w:rsidRPr="00A4375F">
        <w:rPr>
          <w:bCs/>
          <w:szCs w:val="22"/>
        </w:rPr>
        <w:t>”].</w:t>
      </w:r>
    </w:p>
    <w:p w14:paraId="4250A6F5" w14:textId="232DCBEA" w:rsidR="00B86759" w:rsidRPr="00A4375F" w:rsidRDefault="00B34568" w:rsidP="00606A4F">
      <w:pPr>
        <w:numPr>
          <w:ilvl w:val="0"/>
          <w:numId w:val="22"/>
        </w:numPr>
        <w:tabs>
          <w:tab w:val="left" w:pos="350"/>
        </w:tabs>
        <w:spacing w:line="360" w:lineRule="auto"/>
        <w:ind w:left="924" w:hanging="357"/>
        <w:rPr>
          <w:bCs/>
          <w:szCs w:val="22"/>
        </w:rPr>
      </w:pPr>
      <w:r w:rsidRPr="00A4375F">
        <w:rPr>
          <w:bCs/>
          <w:szCs w:val="22"/>
        </w:rPr>
        <w:t>W</w:t>
      </w:r>
      <w:r w:rsidR="00B86759" w:rsidRPr="00A4375F">
        <w:rPr>
          <w:bCs/>
          <w:szCs w:val="22"/>
        </w:rPr>
        <w:t xml:space="preserve"> zakresie nieuregulowanym niniejszą Specyfikacją Warunków Zamówienia, zwaną dalej "SWZ", zastosowanie mają przepisy </w:t>
      </w:r>
      <w:r w:rsidR="004C3E5C" w:rsidRPr="00A4375F">
        <w:rPr>
          <w:bCs/>
          <w:szCs w:val="22"/>
        </w:rPr>
        <w:t>PZP</w:t>
      </w:r>
      <w:r w:rsidR="00B86759" w:rsidRPr="00A4375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81796105"/>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8"/>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81796106"/>
      <w:r w:rsidRPr="00606A4F">
        <w:rPr>
          <w:rFonts w:ascii="Fira Sans" w:hAnsi="Fira Sans" w:cs="Times New Roman"/>
          <w:szCs w:val="22"/>
        </w:rPr>
        <w:t>Opis przedmiotu zamówienia</w:t>
      </w:r>
      <w:r w:rsidR="00002945" w:rsidRPr="00606A4F">
        <w:rPr>
          <w:rFonts w:ascii="Fira Sans" w:hAnsi="Fira Sans" w:cs="Times New Roman"/>
          <w:szCs w:val="22"/>
        </w:rPr>
        <w:t>.</w:t>
      </w:r>
      <w:bookmarkEnd w:id="9"/>
    </w:p>
    <w:p w14:paraId="5F803174" w14:textId="2F4F6594" w:rsidR="00842E64" w:rsidRPr="00606A4F" w:rsidRDefault="00B34568" w:rsidP="00606A4F">
      <w:pPr>
        <w:numPr>
          <w:ilvl w:val="0"/>
          <w:numId w:val="23"/>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584FDC" w:rsidRPr="00606A4F">
        <w:rPr>
          <w:szCs w:val="22"/>
        </w:rPr>
        <w:t xml:space="preserve"> </w:t>
      </w:r>
      <w:r w:rsidR="00BD560C">
        <w:rPr>
          <w:szCs w:val="22"/>
        </w:rPr>
        <w:t xml:space="preserve">do Apteki Szpitalnej wyrobów medycznych do głębokiej stymulacji mózgu </w:t>
      </w:r>
      <w:r w:rsidRPr="00606A4F">
        <w:rPr>
          <w:szCs w:val="22"/>
        </w:rPr>
        <w:t xml:space="preserve">w asortymencie </w:t>
      </w:r>
      <w:r w:rsidR="00E1260F" w:rsidRPr="00606A4F">
        <w:rPr>
          <w:szCs w:val="22"/>
        </w:rPr>
        <w:br/>
      </w:r>
      <w:r w:rsidRPr="00606A4F">
        <w:rPr>
          <w:szCs w:val="22"/>
        </w:rPr>
        <w:lastRenderedPageBreak/>
        <w:t>i ilościach wyszczególnionych w Załączniku nr 2 do IDW - Formularz asortymentowo - ilościowy.</w:t>
      </w:r>
      <w:r w:rsidRPr="00606A4F">
        <w:rPr>
          <w:bCs/>
          <w:szCs w:val="22"/>
        </w:rPr>
        <w:t xml:space="preserve"> </w:t>
      </w:r>
    </w:p>
    <w:p w14:paraId="41AF624F" w14:textId="4F181AC9" w:rsidR="00C409FF" w:rsidRDefault="00F27767" w:rsidP="00C409FF">
      <w:pPr>
        <w:numPr>
          <w:ilvl w:val="0"/>
          <w:numId w:val="23"/>
        </w:numPr>
        <w:spacing w:line="360" w:lineRule="auto"/>
        <w:ind w:left="924" w:hanging="357"/>
        <w:rPr>
          <w:szCs w:val="22"/>
        </w:rPr>
      </w:pPr>
      <w:r w:rsidRPr="00606A4F">
        <w:rPr>
          <w:szCs w:val="22"/>
        </w:rPr>
        <w:t>Oferowany przedmiot zamówienia musi spełniać wymagania Zamawiającego wymienione w Formularzu asortymentowo-ilościowym, być fabrycznie nowy i gotowy do użytkowania zgodnie z przeznaczeniem bez dokonywania dodatkowych zakupów</w:t>
      </w:r>
      <w:r w:rsidR="00A4375F">
        <w:rPr>
          <w:szCs w:val="22"/>
        </w:rPr>
        <w:t>.</w:t>
      </w:r>
    </w:p>
    <w:p w14:paraId="2830FED5" w14:textId="3A74A45B" w:rsidR="00C409FF" w:rsidRPr="00A4375F" w:rsidRDefault="00C409FF" w:rsidP="00C409FF">
      <w:pPr>
        <w:numPr>
          <w:ilvl w:val="0"/>
          <w:numId w:val="23"/>
        </w:numPr>
        <w:spacing w:line="360" w:lineRule="auto"/>
        <w:ind w:left="924" w:hanging="357"/>
        <w:rPr>
          <w:szCs w:val="22"/>
        </w:rPr>
      </w:pPr>
      <w:r w:rsidRPr="00A4375F">
        <w:rPr>
          <w:szCs w:val="22"/>
        </w:rPr>
        <w:t xml:space="preserve">Zamawiający zgodnie z art. 441 ust. 1 ustawy </w:t>
      </w:r>
      <w:proofErr w:type="spellStart"/>
      <w:r w:rsidRPr="00A4375F">
        <w:rPr>
          <w:szCs w:val="22"/>
        </w:rPr>
        <w:t>Pzp</w:t>
      </w:r>
      <w:proofErr w:type="spellEnd"/>
      <w:r w:rsidRPr="00A4375F">
        <w:rPr>
          <w:szCs w:val="22"/>
        </w:rPr>
        <w:t xml:space="preserve"> zastrzega sobie możliwość skorzystania z prawa opcji do zwiększania ilości kupowanego przedmiotu zamówienia w trakcie trwania umowy</w:t>
      </w:r>
      <w:r w:rsidR="00BD560C" w:rsidRPr="00A4375F">
        <w:rPr>
          <w:szCs w:val="22"/>
        </w:rPr>
        <w:t xml:space="preserve"> </w:t>
      </w:r>
      <w:r w:rsidRPr="00A4375F">
        <w:rPr>
          <w:szCs w:val="22"/>
        </w:rPr>
        <w:t>– na zasadach opisanych w §1 wzoru Umowy.</w:t>
      </w:r>
    </w:p>
    <w:p w14:paraId="33B6B05D" w14:textId="57D32042" w:rsidR="00E726F7" w:rsidRPr="00A4375F" w:rsidRDefault="00E726F7" w:rsidP="00E726F7">
      <w:pPr>
        <w:numPr>
          <w:ilvl w:val="0"/>
          <w:numId w:val="23"/>
        </w:numPr>
        <w:spacing w:line="360" w:lineRule="auto"/>
        <w:ind w:left="924" w:hanging="357"/>
        <w:rPr>
          <w:szCs w:val="22"/>
        </w:rPr>
      </w:pPr>
      <w:r w:rsidRPr="00A4375F">
        <w:rPr>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(Dz. U. z 20</w:t>
      </w:r>
      <w:r w:rsidR="00453AAA" w:rsidRPr="00A4375F">
        <w:rPr>
          <w:szCs w:val="22"/>
        </w:rPr>
        <w:t>22</w:t>
      </w:r>
      <w:r w:rsidRPr="00A4375F">
        <w:rPr>
          <w:szCs w:val="22"/>
        </w:rPr>
        <w:t xml:space="preserve"> r.  </w:t>
      </w:r>
      <w:r w:rsidR="00453AAA" w:rsidRPr="00A4375F">
        <w:rPr>
          <w:szCs w:val="22"/>
        </w:rPr>
        <w:t>poz. 974 ze zm.</w:t>
      </w:r>
      <w:r w:rsidRPr="00A4375F">
        <w:rPr>
          <w:szCs w:val="22"/>
        </w:rPr>
        <w:t>) oraz z rozporządzeniem Parlamentu Europejskiego i Rady (UE) 2017/74</w:t>
      </w:r>
      <w:r w:rsidR="00183832" w:rsidRPr="00A4375F">
        <w:rPr>
          <w:szCs w:val="22"/>
        </w:rPr>
        <w:t>6</w:t>
      </w:r>
      <w:r w:rsidRPr="00A4375F">
        <w:rPr>
          <w:szCs w:val="22"/>
        </w:rPr>
        <w:t xml:space="preserve"> z dnia 5.04.2017 r. w sprawie wyrobów medycznych. Zaoferowane wyroby medyczne muszą być dopuszczone do obrotu i używania na terenie Polski na zasadach określonych w ustawie o wyrobach medycznych (dotyczy tylko wyrobów medycznych).</w:t>
      </w:r>
    </w:p>
    <w:p w14:paraId="3D4D26CD" w14:textId="27D212FF" w:rsidR="00B34568" w:rsidRPr="00A4375F" w:rsidRDefault="00C16189" w:rsidP="00606A4F">
      <w:pPr>
        <w:numPr>
          <w:ilvl w:val="0"/>
          <w:numId w:val="23"/>
        </w:numPr>
        <w:tabs>
          <w:tab w:val="left" w:pos="350"/>
        </w:tabs>
        <w:spacing w:line="360" w:lineRule="auto"/>
        <w:ind w:left="924" w:hanging="357"/>
        <w:rPr>
          <w:bCs/>
          <w:szCs w:val="22"/>
        </w:rPr>
      </w:pPr>
      <w:r w:rsidRPr="00A4375F">
        <w:rPr>
          <w:szCs w:val="22"/>
        </w:rPr>
        <w:t>Zamawiający nie dopuszcza składania ofert częściowych.</w:t>
      </w:r>
      <w:r w:rsidRPr="00A4375F">
        <w:rPr>
          <w:bCs/>
          <w:szCs w:val="22"/>
        </w:rPr>
        <w:t xml:space="preserve"> </w:t>
      </w:r>
    </w:p>
    <w:p w14:paraId="53D65A17" w14:textId="77777777" w:rsidR="00DE6B67" w:rsidRPr="00A4375F" w:rsidRDefault="00DE6B67" w:rsidP="00606A4F">
      <w:pPr>
        <w:tabs>
          <w:tab w:val="left" w:pos="350"/>
        </w:tabs>
        <w:spacing w:line="360" w:lineRule="auto"/>
        <w:ind w:left="936"/>
        <w:rPr>
          <w:bCs/>
          <w:i/>
          <w:iCs/>
          <w:szCs w:val="22"/>
        </w:rPr>
      </w:pPr>
      <w:r w:rsidRPr="00A4375F">
        <w:rPr>
          <w:bCs/>
          <w:i/>
          <w:iCs/>
          <w:szCs w:val="22"/>
        </w:rPr>
        <w:t>Podział zamówienia nieuzasadniony ekonomicznie. Zamówienie jest zamówieniem dostępnym dla małych i średnich przedsiębiorstw.</w:t>
      </w:r>
    </w:p>
    <w:p w14:paraId="614B1977" w14:textId="77777777" w:rsidR="002E296B" w:rsidRPr="00A4375F" w:rsidRDefault="00B34568" w:rsidP="00606A4F">
      <w:pPr>
        <w:numPr>
          <w:ilvl w:val="0"/>
          <w:numId w:val="23"/>
        </w:numPr>
        <w:tabs>
          <w:tab w:val="left" w:pos="350"/>
        </w:tabs>
        <w:spacing w:line="360" w:lineRule="auto"/>
        <w:ind w:left="924" w:hanging="357"/>
        <w:rPr>
          <w:bCs/>
          <w:szCs w:val="22"/>
        </w:rPr>
      </w:pPr>
      <w:r w:rsidRPr="00A4375F">
        <w:rPr>
          <w:szCs w:val="22"/>
        </w:rPr>
        <w:t xml:space="preserve">Zamawiający </w:t>
      </w:r>
      <w:r w:rsidRPr="00A4375F">
        <w:rPr>
          <w:bCs/>
          <w:szCs w:val="22"/>
        </w:rPr>
        <w:t xml:space="preserve">nie zastrzega </w:t>
      </w:r>
      <w:r w:rsidRPr="00A4375F">
        <w:rPr>
          <w:szCs w:val="22"/>
        </w:rPr>
        <w:t xml:space="preserve">obowiązku osobistego wykonania przez wykonawcę </w:t>
      </w:r>
      <w:r w:rsidRPr="00A4375F">
        <w:rPr>
          <w:bCs/>
          <w:szCs w:val="22"/>
        </w:rPr>
        <w:t xml:space="preserve">kluczowych </w:t>
      </w:r>
      <w:r w:rsidR="0087551E" w:rsidRPr="00A4375F">
        <w:rPr>
          <w:bCs/>
          <w:szCs w:val="22"/>
        </w:rPr>
        <w:t>zadań</w:t>
      </w:r>
      <w:r w:rsidR="0087551E" w:rsidRPr="00A4375F">
        <w:rPr>
          <w:szCs w:val="22"/>
        </w:rPr>
        <w:t xml:space="preserve"> dotyczących zamówienia.</w:t>
      </w:r>
    </w:p>
    <w:p w14:paraId="191CE6C4" w14:textId="77777777" w:rsidR="00B34568" w:rsidRPr="00A4375F" w:rsidRDefault="00B34568" w:rsidP="00606A4F">
      <w:pPr>
        <w:numPr>
          <w:ilvl w:val="0"/>
          <w:numId w:val="23"/>
        </w:numPr>
        <w:tabs>
          <w:tab w:val="left" w:pos="350"/>
        </w:tabs>
        <w:spacing w:line="360" w:lineRule="auto"/>
        <w:ind w:left="924" w:hanging="357"/>
        <w:rPr>
          <w:bCs/>
          <w:szCs w:val="22"/>
        </w:rPr>
      </w:pPr>
      <w:r w:rsidRPr="00A4375F">
        <w:rPr>
          <w:bCs/>
          <w:szCs w:val="22"/>
        </w:rPr>
        <w:t>Zamawiający nie przewiduje wymagań</w:t>
      </w:r>
      <w:r w:rsidR="00BF5446" w:rsidRPr="00A4375F">
        <w:rPr>
          <w:bCs/>
          <w:szCs w:val="22"/>
        </w:rPr>
        <w:t xml:space="preserve"> w zakresie zatrudnienia na podstawie stosunku pracy</w:t>
      </w:r>
      <w:r w:rsidRPr="00A4375F">
        <w:rPr>
          <w:bCs/>
          <w:szCs w:val="22"/>
        </w:rPr>
        <w:t xml:space="preserve">, o których mowa w art. </w:t>
      </w:r>
      <w:r w:rsidR="00BF5446" w:rsidRPr="00A4375F">
        <w:rPr>
          <w:bCs/>
          <w:szCs w:val="22"/>
        </w:rPr>
        <w:t>95</w:t>
      </w:r>
      <w:r w:rsidRPr="00A4375F">
        <w:rPr>
          <w:bCs/>
          <w:szCs w:val="22"/>
        </w:rPr>
        <w:t xml:space="preserve"> </w:t>
      </w:r>
      <w:r w:rsidR="00C36AD8" w:rsidRPr="00A4375F">
        <w:rPr>
          <w:bCs/>
          <w:szCs w:val="22"/>
        </w:rPr>
        <w:t>PZP</w:t>
      </w:r>
      <w:r w:rsidR="00BF5446" w:rsidRPr="00A4375F">
        <w:rPr>
          <w:bCs/>
          <w:szCs w:val="22"/>
        </w:rPr>
        <w:t>.</w:t>
      </w:r>
    </w:p>
    <w:p w14:paraId="04CD9C56" w14:textId="77777777" w:rsidR="00BF5446" w:rsidRPr="00A4375F" w:rsidRDefault="00BF5446" w:rsidP="00606A4F">
      <w:pPr>
        <w:numPr>
          <w:ilvl w:val="0"/>
          <w:numId w:val="23"/>
        </w:numPr>
        <w:tabs>
          <w:tab w:val="left" w:pos="350"/>
        </w:tabs>
        <w:spacing w:line="360" w:lineRule="auto"/>
        <w:ind w:left="924" w:hanging="357"/>
        <w:rPr>
          <w:bCs/>
          <w:szCs w:val="22"/>
        </w:rPr>
      </w:pPr>
      <w:r w:rsidRPr="00606A4F">
        <w:rPr>
          <w:bCs/>
          <w:szCs w:val="22"/>
        </w:rPr>
        <w:t xml:space="preserve">Zamawiający nie przewiduje wymagań w zakresie zatrudnienia osób, o których </w:t>
      </w:r>
      <w:r w:rsidRPr="00A4375F">
        <w:rPr>
          <w:bCs/>
          <w:szCs w:val="22"/>
        </w:rPr>
        <w:t>mowa w art. 96 ust. 2 pkt</w:t>
      </w:r>
      <w:r w:rsidR="00C7260F" w:rsidRPr="00A4375F">
        <w:rPr>
          <w:bCs/>
          <w:szCs w:val="22"/>
        </w:rPr>
        <w:t xml:space="preserve"> </w:t>
      </w:r>
      <w:r w:rsidRPr="00A4375F">
        <w:rPr>
          <w:bCs/>
          <w:szCs w:val="22"/>
        </w:rPr>
        <w:t>2</w:t>
      </w:r>
      <w:r w:rsidR="00C7260F" w:rsidRPr="00A4375F">
        <w:rPr>
          <w:bCs/>
          <w:szCs w:val="22"/>
        </w:rPr>
        <w:t xml:space="preserve"> </w:t>
      </w:r>
      <w:r w:rsidR="00C36AD8" w:rsidRPr="00A4375F">
        <w:rPr>
          <w:bCs/>
          <w:szCs w:val="22"/>
        </w:rPr>
        <w:t>PZP</w:t>
      </w:r>
      <w:r w:rsidRPr="00A4375F">
        <w:rPr>
          <w:bCs/>
          <w:szCs w:val="22"/>
        </w:rPr>
        <w:t>.</w:t>
      </w:r>
    </w:p>
    <w:p w14:paraId="5EF34C62" w14:textId="77777777" w:rsidR="000952A3" w:rsidRPr="00A4375F" w:rsidRDefault="000952A3" w:rsidP="00606A4F">
      <w:pPr>
        <w:numPr>
          <w:ilvl w:val="0"/>
          <w:numId w:val="23"/>
        </w:numPr>
        <w:tabs>
          <w:tab w:val="left" w:pos="350"/>
        </w:tabs>
        <w:spacing w:line="360" w:lineRule="auto"/>
        <w:ind w:left="924" w:hanging="357"/>
        <w:rPr>
          <w:bCs/>
          <w:szCs w:val="22"/>
        </w:rPr>
      </w:pPr>
      <w:r w:rsidRPr="00A4375F">
        <w:rPr>
          <w:bCs/>
          <w:szCs w:val="22"/>
        </w:rPr>
        <w:t>Zamawiający nie zastrzega możliwości ubiegania się o udzielenie zamówienia wyłącznie przez wykonawców, o których mowa w art. 94</w:t>
      </w:r>
      <w:r w:rsidR="00C7260F" w:rsidRPr="00A4375F">
        <w:rPr>
          <w:bCs/>
          <w:szCs w:val="22"/>
        </w:rPr>
        <w:t xml:space="preserve"> </w:t>
      </w:r>
      <w:r w:rsidR="00C36AD8" w:rsidRPr="00A4375F">
        <w:rPr>
          <w:bCs/>
          <w:szCs w:val="22"/>
        </w:rPr>
        <w:t>PZP</w:t>
      </w:r>
      <w:r w:rsidRPr="00A4375F">
        <w:rPr>
          <w:bCs/>
          <w:szCs w:val="22"/>
        </w:rPr>
        <w:t>.</w:t>
      </w:r>
    </w:p>
    <w:p w14:paraId="36C62DD5" w14:textId="7862740D" w:rsidR="00ED4788" w:rsidRPr="00A4375F" w:rsidRDefault="00ED4788" w:rsidP="00606A4F">
      <w:pPr>
        <w:numPr>
          <w:ilvl w:val="0"/>
          <w:numId w:val="23"/>
        </w:numPr>
        <w:tabs>
          <w:tab w:val="left" w:pos="350"/>
        </w:tabs>
        <w:spacing w:line="360" w:lineRule="auto"/>
        <w:ind w:left="924" w:hanging="357"/>
        <w:rPr>
          <w:bCs/>
          <w:szCs w:val="22"/>
        </w:rPr>
      </w:pPr>
      <w:r w:rsidRPr="00A4375F">
        <w:rPr>
          <w:bCs/>
          <w:szCs w:val="22"/>
        </w:rPr>
        <w:t xml:space="preserve">Zamawiający nie przewiduje udzielenia zamówień, o których mowa w art. </w:t>
      </w:r>
      <w:r w:rsidR="00D323ED" w:rsidRPr="00A4375F">
        <w:rPr>
          <w:bCs/>
          <w:szCs w:val="22"/>
        </w:rPr>
        <w:t xml:space="preserve">214 </w:t>
      </w:r>
      <w:r w:rsidRPr="00A4375F">
        <w:rPr>
          <w:bCs/>
          <w:szCs w:val="22"/>
        </w:rPr>
        <w:t>ust. 1</w:t>
      </w:r>
      <w:r w:rsidR="001B4BF5" w:rsidRPr="00A4375F">
        <w:rPr>
          <w:bCs/>
          <w:szCs w:val="22"/>
        </w:rPr>
        <w:t xml:space="preserve"> pkt 8</w:t>
      </w:r>
      <w:r w:rsidR="008E786D" w:rsidRPr="00A4375F">
        <w:rPr>
          <w:bCs/>
          <w:szCs w:val="22"/>
        </w:rPr>
        <w:t xml:space="preserve"> </w:t>
      </w:r>
      <w:r w:rsidR="00C36AD8" w:rsidRPr="00A4375F">
        <w:rPr>
          <w:bCs/>
          <w:szCs w:val="22"/>
        </w:rPr>
        <w:t>PZP</w:t>
      </w:r>
      <w:r w:rsidR="001B4BF5" w:rsidRPr="00A4375F">
        <w:rPr>
          <w:bCs/>
          <w:szCs w:val="22"/>
        </w:rPr>
        <w:t>.</w:t>
      </w:r>
    </w:p>
    <w:p w14:paraId="6BD9233C" w14:textId="77777777" w:rsidR="000937D6" w:rsidRPr="00A4375F" w:rsidRDefault="00B34568" w:rsidP="00606A4F">
      <w:pPr>
        <w:numPr>
          <w:ilvl w:val="0"/>
          <w:numId w:val="23"/>
        </w:numPr>
        <w:tabs>
          <w:tab w:val="left" w:pos="350"/>
        </w:tabs>
        <w:spacing w:line="360" w:lineRule="auto"/>
        <w:ind w:left="924" w:hanging="357"/>
        <w:rPr>
          <w:bCs/>
          <w:szCs w:val="22"/>
        </w:rPr>
      </w:pPr>
      <w:r w:rsidRPr="00A4375F">
        <w:rPr>
          <w:bCs/>
          <w:szCs w:val="22"/>
        </w:rPr>
        <w:t>Zamawiający nie dopuszcza składania ofert wariantowych.</w:t>
      </w:r>
    </w:p>
    <w:p w14:paraId="0429B35B" w14:textId="687E0AC6" w:rsidR="000937D6" w:rsidRPr="00A4375F" w:rsidRDefault="00B34568" w:rsidP="00606A4F">
      <w:pPr>
        <w:numPr>
          <w:ilvl w:val="0"/>
          <w:numId w:val="23"/>
        </w:numPr>
        <w:tabs>
          <w:tab w:val="left" w:pos="350"/>
        </w:tabs>
        <w:spacing w:line="360" w:lineRule="auto"/>
        <w:ind w:left="924" w:hanging="357"/>
        <w:rPr>
          <w:bCs/>
          <w:szCs w:val="22"/>
        </w:rPr>
      </w:pPr>
      <w:r w:rsidRPr="00A4375F">
        <w:rPr>
          <w:bCs/>
          <w:szCs w:val="22"/>
        </w:rPr>
        <w:t>Zamawiający nie przewiduje zawarcia umowy ramowej.</w:t>
      </w:r>
    </w:p>
    <w:p w14:paraId="4ED25597" w14:textId="46703FAC" w:rsidR="000952A3" w:rsidRPr="00A4375F" w:rsidRDefault="000952A3" w:rsidP="00606A4F">
      <w:pPr>
        <w:numPr>
          <w:ilvl w:val="0"/>
          <w:numId w:val="23"/>
        </w:numPr>
        <w:tabs>
          <w:tab w:val="left" w:pos="350"/>
        </w:tabs>
        <w:spacing w:line="360" w:lineRule="auto"/>
        <w:ind w:left="924" w:hanging="357"/>
        <w:rPr>
          <w:bCs/>
          <w:szCs w:val="22"/>
        </w:rPr>
      </w:pPr>
      <w:r w:rsidRPr="00A4375F">
        <w:rPr>
          <w:bCs/>
          <w:szCs w:val="22"/>
        </w:rPr>
        <w:t>Zamawiający nie przewiduje wyboru najkorzystniejszej oferty z zastosowaniem aukcji elektronicznej.</w:t>
      </w:r>
    </w:p>
    <w:p w14:paraId="762A7026" w14:textId="77777777" w:rsidR="000952A3" w:rsidRPr="00A4375F" w:rsidRDefault="00363F6C" w:rsidP="00606A4F">
      <w:pPr>
        <w:numPr>
          <w:ilvl w:val="0"/>
          <w:numId w:val="23"/>
        </w:numPr>
        <w:tabs>
          <w:tab w:val="left" w:pos="350"/>
        </w:tabs>
        <w:spacing w:line="360" w:lineRule="auto"/>
        <w:ind w:left="924" w:hanging="357"/>
        <w:rPr>
          <w:bCs/>
          <w:szCs w:val="22"/>
        </w:rPr>
      </w:pPr>
      <w:r w:rsidRPr="00A4375F">
        <w:rPr>
          <w:bCs/>
          <w:szCs w:val="22"/>
        </w:rPr>
        <w:lastRenderedPageBreak/>
        <w:t>Zamawiający nie przewiduje możliwości złożenia ofert w postaci katalogów elektronicznych lub dołączenia katalogów elektronicznych do oferty, w sytuacji określonej w art. 93</w:t>
      </w:r>
      <w:r w:rsidR="00C7260F" w:rsidRPr="00A4375F">
        <w:rPr>
          <w:bCs/>
          <w:szCs w:val="22"/>
        </w:rPr>
        <w:t xml:space="preserve"> </w:t>
      </w:r>
      <w:r w:rsidR="00C36AD8" w:rsidRPr="00A4375F">
        <w:rPr>
          <w:bCs/>
          <w:szCs w:val="22"/>
        </w:rPr>
        <w:t>PZP.</w:t>
      </w:r>
    </w:p>
    <w:p w14:paraId="551D4A07" w14:textId="77777777" w:rsidR="00B34568" w:rsidRPr="00A4375F" w:rsidRDefault="00B34568" w:rsidP="00606A4F">
      <w:pPr>
        <w:numPr>
          <w:ilvl w:val="0"/>
          <w:numId w:val="23"/>
        </w:numPr>
        <w:tabs>
          <w:tab w:val="left" w:pos="350"/>
        </w:tabs>
        <w:spacing w:line="360" w:lineRule="auto"/>
        <w:ind w:left="924" w:hanging="357"/>
        <w:rPr>
          <w:bCs/>
          <w:szCs w:val="22"/>
        </w:rPr>
      </w:pPr>
      <w:r w:rsidRPr="00A4375F">
        <w:rPr>
          <w:bCs/>
          <w:szCs w:val="22"/>
        </w:rPr>
        <w:t>Zamawiający nie przewiduje zwrotu kosztów udziału w postępowaniu.</w:t>
      </w:r>
    </w:p>
    <w:p w14:paraId="5FADE1DB" w14:textId="77777777" w:rsidR="000952A3" w:rsidRPr="00A4375F" w:rsidRDefault="00B34568" w:rsidP="00606A4F">
      <w:pPr>
        <w:numPr>
          <w:ilvl w:val="0"/>
          <w:numId w:val="23"/>
        </w:numPr>
        <w:tabs>
          <w:tab w:val="left" w:pos="350"/>
        </w:tabs>
        <w:spacing w:line="360" w:lineRule="auto"/>
        <w:ind w:left="924" w:hanging="357"/>
        <w:rPr>
          <w:bCs/>
          <w:szCs w:val="22"/>
        </w:rPr>
      </w:pPr>
      <w:r w:rsidRPr="00A4375F">
        <w:rPr>
          <w:bCs/>
          <w:szCs w:val="22"/>
        </w:rPr>
        <w:t>Zamawiający nie przewiduje rozliczenia w walutach obcych.</w:t>
      </w:r>
    </w:p>
    <w:p w14:paraId="2CBE7D4E" w14:textId="4FAF200B" w:rsidR="00C36AD8" w:rsidRPr="00A4375F" w:rsidRDefault="000952A3" w:rsidP="00606A4F">
      <w:pPr>
        <w:numPr>
          <w:ilvl w:val="0"/>
          <w:numId w:val="23"/>
        </w:numPr>
        <w:tabs>
          <w:tab w:val="left" w:pos="350"/>
        </w:tabs>
        <w:spacing w:line="360" w:lineRule="auto"/>
        <w:ind w:left="924" w:hanging="357"/>
        <w:rPr>
          <w:bCs/>
          <w:szCs w:val="22"/>
        </w:rPr>
      </w:pPr>
      <w:r w:rsidRPr="00A4375F">
        <w:rPr>
          <w:bCs/>
          <w:szCs w:val="22"/>
        </w:rPr>
        <w:t xml:space="preserve">Zamawiający nie przewiduje przeprowadzenia przez wykonawcę wizji lokalnej </w:t>
      </w:r>
      <w:r w:rsidR="00605053" w:rsidRPr="00A4375F">
        <w:rPr>
          <w:bCs/>
          <w:szCs w:val="22"/>
        </w:rPr>
        <w:br/>
      </w:r>
      <w:r w:rsidRPr="00A4375F">
        <w:rPr>
          <w:bCs/>
          <w:szCs w:val="22"/>
        </w:rPr>
        <w:t>lub sprawdzenia przez niego dokumentów niezbędnych do realizacji zamówienia, o których mowa w art. 131 ust. 2</w:t>
      </w:r>
      <w:r w:rsidR="00C7260F" w:rsidRPr="00A4375F">
        <w:rPr>
          <w:bCs/>
          <w:szCs w:val="22"/>
        </w:rPr>
        <w:t xml:space="preserve"> </w:t>
      </w:r>
      <w:r w:rsidR="00C36AD8" w:rsidRPr="00A4375F">
        <w:rPr>
          <w:bCs/>
          <w:szCs w:val="22"/>
        </w:rPr>
        <w:t>PZP</w:t>
      </w:r>
    </w:p>
    <w:p w14:paraId="22D9DEA6" w14:textId="77777777" w:rsidR="00B34568" w:rsidRPr="00A4375F" w:rsidRDefault="00B34568" w:rsidP="00606A4F">
      <w:pPr>
        <w:numPr>
          <w:ilvl w:val="0"/>
          <w:numId w:val="23"/>
        </w:numPr>
        <w:tabs>
          <w:tab w:val="left" w:pos="350"/>
        </w:tabs>
        <w:spacing w:line="360" w:lineRule="auto"/>
        <w:ind w:left="924" w:hanging="357"/>
        <w:rPr>
          <w:bCs/>
          <w:szCs w:val="22"/>
        </w:rPr>
      </w:pPr>
      <w:r w:rsidRPr="00A4375F">
        <w:rPr>
          <w:szCs w:val="22"/>
        </w:rPr>
        <w:t>Wspólny Słownik Zamówień (CPV):</w:t>
      </w:r>
    </w:p>
    <w:p w14:paraId="63B25E2A" w14:textId="77777777" w:rsidR="0063523D" w:rsidRPr="00606A4F" w:rsidRDefault="0063523D" w:rsidP="00606A4F">
      <w:pPr>
        <w:spacing w:line="360" w:lineRule="auto"/>
        <w:ind w:left="936"/>
        <w:rPr>
          <w:szCs w:val="22"/>
        </w:rPr>
      </w:pPr>
      <w:r w:rsidRPr="00A4375F">
        <w:rPr>
          <w:szCs w:val="22"/>
        </w:rPr>
        <w:t xml:space="preserve">33141000 – Jednorazowe, </w:t>
      </w:r>
      <w:proofErr w:type="spellStart"/>
      <w:r w:rsidRPr="00A4375F">
        <w:rPr>
          <w:szCs w:val="22"/>
        </w:rPr>
        <w:t>niechemiczne</w:t>
      </w:r>
      <w:proofErr w:type="spellEnd"/>
      <w:r w:rsidRPr="00A4375F">
        <w:rPr>
          <w:szCs w:val="22"/>
        </w:rPr>
        <w:t xml:space="preserve"> artykuły medyczne i hematologiczne</w:t>
      </w:r>
    </w:p>
    <w:p w14:paraId="61146E54" w14:textId="77777777" w:rsidR="006934DE" w:rsidRPr="00606A4F" w:rsidRDefault="006934DE" w:rsidP="00606A4F">
      <w:pPr>
        <w:spacing w:line="360" w:lineRule="auto"/>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0" w:name="_Toc181796107"/>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10"/>
    </w:p>
    <w:p w14:paraId="1EDBAD52" w14:textId="286926E6" w:rsidR="000655C8" w:rsidRPr="00A4375F" w:rsidRDefault="000655C8" w:rsidP="00606A4F">
      <w:pPr>
        <w:numPr>
          <w:ilvl w:val="0"/>
          <w:numId w:val="24"/>
        </w:numPr>
        <w:spacing w:line="360" w:lineRule="auto"/>
        <w:ind w:left="924" w:hanging="357"/>
        <w:rPr>
          <w:szCs w:val="22"/>
        </w:rPr>
      </w:pPr>
      <w:bookmarkStart w:id="11" w:name="_Hlk58832710"/>
      <w:r w:rsidRPr="00A4375F">
        <w:rPr>
          <w:szCs w:val="22"/>
        </w:rPr>
        <w:t>Zamawiający żąda</w:t>
      </w:r>
      <w:r w:rsidR="00BD560C" w:rsidRPr="00A4375F">
        <w:rPr>
          <w:szCs w:val="22"/>
        </w:rPr>
        <w:t xml:space="preserve"> </w:t>
      </w:r>
      <w:r w:rsidRPr="00A4375F">
        <w:rPr>
          <w:szCs w:val="22"/>
        </w:rPr>
        <w:t>złożenia wraz z ofertą przedmiotowych środków   dowodowych.</w:t>
      </w:r>
      <w:bookmarkEnd w:id="11"/>
    </w:p>
    <w:p w14:paraId="6C94EE2A" w14:textId="77777777" w:rsidR="00D42CE5" w:rsidRPr="00A4375F" w:rsidRDefault="00D42CE5" w:rsidP="00606A4F">
      <w:pPr>
        <w:numPr>
          <w:ilvl w:val="0"/>
          <w:numId w:val="24"/>
        </w:numPr>
        <w:spacing w:line="360" w:lineRule="auto"/>
        <w:ind w:left="924" w:hanging="357"/>
        <w:rPr>
          <w:szCs w:val="22"/>
        </w:rPr>
      </w:pPr>
      <w:r w:rsidRPr="00A4375F">
        <w:rPr>
          <w:szCs w:val="22"/>
        </w:rPr>
        <w:t>Zamawiający nie wymaga złożenia podmiotowych środków dowodowych.</w:t>
      </w:r>
    </w:p>
    <w:p w14:paraId="2881B71F" w14:textId="77777777" w:rsidR="000655C8" w:rsidRPr="00A4375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A4375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2" w:name="_Toc181796108"/>
      <w:r w:rsidRPr="00A4375F">
        <w:rPr>
          <w:rFonts w:ascii="Fira Sans" w:hAnsi="Fira Sans" w:cs="Times New Roman"/>
          <w:szCs w:val="22"/>
        </w:rPr>
        <w:t>Termin wykonania zamówienia.</w:t>
      </w:r>
      <w:bookmarkEnd w:id="12"/>
    </w:p>
    <w:p w14:paraId="22A15B7C" w14:textId="77777777" w:rsidR="000A6005" w:rsidRPr="00A4375F" w:rsidRDefault="009758CF" w:rsidP="00606A4F">
      <w:pPr>
        <w:numPr>
          <w:ilvl w:val="0"/>
          <w:numId w:val="25"/>
        </w:numPr>
        <w:spacing w:line="360" w:lineRule="auto"/>
        <w:ind w:left="924" w:hanging="357"/>
        <w:rPr>
          <w:szCs w:val="22"/>
        </w:rPr>
      </w:pPr>
      <w:r w:rsidRPr="00A4375F">
        <w:rPr>
          <w:szCs w:val="22"/>
        </w:rPr>
        <w:t>Zamówienie należy realizować, sukcesywnie wg rzeczyw</w:t>
      </w:r>
      <w:r w:rsidR="00AE215C" w:rsidRPr="00A4375F">
        <w:rPr>
          <w:szCs w:val="22"/>
        </w:rPr>
        <w:t xml:space="preserve">istych potrzeb </w:t>
      </w:r>
      <w:r w:rsidRPr="00A4375F">
        <w:rPr>
          <w:szCs w:val="22"/>
        </w:rPr>
        <w:t xml:space="preserve">Zamawiającego, przez okres </w:t>
      </w:r>
      <w:r w:rsidR="00D24964" w:rsidRPr="00A4375F">
        <w:rPr>
          <w:b/>
          <w:szCs w:val="22"/>
        </w:rPr>
        <w:t>12</w:t>
      </w:r>
      <w:r w:rsidRPr="00A4375F">
        <w:rPr>
          <w:b/>
          <w:szCs w:val="22"/>
        </w:rPr>
        <w:t xml:space="preserve"> miesięcy</w:t>
      </w:r>
      <w:r w:rsidRPr="00A4375F">
        <w:rPr>
          <w:szCs w:val="22"/>
        </w:rPr>
        <w:t xml:space="preserve"> od dnia zawarcia umowy.</w:t>
      </w:r>
    </w:p>
    <w:p w14:paraId="233F60D1" w14:textId="77777777" w:rsidR="00FC2BD4" w:rsidRPr="00A4375F" w:rsidRDefault="00CA0C46" w:rsidP="00606A4F">
      <w:pPr>
        <w:numPr>
          <w:ilvl w:val="0"/>
          <w:numId w:val="25"/>
        </w:numPr>
        <w:tabs>
          <w:tab w:val="left" w:pos="709"/>
        </w:tabs>
        <w:spacing w:line="360" w:lineRule="auto"/>
        <w:ind w:left="924" w:hanging="357"/>
        <w:rPr>
          <w:szCs w:val="22"/>
        </w:rPr>
      </w:pPr>
      <w:r w:rsidRPr="00A4375F">
        <w:rPr>
          <w:szCs w:val="22"/>
        </w:rPr>
        <w:t>Terminy realizacji dostawy reguluje wzór umowy</w:t>
      </w:r>
      <w:r w:rsidRPr="00A4375F">
        <w:rPr>
          <w:i/>
          <w:szCs w:val="22"/>
        </w:rPr>
        <w:t>.</w:t>
      </w:r>
    </w:p>
    <w:p w14:paraId="5171F150" w14:textId="77777777" w:rsidR="00C36AD8" w:rsidRPr="00606A4F" w:rsidRDefault="00C36AD8" w:rsidP="00606A4F">
      <w:pPr>
        <w:spacing w:line="360" w:lineRule="auto"/>
        <w:rPr>
          <w:szCs w:val="22"/>
        </w:rPr>
      </w:pPr>
      <w:bookmarkStart w:id="13"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81796109"/>
      <w:r w:rsidRPr="00606A4F">
        <w:rPr>
          <w:rFonts w:ascii="Fira Sans" w:hAnsi="Fira Sans" w:cs="Times New Roman"/>
          <w:szCs w:val="22"/>
        </w:rPr>
        <w:t>Podstawy wykluczenia</w:t>
      </w:r>
      <w:bookmarkEnd w:id="14"/>
    </w:p>
    <w:p w14:paraId="07337A5D" w14:textId="5D98A1D5" w:rsidR="00C36AD8" w:rsidRPr="00A4375F" w:rsidRDefault="00C36AD8" w:rsidP="00606A4F">
      <w:pPr>
        <w:numPr>
          <w:ilvl w:val="0"/>
          <w:numId w:val="18"/>
        </w:numPr>
        <w:spacing w:line="360" w:lineRule="auto"/>
        <w:ind w:left="924" w:hanging="357"/>
        <w:rPr>
          <w:szCs w:val="22"/>
        </w:rPr>
      </w:pPr>
      <w:r w:rsidRPr="00A4375F">
        <w:rPr>
          <w:szCs w:val="22"/>
        </w:rPr>
        <w:t>Z postępowania o udzielenie zamówienia wyklucza się Wykonawcę w stosunku, do   którego zachodzi którakolwiek z okoliczności, o których mowa w art. 108 ust. 1 z zastrzeżeniem art. 110 ust. 2 P</w:t>
      </w:r>
      <w:r w:rsidR="00D21417" w:rsidRPr="00A4375F">
        <w:rPr>
          <w:szCs w:val="22"/>
        </w:rPr>
        <w:t>ZP</w:t>
      </w:r>
      <w:r w:rsidRPr="00A4375F">
        <w:rPr>
          <w:szCs w:val="22"/>
        </w:rPr>
        <w:t xml:space="preserve"> a także Wykonawcę, w stosunku do którego zachodzą okoliczności, o których mowa w art. 7 ust. 1 ustawy z </w:t>
      </w:r>
      <w:r w:rsidR="008504B0" w:rsidRPr="00A4375F">
        <w:rPr>
          <w:szCs w:val="22"/>
        </w:rPr>
        <w:t xml:space="preserve">dnia </w:t>
      </w:r>
      <w:r w:rsidRPr="00A4375F">
        <w:rPr>
          <w:szCs w:val="22"/>
        </w:rPr>
        <w:t>13.04.2022</w:t>
      </w:r>
      <w:r w:rsidR="008504B0" w:rsidRPr="00A4375F">
        <w:rPr>
          <w:szCs w:val="22"/>
        </w:rPr>
        <w:t xml:space="preserve"> r.</w:t>
      </w:r>
      <w:r w:rsidRPr="00A4375F">
        <w:rPr>
          <w:szCs w:val="22"/>
        </w:rPr>
        <w:t xml:space="preserve"> o szczególnych rozwiązaniach w zakresie przeciwdziałania wspieraniu agresji na Ukrainę oraz służących ochronie bezpieczeństwa narodowego</w:t>
      </w:r>
      <w:r w:rsidR="008504B0" w:rsidRPr="00A4375F">
        <w:rPr>
          <w:szCs w:val="22"/>
        </w:rPr>
        <w:t xml:space="preserve"> (</w:t>
      </w:r>
      <w:proofErr w:type="spellStart"/>
      <w:r w:rsidR="0096167C" w:rsidRPr="00A4375F">
        <w:rPr>
          <w:szCs w:val="22"/>
        </w:rPr>
        <w:t>t.j</w:t>
      </w:r>
      <w:proofErr w:type="spellEnd"/>
      <w:r w:rsidR="0096167C" w:rsidRPr="00A4375F">
        <w:rPr>
          <w:szCs w:val="22"/>
        </w:rPr>
        <w:t>. Dz. U. z 2024 r. poz. 507</w:t>
      </w:r>
      <w:r w:rsidR="008504B0" w:rsidRPr="00A4375F">
        <w:rPr>
          <w:szCs w:val="22"/>
        </w:rPr>
        <w:t>)</w:t>
      </w:r>
      <w:r w:rsidRPr="00A4375F">
        <w:rPr>
          <w:szCs w:val="22"/>
        </w:rPr>
        <w:t>.</w:t>
      </w:r>
    </w:p>
    <w:p w14:paraId="5CE9FEDA" w14:textId="77777777" w:rsidR="00C36AD8" w:rsidRPr="00A4375F" w:rsidRDefault="00C36AD8" w:rsidP="00606A4F">
      <w:pPr>
        <w:numPr>
          <w:ilvl w:val="0"/>
          <w:numId w:val="18"/>
        </w:numPr>
        <w:spacing w:line="360" w:lineRule="auto"/>
        <w:ind w:left="924" w:hanging="357"/>
        <w:rPr>
          <w:szCs w:val="22"/>
        </w:rPr>
      </w:pPr>
      <w:r w:rsidRPr="00A4375F">
        <w:rPr>
          <w:szCs w:val="22"/>
        </w:rPr>
        <w:t>Wykonawca może zostać wykluczony przez Zamawiającego na każdym etapie</w:t>
      </w:r>
      <w:r w:rsidR="003F0F3B" w:rsidRPr="00A4375F">
        <w:rPr>
          <w:szCs w:val="22"/>
        </w:rPr>
        <w:t xml:space="preserve"> </w:t>
      </w:r>
      <w:r w:rsidRPr="00A4375F">
        <w:rPr>
          <w:szCs w:val="22"/>
        </w:rPr>
        <w:t>postepowani</w:t>
      </w:r>
      <w:r w:rsidR="003F0F3B" w:rsidRPr="00A4375F">
        <w:rPr>
          <w:szCs w:val="22"/>
        </w:rPr>
        <w:t>a</w:t>
      </w:r>
      <w:r w:rsidRPr="00A4375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5" w:name="_Toc181796110"/>
      <w:r w:rsidRPr="003D63BD">
        <w:rPr>
          <w:rFonts w:ascii="Fira Sans" w:hAnsi="Fira Sans" w:cs="Times New Roman"/>
          <w:szCs w:val="22"/>
        </w:rPr>
        <w:t>Warunki udziału w postępowaniu.</w:t>
      </w:r>
      <w:bookmarkEnd w:id="13"/>
      <w:bookmarkEnd w:id="15"/>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lastRenderedPageBreak/>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6" w:name="_Hlk58831575"/>
      <w:r w:rsidRPr="00606A4F">
        <w:rPr>
          <w:bCs/>
          <w:szCs w:val="22"/>
        </w:rPr>
        <w:t>Zamawiający nie określił warunku w tym zakresie.</w:t>
      </w:r>
    </w:p>
    <w:bookmarkEnd w:id="16"/>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7" w:name="_Toc181796111"/>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lastRenderedPageBreak/>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A4375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r. w sprawie sposobu sporządzania i przekazywania informacji oraz wymagań techn</w:t>
      </w:r>
      <w:r w:rsidRPr="00A4375F">
        <w:rPr>
          <w:rFonts w:eastAsia="Roboto" w:cs="Roboto"/>
          <w:szCs w:val="22"/>
          <w:lang w:eastAsia="hi-IN" w:bidi="hi-IN"/>
        </w:rPr>
        <w:t>icznych dla dokumentów elektronicznych oraz środków komunikacji elektronicznej w postępowaniu o udzielenie zamówienia publicznego lub konkursie (Dz. U. z 2020</w:t>
      </w:r>
      <w:r w:rsidR="00582786" w:rsidRPr="00A4375F">
        <w:rPr>
          <w:rFonts w:eastAsia="Roboto" w:cs="Roboto"/>
          <w:szCs w:val="22"/>
          <w:lang w:eastAsia="hi-IN" w:bidi="hi-IN"/>
        </w:rPr>
        <w:t xml:space="preserve"> </w:t>
      </w:r>
      <w:r w:rsidRPr="00A4375F">
        <w:rPr>
          <w:rFonts w:eastAsia="Roboto" w:cs="Roboto"/>
          <w:szCs w:val="22"/>
          <w:lang w:eastAsia="hi-IN" w:bidi="hi-IN"/>
        </w:rPr>
        <w:t>r. poz. 2452)</w:t>
      </w:r>
      <w:r w:rsidRPr="00A4375F">
        <w:rPr>
          <w:rFonts w:eastAsia="Calibri" w:cs="Calibri"/>
          <w:szCs w:val="22"/>
          <w:lang w:eastAsia="hi-IN" w:bidi="hi-IN"/>
        </w:rPr>
        <w:t xml:space="preserve">, określa niezbędne wymagania sprzętowo - aplikacyjne umożliwiające pracę na </w:t>
      </w:r>
      <w:hyperlink r:id="rId18" w:history="1">
        <w:r w:rsidRPr="00A4375F">
          <w:rPr>
            <w:szCs w:val="22"/>
            <w:u w:val="single"/>
          </w:rPr>
          <w:t>platformazakupowa.pl</w:t>
        </w:r>
      </w:hyperlink>
      <w:r w:rsidRPr="00A4375F">
        <w:rPr>
          <w:rFonts w:eastAsia="Calibri" w:cs="Calibri"/>
          <w:szCs w:val="22"/>
          <w:lang w:eastAsia="hi-IN" w:bidi="hi-IN"/>
        </w:rPr>
        <w:t>, tj.:</w:t>
      </w:r>
    </w:p>
    <w:p w14:paraId="56AF5430" w14:textId="77777777" w:rsidR="009E56EF" w:rsidRPr="00A4375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A4375F">
        <w:rPr>
          <w:rFonts w:eastAsia="Calibri" w:cs="Calibri"/>
          <w:szCs w:val="22"/>
          <w:lang w:eastAsia="hi-IN" w:bidi="hi-IN"/>
        </w:rPr>
        <w:t xml:space="preserve">stały dostęp do sieci Internet o gwarantowanej przepustowości nie mniejszej niż 512 </w:t>
      </w:r>
      <w:proofErr w:type="spellStart"/>
      <w:r w:rsidRPr="00A4375F">
        <w:rPr>
          <w:rFonts w:eastAsia="Calibri" w:cs="Calibri"/>
          <w:szCs w:val="22"/>
          <w:lang w:eastAsia="hi-IN" w:bidi="hi-IN"/>
        </w:rPr>
        <w:t>kb</w:t>
      </w:r>
      <w:proofErr w:type="spellEnd"/>
      <w:r w:rsidRPr="00A4375F">
        <w:rPr>
          <w:rFonts w:eastAsia="Calibri" w:cs="Calibri"/>
          <w:szCs w:val="22"/>
          <w:lang w:eastAsia="hi-IN" w:bidi="hi-IN"/>
        </w:rPr>
        <w:t>/s;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A4375F">
        <w:rPr>
          <w:rFonts w:eastAsia="Calibri" w:cs="Calibri"/>
          <w:szCs w:val="22"/>
          <w:lang w:eastAsia="hi-IN" w:bidi="hi-IN"/>
        </w:rPr>
        <w:t>komputer klasy PC lub MAC o następującej konfiguracji: pamięć min. 2 GB Ram, procesor Intel IV 2 GHZ lub jego nowsza</w:t>
      </w:r>
      <w:r w:rsidRPr="00606A4F">
        <w:rPr>
          <w:rFonts w:eastAsia="Calibri" w:cs="Calibri"/>
          <w:szCs w:val="22"/>
          <w:lang w:eastAsia="hi-IN" w:bidi="hi-IN"/>
        </w:rPr>
        <w:t xml:space="preserve">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lastRenderedPageBreak/>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8" w:name="_Toc181796112"/>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8"/>
    </w:p>
    <w:p w14:paraId="25B21B35" w14:textId="77777777" w:rsidR="00183F2D" w:rsidRPr="00606A4F" w:rsidRDefault="00183F2D" w:rsidP="00606A4F">
      <w:pPr>
        <w:spacing w:line="360" w:lineRule="auto"/>
        <w:rPr>
          <w:szCs w:val="22"/>
        </w:rPr>
      </w:pPr>
    </w:p>
    <w:p w14:paraId="3CCA972C" w14:textId="77777777" w:rsidR="00183F2D" w:rsidRPr="00A4375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9" w:name="_Toc181796113"/>
      <w:r w:rsidRPr="00A4375F">
        <w:rPr>
          <w:rFonts w:ascii="Fira Sans" w:hAnsi="Fira Sans" w:cs="Times New Roman"/>
          <w:szCs w:val="22"/>
        </w:rPr>
        <w:t>Wskazanie osób uprawnionych do komunikowania się z Wykonawcami</w:t>
      </w:r>
      <w:r w:rsidR="00C7260F" w:rsidRPr="00A4375F">
        <w:rPr>
          <w:rFonts w:ascii="Fira Sans" w:hAnsi="Fira Sans" w:cs="Times New Roman"/>
          <w:szCs w:val="22"/>
        </w:rPr>
        <w:t>.</w:t>
      </w:r>
      <w:bookmarkEnd w:id="19"/>
    </w:p>
    <w:p w14:paraId="4316416F" w14:textId="77777777" w:rsidR="00A34C9D" w:rsidRPr="00A4375F" w:rsidRDefault="00A34C9D" w:rsidP="00606A4F">
      <w:pPr>
        <w:spacing w:line="360" w:lineRule="auto"/>
        <w:ind w:left="567"/>
        <w:rPr>
          <w:szCs w:val="22"/>
        </w:rPr>
      </w:pPr>
      <w:r w:rsidRPr="00A4375F">
        <w:rPr>
          <w:szCs w:val="22"/>
        </w:rPr>
        <w:t>Zamawiający wyznacza następujące osoby do kontaktu z Wykonawcami:</w:t>
      </w:r>
    </w:p>
    <w:p w14:paraId="47D91FFB" w14:textId="1351763F" w:rsidR="00A34C9D" w:rsidRPr="00606A4F" w:rsidRDefault="005E07D3" w:rsidP="00606A4F">
      <w:pPr>
        <w:spacing w:line="360" w:lineRule="auto"/>
        <w:ind w:left="567"/>
        <w:rPr>
          <w:szCs w:val="22"/>
          <w:lang w:val="en-US"/>
        </w:rPr>
      </w:pPr>
      <w:r w:rsidRPr="00A4375F">
        <w:rPr>
          <w:szCs w:val="22"/>
          <w:lang w:val="en-US"/>
        </w:rPr>
        <w:t>Piotr Feszak</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20" w:name="_Toc181796114"/>
      <w:r w:rsidRPr="00606A4F">
        <w:rPr>
          <w:rFonts w:ascii="Fira Sans" w:hAnsi="Fira Sans" w:cs="Times New Roman"/>
          <w:szCs w:val="22"/>
        </w:rPr>
        <w:t>Termin związania ofertą</w:t>
      </w:r>
      <w:r w:rsidR="00C7260F" w:rsidRPr="00606A4F">
        <w:rPr>
          <w:rFonts w:ascii="Fira Sans" w:hAnsi="Fira Sans" w:cs="Times New Roman"/>
          <w:szCs w:val="22"/>
        </w:rPr>
        <w:t>.</w:t>
      </w:r>
      <w:bookmarkEnd w:id="20"/>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5E0D4EBE" w:rsidR="005769A6" w:rsidRPr="00606A4F" w:rsidRDefault="00573251" w:rsidP="00606A4F">
      <w:pPr>
        <w:spacing w:line="360" w:lineRule="auto"/>
        <w:ind w:left="924" w:firstLine="69"/>
        <w:rPr>
          <w:szCs w:val="22"/>
        </w:rPr>
      </w:pPr>
      <w:r>
        <w:rPr>
          <w:b/>
          <w:bCs/>
          <w:szCs w:val="22"/>
        </w:rPr>
        <w:t>14.12.</w:t>
      </w:r>
      <w:r w:rsidR="005769A6" w:rsidRPr="00081AF3">
        <w:rPr>
          <w:b/>
          <w:bCs/>
          <w:szCs w:val="22"/>
        </w:rPr>
        <w:t>202</w:t>
      </w:r>
      <w:r w:rsidR="00403C6A" w:rsidRPr="00081AF3">
        <w:rPr>
          <w:b/>
          <w:bCs/>
          <w:szCs w:val="22"/>
        </w:rPr>
        <w:t>4</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w:t>
      </w:r>
      <w:r w:rsidRPr="00606A4F">
        <w:rPr>
          <w:szCs w:val="22"/>
        </w:rPr>
        <w:lastRenderedPageBreak/>
        <w:t>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1" w:name="_Toc122437992"/>
      <w:bookmarkStart w:id="22" w:name="_Toc181796115"/>
      <w:r w:rsidRPr="003D63BD">
        <w:rPr>
          <w:rFonts w:ascii="Fira Sans" w:hAnsi="Fira Sans" w:cs="Times New Roman"/>
          <w:szCs w:val="22"/>
        </w:rPr>
        <w:t>Dokumenty składane razem z ofertą.</w:t>
      </w:r>
      <w:bookmarkEnd w:id="21"/>
      <w:bookmarkEnd w:id="22"/>
    </w:p>
    <w:p w14:paraId="37803D72" w14:textId="6AC87A71"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3" w:name="_Hlk122420080"/>
      <w:r w:rsidRPr="004F2355">
        <w:rPr>
          <w:b/>
          <w:bCs/>
          <w:szCs w:val="22"/>
        </w:rPr>
        <w:t>załącznik nr 2 do IDW</w:t>
      </w:r>
      <w:bookmarkEnd w:id="23"/>
      <w:r w:rsidRPr="004F2355">
        <w:rPr>
          <w:szCs w:val="22"/>
        </w:rPr>
        <w:t xml:space="preserve">).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079A64F4"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77777777"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w:t>
      </w:r>
      <w:r w:rsidRPr="00606A4F">
        <w:rPr>
          <w:szCs w:val="22"/>
        </w:rPr>
        <w:lastRenderedPageBreak/>
        <w:t>jakim każdy z wykonawców wykazuje spełnianie warunków udziału w 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17C1D6BB"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w:t>
      </w:r>
      <w:bookmarkStart w:id="24" w:name="_Hlk104984648"/>
      <w:r w:rsidR="00BD560C">
        <w:rPr>
          <w:szCs w:val="22"/>
        </w:rPr>
        <w:t xml:space="preserve"> </w:t>
      </w:r>
      <w:r w:rsidRPr="00606A4F">
        <w:rPr>
          <w:i/>
          <w:iCs/>
          <w:szCs w:val="22"/>
        </w:rPr>
        <w:t xml:space="preserve">– </w:t>
      </w:r>
      <w:bookmarkEnd w:id="24"/>
      <w:r w:rsidRPr="00606A4F">
        <w:rPr>
          <w:i/>
          <w:iCs/>
          <w:szCs w:val="22"/>
        </w:rPr>
        <w:t>jeśli dotyczy.</w:t>
      </w:r>
    </w:p>
    <w:p w14:paraId="66821E7F" w14:textId="3A0CC189" w:rsidR="00FD45D3" w:rsidRPr="00E33C5F" w:rsidRDefault="00FD45D3" w:rsidP="00606A4F">
      <w:pPr>
        <w:numPr>
          <w:ilvl w:val="1"/>
          <w:numId w:val="41"/>
        </w:numPr>
        <w:spacing w:line="360" w:lineRule="auto"/>
        <w:ind w:left="1293" w:hanging="357"/>
        <w:rPr>
          <w:szCs w:val="22"/>
        </w:rPr>
      </w:pPr>
      <w:r w:rsidRPr="00606A4F">
        <w:rPr>
          <w:szCs w:val="22"/>
        </w:rPr>
        <w:t>Wykonawca, który polega na zdolnościach lub sytuacji podmiotów udostępniających zasoby, składa, wraz z ofertą, z</w:t>
      </w:r>
      <w:r w:rsidRPr="00606A4F">
        <w:rPr>
          <w:b/>
          <w:bCs/>
          <w:szCs w:val="22"/>
        </w:rPr>
        <w:t>obowiązanie podmiotu udostępniającego zasoby</w:t>
      </w:r>
      <w:r w:rsidRPr="00606A4F">
        <w:rPr>
          <w:szCs w:val="22"/>
        </w:rPr>
        <w:t xml:space="preserve"> do oddania mu do dyspozycji niezbędnych zasobów na potrzeby realizacji danego zamówienia</w:t>
      </w:r>
      <w:r w:rsidR="00BD560C">
        <w:rPr>
          <w:szCs w:val="22"/>
        </w:rPr>
        <w:t xml:space="preserve"> </w:t>
      </w:r>
      <w:r w:rsidRPr="00606A4F">
        <w:rPr>
          <w:szCs w:val="22"/>
        </w:rPr>
        <w:t xml:space="preserve">lub inny podmiotowy środek dowodowy potwierdzający, że wykonawca realizując zamówienie, </w:t>
      </w:r>
      <w:r w:rsidRPr="00E33C5F">
        <w:rPr>
          <w:szCs w:val="22"/>
        </w:rPr>
        <w:t xml:space="preserve">będzie dysponował niezbędnymi zasobami tych podmiotów  </w:t>
      </w:r>
      <w:r w:rsidRPr="00E33C5F">
        <w:rPr>
          <w:i/>
          <w:iCs/>
          <w:szCs w:val="22"/>
        </w:rPr>
        <w:t>– jeśli dotyczy.</w:t>
      </w:r>
    </w:p>
    <w:p w14:paraId="28D8E653" w14:textId="77777777" w:rsidR="00FD45D3" w:rsidRPr="00E33C5F" w:rsidRDefault="00FD45D3" w:rsidP="00606A4F">
      <w:pPr>
        <w:numPr>
          <w:ilvl w:val="1"/>
          <w:numId w:val="41"/>
        </w:numPr>
        <w:spacing w:line="360" w:lineRule="auto"/>
        <w:ind w:left="1293" w:hanging="357"/>
        <w:rPr>
          <w:szCs w:val="22"/>
        </w:rPr>
      </w:pPr>
      <w:r w:rsidRPr="00E33C5F">
        <w:rPr>
          <w:szCs w:val="22"/>
        </w:rPr>
        <w:t xml:space="preserve">Następujące </w:t>
      </w:r>
      <w:r w:rsidRPr="00E33C5F">
        <w:rPr>
          <w:b/>
          <w:bCs/>
          <w:szCs w:val="22"/>
        </w:rPr>
        <w:t>przedmiotowe środki dowodowe:</w:t>
      </w:r>
    </w:p>
    <w:p w14:paraId="573CBC10" w14:textId="280E30B2" w:rsidR="00F37A7E" w:rsidRPr="00E33C5F" w:rsidRDefault="00F37A7E" w:rsidP="00F37A7E">
      <w:pPr>
        <w:numPr>
          <w:ilvl w:val="0"/>
          <w:numId w:val="38"/>
        </w:numPr>
        <w:spacing w:line="360" w:lineRule="auto"/>
        <w:ind w:left="1661" w:hanging="357"/>
        <w:rPr>
          <w:szCs w:val="22"/>
        </w:rPr>
      </w:pPr>
      <w:r w:rsidRPr="00E33C5F">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63879CF9" w14:textId="77777777" w:rsidR="00FD45D3" w:rsidRPr="00606A4F" w:rsidRDefault="00FD45D3" w:rsidP="00606A4F">
      <w:pPr>
        <w:numPr>
          <w:ilvl w:val="0"/>
          <w:numId w:val="45"/>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lastRenderedPageBreak/>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5" w:name="_Toc122437993"/>
      <w:bookmarkStart w:id="26" w:name="_Toc181796116"/>
      <w:r w:rsidRPr="00606A4F">
        <w:rPr>
          <w:rFonts w:ascii="Fira Sans" w:hAnsi="Fira Sans"/>
          <w:szCs w:val="22"/>
        </w:rPr>
        <w:t>Opis sposobu przygotowania oferty oraz dokumentów wymaganych przez zamawiającego w SWZ</w:t>
      </w:r>
      <w:bookmarkStart w:id="27" w:name="_Hlk108003619"/>
      <w:r w:rsidRPr="00606A4F">
        <w:rPr>
          <w:rFonts w:ascii="Fira Sans" w:hAnsi="Fira Sans"/>
          <w:szCs w:val="22"/>
        </w:rPr>
        <w:t>.</w:t>
      </w:r>
      <w:bookmarkEnd w:id="25"/>
      <w:bookmarkEnd w:id="26"/>
    </w:p>
    <w:p w14:paraId="6FAB8C10" w14:textId="77777777" w:rsidR="0024435C" w:rsidRPr="00606A4F"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8"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w:t>
      </w:r>
      <w:r w:rsidR="004A1286" w:rsidRPr="00606A4F">
        <w:rPr>
          <w:rFonts w:cs="Calibri"/>
          <w:szCs w:val="22"/>
        </w:rPr>
        <w:t>)</w:t>
      </w:r>
      <w:r w:rsidRPr="00606A4F">
        <w:rPr>
          <w:rFonts w:cs="Calibri"/>
          <w:szCs w:val="22"/>
        </w:rPr>
        <w:t>-5)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w:t>
      </w:r>
      <w:r w:rsidRPr="00606A4F">
        <w:rPr>
          <w:rFonts w:eastAsia="Calibri" w:cs="Calibri"/>
          <w:szCs w:val="22"/>
          <w:lang w:eastAsia="hi-IN" w:bidi="hi-IN"/>
        </w:rPr>
        <w:lastRenderedPageBreak/>
        <w:t>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FD45D3" w:rsidP="00606A4F">
      <w:pPr>
        <w:widowControl w:val="0"/>
        <w:suppressAutoHyphens/>
        <w:spacing w:line="360" w:lineRule="auto"/>
        <w:ind w:left="936"/>
        <w:rPr>
          <w:rFonts w:cs="Calibri"/>
          <w:color w:val="0000FF"/>
          <w:szCs w:val="22"/>
          <w:u w:val="single"/>
        </w:rPr>
      </w:pPr>
      <w:hyperlink r:id="rId28" w:history="1">
        <w:r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w:t>
      </w:r>
      <w:r w:rsidRPr="00606A4F">
        <w:rPr>
          <w:rFonts w:eastAsia="Calibri" w:cs="Calibri"/>
          <w:szCs w:val="22"/>
          <w:lang w:eastAsia="hi-IN" w:bidi="hi-IN"/>
        </w:rPr>
        <w:lastRenderedPageBreak/>
        <w:t>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77777777" w:rsidR="007F2170" w:rsidRPr="00E33C5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Wśród formatów danych powszechnych a niewystępujących w Rozporządzeniu Rady Ministrów z dnia 12 k</w:t>
      </w:r>
      <w:r w:rsidRPr="00E33C5F">
        <w:rPr>
          <w:rFonts w:cs="Calibri"/>
          <w:szCs w:val="22"/>
        </w:rPr>
        <w:t>wietnia 2012 r. w sprawie Krajowych Ram Interoperacyjności, minimalnych wymagań dla rejestrów publicznych i wymiany informacji w postaci elektronicznej oraz minimalnych wymagań dla systemów teleinformatycznych występują: .</w:t>
      </w:r>
      <w:proofErr w:type="spellStart"/>
      <w:r w:rsidRPr="00E33C5F">
        <w:rPr>
          <w:rFonts w:cs="Calibri"/>
          <w:szCs w:val="22"/>
        </w:rPr>
        <w:t>rar</w:t>
      </w:r>
      <w:proofErr w:type="spellEnd"/>
      <w:r w:rsidRPr="00E33C5F">
        <w:rPr>
          <w:rFonts w:cs="Calibri"/>
          <w:szCs w:val="22"/>
        </w:rPr>
        <w:t xml:space="preserve"> .gif .</w:t>
      </w:r>
      <w:proofErr w:type="spellStart"/>
      <w:r w:rsidRPr="00E33C5F">
        <w:rPr>
          <w:rFonts w:cs="Calibri"/>
          <w:szCs w:val="22"/>
        </w:rPr>
        <w:t>bmp</w:t>
      </w:r>
      <w:proofErr w:type="spellEnd"/>
      <w:r w:rsidRPr="00E33C5F">
        <w:rPr>
          <w:rFonts w:cs="Calibri"/>
          <w:szCs w:val="22"/>
        </w:rPr>
        <w:t xml:space="preserve"> .</w:t>
      </w:r>
      <w:proofErr w:type="spellStart"/>
      <w:r w:rsidRPr="00E33C5F">
        <w:rPr>
          <w:rFonts w:cs="Calibri"/>
          <w:szCs w:val="22"/>
        </w:rPr>
        <w:t>numbers</w:t>
      </w:r>
      <w:proofErr w:type="spellEnd"/>
      <w:r w:rsidRPr="00E33C5F">
        <w:rPr>
          <w:rFonts w:cs="Calibri"/>
          <w:szCs w:val="22"/>
        </w:rPr>
        <w:t xml:space="preserve"> .</w:t>
      </w:r>
      <w:proofErr w:type="spellStart"/>
      <w:r w:rsidRPr="00E33C5F">
        <w:rPr>
          <w:rFonts w:cs="Calibri"/>
          <w:szCs w:val="22"/>
        </w:rPr>
        <w:t>pages</w:t>
      </w:r>
      <w:proofErr w:type="spellEnd"/>
      <w:r w:rsidRPr="00E33C5F">
        <w:rPr>
          <w:rFonts w:cs="Calibri"/>
          <w:szCs w:val="22"/>
        </w:rPr>
        <w:t xml:space="preserve">. </w:t>
      </w:r>
      <w:r w:rsidRPr="00E33C5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E33C5F">
        <w:rPr>
          <w:rFonts w:eastAsia="Calibri" w:cs="Calibri"/>
          <w:bCs/>
          <w:szCs w:val="22"/>
          <w:lang w:eastAsia="hi-IN" w:bidi="hi-IN"/>
        </w:rPr>
        <w:t>Zamawiający zwraca uwagę na ograniczenia</w:t>
      </w:r>
      <w:r w:rsidRPr="00606A4F">
        <w:rPr>
          <w:rFonts w:eastAsia="Calibri" w:cs="Calibri"/>
          <w:bCs/>
          <w:szCs w:val="22"/>
          <w:lang w:eastAsia="hi-IN" w:bidi="hi-IN"/>
        </w:rPr>
        <w:t xml:space="preserve">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w:t>
      </w:r>
      <w:r w:rsidRPr="00606A4F">
        <w:rPr>
          <w:rFonts w:eastAsia="Calibri" w:cs="Calibri"/>
          <w:szCs w:val="22"/>
        </w:rPr>
        <w:lastRenderedPageBreak/>
        <w:t>podpisaniu ich podpisem kwalifikowanym. Może to skutkować naruszeniem integralności plików co równoważne będzie z koniecznością odrzucenia oferty w postępowaniu.</w:t>
      </w:r>
    </w:p>
    <w:bookmarkEnd w:id="27"/>
    <w:bookmarkEnd w:id="28"/>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59097635"/>
      <w:bookmarkStart w:id="30" w:name="_Toc181796117"/>
      <w:r w:rsidRPr="00606A4F">
        <w:rPr>
          <w:rFonts w:ascii="Fira Sans" w:hAnsi="Fira Sans" w:cs="Times New Roman"/>
          <w:szCs w:val="22"/>
        </w:rPr>
        <w:t>Wadium</w:t>
      </w:r>
      <w:bookmarkEnd w:id="29"/>
      <w:r w:rsidR="00C7260F" w:rsidRPr="00606A4F">
        <w:rPr>
          <w:rFonts w:ascii="Fira Sans" w:hAnsi="Fira Sans" w:cs="Times New Roman"/>
          <w:szCs w:val="22"/>
        </w:rPr>
        <w:t>.</w:t>
      </w:r>
      <w:bookmarkEnd w:id="30"/>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1" w:name="_Toc462216515"/>
      <w:bookmarkStart w:id="32" w:name="_Toc515437904"/>
      <w:bookmarkStart w:id="33" w:name="_Toc59097636"/>
      <w:bookmarkStart w:id="34" w:name="_Toc181796118"/>
      <w:r w:rsidRPr="00606A4F">
        <w:rPr>
          <w:rFonts w:ascii="Fira Sans" w:hAnsi="Fira Sans" w:cs="Times New Roman"/>
          <w:szCs w:val="22"/>
        </w:rPr>
        <w:t>Zabezpieczenie należytego wykonania umowy.</w:t>
      </w:r>
      <w:bookmarkEnd w:id="31"/>
      <w:bookmarkEnd w:id="32"/>
      <w:bookmarkEnd w:id="33"/>
      <w:bookmarkEnd w:id="34"/>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037CCA33" w14:textId="77777777" w:rsidR="00554019" w:rsidRPr="00606A4F" w:rsidRDefault="00554019" w:rsidP="00606A4F">
      <w:pPr>
        <w:spacing w:line="360" w:lineRule="auto"/>
        <w:ind w:left="532"/>
        <w:rPr>
          <w:color w:val="000000"/>
          <w:szCs w:val="22"/>
        </w:rPr>
      </w:pPr>
    </w:p>
    <w:p w14:paraId="5ED0D213" w14:textId="77777777" w:rsidR="00E003BA" w:rsidRPr="00573251" w:rsidRDefault="00B4740B" w:rsidP="00606A4F">
      <w:pPr>
        <w:pStyle w:val="Nagwek1"/>
        <w:numPr>
          <w:ilvl w:val="0"/>
          <w:numId w:val="2"/>
        </w:numPr>
        <w:spacing w:line="360" w:lineRule="auto"/>
        <w:ind w:left="539" w:hanging="539"/>
        <w:jc w:val="left"/>
        <w:rPr>
          <w:rFonts w:ascii="Fira Sans" w:hAnsi="Fira Sans" w:cs="Times New Roman"/>
          <w:szCs w:val="22"/>
        </w:rPr>
      </w:pPr>
      <w:bookmarkStart w:id="35" w:name="_Toc181796119"/>
      <w:r w:rsidRPr="00573251">
        <w:rPr>
          <w:rFonts w:ascii="Fira Sans" w:hAnsi="Fira Sans" w:cs="Times New Roman"/>
          <w:szCs w:val="22"/>
        </w:rPr>
        <w:t>Miejsce i t</w:t>
      </w:r>
      <w:r w:rsidR="00E003BA" w:rsidRPr="00573251">
        <w:rPr>
          <w:rFonts w:ascii="Fira Sans" w:hAnsi="Fira Sans" w:cs="Times New Roman"/>
          <w:szCs w:val="22"/>
        </w:rPr>
        <w:t>ermin składania ofert</w:t>
      </w:r>
      <w:r w:rsidR="00C7260F" w:rsidRPr="00573251">
        <w:rPr>
          <w:rFonts w:ascii="Fira Sans" w:hAnsi="Fira Sans" w:cs="Times New Roman"/>
          <w:szCs w:val="22"/>
        </w:rPr>
        <w:t>.</w:t>
      </w:r>
      <w:bookmarkEnd w:id="35"/>
    </w:p>
    <w:p w14:paraId="0C1813D3" w14:textId="58285499" w:rsidR="00FD45D3" w:rsidRPr="00573251"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573251">
        <w:rPr>
          <w:rFonts w:eastAsia="Calibri" w:cs="Calibri"/>
          <w:szCs w:val="22"/>
          <w:lang w:eastAsia="hi-IN" w:bidi="hi-IN"/>
        </w:rPr>
        <w:t xml:space="preserve">Ofertę  wraz  z  wymaganymi  załącznikami  należy  złożyć  w  terminie  do  dnia </w:t>
      </w:r>
      <w:r w:rsidR="00573251" w:rsidRPr="00573251">
        <w:rPr>
          <w:rFonts w:eastAsia="Calibri" w:cs="Calibri"/>
          <w:b/>
          <w:bCs/>
          <w:szCs w:val="22"/>
          <w:lang w:eastAsia="hi-IN" w:bidi="hi-IN"/>
        </w:rPr>
        <w:t xml:space="preserve">15.11.2024 r. </w:t>
      </w:r>
      <w:r w:rsidRPr="00573251">
        <w:rPr>
          <w:rFonts w:eastAsia="Calibri" w:cs="Calibri"/>
          <w:b/>
          <w:bCs/>
          <w:szCs w:val="22"/>
          <w:lang w:eastAsia="hi-IN" w:bidi="hi-IN"/>
        </w:rPr>
        <w:t xml:space="preserve">do godz. </w:t>
      </w:r>
      <w:r w:rsidR="00403C6A" w:rsidRPr="00573251">
        <w:rPr>
          <w:rFonts w:eastAsia="Calibri" w:cs="Calibri"/>
          <w:b/>
          <w:bCs/>
          <w:szCs w:val="22"/>
          <w:lang w:eastAsia="hi-IN" w:bidi="hi-IN"/>
        </w:rPr>
        <w:t>09:00</w:t>
      </w:r>
      <w:r w:rsidRPr="00573251">
        <w:rPr>
          <w:rFonts w:eastAsia="Calibri" w:cs="Calibri"/>
          <w:szCs w:val="22"/>
          <w:lang w:eastAsia="hi-IN" w:bidi="hi-IN"/>
        </w:rPr>
        <w:t>.</w:t>
      </w:r>
    </w:p>
    <w:p w14:paraId="12BD2EDE" w14:textId="77777777" w:rsidR="00FD45D3" w:rsidRPr="00573251"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573251">
        <w:rPr>
          <w:rFonts w:eastAsia="Calibri" w:cs="Calibri"/>
          <w:szCs w:val="22"/>
          <w:lang w:eastAsia="hi-IN" w:bidi="hi-IN"/>
        </w:rPr>
        <w:t>Do oferty należy dołączyć wszystkie wymagane w SWZ dokumenty.</w:t>
      </w:r>
    </w:p>
    <w:p w14:paraId="7EBBAA60" w14:textId="77777777" w:rsidR="00FD45D3" w:rsidRPr="00573251"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573251">
        <w:rPr>
          <w:rFonts w:eastAsia="Calibri" w:cs="Calibri"/>
          <w:szCs w:val="22"/>
          <w:lang w:eastAsia="hi-IN" w:bidi="hi-IN"/>
        </w:rPr>
        <w:t xml:space="preserve">Ofertę wraz z wymaganymi dokumentami należy umieścić na </w:t>
      </w:r>
      <w:bookmarkStart w:id="36" w:name="_Hlk122431524"/>
      <w:r w:rsidRPr="00573251">
        <w:rPr>
          <w:rStyle w:val="Hipercze"/>
          <w:szCs w:val="22"/>
        </w:rPr>
        <w:fldChar w:fldCharType="begin"/>
      </w:r>
      <w:r w:rsidRPr="00573251">
        <w:rPr>
          <w:rStyle w:val="Hipercze"/>
          <w:szCs w:val="22"/>
        </w:rPr>
        <w:instrText xml:space="preserve"> HYPERLINK "http://platformazakupowa.pl/"</w:instrText>
      </w:r>
      <w:r w:rsidRPr="00573251">
        <w:rPr>
          <w:rStyle w:val="Hipercze"/>
          <w:szCs w:val="22"/>
        </w:rPr>
      </w:r>
      <w:r w:rsidRPr="00573251">
        <w:rPr>
          <w:rStyle w:val="Hipercze"/>
          <w:szCs w:val="22"/>
        </w:rPr>
        <w:fldChar w:fldCharType="separate"/>
      </w:r>
      <w:r w:rsidRPr="00573251">
        <w:rPr>
          <w:rStyle w:val="Hipercze"/>
          <w:szCs w:val="22"/>
        </w:rPr>
        <w:t>platformazakupowa.pl</w:t>
      </w:r>
      <w:r w:rsidRPr="00573251">
        <w:rPr>
          <w:rStyle w:val="Hipercze"/>
          <w:szCs w:val="22"/>
        </w:rPr>
        <w:fldChar w:fldCharType="end"/>
      </w:r>
      <w:bookmarkEnd w:id="36"/>
      <w:r w:rsidRPr="00573251">
        <w:rPr>
          <w:rFonts w:eastAsia="Calibri" w:cs="Calibri"/>
          <w:szCs w:val="22"/>
          <w:lang w:eastAsia="hi-IN" w:bidi="hi-IN"/>
        </w:rPr>
        <w:t xml:space="preserve"> pod adresem</w:t>
      </w:r>
      <w:r w:rsidRPr="00573251">
        <w:rPr>
          <w:rFonts w:eastAsia="Arial" w:cs="Arial"/>
          <w:szCs w:val="22"/>
          <w:vertAlign w:val="superscript"/>
          <w:lang w:eastAsia="hi-IN" w:bidi="hi-IN"/>
        </w:rPr>
        <w:t xml:space="preserve"> </w:t>
      </w:r>
      <w:hyperlink r:id="rId29" w:history="1">
        <w:r w:rsidRPr="00573251">
          <w:rPr>
            <w:rStyle w:val="Hipercze"/>
            <w:szCs w:val="22"/>
          </w:rPr>
          <w:t>https://platformazakupowa.pl/pn/szpital.slupsk</w:t>
        </w:r>
      </w:hyperlink>
      <w:r w:rsidRPr="00573251">
        <w:rPr>
          <w:rStyle w:val="Hipercze"/>
          <w:szCs w:val="22"/>
        </w:rPr>
        <w:t xml:space="preserve"> </w:t>
      </w:r>
      <w:r w:rsidRPr="00573251">
        <w:rPr>
          <w:rFonts w:eastAsia="Calibri" w:cs="Calibri"/>
          <w:szCs w:val="22"/>
          <w:lang w:eastAsia="hi-IN" w:bidi="hi-IN"/>
        </w:rPr>
        <w:t xml:space="preserve"> </w:t>
      </w:r>
    </w:p>
    <w:p w14:paraId="008419C4" w14:textId="77777777" w:rsidR="00FD45D3" w:rsidRPr="00573251"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573251">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573251"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573251">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573251" w:rsidRDefault="00FD45D3" w:rsidP="00606A4F">
      <w:pPr>
        <w:widowControl w:val="0"/>
        <w:numPr>
          <w:ilvl w:val="0"/>
          <w:numId w:val="48"/>
        </w:numPr>
        <w:suppressAutoHyphens/>
        <w:spacing w:line="360" w:lineRule="auto"/>
        <w:ind w:left="924" w:hanging="357"/>
        <w:rPr>
          <w:rStyle w:val="Hipercze"/>
          <w:szCs w:val="22"/>
        </w:rPr>
      </w:pPr>
      <w:r w:rsidRPr="00573251">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573251">
          <w:rPr>
            <w:rStyle w:val="Hipercze"/>
            <w:szCs w:val="22"/>
          </w:rPr>
          <w:t>https://platformazakupowa.pl/strona/45-instrukcje</w:t>
        </w:r>
      </w:hyperlink>
    </w:p>
    <w:p w14:paraId="233251D7" w14:textId="77777777" w:rsidR="00E003BA" w:rsidRPr="00573251" w:rsidRDefault="00E003BA" w:rsidP="00606A4F">
      <w:pPr>
        <w:spacing w:line="360" w:lineRule="auto"/>
        <w:rPr>
          <w:szCs w:val="22"/>
        </w:rPr>
      </w:pPr>
    </w:p>
    <w:p w14:paraId="5C7A6385" w14:textId="77777777" w:rsidR="00E003BA" w:rsidRPr="00573251" w:rsidRDefault="00E003BA" w:rsidP="00606A4F">
      <w:pPr>
        <w:pStyle w:val="Nagwek1"/>
        <w:numPr>
          <w:ilvl w:val="0"/>
          <w:numId w:val="2"/>
        </w:numPr>
        <w:spacing w:line="360" w:lineRule="auto"/>
        <w:ind w:left="567" w:hanging="567"/>
        <w:jc w:val="left"/>
        <w:rPr>
          <w:rFonts w:ascii="Fira Sans" w:hAnsi="Fira Sans" w:cs="Times New Roman"/>
          <w:szCs w:val="22"/>
        </w:rPr>
      </w:pPr>
      <w:bookmarkStart w:id="37" w:name="_Toc181796120"/>
      <w:r w:rsidRPr="00573251">
        <w:rPr>
          <w:rFonts w:ascii="Fira Sans" w:hAnsi="Fira Sans" w:cs="Times New Roman"/>
          <w:szCs w:val="22"/>
        </w:rPr>
        <w:t>Termin otwarcia ofert</w:t>
      </w:r>
      <w:r w:rsidR="00C7260F" w:rsidRPr="00573251">
        <w:rPr>
          <w:rFonts w:ascii="Fira Sans" w:hAnsi="Fira Sans" w:cs="Times New Roman"/>
          <w:szCs w:val="22"/>
        </w:rPr>
        <w:t>.</w:t>
      </w:r>
      <w:bookmarkEnd w:id="37"/>
    </w:p>
    <w:p w14:paraId="5E48CAEB" w14:textId="48CB5055" w:rsidR="00FD45D3" w:rsidRPr="00573251" w:rsidRDefault="00FD45D3" w:rsidP="00606A4F">
      <w:pPr>
        <w:numPr>
          <w:ilvl w:val="0"/>
          <w:numId w:val="17"/>
        </w:numPr>
        <w:spacing w:line="360" w:lineRule="auto"/>
        <w:ind w:left="924" w:hanging="357"/>
        <w:rPr>
          <w:szCs w:val="22"/>
        </w:rPr>
      </w:pPr>
      <w:r w:rsidRPr="00573251">
        <w:rPr>
          <w:szCs w:val="22"/>
        </w:rPr>
        <w:t xml:space="preserve">Otwarcie ofert nastąpi w dniu </w:t>
      </w:r>
      <w:r w:rsidR="00573251" w:rsidRPr="00573251">
        <w:rPr>
          <w:b/>
          <w:bCs/>
          <w:szCs w:val="22"/>
        </w:rPr>
        <w:t>15.11.2024 r.</w:t>
      </w:r>
      <w:r w:rsidRPr="00573251">
        <w:rPr>
          <w:b/>
          <w:bCs/>
          <w:szCs w:val="22"/>
        </w:rPr>
        <w:t xml:space="preserve"> o godzinie </w:t>
      </w:r>
      <w:r w:rsidR="00403C6A" w:rsidRPr="00573251">
        <w:rPr>
          <w:b/>
          <w:bCs/>
          <w:szCs w:val="22"/>
        </w:rPr>
        <w:t>10:00</w:t>
      </w:r>
      <w:r w:rsidR="00403C6A" w:rsidRPr="00573251">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lastRenderedPageBreak/>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8" w:name="_Toc181796121"/>
      <w:r w:rsidRPr="00606A4F">
        <w:rPr>
          <w:rFonts w:ascii="Fira Sans" w:hAnsi="Fira Sans" w:cs="Times New Roman"/>
          <w:szCs w:val="22"/>
        </w:rPr>
        <w:t>Sposób obliczenia ceny.</w:t>
      </w:r>
      <w:bookmarkEnd w:id="38"/>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81796122"/>
      <w:r w:rsidRPr="00606A4F">
        <w:rPr>
          <w:rFonts w:ascii="Fira Sans" w:hAnsi="Fira Sans" w:cs="Times New Roman"/>
          <w:szCs w:val="22"/>
        </w:rPr>
        <w:t>Opis kryteriów oceny ofert, wraz z podaniem wag tych kryteriów i sposobu oceny ofert</w:t>
      </w:r>
      <w:bookmarkEnd w:id="39"/>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 xml:space="preserve">Oferty zostaną ocenione za pomocą systemu punktowego, zgodnie z poniższymi </w:t>
      </w:r>
      <w:r w:rsidR="00FC6876" w:rsidRPr="00606A4F">
        <w:rPr>
          <w:szCs w:val="22"/>
        </w:rPr>
        <w:lastRenderedPageBreak/>
        <w:t>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606A4F">
      <w:pPr>
        <w:spacing w:line="360" w:lineRule="auto"/>
        <w:ind w:left="1080"/>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40" w:name="_Toc181796123"/>
      <w:r w:rsidRPr="00606A4F">
        <w:rPr>
          <w:rFonts w:ascii="Fira Sans" w:hAnsi="Fira Sans" w:cs="Times New Roman"/>
          <w:szCs w:val="22"/>
        </w:rPr>
        <w:t>Projektowane postanowienia umowy w sprawie zamówienia publicznego, które zostaną wprowadzone do treści tej umowy.</w:t>
      </w:r>
      <w:bookmarkEnd w:id="40"/>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81796124"/>
      <w:r w:rsidRPr="00606A4F">
        <w:rPr>
          <w:rFonts w:ascii="Fira Sans" w:hAnsi="Fira Sans" w:cs="Times New Roman"/>
          <w:szCs w:val="22"/>
        </w:rPr>
        <w:t>Informacje o formalnościach, jakie muszą zostać dopełnione po wyborze oferty w celu zawarcia umowy w sprawie zamówienia publicznego.</w:t>
      </w:r>
      <w:bookmarkEnd w:id="41"/>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lastRenderedPageBreak/>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2" w:name="_Toc181796125"/>
      <w:r w:rsidRPr="00606A4F">
        <w:rPr>
          <w:rFonts w:ascii="Fira Sans" w:hAnsi="Fira Sans" w:cs="Times New Roman"/>
          <w:szCs w:val="22"/>
        </w:rPr>
        <w:t>Pouczenie o środkach ochrony prawnej przysługujących Wykonawcy.</w:t>
      </w:r>
      <w:bookmarkEnd w:id="42"/>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3" w:name="_Toc181796126"/>
      <w:r w:rsidRPr="00606A4F">
        <w:rPr>
          <w:rFonts w:ascii="Fira Sans" w:hAnsi="Fira Sans" w:cs="Times New Roman"/>
          <w:szCs w:val="22"/>
        </w:rPr>
        <w:t>Zakończenie postepowania.</w:t>
      </w:r>
      <w:bookmarkEnd w:id="43"/>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lastRenderedPageBreak/>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4" w:name="_Toc181796127"/>
      <w:bookmarkStart w:id="45" w:name="_Toc349812574"/>
      <w:bookmarkStart w:id="46" w:name="_Toc448921758"/>
      <w:bookmarkStart w:id="47"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4"/>
    </w:p>
    <w:bookmarkEnd w:id="45"/>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E33C5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 xml:space="preserve">związanym z postępowaniem o udzielenie zamówienia publicznego, którego dotyczy niniejsza SWZ, prowadzonym w trybie </w:t>
      </w:r>
      <w:r w:rsidRPr="00E33C5F">
        <w:rPr>
          <w:rFonts w:eastAsia="Calibri"/>
          <w:szCs w:val="22"/>
          <w:lang w:eastAsia="en-US"/>
        </w:rPr>
        <w:t>podstawowym;</w:t>
      </w:r>
    </w:p>
    <w:p w14:paraId="5AFFE09E" w14:textId="6CFBB3DA" w:rsidR="002554A0" w:rsidRPr="00E33C5F" w:rsidRDefault="002554A0" w:rsidP="00606A4F">
      <w:pPr>
        <w:numPr>
          <w:ilvl w:val="0"/>
          <w:numId w:val="13"/>
        </w:numPr>
        <w:spacing w:after="150" w:line="360" w:lineRule="auto"/>
        <w:ind w:left="1293" w:hanging="357"/>
        <w:contextualSpacing/>
        <w:rPr>
          <w:color w:val="00B0F0"/>
          <w:szCs w:val="22"/>
        </w:rPr>
      </w:pPr>
      <w:r w:rsidRPr="00E33C5F">
        <w:rPr>
          <w:szCs w:val="22"/>
        </w:rPr>
        <w:t>odbiorcami Pani/Pana danych osobowych będą osoby lub podmioty, którym udostępniona zostanie dokumentacja postępowania w oparciu o art. 18 oraz art. 74 ust. 1 i 2 ustawy z dnia 11 września 2019 r. - Prawo zamówień publicznych (</w:t>
      </w:r>
      <w:proofErr w:type="spellStart"/>
      <w:r w:rsidR="00852725" w:rsidRPr="00E33C5F">
        <w:rPr>
          <w:bCs/>
          <w:szCs w:val="22"/>
        </w:rPr>
        <w:t>t.j</w:t>
      </w:r>
      <w:proofErr w:type="spellEnd"/>
      <w:r w:rsidR="00852725" w:rsidRPr="00E33C5F">
        <w:rPr>
          <w:bCs/>
          <w:szCs w:val="22"/>
        </w:rPr>
        <w:t>. Dz. U. z 2024 r. poz. 1320</w:t>
      </w:r>
      <w:r w:rsidRPr="00E33C5F">
        <w:rPr>
          <w:szCs w:val="22"/>
        </w:rPr>
        <w:t>)</w:t>
      </w:r>
      <w:r w:rsidR="00A975DE" w:rsidRPr="00E33C5F">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E33C5F">
        <w:rPr>
          <w:szCs w:val="22"/>
        </w:rPr>
        <w:t>Pani/Pana dane osobowe będą przechowywane</w:t>
      </w:r>
      <w:r w:rsidRPr="00606A4F">
        <w:rPr>
          <w:szCs w:val="22"/>
        </w:rPr>
        <w:t xml:space="preserv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lastRenderedPageBreak/>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8" w:name="_Toc181796128"/>
      <w:r w:rsidRPr="00606A4F">
        <w:rPr>
          <w:rFonts w:ascii="Fira Sans" w:hAnsi="Fira Sans" w:cs="Times New Roman"/>
          <w:szCs w:val="22"/>
        </w:rPr>
        <w:t>Wykaz załączników do niniejszych IDW.</w:t>
      </w:r>
      <w:bookmarkEnd w:id="46"/>
      <w:bookmarkEnd w:id="48"/>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BD560C">
        <w:tc>
          <w:tcPr>
            <w:tcW w:w="709" w:type="dxa"/>
            <w:vAlign w:val="center"/>
          </w:tcPr>
          <w:bookmarkEnd w:id="47"/>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BD560C">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BD560C">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BD560C">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4D9DE8DA" w:rsidR="00FD45D3" w:rsidRPr="00606A4F" w:rsidRDefault="00025B62" w:rsidP="00606A4F">
            <w:pPr>
              <w:spacing w:before="240" w:line="360" w:lineRule="auto"/>
              <w:textAlignment w:val="top"/>
              <w:rPr>
                <w:szCs w:val="22"/>
              </w:rPr>
            </w:pPr>
            <w:r w:rsidRPr="00606A4F">
              <w:rPr>
                <w:szCs w:val="22"/>
              </w:rPr>
              <w:t xml:space="preserve">Oświadczenia o niepodleganiu wykluczeniu </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25"/>
  </w:num>
  <w:num w:numId="2" w16cid:durableId="561870925">
    <w:abstractNumId w:val="22"/>
  </w:num>
  <w:num w:numId="3" w16cid:durableId="1634601035">
    <w:abstractNumId w:val="7"/>
  </w:num>
  <w:num w:numId="4" w16cid:durableId="1631669170">
    <w:abstractNumId w:val="56"/>
  </w:num>
  <w:num w:numId="5" w16cid:durableId="1132283604">
    <w:abstractNumId w:val="29"/>
  </w:num>
  <w:num w:numId="6" w16cid:durableId="1831866277">
    <w:abstractNumId w:val="37"/>
  </w:num>
  <w:num w:numId="7" w16cid:durableId="1746105511">
    <w:abstractNumId w:val="36"/>
  </w:num>
  <w:num w:numId="8" w16cid:durableId="1949846676">
    <w:abstractNumId w:val="32"/>
  </w:num>
  <w:num w:numId="9" w16cid:durableId="195197869">
    <w:abstractNumId w:val="57"/>
  </w:num>
  <w:num w:numId="10" w16cid:durableId="2010332023">
    <w:abstractNumId w:val="18"/>
  </w:num>
  <w:num w:numId="11" w16cid:durableId="37554173">
    <w:abstractNumId w:val="35"/>
  </w:num>
  <w:num w:numId="12" w16cid:durableId="438913158">
    <w:abstractNumId w:val="8"/>
  </w:num>
  <w:num w:numId="13" w16cid:durableId="40712011">
    <w:abstractNumId w:val="19"/>
  </w:num>
  <w:num w:numId="14" w16cid:durableId="1865820553">
    <w:abstractNumId w:val="16"/>
  </w:num>
  <w:num w:numId="15" w16cid:durableId="695234442">
    <w:abstractNumId w:val="26"/>
  </w:num>
  <w:num w:numId="16" w16cid:durableId="1406875381">
    <w:abstractNumId w:val="46"/>
  </w:num>
  <w:num w:numId="17" w16cid:durableId="625426584">
    <w:abstractNumId w:val="6"/>
  </w:num>
  <w:num w:numId="18" w16cid:durableId="927618840">
    <w:abstractNumId w:val="5"/>
  </w:num>
  <w:num w:numId="19" w16cid:durableId="2132504834">
    <w:abstractNumId w:val="13"/>
  </w:num>
  <w:num w:numId="20" w16cid:durableId="622881624">
    <w:abstractNumId w:val="34"/>
  </w:num>
  <w:num w:numId="21" w16cid:durableId="1724406518">
    <w:abstractNumId w:val="23"/>
  </w:num>
  <w:num w:numId="22" w16cid:durableId="1229919694">
    <w:abstractNumId w:val="39"/>
  </w:num>
  <w:num w:numId="23" w16cid:durableId="1203788063">
    <w:abstractNumId w:val="4"/>
  </w:num>
  <w:num w:numId="24" w16cid:durableId="1253706524">
    <w:abstractNumId w:val="54"/>
  </w:num>
  <w:num w:numId="25" w16cid:durableId="1849103018">
    <w:abstractNumId w:val="28"/>
  </w:num>
  <w:num w:numId="26" w16cid:durableId="731657169">
    <w:abstractNumId w:val="45"/>
  </w:num>
  <w:num w:numId="27" w16cid:durableId="697393751">
    <w:abstractNumId w:val="17"/>
  </w:num>
  <w:num w:numId="28" w16cid:durableId="2113477208">
    <w:abstractNumId w:val="12"/>
  </w:num>
  <w:num w:numId="29" w16cid:durableId="1225022022">
    <w:abstractNumId w:val="40"/>
  </w:num>
  <w:num w:numId="30" w16cid:durableId="136185191">
    <w:abstractNumId w:val="42"/>
  </w:num>
  <w:num w:numId="31" w16cid:durableId="2002653375">
    <w:abstractNumId w:val="51"/>
  </w:num>
  <w:num w:numId="32" w16cid:durableId="438988809">
    <w:abstractNumId w:val="31"/>
  </w:num>
  <w:num w:numId="33" w16cid:durableId="1695694099">
    <w:abstractNumId w:val="14"/>
  </w:num>
  <w:num w:numId="34" w16cid:durableId="1421101975">
    <w:abstractNumId w:val="41"/>
  </w:num>
  <w:num w:numId="35" w16cid:durableId="417412167">
    <w:abstractNumId w:val="47"/>
  </w:num>
  <w:num w:numId="36" w16cid:durableId="1105271981">
    <w:abstractNumId w:val="38"/>
  </w:num>
  <w:num w:numId="37" w16cid:durableId="1472747615">
    <w:abstractNumId w:val="30"/>
  </w:num>
  <w:num w:numId="38" w16cid:durableId="1894920522">
    <w:abstractNumId w:val="21"/>
  </w:num>
  <w:num w:numId="39" w16cid:durableId="360278189">
    <w:abstractNumId w:val="3"/>
  </w:num>
  <w:num w:numId="40" w16cid:durableId="248345024">
    <w:abstractNumId w:val="15"/>
  </w:num>
  <w:num w:numId="41" w16cid:durableId="846670754">
    <w:abstractNumId w:val="10"/>
  </w:num>
  <w:num w:numId="42" w16cid:durableId="843206705">
    <w:abstractNumId w:val="44"/>
  </w:num>
  <w:num w:numId="43" w16cid:durableId="707418325">
    <w:abstractNumId w:val="20"/>
  </w:num>
  <w:num w:numId="44" w16cid:durableId="545025410">
    <w:abstractNumId w:val="9"/>
  </w:num>
  <w:num w:numId="45" w16cid:durableId="1879048700">
    <w:abstractNumId w:val="55"/>
  </w:num>
  <w:num w:numId="46" w16cid:durableId="1321546537">
    <w:abstractNumId w:val="2"/>
  </w:num>
  <w:num w:numId="47" w16cid:durableId="1643265773">
    <w:abstractNumId w:val="50"/>
  </w:num>
  <w:num w:numId="48" w16cid:durableId="1482501879">
    <w:abstractNumId w:val="24"/>
  </w:num>
  <w:num w:numId="49" w16cid:durableId="65106045">
    <w:abstractNumId w:val="0"/>
  </w:num>
  <w:num w:numId="50" w16cid:durableId="1305892968">
    <w:abstractNumId w:val="52"/>
  </w:num>
  <w:num w:numId="51" w16cid:durableId="1698433550">
    <w:abstractNumId w:val="49"/>
  </w:num>
  <w:num w:numId="52" w16cid:durableId="1949311831">
    <w:abstractNumId w:val="11"/>
  </w:num>
  <w:num w:numId="53" w16cid:durableId="109711652">
    <w:abstractNumId w:val="27"/>
  </w:num>
  <w:num w:numId="54" w16cid:durableId="1380319803">
    <w:abstractNumId w:val="33"/>
  </w:num>
  <w:num w:numId="55" w16cid:durableId="1354379193">
    <w:abstractNumId w:val="53"/>
  </w:num>
  <w:num w:numId="56" w16cid:durableId="330763811">
    <w:abstractNumId w:val="43"/>
  </w:num>
  <w:num w:numId="57" w16cid:durableId="379668079">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17F5"/>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478F2"/>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3CC5"/>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09D"/>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90E8F"/>
    <w:rsid w:val="00396730"/>
    <w:rsid w:val="00396F4C"/>
    <w:rsid w:val="0039760A"/>
    <w:rsid w:val="003A0A1B"/>
    <w:rsid w:val="003A344E"/>
    <w:rsid w:val="003A4F09"/>
    <w:rsid w:val="003A61E4"/>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041"/>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251"/>
    <w:rsid w:val="0057356D"/>
    <w:rsid w:val="00574D61"/>
    <w:rsid w:val="005769A6"/>
    <w:rsid w:val="00577B38"/>
    <w:rsid w:val="00582786"/>
    <w:rsid w:val="005827E9"/>
    <w:rsid w:val="00582FC0"/>
    <w:rsid w:val="00583D7A"/>
    <w:rsid w:val="00584FDC"/>
    <w:rsid w:val="00586139"/>
    <w:rsid w:val="00586AAE"/>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1CC3"/>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181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0F2"/>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A21"/>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1E24"/>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166F"/>
    <w:rsid w:val="009C68DD"/>
    <w:rsid w:val="009D0A0E"/>
    <w:rsid w:val="009D11CA"/>
    <w:rsid w:val="009D2BAA"/>
    <w:rsid w:val="009E4F45"/>
    <w:rsid w:val="009E56EF"/>
    <w:rsid w:val="009E63F6"/>
    <w:rsid w:val="009E79A7"/>
    <w:rsid w:val="009F474B"/>
    <w:rsid w:val="009F509A"/>
    <w:rsid w:val="009F686D"/>
    <w:rsid w:val="009F6F80"/>
    <w:rsid w:val="00A00FE2"/>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AC8"/>
    <w:rsid w:val="00A36D8D"/>
    <w:rsid w:val="00A37776"/>
    <w:rsid w:val="00A37A8C"/>
    <w:rsid w:val="00A40950"/>
    <w:rsid w:val="00A40C9B"/>
    <w:rsid w:val="00A42B2E"/>
    <w:rsid w:val="00A42CE5"/>
    <w:rsid w:val="00A4375F"/>
    <w:rsid w:val="00A43E72"/>
    <w:rsid w:val="00A44834"/>
    <w:rsid w:val="00A4639E"/>
    <w:rsid w:val="00A46553"/>
    <w:rsid w:val="00A47210"/>
    <w:rsid w:val="00A5045C"/>
    <w:rsid w:val="00A5233B"/>
    <w:rsid w:val="00A54D80"/>
    <w:rsid w:val="00A56150"/>
    <w:rsid w:val="00A5774E"/>
    <w:rsid w:val="00A57D5D"/>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11EA"/>
    <w:rsid w:val="00AF2F37"/>
    <w:rsid w:val="00AF59EA"/>
    <w:rsid w:val="00AF7793"/>
    <w:rsid w:val="00B005D8"/>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60C"/>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30B"/>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349"/>
    <w:rsid w:val="00DE6B67"/>
    <w:rsid w:val="00DE7E57"/>
    <w:rsid w:val="00DE7E76"/>
    <w:rsid w:val="00DF48AF"/>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3C5F"/>
    <w:rsid w:val="00E351C7"/>
    <w:rsid w:val="00E356F0"/>
    <w:rsid w:val="00E4139B"/>
    <w:rsid w:val="00E4236E"/>
    <w:rsid w:val="00E43CEE"/>
    <w:rsid w:val="00E46C77"/>
    <w:rsid w:val="00E52DEC"/>
    <w:rsid w:val="00E5540A"/>
    <w:rsid w:val="00E55F70"/>
    <w:rsid w:val="00E571F8"/>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01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19</Pages>
  <Words>4894</Words>
  <Characters>35041</Characters>
  <Application>Microsoft Office Word</Application>
  <DocSecurity>0</DocSecurity>
  <Lines>292</Lines>
  <Paragraphs>79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39856</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Piotr Feszak</cp:lastModifiedBy>
  <cp:revision>62</cp:revision>
  <cp:lastPrinted>2022-12-28T06:52:00Z</cp:lastPrinted>
  <dcterms:created xsi:type="dcterms:W3CDTF">2023-01-10T13:22:00Z</dcterms:created>
  <dcterms:modified xsi:type="dcterms:W3CDTF">2024-11-07T06:45:00Z</dcterms:modified>
</cp:coreProperties>
</file>