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48" w:rsidRPr="00EF0748" w:rsidRDefault="00EF0748" w:rsidP="00EF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748" w:rsidRPr="00EF0748" w:rsidRDefault="00EF0748" w:rsidP="00EF0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działając w trybie art. 222 ust. 4 ustawy Prawo Zamówień Publicznych, informuje że kwota jaką zamierza przeznaczyć na sfinansowanie zamówienia wynosi:</w:t>
      </w:r>
      <w:r w:rsidR="00667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954 261,00 złotych brutto.</w:t>
      </w:r>
    </w:p>
    <w:p w:rsidR="00EE2C34" w:rsidRDefault="00EE2C34"/>
    <w:sectPr w:rsidR="00EE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8"/>
    <w:rsid w:val="00667AAA"/>
    <w:rsid w:val="00C935EC"/>
    <w:rsid w:val="00EE2C34"/>
    <w:rsid w:val="00E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A57B-F63E-4BB2-B49B-0897D764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Marcinkowska, Małgorzata</dc:creator>
  <cp:keywords/>
  <dc:description/>
  <cp:lastModifiedBy>Marcinkowska, Małgorzata</cp:lastModifiedBy>
  <cp:revision>3</cp:revision>
  <dcterms:created xsi:type="dcterms:W3CDTF">2022-02-10T10:06:00Z</dcterms:created>
  <dcterms:modified xsi:type="dcterms:W3CDTF">2022-02-15T08:11:00Z</dcterms:modified>
</cp:coreProperties>
</file>