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91FBF" w14:textId="4223875D" w:rsidR="00BE1538" w:rsidRDefault="00BE1538" w:rsidP="00BE1538">
      <w:pPr>
        <w:ind w:left="-523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Załącznik nr 3 </w:t>
      </w:r>
    </w:p>
    <w:p w14:paraId="6FA3C51A" w14:textId="77777777" w:rsidR="00BE1538" w:rsidRDefault="00BE1538" w:rsidP="00BE153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 :</w:t>
      </w:r>
    </w:p>
    <w:p w14:paraId="78CD6F60" w14:textId="77777777" w:rsidR="00BE1538" w:rsidRDefault="00BE1538" w:rsidP="00BE1538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7C36BCAB" w14:textId="77777777" w:rsidR="00BE1538" w:rsidRDefault="00BE1538" w:rsidP="00BE1538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5AF0E3A1" w14:textId="77777777" w:rsidR="00BE1538" w:rsidRDefault="00BE1538" w:rsidP="00BE1538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66598CE6" w14:textId="77777777" w:rsidR="00BE1538" w:rsidRDefault="00BE1538" w:rsidP="00BE1538">
      <w:pPr>
        <w:spacing w:line="48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147F4599" w14:textId="77777777" w:rsidR="00BE1538" w:rsidRDefault="00BE1538" w:rsidP="00BE1538">
      <w:pPr>
        <w:ind w:right="5953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19DC397" w14:textId="77777777" w:rsidR="00BE1538" w:rsidRDefault="00BE1538" w:rsidP="00BE1538">
      <w:pPr>
        <w:ind w:left="-523"/>
        <w:jc w:val="right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    </w:t>
      </w:r>
    </w:p>
    <w:p w14:paraId="4C655CDC" w14:textId="77777777" w:rsidR="00BE1538" w:rsidRDefault="00BE1538" w:rsidP="00BE1538">
      <w:pPr>
        <w:ind w:left="-523"/>
        <w:jc w:val="right"/>
        <w:rPr>
          <w:rFonts w:ascii="Arial" w:hAnsi="Arial" w:cs="Arial"/>
          <w:i/>
          <w:color w:val="000000"/>
          <w:sz w:val="22"/>
          <w:szCs w:val="22"/>
        </w:rPr>
      </w:pPr>
    </w:p>
    <w:p w14:paraId="67A83810" w14:textId="77777777" w:rsidR="00BE1538" w:rsidRPr="00BE1538" w:rsidRDefault="00BE1538" w:rsidP="00BE1538">
      <w:pPr>
        <w:spacing w:line="360" w:lineRule="auto"/>
        <w:jc w:val="center"/>
      </w:pPr>
      <w:r w:rsidRPr="00BE1538">
        <w:rPr>
          <w:rFonts w:ascii="Arial" w:hAnsi="Arial" w:cs="Arial"/>
          <w:b/>
          <w:sz w:val="22"/>
          <w:szCs w:val="22"/>
          <w:u w:val="single"/>
        </w:rPr>
        <w:t>Oświadczenie Podmiotu udostępniającego zasoby</w:t>
      </w:r>
    </w:p>
    <w:p w14:paraId="3B7BBD57" w14:textId="77777777" w:rsidR="00BE1538" w:rsidRDefault="00BE1538" w:rsidP="00BE1538">
      <w:pPr>
        <w:spacing w:after="120" w:line="360" w:lineRule="auto"/>
        <w:jc w:val="center"/>
      </w:pPr>
      <w:r w:rsidRPr="00BE1538">
        <w:rPr>
          <w:rFonts w:ascii="Arial" w:hAnsi="Arial" w:cs="Arial"/>
          <w:b/>
          <w:sz w:val="22"/>
          <w:szCs w:val="22"/>
          <w:u w:val="single"/>
        </w:rPr>
        <w:t>(jeżeli dotyczy)</w:t>
      </w:r>
    </w:p>
    <w:p w14:paraId="151B924B" w14:textId="77777777" w:rsidR="00BE1538" w:rsidRDefault="00BE1538" w:rsidP="00BE1538">
      <w:pPr>
        <w:keepNext/>
        <w:spacing w:after="120"/>
        <w:ind w:left="1701" w:hanging="1701"/>
        <w:jc w:val="center"/>
        <w:outlineLvl w:val="1"/>
        <w:rPr>
          <w:rFonts w:ascii="Arial" w:hAnsi="Arial" w:cs="Arial"/>
          <w:b/>
          <w:w w:val="93"/>
          <w:sz w:val="28"/>
          <w:szCs w:val="28"/>
          <w:u w:val="single"/>
        </w:rPr>
      </w:pPr>
      <w:r>
        <w:rPr>
          <w:rFonts w:ascii="Arial" w:hAnsi="Arial" w:cs="Arial"/>
          <w:b/>
          <w:w w:val="93"/>
          <w:sz w:val="28"/>
          <w:szCs w:val="28"/>
          <w:u w:val="single"/>
        </w:rPr>
        <w:t>Oświadczenie wykonawcy</w:t>
      </w:r>
    </w:p>
    <w:p w14:paraId="5DC7F8FF" w14:textId="77777777" w:rsidR="00BE1538" w:rsidRDefault="00BE1538" w:rsidP="00BE153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 zakresie okoliczności wskazanych w art. 7 ust.1 ustawy z dnia 13 kwietnia 2022 r.                 o szczególnych rozwiązaniach w zakresie przeciwdziałania wspieraniu agresji                       na Ukrainę oraz służących ochronie bezpieczeństwa narodowego </w:t>
      </w:r>
    </w:p>
    <w:p w14:paraId="5BA83FDA" w14:textId="77777777" w:rsidR="00BE1538" w:rsidRDefault="00BE1538" w:rsidP="00BE1538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(Dz.U. z 2022 r. poz. 835).</w:t>
      </w:r>
    </w:p>
    <w:p w14:paraId="60A679A4" w14:textId="77777777" w:rsidR="00BE1538" w:rsidRDefault="00BE1538" w:rsidP="00BE1538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  <w:r>
        <w:rPr>
          <w:rFonts w:ascii="Arial" w:hAnsi="Arial" w:cs="Arial"/>
          <w:w w:val="93"/>
          <w:sz w:val="22"/>
          <w:szCs w:val="22"/>
        </w:rPr>
        <w:t>w zawiązku ze złożeniem oferty w postępowaniu o udzielnie zamówienia publicznego pn.</w:t>
      </w:r>
    </w:p>
    <w:p w14:paraId="19A51540" w14:textId="7108663F" w:rsidR="00BE1538" w:rsidRPr="00CF308E" w:rsidRDefault="00BE1538" w:rsidP="00CF308E">
      <w:pPr>
        <w:pStyle w:val="Standard"/>
      </w:pPr>
      <w:r>
        <w:rPr>
          <w:rFonts w:ascii="Arial" w:hAnsi="Arial" w:cs="Arial"/>
          <w:b/>
          <w:sz w:val="22"/>
          <w:szCs w:val="22"/>
        </w:rPr>
        <w:t>„</w:t>
      </w:r>
      <w:r w:rsidR="00CF308E" w:rsidRPr="00CF308E">
        <w:t xml:space="preserve">  </w:t>
      </w:r>
      <w:r w:rsidR="00CF308E" w:rsidRPr="00CF308E">
        <w:rPr>
          <w:b/>
          <w:bCs/>
        </w:rPr>
        <w:t xml:space="preserve">  Bieżąca obsługa techniczna budynków komunalnych Miasta Kostrzyn nad Odrą</w:t>
      </w:r>
      <w:r w:rsidR="00C75BE4">
        <w:rPr>
          <w:b/>
          <w:bCs/>
        </w:rPr>
        <w:t xml:space="preserve">, </w:t>
      </w:r>
      <w:r w:rsidR="00CF308E" w:rsidRPr="00CF308E">
        <w:rPr>
          <w:b/>
          <w:bCs/>
        </w:rPr>
        <w:t xml:space="preserve"> lokali   komunalnych (mieszkalnych i użytkowych) w budynkach wspólnot mieszkaniowych</w:t>
      </w:r>
      <w:r w:rsidR="00C75BE4">
        <w:rPr>
          <w:b/>
          <w:bCs/>
        </w:rPr>
        <w:t xml:space="preserve"> oraz urządzeń zabawowo rekreacyjnych</w:t>
      </w:r>
      <w:r w:rsidR="000D0916">
        <w:rPr>
          <w:rFonts w:ascii="Arial" w:hAnsi="Arial" w:cs="Arial"/>
          <w:b/>
          <w:sz w:val="22"/>
          <w:szCs w:val="22"/>
        </w:rPr>
        <w:t>”.</w:t>
      </w:r>
    </w:p>
    <w:p w14:paraId="6D2CEB6C" w14:textId="77777777" w:rsidR="00BE1538" w:rsidRDefault="00BE1538" w:rsidP="00BE1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 stosunku do Wykonawcy nie zachodzi którakolwiek z okoliczności wskazanych                     w art. 7 ust.1 ustawy z dnia 13 kwietnia 2022 r. o szczególnych rozwiązaniach w zakresie przeciwdziałania wspieraniu agresji na Ukrainę oraz służących ochronie bezpieczeństwa narodowego (Dz.U. z 2022 r. poz. 835).</w:t>
      </w:r>
    </w:p>
    <w:p w14:paraId="6F5090C2" w14:textId="77777777" w:rsidR="00BE1538" w:rsidRDefault="00BE1538" w:rsidP="00BE1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7 ust.1 ww. ustawy z postępowania o udzielenie zamówienia publicznego lub konkursu prowadzonego na podstawie ustawy z dnia 11 września 2019 r. - Prawo zamówień publicznych wyklucza się:</w:t>
      </w:r>
    </w:p>
    <w:p w14:paraId="00CE4C81" w14:textId="77777777" w:rsidR="00BE1538" w:rsidRDefault="00BE1538" w:rsidP="00BE1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0559A53E" w14:textId="77777777" w:rsidR="00BE1538" w:rsidRDefault="00BE1538" w:rsidP="00BE15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wykonawcę oraz uczestnika konkursu, którego beneficjentem rzeczywistym w rozumieniu ustawy z dnia 1 marca 2018 r. o przeciwdziałaniu praniu pieniędzy oraz finansowaniu terroryzmu (Dz.U.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5B24EDBA" w14:textId="77777777" w:rsidR="00BE1538" w:rsidRDefault="00BE1538" w:rsidP="00BE1538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>3) wykonawcę oraz uczestnika konkursu, którego jednostką dominującą w rozumieniu art. 3 ust. 1 pkt 37 ustawy z dnia 29 września 1994 r. o rachunkowości (Dz.U.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32C0D25E" w14:textId="77777777" w:rsidR="00BE1538" w:rsidRDefault="00BE1538" w:rsidP="00BE1538">
      <w:pPr>
        <w:rPr>
          <w:rFonts w:ascii="Arial" w:hAnsi="Arial" w:cs="Arial"/>
          <w:sz w:val="18"/>
          <w:szCs w:val="18"/>
        </w:rPr>
      </w:pPr>
    </w:p>
    <w:p w14:paraId="2A5339EA" w14:textId="77777777" w:rsidR="00BE1538" w:rsidRDefault="00BE1538" w:rsidP="00BE1538"/>
    <w:p w14:paraId="55E190B6" w14:textId="77777777" w:rsidR="00BE1538" w:rsidRDefault="00BE1538" w:rsidP="00BE1538">
      <w:pPr>
        <w:jc w:val="both"/>
      </w:pPr>
      <w:r>
        <w:rPr>
          <w:rFonts w:ascii="Arial" w:hAnsi="Arial" w:cs="Arial"/>
          <w:color w:val="000000"/>
        </w:rPr>
        <w:t xml:space="preserve">                                                                  .......................................................................................</w:t>
      </w:r>
    </w:p>
    <w:p w14:paraId="497973A1" w14:textId="77777777" w:rsidR="00BE1538" w:rsidRDefault="00BE1538" w:rsidP="00BE1538">
      <w:pPr>
        <w:jc w:val="both"/>
        <w:rPr>
          <w:b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                                                                                  Wykonawca lub upełnomocniony przedstawiciel Wykonawcy</w:t>
      </w:r>
    </w:p>
    <w:p w14:paraId="5355B557" w14:textId="77777777" w:rsidR="00BE1538" w:rsidRDefault="00BE1538" w:rsidP="00BE1538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A1A99E2" w14:textId="77777777" w:rsidR="00BE1538" w:rsidRDefault="00BE1538" w:rsidP="00BE1538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098E2D53" w14:textId="77777777" w:rsidR="00BE1538" w:rsidRDefault="00BE1538" w:rsidP="00BE153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…..................................., dnia ……………................</w:t>
      </w:r>
    </w:p>
    <w:p w14:paraId="2E6D81CD" w14:textId="77777777" w:rsidR="00BE1538" w:rsidRDefault="00BE1538" w:rsidP="00BE1538"/>
    <w:p w14:paraId="39C60C32" w14:textId="77777777" w:rsidR="008D4E40" w:rsidRDefault="008D4E40"/>
    <w:sectPr w:rsidR="008D4E40" w:rsidSect="00A01AF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B6"/>
    <w:rsid w:val="00062240"/>
    <w:rsid w:val="00092817"/>
    <w:rsid w:val="000D0916"/>
    <w:rsid w:val="00636D04"/>
    <w:rsid w:val="006521A2"/>
    <w:rsid w:val="008D4E40"/>
    <w:rsid w:val="00983269"/>
    <w:rsid w:val="009D612C"/>
    <w:rsid w:val="00BE1538"/>
    <w:rsid w:val="00C75BE4"/>
    <w:rsid w:val="00CD7AB6"/>
    <w:rsid w:val="00CF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0C53"/>
  <w15:chartTrackingRefBased/>
  <w15:docId w15:val="{ACD07D4A-2FF8-426A-9C0A-5D219409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53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F308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443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Wiśniewska</dc:creator>
  <cp:keywords/>
  <dc:description/>
  <cp:lastModifiedBy>Urszula Wiśniewska</cp:lastModifiedBy>
  <cp:revision>8</cp:revision>
  <cp:lastPrinted>2022-06-23T07:14:00Z</cp:lastPrinted>
  <dcterms:created xsi:type="dcterms:W3CDTF">2022-06-23T07:14:00Z</dcterms:created>
  <dcterms:modified xsi:type="dcterms:W3CDTF">2024-10-30T09:04:00Z</dcterms:modified>
</cp:coreProperties>
</file>