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2573AE">
      <w:pPr>
        <w:pStyle w:val="Nagwek2"/>
        <w:jc w:val="center"/>
        <w:rPr>
          <w:rFonts w:asciiTheme="minorHAnsi" w:hAnsiTheme="minorHAnsi"/>
        </w:rPr>
      </w:pPr>
      <w:bookmarkStart w:id="0" w:name="_Toc151465106"/>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2573AE">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2573AE">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2573AE">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2735AB" w:rsidRDefault="00BF5B75" w:rsidP="002573AE">
      <w:pPr>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9C00F9">
        <w:rPr>
          <w:rFonts w:asciiTheme="minorHAnsi" w:hAnsiTheme="minorHAnsi" w:cstheme="minorHAnsi"/>
        </w:rPr>
        <w:t>2</w:t>
      </w:r>
      <w:r w:rsidR="006204E8" w:rsidRPr="00BB4161">
        <w:rPr>
          <w:rFonts w:asciiTheme="minorHAnsi" w:hAnsiTheme="minorHAnsi" w:cstheme="minorHAnsi"/>
        </w:rPr>
        <w:t xml:space="preserve"> r. poz. </w:t>
      </w:r>
      <w:r w:rsidR="0050032A">
        <w:rPr>
          <w:rFonts w:asciiTheme="minorHAnsi" w:hAnsiTheme="minorHAnsi" w:cstheme="minorHAnsi"/>
        </w:rPr>
        <w:t>1</w:t>
      </w:r>
      <w:r w:rsidR="009C00F9">
        <w:rPr>
          <w:rFonts w:asciiTheme="minorHAnsi" w:hAnsiTheme="minorHAnsi" w:cstheme="minorHAnsi"/>
        </w:rPr>
        <w:t xml:space="preserve">710 </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bookmarkStart w:id="5" w:name="_Hlk120795711"/>
      <w:bookmarkStart w:id="6" w:name="_Hlk120783693"/>
      <w:r w:rsidR="00BB4161" w:rsidRPr="002735AB">
        <w:rPr>
          <w:rFonts w:asciiTheme="minorHAnsi" w:hAnsiTheme="minorHAnsi" w:cstheme="minorHAnsi"/>
          <w:b/>
          <w:bCs/>
          <w:lang w:eastAsia="ar-SA"/>
        </w:rPr>
        <w:t>„</w:t>
      </w:r>
      <w:r w:rsidR="009376EC">
        <w:rPr>
          <w:rFonts w:asciiTheme="minorHAnsi" w:hAnsiTheme="minorHAnsi" w:cstheme="minorHAnsi"/>
          <w:b/>
          <w:bCs/>
          <w:lang w:eastAsia="ar-SA"/>
        </w:rPr>
        <w:t>W</w:t>
      </w:r>
      <w:r w:rsidR="009376EC" w:rsidRPr="009376EC">
        <w:rPr>
          <w:rFonts w:asciiTheme="minorHAnsi" w:hAnsiTheme="minorHAnsi" w:cstheme="minorHAnsi"/>
          <w:b/>
          <w:bCs/>
          <w:lang w:eastAsia="ar-SA"/>
        </w:rPr>
        <w:t>ykonanie i dostawa (sukcesywna) tablic rejestracyjnych dla Starostwa Powiatowego w</w:t>
      </w:r>
      <w:r w:rsidR="009376EC">
        <w:rPr>
          <w:rFonts w:asciiTheme="minorHAnsi" w:hAnsiTheme="minorHAnsi" w:cstheme="minorHAnsi"/>
          <w:b/>
          <w:bCs/>
          <w:lang w:eastAsia="ar-SA"/>
        </w:rPr>
        <w:t> </w:t>
      </w:r>
      <w:r w:rsidR="009376EC" w:rsidRPr="009376EC">
        <w:rPr>
          <w:rFonts w:asciiTheme="minorHAnsi" w:hAnsiTheme="minorHAnsi" w:cstheme="minorHAnsi"/>
          <w:b/>
          <w:bCs/>
          <w:lang w:eastAsia="ar-SA"/>
        </w:rPr>
        <w:t>Miechowie oraz odbiór i złomowanie tablic rejestracyjnych przeznaczonych do kasacji</w:t>
      </w:r>
      <w:r w:rsidR="00FE5E85" w:rsidRPr="00FE5E85">
        <w:rPr>
          <w:rFonts w:asciiTheme="minorHAnsi" w:hAnsiTheme="minorHAnsi" w:cstheme="minorHAnsi"/>
          <w:b/>
          <w:bCs/>
          <w:lang w:eastAsia="ar-SA"/>
        </w:rPr>
        <w:t>”</w:t>
      </w:r>
      <w:bookmarkEnd w:id="5"/>
      <w:r w:rsidR="008C5898" w:rsidRPr="002735AB">
        <w:rPr>
          <w:rFonts w:asciiTheme="minorHAnsi" w:hAnsiTheme="minorHAnsi" w:cstheme="minorHAnsi"/>
          <w:b/>
          <w:bCs/>
          <w:lang w:eastAsia="ar-SA"/>
        </w:rPr>
        <w:t>.</w:t>
      </w:r>
      <w:bookmarkEnd w:id="4"/>
      <w:bookmarkEnd w:id="6"/>
    </w:p>
    <w:p w:rsidR="00B65816" w:rsidRPr="00BB4161" w:rsidRDefault="004865D5" w:rsidP="002573AE">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2573AE">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945BFF">
        <w:rPr>
          <w:rFonts w:asciiTheme="minorHAnsi" w:hAnsiTheme="minorHAnsi" w:cstheme="minorHAnsi"/>
          <w:b/>
          <w:caps/>
        </w:rPr>
        <w:t>r</w:t>
      </w:r>
      <w:r w:rsidR="003F649B" w:rsidRPr="00BB4161">
        <w:rPr>
          <w:rFonts w:asciiTheme="minorHAnsi" w:hAnsiTheme="minorHAnsi" w:cstheme="minorHAnsi"/>
          <w:b/>
          <w:caps/>
        </w:rPr>
        <w:t>.272.</w:t>
      </w:r>
      <w:r w:rsidR="00945BFF">
        <w:rPr>
          <w:rFonts w:asciiTheme="minorHAnsi" w:hAnsiTheme="minorHAnsi" w:cstheme="minorHAnsi"/>
          <w:b/>
          <w:caps/>
        </w:rPr>
        <w:t>1</w:t>
      </w:r>
      <w:r w:rsidR="008B0DEA">
        <w:rPr>
          <w:rFonts w:asciiTheme="minorHAnsi" w:hAnsiTheme="minorHAnsi" w:cstheme="minorHAnsi"/>
          <w:b/>
          <w:caps/>
        </w:rPr>
        <w:t>7</w:t>
      </w:r>
      <w:r w:rsidR="00A4578B">
        <w:rPr>
          <w:rFonts w:asciiTheme="minorHAnsi" w:hAnsiTheme="minorHAnsi" w:cstheme="minorHAnsi"/>
          <w:b/>
          <w:caps/>
        </w:rPr>
        <w:t>.</w:t>
      </w:r>
      <w:r w:rsidR="003F649B" w:rsidRPr="00BB4161">
        <w:rPr>
          <w:rFonts w:asciiTheme="minorHAnsi" w:hAnsiTheme="minorHAnsi" w:cstheme="minorHAnsi"/>
          <w:b/>
          <w:caps/>
        </w:rPr>
        <w:t>202</w:t>
      </w:r>
      <w:r w:rsidR="00A4578B">
        <w:rPr>
          <w:rFonts w:asciiTheme="minorHAnsi" w:hAnsiTheme="minorHAnsi" w:cstheme="minorHAnsi"/>
          <w:b/>
          <w:caps/>
        </w:rPr>
        <w:t>3</w:t>
      </w:r>
    </w:p>
    <w:p w:rsidR="00BD11A4" w:rsidRPr="00BB4161" w:rsidRDefault="004F3BFC" w:rsidP="002573AE">
      <w:pPr>
        <w:pStyle w:val="Nagwek3"/>
        <w:spacing w:line="360" w:lineRule="auto"/>
        <w:rPr>
          <w:rFonts w:asciiTheme="minorHAnsi" w:hAnsiTheme="minorHAnsi"/>
        </w:rPr>
      </w:pPr>
      <w:bookmarkStart w:id="7" w:name="_Toc151465107"/>
      <w:r w:rsidRPr="00BB4161">
        <w:rPr>
          <w:rFonts w:asciiTheme="minorHAnsi" w:hAnsiTheme="minorHAnsi"/>
        </w:rPr>
        <w:t>Nazwa oraz adres zamawiającego</w:t>
      </w:r>
      <w:bookmarkEnd w:id="7"/>
    </w:p>
    <w:p w:rsidR="006204E8" w:rsidRPr="00BB4161" w:rsidRDefault="00065BAD" w:rsidP="002573AE">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ul. </w:t>
      </w:r>
      <w:r w:rsidR="007B03DB" w:rsidRPr="00BB4161">
        <w:rPr>
          <w:rFonts w:asciiTheme="minorHAnsi" w:hAnsiTheme="minorHAnsi" w:cstheme="minorHAnsi"/>
          <w:b/>
        </w:rPr>
        <w:t>Racławicka 12</w:t>
      </w:r>
    </w:p>
    <w:p w:rsidR="001B2E05" w:rsidRPr="00BB4161" w:rsidRDefault="00F2474E" w:rsidP="002573AE">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2573AE">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2573AE">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2573AE">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F34FBE" w:rsidRPr="00F34FBE">
        <w:rPr>
          <w:rFonts w:asciiTheme="minorHAnsi" w:hAnsiTheme="minorHAnsi" w:cstheme="minorHAnsi"/>
          <w:b/>
        </w:rPr>
        <w:t>https://platformazakupowa.pl/pn/sp_miechow/proceedings</w:t>
      </w:r>
    </w:p>
    <w:p w:rsidR="001B2E05" w:rsidRPr="00BB4161" w:rsidRDefault="0027581E" w:rsidP="002573AE">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2573AE">
      <w:pPr>
        <w:pStyle w:val="Nagwek3"/>
        <w:spacing w:line="360" w:lineRule="auto"/>
        <w:rPr>
          <w:rFonts w:asciiTheme="minorHAnsi" w:hAnsiTheme="minorHAnsi"/>
        </w:rPr>
      </w:pPr>
      <w:bookmarkStart w:id="8" w:name="_Toc151465108"/>
      <w:r w:rsidRPr="00BB4161">
        <w:rPr>
          <w:rFonts w:asciiTheme="minorHAnsi" w:hAnsiTheme="minorHAnsi"/>
        </w:rPr>
        <w:t>Ochrona danych osobowych</w:t>
      </w:r>
      <w:bookmarkEnd w:id="8"/>
    </w:p>
    <w:p w:rsidR="003D6AA5" w:rsidRPr="00BB4161" w:rsidRDefault="003D6AA5" w:rsidP="004A24EC">
      <w:pPr>
        <w:pStyle w:val="pkt"/>
        <w:numPr>
          <w:ilvl w:val="0"/>
          <w:numId w:val="19"/>
        </w:numPr>
        <w:tabs>
          <w:tab w:val="num" w:pos="284"/>
        </w:tabs>
        <w:spacing w:before="0" w:after="0"/>
        <w:ind w:left="284" w:hanging="284"/>
        <w:jc w:val="left"/>
        <w:rPr>
          <w:rFonts w:asciiTheme="minorHAnsi" w:hAnsiTheme="minorHAnsi" w:cstheme="minorHAnsi"/>
          <w:szCs w:val="24"/>
        </w:rPr>
      </w:pPr>
      <w:r w:rsidRPr="00BB416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BB4161">
        <w:rPr>
          <w:rFonts w:asciiTheme="minorHAnsi" w:hAnsiTheme="minorHAnsi" w:cstheme="minorHAnsi"/>
          <w:szCs w:val="24"/>
        </w:rPr>
        <w:t> </w:t>
      </w:r>
      <w:r w:rsidRPr="00BB4161">
        <w:rPr>
          <w:rFonts w:asciiTheme="minorHAnsi" w:hAnsiTheme="minorHAnsi" w:cstheme="minorHAnsi"/>
          <w:szCs w:val="24"/>
        </w:rPr>
        <w:t>dnia 4 maja 2016 r., str. 1; zwanym dalej „RODO”) informujemy, że:</w:t>
      </w:r>
    </w:p>
    <w:p w:rsidR="003D6AA5" w:rsidRPr="00BB4161" w:rsidRDefault="003D6AA5"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administratorem Pani/Pana danych osobowych jest </w:t>
      </w:r>
      <w:r w:rsidR="00AF5028" w:rsidRPr="00BB4161">
        <w:rPr>
          <w:rFonts w:asciiTheme="minorHAnsi" w:hAnsiTheme="minorHAnsi" w:cstheme="minorHAnsi"/>
          <w:b/>
          <w:szCs w:val="24"/>
        </w:rPr>
        <w:t>Starostwo Powiatowe w Miechowie</w:t>
      </w:r>
      <w:r w:rsidRPr="00BB4161">
        <w:rPr>
          <w:rFonts w:asciiTheme="minorHAnsi" w:hAnsiTheme="minorHAnsi" w:cstheme="minorHAnsi"/>
          <w:szCs w:val="24"/>
        </w:rPr>
        <w:t>;</w:t>
      </w:r>
    </w:p>
    <w:p w:rsidR="003D6AA5"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lastRenderedPageBreak/>
        <w:t>administrator wyznaczył Inspektora Danych Osobowych</w:t>
      </w:r>
      <w:r w:rsidR="00002478" w:rsidRPr="00BB4161">
        <w:rPr>
          <w:rFonts w:asciiTheme="minorHAnsi" w:hAnsiTheme="minorHAnsi" w:cstheme="minorHAnsi"/>
          <w:szCs w:val="24"/>
        </w:rPr>
        <w:t xml:space="preserve"> </w:t>
      </w:r>
      <w:r w:rsidR="00266F7B" w:rsidRPr="00F36FC8">
        <w:rPr>
          <w:rFonts w:asciiTheme="minorHAnsi" w:hAnsiTheme="minorHAnsi" w:cstheme="minorHAnsi"/>
          <w:b/>
          <w:szCs w:val="24"/>
        </w:rPr>
        <w:t>Panią Katarzynę Gruszkę,</w:t>
      </w:r>
      <w:r w:rsidR="00266F7B" w:rsidRPr="004D1F75">
        <w:rPr>
          <w:rFonts w:asciiTheme="minorHAnsi" w:hAnsiTheme="minorHAnsi" w:cstheme="minorHAnsi"/>
          <w:szCs w:val="24"/>
        </w:rPr>
        <w:t xml:space="preserve"> </w:t>
      </w:r>
      <w:r w:rsidR="00266F7B">
        <w:rPr>
          <w:rFonts w:asciiTheme="minorHAnsi" w:hAnsiTheme="minorHAnsi" w:cstheme="minorHAnsi"/>
          <w:szCs w:val="24"/>
        </w:rPr>
        <w:t xml:space="preserve">zastępca </w:t>
      </w:r>
      <w:r w:rsidR="00266F7B" w:rsidRPr="004D1F75">
        <w:rPr>
          <w:rFonts w:asciiTheme="minorHAnsi" w:hAnsiTheme="minorHAnsi" w:cstheme="minorHAnsi"/>
          <w:szCs w:val="24"/>
        </w:rPr>
        <w:t>Inspektora Danych Osobowych</w:t>
      </w:r>
      <w:r w:rsidR="00266F7B">
        <w:rPr>
          <w:rFonts w:asciiTheme="minorHAnsi" w:hAnsiTheme="minorHAnsi" w:cstheme="minorHAnsi"/>
          <w:szCs w:val="24"/>
        </w:rPr>
        <w:t xml:space="preserve"> </w:t>
      </w:r>
      <w:r w:rsidR="00266F7B" w:rsidRPr="002A701A">
        <w:rPr>
          <w:rFonts w:asciiTheme="minorHAnsi" w:hAnsiTheme="minorHAnsi" w:cstheme="minorHAnsi"/>
          <w:b/>
          <w:szCs w:val="24"/>
        </w:rPr>
        <w:t xml:space="preserve">Panią Dominikę </w:t>
      </w:r>
      <w:proofErr w:type="spellStart"/>
      <w:r w:rsidR="00266F7B" w:rsidRPr="002A701A">
        <w:rPr>
          <w:rFonts w:asciiTheme="minorHAnsi" w:hAnsiTheme="minorHAnsi" w:cstheme="minorHAnsi"/>
          <w:b/>
          <w:szCs w:val="24"/>
        </w:rPr>
        <w:t>Jankowicz</w:t>
      </w:r>
      <w:proofErr w:type="spellEnd"/>
      <w:r w:rsidRPr="00BB4161">
        <w:rPr>
          <w:rFonts w:asciiTheme="minorHAnsi" w:hAnsiTheme="minorHAnsi" w:cstheme="minorHAnsi"/>
          <w:szCs w:val="24"/>
        </w:rPr>
        <w:t>, z</w:t>
      </w:r>
      <w:r w:rsidR="00B23CF0">
        <w:rPr>
          <w:rFonts w:asciiTheme="minorHAnsi" w:hAnsiTheme="minorHAnsi" w:cstheme="minorHAnsi"/>
          <w:szCs w:val="24"/>
        </w:rPr>
        <w:t> </w:t>
      </w:r>
      <w:r w:rsidRPr="00BB4161">
        <w:rPr>
          <w:rFonts w:asciiTheme="minorHAnsi" w:hAnsiTheme="minorHAnsi" w:cstheme="minorHAnsi"/>
          <w:szCs w:val="24"/>
        </w:rPr>
        <w:t>którym można się kontaktować pod adresem e-mail:</w:t>
      </w:r>
      <w:r w:rsidR="006204E8" w:rsidRPr="00BB4161">
        <w:rPr>
          <w:rFonts w:asciiTheme="minorHAnsi" w:hAnsiTheme="minorHAnsi" w:cstheme="minorHAnsi"/>
          <w:b/>
          <w:szCs w:val="24"/>
        </w:rPr>
        <w:t xml:space="preserve"> </w:t>
      </w:r>
      <w:hyperlink r:id="rId8">
        <w:r w:rsidR="00450C09" w:rsidRPr="00BB4161">
          <w:rPr>
            <w:rStyle w:val="czeinternetowe"/>
            <w:rFonts w:asciiTheme="minorHAnsi" w:hAnsiTheme="minorHAnsi" w:cstheme="minorHAnsi"/>
            <w:b/>
            <w:bCs/>
            <w:color w:val="auto"/>
            <w:szCs w:val="24"/>
          </w:rPr>
          <w:t>iod@powiat.miechow.pl</w:t>
        </w:r>
      </w:hyperlink>
    </w:p>
    <w:p w:rsidR="00A816A6" w:rsidRPr="00BB4161" w:rsidRDefault="00A816A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Pani/Pana dane osobowe przetwarzane będą na podstawie art. 6 ust. 1 lit. c RODO w</w:t>
      </w:r>
      <w:r w:rsidR="00002478" w:rsidRPr="00BB4161">
        <w:rPr>
          <w:rFonts w:asciiTheme="minorHAnsi" w:hAnsiTheme="minorHAnsi" w:cstheme="minorHAnsi"/>
          <w:szCs w:val="24"/>
        </w:rPr>
        <w:t> </w:t>
      </w:r>
      <w:r w:rsidRPr="00BB4161">
        <w:rPr>
          <w:rFonts w:asciiTheme="minorHAnsi" w:hAnsiTheme="minorHAnsi" w:cstheme="minorHAnsi"/>
          <w:szCs w:val="24"/>
        </w:rPr>
        <w:t>celu związanym z przedmiotowym postępowaniem o udzielenie zamówienia publicznego, prowadzonym w trybie przetargu nieograniczonego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BB4161">
        <w:rPr>
          <w:rFonts w:asciiTheme="minorHAnsi" w:hAnsiTheme="minorHAnsi" w:cstheme="minorHAnsi"/>
          <w:szCs w:val="24"/>
        </w:rPr>
        <w:t xml:space="preserve">74 </w:t>
      </w:r>
      <w:r w:rsidRPr="00BB4161">
        <w:rPr>
          <w:rFonts w:asciiTheme="minorHAnsi" w:hAnsiTheme="minorHAnsi" w:cstheme="minorHAnsi"/>
          <w:szCs w:val="24"/>
        </w:rPr>
        <w:t xml:space="preserve">ustawy </w:t>
      </w:r>
      <w:r w:rsidR="006204E8" w:rsidRPr="00BB4161">
        <w:rPr>
          <w:rFonts w:asciiTheme="minorHAnsi" w:hAnsiTheme="minorHAnsi" w:cstheme="minorHAnsi"/>
          <w:szCs w:val="24"/>
        </w:rPr>
        <w:t>P.Z.P.</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Pani/Pana dane osobowe będą przechowywane, zgodnie z art. </w:t>
      </w:r>
      <w:r w:rsidR="006204E8" w:rsidRPr="00BB4161">
        <w:rPr>
          <w:rFonts w:asciiTheme="minorHAnsi" w:hAnsiTheme="minorHAnsi" w:cstheme="minorHAnsi"/>
          <w:szCs w:val="24"/>
        </w:rPr>
        <w:t>78</w:t>
      </w:r>
      <w:r w:rsidRPr="00BB4161">
        <w:rPr>
          <w:rFonts w:asciiTheme="minorHAnsi" w:hAnsiTheme="minorHAnsi" w:cstheme="minorHAnsi"/>
          <w:szCs w:val="24"/>
        </w:rPr>
        <w:t xml:space="preserve"> ust. 1 </w:t>
      </w:r>
      <w:r w:rsidR="006204E8" w:rsidRPr="00BB4161">
        <w:rPr>
          <w:rFonts w:asciiTheme="minorHAnsi" w:hAnsiTheme="minorHAnsi" w:cstheme="minorHAnsi"/>
          <w:szCs w:val="24"/>
        </w:rPr>
        <w:t xml:space="preserve">P.Z.P. </w:t>
      </w:r>
      <w:r w:rsidRPr="00BB4161">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BB4161">
        <w:rPr>
          <w:rFonts w:asciiTheme="minorHAnsi" w:hAnsiTheme="minorHAnsi" w:cstheme="minorHAnsi"/>
          <w:szCs w:val="24"/>
        </w:rPr>
        <w:t>P.Z.P.</w:t>
      </w:r>
      <w:r w:rsidRPr="00BB4161">
        <w:rPr>
          <w:rFonts w:asciiTheme="minorHAnsi" w:hAnsiTheme="minorHAnsi" w:cstheme="minorHAnsi"/>
          <w:szCs w:val="24"/>
        </w:rPr>
        <w:t>, związanym z udziałem w postępowaniu o udzielenie zamówienia publicznego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w odniesieniu do Pani/Pana danych osobowych decyzje nie będą podejmowane w</w:t>
      </w:r>
      <w:r w:rsidR="005D5FA9" w:rsidRPr="00BB4161">
        <w:rPr>
          <w:rFonts w:asciiTheme="minorHAnsi" w:hAnsiTheme="minorHAnsi" w:cstheme="minorHAnsi"/>
          <w:szCs w:val="24"/>
        </w:rPr>
        <w:t> </w:t>
      </w:r>
      <w:r w:rsidRPr="00BB4161">
        <w:rPr>
          <w:rFonts w:asciiTheme="minorHAnsi" w:hAnsiTheme="minorHAnsi" w:cstheme="minorHAnsi"/>
          <w:szCs w:val="24"/>
        </w:rPr>
        <w:t>sposób zautomatyzowany, stosownie do art. 22 RODO</w:t>
      </w:r>
      <w:r w:rsidR="006204E8" w:rsidRPr="00BB4161">
        <w:rPr>
          <w:rFonts w:asciiTheme="minorHAnsi" w:hAnsiTheme="minorHAnsi" w:cstheme="minorHAnsi"/>
          <w:szCs w:val="24"/>
        </w:rPr>
        <w:t>.</w:t>
      </w:r>
    </w:p>
    <w:p w:rsidR="00800EFF" w:rsidRPr="00BB4161" w:rsidRDefault="00800EFF"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posiada Pani/Pan:</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na podstawie art. 15 RODO prawo dostępu do danych osobowych Pani/Pana dotyczących</w:t>
      </w:r>
      <w:r w:rsidR="00BB226D" w:rsidRPr="00BB4161">
        <w:rPr>
          <w:rFonts w:asciiTheme="minorHAnsi" w:hAnsiTheme="minorHAnsi" w:cstheme="minorHAnsi"/>
          <w:szCs w:val="24"/>
        </w:rPr>
        <w:t xml:space="preserve"> (w </w:t>
      </w:r>
      <w:r w:rsidR="002F3C99" w:rsidRPr="00BB4161">
        <w:rPr>
          <w:rFonts w:asciiTheme="minorHAnsi" w:hAnsiTheme="minorHAnsi" w:cstheme="minorHAnsi"/>
          <w:szCs w:val="24"/>
        </w:rPr>
        <w:t>przypadku, gdy</w:t>
      </w:r>
      <w:r w:rsidR="00BB226D" w:rsidRPr="00BB4161">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BB4161">
        <w:rPr>
          <w:rFonts w:asciiTheme="minorHAnsi" w:hAnsiTheme="minorHAnsi" w:cstheme="minorHAnsi"/>
          <w:szCs w:val="24"/>
        </w:rPr>
        <w:t> </w:t>
      </w:r>
      <w:r w:rsidR="00BB226D" w:rsidRPr="00BB4161">
        <w:rPr>
          <w:rFonts w:asciiTheme="minorHAnsi" w:hAnsiTheme="minorHAnsi" w:cstheme="minorHAnsi"/>
          <w:szCs w:val="24"/>
        </w:rPr>
        <w:t xml:space="preserve">udzielenie zamówienia </w:t>
      </w:r>
      <w:r w:rsidR="002F3C99" w:rsidRPr="00BB4161">
        <w:rPr>
          <w:rFonts w:asciiTheme="minorHAnsi" w:hAnsiTheme="minorHAnsi" w:cstheme="minorHAnsi"/>
          <w:szCs w:val="24"/>
        </w:rPr>
        <w:t>publicznego lub</w:t>
      </w:r>
      <w:r w:rsidR="00BB226D" w:rsidRPr="00BB4161">
        <w:rPr>
          <w:rFonts w:asciiTheme="minorHAnsi" w:hAnsiTheme="minorHAnsi" w:cstheme="minorHAnsi"/>
          <w:szCs w:val="24"/>
        </w:rPr>
        <w:t xml:space="preserve"> konkursu albo sprecyzowanie nazwy lub daty zakończonego postępowania o udzielenie zamówienia)</w:t>
      </w:r>
      <w:r w:rsidR="00800EFF" w:rsidRPr="00BB4161">
        <w:rPr>
          <w:rFonts w:asciiTheme="minorHAnsi" w:hAnsiTheme="minorHAnsi" w:cstheme="minorHAnsi"/>
          <w:szCs w:val="24"/>
        </w:rPr>
        <w:t>;</w:t>
      </w:r>
    </w:p>
    <w:p w:rsidR="00800EFF"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 xml:space="preserve">na podstawie art. 16 RODO prawo do sprostowania Pani/Pana danych osobowych </w:t>
      </w:r>
      <w:r w:rsidR="00E859D0" w:rsidRPr="00BB4161">
        <w:rPr>
          <w:rFonts w:asciiTheme="minorHAnsi" w:hAnsiTheme="minorHAnsi" w:cstheme="minorHAnsi"/>
          <w:szCs w:val="24"/>
        </w:rPr>
        <w:t>(</w:t>
      </w:r>
      <w:r w:rsidR="00E859D0" w:rsidRPr="00BB416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B4161">
        <w:rPr>
          <w:rFonts w:asciiTheme="minorHAnsi" w:hAnsiTheme="minorHAnsi" w:cstheme="minorHAnsi"/>
          <w:szCs w:val="24"/>
        </w:rPr>
        <w:t>);</w:t>
      </w:r>
    </w:p>
    <w:p w:rsidR="00E859D0" w:rsidRPr="00BB4161" w:rsidRDefault="007753CE"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na podstawie art. 18 RODO prawo żądania od administratora ograniczenia przetwarzania danych osobowych z zastrzeżeniem</w:t>
      </w:r>
      <w:r w:rsidR="00C04F4E" w:rsidRPr="00BB4161">
        <w:rPr>
          <w:rFonts w:asciiTheme="minorHAnsi" w:hAnsiTheme="minorHAnsi" w:cstheme="minorHAnsi"/>
          <w:szCs w:val="24"/>
        </w:rPr>
        <w:t xml:space="preserve"> okresu trwania postępowania o udzielenie zamówienia publicznego lub konkursu oraz</w:t>
      </w:r>
      <w:r w:rsidR="00E859D0" w:rsidRPr="00BB4161">
        <w:rPr>
          <w:rFonts w:asciiTheme="minorHAnsi" w:hAnsiTheme="minorHAnsi" w:cstheme="minorHAnsi"/>
          <w:szCs w:val="24"/>
        </w:rPr>
        <w:t xml:space="preserve"> przypadków, o których mowa w art. 18 ust. 2 RODO (</w:t>
      </w:r>
      <w:r w:rsidR="00E859D0" w:rsidRPr="00BB4161">
        <w:rPr>
          <w:rFonts w:asciiTheme="minorHAnsi" w:hAnsiTheme="minorHAnsi" w:cstheme="minorHAnsi"/>
          <w:i/>
          <w:szCs w:val="24"/>
        </w:rPr>
        <w:t xml:space="preserve">prawo do ograniczenia przetwarzania nie ma zastosowania w odniesieniu do przechowywania, w celu zapewnienia korzystania ze środków ochrony </w:t>
      </w:r>
      <w:r w:rsidR="00E859D0" w:rsidRPr="00BB4161">
        <w:rPr>
          <w:rFonts w:asciiTheme="minorHAnsi" w:hAnsiTheme="minorHAnsi" w:cstheme="minorHAnsi"/>
          <w:i/>
          <w:szCs w:val="24"/>
        </w:rPr>
        <w:lastRenderedPageBreak/>
        <w:t>prawnej lub w celu ochrony praw innej osoby fizycznej lub prawnej, lub z uwagi na ważne względy interesu publicznego Unii Europejskiej lub państwa członkowskiego</w:t>
      </w:r>
      <w:r w:rsidR="00E859D0" w:rsidRPr="00BB4161">
        <w:rPr>
          <w:rFonts w:asciiTheme="minorHAnsi" w:hAnsiTheme="minorHAnsi" w:cstheme="minorHAnsi"/>
          <w:szCs w:val="24"/>
        </w:rPr>
        <w:t>);</w:t>
      </w:r>
    </w:p>
    <w:p w:rsidR="00E859D0" w:rsidRPr="00BB4161" w:rsidRDefault="00E04A0C" w:rsidP="004A24EC">
      <w:pPr>
        <w:pStyle w:val="pkt"/>
        <w:numPr>
          <w:ilvl w:val="0"/>
          <w:numId w:val="27"/>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BB4161">
        <w:rPr>
          <w:rFonts w:asciiTheme="minorHAnsi" w:hAnsiTheme="minorHAnsi" w:cstheme="minorHAnsi"/>
          <w:i/>
          <w:szCs w:val="24"/>
        </w:rPr>
        <w:t xml:space="preserve"> </w:t>
      </w:r>
    </w:p>
    <w:p w:rsidR="00800EFF"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nie przysługuje Pani/Panu:</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w związku z art. 17 ust. 3 lit. b, d lub e RODO prawo do usunięcia danych osobowych;</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prawo do przenoszenia danych osobowych, o którym mowa w art. 20 RODO;</w:t>
      </w:r>
    </w:p>
    <w:p w:rsidR="00365896" w:rsidRPr="00BB4161" w:rsidRDefault="00E04A0C" w:rsidP="004A24EC">
      <w:pPr>
        <w:pStyle w:val="pkt"/>
        <w:numPr>
          <w:ilvl w:val="0"/>
          <w:numId w:val="28"/>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BB4161" w:rsidRDefault="00365896" w:rsidP="004A24EC">
      <w:pPr>
        <w:pStyle w:val="pkt"/>
        <w:numPr>
          <w:ilvl w:val="0"/>
          <w:numId w:val="26"/>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przysługuje Pani/Panu prawo wniesienia skargi do organu nadzorczego na niezgodne z RODO przetwarzanie Pani/Pana danych osobowych przez administratora</w:t>
      </w:r>
      <w:r w:rsidR="006204E8" w:rsidRPr="00BB4161">
        <w:rPr>
          <w:rFonts w:asciiTheme="minorHAnsi" w:hAnsiTheme="minorHAnsi" w:cstheme="minorHAnsi"/>
          <w:szCs w:val="24"/>
        </w:rPr>
        <w:t>. O</w:t>
      </w:r>
      <w:r w:rsidRPr="00BB4161">
        <w:rPr>
          <w:rFonts w:asciiTheme="minorHAnsi" w:hAnsiTheme="minorHAnsi" w:cstheme="minorHAnsi"/>
          <w:szCs w:val="24"/>
        </w:rPr>
        <w:t>rganem właściwym dla przedmiotowej skargi jest Urząd Ochrony Danych Osobowych, ul. Stawki 2, 00-193 Warszawa.</w:t>
      </w:r>
    </w:p>
    <w:p w:rsidR="007B7462" w:rsidRPr="00BB4161" w:rsidRDefault="007856E3" w:rsidP="002573AE">
      <w:pPr>
        <w:pStyle w:val="Nagwek3"/>
        <w:spacing w:line="360" w:lineRule="auto"/>
        <w:rPr>
          <w:rFonts w:asciiTheme="minorHAnsi" w:hAnsiTheme="minorHAnsi"/>
        </w:rPr>
      </w:pPr>
      <w:bookmarkStart w:id="9" w:name="_Toc151465109"/>
      <w:r w:rsidRPr="00BB4161">
        <w:rPr>
          <w:rFonts w:asciiTheme="minorHAnsi" w:hAnsiTheme="minorHAnsi"/>
        </w:rPr>
        <w:t>Tryb udzielenia zamówienia</w:t>
      </w:r>
      <w:bookmarkEnd w:id="9"/>
    </w:p>
    <w:p w:rsidR="00F56513"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A24EC">
      <w:pPr>
        <w:pStyle w:val="pkt"/>
        <w:numPr>
          <w:ilvl w:val="0"/>
          <w:numId w:val="29"/>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2573AE">
      <w:pPr>
        <w:pStyle w:val="Nagwek3"/>
        <w:spacing w:line="360" w:lineRule="auto"/>
        <w:rPr>
          <w:rFonts w:asciiTheme="minorHAnsi" w:hAnsiTheme="minorHAnsi"/>
        </w:rPr>
      </w:pPr>
      <w:bookmarkStart w:id="10" w:name="_Toc151465110"/>
      <w:r w:rsidRPr="00BB4161">
        <w:rPr>
          <w:rFonts w:asciiTheme="minorHAnsi" w:hAnsiTheme="minorHAnsi"/>
        </w:rPr>
        <w:t>Opis przedmiotu zamówienia</w:t>
      </w:r>
      <w:bookmarkEnd w:id="10"/>
    </w:p>
    <w:p w:rsidR="003552C4" w:rsidRPr="00DB7F6D" w:rsidRDefault="003552C4" w:rsidP="00B54627">
      <w:pPr>
        <w:pStyle w:val="Akapitzlist"/>
        <w:widowControl w:val="0"/>
        <w:numPr>
          <w:ilvl w:val="0"/>
          <w:numId w:val="47"/>
        </w:numPr>
        <w:suppressAutoHyphens/>
        <w:rPr>
          <w:rFonts w:asciiTheme="minorHAnsi" w:hAnsiTheme="minorHAnsi" w:cstheme="minorHAnsi"/>
        </w:rPr>
      </w:pPr>
      <w:r w:rsidRPr="00DB7F6D">
        <w:rPr>
          <w:rFonts w:asciiTheme="minorHAnsi" w:hAnsiTheme="minorHAnsi" w:cstheme="minorHAnsi"/>
        </w:rPr>
        <w:t>Przedmiotem zamówienia jest wykonanie i dostawa niżej wymienionych tablic rejestracyjnych dla Wydziału Komunikacji, Transportu i Dróg Starostwa Powiatowego</w:t>
      </w:r>
      <w:r w:rsidR="00DB7F6D" w:rsidRPr="00DB7F6D">
        <w:rPr>
          <w:rFonts w:asciiTheme="minorHAnsi" w:hAnsiTheme="minorHAnsi" w:cstheme="minorHAnsi"/>
        </w:rPr>
        <w:t xml:space="preserve"> </w:t>
      </w:r>
      <w:r w:rsidRPr="00DB7F6D">
        <w:rPr>
          <w:rFonts w:asciiTheme="minorHAnsi" w:hAnsiTheme="minorHAnsi" w:cstheme="minorHAnsi"/>
        </w:rPr>
        <w:t>w Miechowie w</w:t>
      </w:r>
      <w:r w:rsidR="00DB7F6D" w:rsidRPr="00DB7F6D">
        <w:rPr>
          <w:rFonts w:asciiTheme="minorHAnsi" w:hAnsiTheme="minorHAnsi" w:cstheme="minorHAnsi"/>
        </w:rPr>
        <w:t> </w:t>
      </w:r>
      <w:r w:rsidRPr="00DB7F6D">
        <w:rPr>
          <w:rFonts w:asciiTheme="minorHAnsi" w:hAnsiTheme="minorHAnsi" w:cstheme="minorHAnsi"/>
        </w:rPr>
        <w:t>następujących rodzajach i szacunkowych ilościach:</w:t>
      </w:r>
    </w:p>
    <w:p w:rsidR="003552C4" w:rsidRPr="00DB7F6D" w:rsidRDefault="003552C4" w:rsidP="00B54627">
      <w:pPr>
        <w:pStyle w:val="Akapitzlist"/>
        <w:widowControl w:val="0"/>
        <w:numPr>
          <w:ilvl w:val="0"/>
          <w:numId w:val="45"/>
        </w:numPr>
        <w:suppressAutoHyphens/>
        <w:rPr>
          <w:rFonts w:asciiTheme="minorHAnsi" w:hAnsiTheme="minorHAnsi" w:cstheme="minorHAnsi"/>
        </w:rPr>
      </w:pPr>
      <w:r w:rsidRPr="00DB7F6D">
        <w:rPr>
          <w:rFonts w:asciiTheme="minorHAnsi" w:hAnsiTheme="minorHAnsi" w:cstheme="minorHAnsi"/>
        </w:rPr>
        <w:t xml:space="preserve">Tablice </w:t>
      </w:r>
      <w:proofErr w:type="gramStart"/>
      <w:r w:rsidRPr="00DB7F6D">
        <w:rPr>
          <w:rFonts w:asciiTheme="minorHAnsi" w:hAnsiTheme="minorHAnsi" w:cstheme="minorHAnsi"/>
        </w:rPr>
        <w:t>rejestracyjne  samochodowe</w:t>
      </w:r>
      <w:proofErr w:type="gramEnd"/>
      <w:r w:rsidRPr="00DB7F6D">
        <w:rPr>
          <w:rFonts w:asciiTheme="minorHAnsi" w:hAnsiTheme="minorHAnsi" w:cstheme="minorHAnsi"/>
        </w:rPr>
        <w:t xml:space="preserve"> - 3200 kompletów *</w:t>
      </w:r>
    </w:p>
    <w:p w:rsidR="003552C4" w:rsidRPr="00DB7F6D" w:rsidRDefault="003552C4" w:rsidP="00B54627">
      <w:pPr>
        <w:pStyle w:val="Akapitzlist"/>
        <w:widowControl w:val="0"/>
        <w:numPr>
          <w:ilvl w:val="0"/>
          <w:numId w:val="45"/>
        </w:numPr>
        <w:suppressAutoHyphens/>
        <w:rPr>
          <w:rFonts w:asciiTheme="minorHAnsi" w:hAnsiTheme="minorHAnsi" w:cstheme="minorHAnsi"/>
        </w:rPr>
      </w:pPr>
      <w:r w:rsidRPr="00DB7F6D">
        <w:rPr>
          <w:rFonts w:asciiTheme="minorHAnsi" w:hAnsiTheme="minorHAnsi" w:cstheme="minorHAnsi"/>
        </w:rPr>
        <w:t>Tablice rejestracyjne do przyczepy – 300 sztuk *</w:t>
      </w:r>
    </w:p>
    <w:p w:rsidR="003552C4" w:rsidRPr="00DB7F6D" w:rsidRDefault="003552C4" w:rsidP="00B54627">
      <w:pPr>
        <w:pStyle w:val="Akapitzlist"/>
        <w:widowControl w:val="0"/>
        <w:numPr>
          <w:ilvl w:val="0"/>
          <w:numId w:val="45"/>
        </w:numPr>
        <w:suppressAutoHyphens/>
        <w:rPr>
          <w:rFonts w:asciiTheme="minorHAnsi" w:hAnsiTheme="minorHAnsi" w:cstheme="minorHAnsi"/>
        </w:rPr>
      </w:pPr>
      <w:r w:rsidRPr="00DB7F6D">
        <w:rPr>
          <w:rFonts w:asciiTheme="minorHAnsi" w:hAnsiTheme="minorHAnsi" w:cstheme="minorHAnsi"/>
        </w:rPr>
        <w:lastRenderedPageBreak/>
        <w:t>Tablice rejestracyjne motocyklowe – 600 sztuk *</w:t>
      </w:r>
    </w:p>
    <w:p w:rsidR="003552C4" w:rsidRPr="00DB7F6D" w:rsidRDefault="003552C4" w:rsidP="00B54627">
      <w:pPr>
        <w:pStyle w:val="Akapitzlist"/>
        <w:widowControl w:val="0"/>
        <w:numPr>
          <w:ilvl w:val="0"/>
          <w:numId w:val="45"/>
        </w:numPr>
        <w:suppressAutoHyphens/>
        <w:rPr>
          <w:rFonts w:asciiTheme="minorHAnsi" w:hAnsiTheme="minorHAnsi" w:cstheme="minorHAnsi"/>
        </w:rPr>
      </w:pPr>
      <w:r w:rsidRPr="00DB7F6D">
        <w:rPr>
          <w:rFonts w:asciiTheme="minorHAnsi" w:hAnsiTheme="minorHAnsi" w:cstheme="minorHAnsi"/>
        </w:rPr>
        <w:t>Tablice rejestracyjne motorowerowe – 100 sztuk *</w:t>
      </w:r>
    </w:p>
    <w:p w:rsidR="003552C4" w:rsidRPr="003552C4" w:rsidRDefault="003552C4" w:rsidP="003552C4">
      <w:pPr>
        <w:widowControl w:val="0"/>
        <w:suppressAutoHyphens/>
        <w:ind w:left="567"/>
        <w:rPr>
          <w:rFonts w:asciiTheme="minorHAnsi" w:hAnsiTheme="minorHAnsi" w:cstheme="minorHAnsi"/>
        </w:rPr>
      </w:pPr>
      <w:r w:rsidRPr="003552C4">
        <w:rPr>
          <w:rFonts w:asciiTheme="minorHAnsi" w:hAnsiTheme="minorHAnsi" w:cstheme="minorHAnsi"/>
        </w:rPr>
        <w:t>(*) W tym:</w:t>
      </w:r>
    </w:p>
    <w:p w:rsidR="003552C4" w:rsidRPr="00DB7F6D" w:rsidRDefault="003552C4" w:rsidP="00B54627">
      <w:pPr>
        <w:pStyle w:val="Akapitzlist"/>
        <w:widowControl w:val="0"/>
        <w:numPr>
          <w:ilvl w:val="0"/>
          <w:numId w:val="46"/>
        </w:numPr>
        <w:suppressAutoHyphens/>
        <w:rPr>
          <w:rFonts w:asciiTheme="minorHAnsi" w:hAnsiTheme="minorHAnsi" w:cstheme="minorHAnsi"/>
        </w:rPr>
      </w:pPr>
      <w:r w:rsidRPr="00DB7F6D">
        <w:rPr>
          <w:rFonts w:asciiTheme="minorHAnsi" w:hAnsiTheme="minorHAnsi" w:cstheme="minorHAnsi"/>
        </w:rPr>
        <w:t>tablice zwyczajne (jedno i dwurzędowe) - do oznaczania wszystkich pojazdów, w tym tablice zwyczajne zmniejszone, tablice do pojazdów elektrycznych, pojazdów napędzanych wodorem,</w:t>
      </w:r>
    </w:p>
    <w:p w:rsidR="003552C4" w:rsidRPr="00DB7F6D" w:rsidRDefault="003552C4" w:rsidP="00B54627">
      <w:pPr>
        <w:pStyle w:val="Akapitzlist"/>
        <w:widowControl w:val="0"/>
        <w:numPr>
          <w:ilvl w:val="0"/>
          <w:numId w:val="46"/>
        </w:numPr>
        <w:suppressAutoHyphens/>
        <w:rPr>
          <w:rFonts w:asciiTheme="minorHAnsi" w:hAnsiTheme="minorHAnsi" w:cstheme="minorHAnsi"/>
        </w:rPr>
      </w:pPr>
      <w:r w:rsidRPr="00DB7F6D">
        <w:rPr>
          <w:rFonts w:asciiTheme="minorHAnsi" w:hAnsiTheme="minorHAnsi" w:cstheme="minorHAnsi"/>
        </w:rPr>
        <w:t>tablice indywidualne - do oznaczania pojazdów samochodowych,</w:t>
      </w:r>
    </w:p>
    <w:p w:rsidR="003552C4" w:rsidRPr="00DB7F6D" w:rsidRDefault="003552C4" w:rsidP="00B54627">
      <w:pPr>
        <w:pStyle w:val="Akapitzlist"/>
        <w:widowControl w:val="0"/>
        <w:numPr>
          <w:ilvl w:val="0"/>
          <w:numId w:val="46"/>
        </w:numPr>
        <w:suppressAutoHyphens/>
        <w:rPr>
          <w:rFonts w:asciiTheme="minorHAnsi" w:hAnsiTheme="minorHAnsi" w:cstheme="minorHAnsi"/>
        </w:rPr>
      </w:pPr>
      <w:r w:rsidRPr="00DB7F6D">
        <w:rPr>
          <w:rFonts w:asciiTheme="minorHAnsi" w:hAnsiTheme="minorHAnsi" w:cstheme="minorHAnsi"/>
        </w:rPr>
        <w:t>tablice zabytkowe - do oznaczania pojazdów zabytkowych,</w:t>
      </w:r>
    </w:p>
    <w:p w:rsidR="003552C4" w:rsidRPr="00DB7F6D" w:rsidRDefault="003552C4" w:rsidP="00B54627">
      <w:pPr>
        <w:pStyle w:val="Akapitzlist"/>
        <w:widowControl w:val="0"/>
        <w:numPr>
          <w:ilvl w:val="0"/>
          <w:numId w:val="46"/>
        </w:numPr>
        <w:suppressAutoHyphens/>
        <w:rPr>
          <w:rFonts w:asciiTheme="minorHAnsi" w:hAnsiTheme="minorHAnsi" w:cstheme="minorHAnsi"/>
        </w:rPr>
      </w:pPr>
      <w:r w:rsidRPr="00DB7F6D">
        <w:rPr>
          <w:rFonts w:asciiTheme="minorHAnsi" w:hAnsiTheme="minorHAnsi" w:cstheme="minorHAnsi"/>
        </w:rPr>
        <w:t>tablice tymczasowe - do oznaczania pojazdów czasowo zarejestrowanych</w:t>
      </w:r>
    </w:p>
    <w:p w:rsidR="003552C4" w:rsidRPr="00DB7F6D" w:rsidRDefault="003552C4" w:rsidP="00B54627">
      <w:pPr>
        <w:pStyle w:val="Akapitzlist"/>
        <w:widowControl w:val="0"/>
        <w:numPr>
          <w:ilvl w:val="0"/>
          <w:numId w:val="46"/>
        </w:numPr>
        <w:suppressAutoHyphens/>
        <w:rPr>
          <w:rFonts w:asciiTheme="minorHAnsi" w:hAnsiTheme="minorHAnsi" w:cstheme="minorHAnsi"/>
        </w:rPr>
      </w:pPr>
      <w:r w:rsidRPr="00DB7F6D">
        <w:rPr>
          <w:rFonts w:asciiTheme="minorHAnsi" w:hAnsiTheme="minorHAnsi" w:cstheme="minorHAnsi"/>
        </w:rPr>
        <w:t>tablice profesjonalne - do oznaczania wszystkich rodzajów pojazdów podlegających profesjonalnej rejestracji zgodnie z ustawą Prawo o ruchu drogowym,</w:t>
      </w:r>
    </w:p>
    <w:p w:rsidR="003552C4" w:rsidRPr="005100F4" w:rsidRDefault="003552C4" w:rsidP="005100F4">
      <w:pPr>
        <w:pStyle w:val="Akapitzlist"/>
        <w:widowControl w:val="0"/>
        <w:numPr>
          <w:ilvl w:val="0"/>
          <w:numId w:val="46"/>
        </w:numPr>
        <w:suppressAutoHyphens/>
        <w:rPr>
          <w:rFonts w:asciiTheme="minorHAnsi" w:hAnsiTheme="minorHAnsi" w:cstheme="minorHAnsi"/>
        </w:rPr>
      </w:pPr>
      <w:r w:rsidRPr="00DB7F6D">
        <w:rPr>
          <w:rFonts w:asciiTheme="minorHAnsi" w:hAnsiTheme="minorHAnsi" w:cstheme="minorHAnsi"/>
        </w:rPr>
        <w:t>wtórniki tablic.</w:t>
      </w:r>
    </w:p>
    <w:p w:rsidR="003552C4" w:rsidRPr="00DB7F6D" w:rsidRDefault="003552C4" w:rsidP="00B54627">
      <w:pPr>
        <w:pStyle w:val="Akapitzlist"/>
        <w:widowControl w:val="0"/>
        <w:numPr>
          <w:ilvl w:val="0"/>
          <w:numId w:val="47"/>
        </w:numPr>
        <w:suppressAutoHyphens/>
        <w:rPr>
          <w:rFonts w:asciiTheme="minorHAnsi" w:hAnsiTheme="minorHAnsi" w:cstheme="minorHAnsi"/>
        </w:rPr>
      </w:pPr>
      <w:r w:rsidRPr="00DB7F6D">
        <w:rPr>
          <w:rFonts w:asciiTheme="minorHAnsi" w:hAnsiTheme="minorHAnsi" w:cstheme="minorHAnsi"/>
        </w:rPr>
        <w:t>Dostawcą-stroną umowy z Zamawiającym może być podmiot posiadający:</w:t>
      </w:r>
    </w:p>
    <w:p w:rsidR="003552C4" w:rsidRPr="002E2DC0" w:rsidRDefault="003552C4" w:rsidP="00B54627">
      <w:pPr>
        <w:pStyle w:val="Akapitzlist"/>
        <w:widowControl w:val="0"/>
        <w:numPr>
          <w:ilvl w:val="0"/>
          <w:numId w:val="48"/>
        </w:numPr>
        <w:suppressAutoHyphens/>
        <w:rPr>
          <w:rFonts w:asciiTheme="minorHAnsi" w:hAnsiTheme="minorHAnsi" w:cstheme="minorHAnsi"/>
        </w:rPr>
      </w:pPr>
      <w:r w:rsidRPr="002E2DC0">
        <w:rPr>
          <w:rFonts w:asciiTheme="minorHAnsi" w:hAnsiTheme="minorHAnsi" w:cstheme="minorHAnsi"/>
        </w:rPr>
        <w:t xml:space="preserve">Certyfikat Instytutu Transportu Samochodowego w Warszawie na wszystkie wymienione w pkt </w:t>
      </w:r>
      <w:r w:rsidR="00604613" w:rsidRPr="002E2DC0">
        <w:rPr>
          <w:rFonts w:asciiTheme="minorHAnsi" w:hAnsiTheme="minorHAnsi" w:cstheme="minorHAnsi"/>
        </w:rPr>
        <w:t>1</w:t>
      </w:r>
      <w:r w:rsidRPr="002E2DC0">
        <w:rPr>
          <w:rFonts w:asciiTheme="minorHAnsi" w:hAnsiTheme="minorHAnsi" w:cstheme="minorHAnsi"/>
        </w:rPr>
        <w:t>. "Opisu zamówienia" tablice rejestracyjne pojazdów, wg. wzorów określonych w</w:t>
      </w:r>
      <w:r w:rsidR="00604613" w:rsidRPr="002E2DC0">
        <w:rPr>
          <w:rFonts w:asciiTheme="minorHAnsi" w:hAnsiTheme="minorHAnsi" w:cstheme="minorHAnsi"/>
        </w:rPr>
        <w:t> </w:t>
      </w:r>
      <w:r w:rsidRPr="002E2DC0">
        <w:rPr>
          <w:rFonts w:asciiTheme="minorHAnsi" w:hAnsiTheme="minorHAnsi" w:cstheme="minorHAnsi"/>
        </w:rPr>
        <w:t>rozporządzeniu Ministra Infrastruktury (właściwego) obowiązującym w dniu dostawy tablic rejestracyjnych.</w:t>
      </w:r>
    </w:p>
    <w:p w:rsidR="003552C4" w:rsidRPr="002E2DC0" w:rsidRDefault="003552C4" w:rsidP="00B54627">
      <w:pPr>
        <w:pStyle w:val="Akapitzlist"/>
        <w:widowControl w:val="0"/>
        <w:numPr>
          <w:ilvl w:val="0"/>
          <w:numId w:val="48"/>
        </w:numPr>
        <w:suppressAutoHyphens/>
        <w:rPr>
          <w:rFonts w:asciiTheme="minorHAnsi" w:hAnsiTheme="minorHAnsi" w:cstheme="minorHAnsi"/>
        </w:rPr>
      </w:pPr>
      <w:r w:rsidRPr="002E2DC0">
        <w:rPr>
          <w:rFonts w:asciiTheme="minorHAnsi" w:hAnsiTheme="minorHAnsi" w:cstheme="minorHAnsi"/>
        </w:rPr>
        <w:t xml:space="preserve">Zezwolenie bądź zaświadczenie o wpisie do rejestru o działalności regulowanej o jakim mowa w art. 75a ustawy z dnia 20 czerwca 1997r. Prawo o ruchu drogowym (Dz.U. z 2023 r., poz. 1047 z </w:t>
      </w:r>
      <w:proofErr w:type="spellStart"/>
      <w:r w:rsidRPr="002E2DC0">
        <w:rPr>
          <w:rFonts w:asciiTheme="minorHAnsi" w:hAnsiTheme="minorHAnsi" w:cstheme="minorHAnsi"/>
        </w:rPr>
        <w:t>późn</w:t>
      </w:r>
      <w:proofErr w:type="spellEnd"/>
      <w:r w:rsidRPr="002E2DC0">
        <w:rPr>
          <w:rFonts w:asciiTheme="minorHAnsi" w:hAnsiTheme="minorHAnsi" w:cstheme="minorHAnsi"/>
        </w:rPr>
        <w:t>. zm.) na produkcję wszystkich tablic rejestracyjnych pojazdów wymienionych w punkcie I. "Opisu Zamówienia", wg. wzorów określonych w rozporządzeniu Ministra Infrastruktury obowiązującym w dniu dostawy tablic rejestracyjnych.</w:t>
      </w:r>
    </w:p>
    <w:p w:rsidR="003552C4" w:rsidRDefault="003552C4" w:rsidP="00B54627">
      <w:pPr>
        <w:pStyle w:val="Akapitzlist"/>
        <w:widowControl w:val="0"/>
        <w:numPr>
          <w:ilvl w:val="0"/>
          <w:numId w:val="47"/>
        </w:numPr>
        <w:suppressAutoHyphens/>
        <w:rPr>
          <w:rFonts w:asciiTheme="minorHAnsi" w:hAnsiTheme="minorHAnsi" w:cstheme="minorHAnsi"/>
        </w:rPr>
      </w:pPr>
      <w:r w:rsidRPr="00604613">
        <w:rPr>
          <w:rFonts w:asciiTheme="minorHAnsi" w:hAnsiTheme="minorHAnsi" w:cstheme="minorHAnsi"/>
        </w:rPr>
        <w:t>Cenę tablic wymienionych w pkt. I należy podać z uwzględnieniem kosztu opakowania i kosztu dowozu wraz z rozładunkiem do punktu rejestracji pojazdów znajdującego się w siedzibie Wydziału Komunikacji, Transportu i Dróg Starostwa Powiatowego w Miechowie, ul. Sienkiewicza 27, II piętro.</w:t>
      </w:r>
    </w:p>
    <w:p w:rsidR="003552C4" w:rsidRDefault="003552C4" w:rsidP="00B54627">
      <w:pPr>
        <w:pStyle w:val="Akapitzlist"/>
        <w:widowControl w:val="0"/>
        <w:numPr>
          <w:ilvl w:val="0"/>
          <w:numId w:val="47"/>
        </w:numPr>
        <w:suppressAutoHyphens/>
        <w:rPr>
          <w:rFonts w:asciiTheme="minorHAnsi" w:hAnsiTheme="minorHAnsi" w:cstheme="minorHAnsi"/>
        </w:rPr>
      </w:pPr>
      <w:r w:rsidRPr="00604613">
        <w:rPr>
          <w:rFonts w:asciiTheme="minorHAnsi" w:hAnsiTheme="minorHAnsi" w:cstheme="minorHAnsi"/>
        </w:rPr>
        <w:t>Zamawiający określi w swoich zamówieniach ilości i rodzaj tablic z 10-cio dniowym wyprzedzeniem, natomiast dostawy odbywać się będą w terminach ilościach każdorazowo ustalanych przez Zamawiającego. Zamawiający zastrzega sobie możliwość skrócenia terminu przy pierwszym zamówieniu o 5 dni. Dostawa częściowa winna być zrealizowana nie później niż w dniu roboczym następującym po dniu zgłoszenia zamówienia.</w:t>
      </w:r>
    </w:p>
    <w:p w:rsidR="003552C4" w:rsidRPr="00604613" w:rsidRDefault="003552C4" w:rsidP="00B54627">
      <w:pPr>
        <w:pStyle w:val="Akapitzlist"/>
        <w:widowControl w:val="0"/>
        <w:numPr>
          <w:ilvl w:val="0"/>
          <w:numId w:val="47"/>
        </w:numPr>
        <w:suppressAutoHyphens/>
        <w:rPr>
          <w:rFonts w:asciiTheme="minorHAnsi" w:hAnsiTheme="minorHAnsi" w:cstheme="minorHAnsi"/>
        </w:rPr>
      </w:pPr>
      <w:r w:rsidRPr="00604613">
        <w:rPr>
          <w:rFonts w:asciiTheme="minorHAnsi" w:hAnsiTheme="minorHAnsi" w:cstheme="minorHAnsi"/>
        </w:rPr>
        <w:lastRenderedPageBreak/>
        <w:t>Okres gwarancji na dostarczone tablice rejestracyjne będzie liczony od dnia wydania tablic w celu oznaczenia pojazdu podlegającego obowiązkowi rejestracji. Tablice rejestracyjne z wadami wykonania ujawnionymi w okresie gwarancji podlegają bezpłatnej wymianie. Okres gwarancji na tablice wymienione rozpoczyna się ponownie od dnia otrzymania przez właściciela pojazdu tych tablic.</w:t>
      </w:r>
    </w:p>
    <w:p w:rsidR="006204E8" w:rsidRPr="00BB4161" w:rsidRDefault="00C1770E" w:rsidP="00437D71">
      <w:pPr>
        <w:widowControl w:val="0"/>
        <w:suppressAutoHyphens/>
        <w:ind w:left="567"/>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w:t>
      </w:r>
      <w:proofErr w:type="gramStart"/>
      <w:r w:rsidR="006A3CB5" w:rsidRPr="00BB4161">
        <w:rPr>
          <w:rFonts w:asciiTheme="minorHAnsi" w:hAnsiTheme="minorHAnsi" w:cstheme="minorHAnsi"/>
        </w:rPr>
        <w:t xml:space="preserve">CPV: </w:t>
      </w:r>
      <w:r w:rsidR="00437D71">
        <w:rPr>
          <w:rFonts w:asciiTheme="minorHAnsi" w:hAnsiTheme="minorHAnsi" w:cstheme="minorHAnsi"/>
        </w:rPr>
        <w:t xml:space="preserve"> </w:t>
      </w:r>
      <w:r w:rsidR="00546E5B" w:rsidRPr="00546E5B">
        <w:rPr>
          <w:rFonts w:cs="Arial"/>
          <w:b/>
        </w:rPr>
        <w:t>30195000</w:t>
      </w:r>
      <w:proofErr w:type="gramEnd"/>
      <w:r w:rsidR="00546E5B" w:rsidRPr="00546E5B">
        <w:rPr>
          <w:rFonts w:cs="Arial"/>
          <w:b/>
        </w:rPr>
        <w:t>-2</w:t>
      </w:r>
      <w:r w:rsidR="00546E5B" w:rsidRPr="00437D71">
        <w:rPr>
          <w:rFonts w:cs="Arial"/>
        </w:rPr>
        <w:t xml:space="preserve"> – Tablice</w:t>
      </w:r>
    </w:p>
    <w:p w:rsidR="0054168E" w:rsidRPr="00BB4161" w:rsidRDefault="00C1770E" w:rsidP="004A24EC">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A24EC">
      <w:pPr>
        <w:pStyle w:val="Akapitzlist"/>
        <w:numPr>
          <w:ilvl w:val="0"/>
          <w:numId w:val="18"/>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w:t>
      </w:r>
      <w:r w:rsidR="00C27364">
        <w:rPr>
          <w:rFonts w:asciiTheme="minorHAnsi" w:hAnsiTheme="minorHAnsi" w:cstheme="minorHAnsi"/>
        </w:rPr>
        <w:t> </w:t>
      </w:r>
      <w:r w:rsidR="006204E8" w:rsidRPr="00BB4161">
        <w:rPr>
          <w:rFonts w:asciiTheme="minorHAnsi" w:hAnsiTheme="minorHAnsi" w:cstheme="minorHAnsi"/>
        </w:rPr>
        <w:t>8.</w:t>
      </w:r>
    </w:p>
    <w:p w:rsidR="005A6BC1" w:rsidRDefault="00243036" w:rsidP="004A24EC">
      <w:pPr>
        <w:pStyle w:val="Akapitzlist"/>
        <w:numPr>
          <w:ilvl w:val="0"/>
          <w:numId w:val="18"/>
        </w:numPr>
        <w:tabs>
          <w:tab w:val="clear" w:pos="595"/>
        </w:tabs>
        <w:ind w:left="462" w:hanging="462"/>
        <w:rPr>
          <w:rFonts w:asciiTheme="minorHAnsi" w:hAnsiTheme="minorHAnsi" w:cstheme="minorHAnsi"/>
        </w:rPr>
      </w:pPr>
      <w:r>
        <w:rPr>
          <w:rFonts w:asciiTheme="minorHAnsi" w:hAnsiTheme="minorHAnsi" w:cstheme="minorHAnsi"/>
        </w:rPr>
        <w:t>Zamawiając</w:t>
      </w:r>
      <w:r w:rsidR="00437D71">
        <w:rPr>
          <w:rFonts w:asciiTheme="minorHAnsi" w:hAnsiTheme="minorHAnsi" w:cstheme="minorHAnsi"/>
        </w:rPr>
        <w:t>a</w:t>
      </w:r>
      <w:r>
        <w:rPr>
          <w:rFonts w:asciiTheme="minorHAnsi" w:hAnsiTheme="minorHAnsi" w:cstheme="minorHAnsi"/>
        </w:rPr>
        <w:t xml:space="preserve"> dopuszcza </w:t>
      </w:r>
      <w:r w:rsidR="00C450B1">
        <w:rPr>
          <w:rFonts w:asciiTheme="minorHAnsi" w:hAnsiTheme="minorHAnsi" w:cstheme="minorHAnsi"/>
        </w:rPr>
        <w:t>składanie</w:t>
      </w:r>
      <w:r>
        <w:rPr>
          <w:rFonts w:asciiTheme="minorHAnsi" w:hAnsiTheme="minorHAnsi" w:cstheme="minorHAnsi"/>
        </w:rPr>
        <w:t xml:space="preserve"> faktur </w:t>
      </w:r>
      <w:r w:rsidR="008A2B6B">
        <w:rPr>
          <w:rFonts w:asciiTheme="minorHAnsi" w:hAnsiTheme="minorHAnsi" w:cstheme="minorHAnsi"/>
        </w:rPr>
        <w:t>częściowych</w:t>
      </w:r>
    </w:p>
    <w:p w:rsidR="00D86012" w:rsidRPr="00BE0BEE" w:rsidRDefault="00D86012" w:rsidP="007A52A8">
      <w:pPr>
        <w:numPr>
          <w:ilvl w:val="0"/>
          <w:numId w:val="18"/>
        </w:numPr>
        <w:ind w:left="462" w:hanging="595"/>
        <w:rPr>
          <w:rFonts w:asciiTheme="minorHAnsi" w:hAnsiTheme="minorHAnsi" w:cstheme="minorHAnsi"/>
        </w:rPr>
      </w:pPr>
      <w:r w:rsidRPr="00BE0BEE">
        <w:rPr>
          <w:rFonts w:asciiTheme="minorHAnsi" w:eastAsia="Cambria" w:hAnsiTheme="minorHAnsi" w:cstheme="minorHAnsi"/>
          <w:bCs/>
        </w:rPr>
        <w:t>Zamawiający wypełniając obowiązek rozważenia celowości podziału zamówienia na części stwierdził, iż wiązałoby się to z dużymi problemami organizacyjnymi, prawnymi, a</w:t>
      </w:r>
      <w:r w:rsidR="00BE0BEE">
        <w:rPr>
          <w:rFonts w:asciiTheme="minorHAnsi" w:eastAsia="Cambria" w:hAnsiTheme="minorHAnsi" w:cstheme="minorHAnsi"/>
          <w:bCs/>
        </w:rPr>
        <w:t> </w:t>
      </w:r>
      <w:r w:rsidRPr="00BE0BEE">
        <w:rPr>
          <w:rFonts w:asciiTheme="minorHAnsi" w:eastAsia="Cambria" w:hAnsiTheme="minorHAnsi" w:cstheme="minorHAnsi"/>
          <w:bCs/>
        </w:rPr>
        <w:t>w</w:t>
      </w:r>
      <w:r w:rsidR="00BE0BEE">
        <w:rPr>
          <w:rFonts w:asciiTheme="minorHAnsi" w:eastAsia="Cambria" w:hAnsiTheme="minorHAnsi" w:cstheme="minorHAnsi"/>
          <w:bCs/>
        </w:rPr>
        <w:t> </w:t>
      </w:r>
      <w:r w:rsidRPr="00BE0BEE">
        <w:rPr>
          <w:rFonts w:asciiTheme="minorHAnsi" w:eastAsia="Cambria" w:hAnsiTheme="minorHAnsi" w:cstheme="minorHAnsi"/>
          <w:bCs/>
        </w:rPr>
        <w:t xml:space="preserve">konsekwencji również finansowymi, </w:t>
      </w:r>
      <w:r w:rsidR="00C53FFF" w:rsidRPr="00BE0BEE">
        <w:rPr>
          <w:rFonts w:asciiTheme="minorHAnsi" w:eastAsia="Cambria" w:hAnsiTheme="minorHAnsi" w:cstheme="minorHAnsi"/>
          <w:bCs/>
        </w:rPr>
        <w:t>bowiem</w:t>
      </w:r>
      <w:r w:rsidRPr="00BE0BEE">
        <w:rPr>
          <w:rFonts w:asciiTheme="minorHAnsi" w:eastAsia="Cambria" w:hAnsiTheme="minorHAnsi" w:cstheme="minorHAnsi"/>
          <w:bCs/>
        </w:rPr>
        <w:t xml:space="preserve">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w:t>
      </w:r>
      <w:r w:rsidR="00EA6953" w:rsidRPr="00BE0BEE">
        <w:rPr>
          <w:rFonts w:asciiTheme="minorHAnsi" w:eastAsia="Cambria" w:hAnsiTheme="minorHAnsi" w:cstheme="minorHAnsi"/>
          <w:bCs/>
        </w:rPr>
        <w:t xml:space="preserve"> </w:t>
      </w:r>
      <w:r w:rsidR="001F1EB2" w:rsidRPr="00BE0BEE">
        <w:rPr>
          <w:rFonts w:asciiTheme="minorHAnsi" w:hAnsiTheme="minorHAnsi" w:cstheme="minorHAnsi"/>
        </w:rPr>
        <w:t>Mając powyższe na uwadze zamawiający nie podzielił zamówienia na części.</w:t>
      </w:r>
    </w:p>
    <w:p w:rsidR="006204E8" w:rsidRPr="00BB4161" w:rsidRDefault="003B6DB1" w:rsidP="002573AE">
      <w:pPr>
        <w:pStyle w:val="Nagwek3"/>
        <w:spacing w:line="360" w:lineRule="auto"/>
        <w:rPr>
          <w:rFonts w:asciiTheme="minorHAnsi" w:hAnsiTheme="minorHAnsi"/>
        </w:rPr>
      </w:pPr>
      <w:bookmarkStart w:id="11" w:name="_Toc151465111"/>
      <w:r w:rsidRPr="00BB4161">
        <w:rPr>
          <w:rFonts w:asciiTheme="minorHAnsi" w:hAnsiTheme="minorHAnsi"/>
        </w:rPr>
        <w:t>Wizja lokalna</w:t>
      </w:r>
      <w:bookmarkEnd w:id="11"/>
    </w:p>
    <w:p w:rsidR="00972591" w:rsidRPr="007E2700" w:rsidRDefault="00972591" w:rsidP="004A24EC">
      <w:pPr>
        <w:pStyle w:val="arimr"/>
        <w:widowControl/>
        <w:numPr>
          <w:ilvl w:val="0"/>
          <w:numId w:val="32"/>
        </w:numPr>
        <w:suppressAutoHyphens/>
        <w:snapToGrid/>
        <w:ind w:left="426" w:hanging="426"/>
        <w:rPr>
          <w:rFonts w:asciiTheme="minorHAnsi" w:hAnsiTheme="minorHAnsi" w:cstheme="minorHAnsi"/>
          <w:szCs w:val="24"/>
          <w:lang w:val="pl-PL"/>
        </w:rPr>
      </w:pPr>
      <w:r w:rsidRPr="007E2700">
        <w:rPr>
          <w:rFonts w:asciiTheme="minorHAnsi" w:hAnsiTheme="minorHAnsi" w:cstheme="minorHAnsi"/>
          <w:szCs w:val="24"/>
          <w:lang w:val="pl-PL"/>
        </w:rPr>
        <w:t xml:space="preserve">Zamawiający </w:t>
      </w:r>
      <w:r w:rsidR="00F56064" w:rsidRPr="007E2700">
        <w:rPr>
          <w:rFonts w:asciiTheme="minorHAnsi" w:hAnsiTheme="minorHAnsi" w:cstheme="minorHAnsi"/>
          <w:szCs w:val="24"/>
          <w:lang w:val="pl-PL"/>
        </w:rPr>
        <w:t xml:space="preserve">nie </w:t>
      </w:r>
      <w:r w:rsidR="007E2700">
        <w:rPr>
          <w:rFonts w:asciiTheme="minorHAnsi" w:hAnsiTheme="minorHAnsi" w:cstheme="minorHAnsi"/>
          <w:szCs w:val="24"/>
          <w:lang w:val="pl-PL"/>
        </w:rPr>
        <w:t>wymaga</w:t>
      </w:r>
      <w:r w:rsidR="007E2700" w:rsidRPr="007E2700">
        <w:rPr>
          <w:rFonts w:asciiTheme="minorHAnsi" w:hAnsiTheme="minorHAnsi" w:cstheme="minorHAnsi"/>
          <w:szCs w:val="24"/>
          <w:lang w:val="pl-PL"/>
        </w:rPr>
        <w:t xml:space="preserve"> wizji lokalnej</w:t>
      </w:r>
    </w:p>
    <w:p w:rsidR="00497A91" w:rsidRPr="00BB4161" w:rsidRDefault="003B6DB1" w:rsidP="002573AE">
      <w:pPr>
        <w:pStyle w:val="Nagwek3"/>
        <w:spacing w:line="360" w:lineRule="auto"/>
        <w:rPr>
          <w:rFonts w:asciiTheme="minorHAnsi" w:hAnsiTheme="minorHAnsi"/>
        </w:rPr>
      </w:pPr>
      <w:bookmarkStart w:id="12" w:name="_Toc151465112"/>
      <w:r w:rsidRPr="00BB4161">
        <w:rPr>
          <w:rFonts w:asciiTheme="minorHAnsi" w:hAnsiTheme="minorHAnsi"/>
        </w:rPr>
        <w:t>Podwykonawstwo</w:t>
      </w:r>
      <w:bookmarkEnd w:id="12"/>
    </w:p>
    <w:p w:rsidR="00E8086A" w:rsidRPr="00BB4161" w:rsidRDefault="007E6247" w:rsidP="004A24EC">
      <w:pPr>
        <w:pStyle w:val="arimr"/>
        <w:widowControl/>
        <w:numPr>
          <w:ilvl w:val="0"/>
          <w:numId w:val="25"/>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Wykonawca</w:t>
      </w:r>
      <w:r w:rsidR="00790EB8">
        <w:rPr>
          <w:rFonts w:asciiTheme="minorHAnsi" w:hAnsiTheme="minorHAnsi" w:cstheme="minorHAnsi"/>
          <w:szCs w:val="24"/>
          <w:lang w:val="pl-PL"/>
        </w:rPr>
        <w:t xml:space="preserve"> nie</w:t>
      </w:r>
      <w:r w:rsidR="00582C38" w:rsidRPr="00BB4161">
        <w:rPr>
          <w:rFonts w:asciiTheme="minorHAnsi" w:hAnsiTheme="minorHAnsi" w:cstheme="minorHAnsi"/>
          <w:szCs w:val="24"/>
          <w:lang w:val="pl-PL"/>
        </w:rPr>
        <w:t xml:space="preserve"> 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2573AE">
      <w:pPr>
        <w:pStyle w:val="Nagwek3"/>
        <w:spacing w:line="360" w:lineRule="auto"/>
        <w:rPr>
          <w:rFonts w:asciiTheme="minorHAnsi" w:hAnsiTheme="minorHAnsi"/>
        </w:rPr>
      </w:pPr>
      <w:bookmarkStart w:id="13" w:name="_Toc151465113"/>
      <w:r w:rsidRPr="00BB4161">
        <w:rPr>
          <w:rFonts w:asciiTheme="minorHAnsi" w:hAnsiTheme="minorHAnsi"/>
        </w:rPr>
        <w:t>Termin wykonania zamówienia</w:t>
      </w:r>
      <w:bookmarkEnd w:id="13"/>
    </w:p>
    <w:p w:rsidR="0050032A" w:rsidRPr="0050032A" w:rsidRDefault="007E6247" w:rsidP="004A24EC">
      <w:pPr>
        <w:numPr>
          <w:ilvl w:val="0"/>
          <w:numId w:val="4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6204E8" w:rsidRPr="00904E3A" w:rsidRDefault="00904E3A" w:rsidP="00904E3A">
      <w:pPr>
        <w:suppressAutoHyphens/>
        <w:ind w:left="720"/>
        <w:jc w:val="both"/>
        <w:rPr>
          <w:rFonts w:asciiTheme="minorHAnsi" w:hAnsiTheme="minorHAnsi" w:cstheme="minorHAnsi"/>
        </w:rPr>
      </w:pPr>
      <w:r w:rsidRPr="00904E3A">
        <w:rPr>
          <w:rFonts w:asciiTheme="minorHAnsi" w:hAnsiTheme="minorHAnsi" w:cstheme="minorHAnsi"/>
        </w:rPr>
        <w:t xml:space="preserve">Wykonawca będzie wykonywał przedmiot zamówienia / umowy sukcesywnie według potrzeb </w:t>
      </w:r>
      <w:r w:rsidR="000C0AE0" w:rsidRPr="0074056F">
        <w:rPr>
          <w:rFonts w:asciiTheme="minorHAnsi" w:hAnsiTheme="minorHAnsi" w:cstheme="minorHAnsi"/>
          <w:b/>
        </w:rPr>
        <w:t xml:space="preserve">od </w:t>
      </w:r>
      <w:r w:rsidR="0074056F" w:rsidRPr="0074056F">
        <w:rPr>
          <w:rFonts w:asciiTheme="minorHAnsi" w:hAnsiTheme="minorHAnsi" w:cstheme="minorHAnsi"/>
          <w:b/>
        </w:rPr>
        <w:t>dnia 01.01.2024</w:t>
      </w:r>
      <w:r w:rsidR="0074056F">
        <w:rPr>
          <w:rFonts w:asciiTheme="minorHAnsi" w:hAnsiTheme="minorHAnsi" w:cstheme="minorHAnsi"/>
          <w:b/>
        </w:rPr>
        <w:t xml:space="preserve"> r.</w:t>
      </w:r>
      <w:r w:rsidR="0074056F" w:rsidRPr="0074056F">
        <w:rPr>
          <w:rFonts w:asciiTheme="minorHAnsi" w:hAnsiTheme="minorHAnsi" w:cstheme="minorHAnsi"/>
          <w:b/>
        </w:rPr>
        <w:t xml:space="preserve"> </w:t>
      </w:r>
      <w:r w:rsidR="00947584" w:rsidRPr="0074056F">
        <w:rPr>
          <w:rFonts w:asciiTheme="minorHAnsi" w:hAnsiTheme="minorHAnsi" w:cstheme="minorHAnsi"/>
          <w:b/>
        </w:rPr>
        <w:t>do</w:t>
      </w:r>
      <w:r w:rsidR="007B4311" w:rsidRPr="0074056F">
        <w:rPr>
          <w:rFonts w:asciiTheme="minorHAnsi" w:hAnsiTheme="minorHAnsi" w:cstheme="minorHAnsi"/>
          <w:b/>
        </w:rPr>
        <w:t xml:space="preserve"> dnia </w:t>
      </w:r>
      <w:r w:rsidR="00947584" w:rsidRPr="0074056F">
        <w:rPr>
          <w:rFonts w:asciiTheme="minorHAnsi" w:hAnsiTheme="minorHAnsi" w:cstheme="minorHAnsi"/>
          <w:b/>
        </w:rPr>
        <w:t>31.12.2024r.</w:t>
      </w:r>
    </w:p>
    <w:p w:rsidR="006204E8" w:rsidRPr="00BB4161" w:rsidRDefault="007E6247" w:rsidP="004A24EC">
      <w:pPr>
        <w:pStyle w:val="pkt"/>
        <w:numPr>
          <w:ilvl w:val="0"/>
          <w:numId w:val="31"/>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2573AE">
      <w:pPr>
        <w:pStyle w:val="Nagwek3"/>
        <w:spacing w:line="360" w:lineRule="auto"/>
        <w:rPr>
          <w:rFonts w:asciiTheme="minorHAnsi" w:hAnsiTheme="minorHAnsi"/>
        </w:rPr>
      </w:pPr>
      <w:bookmarkStart w:id="14" w:name="_Toc151465114"/>
      <w:r w:rsidRPr="00BB4161">
        <w:rPr>
          <w:rFonts w:asciiTheme="minorHAnsi" w:hAnsiTheme="minorHAnsi"/>
        </w:rPr>
        <w:t>Warunki udziału w postępowaniu</w:t>
      </w:r>
      <w:bookmarkEnd w:id="14"/>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5" w:name="bookmark3"/>
    </w:p>
    <w:p w:rsidR="008539CF" w:rsidRPr="00BB4161" w:rsidRDefault="007E6247" w:rsidP="004A24EC">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lastRenderedPageBreak/>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5"/>
    </w:p>
    <w:p w:rsidR="0004244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9E4E9C">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2C0D57" w:rsidRPr="002C0D57" w:rsidRDefault="00405F4E" w:rsidP="002C0D57">
      <w:pPr>
        <w:pStyle w:val="Teksttreci0"/>
        <w:spacing w:line="360" w:lineRule="auto"/>
        <w:ind w:left="868" w:right="23" w:hanging="17"/>
        <w:rPr>
          <w:rFonts w:asciiTheme="minorHAnsi" w:hAnsiTheme="minorHAnsi" w:cstheme="minorHAnsi"/>
          <w:sz w:val="24"/>
          <w:szCs w:val="24"/>
          <w:lang w:val="pl-PL"/>
        </w:rPr>
      </w:pPr>
      <w:r w:rsidRPr="00405F4E">
        <w:rPr>
          <w:rFonts w:asciiTheme="minorHAnsi" w:hAnsiTheme="minorHAnsi" w:cstheme="minorHAnsi"/>
          <w:sz w:val="24"/>
          <w:szCs w:val="24"/>
          <w:lang w:val="pl-PL"/>
        </w:rPr>
        <w:t xml:space="preserve">Wykonawca spełni </w:t>
      </w:r>
      <w:proofErr w:type="gramStart"/>
      <w:r w:rsidRPr="00405F4E">
        <w:rPr>
          <w:rFonts w:asciiTheme="minorHAnsi" w:hAnsiTheme="minorHAnsi" w:cstheme="minorHAnsi"/>
          <w:sz w:val="24"/>
          <w:szCs w:val="24"/>
          <w:lang w:val="pl-PL"/>
        </w:rPr>
        <w:t>warune</w:t>
      </w:r>
      <w:r w:rsidR="00202CF9">
        <w:rPr>
          <w:rFonts w:asciiTheme="minorHAnsi" w:hAnsiTheme="minorHAnsi" w:cstheme="minorHAnsi"/>
          <w:sz w:val="24"/>
          <w:szCs w:val="24"/>
          <w:lang w:val="pl-PL"/>
        </w:rPr>
        <w:t>k</w:t>
      </w:r>
      <w:proofErr w:type="gramEnd"/>
      <w:r w:rsidRPr="00405F4E">
        <w:rPr>
          <w:rFonts w:asciiTheme="minorHAnsi" w:hAnsiTheme="minorHAnsi" w:cstheme="minorHAnsi"/>
          <w:sz w:val="24"/>
          <w:szCs w:val="24"/>
          <w:lang w:val="pl-PL"/>
        </w:rPr>
        <w:t xml:space="preserve"> </w:t>
      </w:r>
      <w:r w:rsidR="005B5E98">
        <w:rPr>
          <w:rFonts w:asciiTheme="minorHAnsi" w:hAnsiTheme="minorHAnsi" w:cstheme="minorHAnsi"/>
          <w:sz w:val="24"/>
          <w:szCs w:val="24"/>
          <w:lang w:val="pl-PL"/>
        </w:rPr>
        <w:t>jeśli</w:t>
      </w:r>
      <w:r w:rsidR="006278F7">
        <w:rPr>
          <w:rFonts w:asciiTheme="minorHAnsi" w:hAnsiTheme="minorHAnsi" w:cstheme="minorHAnsi"/>
          <w:sz w:val="24"/>
          <w:szCs w:val="24"/>
          <w:lang w:val="pl-PL"/>
        </w:rPr>
        <w:t xml:space="preserve"> </w:t>
      </w:r>
      <w:r w:rsidR="002C0D57" w:rsidRPr="002C0D57">
        <w:rPr>
          <w:rFonts w:asciiTheme="minorHAnsi" w:hAnsiTheme="minorHAnsi" w:cstheme="minorHAnsi"/>
          <w:sz w:val="24"/>
          <w:szCs w:val="24"/>
          <w:lang w:val="pl-PL"/>
        </w:rPr>
        <w:t>wykaże, że zgodnie z przepisem art. 75a ustawy z dnia</w:t>
      </w:r>
    </w:p>
    <w:p w:rsidR="002C0D57" w:rsidRPr="002C0D57" w:rsidRDefault="002C0D57" w:rsidP="002C0D57">
      <w:pPr>
        <w:pStyle w:val="Teksttreci0"/>
        <w:spacing w:line="360" w:lineRule="auto"/>
        <w:ind w:left="868" w:right="23" w:hanging="17"/>
        <w:rPr>
          <w:rFonts w:asciiTheme="minorHAnsi" w:hAnsiTheme="minorHAnsi" w:cstheme="minorHAnsi"/>
          <w:sz w:val="24"/>
          <w:szCs w:val="24"/>
          <w:lang w:val="pl-PL"/>
        </w:rPr>
      </w:pPr>
      <w:r w:rsidRPr="002C0D57">
        <w:rPr>
          <w:rFonts w:asciiTheme="minorHAnsi" w:hAnsiTheme="minorHAnsi" w:cstheme="minorHAnsi"/>
          <w:sz w:val="24"/>
          <w:szCs w:val="24"/>
          <w:lang w:val="pl-PL"/>
        </w:rPr>
        <w:t>20 czerwca 1997 r. Prawo o ruchu drogowym jest wpisany do rejestru przedsiębiorców</w:t>
      </w:r>
    </w:p>
    <w:p w:rsidR="000E1487" w:rsidRDefault="002C0D57" w:rsidP="002C0D57">
      <w:pPr>
        <w:pStyle w:val="Teksttreci0"/>
        <w:spacing w:line="360" w:lineRule="auto"/>
        <w:ind w:left="868" w:right="23" w:hanging="17"/>
        <w:rPr>
          <w:rFonts w:asciiTheme="minorHAnsi" w:hAnsiTheme="minorHAnsi" w:cstheme="minorHAnsi"/>
          <w:sz w:val="24"/>
          <w:szCs w:val="24"/>
          <w:lang w:val="pl-PL"/>
        </w:rPr>
      </w:pPr>
      <w:r w:rsidRPr="002C0D57">
        <w:rPr>
          <w:rFonts w:asciiTheme="minorHAnsi" w:hAnsiTheme="minorHAnsi" w:cstheme="minorHAnsi"/>
          <w:sz w:val="24"/>
          <w:szCs w:val="24"/>
          <w:lang w:val="pl-PL"/>
        </w:rPr>
        <w:t>produkujących tablice rejestracyjne</w:t>
      </w:r>
      <w:r>
        <w:rPr>
          <w:rFonts w:asciiTheme="minorHAnsi" w:hAnsiTheme="minorHAnsi" w:cstheme="minorHAnsi"/>
          <w:sz w:val="24"/>
          <w:szCs w:val="24"/>
          <w:lang w:val="pl-PL"/>
        </w:rPr>
        <w:t xml:space="preserve"> i </w:t>
      </w:r>
      <w:r w:rsidR="006278F7">
        <w:rPr>
          <w:rFonts w:asciiTheme="minorHAnsi" w:hAnsiTheme="minorHAnsi" w:cstheme="minorHAnsi"/>
          <w:sz w:val="24"/>
          <w:szCs w:val="24"/>
          <w:lang w:val="pl-PL"/>
        </w:rPr>
        <w:t>posiada</w:t>
      </w:r>
    </w:p>
    <w:p w:rsidR="005B5E98" w:rsidRPr="005B5E98" w:rsidRDefault="005B5E98" w:rsidP="006278F7">
      <w:pPr>
        <w:pStyle w:val="Teksttreci0"/>
        <w:spacing w:line="360" w:lineRule="auto"/>
        <w:ind w:left="1135" w:right="23" w:hanging="284"/>
        <w:rPr>
          <w:rFonts w:asciiTheme="minorHAnsi" w:hAnsiTheme="minorHAnsi" w:cstheme="minorHAnsi"/>
          <w:sz w:val="24"/>
          <w:szCs w:val="24"/>
          <w:lang w:val="pl-PL"/>
        </w:rPr>
      </w:pPr>
      <w:r w:rsidRPr="005B5E98">
        <w:rPr>
          <w:rFonts w:asciiTheme="minorHAnsi" w:hAnsiTheme="minorHAnsi" w:cstheme="minorHAnsi"/>
          <w:sz w:val="24"/>
          <w:szCs w:val="24"/>
          <w:lang w:val="pl-PL"/>
        </w:rPr>
        <w:t>1</w:t>
      </w:r>
      <w:r w:rsidRPr="005B5E98">
        <w:rPr>
          <w:rFonts w:asciiTheme="minorHAnsi" w:hAnsiTheme="minorHAnsi" w:cstheme="minorHAnsi"/>
          <w:sz w:val="24"/>
          <w:szCs w:val="24"/>
          <w:lang w:val="pl-PL"/>
        </w:rPr>
        <w:tab/>
        <w:t xml:space="preserve">Certyfikat Instytutu Transportu Samochodowego w Warszawie na wszystkie wymienione w </w:t>
      </w:r>
      <w:r w:rsidR="00490B37">
        <w:rPr>
          <w:rFonts w:asciiTheme="minorHAnsi" w:hAnsiTheme="minorHAnsi" w:cstheme="minorHAnsi"/>
          <w:sz w:val="24"/>
          <w:szCs w:val="24"/>
          <w:lang w:val="pl-PL"/>
        </w:rPr>
        <w:t>rozdz. IV ust 1</w:t>
      </w:r>
      <w:r w:rsidR="00491421">
        <w:rPr>
          <w:rFonts w:asciiTheme="minorHAnsi" w:hAnsiTheme="minorHAnsi" w:cstheme="minorHAnsi"/>
          <w:sz w:val="24"/>
          <w:szCs w:val="24"/>
          <w:lang w:val="pl-PL"/>
        </w:rPr>
        <w:t xml:space="preserve"> </w:t>
      </w:r>
      <w:proofErr w:type="gramStart"/>
      <w:r w:rsidR="00491421">
        <w:rPr>
          <w:rFonts w:asciiTheme="minorHAnsi" w:hAnsiTheme="minorHAnsi" w:cstheme="minorHAnsi"/>
          <w:sz w:val="24"/>
          <w:szCs w:val="24"/>
          <w:lang w:val="pl-PL"/>
        </w:rPr>
        <w:t xml:space="preserve">SWZ </w:t>
      </w:r>
      <w:r w:rsidRPr="005B5E98">
        <w:rPr>
          <w:rFonts w:asciiTheme="minorHAnsi" w:hAnsiTheme="minorHAnsi" w:cstheme="minorHAnsi"/>
          <w:sz w:val="24"/>
          <w:szCs w:val="24"/>
          <w:lang w:val="pl-PL"/>
        </w:rPr>
        <w:t xml:space="preserve"> tablice</w:t>
      </w:r>
      <w:proofErr w:type="gramEnd"/>
      <w:r w:rsidRPr="005B5E98">
        <w:rPr>
          <w:rFonts w:asciiTheme="minorHAnsi" w:hAnsiTheme="minorHAnsi" w:cstheme="minorHAnsi"/>
          <w:sz w:val="24"/>
          <w:szCs w:val="24"/>
          <w:lang w:val="pl-PL"/>
        </w:rPr>
        <w:t xml:space="preserve"> rejestracyjne pojazdów, wg. wzorów określonych w rozporządzeniu Ministra Infrastruktury (właściwego) obowiązującym w dniu dostawy tablic rejestracyjnych.</w:t>
      </w:r>
    </w:p>
    <w:p w:rsidR="005B5E98" w:rsidRPr="00BB4161" w:rsidRDefault="005B5E98" w:rsidP="006278F7">
      <w:pPr>
        <w:pStyle w:val="Teksttreci0"/>
        <w:shd w:val="clear" w:color="auto" w:fill="auto"/>
        <w:spacing w:line="360" w:lineRule="auto"/>
        <w:ind w:left="1135" w:right="23" w:hanging="284"/>
        <w:rPr>
          <w:rFonts w:asciiTheme="minorHAnsi" w:hAnsiTheme="minorHAnsi" w:cstheme="minorHAnsi"/>
          <w:sz w:val="24"/>
          <w:szCs w:val="24"/>
          <w:lang w:val="pl-PL"/>
        </w:rPr>
      </w:pPr>
      <w:r w:rsidRPr="005B5E98">
        <w:rPr>
          <w:rFonts w:asciiTheme="minorHAnsi" w:hAnsiTheme="minorHAnsi" w:cstheme="minorHAnsi"/>
          <w:sz w:val="24"/>
          <w:szCs w:val="24"/>
          <w:lang w:val="pl-PL"/>
        </w:rPr>
        <w:t>2</w:t>
      </w:r>
      <w:r w:rsidRPr="005B5E98">
        <w:rPr>
          <w:rFonts w:asciiTheme="minorHAnsi" w:hAnsiTheme="minorHAnsi" w:cstheme="minorHAnsi"/>
          <w:sz w:val="24"/>
          <w:szCs w:val="24"/>
          <w:lang w:val="pl-PL"/>
        </w:rPr>
        <w:tab/>
        <w:t xml:space="preserve">Zezwolenie bądź zaświadczenie o wpisie do rejestru o działalności regulowanej o jakim mowa w art. 75a ustawy z dnia 20 czerwca 1997r. Prawo o ruchu drogowym (Dz.U. z 2023 r., poz. 1047 z </w:t>
      </w:r>
      <w:proofErr w:type="spellStart"/>
      <w:r w:rsidRPr="005B5E98">
        <w:rPr>
          <w:rFonts w:asciiTheme="minorHAnsi" w:hAnsiTheme="minorHAnsi" w:cstheme="minorHAnsi"/>
          <w:sz w:val="24"/>
          <w:szCs w:val="24"/>
          <w:lang w:val="pl-PL"/>
        </w:rPr>
        <w:t>późn</w:t>
      </w:r>
      <w:proofErr w:type="spellEnd"/>
      <w:r w:rsidRPr="005B5E98">
        <w:rPr>
          <w:rFonts w:asciiTheme="minorHAnsi" w:hAnsiTheme="minorHAnsi" w:cstheme="minorHAnsi"/>
          <w:sz w:val="24"/>
          <w:szCs w:val="24"/>
          <w:lang w:val="pl-PL"/>
        </w:rPr>
        <w:t xml:space="preserve">. zm.) na produkcję wszystkich tablic rejestracyjnych pojazdów wymienionych w punkcie I. "Opisu Zamówienia", wg. wzorów określonych w rozporządzeniu Ministra Infrastruktury obowiązującym w dniu dostawy tablic </w:t>
      </w:r>
      <w:proofErr w:type="spellStart"/>
      <w:r w:rsidRPr="005B5E98">
        <w:rPr>
          <w:rFonts w:asciiTheme="minorHAnsi" w:hAnsiTheme="minorHAnsi" w:cstheme="minorHAnsi"/>
          <w:sz w:val="24"/>
          <w:szCs w:val="24"/>
          <w:lang w:val="pl-PL"/>
        </w:rPr>
        <w:t>rejestra-cyjnych</w:t>
      </w:r>
      <w:proofErr w:type="spellEnd"/>
      <w:r w:rsidRPr="005B5E98">
        <w:rPr>
          <w:rFonts w:asciiTheme="minorHAnsi" w:hAnsiTheme="minorHAnsi" w:cstheme="minorHAnsi"/>
          <w:sz w:val="24"/>
          <w:szCs w:val="24"/>
          <w:lang w:val="pl-PL"/>
        </w:rPr>
        <w:t>.</w:t>
      </w:r>
    </w:p>
    <w:p w:rsidR="008539CF" w:rsidRPr="00BB4161" w:rsidRDefault="007E6247" w:rsidP="004A24EC">
      <w:pPr>
        <w:pStyle w:val="Teksttreci0"/>
        <w:numPr>
          <w:ilvl w:val="0"/>
          <w:numId w:val="30"/>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8173BE" w:rsidP="002573AE">
      <w:pPr>
        <w:pStyle w:val="Teksttreci0"/>
        <w:spacing w:line="360" w:lineRule="auto"/>
        <w:ind w:left="868" w:right="23" w:hanging="17"/>
        <w:rPr>
          <w:rFonts w:asciiTheme="minorHAnsi" w:hAnsiTheme="minorHAnsi" w:cstheme="minorHAnsi"/>
          <w:sz w:val="24"/>
          <w:szCs w:val="24"/>
          <w:lang w:val="pl-PL"/>
        </w:rPr>
      </w:pPr>
      <w:bookmarkStart w:id="16" w:name="_Hlk120789913"/>
      <w:r w:rsidRPr="00BB4161">
        <w:rPr>
          <w:rFonts w:asciiTheme="minorHAnsi" w:hAnsiTheme="minorHAnsi" w:cstheme="minorHAnsi"/>
          <w:sz w:val="24"/>
          <w:szCs w:val="24"/>
          <w:lang w:val="pl-PL"/>
        </w:rPr>
        <w:t xml:space="preserve">Zamawiający </w:t>
      </w:r>
      <w:r>
        <w:rPr>
          <w:rFonts w:asciiTheme="minorHAnsi" w:hAnsiTheme="minorHAnsi" w:cstheme="minorHAnsi"/>
          <w:sz w:val="24"/>
          <w:szCs w:val="24"/>
          <w:lang w:val="pl-PL"/>
        </w:rPr>
        <w:t>nie stawia warunku w powyższym zakresie</w:t>
      </w:r>
      <w:bookmarkEnd w:id="16"/>
      <w:r>
        <w:rPr>
          <w:rFonts w:asciiTheme="minorHAnsi" w:hAnsiTheme="minorHAnsi" w:cstheme="minorHAnsi"/>
          <w:sz w:val="24"/>
          <w:szCs w:val="24"/>
          <w:lang w:val="pl-PL"/>
        </w:rPr>
        <w:t>.</w:t>
      </w:r>
    </w:p>
    <w:p w:rsidR="00A838C6" w:rsidRPr="00A838C6" w:rsidRDefault="00547D88" w:rsidP="00A838C6">
      <w:pPr>
        <w:pStyle w:val="Teksttreci0"/>
        <w:numPr>
          <w:ilvl w:val="0"/>
          <w:numId w:val="30"/>
        </w:numPr>
        <w:shd w:val="clear" w:color="auto" w:fill="auto"/>
        <w:spacing w:line="360" w:lineRule="auto"/>
        <w:ind w:left="852" w:right="23"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D938E0" w:rsidRDefault="00562225" w:rsidP="00F807D5">
      <w:pPr>
        <w:pStyle w:val="Teksttreci0"/>
        <w:spacing w:line="360" w:lineRule="auto"/>
        <w:ind w:left="851" w:right="23" w:firstLine="0"/>
        <w:rPr>
          <w:rFonts w:asciiTheme="minorHAnsi" w:hAnsiTheme="minorHAnsi" w:cstheme="minorHAnsi"/>
          <w:sz w:val="24"/>
          <w:szCs w:val="24"/>
          <w:lang w:val="pl-PL"/>
        </w:rPr>
      </w:pPr>
      <w:bookmarkStart w:id="17" w:name="_Hlk120789936"/>
      <w:r w:rsidRPr="00562225">
        <w:rPr>
          <w:rFonts w:asciiTheme="minorHAnsi" w:hAnsiTheme="minorHAnsi" w:cstheme="minorHAnsi"/>
          <w:sz w:val="24"/>
          <w:szCs w:val="24"/>
          <w:lang w:val="pl-PL"/>
        </w:rPr>
        <w:t>Wykonawca spełni warunek, jeżeli w zakresie doświadczenia wykaże, że w okresie ostatnich</w:t>
      </w:r>
      <w:r w:rsidR="00A838C6">
        <w:rPr>
          <w:rFonts w:asciiTheme="minorHAnsi" w:hAnsiTheme="minorHAnsi" w:cstheme="minorHAnsi"/>
          <w:sz w:val="24"/>
          <w:szCs w:val="24"/>
          <w:lang w:val="pl-PL"/>
        </w:rPr>
        <w:t xml:space="preserve"> </w:t>
      </w:r>
      <w:r w:rsidRPr="00562225">
        <w:rPr>
          <w:rFonts w:asciiTheme="minorHAnsi" w:hAnsiTheme="minorHAnsi" w:cstheme="minorHAnsi"/>
          <w:sz w:val="24"/>
          <w:szCs w:val="24"/>
          <w:lang w:val="pl-PL"/>
        </w:rPr>
        <w:t>trzech lat przed upływem terminu składania ofert, a jeżeli okres prowadzenia</w:t>
      </w:r>
      <w:r w:rsidR="00A838C6">
        <w:rPr>
          <w:rFonts w:asciiTheme="minorHAnsi" w:hAnsiTheme="minorHAnsi" w:cstheme="minorHAnsi"/>
          <w:sz w:val="24"/>
          <w:szCs w:val="24"/>
          <w:lang w:val="pl-PL"/>
        </w:rPr>
        <w:t xml:space="preserve"> </w:t>
      </w:r>
      <w:r w:rsidRPr="00562225">
        <w:rPr>
          <w:rFonts w:asciiTheme="minorHAnsi" w:hAnsiTheme="minorHAnsi" w:cstheme="minorHAnsi"/>
          <w:sz w:val="24"/>
          <w:szCs w:val="24"/>
          <w:lang w:val="pl-PL"/>
        </w:rPr>
        <w:t>działalności jest krótszy - w tym okresie, należycie wykonał</w:t>
      </w:r>
      <w:proofErr w:type="gramStart"/>
      <w:r w:rsidRPr="00562225">
        <w:rPr>
          <w:rFonts w:asciiTheme="minorHAnsi" w:hAnsiTheme="minorHAnsi" w:cstheme="minorHAnsi"/>
          <w:sz w:val="24"/>
          <w:szCs w:val="24"/>
          <w:lang w:val="pl-PL"/>
        </w:rPr>
        <w:t>, ,</w:t>
      </w:r>
      <w:proofErr w:type="gramEnd"/>
      <w:r w:rsidRPr="00562225">
        <w:rPr>
          <w:rFonts w:asciiTheme="minorHAnsi" w:hAnsiTheme="minorHAnsi" w:cstheme="minorHAnsi"/>
          <w:sz w:val="24"/>
          <w:szCs w:val="24"/>
          <w:lang w:val="pl-PL"/>
        </w:rPr>
        <w:t xml:space="preserve"> co najmniej dw</w:t>
      </w:r>
      <w:r w:rsidR="004F0A24">
        <w:rPr>
          <w:rFonts w:asciiTheme="minorHAnsi" w:hAnsiTheme="minorHAnsi" w:cstheme="minorHAnsi"/>
          <w:sz w:val="24"/>
          <w:szCs w:val="24"/>
          <w:lang w:val="pl-PL"/>
        </w:rPr>
        <w:t>a</w:t>
      </w:r>
      <w:r w:rsidRPr="00562225">
        <w:rPr>
          <w:rFonts w:asciiTheme="minorHAnsi" w:hAnsiTheme="minorHAnsi" w:cstheme="minorHAnsi"/>
          <w:sz w:val="24"/>
          <w:szCs w:val="24"/>
          <w:lang w:val="pl-PL"/>
        </w:rPr>
        <w:t xml:space="preserve"> zamówienia </w:t>
      </w:r>
      <w:bookmarkStart w:id="18" w:name="_Hlk151464608"/>
      <w:r w:rsidRPr="00562225">
        <w:rPr>
          <w:rFonts w:asciiTheme="minorHAnsi" w:hAnsiTheme="minorHAnsi" w:cstheme="minorHAnsi"/>
          <w:sz w:val="24"/>
          <w:szCs w:val="24"/>
          <w:lang w:val="pl-PL"/>
        </w:rPr>
        <w:t>polegające na wy</w:t>
      </w:r>
      <w:r w:rsidR="00B5752C">
        <w:rPr>
          <w:rFonts w:asciiTheme="minorHAnsi" w:hAnsiTheme="minorHAnsi" w:cstheme="minorHAnsi"/>
          <w:sz w:val="24"/>
          <w:szCs w:val="24"/>
          <w:lang w:val="pl-PL"/>
        </w:rPr>
        <w:t>konaniu</w:t>
      </w:r>
      <w:r w:rsidRPr="00562225">
        <w:rPr>
          <w:rFonts w:asciiTheme="minorHAnsi" w:hAnsiTheme="minorHAnsi" w:cstheme="minorHAnsi"/>
          <w:sz w:val="24"/>
          <w:szCs w:val="24"/>
          <w:lang w:val="pl-PL"/>
        </w:rPr>
        <w:t xml:space="preserve"> i dostawie tablic rejestracyjnych</w:t>
      </w:r>
      <w:bookmarkEnd w:id="18"/>
      <w:r w:rsidRPr="00562225">
        <w:rPr>
          <w:rFonts w:asciiTheme="minorHAnsi" w:hAnsiTheme="minorHAnsi" w:cstheme="minorHAnsi"/>
          <w:sz w:val="24"/>
          <w:szCs w:val="24"/>
          <w:lang w:val="pl-PL"/>
        </w:rPr>
        <w:t>, o wartości brutto</w:t>
      </w:r>
      <w:r w:rsidR="00F807D5">
        <w:rPr>
          <w:rFonts w:asciiTheme="minorHAnsi" w:hAnsiTheme="minorHAnsi" w:cstheme="minorHAnsi"/>
          <w:sz w:val="24"/>
          <w:szCs w:val="24"/>
          <w:lang w:val="pl-PL"/>
        </w:rPr>
        <w:t xml:space="preserve"> </w:t>
      </w:r>
      <w:r w:rsidRPr="00562225">
        <w:rPr>
          <w:rFonts w:asciiTheme="minorHAnsi" w:hAnsiTheme="minorHAnsi" w:cstheme="minorHAnsi"/>
          <w:sz w:val="24"/>
          <w:szCs w:val="24"/>
          <w:lang w:val="pl-PL"/>
        </w:rPr>
        <w:t xml:space="preserve">nie mniejszej niż 100 000,00 zł </w:t>
      </w:r>
      <w:r w:rsidR="00B53DF6">
        <w:rPr>
          <w:rFonts w:asciiTheme="minorHAnsi" w:hAnsiTheme="minorHAnsi" w:cstheme="minorHAnsi"/>
          <w:sz w:val="24"/>
          <w:szCs w:val="24"/>
          <w:lang w:val="pl-PL"/>
        </w:rPr>
        <w:t xml:space="preserve">brutto </w:t>
      </w:r>
      <w:r w:rsidRPr="00562225">
        <w:rPr>
          <w:rFonts w:asciiTheme="minorHAnsi" w:hAnsiTheme="minorHAnsi" w:cstheme="minorHAnsi"/>
          <w:sz w:val="24"/>
          <w:szCs w:val="24"/>
          <w:lang w:val="pl-PL"/>
        </w:rPr>
        <w:t>każda</w:t>
      </w:r>
      <w:r w:rsidR="00B5752C">
        <w:rPr>
          <w:rFonts w:asciiTheme="minorHAnsi" w:hAnsiTheme="minorHAnsi" w:cstheme="minorHAnsi"/>
          <w:sz w:val="24"/>
          <w:szCs w:val="24"/>
          <w:lang w:val="pl-PL"/>
        </w:rPr>
        <w:t>.</w:t>
      </w:r>
    </w:p>
    <w:bookmarkEnd w:id="17"/>
    <w:p w:rsidR="00505F53" w:rsidRPr="00BB4161" w:rsidRDefault="002240A5" w:rsidP="004A24EC">
      <w:pPr>
        <w:pStyle w:val="Akapitzlist"/>
        <w:numPr>
          <w:ilvl w:val="0"/>
          <w:numId w:val="11"/>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2573AE">
      <w:pPr>
        <w:pStyle w:val="Nagwek3"/>
        <w:spacing w:line="360" w:lineRule="auto"/>
        <w:rPr>
          <w:rFonts w:asciiTheme="minorHAnsi" w:hAnsiTheme="minorHAnsi"/>
          <w:iCs/>
        </w:rPr>
      </w:pPr>
      <w:bookmarkStart w:id="19" w:name="_Toc151465115"/>
      <w:r w:rsidRPr="00BB4161">
        <w:rPr>
          <w:rFonts w:asciiTheme="minorHAnsi" w:hAnsiTheme="minorHAnsi"/>
        </w:rPr>
        <w:t>Podstawy wykluczenia z postępowania</w:t>
      </w:r>
      <w:bookmarkEnd w:id="19"/>
    </w:p>
    <w:p w:rsidR="00FE528B" w:rsidRPr="00BB4161" w:rsidRDefault="00FB0A07" w:rsidP="004A24EC">
      <w:pPr>
        <w:pStyle w:val="Default"/>
        <w:numPr>
          <w:ilvl w:val="0"/>
          <w:numId w:val="35"/>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2573AE">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A24EC">
      <w:pPr>
        <w:pStyle w:val="Teksttreci0"/>
        <w:numPr>
          <w:ilvl w:val="0"/>
          <w:numId w:val="36"/>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lastRenderedPageBreak/>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FD4745" w:rsidRPr="00BB4161" w:rsidRDefault="00FD4745" w:rsidP="004A24EC">
      <w:pPr>
        <w:pStyle w:val="Teksttreci0"/>
        <w:numPr>
          <w:ilvl w:val="0"/>
          <w:numId w:val="36"/>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A24EC">
      <w:pPr>
        <w:pStyle w:val="Default"/>
        <w:numPr>
          <w:ilvl w:val="0"/>
          <w:numId w:val="35"/>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 xml:space="preserve">wykonawców składa oświadczenie </w:t>
      </w:r>
      <w:r w:rsidR="003C6375" w:rsidRPr="003C6375">
        <w:rPr>
          <w:rFonts w:asciiTheme="minorHAnsi" w:hAnsiTheme="minorHAnsi" w:cs="Calibri"/>
          <w:bCs/>
          <w:color w:val="auto"/>
        </w:rPr>
        <w:t xml:space="preserve">o spełnianiu warunków </w:t>
      </w:r>
      <w:r w:rsidR="009B3001">
        <w:rPr>
          <w:rFonts w:asciiTheme="minorHAnsi" w:hAnsiTheme="minorHAnsi" w:cs="Calibri"/>
          <w:bCs/>
          <w:color w:val="auto"/>
        </w:rPr>
        <w:t xml:space="preserve">oraz o </w:t>
      </w:r>
      <w:r w:rsidR="00BB4161" w:rsidRPr="00BB4161">
        <w:rPr>
          <w:rFonts w:asciiTheme="minorHAnsi" w:hAnsiTheme="minorHAnsi" w:cs="Calibri"/>
          <w:bCs/>
          <w:color w:val="auto"/>
        </w:rPr>
        <w:t>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A24EC">
      <w:pPr>
        <w:pStyle w:val="Teksttreci0"/>
        <w:numPr>
          <w:ilvl w:val="0"/>
          <w:numId w:val="35"/>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2573AE">
      <w:pPr>
        <w:pStyle w:val="Nagwek3"/>
        <w:spacing w:line="360" w:lineRule="auto"/>
        <w:rPr>
          <w:rFonts w:asciiTheme="minorHAnsi" w:hAnsiTheme="minorHAnsi" w:cstheme="minorHAnsi"/>
        </w:rPr>
      </w:pPr>
      <w:bookmarkStart w:id="20" w:name="_Toc151465116"/>
      <w:bookmarkStart w:id="21"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20"/>
      <w:r w:rsidRPr="004D1F75">
        <w:rPr>
          <w:rFonts w:asciiTheme="minorHAnsi" w:hAnsiTheme="minorHAnsi" w:cstheme="minorHAnsi"/>
        </w:rPr>
        <w:t xml:space="preserve"> </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2" w:name="_Hlk151452348"/>
      <w:bookmarkStart w:id="23" w:name="_Hlk66083412"/>
      <w:r w:rsidRPr="004D1F75">
        <w:rPr>
          <w:rFonts w:asciiTheme="minorHAnsi" w:hAnsiTheme="minorHAnsi" w:cstheme="minorHAnsi"/>
        </w:rPr>
        <w:t xml:space="preserve">o spełnianiu warunków </w:t>
      </w:r>
      <w:bookmarkEnd w:id="22"/>
      <w:r w:rsidRPr="004D1F75">
        <w:rPr>
          <w:rFonts w:asciiTheme="minorHAnsi" w:hAnsiTheme="minorHAnsi" w:cstheme="minorHAnsi"/>
        </w:rPr>
        <w:t xml:space="preserve">udziału w postępowaniu </w:t>
      </w:r>
      <w:bookmarkEnd w:id="23"/>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4" w:name="_Hlk69887595"/>
      <w:r w:rsidRPr="004D1F75">
        <w:rPr>
          <w:rFonts w:asciiTheme="minorHAnsi" w:hAnsiTheme="minorHAnsi" w:cstheme="minorHAnsi"/>
          <w:b/>
        </w:rPr>
        <w:t>Załącznik nr 3 do SWZ)</w:t>
      </w:r>
      <w:bookmarkEnd w:id="24"/>
      <w:r w:rsidRPr="004D1F75">
        <w:rPr>
          <w:rFonts w:asciiTheme="minorHAnsi" w:hAnsiTheme="minorHAnsi" w:cstheme="minorHAnsi"/>
        </w:rPr>
        <w:t>;</w:t>
      </w:r>
    </w:p>
    <w:p w:rsidR="0023248F" w:rsidRPr="004D1F75" w:rsidRDefault="0023248F" w:rsidP="004A24EC">
      <w:pPr>
        <w:pStyle w:val="Akapitzlist"/>
        <w:numPr>
          <w:ilvl w:val="0"/>
          <w:numId w:val="23"/>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42334" w:rsidRPr="00242334" w:rsidRDefault="0023248F" w:rsidP="00242334">
      <w:pPr>
        <w:pStyle w:val="Akapitzlist"/>
        <w:numPr>
          <w:ilvl w:val="0"/>
          <w:numId w:val="23"/>
        </w:numPr>
        <w:ind w:left="284" w:hanging="426"/>
        <w:rPr>
          <w:rFonts w:asciiTheme="minorHAnsi" w:hAnsiTheme="minorHAnsi" w:cstheme="minorHAnsi"/>
          <w:b/>
        </w:rPr>
      </w:pPr>
      <w:r w:rsidRPr="004D1F75">
        <w:rPr>
          <w:rFonts w:asciiTheme="minorHAnsi" w:hAnsiTheme="minorHAnsi" w:cstheme="minorHAnsi"/>
          <w:b/>
        </w:rPr>
        <w:tab/>
        <w:t>Podmiotowe środki dowodowe</w:t>
      </w:r>
      <w:r w:rsidR="00242334">
        <w:rPr>
          <w:rFonts w:asciiTheme="minorHAnsi" w:hAnsiTheme="minorHAnsi" w:cstheme="minorHAnsi"/>
        </w:rPr>
        <w:t xml:space="preserve"> -</w:t>
      </w:r>
      <w:r w:rsidR="00242334" w:rsidRPr="00242334">
        <w:rPr>
          <w:rFonts w:asciiTheme="minorHAnsi" w:hAnsiTheme="minorHAnsi" w:cstheme="minorHAnsi"/>
        </w:rPr>
        <w:t xml:space="preserve"> </w:t>
      </w:r>
      <w:r w:rsidR="00242334" w:rsidRPr="00242334">
        <w:rPr>
          <w:rFonts w:asciiTheme="minorHAnsi" w:hAnsiTheme="minorHAnsi" w:cstheme="minorHAnsi"/>
          <w:b/>
        </w:rPr>
        <w:t>wymagane od wykonawcy, którego oferta została najwyżej oceniona obejmują:</w:t>
      </w:r>
    </w:p>
    <w:p w:rsidR="00242334" w:rsidRDefault="00242334" w:rsidP="00B54627">
      <w:pPr>
        <w:pStyle w:val="Akapitzlist"/>
        <w:numPr>
          <w:ilvl w:val="0"/>
          <w:numId w:val="44"/>
        </w:numPr>
        <w:rPr>
          <w:rFonts w:asciiTheme="minorHAnsi" w:hAnsiTheme="minorHAnsi" w:cstheme="minorHAnsi"/>
        </w:rPr>
      </w:pPr>
      <w:r>
        <w:rPr>
          <w:rFonts w:asciiTheme="minorHAnsi" w:hAnsiTheme="minorHAnsi" w:cstheme="minorHAnsi"/>
        </w:rPr>
        <w:t>o</w:t>
      </w:r>
      <w:r w:rsidRPr="00242334">
        <w:rPr>
          <w:rFonts w:asciiTheme="minorHAnsi" w:hAnsiTheme="minorHAnsi" w:cstheme="minorHAnsi"/>
        </w:rPr>
        <w:t xml:space="preserve">świadczenie wykonawcy o aktualności informacji w oświadczeniu z art. 125 ust. 1 </w:t>
      </w:r>
      <w:proofErr w:type="spellStart"/>
      <w:r w:rsidRPr="00242334">
        <w:rPr>
          <w:rFonts w:asciiTheme="minorHAnsi" w:hAnsiTheme="minorHAnsi" w:cstheme="minorHAnsi"/>
        </w:rPr>
        <w:t>pzp</w:t>
      </w:r>
      <w:proofErr w:type="spellEnd"/>
      <w:r w:rsidRPr="00242334">
        <w:rPr>
          <w:rFonts w:asciiTheme="minorHAnsi" w:hAnsiTheme="minorHAnsi" w:cstheme="minorHAnsi"/>
        </w:rPr>
        <w:t xml:space="preserve"> </w:t>
      </w:r>
      <w:r w:rsidRPr="00396647">
        <w:rPr>
          <w:rFonts w:asciiTheme="minorHAnsi" w:hAnsiTheme="minorHAnsi" w:cstheme="minorHAnsi"/>
          <w:b/>
        </w:rPr>
        <w:t xml:space="preserve">(załącznik nr </w:t>
      </w:r>
      <w:r w:rsidR="00226EC6">
        <w:rPr>
          <w:rFonts w:asciiTheme="minorHAnsi" w:hAnsiTheme="minorHAnsi" w:cstheme="minorHAnsi"/>
          <w:b/>
        </w:rPr>
        <w:t>4</w:t>
      </w:r>
      <w:r w:rsidRPr="00396647">
        <w:rPr>
          <w:rFonts w:asciiTheme="minorHAnsi" w:hAnsiTheme="minorHAnsi" w:cstheme="minorHAnsi"/>
          <w:b/>
        </w:rPr>
        <w:t xml:space="preserve"> do SWZ)</w:t>
      </w:r>
    </w:p>
    <w:p w:rsidR="007D0FFA" w:rsidRDefault="00226EC6" w:rsidP="00B54627">
      <w:pPr>
        <w:pStyle w:val="Akapitzlist"/>
        <w:numPr>
          <w:ilvl w:val="0"/>
          <w:numId w:val="44"/>
        </w:numPr>
        <w:rPr>
          <w:rFonts w:asciiTheme="minorHAnsi" w:hAnsiTheme="minorHAnsi" w:cstheme="minorHAnsi"/>
        </w:rPr>
      </w:pPr>
      <w:r>
        <w:rPr>
          <w:rFonts w:asciiTheme="minorHAnsi" w:hAnsiTheme="minorHAnsi" w:cstheme="minorHAnsi"/>
        </w:rPr>
        <w:t>Wykaz umów</w:t>
      </w:r>
      <w:r w:rsidR="00242334" w:rsidRPr="007D0FFA">
        <w:rPr>
          <w:rFonts w:asciiTheme="minorHAnsi" w:hAnsiTheme="minorHAnsi" w:cstheme="minorHAnsi"/>
        </w:rPr>
        <w:t xml:space="preserve"> </w:t>
      </w:r>
      <w:r w:rsidR="00242334" w:rsidRPr="00396647">
        <w:rPr>
          <w:rFonts w:asciiTheme="minorHAnsi" w:hAnsiTheme="minorHAnsi" w:cstheme="minorHAnsi"/>
          <w:b/>
        </w:rPr>
        <w:t xml:space="preserve">(załącznik nr </w:t>
      </w:r>
      <w:r>
        <w:rPr>
          <w:rFonts w:asciiTheme="minorHAnsi" w:hAnsiTheme="minorHAnsi" w:cstheme="minorHAnsi"/>
          <w:b/>
        </w:rPr>
        <w:t>5</w:t>
      </w:r>
      <w:r w:rsidR="00242334" w:rsidRPr="00396647">
        <w:rPr>
          <w:rFonts w:asciiTheme="minorHAnsi" w:hAnsiTheme="minorHAnsi" w:cstheme="minorHAnsi"/>
          <w:b/>
        </w:rPr>
        <w:t xml:space="preserve"> do SWZ)</w:t>
      </w:r>
      <w:r w:rsidR="00242334" w:rsidRPr="007D0FFA">
        <w:rPr>
          <w:rFonts w:asciiTheme="minorHAnsi" w:hAnsiTheme="minorHAnsi" w:cstheme="minorHAnsi"/>
        </w:rPr>
        <w:t xml:space="preserve"> wraz z dowodami należytego wykonania zadania</w:t>
      </w:r>
      <w:r w:rsidR="007D0FFA" w:rsidRPr="007D0FFA">
        <w:rPr>
          <w:rFonts w:asciiTheme="minorHAnsi" w:hAnsiTheme="minorHAnsi" w:cstheme="minorHAnsi"/>
        </w:rPr>
        <w:t xml:space="preserve"> </w:t>
      </w:r>
      <w:bookmarkStart w:id="25" w:name="_Hlk120866061"/>
      <w:r w:rsidR="007D0FFA" w:rsidRPr="007D0FFA">
        <w:rPr>
          <w:rFonts w:asciiTheme="minorHAnsi" w:hAnsiTheme="minorHAnsi" w:cstheme="minorHAnsi"/>
        </w:rPr>
        <w:t>-</w:t>
      </w:r>
      <w:r w:rsidR="007D0FFA" w:rsidRPr="007D0FFA">
        <w:t xml:space="preserve"> </w:t>
      </w:r>
      <w:r w:rsidR="007D0FFA" w:rsidRPr="007D0FFA">
        <w:rPr>
          <w:rFonts w:asciiTheme="minorHAnsi" w:hAnsiTheme="minorHAnsi" w:cstheme="minorHAnsi"/>
        </w:rPr>
        <w:t>referencje bądź inne dokumenty sporządzone przez podmiot, na rzecz którego roboty budowlane były wykonywane, a jeżeli z uzasadnionej przyczyny o obiektywnym charakterze wykonawca nie jest w stanie uzyskać tych dokumentów – inne odpowiednie dokumenty.</w:t>
      </w:r>
      <w:bookmarkEnd w:id="25"/>
    </w:p>
    <w:p w:rsidR="00226EC6" w:rsidRPr="005B5E98" w:rsidRDefault="00226EC6" w:rsidP="00B54627">
      <w:pPr>
        <w:pStyle w:val="Teksttreci0"/>
        <w:numPr>
          <w:ilvl w:val="0"/>
          <w:numId w:val="44"/>
        </w:numPr>
        <w:spacing w:line="360" w:lineRule="auto"/>
        <w:ind w:right="23"/>
        <w:rPr>
          <w:rFonts w:asciiTheme="minorHAnsi" w:hAnsiTheme="minorHAnsi" w:cstheme="minorHAnsi"/>
          <w:sz w:val="24"/>
          <w:szCs w:val="24"/>
          <w:lang w:val="pl-PL"/>
        </w:rPr>
      </w:pPr>
      <w:r w:rsidRPr="005B5E98">
        <w:rPr>
          <w:rFonts w:asciiTheme="minorHAnsi" w:hAnsiTheme="minorHAnsi" w:cstheme="minorHAnsi"/>
          <w:sz w:val="24"/>
          <w:szCs w:val="24"/>
          <w:lang w:val="pl-PL"/>
        </w:rPr>
        <w:t xml:space="preserve">Certyfikat Instytutu Transportu Samochodowego w Warszawie na wszystkie wymienione w </w:t>
      </w:r>
      <w:r>
        <w:rPr>
          <w:rFonts w:asciiTheme="minorHAnsi" w:hAnsiTheme="minorHAnsi" w:cstheme="minorHAnsi"/>
          <w:sz w:val="24"/>
          <w:szCs w:val="24"/>
          <w:lang w:val="pl-PL"/>
        </w:rPr>
        <w:t xml:space="preserve">rozdz. IV ust 1 </w:t>
      </w:r>
      <w:proofErr w:type="gramStart"/>
      <w:r>
        <w:rPr>
          <w:rFonts w:asciiTheme="minorHAnsi" w:hAnsiTheme="minorHAnsi" w:cstheme="minorHAnsi"/>
          <w:sz w:val="24"/>
          <w:szCs w:val="24"/>
          <w:lang w:val="pl-PL"/>
        </w:rPr>
        <w:t xml:space="preserve">SWZ </w:t>
      </w:r>
      <w:r w:rsidRPr="005B5E98">
        <w:rPr>
          <w:rFonts w:asciiTheme="minorHAnsi" w:hAnsiTheme="minorHAnsi" w:cstheme="minorHAnsi"/>
          <w:sz w:val="24"/>
          <w:szCs w:val="24"/>
          <w:lang w:val="pl-PL"/>
        </w:rPr>
        <w:t xml:space="preserve"> tablice</w:t>
      </w:r>
      <w:proofErr w:type="gramEnd"/>
      <w:r w:rsidRPr="005B5E98">
        <w:rPr>
          <w:rFonts w:asciiTheme="minorHAnsi" w:hAnsiTheme="minorHAnsi" w:cstheme="minorHAnsi"/>
          <w:sz w:val="24"/>
          <w:szCs w:val="24"/>
          <w:lang w:val="pl-PL"/>
        </w:rPr>
        <w:t xml:space="preserve"> rejestracyjne pojazdów, wg. wzorów określonych w rozporządzeniu Ministra Infrastruktury (właściwego) obowiązującym w dniu dostawy tablic rejestracyjnych.</w:t>
      </w:r>
    </w:p>
    <w:p w:rsidR="00226EC6" w:rsidRPr="00F949DE" w:rsidRDefault="00226EC6" w:rsidP="00B54627">
      <w:pPr>
        <w:pStyle w:val="Teksttreci0"/>
        <w:numPr>
          <w:ilvl w:val="0"/>
          <w:numId w:val="44"/>
        </w:numPr>
        <w:shd w:val="clear" w:color="auto" w:fill="auto"/>
        <w:spacing w:line="360" w:lineRule="auto"/>
        <w:ind w:right="23"/>
        <w:rPr>
          <w:rFonts w:asciiTheme="minorHAnsi" w:hAnsiTheme="minorHAnsi" w:cstheme="minorHAnsi"/>
          <w:sz w:val="24"/>
          <w:szCs w:val="24"/>
          <w:lang w:val="pl-PL"/>
        </w:rPr>
      </w:pPr>
      <w:r w:rsidRPr="005B5E98">
        <w:rPr>
          <w:rFonts w:asciiTheme="minorHAnsi" w:hAnsiTheme="minorHAnsi" w:cstheme="minorHAnsi"/>
          <w:sz w:val="24"/>
          <w:szCs w:val="24"/>
          <w:lang w:val="pl-PL"/>
        </w:rPr>
        <w:lastRenderedPageBreak/>
        <w:t>2</w:t>
      </w:r>
      <w:r w:rsidRPr="005B5E98">
        <w:rPr>
          <w:rFonts w:asciiTheme="minorHAnsi" w:hAnsiTheme="minorHAnsi" w:cstheme="minorHAnsi"/>
          <w:sz w:val="24"/>
          <w:szCs w:val="24"/>
          <w:lang w:val="pl-PL"/>
        </w:rPr>
        <w:tab/>
        <w:t xml:space="preserve">Zezwolenie bądź zaświadczenie o wpisie do rejestru o działalności regulowanej o jakim mowa w art. 75a ustawy z dnia 20 czerwca 1997r. Prawo o ruchu drogowym (Dz.U. z 2023 r., poz. 1047 z </w:t>
      </w:r>
      <w:proofErr w:type="spellStart"/>
      <w:r w:rsidRPr="005B5E98">
        <w:rPr>
          <w:rFonts w:asciiTheme="minorHAnsi" w:hAnsiTheme="minorHAnsi" w:cstheme="minorHAnsi"/>
          <w:sz w:val="24"/>
          <w:szCs w:val="24"/>
          <w:lang w:val="pl-PL"/>
        </w:rPr>
        <w:t>późn</w:t>
      </w:r>
      <w:proofErr w:type="spellEnd"/>
      <w:r w:rsidRPr="005B5E98">
        <w:rPr>
          <w:rFonts w:asciiTheme="minorHAnsi" w:hAnsiTheme="minorHAnsi" w:cstheme="minorHAnsi"/>
          <w:sz w:val="24"/>
          <w:szCs w:val="24"/>
          <w:lang w:val="pl-PL"/>
        </w:rPr>
        <w:t>. zm.) na produkcję wszystkich tablic rejestracyjnych pojazdów wymienionych w punkcie I. "Opisu Zamówienia", wg. wzorów określonych w rozporządzeniu Ministra Infrastruktury obowiązującym w dniu dostawy tablic rejestracyjnych.</w:t>
      </w:r>
    </w:p>
    <w:p w:rsidR="0023248F" w:rsidRPr="004D1F75" w:rsidRDefault="0023248F" w:rsidP="002573AE">
      <w:pPr>
        <w:pStyle w:val="Nagwek3"/>
        <w:spacing w:line="360" w:lineRule="auto"/>
        <w:rPr>
          <w:rFonts w:asciiTheme="minorHAnsi" w:hAnsiTheme="minorHAnsi" w:cstheme="minorHAnsi"/>
        </w:rPr>
      </w:pPr>
      <w:bookmarkStart w:id="26" w:name="_Toc151465117"/>
      <w:r w:rsidRPr="004D1F75">
        <w:rPr>
          <w:rFonts w:asciiTheme="minorHAnsi" w:hAnsiTheme="minorHAnsi" w:cstheme="minorHAnsi"/>
        </w:rPr>
        <w:t>Poleganie na zasobach innych podmiotów</w:t>
      </w:r>
      <w:bookmarkEnd w:id="26"/>
    </w:p>
    <w:p w:rsidR="0023248F" w:rsidRPr="004D1F75" w:rsidRDefault="0023248F" w:rsidP="004A24EC">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573AE">
      <w:pPr>
        <w:pStyle w:val="Nagwek3"/>
        <w:spacing w:line="360" w:lineRule="auto"/>
        <w:rPr>
          <w:rFonts w:asciiTheme="minorHAnsi" w:hAnsiTheme="minorHAnsi" w:cstheme="minorHAnsi"/>
        </w:rPr>
      </w:pPr>
      <w:bookmarkStart w:id="27" w:name="_Toc151465118"/>
      <w:r w:rsidRPr="004D1F75">
        <w:rPr>
          <w:rFonts w:asciiTheme="minorHAnsi" w:hAnsiTheme="minorHAnsi" w:cstheme="minorHAnsi"/>
        </w:rPr>
        <w:t>Informacja dla wykonawców wspólnie ubiegających się o udzielenie zamówienia (spółki cywilne/ konsorcja)</w:t>
      </w:r>
      <w:bookmarkEnd w:id="27"/>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A24EC">
      <w:pPr>
        <w:pStyle w:val="Akapitzlist"/>
        <w:numPr>
          <w:ilvl w:val="0"/>
          <w:numId w:val="20"/>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2573AE">
      <w:pPr>
        <w:pStyle w:val="Nagwek3"/>
        <w:spacing w:line="360" w:lineRule="auto"/>
        <w:rPr>
          <w:rFonts w:asciiTheme="minorHAnsi" w:hAnsiTheme="minorHAnsi"/>
        </w:rPr>
      </w:pPr>
      <w:bookmarkStart w:id="28" w:name="_Toc151465119"/>
      <w:r w:rsidRPr="00BB4161">
        <w:rPr>
          <w:rFonts w:asciiTheme="minorHAnsi" w:hAnsiTheme="minorHAnsi"/>
        </w:rPr>
        <w:t xml:space="preserve">Sposób komunikacji oraz </w:t>
      </w:r>
      <w:bookmarkEnd w:id="21"/>
      <w:r w:rsidRPr="00BB4161">
        <w:rPr>
          <w:rFonts w:asciiTheme="minorHAnsi" w:hAnsiTheme="minorHAnsi"/>
        </w:rPr>
        <w:t xml:space="preserve">wyjaśnienia treści </w:t>
      </w:r>
      <w:r w:rsidR="00A33578" w:rsidRPr="00BB4161">
        <w:rPr>
          <w:rFonts w:asciiTheme="minorHAnsi" w:hAnsiTheme="minorHAnsi"/>
        </w:rPr>
        <w:t>SWZ</w:t>
      </w:r>
      <w:bookmarkEnd w:id="28"/>
    </w:p>
    <w:p w:rsidR="0025493A" w:rsidRPr="00BB4161" w:rsidRDefault="003F7649" w:rsidP="004A24EC">
      <w:pPr>
        <w:pStyle w:val="Akapitzlist"/>
        <w:numPr>
          <w:ilvl w:val="1"/>
          <w:numId w:val="16"/>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F949DE" w:rsidRPr="00B9285B">
        <w:rPr>
          <w:rFonts w:asciiTheme="minorHAnsi" w:hAnsiTheme="minorHAnsi" w:cstheme="minorHAnsi"/>
          <w:lang w:eastAsia="zh-CN"/>
        </w:rPr>
        <w:t xml:space="preserve">Roman </w:t>
      </w:r>
      <w:proofErr w:type="spellStart"/>
      <w:r w:rsidR="00F949DE" w:rsidRPr="00B9285B">
        <w:rPr>
          <w:rFonts w:asciiTheme="minorHAnsi" w:hAnsiTheme="minorHAnsi" w:cstheme="minorHAnsi"/>
          <w:lang w:eastAsia="zh-CN"/>
        </w:rPr>
        <w:t>Wąwoźny</w:t>
      </w:r>
      <w:proofErr w:type="spellEnd"/>
      <w:r w:rsidRPr="00B9285B">
        <w:rPr>
          <w:rFonts w:asciiTheme="minorHAnsi" w:hAnsiTheme="minorHAnsi" w:cstheme="minorHAnsi"/>
          <w:lang w:eastAsia="zh-CN"/>
        </w:rPr>
        <w:t>.</w:t>
      </w:r>
    </w:p>
    <w:p w:rsidR="00525507" w:rsidRPr="00BB4161" w:rsidRDefault="00F82FB8" w:rsidP="004A24EC">
      <w:pPr>
        <w:pStyle w:val="Akapitzlist"/>
        <w:numPr>
          <w:ilvl w:val="1"/>
          <w:numId w:val="16"/>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zainstalowana dowolna przeglądarka internetowa, w przypadku Internet Explorer minimalnie wersja 10,</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A24EC">
      <w:pPr>
        <w:numPr>
          <w:ilvl w:val="1"/>
          <w:numId w:val="37"/>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A24EC">
      <w:pPr>
        <w:numPr>
          <w:ilvl w:val="1"/>
          <w:numId w:val="3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A24EC">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A24EC">
      <w:pPr>
        <w:pStyle w:val="Akapitzlist"/>
        <w:numPr>
          <w:ilvl w:val="1"/>
          <w:numId w:val="16"/>
        </w:numPr>
        <w:ind w:left="448" w:right="91" w:hanging="448"/>
        <w:rPr>
          <w:rFonts w:asciiTheme="minorHAnsi" w:hAnsiTheme="minorHAnsi" w:cstheme="minorHAnsi"/>
          <w:bCs/>
        </w:rPr>
      </w:pPr>
      <w:bookmarkStart w:id="29"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29"/>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A24EC">
      <w:pPr>
        <w:pStyle w:val="Akapitzlist"/>
        <w:numPr>
          <w:ilvl w:val="1"/>
          <w:numId w:val="4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A24EC">
      <w:pPr>
        <w:pStyle w:val="Akapitzlist"/>
        <w:numPr>
          <w:ilvl w:val="1"/>
          <w:numId w:val="4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A24EC">
      <w:pPr>
        <w:pStyle w:val="Akapitzlist"/>
        <w:numPr>
          <w:ilvl w:val="1"/>
          <w:numId w:val="43"/>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A24EC">
      <w:pPr>
        <w:pStyle w:val="Akapitzlist"/>
        <w:numPr>
          <w:ilvl w:val="1"/>
          <w:numId w:val="4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2573AE">
      <w:pPr>
        <w:pStyle w:val="Nagwek3"/>
        <w:spacing w:line="360" w:lineRule="auto"/>
        <w:rPr>
          <w:rFonts w:asciiTheme="minorHAnsi" w:hAnsiTheme="minorHAnsi"/>
        </w:rPr>
      </w:pPr>
      <w:bookmarkStart w:id="30" w:name="bookmark12"/>
      <w:bookmarkStart w:id="31" w:name="_Toc151465120"/>
      <w:r w:rsidRPr="00BB4161">
        <w:rPr>
          <w:rFonts w:asciiTheme="minorHAnsi" w:hAnsiTheme="minorHAnsi"/>
        </w:rPr>
        <w:t>Opis sposobu przygotowania ofer</w:t>
      </w:r>
      <w:bookmarkEnd w:id="30"/>
      <w:r w:rsidRPr="00BB4161">
        <w:rPr>
          <w:rFonts w:asciiTheme="minorHAnsi" w:hAnsiTheme="minorHAnsi"/>
        </w:rPr>
        <w:t>t oraz wymagania formalne dotyczące składanych oświadczeń i dokumentów</w:t>
      </w:r>
      <w:bookmarkEnd w:id="31"/>
    </w:p>
    <w:p w:rsidR="0034764B" w:rsidRPr="00BB4161" w:rsidRDefault="004214EF" w:rsidP="004A24EC">
      <w:pPr>
        <w:pStyle w:val="Akapitzlist"/>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A24EC">
      <w:pPr>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A24EC">
      <w:pPr>
        <w:numPr>
          <w:ilvl w:val="0"/>
          <w:numId w:val="17"/>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276A9" w:rsidRDefault="009C557B" w:rsidP="004A24EC">
      <w:pPr>
        <w:pStyle w:val="Akapitzlist"/>
        <w:numPr>
          <w:ilvl w:val="0"/>
          <w:numId w:val="24"/>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8276A9" w:rsidRPr="0081248B" w:rsidRDefault="008276A9" w:rsidP="00A32024">
      <w:pPr>
        <w:pStyle w:val="Akapitzlist"/>
        <w:ind w:left="852" w:right="20"/>
        <w:rPr>
          <w:rFonts w:asciiTheme="minorHAnsi" w:eastAsia="Verdana" w:hAnsiTheme="minorHAnsi" w:cstheme="minorHAnsi"/>
          <w:b/>
        </w:rPr>
      </w:pPr>
    </w:p>
    <w:p w:rsidR="00EB1612"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lastRenderedPageBreak/>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r w:rsidR="00941120">
        <w:rPr>
          <w:rFonts w:asciiTheme="minorHAnsi" w:eastAsia="Verdana" w:hAnsiTheme="minorHAnsi" w:cstheme="minorHAnsi"/>
          <w:b/>
        </w:rPr>
        <w:t xml:space="preserve"> Do oferty należy dołączyć</w:t>
      </w:r>
      <w:r w:rsidR="00C80DE4">
        <w:rPr>
          <w:rFonts w:asciiTheme="minorHAnsi" w:eastAsia="Verdana" w:hAnsiTheme="minorHAnsi" w:cstheme="minorHAnsi"/>
          <w:b/>
        </w:rPr>
        <w:t xml:space="preserve"> </w:t>
      </w:r>
      <w:r w:rsidR="00941120">
        <w:rPr>
          <w:rFonts w:asciiTheme="minorHAnsi" w:eastAsia="Verdana" w:hAnsiTheme="minorHAnsi" w:cstheme="minorHAnsi"/>
          <w:b/>
        </w:rPr>
        <w:t>wizualizacje każdej platformy.</w:t>
      </w:r>
    </w:p>
    <w:p w:rsidR="0034764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A24EC">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A24EC">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2573AE">
      <w:pPr>
        <w:pStyle w:val="Nagwek3"/>
        <w:spacing w:line="360" w:lineRule="auto"/>
        <w:rPr>
          <w:rFonts w:asciiTheme="minorHAnsi" w:hAnsiTheme="minorHAnsi"/>
        </w:rPr>
      </w:pPr>
      <w:bookmarkStart w:id="32" w:name="_Toc151465121"/>
      <w:r w:rsidRPr="00BB4161">
        <w:rPr>
          <w:rFonts w:asciiTheme="minorHAnsi" w:hAnsiTheme="minorHAnsi"/>
        </w:rPr>
        <w:t>Sposób obliczenia ceny oferty</w:t>
      </w:r>
      <w:bookmarkEnd w:id="32"/>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lastRenderedPageBreak/>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A24EC">
      <w:pPr>
        <w:numPr>
          <w:ilvl w:val="0"/>
          <w:numId w:val="21"/>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C2D65" w:rsidRDefault="00BF093D" w:rsidP="004A24EC">
      <w:pPr>
        <w:numPr>
          <w:ilvl w:val="0"/>
          <w:numId w:val="21"/>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6E7AC4" w:rsidRDefault="00BC2D65" w:rsidP="004A24EC">
      <w:pPr>
        <w:numPr>
          <w:ilvl w:val="0"/>
          <w:numId w:val="21"/>
        </w:numPr>
        <w:suppressAutoHyphens/>
        <w:ind w:left="426" w:hanging="426"/>
        <w:rPr>
          <w:rFonts w:asciiTheme="minorHAnsi" w:hAnsiTheme="minorHAnsi" w:cstheme="minorHAnsi"/>
        </w:rPr>
      </w:pPr>
      <w:r w:rsidRPr="001568D9">
        <w:rPr>
          <w:rFonts w:asciiTheme="minorHAnsi" w:hAnsiTheme="minorHAnsi" w:cstheme="minorHAnsi"/>
        </w:rPr>
        <w:t>Zamawiający przewiduje wystawianie faktur częściowych</w:t>
      </w:r>
    </w:p>
    <w:p w:rsidR="00BC2D65" w:rsidRPr="001568D9" w:rsidRDefault="00BC2D65" w:rsidP="001568D9">
      <w:pPr>
        <w:suppressAutoHyphens/>
        <w:ind w:left="851" w:hanging="426"/>
        <w:rPr>
          <w:rFonts w:asciiTheme="minorHAnsi" w:hAnsiTheme="minorHAnsi" w:cstheme="minorHAnsi"/>
        </w:rPr>
      </w:pPr>
      <w:r w:rsidRPr="001568D9">
        <w:rPr>
          <w:rFonts w:asciiTheme="minorHAnsi" w:hAnsiTheme="minorHAnsi" w:cstheme="minorHAnsi"/>
        </w:rPr>
        <w:t xml:space="preserve">Termin płatności każdej faktury </w:t>
      </w:r>
      <w:r w:rsidR="000B1A01">
        <w:rPr>
          <w:rFonts w:asciiTheme="minorHAnsi" w:hAnsiTheme="minorHAnsi" w:cstheme="minorHAnsi"/>
        </w:rPr>
        <w:t xml:space="preserve">do </w:t>
      </w:r>
      <w:r w:rsidRPr="001568D9">
        <w:rPr>
          <w:rFonts w:asciiTheme="minorHAnsi" w:hAnsiTheme="minorHAnsi" w:cstheme="minorHAnsi"/>
        </w:rPr>
        <w:t>21 dni</w:t>
      </w:r>
    </w:p>
    <w:p w:rsidR="00552FBA" w:rsidRPr="00BB4161" w:rsidRDefault="00885760" w:rsidP="002573AE">
      <w:pPr>
        <w:pStyle w:val="Nagwek3"/>
        <w:spacing w:line="360" w:lineRule="auto"/>
        <w:rPr>
          <w:rFonts w:asciiTheme="minorHAnsi" w:hAnsiTheme="minorHAnsi"/>
        </w:rPr>
      </w:pPr>
      <w:bookmarkStart w:id="33" w:name="_Toc151465122"/>
      <w:r w:rsidRPr="00BB4161">
        <w:rPr>
          <w:rFonts w:asciiTheme="minorHAnsi" w:hAnsiTheme="minorHAnsi"/>
        </w:rPr>
        <w:t>Wymagania dotyczące wadium</w:t>
      </w:r>
      <w:bookmarkEnd w:id="33"/>
    </w:p>
    <w:p w:rsidR="00EE4CDF" w:rsidRPr="006F5321" w:rsidRDefault="00EE4CDF" w:rsidP="00EE4CDF">
      <w:r>
        <w:t>1.</w:t>
      </w:r>
      <w:r>
        <w:tab/>
        <w:t xml:space="preserve">Wykonawca </w:t>
      </w:r>
      <w:r w:rsidRPr="006F5321">
        <w:t xml:space="preserve">zobowiązany jest do zabezpieczenia swojej oferty wadium w wysokości: </w:t>
      </w:r>
      <w:r w:rsidR="004C36E8" w:rsidRPr="006F5321">
        <w:t>2 </w:t>
      </w:r>
      <w:r w:rsidRPr="006F5321">
        <w:t xml:space="preserve">000,00zł (słownie: </w:t>
      </w:r>
      <w:r w:rsidR="006F5321" w:rsidRPr="006F5321">
        <w:t>dwa</w:t>
      </w:r>
      <w:r w:rsidRPr="006F5321">
        <w:t xml:space="preserve"> tysi</w:t>
      </w:r>
      <w:r w:rsidR="006F5321" w:rsidRPr="006F5321">
        <w:t>ące</w:t>
      </w:r>
      <w:r w:rsidRPr="006F5321">
        <w:t xml:space="preserve"> złotych 00/100);</w:t>
      </w:r>
    </w:p>
    <w:p w:rsidR="00EE4CDF" w:rsidRPr="006F5321" w:rsidRDefault="00EE4CDF" w:rsidP="00EE4CDF">
      <w:r w:rsidRPr="006F5321">
        <w:t>2.</w:t>
      </w:r>
      <w:r w:rsidRPr="006F5321">
        <w:tab/>
      </w:r>
      <w:r w:rsidRPr="006F5321">
        <w:tab/>
        <w:t>Wadium wnosi się przed upływem terminu składania ofert.</w:t>
      </w:r>
    </w:p>
    <w:p w:rsidR="00EE4CDF" w:rsidRDefault="00EE4CDF" w:rsidP="00EE4CDF">
      <w:r w:rsidRPr="006F5321">
        <w:t>3.</w:t>
      </w:r>
      <w:r w:rsidRPr="006F5321">
        <w:tab/>
      </w:r>
      <w:r w:rsidRPr="006F5321">
        <w:tab/>
        <w:t>Wadium może być wnoszone w jednej lub kilku następujących formach:</w:t>
      </w:r>
    </w:p>
    <w:p w:rsidR="00EE4CDF" w:rsidRDefault="00EE4CDF" w:rsidP="00EE4CDF">
      <w:r>
        <w:t>1)</w:t>
      </w:r>
      <w:r>
        <w:tab/>
      </w:r>
      <w:r>
        <w:tab/>
        <w:t xml:space="preserve">pieniądzu; </w:t>
      </w:r>
    </w:p>
    <w:p w:rsidR="00EE4CDF" w:rsidRDefault="00EE4CDF" w:rsidP="00EE4CDF">
      <w:r>
        <w:t>2)</w:t>
      </w:r>
      <w:r>
        <w:tab/>
      </w:r>
      <w:r>
        <w:tab/>
        <w:t>gwarancjach bankowych;</w:t>
      </w:r>
    </w:p>
    <w:p w:rsidR="00EE4CDF" w:rsidRDefault="00EE4CDF" w:rsidP="00EE4CDF">
      <w:r>
        <w:t>3)</w:t>
      </w:r>
      <w:r>
        <w:tab/>
      </w:r>
      <w:r>
        <w:tab/>
        <w:t>gwarancjach ubezpieczeniowych;</w:t>
      </w:r>
    </w:p>
    <w:p w:rsidR="00EE4CDF" w:rsidRDefault="00EE4CDF" w:rsidP="00EE4CDF">
      <w:r>
        <w:t>4)</w:t>
      </w:r>
      <w:r>
        <w:tab/>
      </w:r>
      <w:r>
        <w:tab/>
        <w:t>poręczeniach udzielanych przez podmioty, o których mowa w art. 6b ust. 5 pkt 2 ustawy z dnia 9 listopada 2000 r. o utworzeniu Polskiej Agencji Rozwoju Przedsiębiorczości (Dz. U. z 2020 r. poz. 299).</w:t>
      </w:r>
    </w:p>
    <w:p w:rsidR="00EE4CDF" w:rsidRDefault="00EE4CDF" w:rsidP="00EE4CDF">
      <w:r>
        <w:tab/>
        <w:t>Wadium w formie pieniądza należy wnieść przelewem na konto w Banku Krakowski Bank Spółdzielczy nr rachunku 87 85910007 0200 0792 2934 0005</w:t>
      </w:r>
    </w:p>
    <w:p w:rsidR="00EE4CDF" w:rsidRDefault="00EE4CDF" w:rsidP="00EE4CDF">
      <w:r>
        <w:t>4.</w:t>
      </w:r>
      <w:r>
        <w:tab/>
        <w:t>z dopiskiem „Wadium – Or.272.1</w:t>
      </w:r>
      <w:r w:rsidR="006F5321">
        <w:t>7</w:t>
      </w:r>
      <w:r>
        <w:t>.2023”.</w:t>
      </w:r>
    </w:p>
    <w:p w:rsidR="00EE4CDF" w:rsidRPr="00E67FA0" w:rsidRDefault="00EE4CDF" w:rsidP="00EE4CDF">
      <w:pPr>
        <w:rPr>
          <w:b/>
        </w:rPr>
      </w:pPr>
      <w:r w:rsidRPr="00E67FA0">
        <w:rPr>
          <w:b/>
        </w:rPr>
        <w:t>UWAGA: Wadium musi być widoczne do godziny 09:00 w dniu składania ofert</w:t>
      </w:r>
    </w:p>
    <w:p w:rsidR="00EE4CDF" w:rsidRDefault="00EE4CDF" w:rsidP="00EE4CDF">
      <w:r w:rsidRPr="00E67FA0">
        <w:rPr>
          <w:b/>
        </w:rPr>
        <w:t xml:space="preserve">tj. </w:t>
      </w:r>
      <w:r w:rsidR="00E67FA0">
        <w:rPr>
          <w:b/>
        </w:rPr>
        <w:t>05</w:t>
      </w:r>
      <w:r w:rsidRPr="00E67FA0">
        <w:rPr>
          <w:b/>
        </w:rPr>
        <w:t>.</w:t>
      </w:r>
      <w:r w:rsidR="008C008A" w:rsidRPr="00E67FA0">
        <w:rPr>
          <w:b/>
        </w:rPr>
        <w:t>1</w:t>
      </w:r>
      <w:r w:rsidR="00E67FA0">
        <w:rPr>
          <w:b/>
        </w:rPr>
        <w:t>2</w:t>
      </w:r>
      <w:r w:rsidRPr="00E67FA0">
        <w:rPr>
          <w:b/>
        </w:rPr>
        <w:t>.2023 roku na koncie Zamawiającego</w:t>
      </w:r>
    </w:p>
    <w:p w:rsidR="00EE4CDF" w:rsidRDefault="00EE4CDF" w:rsidP="00EE4CDF">
      <w:r>
        <w:t>5.</w:t>
      </w:r>
      <w:r>
        <w:tab/>
      </w:r>
      <w:r>
        <w:tab/>
        <w:t>Wadium wnoszone w formie poręczeń lub gwarancji musi być złożone jako oryginał gwarancji lub poręczenia w postaci elektronicznej i spełniać co najmniej poniższe wymagania:</w:t>
      </w:r>
    </w:p>
    <w:p w:rsidR="00EE4CDF" w:rsidRDefault="00EE4CDF" w:rsidP="00EE4CDF">
      <w:r>
        <w:t>1)</w:t>
      </w:r>
      <w:r>
        <w:tab/>
      </w:r>
      <w:r>
        <w:tab/>
        <w:t xml:space="preserve">musi obejmować odpowiedzialność za wszystkie przypadki powodujące utratę wadium przez Wykonawcę określone w ustawie </w:t>
      </w:r>
      <w:proofErr w:type="spellStart"/>
      <w:r>
        <w:t>p.z.p</w:t>
      </w:r>
      <w:proofErr w:type="spellEnd"/>
      <w:r>
        <w:t xml:space="preserve">. </w:t>
      </w:r>
    </w:p>
    <w:p w:rsidR="00EE4CDF" w:rsidRDefault="00EE4CDF" w:rsidP="00EE4CDF">
      <w:r>
        <w:lastRenderedPageBreak/>
        <w:t>2)</w:t>
      </w:r>
      <w:r>
        <w:tab/>
      </w:r>
      <w:r>
        <w:tab/>
        <w:t>z jej treści powinno jednoznacznej wynikać zobowiązanie gwaranta do zapłaty całej kwoty wadium;</w:t>
      </w:r>
    </w:p>
    <w:p w:rsidR="00EE4CDF" w:rsidRDefault="00EE4CDF" w:rsidP="00EE4CDF">
      <w:r>
        <w:t>3)</w:t>
      </w:r>
      <w:r>
        <w:tab/>
      </w:r>
      <w:r>
        <w:tab/>
        <w:t>powinno być nieodwołalne i bezwarunkowe oraz płatne na pierwsze żądanie;</w:t>
      </w:r>
    </w:p>
    <w:p w:rsidR="00EE4CDF" w:rsidRDefault="00EE4CDF" w:rsidP="00EE4CDF">
      <w:r>
        <w:t>4)</w:t>
      </w:r>
      <w:r>
        <w:tab/>
      </w:r>
      <w:r>
        <w:tab/>
        <w:t xml:space="preserve">termin obowiązywania poręczenia lub gwarancji nie może być krótszy niż termin związania ofertą (z </w:t>
      </w:r>
      <w:proofErr w:type="gramStart"/>
      <w:r>
        <w:t>zastrzeżeniem</w:t>
      </w:r>
      <w:proofErr w:type="gramEnd"/>
      <w:r>
        <w:t xml:space="preserve"> iż pierwszym dniem związania ofertą jest dzień składania ofert); </w:t>
      </w:r>
    </w:p>
    <w:p w:rsidR="00EE4CDF" w:rsidRDefault="00EE4CDF" w:rsidP="00EE4CDF">
      <w:r>
        <w:t>5)</w:t>
      </w:r>
      <w:r>
        <w:tab/>
      </w:r>
      <w:r>
        <w:tab/>
        <w:t>w treści poręczenia lub gwarancji powinna znaleźć się nazwa oraz numer przedmiotowego postępowania;</w:t>
      </w:r>
    </w:p>
    <w:p w:rsidR="00EE4CDF" w:rsidRDefault="00EE4CDF" w:rsidP="00EE4CDF">
      <w:r>
        <w:t>6)</w:t>
      </w:r>
      <w:r>
        <w:tab/>
      </w:r>
      <w:r>
        <w:tab/>
        <w:t xml:space="preserve">beneficjentem poręczenia lub gwarancji jest: Starostwo Powiatowe w Miechowie </w:t>
      </w:r>
    </w:p>
    <w:p w:rsidR="00EE4CDF" w:rsidRDefault="00EE4CDF" w:rsidP="00EE4CDF">
      <w:r>
        <w:t>7)</w:t>
      </w:r>
      <w:r>
        <w:tab/>
      </w:r>
      <w:r>
        <w:tab/>
        <w:t xml:space="preserve">w przypadku Wykonawców wspólnie ubiegających się o udzielenie zamówienia (art. 58 </w:t>
      </w:r>
      <w:proofErr w:type="spellStart"/>
      <w:r>
        <w:t>p.z.p</w:t>
      </w:r>
      <w:proofErr w:type="spellEnd"/>
      <w:r>
        <w:t xml:space="preserve">.), Zamawiający </w:t>
      </w:r>
      <w:proofErr w:type="gramStart"/>
      <w:r>
        <w:t>wymaga</w:t>
      </w:r>
      <w:proofErr w:type="gramEnd"/>
      <w: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E4CDF" w:rsidRDefault="00EE4CDF" w:rsidP="00EE4CDF">
      <w:r>
        <w:t>6.</w:t>
      </w:r>
      <w:r>
        <w:tab/>
      </w:r>
      <w: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w:t>
      </w:r>
    </w:p>
    <w:p w:rsidR="00EE4CDF" w:rsidRPr="00EE4CDF" w:rsidRDefault="00EE4CDF" w:rsidP="00EE4CDF">
      <w:r>
        <w:t>7.</w:t>
      </w:r>
      <w:r>
        <w:tab/>
      </w:r>
      <w:r>
        <w:tab/>
        <w:t xml:space="preserve">Zasady zwrotu oraz okoliczności zatrzymania wadium określa art. 98 </w:t>
      </w:r>
      <w:proofErr w:type="spellStart"/>
      <w:r>
        <w:t>p.z.p</w:t>
      </w:r>
      <w:proofErr w:type="spellEnd"/>
      <w:r>
        <w:t>.</w:t>
      </w:r>
    </w:p>
    <w:p w:rsidR="00552FBA" w:rsidRPr="00BB4161" w:rsidRDefault="007F76E7" w:rsidP="002573AE">
      <w:pPr>
        <w:pStyle w:val="Nagwek3"/>
        <w:spacing w:line="360" w:lineRule="auto"/>
        <w:rPr>
          <w:rFonts w:asciiTheme="minorHAnsi" w:hAnsiTheme="minorHAnsi"/>
        </w:rPr>
      </w:pPr>
      <w:bookmarkStart w:id="34" w:name="_Toc151465123"/>
      <w:r w:rsidRPr="00BB4161">
        <w:rPr>
          <w:rFonts w:asciiTheme="minorHAnsi" w:hAnsiTheme="minorHAnsi"/>
        </w:rPr>
        <w:t>Termin związania ofertą</w:t>
      </w:r>
      <w:bookmarkEnd w:id="34"/>
    </w:p>
    <w:p w:rsidR="006204E8" w:rsidRPr="00BB4161" w:rsidRDefault="00552FBA"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64766D">
        <w:rPr>
          <w:rFonts w:asciiTheme="minorHAnsi" w:hAnsiTheme="minorHAnsi" w:cstheme="minorHAnsi"/>
          <w:b/>
          <w:color w:val="000000" w:themeColor="text1"/>
          <w:lang w:eastAsia="ar-SA"/>
        </w:rPr>
        <w:t>do</w:t>
      </w:r>
      <w:r w:rsidR="0064766D" w:rsidRPr="0064766D">
        <w:rPr>
          <w:rFonts w:asciiTheme="minorHAnsi" w:hAnsiTheme="minorHAnsi" w:cstheme="minorHAnsi"/>
          <w:b/>
          <w:color w:val="000000" w:themeColor="text1"/>
          <w:lang w:eastAsia="ar-SA"/>
        </w:rPr>
        <w:t xml:space="preserve"> </w:t>
      </w:r>
      <w:r w:rsidR="00E67FA0">
        <w:rPr>
          <w:rFonts w:asciiTheme="minorHAnsi" w:hAnsiTheme="minorHAnsi" w:cstheme="minorHAnsi"/>
          <w:b/>
          <w:color w:val="000000" w:themeColor="text1"/>
          <w:lang w:eastAsia="ar-SA"/>
        </w:rPr>
        <w:t>03</w:t>
      </w:r>
      <w:r w:rsidR="0064766D" w:rsidRPr="0064766D">
        <w:rPr>
          <w:rFonts w:asciiTheme="minorHAnsi" w:hAnsiTheme="minorHAnsi" w:cstheme="minorHAnsi"/>
          <w:b/>
          <w:color w:val="000000" w:themeColor="text1"/>
          <w:lang w:eastAsia="ar-SA"/>
        </w:rPr>
        <w:t>.</w:t>
      </w:r>
      <w:r w:rsidR="00E67FA0">
        <w:rPr>
          <w:rFonts w:asciiTheme="minorHAnsi" w:hAnsiTheme="minorHAnsi" w:cstheme="minorHAnsi"/>
          <w:b/>
          <w:color w:val="000000" w:themeColor="text1"/>
          <w:lang w:eastAsia="ar-SA"/>
        </w:rPr>
        <w:t>01.</w:t>
      </w:r>
      <w:r w:rsidR="00E1108D" w:rsidRPr="0064766D">
        <w:rPr>
          <w:rFonts w:asciiTheme="minorHAnsi" w:hAnsiTheme="minorHAnsi" w:cstheme="minorHAnsi"/>
          <w:b/>
          <w:color w:val="000000" w:themeColor="text1"/>
          <w:lang w:eastAsia="ar-SA"/>
        </w:rPr>
        <w:t>202</w:t>
      </w:r>
      <w:r w:rsidR="008F6B89">
        <w:rPr>
          <w:rFonts w:asciiTheme="minorHAnsi" w:hAnsiTheme="minorHAnsi" w:cstheme="minorHAnsi"/>
          <w:b/>
          <w:color w:val="000000" w:themeColor="text1"/>
          <w:lang w:eastAsia="ar-SA"/>
        </w:rPr>
        <w:t>4</w:t>
      </w:r>
      <w:bookmarkStart w:id="35" w:name="_GoBack"/>
      <w:bookmarkEnd w:id="35"/>
      <w:r w:rsidR="00BF2012" w:rsidRPr="0064766D">
        <w:rPr>
          <w:rFonts w:asciiTheme="minorHAnsi" w:hAnsiTheme="minorHAnsi" w:cstheme="minorHAnsi"/>
          <w:b/>
          <w:color w:val="000000" w:themeColor="text1"/>
          <w:lang w:eastAsia="ar-SA"/>
        </w:rPr>
        <w:t xml:space="preserve"> r</w:t>
      </w:r>
      <w:r w:rsidR="00E1108D" w:rsidRPr="0064766D">
        <w:rPr>
          <w:rFonts w:asciiTheme="minorHAnsi" w:hAnsiTheme="minorHAnsi" w:cstheme="minorHAnsi"/>
          <w:b/>
          <w:color w:val="000000" w:themeColor="text1"/>
          <w:lang w:eastAsia="ar-SA"/>
        </w:rPr>
        <w:t>.</w:t>
      </w:r>
    </w:p>
    <w:p w:rsidR="006204E8" w:rsidRPr="009A09AF" w:rsidRDefault="006204E8" w:rsidP="004A24EC">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4161">
        <w:rPr>
          <w:rFonts w:asciiTheme="minorHAnsi" w:hAnsiTheme="minorHAnsi" w:cstheme="minorHAnsi"/>
        </w:rPr>
        <w:tab/>
        <w:t xml:space="preserve">Przedłużenie terminu związania ofertą wymaga złożenia przez wykonawcę pisemnego oświadczenia o wyrażeniu </w:t>
      </w:r>
      <w:r w:rsidRPr="009A09AF">
        <w:rPr>
          <w:rFonts w:asciiTheme="minorHAnsi" w:hAnsiTheme="minorHAnsi" w:cstheme="minorHAnsi"/>
        </w:rPr>
        <w:t>zgody na przedłużenie terminu związania ofertą.</w:t>
      </w:r>
    </w:p>
    <w:p w:rsidR="00552FBA" w:rsidRPr="009A09AF" w:rsidRDefault="007F76E7" w:rsidP="002573AE">
      <w:pPr>
        <w:pStyle w:val="Nagwek3"/>
        <w:spacing w:line="360" w:lineRule="auto"/>
        <w:rPr>
          <w:rFonts w:asciiTheme="minorHAnsi" w:hAnsiTheme="minorHAnsi"/>
        </w:rPr>
      </w:pPr>
      <w:bookmarkStart w:id="36" w:name="_Toc151465124"/>
      <w:r w:rsidRPr="009A09AF">
        <w:rPr>
          <w:rFonts w:asciiTheme="minorHAnsi" w:hAnsiTheme="minorHAnsi"/>
        </w:rPr>
        <w:t>Sposób i termin składania i otwarcia ofert</w:t>
      </w:r>
      <w:bookmarkEnd w:id="36"/>
    </w:p>
    <w:p w:rsidR="00B5063F" w:rsidRPr="00043346" w:rsidRDefault="00710865" w:rsidP="004A24EC">
      <w:pPr>
        <w:numPr>
          <w:ilvl w:val="0"/>
          <w:numId w:val="10"/>
        </w:numPr>
        <w:tabs>
          <w:tab w:val="clear" w:pos="2340"/>
        </w:tabs>
        <w:ind w:left="426" w:hanging="426"/>
        <w:rPr>
          <w:rFonts w:asciiTheme="minorHAnsi" w:hAnsiTheme="minorHAnsi" w:cstheme="minorHAnsi"/>
          <w:b/>
        </w:rPr>
      </w:pPr>
      <w:r w:rsidRPr="009A09AF">
        <w:rPr>
          <w:rFonts w:asciiTheme="minorHAnsi" w:hAnsiTheme="minorHAnsi" w:cstheme="minorHAnsi"/>
        </w:rPr>
        <w:tab/>
      </w:r>
      <w:r w:rsidR="00B5063F" w:rsidRPr="00043346">
        <w:rPr>
          <w:rFonts w:asciiTheme="minorHAnsi" w:hAnsiTheme="minorHAnsi" w:cstheme="minorHAnsi"/>
        </w:rPr>
        <w:t xml:space="preserve">Ofertę należy złożyć poprzez Platformę </w:t>
      </w:r>
      <w:r w:rsidR="00B5063F" w:rsidRPr="00043346">
        <w:rPr>
          <w:rFonts w:asciiTheme="minorHAnsi" w:hAnsiTheme="minorHAnsi" w:cstheme="minorHAnsi"/>
          <w:b/>
        </w:rPr>
        <w:t>do dnia</w:t>
      </w:r>
      <w:r w:rsidR="004F7761" w:rsidRPr="00043346">
        <w:rPr>
          <w:rFonts w:asciiTheme="minorHAnsi" w:hAnsiTheme="minorHAnsi" w:cstheme="minorHAnsi"/>
          <w:b/>
        </w:rPr>
        <w:t xml:space="preserve"> </w:t>
      </w:r>
      <w:r w:rsidR="002A6D16">
        <w:rPr>
          <w:rFonts w:asciiTheme="minorHAnsi" w:hAnsiTheme="minorHAnsi" w:cstheme="minorHAnsi"/>
          <w:b/>
        </w:rPr>
        <w:t>05</w:t>
      </w:r>
      <w:r w:rsidR="00923140" w:rsidRPr="00043346">
        <w:rPr>
          <w:rFonts w:asciiTheme="minorHAnsi" w:hAnsiTheme="minorHAnsi" w:cstheme="minorHAnsi"/>
          <w:b/>
        </w:rPr>
        <w:t>.</w:t>
      </w:r>
      <w:r w:rsidR="002A6D16">
        <w:rPr>
          <w:rFonts w:asciiTheme="minorHAnsi" w:hAnsiTheme="minorHAnsi" w:cstheme="minorHAnsi"/>
          <w:b/>
        </w:rPr>
        <w:t>12</w:t>
      </w:r>
      <w:r w:rsidR="00923140" w:rsidRPr="00043346">
        <w:rPr>
          <w:rFonts w:asciiTheme="minorHAnsi" w:hAnsiTheme="minorHAnsi" w:cstheme="minorHAnsi"/>
          <w:b/>
        </w:rPr>
        <w:t>.</w:t>
      </w:r>
      <w:r w:rsidR="00670EBD" w:rsidRPr="00043346">
        <w:rPr>
          <w:rFonts w:asciiTheme="minorHAnsi" w:hAnsiTheme="minorHAnsi" w:cstheme="minorHAnsi"/>
          <w:b/>
        </w:rPr>
        <w:t xml:space="preserve"> </w:t>
      </w:r>
      <w:r w:rsidR="004F7761" w:rsidRPr="00043346">
        <w:rPr>
          <w:rFonts w:asciiTheme="minorHAnsi" w:hAnsiTheme="minorHAnsi" w:cstheme="minorHAnsi"/>
          <w:b/>
        </w:rPr>
        <w:t>202</w:t>
      </w:r>
      <w:r w:rsidR="00CF773A" w:rsidRPr="00043346">
        <w:rPr>
          <w:rFonts w:asciiTheme="minorHAnsi" w:hAnsiTheme="minorHAnsi" w:cstheme="minorHAnsi"/>
          <w:b/>
        </w:rPr>
        <w:t>3</w:t>
      </w:r>
      <w:r w:rsidRPr="00043346">
        <w:rPr>
          <w:rFonts w:asciiTheme="minorHAnsi" w:hAnsiTheme="minorHAnsi" w:cstheme="minorHAnsi"/>
          <w:caps/>
        </w:rPr>
        <w:t xml:space="preserve"> </w:t>
      </w:r>
      <w:r w:rsidR="00B5063F" w:rsidRPr="00043346">
        <w:rPr>
          <w:rFonts w:asciiTheme="minorHAnsi" w:hAnsiTheme="minorHAnsi" w:cstheme="minorHAnsi"/>
          <w:b/>
        </w:rPr>
        <w:t xml:space="preserve">r. do godziny </w:t>
      </w:r>
      <w:r w:rsidR="00EB1612" w:rsidRPr="00043346">
        <w:rPr>
          <w:rFonts w:asciiTheme="minorHAnsi" w:hAnsiTheme="minorHAnsi" w:cstheme="minorHAnsi"/>
          <w:b/>
          <w:caps/>
        </w:rPr>
        <w:t>9</w:t>
      </w:r>
      <w:r w:rsidR="00B5063F" w:rsidRPr="00043346">
        <w:rPr>
          <w:rFonts w:asciiTheme="minorHAnsi" w:hAnsiTheme="minorHAnsi" w:cstheme="minorHAnsi"/>
          <w:b/>
        </w:rPr>
        <w:t>:00</w:t>
      </w:r>
      <w:r w:rsidR="00B5063F" w:rsidRPr="00043346">
        <w:rPr>
          <w:rFonts w:asciiTheme="minorHAnsi" w:hAnsiTheme="minorHAnsi" w:cstheme="minorHAnsi"/>
        </w:rPr>
        <w:t>.</w:t>
      </w:r>
    </w:p>
    <w:p w:rsidR="00867C57" w:rsidRPr="00043346" w:rsidRDefault="00710865" w:rsidP="004A24EC">
      <w:pPr>
        <w:numPr>
          <w:ilvl w:val="0"/>
          <w:numId w:val="10"/>
        </w:numPr>
        <w:tabs>
          <w:tab w:val="clear" w:pos="2340"/>
        </w:tabs>
        <w:ind w:left="426" w:hanging="426"/>
        <w:rPr>
          <w:rFonts w:asciiTheme="minorHAnsi" w:hAnsiTheme="minorHAnsi" w:cstheme="minorHAnsi"/>
        </w:rPr>
      </w:pPr>
      <w:r w:rsidRPr="00043346">
        <w:rPr>
          <w:rFonts w:asciiTheme="minorHAnsi" w:hAnsiTheme="minorHAnsi" w:cstheme="minorHAnsi"/>
        </w:rPr>
        <w:tab/>
      </w:r>
      <w:r w:rsidR="00115F5C" w:rsidRPr="00043346">
        <w:rPr>
          <w:rFonts w:asciiTheme="minorHAnsi" w:hAnsiTheme="minorHAnsi" w:cstheme="minorHAnsi"/>
        </w:rPr>
        <w:t>Otwarcie ofert nast</w:t>
      </w:r>
      <w:r w:rsidR="00653B75" w:rsidRPr="00043346">
        <w:rPr>
          <w:rFonts w:asciiTheme="minorHAnsi" w:hAnsiTheme="minorHAnsi" w:cstheme="minorHAnsi"/>
        </w:rPr>
        <w:t>ą</w:t>
      </w:r>
      <w:r w:rsidR="00115F5C" w:rsidRPr="00043346">
        <w:rPr>
          <w:rFonts w:asciiTheme="minorHAnsi" w:hAnsiTheme="minorHAnsi" w:cstheme="minorHAnsi"/>
        </w:rPr>
        <w:t>p</w:t>
      </w:r>
      <w:r w:rsidR="00653B75" w:rsidRPr="00043346">
        <w:rPr>
          <w:rFonts w:asciiTheme="minorHAnsi" w:hAnsiTheme="minorHAnsi" w:cstheme="minorHAnsi"/>
        </w:rPr>
        <w:t>i</w:t>
      </w:r>
      <w:r w:rsidR="00115F5C" w:rsidRPr="00043346">
        <w:rPr>
          <w:rFonts w:asciiTheme="minorHAnsi" w:hAnsiTheme="minorHAnsi" w:cstheme="minorHAnsi"/>
        </w:rPr>
        <w:t xml:space="preserve"> w dniu</w:t>
      </w:r>
      <w:r w:rsidR="00653B75" w:rsidRPr="00043346">
        <w:rPr>
          <w:rFonts w:asciiTheme="minorHAnsi" w:hAnsiTheme="minorHAnsi" w:cstheme="minorHAnsi"/>
        </w:rPr>
        <w:t xml:space="preserve"> </w:t>
      </w:r>
      <w:r w:rsidR="002A6D16">
        <w:rPr>
          <w:rFonts w:asciiTheme="minorHAnsi" w:hAnsiTheme="minorHAnsi" w:cstheme="minorHAnsi"/>
          <w:b/>
        </w:rPr>
        <w:t>05</w:t>
      </w:r>
      <w:r w:rsidR="00A32024" w:rsidRPr="00043346">
        <w:rPr>
          <w:rFonts w:asciiTheme="minorHAnsi" w:hAnsiTheme="minorHAnsi" w:cstheme="minorHAnsi"/>
          <w:b/>
        </w:rPr>
        <w:t>.</w:t>
      </w:r>
      <w:r w:rsidR="00923140" w:rsidRPr="00043346">
        <w:rPr>
          <w:rFonts w:asciiTheme="minorHAnsi" w:hAnsiTheme="minorHAnsi" w:cstheme="minorHAnsi"/>
          <w:b/>
        </w:rPr>
        <w:t>1</w:t>
      </w:r>
      <w:r w:rsidR="002A6D16">
        <w:rPr>
          <w:rFonts w:asciiTheme="minorHAnsi" w:hAnsiTheme="minorHAnsi" w:cstheme="minorHAnsi"/>
          <w:b/>
        </w:rPr>
        <w:t>2</w:t>
      </w:r>
      <w:r w:rsidR="00923140" w:rsidRPr="00043346">
        <w:rPr>
          <w:rFonts w:asciiTheme="minorHAnsi" w:hAnsiTheme="minorHAnsi" w:cstheme="minorHAnsi"/>
          <w:b/>
        </w:rPr>
        <w:t>.</w:t>
      </w:r>
      <w:r w:rsidR="00CF773A" w:rsidRPr="00043346">
        <w:rPr>
          <w:rFonts w:asciiTheme="minorHAnsi" w:hAnsiTheme="minorHAnsi" w:cstheme="minorHAnsi"/>
          <w:b/>
        </w:rPr>
        <w:t xml:space="preserve">2023 r. </w:t>
      </w:r>
      <w:r w:rsidR="00115F5C" w:rsidRPr="00043346">
        <w:rPr>
          <w:rFonts w:asciiTheme="minorHAnsi" w:hAnsiTheme="minorHAnsi" w:cstheme="minorHAnsi"/>
          <w:b/>
        </w:rPr>
        <w:t xml:space="preserve">o godzinie </w:t>
      </w:r>
      <w:r w:rsidR="00EB1612" w:rsidRPr="00043346">
        <w:rPr>
          <w:rFonts w:asciiTheme="minorHAnsi" w:hAnsiTheme="minorHAnsi" w:cstheme="minorHAnsi"/>
          <w:b/>
          <w:caps/>
        </w:rPr>
        <w:t>9</w:t>
      </w:r>
      <w:r w:rsidR="00115F5C" w:rsidRPr="00043346">
        <w:rPr>
          <w:rFonts w:asciiTheme="minorHAnsi" w:hAnsiTheme="minorHAnsi" w:cstheme="minorHAnsi"/>
          <w:b/>
        </w:rPr>
        <w:t>:</w:t>
      </w:r>
      <w:r w:rsidR="008C04C3" w:rsidRPr="00043346">
        <w:rPr>
          <w:rFonts w:asciiTheme="minorHAnsi" w:hAnsiTheme="minorHAnsi" w:cstheme="minorHAnsi"/>
          <w:b/>
        </w:rPr>
        <w:t>0</w:t>
      </w:r>
      <w:r w:rsidR="00653B75" w:rsidRPr="00043346">
        <w:rPr>
          <w:rFonts w:asciiTheme="minorHAnsi" w:hAnsiTheme="minorHAnsi" w:cstheme="minorHAnsi"/>
          <w:b/>
        </w:rPr>
        <w:t>5</w:t>
      </w:r>
    </w:p>
    <w:p w:rsidR="00BA05B7" w:rsidRPr="00BB4161" w:rsidRDefault="00115F5C" w:rsidP="004A24EC">
      <w:pPr>
        <w:numPr>
          <w:ilvl w:val="0"/>
          <w:numId w:val="10"/>
        </w:numPr>
        <w:tabs>
          <w:tab w:val="clear" w:pos="2340"/>
        </w:tabs>
        <w:ind w:left="426" w:hanging="426"/>
        <w:rPr>
          <w:rFonts w:asciiTheme="minorHAnsi" w:hAnsiTheme="minorHAnsi" w:cstheme="minorHAnsi"/>
          <w:b/>
        </w:rPr>
      </w:pPr>
      <w:r w:rsidRPr="00043346">
        <w:rPr>
          <w:rFonts w:asciiTheme="minorHAnsi" w:hAnsiTheme="minorHAnsi" w:cstheme="minorHAnsi"/>
        </w:rPr>
        <w:t>Najpóźniej przed otwarciem ofert, udostępnia się na stronie internetowej prowadzonego</w:t>
      </w:r>
      <w:r w:rsidRPr="00BB4161">
        <w:rPr>
          <w:rFonts w:asciiTheme="minorHAnsi" w:hAnsiTheme="minorHAnsi" w:cstheme="minorHAnsi"/>
        </w:rPr>
        <w:t xml:space="preserve"> postępowania informację o kwocie, jaką zamierza się przeznaczyć na sfinansowanie zamówienia. </w:t>
      </w:r>
    </w:p>
    <w:p w:rsidR="00115F5C" w:rsidRPr="00BB4161" w:rsidRDefault="00710865" w:rsidP="004A24EC">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lastRenderedPageBreak/>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2573AE">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37" w:name="_Toc151465125"/>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37"/>
    </w:p>
    <w:p w:rsidR="00343DB5" w:rsidRPr="00BB4161" w:rsidRDefault="00D36AE2" w:rsidP="002573AE">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8324CE" w:rsidP="004A24EC">
      <w:pPr>
        <w:pStyle w:val="Akapitzlist"/>
        <w:numPr>
          <w:ilvl w:val="0"/>
          <w:numId w:val="40"/>
        </w:numPr>
        <w:ind w:left="426" w:hanging="426"/>
        <w:rPr>
          <w:rFonts w:asciiTheme="minorHAnsi" w:hAnsiTheme="minorHAnsi" w:cstheme="minorHAnsi"/>
        </w:rPr>
      </w:pPr>
      <w:bookmarkStart w:id="38" w:name="_Hlk64362892"/>
      <w:r>
        <w:rPr>
          <w:rFonts w:asciiTheme="minorHAnsi" w:hAnsiTheme="minorHAnsi" w:cstheme="minorHAnsi"/>
          <w:b/>
          <w:bCs/>
          <w:lang w:eastAsia="ar-SA"/>
        </w:rPr>
        <w:t>C</w:t>
      </w:r>
      <w:r w:rsidR="00343DB5" w:rsidRPr="00BB4161">
        <w:rPr>
          <w:rFonts w:asciiTheme="minorHAnsi" w:hAnsiTheme="minorHAnsi" w:cstheme="minorHAnsi"/>
          <w:b/>
          <w:bCs/>
          <w:lang w:eastAsia="ar-SA"/>
        </w:rPr>
        <w:t xml:space="preserve">ena brutto </w:t>
      </w:r>
      <w:bookmarkEnd w:id="38"/>
      <w:r w:rsidR="0009762F">
        <w:rPr>
          <w:rFonts w:asciiTheme="minorHAnsi" w:hAnsiTheme="minorHAnsi" w:cstheme="minorHAnsi"/>
          <w:b/>
          <w:bCs/>
          <w:lang w:eastAsia="ar-SA"/>
        </w:rPr>
        <w:t>(C)</w:t>
      </w:r>
      <w:r w:rsidR="00343DB5" w:rsidRPr="00BB4161">
        <w:rPr>
          <w:rFonts w:asciiTheme="minorHAnsi" w:hAnsiTheme="minorHAnsi" w:cstheme="minorHAnsi"/>
          <w:b/>
          <w:bCs/>
          <w:lang w:eastAsia="ar-SA"/>
        </w:rPr>
        <w:t>– 60 %</w:t>
      </w:r>
      <w:bookmarkStart w:id="39" w:name="_Hlk43973482"/>
      <w:bookmarkEnd w:id="39"/>
    </w:p>
    <w:p w:rsidR="00343DB5" w:rsidRPr="00BB4161" w:rsidRDefault="008B2181" w:rsidP="002573AE">
      <w:pPr>
        <w:ind w:left="426" w:hanging="142"/>
        <w:rPr>
          <w:rFonts w:asciiTheme="minorHAnsi" w:hAnsiTheme="minorHAnsi" w:cstheme="minorHAnsi"/>
          <w:lang w:val="en-US"/>
        </w:rPr>
      </w:pPr>
      <w:r>
        <w:rPr>
          <w:rFonts w:asciiTheme="minorHAnsi" w:hAnsiTheme="minorHAnsi" w:cstheme="minorHAnsi"/>
          <w:lang w:val="en-US"/>
        </w:rPr>
        <w:t>C</w:t>
      </w:r>
      <w:r w:rsidR="00343DB5" w:rsidRPr="00BB4161">
        <w:rPr>
          <w:rFonts w:asciiTheme="minorHAnsi" w:hAnsiTheme="minorHAnsi" w:cstheme="minorHAnsi"/>
          <w:lang w:val="en-US"/>
        </w:rPr>
        <w:t xml:space="preserve"> = (</w:t>
      </w:r>
      <w:proofErr w:type="spellStart"/>
      <w:r w:rsidR="00343DB5" w:rsidRPr="00BB4161">
        <w:rPr>
          <w:rFonts w:asciiTheme="minorHAnsi" w:hAnsiTheme="minorHAnsi" w:cstheme="minorHAnsi"/>
          <w:lang w:val="en-US"/>
        </w:rPr>
        <w:t>Cmin</w:t>
      </w:r>
      <w:proofErr w:type="spellEnd"/>
      <w:r w:rsidR="00343DB5" w:rsidRPr="00BB4161">
        <w:rPr>
          <w:rFonts w:asciiTheme="minorHAnsi" w:hAnsiTheme="minorHAnsi" w:cstheme="minorHAnsi"/>
          <w:lang w:val="en-US"/>
        </w:rPr>
        <w:t xml:space="preserve"> / C of. </w:t>
      </w:r>
      <w:proofErr w:type="spellStart"/>
      <w:r w:rsidR="00343DB5" w:rsidRPr="00BB4161">
        <w:rPr>
          <w:rFonts w:asciiTheme="minorHAnsi" w:hAnsiTheme="minorHAnsi" w:cstheme="minorHAnsi"/>
          <w:lang w:val="en-US"/>
        </w:rPr>
        <w:t>licz</w:t>
      </w:r>
      <w:proofErr w:type="spellEnd"/>
      <w:r w:rsidR="00343DB5" w:rsidRPr="00BB4161">
        <w:rPr>
          <w:rFonts w:asciiTheme="minorHAnsi" w:hAnsiTheme="minorHAnsi" w:cstheme="minorHAnsi"/>
          <w:lang w:val="en-US"/>
        </w:rPr>
        <w:t xml:space="preserve">.) x100 x 60% </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2573AE">
      <w:pPr>
        <w:ind w:left="426" w:hanging="142"/>
        <w:rPr>
          <w:rFonts w:asciiTheme="minorHAnsi" w:hAnsiTheme="minorHAnsi" w:cstheme="minorHAnsi"/>
        </w:rPr>
      </w:pPr>
      <w:r w:rsidRPr="00BB4161">
        <w:rPr>
          <w:rFonts w:asciiTheme="minorHAnsi" w:hAnsiTheme="minorHAnsi" w:cstheme="minorHAnsi"/>
        </w:rPr>
        <w:t>Maksymalna ilość punktów w punktacji kryterium ceny wynosi 60.</w:t>
      </w:r>
    </w:p>
    <w:p w:rsidR="000D6D70" w:rsidRPr="000D6D70" w:rsidRDefault="00E31DD5" w:rsidP="00E31DD5">
      <w:pPr>
        <w:numPr>
          <w:ilvl w:val="0"/>
          <w:numId w:val="40"/>
        </w:numPr>
        <w:ind w:left="426" w:hanging="426"/>
        <w:rPr>
          <w:rFonts w:asciiTheme="minorHAnsi" w:hAnsiTheme="minorHAnsi" w:cstheme="minorHAnsi"/>
        </w:rPr>
      </w:pPr>
      <w:r w:rsidRPr="000D6D70">
        <w:rPr>
          <w:rFonts w:asciiTheme="minorHAnsi" w:hAnsiTheme="minorHAnsi" w:cstheme="minorHAnsi"/>
          <w:b/>
          <w:bCs/>
          <w:lang w:eastAsia="ar-SA"/>
        </w:rPr>
        <w:t>G</w:t>
      </w:r>
      <w:r w:rsidR="000D6D70" w:rsidRPr="000D6D70">
        <w:rPr>
          <w:rFonts w:asciiTheme="minorHAnsi" w:hAnsiTheme="minorHAnsi" w:cstheme="minorHAnsi"/>
          <w:b/>
          <w:bCs/>
          <w:lang w:eastAsia="ar-SA"/>
        </w:rPr>
        <w:t>warancja</w:t>
      </w:r>
      <w:r>
        <w:rPr>
          <w:rFonts w:asciiTheme="minorHAnsi" w:hAnsiTheme="minorHAnsi" w:cstheme="minorHAnsi"/>
          <w:b/>
          <w:bCs/>
          <w:lang w:eastAsia="ar-SA"/>
        </w:rPr>
        <w:t xml:space="preserve"> (</w:t>
      </w:r>
      <w:r w:rsidR="006B1B57">
        <w:rPr>
          <w:rFonts w:asciiTheme="minorHAnsi" w:hAnsiTheme="minorHAnsi" w:cstheme="minorHAnsi"/>
          <w:b/>
          <w:bCs/>
          <w:lang w:eastAsia="ar-SA"/>
        </w:rPr>
        <w:t>G</w:t>
      </w:r>
      <w:r>
        <w:rPr>
          <w:rFonts w:asciiTheme="minorHAnsi" w:hAnsiTheme="minorHAnsi" w:cstheme="minorHAnsi"/>
          <w:b/>
          <w:bCs/>
          <w:lang w:eastAsia="ar-SA"/>
        </w:rPr>
        <w:t>)</w:t>
      </w:r>
      <w:r w:rsidR="000D6D70" w:rsidRPr="000D6D70">
        <w:rPr>
          <w:rFonts w:asciiTheme="minorHAnsi" w:hAnsiTheme="minorHAnsi" w:cstheme="minorHAnsi"/>
          <w:b/>
          <w:bCs/>
          <w:lang w:eastAsia="ar-SA"/>
        </w:rPr>
        <w:t xml:space="preserve"> – 40 %</w:t>
      </w:r>
    </w:p>
    <w:p w:rsidR="000D6D70" w:rsidRPr="000D6D70" w:rsidRDefault="000D6D70" w:rsidP="000D6D70">
      <w:pPr>
        <w:ind w:firstLine="426"/>
        <w:rPr>
          <w:rFonts w:asciiTheme="minorHAnsi" w:hAnsiTheme="minorHAnsi" w:cstheme="minorHAnsi"/>
        </w:rPr>
      </w:pPr>
      <w:r w:rsidRPr="000D6D70">
        <w:rPr>
          <w:rFonts w:asciiTheme="minorHAnsi" w:hAnsiTheme="minorHAnsi" w:cstheme="minorHAnsi"/>
        </w:rPr>
        <w:t>oferty oceniane będą w następujący sposób:</w:t>
      </w:r>
    </w:p>
    <w:p w:rsidR="000D6D70" w:rsidRPr="000D6D70" w:rsidRDefault="000D6D70" w:rsidP="000D6D70">
      <w:pPr>
        <w:ind w:firstLine="426"/>
        <w:rPr>
          <w:rFonts w:asciiTheme="minorHAnsi" w:hAnsiTheme="minorHAnsi" w:cstheme="minorHAnsi"/>
        </w:rPr>
      </w:pPr>
      <w:r w:rsidRPr="000D6D70">
        <w:rPr>
          <w:rFonts w:asciiTheme="minorHAnsi" w:hAnsiTheme="minorHAnsi" w:cstheme="minorHAnsi"/>
        </w:rPr>
        <w:t>P2- wykonawca, który oświadczy w formularzu ofertowym, iż zapewnia:</w:t>
      </w:r>
    </w:p>
    <w:p w:rsidR="000D6D70" w:rsidRPr="000D6D70" w:rsidRDefault="006B1B57" w:rsidP="000D6D70">
      <w:pPr>
        <w:ind w:firstLine="426"/>
        <w:rPr>
          <w:rFonts w:asciiTheme="minorHAnsi" w:hAnsiTheme="minorHAnsi" w:cstheme="minorHAnsi"/>
        </w:rPr>
      </w:pPr>
      <w:r>
        <w:rPr>
          <w:rFonts w:asciiTheme="minorHAnsi" w:hAnsiTheme="minorHAnsi" w:cstheme="minorHAnsi"/>
        </w:rPr>
        <w:t>2</w:t>
      </w:r>
      <w:r w:rsidR="000D6D70" w:rsidRPr="000D6D70">
        <w:rPr>
          <w:rFonts w:asciiTheme="minorHAnsi" w:hAnsiTheme="minorHAnsi" w:cstheme="minorHAnsi"/>
        </w:rPr>
        <w:t xml:space="preserve"> lat</w:t>
      </w:r>
      <w:r>
        <w:rPr>
          <w:rFonts w:asciiTheme="minorHAnsi" w:hAnsiTheme="minorHAnsi" w:cstheme="minorHAnsi"/>
        </w:rPr>
        <w:t>a</w:t>
      </w:r>
      <w:r w:rsidR="000D6D70" w:rsidRPr="000D6D70">
        <w:rPr>
          <w:rFonts w:asciiTheme="minorHAnsi" w:hAnsiTheme="minorHAnsi" w:cstheme="minorHAnsi"/>
        </w:rPr>
        <w:t xml:space="preserve"> i mniej gwarancji = 0 pkt</w:t>
      </w:r>
    </w:p>
    <w:p w:rsidR="000D6D70" w:rsidRPr="000D6D70" w:rsidRDefault="006B1B57" w:rsidP="000D6D70">
      <w:pPr>
        <w:ind w:firstLine="426"/>
        <w:rPr>
          <w:rFonts w:asciiTheme="minorHAnsi" w:hAnsiTheme="minorHAnsi" w:cstheme="minorHAnsi"/>
        </w:rPr>
      </w:pPr>
      <w:r>
        <w:rPr>
          <w:rFonts w:asciiTheme="minorHAnsi" w:hAnsiTheme="minorHAnsi" w:cstheme="minorHAnsi"/>
        </w:rPr>
        <w:t>3</w:t>
      </w:r>
      <w:r w:rsidR="000D6D70" w:rsidRPr="000D6D70">
        <w:rPr>
          <w:rFonts w:asciiTheme="minorHAnsi" w:hAnsiTheme="minorHAnsi" w:cstheme="minorHAnsi"/>
        </w:rPr>
        <w:t xml:space="preserve"> lat gwarancji = </w:t>
      </w:r>
      <w:r w:rsidR="00004688">
        <w:rPr>
          <w:rFonts w:asciiTheme="minorHAnsi" w:hAnsiTheme="minorHAnsi" w:cstheme="minorHAnsi"/>
        </w:rPr>
        <w:t>2</w:t>
      </w:r>
      <w:r w:rsidR="000D6D70" w:rsidRPr="000D6D70">
        <w:rPr>
          <w:rFonts w:asciiTheme="minorHAnsi" w:hAnsiTheme="minorHAnsi" w:cstheme="minorHAnsi"/>
        </w:rPr>
        <w:t>0 pkt</w:t>
      </w:r>
    </w:p>
    <w:p w:rsidR="000D6D70" w:rsidRPr="000D6D70" w:rsidRDefault="006B1B57" w:rsidP="000D6D70">
      <w:pPr>
        <w:ind w:firstLine="426"/>
        <w:rPr>
          <w:rFonts w:asciiTheme="minorHAnsi" w:hAnsiTheme="minorHAnsi" w:cstheme="minorHAnsi"/>
        </w:rPr>
      </w:pPr>
      <w:r>
        <w:rPr>
          <w:rFonts w:asciiTheme="minorHAnsi" w:hAnsiTheme="minorHAnsi" w:cstheme="minorHAnsi"/>
        </w:rPr>
        <w:t>4</w:t>
      </w:r>
      <w:r w:rsidR="000D6D70" w:rsidRPr="000D6D70">
        <w:rPr>
          <w:rFonts w:asciiTheme="minorHAnsi" w:hAnsiTheme="minorHAnsi" w:cstheme="minorHAnsi"/>
        </w:rPr>
        <w:t xml:space="preserve"> lat gwarancji i więcej = 40 pkt</w:t>
      </w:r>
    </w:p>
    <w:p w:rsidR="000D6D70" w:rsidRPr="000D6D70" w:rsidRDefault="000D6D70" w:rsidP="000D6D70">
      <w:pPr>
        <w:ind w:firstLine="426"/>
        <w:rPr>
          <w:rFonts w:asciiTheme="minorHAnsi" w:hAnsiTheme="minorHAnsi" w:cstheme="minorHAnsi"/>
        </w:rPr>
      </w:pPr>
      <w:r w:rsidRPr="000D6D70">
        <w:rPr>
          <w:rFonts w:asciiTheme="minorHAnsi" w:hAnsiTheme="minorHAnsi" w:cstheme="minorHAnsi"/>
        </w:rPr>
        <w:t>Maksymalna ilość punktów w punktacji kryterium gwarancji wynosi 40.</w:t>
      </w:r>
    </w:p>
    <w:p w:rsidR="000D6D70" w:rsidRPr="000D6D70" w:rsidRDefault="000D6D70" w:rsidP="000D6D70">
      <w:pPr>
        <w:ind w:left="426"/>
        <w:rPr>
          <w:rFonts w:asciiTheme="minorHAnsi" w:eastAsia="Calibri" w:hAnsiTheme="minorHAnsi" w:cstheme="minorHAnsi"/>
          <w:highlight w:val="yellow"/>
        </w:rPr>
      </w:pPr>
      <w:r w:rsidRPr="000D6D70">
        <w:rPr>
          <w:rFonts w:asciiTheme="minorHAnsi" w:eastAsia="TimesNewRoman, 'Times New Roman" w:hAnsiTheme="minorHAnsi" w:cstheme="minorHAnsi"/>
        </w:rPr>
        <w:t>Jako oferta najkorzystniejsza uznana zostanie ta, która otrzyma największą ilość punktów</w:t>
      </w:r>
      <w:r w:rsidRPr="000D6D70">
        <w:rPr>
          <w:rFonts w:asciiTheme="minorHAnsi" w:hAnsiTheme="minorHAnsi" w:cstheme="minorHAnsi"/>
        </w:rPr>
        <w:t xml:space="preserve"> </w:t>
      </w:r>
      <w:r w:rsidRPr="000D6D70">
        <w:rPr>
          <w:rFonts w:asciiTheme="minorHAnsi" w:eastAsia="TimesNewRoman, 'Times New Roman" w:hAnsiTheme="minorHAnsi" w:cstheme="minorHAnsi"/>
        </w:rPr>
        <w:t xml:space="preserve">w łącznej punktacji ocenianych </w:t>
      </w:r>
      <w:proofErr w:type="spellStart"/>
      <w:proofErr w:type="gramStart"/>
      <w:r w:rsidRPr="000D6D70">
        <w:rPr>
          <w:rFonts w:asciiTheme="minorHAnsi" w:eastAsia="TimesNewRoman, 'Times New Roman" w:hAnsiTheme="minorHAnsi" w:cstheme="minorHAnsi"/>
        </w:rPr>
        <w:t>kryteriów.</w:t>
      </w:r>
      <w:r w:rsidRPr="000D6D70">
        <w:rPr>
          <w:rFonts w:asciiTheme="minorHAnsi" w:hAnsiTheme="minorHAnsi" w:cstheme="minorHAnsi"/>
        </w:rPr>
        <w:t>Zamawiający</w:t>
      </w:r>
      <w:proofErr w:type="spellEnd"/>
      <w:proofErr w:type="gramEnd"/>
      <w:r w:rsidRPr="000D6D70">
        <w:rPr>
          <w:rFonts w:asciiTheme="minorHAnsi" w:hAnsiTheme="minorHAnsi" w:cstheme="minorHAnsi"/>
        </w:rPr>
        <w:t xml:space="preserve"> udzieli zamówienia Wykonawcy, którego oferta odpowiada wszystkim wymaganiom określonym w niniejsze Specyfikacji Warunków Zamówienia i została oceniona jako najkorzystniejsza w oparciu o podane wyżej kryteria oceny ofert.</w:t>
      </w:r>
    </w:p>
    <w:p w:rsidR="000D6D70" w:rsidRPr="000D6D70" w:rsidRDefault="000D6D70" w:rsidP="000D6D70">
      <w:pPr>
        <w:ind w:left="567"/>
        <w:rPr>
          <w:rFonts w:asciiTheme="minorHAnsi" w:hAnsiTheme="minorHAnsi" w:cstheme="minorHAnsi"/>
        </w:rPr>
      </w:pPr>
      <w:r w:rsidRPr="000D6D70">
        <w:rPr>
          <w:rFonts w:asciiTheme="minorHAnsi" w:hAnsiTheme="minorHAnsi" w:cstheme="minorHAnsi"/>
          <w:lang w:eastAsia="ar-SA"/>
        </w:rPr>
        <w:t xml:space="preserve">Zamawiający unieważni postępowanie w sytuacji, gdy wystąpią przesłanki wskazane w art. 255 </w:t>
      </w:r>
      <w:r w:rsidRPr="000D6D70">
        <w:rPr>
          <w:rFonts w:asciiTheme="minorHAnsi" w:hAnsiTheme="minorHAnsi" w:cstheme="minorHAnsi"/>
          <w:iCs/>
          <w:lang w:eastAsia="ar-SA"/>
        </w:rPr>
        <w:t>ustawy z dnia 11 września 2019 r. Prawo Zamówień Publicznych (tekst jedn. Dz. U. z 2022r.</w:t>
      </w:r>
      <w:r w:rsidRPr="000D6D70">
        <w:rPr>
          <w:rFonts w:asciiTheme="minorHAnsi" w:hAnsiTheme="minorHAnsi" w:cstheme="minorHAnsi"/>
        </w:rPr>
        <w:t xml:space="preserve"> </w:t>
      </w:r>
      <w:r w:rsidRPr="000D6D70">
        <w:rPr>
          <w:rFonts w:asciiTheme="minorHAnsi" w:hAnsiTheme="minorHAnsi" w:cstheme="minorHAnsi"/>
          <w:iCs/>
          <w:lang w:eastAsia="ar-SA"/>
        </w:rPr>
        <w:t xml:space="preserve">poz. 1710 z </w:t>
      </w:r>
      <w:proofErr w:type="spellStart"/>
      <w:r w:rsidRPr="000D6D70">
        <w:rPr>
          <w:rFonts w:asciiTheme="minorHAnsi" w:hAnsiTheme="minorHAnsi" w:cstheme="minorHAnsi"/>
          <w:iCs/>
          <w:lang w:eastAsia="ar-SA"/>
        </w:rPr>
        <w:t>późn</w:t>
      </w:r>
      <w:proofErr w:type="spellEnd"/>
      <w:r w:rsidRPr="000D6D70">
        <w:rPr>
          <w:rFonts w:asciiTheme="minorHAnsi" w:hAnsiTheme="minorHAnsi" w:cstheme="minorHAnsi"/>
          <w:iCs/>
          <w:lang w:eastAsia="ar-SA"/>
        </w:rPr>
        <w:t>. zmianami)</w:t>
      </w:r>
    </w:p>
    <w:p w:rsidR="000D6D70" w:rsidRPr="000D6D70" w:rsidRDefault="000D6D70" w:rsidP="000D6D70">
      <w:pPr>
        <w:ind w:left="567"/>
        <w:rPr>
          <w:rFonts w:asciiTheme="minorHAnsi" w:hAnsiTheme="minorHAnsi" w:cstheme="minorHAnsi"/>
          <w:lang w:eastAsia="ar-SA"/>
        </w:rPr>
      </w:pPr>
      <w:r w:rsidRPr="000D6D70">
        <w:rPr>
          <w:rFonts w:asciiTheme="minorHAnsi" w:hAnsiTheme="minorHAnsi" w:cstheme="minorHAnsi"/>
          <w:lang w:eastAsia="ar-SA"/>
        </w:rPr>
        <w:t>O dokonaniu wyboru oferty lub unieważnieniu postępowania Zamawiający powiadomi niezwłocznie wszystkich Wykonawców, którzy złożyli ofertę.</w:t>
      </w:r>
    </w:p>
    <w:p w:rsidR="00DE39D9" w:rsidRPr="00DE39D9" w:rsidRDefault="00DE39D9" w:rsidP="00DE39D9">
      <w:pPr>
        <w:ind w:left="567"/>
        <w:rPr>
          <w:rFonts w:asciiTheme="minorHAnsi" w:hAnsiTheme="minorHAnsi" w:cstheme="minorHAnsi"/>
        </w:rPr>
      </w:pPr>
      <w:r w:rsidRPr="00DE39D9">
        <w:rPr>
          <w:rFonts w:asciiTheme="minorHAnsi" w:hAnsiTheme="minorHAnsi" w:cstheme="minorHAnsi"/>
        </w:rPr>
        <w:lastRenderedPageBreak/>
        <w:t>Jako oferta najkorzystniejsza uznana zostanie ta, która otrzyma największą ilość punktów w łącznej punktacji ocenianych kryteriów.</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Jako oferta najkorzystniejsza uznana zostanie ta, która otrzyma największą ilość punktów w łącznej punktacji ocenianych kryteriów(P).</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Wybór najkorzystniejszej oferty:</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 xml:space="preserve">P = C + </w:t>
      </w:r>
      <w:r w:rsidR="006B1B57">
        <w:rPr>
          <w:rFonts w:asciiTheme="minorHAnsi" w:hAnsiTheme="minorHAnsi" w:cstheme="minorHAnsi"/>
        </w:rPr>
        <w:t>G</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Najkorzystniejszą ofertą będzie oferta, która uzyska największą ilość punktów, obliczoną według w/w wzoru, gdzie:</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ab/>
        <w:t xml:space="preserve">P – łączna liczba punktów uzyskanych przez badaną ofertę </w:t>
      </w:r>
    </w:p>
    <w:p w:rsidR="0039678D" w:rsidRPr="0039678D" w:rsidRDefault="0039678D" w:rsidP="002573AE">
      <w:pPr>
        <w:ind w:left="567"/>
        <w:rPr>
          <w:rFonts w:asciiTheme="minorHAnsi" w:hAnsiTheme="minorHAnsi" w:cstheme="minorHAnsi"/>
        </w:rPr>
      </w:pPr>
      <w:r w:rsidRPr="0039678D">
        <w:rPr>
          <w:rFonts w:asciiTheme="minorHAnsi" w:hAnsiTheme="minorHAnsi" w:cstheme="minorHAnsi"/>
        </w:rPr>
        <w:t>C – ilość punktów uzyskanych w kryterium „cena”</w:t>
      </w:r>
    </w:p>
    <w:p w:rsidR="0039678D" w:rsidRPr="0039678D" w:rsidRDefault="006B1B57" w:rsidP="002573AE">
      <w:pPr>
        <w:ind w:left="567"/>
        <w:rPr>
          <w:rFonts w:asciiTheme="minorHAnsi" w:hAnsiTheme="minorHAnsi" w:cstheme="minorHAnsi"/>
        </w:rPr>
      </w:pPr>
      <w:r>
        <w:rPr>
          <w:rFonts w:asciiTheme="minorHAnsi" w:hAnsiTheme="minorHAnsi" w:cstheme="minorHAnsi"/>
        </w:rPr>
        <w:t>G</w:t>
      </w:r>
      <w:r w:rsidR="0039678D" w:rsidRPr="0039678D">
        <w:rPr>
          <w:rFonts w:asciiTheme="minorHAnsi" w:hAnsiTheme="minorHAnsi" w:cstheme="minorHAnsi"/>
        </w:rPr>
        <w:t xml:space="preserve"> – liczba punktów uzyskanych przez ofertę badaną w kryterium „</w:t>
      </w:r>
      <w:r>
        <w:rPr>
          <w:rFonts w:asciiTheme="minorHAnsi" w:hAnsiTheme="minorHAnsi" w:cstheme="minorHAnsi"/>
        </w:rPr>
        <w:t>gwarancja</w:t>
      </w:r>
      <w:r w:rsidR="0039678D" w:rsidRPr="0039678D">
        <w:rPr>
          <w:rFonts w:asciiTheme="minorHAnsi" w:hAnsiTheme="minorHAnsi" w:cstheme="minorHAnsi"/>
        </w:rPr>
        <w:t>”</w:t>
      </w:r>
    </w:p>
    <w:p w:rsidR="00552FBA" w:rsidRPr="00BB4161" w:rsidRDefault="008411E8" w:rsidP="002573AE">
      <w:pPr>
        <w:pStyle w:val="Nagwek3"/>
        <w:spacing w:line="360" w:lineRule="auto"/>
        <w:rPr>
          <w:rFonts w:asciiTheme="minorHAnsi" w:hAnsiTheme="minorHAnsi"/>
        </w:rPr>
      </w:pPr>
      <w:r w:rsidRPr="00BB4161">
        <w:rPr>
          <w:rFonts w:asciiTheme="minorHAnsi" w:hAnsiTheme="minorHAnsi"/>
        </w:rPr>
        <w:tab/>
      </w:r>
      <w:bookmarkStart w:id="40" w:name="_Toc151465126"/>
      <w:r w:rsidR="007F76E7" w:rsidRPr="00BB4161">
        <w:rPr>
          <w:rFonts w:asciiTheme="minorHAnsi" w:hAnsiTheme="minorHAnsi"/>
        </w:rPr>
        <w:t>Informacje o formalnościach, jakie powinny być dopełnione po wyborze oferty w celu zawarcia umowy w sprawie zamówienia publicznego</w:t>
      </w:r>
      <w:bookmarkEnd w:id="40"/>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A24EC">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2573AE">
      <w:pPr>
        <w:pStyle w:val="Nagwek3"/>
        <w:spacing w:line="360" w:lineRule="auto"/>
        <w:rPr>
          <w:rFonts w:asciiTheme="minorHAnsi" w:hAnsiTheme="minorHAnsi"/>
        </w:rPr>
      </w:pPr>
      <w:bookmarkStart w:id="41" w:name="_Toc151465127"/>
      <w:r w:rsidRPr="00BB4161">
        <w:rPr>
          <w:rFonts w:asciiTheme="minorHAnsi" w:hAnsiTheme="minorHAnsi"/>
        </w:rPr>
        <w:t>Wymagania dotyczące zabezpieczenia należytego wykonania umowy</w:t>
      </w:r>
      <w:bookmarkEnd w:id="41"/>
    </w:p>
    <w:p w:rsidR="0016416A" w:rsidRPr="00BB4161" w:rsidRDefault="00FD5C82" w:rsidP="002573AE">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2573AE">
      <w:pPr>
        <w:pStyle w:val="Nagwek3"/>
        <w:spacing w:line="360" w:lineRule="auto"/>
        <w:rPr>
          <w:rFonts w:asciiTheme="minorHAnsi" w:hAnsiTheme="minorHAnsi"/>
        </w:rPr>
      </w:pPr>
      <w:bookmarkStart w:id="42" w:name="_Toc151465128"/>
      <w:r w:rsidRPr="00BB4161">
        <w:rPr>
          <w:rFonts w:asciiTheme="minorHAnsi" w:hAnsiTheme="minorHAnsi"/>
        </w:rPr>
        <w:t>Informacje o treści zawieranej umowy oraz możliwości jej zmiany</w:t>
      </w:r>
      <w:bookmarkEnd w:id="42"/>
    </w:p>
    <w:p w:rsidR="00FA3063"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A24EC">
      <w:pPr>
        <w:pStyle w:val="Akapitzlist"/>
        <w:numPr>
          <w:ilvl w:val="3"/>
          <w:numId w:val="33"/>
        </w:numPr>
        <w:tabs>
          <w:tab w:val="clear" w:pos="2880"/>
        </w:tabs>
        <w:ind w:left="284"/>
        <w:rPr>
          <w:rFonts w:asciiTheme="minorHAnsi" w:hAnsiTheme="minorHAnsi" w:cstheme="minorHAnsi"/>
        </w:rPr>
      </w:pPr>
      <w:r w:rsidRPr="00BB4161">
        <w:rPr>
          <w:rFonts w:asciiTheme="minorHAnsi" w:hAnsiTheme="minorHAnsi" w:cstheme="minorHAnsi"/>
        </w:rPr>
        <w:lastRenderedPageBreak/>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2573AE">
      <w:pPr>
        <w:pStyle w:val="Nagwek3"/>
        <w:spacing w:line="360" w:lineRule="auto"/>
        <w:rPr>
          <w:rFonts w:asciiTheme="minorHAnsi" w:hAnsiTheme="minorHAnsi"/>
        </w:rPr>
      </w:pPr>
      <w:bookmarkStart w:id="43" w:name="_Toc151465129"/>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3"/>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2573AE">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A24EC">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2573AE">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2573AE">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2573AE">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A24EC">
      <w:pPr>
        <w:pStyle w:val="Akapitzlist"/>
        <w:numPr>
          <w:ilvl w:val="0"/>
          <w:numId w:val="22"/>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A24EC">
      <w:pPr>
        <w:pStyle w:val="Akapitzlist"/>
        <w:numPr>
          <w:ilvl w:val="0"/>
          <w:numId w:val="22"/>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2573AE">
      <w:pPr>
        <w:pStyle w:val="Nagwek3"/>
        <w:spacing w:line="360" w:lineRule="auto"/>
        <w:rPr>
          <w:rFonts w:asciiTheme="minorHAnsi" w:hAnsiTheme="minorHAnsi"/>
        </w:rPr>
      </w:pPr>
      <w:r w:rsidRPr="00BB4161">
        <w:rPr>
          <w:rFonts w:asciiTheme="minorHAnsi" w:hAnsiTheme="minorHAnsi"/>
        </w:rPr>
        <w:tab/>
      </w:r>
      <w:bookmarkStart w:id="44" w:name="_Toc151465130"/>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4"/>
    </w:p>
    <w:bookmarkEnd w:id="1"/>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A24EC">
      <w:pPr>
        <w:pStyle w:val="Akapitzlist"/>
        <w:numPr>
          <w:ilvl w:val="0"/>
          <w:numId w:val="4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A5118C" w:rsidRDefault="00305169" w:rsidP="003A52F4">
      <w:pPr>
        <w:pStyle w:val="Akapitzlist"/>
        <w:numPr>
          <w:ilvl w:val="0"/>
          <w:numId w:val="41"/>
        </w:numPr>
        <w:ind w:left="567" w:hanging="425"/>
        <w:rPr>
          <w:rFonts w:asciiTheme="minorHAnsi" w:eastAsia="Verdana" w:hAnsiTheme="minorHAnsi" w:cstheme="minorHAnsi"/>
        </w:rPr>
      </w:pPr>
      <w:r w:rsidRPr="008A6C10">
        <w:rPr>
          <w:rFonts w:asciiTheme="minorHAnsi" w:eastAsia="Verdana" w:hAnsiTheme="minorHAnsi" w:cstheme="minorHAnsi"/>
          <w:b/>
        </w:rPr>
        <w:t xml:space="preserve">Załącznik </w:t>
      </w:r>
      <w:r w:rsidR="00EB1612" w:rsidRPr="008A6C10">
        <w:rPr>
          <w:rFonts w:asciiTheme="minorHAnsi" w:eastAsia="Verdana" w:hAnsiTheme="minorHAnsi" w:cstheme="minorHAnsi"/>
          <w:b/>
        </w:rPr>
        <w:t>4</w:t>
      </w:r>
      <w:r w:rsidR="009351FA" w:rsidRPr="008A6C10">
        <w:rPr>
          <w:rFonts w:asciiTheme="minorHAnsi" w:eastAsia="Verdana" w:hAnsiTheme="minorHAnsi" w:cstheme="minorHAnsi"/>
        </w:rPr>
        <w:t xml:space="preserve"> -</w:t>
      </w:r>
      <w:r w:rsidRPr="008A6C10">
        <w:rPr>
          <w:rFonts w:asciiTheme="minorHAnsi" w:eastAsia="Verdana" w:hAnsiTheme="minorHAnsi" w:cstheme="minorHAnsi"/>
        </w:rPr>
        <w:t xml:space="preserve"> </w:t>
      </w:r>
      <w:r w:rsidR="00A5118C" w:rsidRPr="003A52F4">
        <w:rPr>
          <w:rFonts w:asciiTheme="minorHAnsi" w:eastAsia="Verdana" w:hAnsiTheme="minorHAnsi" w:cstheme="minorHAnsi"/>
        </w:rPr>
        <w:t xml:space="preserve">Oświadczenie o aktualności danych zawartych w oświadczeniu sporządzonym na podstawie art. 125 ust. 1 </w:t>
      </w:r>
      <w:proofErr w:type="spellStart"/>
      <w:r w:rsidR="00A5118C" w:rsidRPr="003A52F4">
        <w:rPr>
          <w:rFonts w:asciiTheme="minorHAnsi" w:eastAsia="Verdana" w:hAnsiTheme="minorHAnsi" w:cstheme="minorHAnsi"/>
        </w:rPr>
        <w:t>pzp</w:t>
      </w:r>
      <w:proofErr w:type="spellEnd"/>
      <w:r w:rsidR="00A5118C" w:rsidRPr="003A52F4">
        <w:rPr>
          <w:rFonts w:asciiTheme="minorHAnsi" w:eastAsia="Verdana" w:hAnsiTheme="minorHAnsi" w:cstheme="minorHAnsi"/>
        </w:rPr>
        <w:t>.</w:t>
      </w:r>
    </w:p>
    <w:p w:rsidR="00FF6B09" w:rsidRPr="003A52F4" w:rsidRDefault="00FF6B09" w:rsidP="003A52F4">
      <w:pPr>
        <w:pStyle w:val="Akapitzlist"/>
        <w:numPr>
          <w:ilvl w:val="0"/>
          <w:numId w:val="41"/>
        </w:numPr>
        <w:ind w:left="567" w:hanging="425"/>
        <w:rPr>
          <w:rFonts w:asciiTheme="minorHAnsi" w:eastAsia="Verdana" w:hAnsiTheme="minorHAnsi" w:cstheme="minorHAnsi"/>
        </w:rPr>
      </w:pPr>
      <w:r>
        <w:rPr>
          <w:rFonts w:asciiTheme="minorHAnsi" w:eastAsia="Verdana" w:hAnsiTheme="minorHAnsi" w:cstheme="minorHAnsi"/>
          <w:b/>
        </w:rPr>
        <w:t>Załącznik 5</w:t>
      </w:r>
      <w:r w:rsidRPr="00FF6B09">
        <w:rPr>
          <w:rFonts w:asciiTheme="minorHAnsi" w:eastAsia="Verdana" w:hAnsiTheme="minorHAnsi" w:cstheme="minorHAnsi"/>
        </w:rPr>
        <w:t xml:space="preserve"> -</w:t>
      </w:r>
      <w:r>
        <w:rPr>
          <w:rFonts w:asciiTheme="minorHAnsi" w:eastAsia="Verdana" w:hAnsiTheme="minorHAnsi" w:cstheme="minorHAnsi"/>
        </w:rPr>
        <w:t xml:space="preserve"> </w:t>
      </w:r>
      <w:r w:rsidR="0098660D" w:rsidRPr="0098660D">
        <w:rPr>
          <w:rFonts w:asciiTheme="minorHAnsi" w:eastAsia="Verdana" w:hAnsiTheme="minorHAnsi" w:cstheme="minorHAnsi"/>
        </w:rPr>
        <w:t>Wykaz umów wraz z dowodami należytego wykonania zadania</w:t>
      </w:r>
    </w:p>
    <w:p w:rsidR="008E31BC" w:rsidRPr="00BB4161" w:rsidRDefault="008E31BC" w:rsidP="002573AE">
      <w:pPr>
        <w:rPr>
          <w:rFonts w:asciiTheme="minorHAnsi" w:hAnsiTheme="minorHAnsi" w:cs="Calibri"/>
        </w:rPr>
      </w:pPr>
      <w:r w:rsidRPr="00BB4161">
        <w:rPr>
          <w:rFonts w:asciiTheme="minorHAnsi" w:hAnsiTheme="minorHAnsi" w:cs="Calibri"/>
        </w:rPr>
        <w:t>Zatwierdzono:</w:t>
      </w:r>
    </w:p>
    <w:p w:rsidR="00510F39" w:rsidRDefault="008E31BC" w:rsidP="002573AE">
      <w:pPr>
        <w:rPr>
          <w:rFonts w:asciiTheme="minorHAnsi" w:hAnsiTheme="minorHAnsi" w:cs="Calibri"/>
          <w:lang w:eastAsia="ar-SA"/>
        </w:rPr>
      </w:pPr>
      <w:r w:rsidRPr="00BB4161">
        <w:rPr>
          <w:rFonts w:asciiTheme="minorHAnsi" w:hAnsiTheme="minorHAnsi" w:cs="Calibri"/>
          <w:lang w:eastAsia="ar-SA"/>
        </w:rPr>
        <w:t>Maria Sztuk</w:t>
      </w:r>
    </w:p>
    <w:p w:rsidR="00213E5C" w:rsidRDefault="008E31BC" w:rsidP="002573AE">
      <w:pPr>
        <w:rPr>
          <w:rFonts w:asciiTheme="minorHAnsi" w:hAnsiTheme="minorHAnsi" w:cs="Calibri"/>
          <w:lang w:eastAsia="ar-SA"/>
        </w:rPr>
      </w:pPr>
      <w:r w:rsidRPr="00BB4161">
        <w:rPr>
          <w:rFonts w:asciiTheme="minorHAnsi" w:hAnsiTheme="minorHAnsi" w:cs="Calibri"/>
          <w:lang w:eastAsia="ar-SA"/>
        </w:rPr>
        <w:t xml:space="preserve"> Sekretarz Powiatu</w:t>
      </w:r>
    </w:p>
    <w:p w:rsidR="00213E5C" w:rsidRDefault="00213E5C" w:rsidP="00213E5C">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2573AE">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7A52A8" w:rsidRDefault="00CD305E">
          <w:pPr>
            <w:pStyle w:val="Spistreci2"/>
            <w:tabs>
              <w:tab w:val="right" w:leader="dot" w:pos="9344"/>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51465106" w:history="1">
            <w:r w:rsidR="007A52A8" w:rsidRPr="00C80700">
              <w:rPr>
                <w:rStyle w:val="Hipercze"/>
                <w:noProof/>
              </w:rPr>
              <w:t>Specyfikacja warunków zamówienia</w:t>
            </w:r>
            <w:r w:rsidR="007A52A8">
              <w:rPr>
                <w:noProof/>
                <w:webHidden/>
              </w:rPr>
              <w:tab/>
            </w:r>
            <w:r w:rsidR="007A52A8">
              <w:rPr>
                <w:noProof/>
                <w:webHidden/>
              </w:rPr>
              <w:fldChar w:fldCharType="begin"/>
            </w:r>
            <w:r w:rsidR="007A52A8">
              <w:rPr>
                <w:noProof/>
                <w:webHidden/>
              </w:rPr>
              <w:instrText xml:space="preserve"> PAGEREF _Toc151465106 \h </w:instrText>
            </w:r>
            <w:r w:rsidR="007A52A8">
              <w:rPr>
                <w:noProof/>
                <w:webHidden/>
              </w:rPr>
            </w:r>
            <w:r w:rsidR="007A52A8">
              <w:rPr>
                <w:noProof/>
                <w:webHidden/>
              </w:rPr>
              <w:fldChar w:fldCharType="separate"/>
            </w:r>
            <w:r w:rsidR="008F6B89">
              <w:rPr>
                <w:noProof/>
                <w:webHidden/>
              </w:rPr>
              <w:t>1</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07" w:history="1">
            <w:r w:rsidR="007A52A8" w:rsidRPr="00C80700">
              <w:rPr>
                <w:rStyle w:val="Hipercze"/>
                <w:noProof/>
              </w:rPr>
              <w:t>I.</w:t>
            </w:r>
            <w:r w:rsidR="007A52A8">
              <w:rPr>
                <w:rFonts w:asciiTheme="minorHAnsi" w:eastAsiaTheme="minorEastAsia" w:hAnsiTheme="minorHAnsi" w:cstheme="minorBidi"/>
                <w:noProof/>
                <w:sz w:val="22"/>
                <w:szCs w:val="22"/>
              </w:rPr>
              <w:tab/>
            </w:r>
            <w:r w:rsidR="007A52A8" w:rsidRPr="00C80700">
              <w:rPr>
                <w:rStyle w:val="Hipercze"/>
                <w:noProof/>
              </w:rPr>
              <w:t>Nazwa oraz adres zamawiającego</w:t>
            </w:r>
            <w:r w:rsidR="007A52A8">
              <w:rPr>
                <w:noProof/>
                <w:webHidden/>
              </w:rPr>
              <w:tab/>
            </w:r>
            <w:r w:rsidR="007A52A8">
              <w:rPr>
                <w:noProof/>
                <w:webHidden/>
              </w:rPr>
              <w:fldChar w:fldCharType="begin"/>
            </w:r>
            <w:r w:rsidR="007A52A8">
              <w:rPr>
                <w:noProof/>
                <w:webHidden/>
              </w:rPr>
              <w:instrText xml:space="preserve"> PAGEREF _Toc151465107 \h </w:instrText>
            </w:r>
            <w:r w:rsidR="007A52A8">
              <w:rPr>
                <w:noProof/>
                <w:webHidden/>
              </w:rPr>
            </w:r>
            <w:r w:rsidR="007A52A8">
              <w:rPr>
                <w:noProof/>
                <w:webHidden/>
              </w:rPr>
              <w:fldChar w:fldCharType="separate"/>
            </w:r>
            <w:r w:rsidR="008F6B89">
              <w:rPr>
                <w:noProof/>
                <w:webHidden/>
              </w:rPr>
              <w:t>1</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08" w:history="1">
            <w:r w:rsidR="007A52A8" w:rsidRPr="00C80700">
              <w:rPr>
                <w:rStyle w:val="Hipercze"/>
                <w:noProof/>
              </w:rPr>
              <w:t>II.</w:t>
            </w:r>
            <w:r w:rsidR="007A52A8">
              <w:rPr>
                <w:rFonts w:asciiTheme="minorHAnsi" w:eastAsiaTheme="minorEastAsia" w:hAnsiTheme="minorHAnsi" w:cstheme="minorBidi"/>
                <w:noProof/>
                <w:sz w:val="22"/>
                <w:szCs w:val="22"/>
              </w:rPr>
              <w:tab/>
            </w:r>
            <w:r w:rsidR="007A52A8" w:rsidRPr="00C80700">
              <w:rPr>
                <w:rStyle w:val="Hipercze"/>
                <w:noProof/>
              </w:rPr>
              <w:t>Ochrona danych osobowych</w:t>
            </w:r>
            <w:r w:rsidR="007A52A8">
              <w:rPr>
                <w:noProof/>
                <w:webHidden/>
              </w:rPr>
              <w:tab/>
            </w:r>
            <w:r w:rsidR="007A52A8">
              <w:rPr>
                <w:noProof/>
                <w:webHidden/>
              </w:rPr>
              <w:fldChar w:fldCharType="begin"/>
            </w:r>
            <w:r w:rsidR="007A52A8">
              <w:rPr>
                <w:noProof/>
                <w:webHidden/>
              </w:rPr>
              <w:instrText xml:space="preserve"> PAGEREF _Toc151465108 \h </w:instrText>
            </w:r>
            <w:r w:rsidR="007A52A8">
              <w:rPr>
                <w:noProof/>
                <w:webHidden/>
              </w:rPr>
            </w:r>
            <w:r w:rsidR="007A52A8">
              <w:rPr>
                <w:noProof/>
                <w:webHidden/>
              </w:rPr>
              <w:fldChar w:fldCharType="separate"/>
            </w:r>
            <w:r w:rsidR="008F6B89">
              <w:rPr>
                <w:noProof/>
                <w:webHidden/>
              </w:rPr>
              <w:t>1</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09" w:history="1">
            <w:r w:rsidR="007A52A8" w:rsidRPr="00C80700">
              <w:rPr>
                <w:rStyle w:val="Hipercze"/>
                <w:noProof/>
              </w:rPr>
              <w:t>III.</w:t>
            </w:r>
            <w:r w:rsidR="007A52A8">
              <w:rPr>
                <w:rFonts w:asciiTheme="minorHAnsi" w:eastAsiaTheme="minorEastAsia" w:hAnsiTheme="minorHAnsi" w:cstheme="minorBidi"/>
                <w:noProof/>
                <w:sz w:val="22"/>
                <w:szCs w:val="22"/>
              </w:rPr>
              <w:tab/>
            </w:r>
            <w:r w:rsidR="007A52A8" w:rsidRPr="00C80700">
              <w:rPr>
                <w:rStyle w:val="Hipercze"/>
                <w:noProof/>
              </w:rPr>
              <w:t>Tryb udzielenia zamówienia</w:t>
            </w:r>
            <w:r w:rsidR="007A52A8">
              <w:rPr>
                <w:noProof/>
                <w:webHidden/>
              </w:rPr>
              <w:tab/>
            </w:r>
            <w:r w:rsidR="007A52A8">
              <w:rPr>
                <w:noProof/>
                <w:webHidden/>
              </w:rPr>
              <w:fldChar w:fldCharType="begin"/>
            </w:r>
            <w:r w:rsidR="007A52A8">
              <w:rPr>
                <w:noProof/>
                <w:webHidden/>
              </w:rPr>
              <w:instrText xml:space="preserve"> PAGEREF _Toc151465109 \h </w:instrText>
            </w:r>
            <w:r w:rsidR="007A52A8">
              <w:rPr>
                <w:noProof/>
                <w:webHidden/>
              </w:rPr>
            </w:r>
            <w:r w:rsidR="007A52A8">
              <w:rPr>
                <w:noProof/>
                <w:webHidden/>
              </w:rPr>
              <w:fldChar w:fldCharType="separate"/>
            </w:r>
            <w:r w:rsidR="008F6B89">
              <w:rPr>
                <w:noProof/>
                <w:webHidden/>
              </w:rPr>
              <w:t>3</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0" w:history="1">
            <w:r w:rsidR="007A52A8" w:rsidRPr="00C80700">
              <w:rPr>
                <w:rStyle w:val="Hipercze"/>
                <w:noProof/>
              </w:rPr>
              <w:t>IV.</w:t>
            </w:r>
            <w:r w:rsidR="007A52A8">
              <w:rPr>
                <w:rFonts w:asciiTheme="minorHAnsi" w:eastAsiaTheme="minorEastAsia" w:hAnsiTheme="minorHAnsi" w:cstheme="minorBidi"/>
                <w:noProof/>
                <w:sz w:val="22"/>
                <w:szCs w:val="22"/>
              </w:rPr>
              <w:tab/>
            </w:r>
            <w:r w:rsidR="007A52A8" w:rsidRPr="00C80700">
              <w:rPr>
                <w:rStyle w:val="Hipercze"/>
                <w:noProof/>
              </w:rPr>
              <w:t>Opis przedmiotu zamówienia</w:t>
            </w:r>
            <w:r w:rsidR="007A52A8">
              <w:rPr>
                <w:noProof/>
                <w:webHidden/>
              </w:rPr>
              <w:tab/>
            </w:r>
            <w:r w:rsidR="007A52A8">
              <w:rPr>
                <w:noProof/>
                <w:webHidden/>
              </w:rPr>
              <w:fldChar w:fldCharType="begin"/>
            </w:r>
            <w:r w:rsidR="007A52A8">
              <w:rPr>
                <w:noProof/>
                <w:webHidden/>
              </w:rPr>
              <w:instrText xml:space="preserve"> PAGEREF _Toc151465110 \h </w:instrText>
            </w:r>
            <w:r w:rsidR="007A52A8">
              <w:rPr>
                <w:noProof/>
                <w:webHidden/>
              </w:rPr>
            </w:r>
            <w:r w:rsidR="007A52A8">
              <w:rPr>
                <w:noProof/>
                <w:webHidden/>
              </w:rPr>
              <w:fldChar w:fldCharType="separate"/>
            </w:r>
            <w:r w:rsidR="008F6B89">
              <w:rPr>
                <w:noProof/>
                <w:webHidden/>
              </w:rPr>
              <w:t>3</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1" w:history="1">
            <w:r w:rsidR="007A52A8" w:rsidRPr="00C80700">
              <w:rPr>
                <w:rStyle w:val="Hipercze"/>
                <w:noProof/>
              </w:rPr>
              <w:t>V.</w:t>
            </w:r>
            <w:r w:rsidR="007A52A8">
              <w:rPr>
                <w:rFonts w:asciiTheme="minorHAnsi" w:eastAsiaTheme="minorEastAsia" w:hAnsiTheme="minorHAnsi" w:cstheme="minorBidi"/>
                <w:noProof/>
                <w:sz w:val="22"/>
                <w:szCs w:val="22"/>
              </w:rPr>
              <w:tab/>
            </w:r>
            <w:r w:rsidR="007A52A8" w:rsidRPr="00C80700">
              <w:rPr>
                <w:rStyle w:val="Hipercze"/>
                <w:noProof/>
              </w:rPr>
              <w:t>Wizja lokalna</w:t>
            </w:r>
            <w:r w:rsidR="007A52A8">
              <w:rPr>
                <w:noProof/>
                <w:webHidden/>
              </w:rPr>
              <w:tab/>
            </w:r>
            <w:r w:rsidR="007A52A8">
              <w:rPr>
                <w:noProof/>
                <w:webHidden/>
              </w:rPr>
              <w:fldChar w:fldCharType="begin"/>
            </w:r>
            <w:r w:rsidR="007A52A8">
              <w:rPr>
                <w:noProof/>
                <w:webHidden/>
              </w:rPr>
              <w:instrText xml:space="preserve"> PAGEREF _Toc151465111 \h </w:instrText>
            </w:r>
            <w:r w:rsidR="007A52A8">
              <w:rPr>
                <w:noProof/>
                <w:webHidden/>
              </w:rPr>
            </w:r>
            <w:r w:rsidR="007A52A8">
              <w:rPr>
                <w:noProof/>
                <w:webHidden/>
              </w:rPr>
              <w:fldChar w:fldCharType="separate"/>
            </w:r>
            <w:r w:rsidR="008F6B89">
              <w:rPr>
                <w:noProof/>
                <w:webHidden/>
              </w:rPr>
              <w:t>5</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2" w:history="1">
            <w:r w:rsidR="007A52A8" w:rsidRPr="00C80700">
              <w:rPr>
                <w:rStyle w:val="Hipercze"/>
                <w:noProof/>
              </w:rPr>
              <w:t>VI.</w:t>
            </w:r>
            <w:r w:rsidR="007A52A8">
              <w:rPr>
                <w:rFonts w:asciiTheme="minorHAnsi" w:eastAsiaTheme="minorEastAsia" w:hAnsiTheme="minorHAnsi" w:cstheme="minorBidi"/>
                <w:noProof/>
                <w:sz w:val="22"/>
                <w:szCs w:val="22"/>
              </w:rPr>
              <w:tab/>
            </w:r>
            <w:r w:rsidR="007A52A8" w:rsidRPr="00C80700">
              <w:rPr>
                <w:rStyle w:val="Hipercze"/>
                <w:noProof/>
              </w:rPr>
              <w:t>Podwykonawstwo</w:t>
            </w:r>
            <w:r w:rsidR="007A52A8">
              <w:rPr>
                <w:noProof/>
                <w:webHidden/>
              </w:rPr>
              <w:tab/>
            </w:r>
            <w:r w:rsidR="007A52A8">
              <w:rPr>
                <w:noProof/>
                <w:webHidden/>
              </w:rPr>
              <w:fldChar w:fldCharType="begin"/>
            </w:r>
            <w:r w:rsidR="007A52A8">
              <w:rPr>
                <w:noProof/>
                <w:webHidden/>
              </w:rPr>
              <w:instrText xml:space="preserve"> PAGEREF _Toc151465112 \h </w:instrText>
            </w:r>
            <w:r w:rsidR="007A52A8">
              <w:rPr>
                <w:noProof/>
                <w:webHidden/>
              </w:rPr>
            </w:r>
            <w:r w:rsidR="007A52A8">
              <w:rPr>
                <w:noProof/>
                <w:webHidden/>
              </w:rPr>
              <w:fldChar w:fldCharType="separate"/>
            </w:r>
            <w:r w:rsidR="008F6B89">
              <w:rPr>
                <w:noProof/>
                <w:webHidden/>
              </w:rPr>
              <w:t>5</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3" w:history="1">
            <w:r w:rsidR="007A52A8" w:rsidRPr="00C80700">
              <w:rPr>
                <w:rStyle w:val="Hipercze"/>
                <w:noProof/>
              </w:rPr>
              <w:t>VII.</w:t>
            </w:r>
            <w:r w:rsidR="007A52A8">
              <w:rPr>
                <w:rFonts w:asciiTheme="minorHAnsi" w:eastAsiaTheme="minorEastAsia" w:hAnsiTheme="minorHAnsi" w:cstheme="minorBidi"/>
                <w:noProof/>
                <w:sz w:val="22"/>
                <w:szCs w:val="22"/>
              </w:rPr>
              <w:tab/>
            </w:r>
            <w:r w:rsidR="007A52A8" w:rsidRPr="00C80700">
              <w:rPr>
                <w:rStyle w:val="Hipercze"/>
                <w:noProof/>
              </w:rPr>
              <w:t>Termin wykonania zamówienia</w:t>
            </w:r>
            <w:r w:rsidR="007A52A8">
              <w:rPr>
                <w:noProof/>
                <w:webHidden/>
              </w:rPr>
              <w:tab/>
            </w:r>
            <w:r w:rsidR="007A52A8">
              <w:rPr>
                <w:noProof/>
                <w:webHidden/>
              </w:rPr>
              <w:fldChar w:fldCharType="begin"/>
            </w:r>
            <w:r w:rsidR="007A52A8">
              <w:rPr>
                <w:noProof/>
                <w:webHidden/>
              </w:rPr>
              <w:instrText xml:space="preserve"> PAGEREF _Toc151465113 \h </w:instrText>
            </w:r>
            <w:r w:rsidR="007A52A8">
              <w:rPr>
                <w:noProof/>
                <w:webHidden/>
              </w:rPr>
            </w:r>
            <w:r w:rsidR="007A52A8">
              <w:rPr>
                <w:noProof/>
                <w:webHidden/>
              </w:rPr>
              <w:fldChar w:fldCharType="separate"/>
            </w:r>
            <w:r w:rsidR="008F6B89">
              <w:rPr>
                <w:noProof/>
                <w:webHidden/>
              </w:rPr>
              <w:t>5</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4" w:history="1">
            <w:r w:rsidR="007A52A8" w:rsidRPr="00C80700">
              <w:rPr>
                <w:rStyle w:val="Hipercze"/>
                <w:noProof/>
              </w:rPr>
              <w:t>VIII.</w:t>
            </w:r>
            <w:r w:rsidR="007A52A8">
              <w:rPr>
                <w:rFonts w:asciiTheme="minorHAnsi" w:eastAsiaTheme="minorEastAsia" w:hAnsiTheme="minorHAnsi" w:cstheme="minorBidi"/>
                <w:noProof/>
                <w:sz w:val="22"/>
                <w:szCs w:val="22"/>
              </w:rPr>
              <w:tab/>
            </w:r>
            <w:r w:rsidR="007A52A8" w:rsidRPr="00C80700">
              <w:rPr>
                <w:rStyle w:val="Hipercze"/>
                <w:noProof/>
              </w:rPr>
              <w:t>Warunki udziału w postępowaniu</w:t>
            </w:r>
            <w:r w:rsidR="007A52A8">
              <w:rPr>
                <w:noProof/>
                <w:webHidden/>
              </w:rPr>
              <w:tab/>
            </w:r>
            <w:r w:rsidR="007A52A8">
              <w:rPr>
                <w:noProof/>
                <w:webHidden/>
              </w:rPr>
              <w:fldChar w:fldCharType="begin"/>
            </w:r>
            <w:r w:rsidR="007A52A8">
              <w:rPr>
                <w:noProof/>
                <w:webHidden/>
              </w:rPr>
              <w:instrText xml:space="preserve"> PAGEREF _Toc151465114 \h </w:instrText>
            </w:r>
            <w:r w:rsidR="007A52A8">
              <w:rPr>
                <w:noProof/>
                <w:webHidden/>
              </w:rPr>
            </w:r>
            <w:r w:rsidR="007A52A8">
              <w:rPr>
                <w:noProof/>
                <w:webHidden/>
              </w:rPr>
              <w:fldChar w:fldCharType="separate"/>
            </w:r>
            <w:r w:rsidR="008F6B89">
              <w:rPr>
                <w:noProof/>
                <w:webHidden/>
              </w:rPr>
              <w:t>5</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5" w:history="1">
            <w:r w:rsidR="007A52A8" w:rsidRPr="00C80700">
              <w:rPr>
                <w:rStyle w:val="Hipercze"/>
                <w:iCs/>
                <w:noProof/>
              </w:rPr>
              <w:t>IX.</w:t>
            </w:r>
            <w:r w:rsidR="007A52A8">
              <w:rPr>
                <w:rFonts w:asciiTheme="minorHAnsi" w:eastAsiaTheme="minorEastAsia" w:hAnsiTheme="minorHAnsi" w:cstheme="minorBidi"/>
                <w:noProof/>
                <w:sz w:val="22"/>
                <w:szCs w:val="22"/>
              </w:rPr>
              <w:tab/>
            </w:r>
            <w:r w:rsidR="007A52A8" w:rsidRPr="00C80700">
              <w:rPr>
                <w:rStyle w:val="Hipercze"/>
                <w:noProof/>
              </w:rPr>
              <w:t>Podstawy wykluczenia z postępowania</w:t>
            </w:r>
            <w:r w:rsidR="007A52A8">
              <w:rPr>
                <w:noProof/>
                <w:webHidden/>
              </w:rPr>
              <w:tab/>
            </w:r>
            <w:r w:rsidR="007A52A8">
              <w:rPr>
                <w:noProof/>
                <w:webHidden/>
              </w:rPr>
              <w:fldChar w:fldCharType="begin"/>
            </w:r>
            <w:r w:rsidR="007A52A8">
              <w:rPr>
                <w:noProof/>
                <w:webHidden/>
              </w:rPr>
              <w:instrText xml:space="preserve"> PAGEREF _Toc151465115 \h </w:instrText>
            </w:r>
            <w:r w:rsidR="007A52A8">
              <w:rPr>
                <w:noProof/>
                <w:webHidden/>
              </w:rPr>
            </w:r>
            <w:r w:rsidR="007A52A8">
              <w:rPr>
                <w:noProof/>
                <w:webHidden/>
              </w:rPr>
              <w:fldChar w:fldCharType="separate"/>
            </w:r>
            <w:r w:rsidR="008F6B89">
              <w:rPr>
                <w:noProof/>
                <w:webHidden/>
              </w:rPr>
              <w:t>6</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6" w:history="1">
            <w:r w:rsidR="007A52A8" w:rsidRPr="00C80700">
              <w:rPr>
                <w:rStyle w:val="Hipercze"/>
                <w:noProof/>
              </w:rPr>
              <w:t>X.</w:t>
            </w:r>
            <w:r w:rsidR="007A52A8">
              <w:rPr>
                <w:rFonts w:asciiTheme="minorHAnsi" w:eastAsiaTheme="minorEastAsia" w:hAnsiTheme="minorHAnsi" w:cstheme="minorBidi"/>
                <w:noProof/>
                <w:sz w:val="22"/>
                <w:szCs w:val="22"/>
              </w:rPr>
              <w:tab/>
            </w:r>
            <w:r w:rsidR="007A52A8" w:rsidRPr="00C80700">
              <w:rPr>
                <w:rStyle w:val="Hipercze"/>
                <w:rFonts w:cstheme="minorHAnsi"/>
                <w:noProof/>
              </w:rPr>
              <w:t>Oświadczenia i dokumenty, jakie zobowiązani są dostarczyć wykonawcy w celu potwierdzenia spełniania warunków udziału w postępowaniu oraz wykazania braku podstaw wykluczenia</w:t>
            </w:r>
            <w:r w:rsidR="007A52A8">
              <w:rPr>
                <w:noProof/>
                <w:webHidden/>
              </w:rPr>
              <w:tab/>
            </w:r>
            <w:r w:rsidR="007A52A8">
              <w:rPr>
                <w:noProof/>
                <w:webHidden/>
              </w:rPr>
              <w:fldChar w:fldCharType="begin"/>
            </w:r>
            <w:r w:rsidR="007A52A8">
              <w:rPr>
                <w:noProof/>
                <w:webHidden/>
              </w:rPr>
              <w:instrText xml:space="preserve"> PAGEREF _Toc151465116 \h </w:instrText>
            </w:r>
            <w:r w:rsidR="007A52A8">
              <w:rPr>
                <w:noProof/>
                <w:webHidden/>
              </w:rPr>
            </w:r>
            <w:r w:rsidR="007A52A8">
              <w:rPr>
                <w:noProof/>
                <w:webHidden/>
              </w:rPr>
              <w:fldChar w:fldCharType="separate"/>
            </w:r>
            <w:r w:rsidR="008F6B89">
              <w:rPr>
                <w:noProof/>
                <w:webHidden/>
              </w:rPr>
              <w:t>7</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7" w:history="1">
            <w:r w:rsidR="007A52A8" w:rsidRPr="00C80700">
              <w:rPr>
                <w:rStyle w:val="Hipercze"/>
                <w:noProof/>
              </w:rPr>
              <w:t>XI.</w:t>
            </w:r>
            <w:r w:rsidR="007A52A8">
              <w:rPr>
                <w:rFonts w:asciiTheme="minorHAnsi" w:eastAsiaTheme="minorEastAsia" w:hAnsiTheme="minorHAnsi" w:cstheme="minorBidi"/>
                <w:noProof/>
                <w:sz w:val="22"/>
                <w:szCs w:val="22"/>
              </w:rPr>
              <w:tab/>
            </w:r>
            <w:r w:rsidR="007A52A8" w:rsidRPr="00C80700">
              <w:rPr>
                <w:rStyle w:val="Hipercze"/>
                <w:rFonts w:cstheme="minorHAnsi"/>
                <w:noProof/>
              </w:rPr>
              <w:t>Poleganie na zasobach innych podmiotów</w:t>
            </w:r>
            <w:r w:rsidR="007A52A8">
              <w:rPr>
                <w:noProof/>
                <w:webHidden/>
              </w:rPr>
              <w:tab/>
            </w:r>
            <w:r w:rsidR="007A52A8">
              <w:rPr>
                <w:noProof/>
                <w:webHidden/>
              </w:rPr>
              <w:fldChar w:fldCharType="begin"/>
            </w:r>
            <w:r w:rsidR="007A52A8">
              <w:rPr>
                <w:noProof/>
                <w:webHidden/>
              </w:rPr>
              <w:instrText xml:space="preserve"> PAGEREF _Toc151465117 \h </w:instrText>
            </w:r>
            <w:r w:rsidR="007A52A8">
              <w:rPr>
                <w:noProof/>
                <w:webHidden/>
              </w:rPr>
            </w:r>
            <w:r w:rsidR="007A52A8">
              <w:rPr>
                <w:noProof/>
                <w:webHidden/>
              </w:rPr>
              <w:fldChar w:fldCharType="separate"/>
            </w:r>
            <w:r w:rsidR="008F6B89">
              <w:rPr>
                <w:noProof/>
                <w:webHidden/>
              </w:rPr>
              <w:t>8</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8" w:history="1">
            <w:r w:rsidR="007A52A8" w:rsidRPr="00C80700">
              <w:rPr>
                <w:rStyle w:val="Hipercze"/>
                <w:noProof/>
              </w:rPr>
              <w:t>XII.</w:t>
            </w:r>
            <w:r w:rsidR="007A52A8">
              <w:rPr>
                <w:rFonts w:asciiTheme="minorHAnsi" w:eastAsiaTheme="minorEastAsia" w:hAnsiTheme="minorHAnsi" w:cstheme="minorBidi"/>
                <w:noProof/>
                <w:sz w:val="22"/>
                <w:szCs w:val="22"/>
              </w:rPr>
              <w:tab/>
            </w:r>
            <w:r w:rsidR="007A52A8" w:rsidRPr="00C80700">
              <w:rPr>
                <w:rStyle w:val="Hipercze"/>
                <w:rFonts w:cstheme="minorHAnsi"/>
                <w:noProof/>
              </w:rPr>
              <w:t>Informacja dla wykonawców wspólnie ubiegających się o udzielenie zamówienia (spółki cywilne/ konsorcja)</w:t>
            </w:r>
            <w:r w:rsidR="007A52A8">
              <w:rPr>
                <w:noProof/>
                <w:webHidden/>
              </w:rPr>
              <w:tab/>
            </w:r>
            <w:r w:rsidR="007A52A8">
              <w:rPr>
                <w:noProof/>
                <w:webHidden/>
              </w:rPr>
              <w:fldChar w:fldCharType="begin"/>
            </w:r>
            <w:r w:rsidR="007A52A8">
              <w:rPr>
                <w:noProof/>
                <w:webHidden/>
              </w:rPr>
              <w:instrText xml:space="preserve"> PAGEREF _Toc151465118 \h </w:instrText>
            </w:r>
            <w:r w:rsidR="007A52A8">
              <w:rPr>
                <w:noProof/>
                <w:webHidden/>
              </w:rPr>
            </w:r>
            <w:r w:rsidR="007A52A8">
              <w:rPr>
                <w:noProof/>
                <w:webHidden/>
              </w:rPr>
              <w:fldChar w:fldCharType="separate"/>
            </w:r>
            <w:r w:rsidR="008F6B89">
              <w:rPr>
                <w:noProof/>
                <w:webHidden/>
              </w:rPr>
              <w:t>8</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19" w:history="1">
            <w:r w:rsidR="007A52A8" w:rsidRPr="00C80700">
              <w:rPr>
                <w:rStyle w:val="Hipercze"/>
                <w:noProof/>
              </w:rPr>
              <w:t>XIII.</w:t>
            </w:r>
            <w:r w:rsidR="007A52A8">
              <w:rPr>
                <w:rFonts w:asciiTheme="minorHAnsi" w:eastAsiaTheme="minorEastAsia" w:hAnsiTheme="minorHAnsi" w:cstheme="minorBidi"/>
                <w:noProof/>
                <w:sz w:val="22"/>
                <w:szCs w:val="22"/>
              </w:rPr>
              <w:tab/>
            </w:r>
            <w:r w:rsidR="007A52A8" w:rsidRPr="00C80700">
              <w:rPr>
                <w:rStyle w:val="Hipercze"/>
                <w:noProof/>
              </w:rPr>
              <w:t>Sposób komunikacji oraz wyjaśnienia treści SWZ</w:t>
            </w:r>
            <w:r w:rsidR="007A52A8">
              <w:rPr>
                <w:noProof/>
                <w:webHidden/>
              </w:rPr>
              <w:tab/>
            </w:r>
            <w:r w:rsidR="007A52A8">
              <w:rPr>
                <w:noProof/>
                <w:webHidden/>
              </w:rPr>
              <w:fldChar w:fldCharType="begin"/>
            </w:r>
            <w:r w:rsidR="007A52A8">
              <w:rPr>
                <w:noProof/>
                <w:webHidden/>
              </w:rPr>
              <w:instrText xml:space="preserve"> PAGEREF _Toc151465119 \h </w:instrText>
            </w:r>
            <w:r w:rsidR="007A52A8">
              <w:rPr>
                <w:noProof/>
                <w:webHidden/>
              </w:rPr>
            </w:r>
            <w:r w:rsidR="007A52A8">
              <w:rPr>
                <w:noProof/>
                <w:webHidden/>
              </w:rPr>
              <w:fldChar w:fldCharType="separate"/>
            </w:r>
            <w:r w:rsidR="008F6B89">
              <w:rPr>
                <w:noProof/>
                <w:webHidden/>
              </w:rPr>
              <w:t>8</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0" w:history="1">
            <w:r w:rsidR="007A52A8" w:rsidRPr="00C80700">
              <w:rPr>
                <w:rStyle w:val="Hipercze"/>
                <w:noProof/>
              </w:rPr>
              <w:t>XIV.</w:t>
            </w:r>
            <w:r w:rsidR="007A52A8">
              <w:rPr>
                <w:rFonts w:asciiTheme="minorHAnsi" w:eastAsiaTheme="minorEastAsia" w:hAnsiTheme="minorHAnsi" w:cstheme="minorBidi"/>
                <w:noProof/>
                <w:sz w:val="22"/>
                <w:szCs w:val="22"/>
              </w:rPr>
              <w:tab/>
            </w:r>
            <w:r w:rsidR="007A52A8" w:rsidRPr="00C80700">
              <w:rPr>
                <w:rStyle w:val="Hipercze"/>
                <w:noProof/>
              </w:rPr>
              <w:t>Opis sposobu przygotowania ofert oraz wymagania formalne dotyczące składanych oświadczeń i dokumentów</w:t>
            </w:r>
            <w:r w:rsidR="007A52A8">
              <w:rPr>
                <w:noProof/>
                <w:webHidden/>
              </w:rPr>
              <w:tab/>
            </w:r>
            <w:r w:rsidR="007A52A8">
              <w:rPr>
                <w:noProof/>
                <w:webHidden/>
              </w:rPr>
              <w:fldChar w:fldCharType="begin"/>
            </w:r>
            <w:r w:rsidR="007A52A8">
              <w:rPr>
                <w:noProof/>
                <w:webHidden/>
              </w:rPr>
              <w:instrText xml:space="preserve"> PAGEREF _Toc151465120 \h </w:instrText>
            </w:r>
            <w:r w:rsidR="007A52A8">
              <w:rPr>
                <w:noProof/>
                <w:webHidden/>
              </w:rPr>
            </w:r>
            <w:r w:rsidR="007A52A8">
              <w:rPr>
                <w:noProof/>
                <w:webHidden/>
              </w:rPr>
              <w:fldChar w:fldCharType="separate"/>
            </w:r>
            <w:r w:rsidR="008F6B89">
              <w:rPr>
                <w:noProof/>
                <w:webHidden/>
              </w:rPr>
              <w:t>11</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1" w:history="1">
            <w:r w:rsidR="007A52A8" w:rsidRPr="00C80700">
              <w:rPr>
                <w:rStyle w:val="Hipercze"/>
                <w:noProof/>
              </w:rPr>
              <w:t>XV.</w:t>
            </w:r>
            <w:r w:rsidR="007A52A8">
              <w:rPr>
                <w:rFonts w:asciiTheme="minorHAnsi" w:eastAsiaTheme="minorEastAsia" w:hAnsiTheme="minorHAnsi" w:cstheme="minorBidi"/>
                <w:noProof/>
                <w:sz w:val="22"/>
                <w:szCs w:val="22"/>
              </w:rPr>
              <w:tab/>
            </w:r>
            <w:r w:rsidR="007A52A8" w:rsidRPr="00C80700">
              <w:rPr>
                <w:rStyle w:val="Hipercze"/>
                <w:noProof/>
              </w:rPr>
              <w:t>Sposób obliczenia ceny oferty</w:t>
            </w:r>
            <w:r w:rsidR="007A52A8">
              <w:rPr>
                <w:noProof/>
                <w:webHidden/>
              </w:rPr>
              <w:tab/>
            </w:r>
            <w:r w:rsidR="007A52A8">
              <w:rPr>
                <w:noProof/>
                <w:webHidden/>
              </w:rPr>
              <w:fldChar w:fldCharType="begin"/>
            </w:r>
            <w:r w:rsidR="007A52A8">
              <w:rPr>
                <w:noProof/>
                <w:webHidden/>
              </w:rPr>
              <w:instrText xml:space="preserve"> PAGEREF _Toc151465121 \h </w:instrText>
            </w:r>
            <w:r w:rsidR="007A52A8">
              <w:rPr>
                <w:noProof/>
                <w:webHidden/>
              </w:rPr>
            </w:r>
            <w:r w:rsidR="007A52A8">
              <w:rPr>
                <w:noProof/>
                <w:webHidden/>
              </w:rPr>
              <w:fldChar w:fldCharType="separate"/>
            </w:r>
            <w:r w:rsidR="008F6B89">
              <w:rPr>
                <w:noProof/>
                <w:webHidden/>
              </w:rPr>
              <w:t>12</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2" w:history="1">
            <w:r w:rsidR="007A52A8" w:rsidRPr="00C80700">
              <w:rPr>
                <w:rStyle w:val="Hipercze"/>
                <w:noProof/>
              </w:rPr>
              <w:t>XVI.</w:t>
            </w:r>
            <w:r w:rsidR="007A52A8">
              <w:rPr>
                <w:rFonts w:asciiTheme="minorHAnsi" w:eastAsiaTheme="minorEastAsia" w:hAnsiTheme="minorHAnsi" w:cstheme="minorBidi"/>
                <w:noProof/>
                <w:sz w:val="22"/>
                <w:szCs w:val="22"/>
              </w:rPr>
              <w:tab/>
            </w:r>
            <w:r w:rsidR="007A52A8" w:rsidRPr="00C80700">
              <w:rPr>
                <w:rStyle w:val="Hipercze"/>
                <w:noProof/>
              </w:rPr>
              <w:t>Wymagania dotyczące wadium</w:t>
            </w:r>
            <w:r w:rsidR="007A52A8">
              <w:rPr>
                <w:noProof/>
                <w:webHidden/>
              </w:rPr>
              <w:tab/>
            </w:r>
            <w:r w:rsidR="007A52A8">
              <w:rPr>
                <w:noProof/>
                <w:webHidden/>
              </w:rPr>
              <w:fldChar w:fldCharType="begin"/>
            </w:r>
            <w:r w:rsidR="007A52A8">
              <w:rPr>
                <w:noProof/>
                <w:webHidden/>
              </w:rPr>
              <w:instrText xml:space="preserve"> PAGEREF _Toc151465122 \h </w:instrText>
            </w:r>
            <w:r w:rsidR="007A52A8">
              <w:rPr>
                <w:noProof/>
                <w:webHidden/>
              </w:rPr>
            </w:r>
            <w:r w:rsidR="007A52A8">
              <w:rPr>
                <w:noProof/>
                <w:webHidden/>
              </w:rPr>
              <w:fldChar w:fldCharType="separate"/>
            </w:r>
            <w:r w:rsidR="008F6B89">
              <w:rPr>
                <w:noProof/>
                <w:webHidden/>
              </w:rPr>
              <w:t>13</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3" w:history="1">
            <w:r w:rsidR="007A52A8" w:rsidRPr="00C80700">
              <w:rPr>
                <w:rStyle w:val="Hipercze"/>
                <w:noProof/>
              </w:rPr>
              <w:t>XVII.</w:t>
            </w:r>
            <w:r w:rsidR="007A52A8">
              <w:rPr>
                <w:rFonts w:asciiTheme="minorHAnsi" w:eastAsiaTheme="minorEastAsia" w:hAnsiTheme="minorHAnsi" w:cstheme="minorBidi"/>
                <w:noProof/>
                <w:sz w:val="22"/>
                <w:szCs w:val="22"/>
              </w:rPr>
              <w:tab/>
            </w:r>
            <w:r w:rsidR="007A52A8" w:rsidRPr="00C80700">
              <w:rPr>
                <w:rStyle w:val="Hipercze"/>
                <w:noProof/>
              </w:rPr>
              <w:t>Termin związania ofertą</w:t>
            </w:r>
            <w:r w:rsidR="007A52A8">
              <w:rPr>
                <w:noProof/>
                <w:webHidden/>
              </w:rPr>
              <w:tab/>
            </w:r>
            <w:r w:rsidR="007A52A8">
              <w:rPr>
                <w:noProof/>
                <w:webHidden/>
              </w:rPr>
              <w:fldChar w:fldCharType="begin"/>
            </w:r>
            <w:r w:rsidR="007A52A8">
              <w:rPr>
                <w:noProof/>
                <w:webHidden/>
              </w:rPr>
              <w:instrText xml:space="preserve"> PAGEREF _Toc151465123 \h </w:instrText>
            </w:r>
            <w:r w:rsidR="007A52A8">
              <w:rPr>
                <w:noProof/>
                <w:webHidden/>
              </w:rPr>
            </w:r>
            <w:r w:rsidR="007A52A8">
              <w:rPr>
                <w:noProof/>
                <w:webHidden/>
              </w:rPr>
              <w:fldChar w:fldCharType="separate"/>
            </w:r>
            <w:r w:rsidR="008F6B89">
              <w:rPr>
                <w:noProof/>
                <w:webHidden/>
              </w:rPr>
              <w:t>14</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4" w:history="1">
            <w:r w:rsidR="007A52A8" w:rsidRPr="00C80700">
              <w:rPr>
                <w:rStyle w:val="Hipercze"/>
                <w:noProof/>
              </w:rPr>
              <w:t>XVIII.</w:t>
            </w:r>
            <w:r w:rsidR="007A52A8">
              <w:rPr>
                <w:rFonts w:asciiTheme="minorHAnsi" w:eastAsiaTheme="minorEastAsia" w:hAnsiTheme="minorHAnsi" w:cstheme="minorBidi"/>
                <w:noProof/>
                <w:sz w:val="22"/>
                <w:szCs w:val="22"/>
              </w:rPr>
              <w:tab/>
            </w:r>
            <w:r w:rsidR="007A52A8" w:rsidRPr="00C80700">
              <w:rPr>
                <w:rStyle w:val="Hipercze"/>
                <w:noProof/>
              </w:rPr>
              <w:t>Sposób i termin składania i otwarcia ofert</w:t>
            </w:r>
            <w:r w:rsidR="007A52A8">
              <w:rPr>
                <w:noProof/>
                <w:webHidden/>
              </w:rPr>
              <w:tab/>
            </w:r>
            <w:r w:rsidR="007A52A8">
              <w:rPr>
                <w:noProof/>
                <w:webHidden/>
              </w:rPr>
              <w:fldChar w:fldCharType="begin"/>
            </w:r>
            <w:r w:rsidR="007A52A8">
              <w:rPr>
                <w:noProof/>
                <w:webHidden/>
              </w:rPr>
              <w:instrText xml:space="preserve"> PAGEREF _Toc151465124 \h </w:instrText>
            </w:r>
            <w:r w:rsidR="007A52A8">
              <w:rPr>
                <w:noProof/>
                <w:webHidden/>
              </w:rPr>
            </w:r>
            <w:r w:rsidR="007A52A8">
              <w:rPr>
                <w:noProof/>
                <w:webHidden/>
              </w:rPr>
              <w:fldChar w:fldCharType="separate"/>
            </w:r>
            <w:r w:rsidR="008F6B89">
              <w:rPr>
                <w:noProof/>
                <w:webHidden/>
              </w:rPr>
              <w:t>14</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5" w:history="1">
            <w:r w:rsidR="007A52A8" w:rsidRPr="00C80700">
              <w:rPr>
                <w:rStyle w:val="Hipercze"/>
                <w:noProof/>
              </w:rPr>
              <w:t>XIX.</w:t>
            </w:r>
            <w:r w:rsidR="007A52A8">
              <w:rPr>
                <w:rFonts w:asciiTheme="minorHAnsi" w:eastAsiaTheme="minorEastAsia" w:hAnsiTheme="minorHAnsi" w:cstheme="minorBidi"/>
                <w:noProof/>
                <w:sz w:val="22"/>
                <w:szCs w:val="22"/>
              </w:rPr>
              <w:tab/>
            </w:r>
            <w:r w:rsidR="007A52A8" w:rsidRPr="00C80700">
              <w:rPr>
                <w:rStyle w:val="Hipercze"/>
                <w:noProof/>
              </w:rPr>
              <w:t>Opis kryteriów oceny ofert, wraz z podaniem wag tych kryteriów i sposobu oceny ofert</w:t>
            </w:r>
            <w:r w:rsidR="007A52A8">
              <w:rPr>
                <w:noProof/>
                <w:webHidden/>
              </w:rPr>
              <w:tab/>
            </w:r>
            <w:r w:rsidR="007A52A8">
              <w:rPr>
                <w:noProof/>
                <w:webHidden/>
              </w:rPr>
              <w:fldChar w:fldCharType="begin"/>
            </w:r>
            <w:r w:rsidR="007A52A8">
              <w:rPr>
                <w:noProof/>
                <w:webHidden/>
              </w:rPr>
              <w:instrText xml:space="preserve"> PAGEREF _Toc151465125 \h </w:instrText>
            </w:r>
            <w:r w:rsidR="007A52A8">
              <w:rPr>
                <w:noProof/>
                <w:webHidden/>
              </w:rPr>
            </w:r>
            <w:r w:rsidR="007A52A8">
              <w:rPr>
                <w:noProof/>
                <w:webHidden/>
              </w:rPr>
              <w:fldChar w:fldCharType="separate"/>
            </w:r>
            <w:r w:rsidR="008F6B89">
              <w:rPr>
                <w:noProof/>
                <w:webHidden/>
              </w:rPr>
              <w:t>15</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6" w:history="1">
            <w:r w:rsidR="007A52A8" w:rsidRPr="00C80700">
              <w:rPr>
                <w:rStyle w:val="Hipercze"/>
                <w:noProof/>
              </w:rPr>
              <w:t>XX.</w:t>
            </w:r>
            <w:r w:rsidR="007A52A8">
              <w:rPr>
                <w:rFonts w:asciiTheme="minorHAnsi" w:eastAsiaTheme="minorEastAsia" w:hAnsiTheme="minorHAnsi" w:cstheme="minorBidi"/>
                <w:noProof/>
                <w:sz w:val="22"/>
                <w:szCs w:val="22"/>
              </w:rPr>
              <w:tab/>
            </w:r>
            <w:r w:rsidR="007A52A8" w:rsidRPr="00C80700">
              <w:rPr>
                <w:rStyle w:val="Hipercze"/>
                <w:noProof/>
              </w:rPr>
              <w:t>Informacje o formalnościach, jakie powinny być dopełnione po wyborze oferty w celu zawarcia umowy w sprawie zamówienia publicznego</w:t>
            </w:r>
            <w:r w:rsidR="007A52A8">
              <w:rPr>
                <w:noProof/>
                <w:webHidden/>
              </w:rPr>
              <w:tab/>
            </w:r>
            <w:r w:rsidR="007A52A8">
              <w:rPr>
                <w:noProof/>
                <w:webHidden/>
              </w:rPr>
              <w:fldChar w:fldCharType="begin"/>
            </w:r>
            <w:r w:rsidR="007A52A8">
              <w:rPr>
                <w:noProof/>
                <w:webHidden/>
              </w:rPr>
              <w:instrText xml:space="preserve"> PAGEREF _Toc151465126 \h </w:instrText>
            </w:r>
            <w:r w:rsidR="007A52A8">
              <w:rPr>
                <w:noProof/>
                <w:webHidden/>
              </w:rPr>
            </w:r>
            <w:r w:rsidR="007A52A8">
              <w:rPr>
                <w:noProof/>
                <w:webHidden/>
              </w:rPr>
              <w:fldChar w:fldCharType="separate"/>
            </w:r>
            <w:r w:rsidR="008F6B89">
              <w:rPr>
                <w:noProof/>
                <w:webHidden/>
              </w:rPr>
              <w:t>16</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7" w:history="1">
            <w:r w:rsidR="007A52A8" w:rsidRPr="00C80700">
              <w:rPr>
                <w:rStyle w:val="Hipercze"/>
                <w:noProof/>
              </w:rPr>
              <w:t>XXI.</w:t>
            </w:r>
            <w:r w:rsidR="007A52A8">
              <w:rPr>
                <w:rFonts w:asciiTheme="minorHAnsi" w:eastAsiaTheme="minorEastAsia" w:hAnsiTheme="minorHAnsi" w:cstheme="minorBidi"/>
                <w:noProof/>
                <w:sz w:val="22"/>
                <w:szCs w:val="22"/>
              </w:rPr>
              <w:tab/>
            </w:r>
            <w:r w:rsidR="007A52A8" w:rsidRPr="00C80700">
              <w:rPr>
                <w:rStyle w:val="Hipercze"/>
                <w:noProof/>
              </w:rPr>
              <w:t>Wymagania dotyczące zabezpieczenia należytego wykonania umowy</w:t>
            </w:r>
            <w:r w:rsidR="007A52A8">
              <w:rPr>
                <w:noProof/>
                <w:webHidden/>
              </w:rPr>
              <w:tab/>
            </w:r>
            <w:r w:rsidR="007A52A8">
              <w:rPr>
                <w:noProof/>
                <w:webHidden/>
              </w:rPr>
              <w:fldChar w:fldCharType="begin"/>
            </w:r>
            <w:r w:rsidR="007A52A8">
              <w:rPr>
                <w:noProof/>
                <w:webHidden/>
              </w:rPr>
              <w:instrText xml:space="preserve"> PAGEREF _Toc151465127 \h </w:instrText>
            </w:r>
            <w:r w:rsidR="007A52A8">
              <w:rPr>
                <w:noProof/>
                <w:webHidden/>
              </w:rPr>
            </w:r>
            <w:r w:rsidR="007A52A8">
              <w:rPr>
                <w:noProof/>
                <w:webHidden/>
              </w:rPr>
              <w:fldChar w:fldCharType="separate"/>
            </w:r>
            <w:r w:rsidR="008F6B89">
              <w:rPr>
                <w:noProof/>
                <w:webHidden/>
              </w:rPr>
              <w:t>16</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8" w:history="1">
            <w:r w:rsidR="007A52A8" w:rsidRPr="00C80700">
              <w:rPr>
                <w:rStyle w:val="Hipercze"/>
                <w:noProof/>
              </w:rPr>
              <w:t>XXII.</w:t>
            </w:r>
            <w:r w:rsidR="007A52A8">
              <w:rPr>
                <w:rFonts w:asciiTheme="minorHAnsi" w:eastAsiaTheme="minorEastAsia" w:hAnsiTheme="minorHAnsi" w:cstheme="minorBidi"/>
                <w:noProof/>
                <w:sz w:val="22"/>
                <w:szCs w:val="22"/>
              </w:rPr>
              <w:tab/>
            </w:r>
            <w:r w:rsidR="007A52A8" w:rsidRPr="00C80700">
              <w:rPr>
                <w:rStyle w:val="Hipercze"/>
                <w:noProof/>
              </w:rPr>
              <w:t>Informacje o treści zawieranej umowy oraz możliwości jej zmiany</w:t>
            </w:r>
            <w:r w:rsidR="007A52A8">
              <w:rPr>
                <w:noProof/>
                <w:webHidden/>
              </w:rPr>
              <w:tab/>
            </w:r>
            <w:r w:rsidR="007A52A8">
              <w:rPr>
                <w:noProof/>
                <w:webHidden/>
              </w:rPr>
              <w:fldChar w:fldCharType="begin"/>
            </w:r>
            <w:r w:rsidR="007A52A8">
              <w:rPr>
                <w:noProof/>
                <w:webHidden/>
              </w:rPr>
              <w:instrText xml:space="preserve"> PAGEREF _Toc151465128 \h </w:instrText>
            </w:r>
            <w:r w:rsidR="007A52A8">
              <w:rPr>
                <w:noProof/>
                <w:webHidden/>
              </w:rPr>
            </w:r>
            <w:r w:rsidR="007A52A8">
              <w:rPr>
                <w:noProof/>
                <w:webHidden/>
              </w:rPr>
              <w:fldChar w:fldCharType="separate"/>
            </w:r>
            <w:r w:rsidR="008F6B89">
              <w:rPr>
                <w:noProof/>
                <w:webHidden/>
              </w:rPr>
              <w:t>16</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29" w:history="1">
            <w:r w:rsidR="007A52A8" w:rsidRPr="00C80700">
              <w:rPr>
                <w:rStyle w:val="Hipercze"/>
                <w:noProof/>
              </w:rPr>
              <w:t>XXIII.</w:t>
            </w:r>
            <w:r w:rsidR="007A52A8">
              <w:rPr>
                <w:rFonts w:asciiTheme="minorHAnsi" w:eastAsiaTheme="minorEastAsia" w:hAnsiTheme="minorHAnsi" w:cstheme="minorBidi"/>
                <w:noProof/>
                <w:sz w:val="22"/>
                <w:szCs w:val="22"/>
              </w:rPr>
              <w:tab/>
            </w:r>
            <w:r w:rsidR="007A52A8" w:rsidRPr="00C80700">
              <w:rPr>
                <w:rStyle w:val="Hipercze"/>
                <w:noProof/>
              </w:rPr>
              <w:t>Pouczenie o środkach ochrony prawnej przysługujących wykonawcy</w:t>
            </w:r>
            <w:r w:rsidR="007A52A8">
              <w:rPr>
                <w:noProof/>
                <w:webHidden/>
              </w:rPr>
              <w:tab/>
            </w:r>
            <w:r w:rsidR="007A52A8">
              <w:rPr>
                <w:noProof/>
                <w:webHidden/>
              </w:rPr>
              <w:fldChar w:fldCharType="begin"/>
            </w:r>
            <w:r w:rsidR="007A52A8">
              <w:rPr>
                <w:noProof/>
                <w:webHidden/>
              </w:rPr>
              <w:instrText xml:space="preserve"> PAGEREF _Toc151465129 \h </w:instrText>
            </w:r>
            <w:r w:rsidR="007A52A8">
              <w:rPr>
                <w:noProof/>
                <w:webHidden/>
              </w:rPr>
            </w:r>
            <w:r w:rsidR="007A52A8">
              <w:rPr>
                <w:noProof/>
                <w:webHidden/>
              </w:rPr>
              <w:fldChar w:fldCharType="separate"/>
            </w:r>
            <w:r w:rsidR="008F6B89">
              <w:rPr>
                <w:noProof/>
                <w:webHidden/>
              </w:rPr>
              <w:t>17</w:t>
            </w:r>
            <w:r w:rsidR="007A52A8">
              <w:rPr>
                <w:noProof/>
                <w:webHidden/>
              </w:rPr>
              <w:fldChar w:fldCharType="end"/>
            </w:r>
          </w:hyperlink>
        </w:p>
        <w:p w:rsidR="007A52A8" w:rsidRDefault="008416D7">
          <w:pPr>
            <w:pStyle w:val="Spistreci3"/>
            <w:rPr>
              <w:rFonts w:asciiTheme="minorHAnsi" w:eastAsiaTheme="minorEastAsia" w:hAnsiTheme="minorHAnsi" w:cstheme="minorBidi"/>
              <w:noProof/>
              <w:sz w:val="22"/>
              <w:szCs w:val="22"/>
            </w:rPr>
          </w:pPr>
          <w:hyperlink w:anchor="_Toc151465130" w:history="1">
            <w:r w:rsidR="007A52A8" w:rsidRPr="00C80700">
              <w:rPr>
                <w:rStyle w:val="Hipercze"/>
                <w:noProof/>
              </w:rPr>
              <w:t>XXIV.</w:t>
            </w:r>
            <w:r w:rsidR="007A52A8">
              <w:rPr>
                <w:rFonts w:asciiTheme="minorHAnsi" w:eastAsiaTheme="minorEastAsia" w:hAnsiTheme="minorHAnsi" w:cstheme="minorBidi"/>
                <w:noProof/>
                <w:sz w:val="22"/>
                <w:szCs w:val="22"/>
              </w:rPr>
              <w:tab/>
            </w:r>
            <w:r w:rsidR="007A52A8" w:rsidRPr="00C80700">
              <w:rPr>
                <w:rStyle w:val="Hipercze"/>
                <w:noProof/>
              </w:rPr>
              <w:t>Wykaz załączników do swz:</w:t>
            </w:r>
            <w:r w:rsidR="007A52A8">
              <w:rPr>
                <w:noProof/>
                <w:webHidden/>
              </w:rPr>
              <w:tab/>
            </w:r>
            <w:r w:rsidR="007A52A8">
              <w:rPr>
                <w:noProof/>
                <w:webHidden/>
              </w:rPr>
              <w:fldChar w:fldCharType="begin"/>
            </w:r>
            <w:r w:rsidR="007A52A8">
              <w:rPr>
                <w:noProof/>
                <w:webHidden/>
              </w:rPr>
              <w:instrText xml:space="preserve"> PAGEREF _Toc151465130 \h </w:instrText>
            </w:r>
            <w:r w:rsidR="007A52A8">
              <w:rPr>
                <w:noProof/>
                <w:webHidden/>
              </w:rPr>
            </w:r>
            <w:r w:rsidR="007A52A8">
              <w:rPr>
                <w:noProof/>
                <w:webHidden/>
              </w:rPr>
              <w:fldChar w:fldCharType="separate"/>
            </w:r>
            <w:r w:rsidR="008F6B89">
              <w:rPr>
                <w:noProof/>
                <w:webHidden/>
              </w:rPr>
              <w:t>18</w:t>
            </w:r>
            <w:r w:rsidR="007A52A8">
              <w:rPr>
                <w:noProof/>
                <w:webHidden/>
              </w:rPr>
              <w:fldChar w:fldCharType="end"/>
            </w:r>
          </w:hyperlink>
        </w:p>
        <w:p w:rsidR="00CD305E" w:rsidRPr="00BB4161" w:rsidRDefault="00CD305E" w:rsidP="002573AE">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7A52A8">
      <w:headerReference w:type="default" r:id="rId16"/>
      <w:footerReference w:type="default" r:id="rId17"/>
      <w:headerReference w:type="first" r:id="rId18"/>
      <w:pgSz w:w="11906" w:h="16838"/>
      <w:pgMar w:top="993" w:right="1418" w:bottom="99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D7" w:rsidRDefault="008416D7">
      <w:r>
        <w:separator/>
      </w:r>
    </w:p>
  </w:endnote>
  <w:endnote w:type="continuationSeparator" w:id="0">
    <w:p w:rsidR="008416D7" w:rsidRDefault="0084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A8" w:rsidRPr="003D6D27" w:rsidRDefault="007A52A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D7" w:rsidRDefault="008416D7">
      <w:r>
        <w:separator/>
      </w:r>
    </w:p>
  </w:footnote>
  <w:footnote w:type="continuationSeparator" w:id="0">
    <w:p w:rsidR="008416D7" w:rsidRDefault="0084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A8" w:rsidRPr="00376CF1" w:rsidRDefault="007A52A8" w:rsidP="00663D19">
    <w:pPr>
      <w:pStyle w:val="Nagwek"/>
      <w:tabs>
        <w:tab w:val="clear" w:pos="4536"/>
        <w:tab w:val="clear" w:pos="9072"/>
        <w:tab w:val="left" w:pos="2628"/>
      </w:tabs>
      <w:rPr>
        <w:rFonts w:asciiTheme="minorHAnsi" w:hAnsiTheme="minorHAnsi" w:cstheme="minorHAnsi"/>
      </w:rPr>
    </w:pPr>
    <w:r w:rsidRPr="00376CF1">
      <w:rPr>
        <w:rFonts w:asciiTheme="minorHAnsi" w:hAnsiTheme="minorHAnsi" w:cstheme="minorHAnsi"/>
      </w:rPr>
      <w:t xml:space="preserve"> Or.272.1</w:t>
    </w:r>
    <w:r>
      <w:rPr>
        <w:rFonts w:asciiTheme="minorHAnsi" w:hAnsiTheme="minorHAnsi" w:cstheme="minorHAnsi"/>
      </w:rPr>
      <w:t>7</w:t>
    </w:r>
    <w:r w:rsidRPr="00376CF1">
      <w:rPr>
        <w:rFonts w:asciiTheme="minorHAnsi" w:hAnsiTheme="minorHAnsi" w:cstheme="minorHAnsi"/>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A8" w:rsidRPr="00457068" w:rsidRDefault="007A52A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924F25"/>
    <w:multiLevelType w:val="hybridMultilevel"/>
    <w:tmpl w:val="FF8A17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8F7F86"/>
    <w:multiLevelType w:val="hybridMultilevel"/>
    <w:tmpl w:val="D2F0E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424B57"/>
    <w:multiLevelType w:val="hybridMultilevel"/>
    <w:tmpl w:val="2E1AF6B8"/>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79638C"/>
    <w:multiLevelType w:val="hybridMultilevel"/>
    <w:tmpl w:val="808051BE"/>
    <w:lvl w:ilvl="0" w:tplc="4F1E8976">
      <w:start w:val="1"/>
      <w:numFmt w:val="decimal"/>
      <w:lvlText w:val="%1)"/>
      <w:lvlJc w:val="left"/>
      <w:pPr>
        <w:ind w:left="107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B5E075F"/>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E22E39"/>
    <w:multiLevelType w:val="hybridMultilevel"/>
    <w:tmpl w:val="FDB80C48"/>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DB5286"/>
    <w:multiLevelType w:val="hybridMultilevel"/>
    <w:tmpl w:val="D7E62594"/>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1"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176D06"/>
    <w:multiLevelType w:val="hybridMultilevel"/>
    <w:tmpl w:val="780029D4"/>
    <w:lvl w:ilvl="0" w:tplc="2DDA8404">
      <w:start w:val="1"/>
      <w:numFmt w:val="upperRoman"/>
      <w:pStyle w:val="Nagwek3"/>
      <w:lvlText w:val="%1."/>
      <w:lvlJc w:val="left"/>
      <w:pPr>
        <w:ind w:left="1353"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B1C25"/>
    <w:multiLevelType w:val="hybridMultilevel"/>
    <w:tmpl w:val="C590B15A"/>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7"/>
  </w:num>
  <w:num w:numId="2">
    <w:abstractNumId w:val="35"/>
  </w:num>
  <w:num w:numId="3">
    <w:abstractNumId w:val="2"/>
  </w:num>
  <w:num w:numId="4">
    <w:abstractNumId w:val="1"/>
  </w:num>
  <w:num w:numId="5">
    <w:abstractNumId w:val="0"/>
  </w:num>
  <w:num w:numId="6">
    <w:abstractNumId w:val="46"/>
  </w:num>
  <w:num w:numId="7">
    <w:abstractNumId w:val="26"/>
  </w:num>
  <w:num w:numId="8">
    <w:abstractNumId w:val="19"/>
  </w:num>
  <w:num w:numId="9">
    <w:abstractNumId w:val="27"/>
  </w:num>
  <w:num w:numId="10">
    <w:abstractNumId w:val="12"/>
  </w:num>
  <w:num w:numId="11">
    <w:abstractNumId w:val="44"/>
  </w:num>
  <w:num w:numId="12">
    <w:abstractNumId w:val="42"/>
  </w:num>
  <w:num w:numId="13">
    <w:abstractNumId w:val="40"/>
    <w:lvlOverride w:ilvl="0">
      <w:startOverride w:val="1"/>
    </w:lvlOverride>
  </w:num>
  <w:num w:numId="14">
    <w:abstractNumId w:val="32"/>
    <w:lvlOverride w:ilvl="0">
      <w:startOverride w:val="1"/>
    </w:lvlOverride>
  </w:num>
  <w:num w:numId="15">
    <w:abstractNumId w:val="25"/>
  </w:num>
  <w:num w:numId="16">
    <w:abstractNumId w:val="15"/>
  </w:num>
  <w:num w:numId="17">
    <w:abstractNumId w:val="41"/>
  </w:num>
  <w:num w:numId="18">
    <w:abstractNumId w:val="16"/>
  </w:num>
  <w:num w:numId="19">
    <w:abstractNumId w:val="49"/>
  </w:num>
  <w:num w:numId="20">
    <w:abstractNumId w:val="51"/>
  </w:num>
  <w:num w:numId="21">
    <w:abstractNumId w:val="29"/>
  </w:num>
  <w:num w:numId="22">
    <w:abstractNumId w:val="31"/>
  </w:num>
  <w:num w:numId="23">
    <w:abstractNumId w:val="30"/>
  </w:num>
  <w:num w:numId="24">
    <w:abstractNumId w:val="18"/>
  </w:num>
  <w:num w:numId="25">
    <w:abstractNumId w:val="20"/>
  </w:num>
  <w:num w:numId="26">
    <w:abstractNumId w:val="23"/>
  </w:num>
  <w:num w:numId="27">
    <w:abstractNumId w:val="24"/>
  </w:num>
  <w:num w:numId="28">
    <w:abstractNumId w:val="48"/>
  </w:num>
  <w:num w:numId="29">
    <w:abstractNumId w:val="45"/>
  </w:num>
  <w:num w:numId="30">
    <w:abstractNumId w:val="38"/>
  </w:num>
  <w:num w:numId="31">
    <w:abstractNumId w:val="34"/>
  </w:num>
  <w:num w:numId="32">
    <w:abstractNumId w:val="10"/>
  </w:num>
  <w:num w:numId="33">
    <w:abstractNumId w:val="17"/>
  </w:num>
  <w:num w:numId="34">
    <w:abstractNumId w:val="52"/>
  </w:num>
  <w:num w:numId="35">
    <w:abstractNumId w:val="43"/>
  </w:num>
  <w:num w:numId="36">
    <w:abstractNumId w:val="14"/>
  </w:num>
  <w:num w:numId="37">
    <w:abstractNumId w:val="8"/>
  </w:num>
  <w:num w:numId="38">
    <w:abstractNumId w:val="21"/>
  </w:num>
  <w:num w:numId="39">
    <w:abstractNumId w:val="50"/>
  </w:num>
  <w:num w:numId="40">
    <w:abstractNumId w:val="39"/>
  </w:num>
  <w:num w:numId="41">
    <w:abstractNumId w:val="28"/>
  </w:num>
  <w:num w:numId="42">
    <w:abstractNumId w:val="7"/>
  </w:num>
  <w:num w:numId="43">
    <w:abstractNumId w:val="33"/>
  </w:num>
  <w:num w:numId="44">
    <w:abstractNumId w:val="53"/>
  </w:num>
  <w:num w:numId="45">
    <w:abstractNumId w:val="37"/>
  </w:num>
  <w:num w:numId="46">
    <w:abstractNumId w:val="11"/>
  </w:num>
  <w:num w:numId="47">
    <w:abstractNumId w:val="13"/>
  </w:num>
  <w:num w:numId="48">
    <w:abstractNumId w:val="22"/>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84B"/>
    <w:rsid w:val="000015A6"/>
    <w:rsid w:val="00002478"/>
    <w:rsid w:val="00002BDB"/>
    <w:rsid w:val="00002FA6"/>
    <w:rsid w:val="0000407A"/>
    <w:rsid w:val="000040AC"/>
    <w:rsid w:val="000041A7"/>
    <w:rsid w:val="00004688"/>
    <w:rsid w:val="00006F1D"/>
    <w:rsid w:val="0000727A"/>
    <w:rsid w:val="00007D0C"/>
    <w:rsid w:val="0001031A"/>
    <w:rsid w:val="00010748"/>
    <w:rsid w:val="0001225A"/>
    <w:rsid w:val="000123AC"/>
    <w:rsid w:val="00014473"/>
    <w:rsid w:val="000151AA"/>
    <w:rsid w:val="000152DC"/>
    <w:rsid w:val="00015C8D"/>
    <w:rsid w:val="00016E69"/>
    <w:rsid w:val="0002014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346"/>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57205"/>
    <w:rsid w:val="00060E1E"/>
    <w:rsid w:val="000611DC"/>
    <w:rsid w:val="00061581"/>
    <w:rsid w:val="00061611"/>
    <w:rsid w:val="00063AF1"/>
    <w:rsid w:val="00063E22"/>
    <w:rsid w:val="00064343"/>
    <w:rsid w:val="000645C5"/>
    <w:rsid w:val="000645D9"/>
    <w:rsid w:val="00065BAD"/>
    <w:rsid w:val="00065E4D"/>
    <w:rsid w:val="00066020"/>
    <w:rsid w:val="0006614B"/>
    <w:rsid w:val="000679DE"/>
    <w:rsid w:val="00070A7B"/>
    <w:rsid w:val="00070BE9"/>
    <w:rsid w:val="00071560"/>
    <w:rsid w:val="00071642"/>
    <w:rsid w:val="000731B6"/>
    <w:rsid w:val="000732E6"/>
    <w:rsid w:val="00073C72"/>
    <w:rsid w:val="00073F20"/>
    <w:rsid w:val="00073FEA"/>
    <w:rsid w:val="00074549"/>
    <w:rsid w:val="00075011"/>
    <w:rsid w:val="0007527C"/>
    <w:rsid w:val="00080477"/>
    <w:rsid w:val="00080702"/>
    <w:rsid w:val="00080D46"/>
    <w:rsid w:val="000814B4"/>
    <w:rsid w:val="00081B81"/>
    <w:rsid w:val="00084848"/>
    <w:rsid w:val="00084ABB"/>
    <w:rsid w:val="00085C65"/>
    <w:rsid w:val="000861F8"/>
    <w:rsid w:val="00086CAD"/>
    <w:rsid w:val="00090816"/>
    <w:rsid w:val="00090D43"/>
    <w:rsid w:val="00090FBB"/>
    <w:rsid w:val="00091027"/>
    <w:rsid w:val="00094DC6"/>
    <w:rsid w:val="00096149"/>
    <w:rsid w:val="0009762F"/>
    <w:rsid w:val="000A0706"/>
    <w:rsid w:val="000A0A5C"/>
    <w:rsid w:val="000A1069"/>
    <w:rsid w:val="000A2336"/>
    <w:rsid w:val="000A3ECD"/>
    <w:rsid w:val="000A4D1B"/>
    <w:rsid w:val="000A52C2"/>
    <w:rsid w:val="000A5D0F"/>
    <w:rsid w:val="000A6233"/>
    <w:rsid w:val="000A7CB3"/>
    <w:rsid w:val="000B1A01"/>
    <w:rsid w:val="000B21CB"/>
    <w:rsid w:val="000B2212"/>
    <w:rsid w:val="000B2B61"/>
    <w:rsid w:val="000B2D78"/>
    <w:rsid w:val="000B376A"/>
    <w:rsid w:val="000B3997"/>
    <w:rsid w:val="000B3BB8"/>
    <w:rsid w:val="000B5390"/>
    <w:rsid w:val="000B6412"/>
    <w:rsid w:val="000B735C"/>
    <w:rsid w:val="000C057B"/>
    <w:rsid w:val="000C09A6"/>
    <w:rsid w:val="000C0AE0"/>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3884"/>
    <w:rsid w:val="000D44D5"/>
    <w:rsid w:val="000D4767"/>
    <w:rsid w:val="000D510C"/>
    <w:rsid w:val="000D51FB"/>
    <w:rsid w:val="000D56F0"/>
    <w:rsid w:val="000D6D70"/>
    <w:rsid w:val="000D6D7F"/>
    <w:rsid w:val="000E1148"/>
    <w:rsid w:val="000E1487"/>
    <w:rsid w:val="000E262C"/>
    <w:rsid w:val="000E2828"/>
    <w:rsid w:val="000E3E7A"/>
    <w:rsid w:val="000E4619"/>
    <w:rsid w:val="000E6BF2"/>
    <w:rsid w:val="000E6D8E"/>
    <w:rsid w:val="000E719F"/>
    <w:rsid w:val="000E7A06"/>
    <w:rsid w:val="000F19B7"/>
    <w:rsid w:val="000F24AF"/>
    <w:rsid w:val="000F26EE"/>
    <w:rsid w:val="000F342B"/>
    <w:rsid w:val="000F3D53"/>
    <w:rsid w:val="000F4065"/>
    <w:rsid w:val="000F4917"/>
    <w:rsid w:val="000F4B7D"/>
    <w:rsid w:val="000F4F5C"/>
    <w:rsid w:val="000F4FCF"/>
    <w:rsid w:val="000F5272"/>
    <w:rsid w:val="000F66A7"/>
    <w:rsid w:val="001021B2"/>
    <w:rsid w:val="00102D36"/>
    <w:rsid w:val="00104F3B"/>
    <w:rsid w:val="00105873"/>
    <w:rsid w:val="00106451"/>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80B"/>
    <w:rsid w:val="00130A66"/>
    <w:rsid w:val="00131087"/>
    <w:rsid w:val="001321DA"/>
    <w:rsid w:val="00132BD8"/>
    <w:rsid w:val="00133CDA"/>
    <w:rsid w:val="00136D2E"/>
    <w:rsid w:val="00137624"/>
    <w:rsid w:val="00140DB0"/>
    <w:rsid w:val="00141D3A"/>
    <w:rsid w:val="00141FCB"/>
    <w:rsid w:val="00142D70"/>
    <w:rsid w:val="001444FF"/>
    <w:rsid w:val="00144904"/>
    <w:rsid w:val="001457E2"/>
    <w:rsid w:val="00145A35"/>
    <w:rsid w:val="00146B9B"/>
    <w:rsid w:val="00146CFB"/>
    <w:rsid w:val="0014758A"/>
    <w:rsid w:val="00147686"/>
    <w:rsid w:val="0015002F"/>
    <w:rsid w:val="00152B93"/>
    <w:rsid w:val="00153325"/>
    <w:rsid w:val="001534BB"/>
    <w:rsid w:val="001555D4"/>
    <w:rsid w:val="00155EBE"/>
    <w:rsid w:val="001560B9"/>
    <w:rsid w:val="001564C5"/>
    <w:rsid w:val="001568D9"/>
    <w:rsid w:val="00156DD5"/>
    <w:rsid w:val="0016121E"/>
    <w:rsid w:val="00162080"/>
    <w:rsid w:val="0016235D"/>
    <w:rsid w:val="0016416A"/>
    <w:rsid w:val="00164CD1"/>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21FB"/>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8DB"/>
    <w:rsid w:val="001B2D7C"/>
    <w:rsid w:val="001B2E05"/>
    <w:rsid w:val="001B30F8"/>
    <w:rsid w:val="001B3AA4"/>
    <w:rsid w:val="001B49D6"/>
    <w:rsid w:val="001B4C60"/>
    <w:rsid w:val="001B4E7B"/>
    <w:rsid w:val="001B505C"/>
    <w:rsid w:val="001B5E3D"/>
    <w:rsid w:val="001B602E"/>
    <w:rsid w:val="001B7766"/>
    <w:rsid w:val="001B7F5B"/>
    <w:rsid w:val="001C041F"/>
    <w:rsid w:val="001C1213"/>
    <w:rsid w:val="001C127E"/>
    <w:rsid w:val="001C17FA"/>
    <w:rsid w:val="001C1DC9"/>
    <w:rsid w:val="001C37CD"/>
    <w:rsid w:val="001C51E6"/>
    <w:rsid w:val="001D1107"/>
    <w:rsid w:val="001D1310"/>
    <w:rsid w:val="001D1713"/>
    <w:rsid w:val="001D28CC"/>
    <w:rsid w:val="001D28F0"/>
    <w:rsid w:val="001D29A1"/>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1EB2"/>
    <w:rsid w:val="001F20D8"/>
    <w:rsid w:val="001F2392"/>
    <w:rsid w:val="001F2991"/>
    <w:rsid w:val="001F2C7B"/>
    <w:rsid w:val="001F31AF"/>
    <w:rsid w:val="001F36C0"/>
    <w:rsid w:val="001F4D46"/>
    <w:rsid w:val="002005B9"/>
    <w:rsid w:val="00201637"/>
    <w:rsid w:val="0020183D"/>
    <w:rsid w:val="00202CF9"/>
    <w:rsid w:val="00203A53"/>
    <w:rsid w:val="002054F7"/>
    <w:rsid w:val="00205D79"/>
    <w:rsid w:val="0020757B"/>
    <w:rsid w:val="00211517"/>
    <w:rsid w:val="002122D1"/>
    <w:rsid w:val="0021240C"/>
    <w:rsid w:val="00213E5C"/>
    <w:rsid w:val="00213EB8"/>
    <w:rsid w:val="0021469F"/>
    <w:rsid w:val="00215AB3"/>
    <w:rsid w:val="00215D36"/>
    <w:rsid w:val="00216EA6"/>
    <w:rsid w:val="00217753"/>
    <w:rsid w:val="00217DE2"/>
    <w:rsid w:val="0022144E"/>
    <w:rsid w:val="0022155B"/>
    <w:rsid w:val="002240A5"/>
    <w:rsid w:val="00225683"/>
    <w:rsid w:val="00225784"/>
    <w:rsid w:val="00225A65"/>
    <w:rsid w:val="00226C84"/>
    <w:rsid w:val="00226EC6"/>
    <w:rsid w:val="002272B0"/>
    <w:rsid w:val="00227CC8"/>
    <w:rsid w:val="002307A6"/>
    <w:rsid w:val="00230D02"/>
    <w:rsid w:val="002316CD"/>
    <w:rsid w:val="002316CF"/>
    <w:rsid w:val="00231D20"/>
    <w:rsid w:val="0023248F"/>
    <w:rsid w:val="00232A15"/>
    <w:rsid w:val="00232F86"/>
    <w:rsid w:val="002339C9"/>
    <w:rsid w:val="00233E27"/>
    <w:rsid w:val="00233F21"/>
    <w:rsid w:val="00235C45"/>
    <w:rsid w:val="00235F23"/>
    <w:rsid w:val="002370D0"/>
    <w:rsid w:val="002371A5"/>
    <w:rsid w:val="0024081B"/>
    <w:rsid w:val="0024154A"/>
    <w:rsid w:val="00242334"/>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3AE"/>
    <w:rsid w:val="00257D98"/>
    <w:rsid w:val="002604A3"/>
    <w:rsid w:val="0026074B"/>
    <w:rsid w:val="002617B8"/>
    <w:rsid w:val="002636C4"/>
    <w:rsid w:val="00263AF9"/>
    <w:rsid w:val="00266B6D"/>
    <w:rsid w:val="00266F7B"/>
    <w:rsid w:val="0026735F"/>
    <w:rsid w:val="00270106"/>
    <w:rsid w:val="0027066E"/>
    <w:rsid w:val="002707A2"/>
    <w:rsid w:val="0027260C"/>
    <w:rsid w:val="00273440"/>
    <w:rsid w:val="0027359E"/>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6D16"/>
    <w:rsid w:val="002A77C1"/>
    <w:rsid w:val="002B003C"/>
    <w:rsid w:val="002B17F3"/>
    <w:rsid w:val="002B5397"/>
    <w:rsid w:val="002B591B"/>
    <w:rsid w:val="002B74F7"/>
    <w:rsid w:val="002B7506"/>
    <w:rsid w:val="002B75C2"/>
    <w:rsid w:val="002C0D57"/>
    <w:rsid w:val="002C138B"/>
    <w:rsid w:val="002C1EB4"/>
    <w:rsid w:val="002C24F2"/>
    <w:rsid w:val="002C2D7E"/>
    <w:rsid w:val="002C354F"/>
    <w:rsid w:val="002C5905"/>
    <w:rsid w:val="002C6563"/>
    <w:rsid w:val="002C6F05"/>
    <w:rsid w:val="002C7AE8"/>
    <w:rsid w:val="002D0FB7"/>
    <w:rsid w:val="002D106D"/>
    <w:rsid w:val="002D145B"/>
    <w:rsid w:val="002D2600"/>
    <w:rsid w:val="002D34DA"/>
    <w:rsid w:val="002D46A6"/>
    <w:rsid w:val="002D4D8B"/>
    <w:rsid w:val="002D4F05"/>
    <w:rsid w:val="002D537D"/>
    <w:rsid w:val="002D737A"/>
    <w:rsid w:val="002E08A3"/>
    <w:rsid w:val="002E2191"/>
    <w:rsid w:val="002E24EC"/>
    <w:rsid w:val="002E2DC0"/>
    <w:rsid w:val="002E30EE"/>
    <w:rsid w:val="002E3AC7"/>
    <w:rsid w:val="002E6C26"/>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2820"/>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0F08"/>
    <w:rsid w:val="00322343"/>
    <w:rsid w:val="00322DF5"/>
    <w:rsid w:val="00322E01"/>
    <w:rsid w:val="00326E15"/>
    <w:rsid w:val="00327238"/>
    <w:rsid w:val="00327474"/>
    <w:rsid w:val="00327889"/>
    <w:rsid w:val="00330F23"/>
    <w:rsid w:val="00332FB2"/>
    <w:rsid w:val="003330F6"/>
    <w:rsid w:val="00333440"/>
    <w:rsid w:val="00334FF0"/>
    <w:rsid w:val="00335ECC"/>
    <w:rsid w:val="003360A6"/>
    <w:rsid w:val="00336DDA"/>
    <w:rsid w:val="00337E4B"/>
    <w:rsid w:val="003400B8"/>
    <w:rsid w:val="00341B4E"/>
    <w:rsid w:val="00341F51"/>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52C4"/>
    <w:rsid w:val="003564E1"/>
    <w:rsid w:val="00356CFB"/>
    <w:rsid w:val="00357ECA"/>
    <w:rsid w:val="00361400"/>
    <w:rsid w:val="003655FE"/>
    <w:rsid w:val="00365785"/>
    <w:rsid w:val="00365896"/>
    <w:rsid w:val="00365979"/>
    <w:rsid w:val="003660B8"/>
    <w:rsid w:val="003665E4"/>
    <w:rsid w:val="003716A7"/>
    <w:rsid w:val="003718DC"/>
    <w:rsid w:val="00371F60"/>
    <w:rsid w:val="003743E3"/>
    <w:rsid w:val="00374B1F"/>
    <w:rsid w:val="00376448"/>
    <w:rsid w:val="00376CF1"/>
    <w:rsid w:val="00376E75"/>
    <w:rsid w:val="003772FC"/>
    <w:rsid w:val="00377B13"/>
    <w:rsid w:val="0038060F"/>
    <w:rsid w:val="00384EFB"/>
    <w:rsid w:val="00385A3F"/>
    <w:rsid w:val="00385B7F"/>
    <w:rsid w:val="00385B9F"/>
    <w:rsid w:val="00390F10"/>
    <w:rsid w:val="0039221F"/>
    <w:rsid w:val="00392558"/>
    <w:rsid w:val="00392E0E"/>
    <w:rsid w:val="00393648"/>
    <w:rsid w:val="003957F7"/>
    <w:rsid w:val="00395B19"/>
    <w:rsid w:val="00395FE0"/>
    <w:rsid w:val="003962A9"/>
    <w:rsid w:val="00396647"/>
    <w:rsid w:val="00396680"/>
    <w:rsid w:val="0039678D"/>
    <w:rsid w:val="003A1142"/>
    <w:rsid w:val="003A14B8"/>
    <w:rsid w:val="003A279E"/>
    <w:rsid w:val="003A2B58"/>
    <w:rsid w:val="003A3ADD"/>
    <w:rsid w:val="003A4917"/>
    <w:rsid w:val="003A4948"/>
    <w:rsid w:val="003A52F4"/>
    <w:rsid w:val="003A5522"/>
    <w:rsid w:val="003A6962"/>
    <w:rsid w:val="003A6B59"/>
    <w:rsid w:val="003A7A29"/>
    <w:rsid w:val="003B07CA"/>
    <w:rsid w:val="003B24DF"/>
    <w:rsid w:val="003B34FC"/>
    <w:rsid w:val="003B377F"/>
    <w:rsid w:val="003B3DD8"/>
    <w:rsid w:val="003B6C52"/>
    <w:rsid w:val="003B6DB1"/>
    <w:rsid w:val="003C0209"/>
    <w:rsid w:val="003C02A6"/>
    <w:rsid w:val="003C0C4E"/>
    <w:rsid w:val="003C1E6B"/>
    <w:rsid w:val="003C25DC"/>
    <w:rsid w:val="003C4BD5"/>
    <w:rsid w:val="003C542C"/>
    <w:rsid w:val="003C6375"/>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3B1"/>
    <w:rsid w:val="003E279C"/>
    <w:rsid w:val="003E2B13"/>
    <w:rsid w:val="003E37C8"/>
    <w:rsid w:val="003E42FE"/>
    <w:rsid w:val="003E4436"/>
    <w:rsid w:val="003E4EA5"/>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5C84"/>
    <w:rsid w:val="003F649B"/>
    <w:rsid w:val="003F6529"/>
    <w:rsid w:val="003F65EF"/>
    <w:rsid w:val="003F7649"/>
    <w:rsid w:val="00400197"/>
    <w:rsid w:val="004002D2"/>
    <w:rsid w:val="00400360"/>
    <w:rsid w:val="004011CB"/>
    <w:rsid w:val="004011D7"/>
    <w:rsid w:val="00402176"/>
    <w:rsid w:val="004028DA"/>
    <w:rsid w:val="004035F5"/>
    <w:rsid w:val="00404868"/>
    <w:rsid w:val="00404D7B"/>
    <w:rsid w:val="00404FD9"/>
    <w:rsid w:val="0040531D"/>
    <w:rsid w:val="00405D92"/>
    <w:rsid w:val="00405F4E"/>
    <w:rsid w:val="0040672C"/>
    <w:rsid w:val="0040693A"/>
    <w:rsid w:val="0040790B"/>
    <w:rsid w:val="00407969"/>
    <w:rsid w:val="00410E32"/>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37D71"/>
    <w:rsid w:val="00440F4F"/>
    <w:rsid w:val="00441CB7"/>
    <w:rsid w:val="00441D40"/>
    <w:rsid w:val="004420D5"/>
    <w:rsid w:val="004437E2"/>
    <w:rsid w:val="00443802"/>
    <w:rsid w:val="00444056"/>
    <w:rsid w:val="00444161"/>
    <w:rsid w:val="00444285"/>
    <w:rsid w:val="00444643"/>
    <w:rsid w:val="004463BC"/>
    <w:rsid w:val="00446690"/>
    <w:rsid w:val="00446780"/>
    <w:rsid w:val="00446C88"/>
    <w:rsid w:val="00446F3A"/>
    <w:rsid w:val="0045085B"/>
    <w:rsid w:val="00450C09"/>
    <w:rsid w:val="00451615"/>
    <w:rsid w:val="00452BFA"/>
    <w:rsid w:val="0045589E"/>
    <w:rsid w:val="00455B16"/>
    <w:rsid w:val="00457068"/>
    <w:rsid w:val="00460A0B"/>
    <w:rsid w:val="00464F9F"/>
    <w:rsid w:val="004659A9"/>
    <w:rsid w:val="00465C8C"/>
    <w:rsid w:val="00466589"/>
    <w:rsid w:val="004671FF"/>
    <w:rsid w:val="00467B7A"/>
    <w:rsid w:val="00467C7B"/>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A1"/>
    <w:rsid w:val="004819C1"/>
    <w:rsid w:val="00481C87"/>
    <w:rsid w:val="00482460"/>
    <w:rsid w:val="004831A8"/>
    <w:rsid w:val="004836E1"/>
    <w:rsid w:val="004847F3"/>
    <w:rsid w:val="0048497C"/>
    <w:rsid w:val="0048550B"/>
    <w:rsid w:val="00485C02"/>
    <w:rsid w:val="004865D5"/>
    <w:rsid w:val="00490B37"/>
    <w:rsid w:val="00491421"/>
    <w:rsid w:val="00491F35"/>
    <w:rsid w:val="00492984"/>
    <w:rsid w:val="00494D6F"/>
    <w:rsid w:val="00495585"/>
    <w:rsid w:val="00495911"/>
    <w:rsid w:val="00497A91"/>
    <w:rsid w:val="004A0FFA"/>
    <w:rsid w:val="004A1757"/>
    <w:rsid w:val="004A1910"/>
    <w:rsid w:val="004A24EC"/>
    <w:rsid w:val="004A278F"/>
    <w:rsid w:val="004A28BA"/>
    <w:rsid w:val="004A28EE"/>
    <w:rsid w:val="004A3580"/>
    <w:rsid w:val="004A3CD8"/>
    <w:rsid w:val="004A4535"/>
    <w:rsid w:val="004A6CC0"/>
    <w:rsid w:val="004A71A9"/>
    <w:rsid w:val="004A739F"/>
    <w:rsid w:val="004B01CC"/>
    <w:rsid w:val="004B06D0"/>
    <w:rsid w:val="004B0F82"/>
    <w:rsid w:val="004B121F"/>
    <w:rsid w:val="004B46C8"/>
    <w:rsid w:val="004B5373"/>
    <w:rsid w:val="004B5982"/>
    <w:rsid w:val="004B5D34"/>
    <w:rsid w:val="004B5E33"/>
    <w:rsid w:val="004B6816"/>
    <w:rsid w:val="004B7762"/>
    <w:rsid w:val="004B79C1"/>
    <w:rsid w:val="004C1E72"/>
    <w:rsid w:val="004C2EEB"/>
    <w:rsid w:val="004C33E9"/>
    <w:rsid w:val="004C36E8"/>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A24"/>
    <w:rsid w:val="004F0D42"/>
    <w:rsid w:val="004F0E36"/>
    <w:rsid w:val="004F14B9"/>
    <w:rsid w:val="004F14E5"/>
    <w:rsid w:val="004F1A7F"/>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A57"/>
    <w:rsid w:val="00505F53"/>
    <w:rsid w:val="00505F95"/>
    <w:rsid w:val="00507370"/>
    <w:rsid w:val="00507771"/>
    <w:rsid w:val="005100F4"/>
    <w:rsid w:val="00510F39"/>
    <w:rsid w:val="00511A09"/>
    <w:rsid w:val="005121FE"/>
    <w:rsid w:val="00512561"/>
    <w:rsid w:val="00512AA4"/>
    <w:rsid w:val="00513C46"/>
    <w:rsid w:val="00513E9D"/>
    <w:rsid w:val="0051537A"/>
    <w:rsid w:val="005226F1"/>
    <w:rsid w:val="00523540"/>
    <w:rsid w:val="00523A86"/>
    <w:rsid w:val="00524458"/>
    <w:rsid w:val="00525388"/>
    <w:rsid w:val="00525507"/>
    <w:rsid w:val="005261E8"/>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6E5B"/>
    <w:rsid w:val="005475E8"/>
    <w:rsid w:val="00547D88"/>
    <w:rsid w:val="00547E81"/>
    <w:rsid w:val="00551F98"/>
    <w:rsid w:val="0055240B"/>
    <w:rsid w:val="00552639"/>
    <w:rsid w:val="00552FBA"/>
    <w:rsid w:val="0055387B"/>
    <w:rsid w:val="00554BC6"/>
    <w:rsid w:val="00555602"/>
    <w:rsid w:val="00556184"/>
    <w:rsid w:val="00556E93"/>
    <w:rsid w:val="005613E7"/>
    <w:rsid w:val="00562225"/>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398"/>
    <w:rsid w:val="00586523"/>
    <w:rsid w:val="00590572"/>
    <w:rsid w:val="00590C70"/>
    <w:rsid w:val="00591927"/>
    <w:rsid w:val="005919F8"/>
    <w:rsid w:val="00592248"/>
    <w:rsid w:val="00594719"/>
    <w:rsid w:val="00594C62"/>
    <w:rsid w:val="00596EBC"/>
    <w:rsid w:val="00597264"/>
    <w:rsid w:val="005974FC"/>
    <w:rsid w:val="005A1889"/>
    <w:rsid w:val="005A3582"/>
    <w:rsid w:val="005A3AD2"/>
    <w:rsid w:val="005A4BB0"/>
    <w:rsid w:val="005A4F14"/>
    <w:rsid w:val="005A520D"/>
    <w:rsid w:val="005A6BC1"/>
    <w:rsid w:val="005A73F6"/>
    <w:rsid w:val="005A7D38"/>
    <w:rsid w:val="005B1190"/>
    <w:rsid w:val="005B1A5A"/>
    <w:rsid w:val="005B220B"/>
    <w:rsid w:val="005B2214"/>
    <w:rsid w:val="005B230A"/>
    <w:rsid w:val="005B2854"/>
    <w:rsid w:val="005B2B74"/>
    <w:rsid w:val="005B2C1C"/>
    <w:rsid w:val="005B2C58"/>
    <w:rsid w:val="005B3839"/>
    <w:rsid w:val="005B3C9E"/>
    <w:rsid w:val="005B472B"/>
    <w:rsid w:val="005B5095"/>
    <w:rsid w:val="005B53F9"/>
    <w:rsid w:val="005B5E98"/>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6C9"/>
    <w:rsid w:val="005E38F1"/>
    <w:rsid w:val="005E5FE3"/>
    <w:rsid w:val="005E7E59"/>
    <w:rsid w:val="005F08A7"/>
    <w:rsid w:val="005F0A04"/>
    <w:rsid w:val="005F2AF5"/>
    <w:rsid w:val="005F3CAE"/>
    <w:rsid w:val="005F44C8"/>
    <w:rsid w:val="005F5384"/>
    <w:rsid w:val="005F6136"/>
    <w:rsid w:val="005F6416"/>
    <w:rsid w:val="005F6BC2"/>
    <w:rsid w:val="005F7330"/>
    <w:rsid w:val="005F7445"/>
    <w:rsid w:val="005F758C"/>
    <w:rsid w:val="005F7CF9"/>
    <w:rsid w:val="005F7DC2"/>
    <w:rsid w:val="00600373"/>
    <w:rsid w:val="00601C51"/>
    <w:rsid w:val="00601FBC"/>
    <w:rsid w:val="00602324"/>
    <w:rsid w:val="00602DAA"/>
    <w:rsid w:val="0060346E"/>
    <w:rsid w:val="006036A2"/>
    <w:rsid w:val="00603DAD"/>
    <w:rsid w:val="00604613"/>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82D"/>
    <w:rsid w:val="00615C08"/>
    <w:rsid w:val="006166F7"/>
    <w:rsid w:val="006166FA"/>
    <w:rsid w:val="006178C6"/>
    <w:rsid w:val="00617A8E"/>
    <w:rsid w:val="006204E8"/>
    <w:rsid w:val="0062247B"/>
    <w:rsid w:val="00625423"/>
    <w:rsid w:val="006263BF"/>
    <w:rsid w:val="00626BEF"/>
    <w:rsid w:val="00626C2A"/>
    <w:rsid w:val="00626EBE"/>
    <w:rsid w:val="006278F7"/>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109"/>
    <w:rsid w:val="0064766D"/>
    <w:rsid w:val="0064790D"/>
    <w:rsid w:val="00647C5B"/>
    <w:rsid w:val="00647EE7"/>
    <w:rsid w:val="0065057C"/>
    <w:rsid w:val="00651132"/>
    <w:rsid w:val="00651CF4"/>
    <w:rsid w:val="00653685"/>
    <w:rsid w:val="006538DD"/>
    <w:rsid w:val="00653B75"/>
    <w:rsid w:val="0065646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0EBD"/>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1B57"/>
    <w:rsid w:val="006B20F3"/>
    <w:rsid w:val="006B2954"/>
    <w:rsid w:val="006B2A47"/>
    <w:rsid w:val="006B541D"/>
    <w:rsid w:val="006B6664"/>
    <w:rsid w:val="006B6EBA"/>
    <w:rsid w:val="006B7FD5"/>
    <w:rsid w:val="006C1AA3"/>
    <w:rsid w:val="006C2470"/>
    <w:rsid w:val="006C2D0D"/>
    <w:rsid w:val="006C3206"/>
    <w:rsid w:val="006C45B7"/>
    <w:rsid w:val="006C5E89"/>
    <w:rsid w:val="006C67C3"/>
    <w:rsid w:val="006D054B"/>
    <w:rsid w:val="006D2C3E"/>
    <w:rsid w:val="006D3AD6"/>
    <w:rsid w:val="006D5000"/>
    <w:rsid w:val="006D5177"/>
    <w:rsid w:val="006D57BA"/>
    <w:rsid w:val="006D692C"/>
    <w:rsid w:val="006D6ABA"/>
    <w:rsid w:val="006D6FB6"/>
    <w:rsid w:val="006D715D"/>
    <w:rsid w:val="006D76C8"/>
    <w:rsid w:val="006D7C4A"/>
    <w:rsid w:val="006E0659"/>
    <w:rsid w:val="006E3494"/>
    <w:rsid w:val="006E5BCE"/>
    <w:rsid w:val="006E6745"/>
    <w:rsid w:val="006E7AC4"/>
    <w:rsid w:val="006E7DCD"/>
    <w:rsid w:val="006F03FE"/>
    <w:rsid w:val="006F0F84"/>
    <w:rsid w:val="006F1582"/>
    <w:rsid w:val="006F28D6"/>
    <w:rsid w:val="006F346A"/>
    <w:rsid w:val="006F41B1"/>
    <w:rsid w:val="006F442D"/>
    <w:rsid w:val="006F4C4C"/>
    <w:rsid w:val="006F5321"/>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448C"/>
    <w:rsid w:val="007259C0"/>
    <w:rsid w:val="00726AA2"/>
    <w:rsid w:val="007270A0"/>
    <w:rsid w:val="007270F3"/>
    <w:rsid w:val="007272ED"/>
    <w:rsid w:val="0073043F"/>
    <w:rsid w:val="00731BF9"/>
    <w:rsid w:val="00732544"/>
    <w:rsid w:val="00732E2B"/>
    <w:rsid w:val="00733DCB"/>
    <w:rsid w:val="007347F0"/>
    <w:rsid w:val="00736EB2"/>
    <w:rsid w:val="007371F8"/>
    <w:rsid w:val="007372CC"/>
    <w:rsid w:val="0073753E"/>
    <w:rsid w:val="0074056F"/>
    <w:rsid w:val="00740603"/>
    <w:rsid w:val="0074168D"/>
    <w:rsid w:val="00741949"/>
    <w:rsid w:val="007419E5"/>
    <w:rsid w:val="007420EB"/>
    <w:rsid w:val="007423E3"/>
    <w:rsid w:val="00742C74"/>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502"/>
    <w:rsid w:val="00766986"/>
    <w:rsid w:val="00767666"/>
    <w:rsid w:val="00767673"/>
    <w:rsid w:val="00767DBB"/>
    <w:rsid w:val="00767E21"/>
    <w:rsid w:val="00770AE1"/>
    <w:rsid w:val="0077102A"/>
    <w:rsid w:val="00771D52"/>
    <w:rsid w:val="007724C1"/>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10C"/>
    <w:rsid w:val="00784C72"/>
    <w:rsid w:val="007856E3"/>
    <w:rsid w:val="00785A83"/>
    <w:rsid w:val="00786A21"/>
    <w:rsid w:val="00790653"/>
    <w:rsid w:val="00790EB8"/>
    <w:rsid w:val="0079372A"/>
    <w:rsid w:val="0079771E"/>
    <w:rsid w:val="007A209B"/>
    <w:rsid w:val="007A262E"/>
    <w:rsid w:val="007A2C63"/>
    <w:rsid w:val="007A3385"/>
    <w:rsid w:val="007A3EC3"/>
    <w:rsid w:val="007A4129"/>
    <w:rsid w:val="007A4362"/>
    <w:rsid w:val="007A4E10"/>
    <w:rsid w:val="007A52A8"/>
    <w:rsid w:val="007A6DC8"/>
    <w:rsid w:val="007B019D"/>
    <w:rsid w:val="007B03DB"/>
    <w:rsid w:val="007B091C"/>
    <w:rsid w:val="007B1160"/>
    <w:rsid w:val="007B17EA"/>
    <w:rsid w:val="007B34A7"/>
    <w:rsid w:val="007B42EF"/>
    <w:rsid w:val="007B4311"/>
    <w:rsid w:val="007B4DB1"/>
    <w:rsid w:val="007B5CCF"/>
    <w:rsid w:val="007B6080"/>
    <w:rsid w:val="007B6766"/>
    <w:rsid w:val="007B7061"/>
    <w:rsid w:val="007B7462"/>
    <w:rsid w:val="007B7530"/>
    <w:rsid w:val="007B7670"/>
    <w:rsid w:val="007C000E"/>
    <w:rsid w:val="007C0D51"/>
    <w:rsid w:val="007C41D4"/>
    <w:rsid w:val="007C6051"/>
    <w:rsid w:val="007C6C35"/>
    <w:rsid w:val="007C7451"/>
    <w:rsid w:val="007C74EA"/>
    <w:rsid w:val="007D00B6"/>
    <w:rsid w:val="007D0523"/>
    <w:rsid w:val="007D0FFA"/>
    <w:rsid w:val="007D10F6"/>
    <w:rsid w:val="007D17A1"/>
    <w:rsid w:val="007D19CE"/>
    <w:rsid w:val="007D285C"/>
    <w:rsid w:val="007D35ED"/>
    <w:rsid w:val="007D3876"/>
    <w:rsid w:val="007D38CF"/>
    <w:rsid w:val="007D491E"/>
    <w:rsid w:val="007D4B86"/>
    <w:rsid w:val="007D51E4"/>
    <w:rsid w:val="007D56ED"/>
    <w:rsid w:val="007D5A18"/>
    <w:rsid w:val="007D5E6D"/>
    <w:rsid w:val="007D5F05"/>
    <w:rsid w:val="007D668E"/>
    <w:rsid w:val="007D7DF0"/>
    <w:rsid w:val="007E15B8"/>
    <w:rsid w:val="007E1AF5"/>
    <w:rsid w:val="007E1F05"/>
    <w:rsid w:val="007E2700"/>
    <w:rsid w:val="007E2AB6"/>
    <w:rsid w:val="007E3383"/>
    <w:rsid w:val="007E338E"/>
    <w:rsid w:val="007E3BBB"/>
    <w:rsid w:val="007E48EB"/>
    <w:rsid w:val="007E59ED"/>
    <w:rsid w:val="007E5AEA"/>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2E5C"/>
    <w:rsid w:val="00804A12"/>
    <w:rsid w:val="00807141"/>
    <w:rsid w:val="00810956"/>
    <w:rsid w:val="00811E65"/>
    <w:rsid w:val="00812443"/>
    <w:rsid w:val="0081248B"/>
    <w:rsid w:val="00813B1F"/>
    <w:rsid w:val="0081516B"/>
    <w:rsid w:val="00815B5E"/>
    <w:rsid w:val="008173BE"/>
    <w:rsid w:val="00822799"/>
    <w:rsid w:val="008228F7"/>
    <w:rsid w:val="008239BD"/>
    <w:rsid w:val="008252B2"/>
    <w:rsid w:val="00825AB2"/>
    <w:rsid w:val="00825D50"/>
    <w:rsid w:val="008263FC"/>
    <w:rsid w:val="008276A9"/>
    <w:rsid w:val="00830DC7"/>
    <w:rsid w:val="00830F1A"/>
    <w:rsid w:val="00831776"/>
    <w:rsid w:val="008324CE"/>
    <w:rsid w:val="00832858"/>
    <w:rsid w:val="00832E31"/>
    <w:rsid w:val="00834D6A"/>
    <w:rsid w:val="00835260"/>
    <w:rsid w:val="00835B11"/>
    <w:rsid w:val="00836909"/>
    <w:rsid w:val="008376F5"/>
    <w:rsid w:val="008411E8"/>
    <w:rsid w:val="00841485"/>
    <w:rsid w:val="008416D7"/>
    <w:rsid w:val="0084182C"/>
    <w:rsid w:val="0084377C"/>
    <w:rsid w:val="00846775"/>
    <w:rsid w:val="0084698C"/>
    <w:rsid w:val="00847317"/>
    <w:rsid w:val="00847898"/>
    <w:rsid w:val="0085061D"/>
    <w:rsid w:val="008516D9"/>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777"/>
    <w:rsid w:val="00876BEA"/>
    <w:rsid w:val="0087701F"/>
    <w:rsid w:val="00877C35"/>
    <w:rsid w:val="00880276"/>
    <w:rsid w:val="008804AF"/>
    <w:rsid w:val="008818CA"/>
    <w:rsid w:val="00881CE8"/>
    <w:rsid w:val="0088309C"/>
    <w:rsid w:val="00883921"/>
    <w:rsid w:val="00883A35"/>
    <w:rsid w:val="00883AC4"/>
    <w:rsid w:val="00883BF5"/>
    <w:rsid w:val="008846A9"/>
    <w:rsid w:val="008854A7"/>
    <w:rsid w:val="00885760"/>
    <w:rsid w:val="00890390"/>
    <w:rsid w:val="00892C4D"/>
    <w:rsid w:val="0089511D"/>
    <w:rsid w:val="0089755F"/>
    <w:rsid w:val="008975A8"/>
    <w:rsid w:val="008A00A1"/>
    <w:rsid w:val="008A1362"/>
    <w:rsid w:val="008A13AD"/>
    <w:rsid w:val="008A2B6B"/>
    <w:rsid w:val="008A35D0"/>
    <w:rsid w:val="008A3830"/>
    <w:rsid w:val="008A3A90"/>
    <w:rsid w:val="008A5DE3"/>
    <w:rsid w:val="008A6007"/>
    <w:rsid w:val="008A6314"/>
    <w:rsid w:val="008A632D"/>
    <w:rsid w:val="008A6BA0"/>
    <w:rsid w:val="008A6C10"/>
    <w:rsid w:val="008A755B"/>
    <w:rsid w:val="008B0DEA"/>
    <w:rsid w:val="008B1B61"/>
    <w:rsid w:val="008B2178"/>
    <w:rsid w:val="008B2181"/>
    <w:rsid w:val="008B2A03"/>
    <w:rsid w:val="008B2AD4"/>
    <w:rsid w:val="008B2DB6"/>
    <w:rsid w:val="008B39F7"/>
    <w:rsid w:val="008B3B54"/>
    <w:rsid w:val="008B671E"/>
    <w:rsid w:val="008B698C"/>
    <w:rsid w:val="008B69C0"/>
    <w:rsid w:val="008B7862"/>
    <w:rsid w:val="008C008A"/>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4B8"/>
    <w:rsid w:val="008E0A42"/>
    <w:rsid w:val="008E19F4"/>
    <w:rsid w:val="008E1A17"/>
    <w:rsid w:val="008E1D18"/>
    <w:rsid w:val="008E1ED5"/>
    <w:rsid w:val="008E316C"/>
    <w:rsid w:val="008E31BC"/>
    <w:rsid w:val="008E393C"/>
    <w:rsid w:val="008E59D7"/>
    <w:rsid w:val="008E63FD"/>
    <w:rsid w:val="008E7A18"/>
    <w:rsid w:val="008E7F58"/>
    <w:rsid w:val="008F0365"/>
    <w:rsid w:val="008F1282"/>
    <w:rsid w:val="008F3E4D"/>
    <w:rsid w:val="008F62E3"/>
    <w:rsid w:val="008F6B89"/>
    <w:rsid w:val="008F76BA"/>
    <w:rsid w:val="009008F0"/>
    <w:rsid w:val="00900D3D"/>
    <w:rsid w:val="00901E2E"/>
    <w:rsid w:val="0090208B"/>
    <w:rsid w:val="0090220C"/>
    <w:rsid w:val="009025BB"/>
    <w:rsid w:val="00902C51"/>
    <w:rsid w:val="009030A7"/>
    <w:rsid w:val="00904A26"/>
    <w:rsid w:val="00904E3A"/>
    <w:rsid w:val="009051D6"/>
    <w:rsid w:val="0090565C"/>
    <w:rsid w:val="0090764A"/>
    <w:rsid w:val="00907881"/>
    <w:rsid w:val="00907D3D"/>
    <w:rsid w:val="00910AD9"/>
    <w:rsid w:val="00910E98"/>
    <w:rsid w:val="00913AF1"/>
    <w:rsid w:val="00914A63"/>
    <w:rsid w:val="00914AAC"/>
    <w:rsid w:val="00914E89"/>
    <w:rsid w:val="00920DBE"/>
    <w:rsid w:val="00920E60"/>
    <w:rsid w:val="00920F67"/>
    <w:rsid w:val="00921567"/>
    <w:rsid w:val="009216F9"/>
    <w:rsid w:val="00921D2A"/>
    <w:rsid w:val="00922441"/>
    <w:rsid w:val="00922802"/>
    <w:rsid w:val="00923140"/>
    <w:rsid w:val="00923252"/>
    <w:rsid w:val="00924738"/>
    <w:rsid w:val="00924C10"/>
    <w:rsid w:val="00924F4B"/>
    <w:rsid w:val="0092689F"/>
    <w:rsid w:val="009270D0"/>
    <w:rsid w:val="00927FE7"/>
    <w:rsid w:val="009300A1"/>
    <w:rsid w:val="00930500"/>
    <w:rsid w:val="00930DD9"/>
    <w:rsid w:val="00930EEB"/>
    <w:rsid w:val="0093122A"/>
    <w:rsid w:val="00931E87"/>
    <w:rsid w:val="00933513"/>
    <w:rsid w:val="00933EC0"/>
    <w:rsid w:val="009351FA"/>
    <w:rsid w:val="00935B11"/>
    <w:rsid w:val="009376EC"/>
    <w:rsid w:val="00940124"/>
    <w:rsid w:val="0094103C"/>
    <w:rsid w:val="00941120"/>
    <w:rsid w:val="00941516"/>
    <w:rsid w:val="00941580"/>
    <w:rsid w:val="00941972"/>
    <w:rsid w:val="00942B7E"/>
    <w:rsid w:val="009431C7"/>
    <w:rsid w:val="00944163"/>
    <w:rsid w:val="009451AA"/>
    <w:rsid w:val="0094542A"/>
    <w:rsid w:val="00945BFF"/>
    <w:rsid w:val="00946A3B"/>
    <w:rsid w:val="00947584"/>
    <w:rsid w:val="009479A1"/>
    <w:rsid w:val="00950116"/>
    <w:rsid w:val="00950A03"/>
    <w:rsid w:val="009512DD"/>
    <w:rsid w:val="00951550"/>
    <w:rsid w:val="00951D84"/>
    <w:rsid w:val="00952895"/>
    <w:rsid w:val="009538F6"/>
    <w:rsid w:val="009542BA"/>
    <w:rsid w:val="00955A1D"/>
    <w:rsid w:val="00957A25"/>
    <w:rsid w:val="00960828"/>
    <w:rsid w:val="00961722"/>
    <w:rsid w:val="009621BE"/>
    <w:rsid w:val="00962F07"/>
    <w:rsid w:val="00963E8C"/>
    <w:rsid w:val="00964A09"/>
    <w:rsid w:val="00964C3A"/>
    <w:rsid w:val="009667BB"/>
    <w:rsid w:val="0097023C"/>
    <w:rsid w:val="0097047C"/>
    <w:rsid w:val="0097185B"/>
    <w:rsid w:val="00971C34"/>
    <w:rsid w:val="00972358"/>
    <w:rsid w:val="00972413"/>
    <w:rsid w:val="00972591"/>
    <w:rsid w:val="009739CD"/>
    <w:rsid w:val="00974EE8"/>
    <w:rsid w:val="00975BB4"/>
    <w:rsid w:val="00975CBE"/>
    <w:rsid w:val="009766C2"/>
    <w:rsid w:val="0097738F"/>
    <w:rsid w:val="00977ABA"/>
    <w:rsid w:val="00980049"/>
    <w:rsid w:val="00980077"/>
    <w:rsid w:val="009809D9"/>
    <w:rsid w:val="009819B7"/>
    <w:rsid w:val="009823E4"/>
    <w:rsid w:val="00982C62"/>
    <w:rsid w:val="009830B5"/>
    <w:rsid w:val="00983932"/>
    <w:rsid w:val="009852EB"/>
    <w:rsid w:val="0098660D"/>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9AF"/>
    <w:rsid w:val="009A0E46"/>
    <w:rsid w:val="009A1DE8"/>
    <w:rsid w:val="009A4712"/>
    <w:rsid w:val="009A7AC1"/>
    <w:rsid w:val="009B20E3"/>
    <w:rsid w:val="009B2BE1"/>
    <w:rsid w:val="009B3001"/>
    <w:rsid w:val="009B31B1"/>
    <w:rsid w:val="009B48E2"/>
    <w:rsid w:val="009B5DCB"/>
    <w:rsid w:val="009B6C65"/>
    <w:rsid w:val="009B6F33"/>
    <w:rsid w:val="009B7B93"/>
    <w:rsid w:val="009C00F9"/>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9C"/>
    <w:rsid w:val="009E4EE9"/>
    <w:rsid w:val="009E66EA"/>
    <w:rsid w:val="009E73AE"/>
    <w:rsid w:val="009F140A"/>
    <w:rsid w:val="009F1678"/>
    <w:rsid w:val="009F1F1A"/>
    <w:rsid w:val="009F22D2"/>
    <w:rsid w:val="009F246C"/>
    <w:rsid w:val="009F35A0"/>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6F94"/>
    <w:rsid w:val="00A179EB"/>
    <w:rsid w:val="00A209DE"/>
    <w:rsid w:val="00A2134A"/>
    <w:rsid w:val="00A222FF"/>
    <w:rsid w:val="00A23336"/>
    <w:rsid w:val="00A23CD1"/>
    <w:rsid w:val="00A244A1"/>
    <w:rsid w:val="00A2795F"/>
    <w:rsid w:val="00A27962"/>
    <w:rsid w:val="00A3063C"/>
    <w:rsid w:val="00A3139A"/>
    <w:rsid w:val="00A32024"/>
    <w:rsid w:val="00A33578"/>
    <w:rsid w:val="00A34889"/>
    <w:rsid w:val="00A35ACC"/>
    <w:rsid w:val="00A365B3"/>
    <w:rsid w:val="00A40145"/>
    <w:rsid w:val="00A403BD"/>
    <w:rsid w:val="00A403FC"/>
    <w:rsid w:val="00A405DE"/>
    <w:rsid w:val="00A40C98"/>
    <w:rsid w:val="00A4268A"/>
    <w:rsid w:val="00A4393F"/>
    <w:rsid w:val="00A43FF9"/>
    <w:rsid w:val="00A4578B"/>
    <w:rsid w:val="00A45B1A"/>
    <w:rsid w:val="00A461DF"/>
    <w:rsid w:val="00A46A80"/>
    <w:rsid w:val="00A47AAE"/>
    <w:rsid w:val="00A47B6A"/>
    <w:rsid w:val="00A47DFF"/>
    <w:rsid w:val="00A507A0"/>
    <w:rsid w:val="00A50979"/>
    <w:rsid w:val="00A50BD6"/>
    <w:rsid w:val="00A510AC"/>
    <w:rsid w:val="00A5118C"/>
    <w:rsid w:val="00A51902"/>
    <w:rsid w:val="00A524F7"/>
    <w:rsid w:val="00A525AB"/>
    <w:rsid w:val="00A52DBF"/>
    <w:rsid w:val="00A52ED6"/>
    <w:rsid w:val="00A5463B"/>
    <w:rsid w:val="00A5552D"/>
    <w:rsid w:val="00A56376"/>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B15"/>
    <w:rsid w:val="00A80D8B"/>
    <w:rsid w:val="00A816A6"/>
    <w:rsid w:val="00A81A75"/>
    <w:rsid w:val="00A838C6"/>
    <w:rsid w:val="00A839AD"/>
    <w:rsid w:val="00A85D9B"/>
    <w:rsid w:val="00A877AA"/>
    <w:rsid w:val="00A94A99"/>
    <w:rsid w:val="00A95718"/>
    <w:rsid w:val="00A959A7"/>
    <w:rsid w:val="00A979DE"/>
    <w:rsid w:val="00AA102D"/>
    <w:rsid w:val="00AA1630"/>
    <w:rsid w:val="00AA1F40"/>
    <w:rsid w:val="00AA273F"/>
    <w:rsid w:val="00AA2C42"/>
    <w:rsid w:val="00AA58E3"/>
    <w:rsid w:val="00AA63CB"/>
    <w:rsid w:val="00AA67E4"/>
    <w:rsid w:val="00AA680A"/>
    <w:rsid w:val="00AA6A6F"/>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8EB"/>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9A9"/>
    <w:rsid w:val="00AE4AD2"/>
    <w:rsid w:val="00AE5945"/>
    <w:rsid w:val="00AE5C60"/>
    <w:rsid w:val="00AE5EEB"/>
    <w:rsid w:val="00AE6FDB"/>
    <w:rsid w:val="00AF0B54"/>
    <w:rsid w:val="00AF3E41"/>
    <w:rsid w:val="00AF42F7"/>
    <w:rsid w:val="00AF5028"/>
    <w:rsid w:val="00AF6A11"/>
    <w:rsid w:val="00AF7093"/>
    <w:rsid w:val="00B00D39"/>
    <w:rsid w:val="00B010B2"/>
    <w:rsid w:val="00B011C3"/>
    <w:rsid w:val="00B0229A"/>
    <w:rsid w:val="00B027BC"/>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91B"/>
    <w:rsid w:val="00B44D3F"/>
    <w:rsid w:val="00B44E07"/>
    <w:rsid w:val="00B450D6"/>
    <w:rsid w:val="00B46C29"/>
    <w:rsid w:val="00B46E6E"/>
    <w:rsid w:val="00B47BFB"/>
    <w:rsid w:val="00B5063F"/>
    <w:rsid w:val="00B508A7"/>
    <w:rsid w:val="00B51865"/>
    <w:rsid w:val="00B51D52"/>
    <w:rsid w:val="00B5226D"/>
    <w:rsid w:val="00B52732"/>
    <w:rsid w:val="00B53DF6"/>
    <w:rsid w:val="00B54627"/>
    <w:rsid w:val="00B54B3C"/>
    <w:rsid w:val="00B56136"/>
    <w:rsid w:val="00B56CB1"/>
    <w:rsid w:val="00B56DC8"/>
    <w:rsid w:val="00B574EB"/>
    <w:rsid w:val="00B5752C"/>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1C51"/>
    <w:rsid w:val="00B83E5E"/>
    <w:rsid w:val="00B85862"/>
    <w:rsid w:val="00B868D3"/>
    <w:rsid w:val="00B87469"/>
    <w:rsid w:val="00B91EC0"/>
    <w:rsid w:val="00B91EE0"/>
    <w:rsid w:val="00B9285B"/>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D65"/>
    <w:rsid w:val="00BC2F67"/>
    <w:rsid w:val="00BC4324"/>
    <w:rsid w:val="00BC47F3"/>
    <w:rsid w:val="00BC48E4"/>
    <w:rsid w:val="00BC4C7B"/>
    <w:rsid w:val="00BC50F5"/>
    <w:rsid w:val="00BC538E"/>
    <w:rsid w:val="00BC6329"/>
    <w:rsid w:val="00BC69FC"/>
    <w:rsid w:val="00BC6ADC"/>
    <w:rsid w:val="00BC70F7"/>
    <w:rsid w:val="00BD11A4"/>
    <w:rsid w:val="00BD1389"/>
    <w:rsid w:val="00BD2D6D"/>
    <w:rsid w:val="00BD3187"/>
    <w:rsid w:val="00BD3408"/>
    <w:rsid w:val="00BD394E"/>
    <w:rsid w:val="00BD4D36"/>
    <w:rsid w:val="00BD5D76"/>
    <w:rsid w:val="00BD7C8A"/>
    <w:rsid w:val="00BD7E28"/>
    <w:rsid w:val="00BE0010"/>
    <w:rsid w:val="00BE0BEE"/>
    <w:rsid w:val="00BE0D56"/>
    <w:rsid w:val="00BE1047"/>
    <w:rsid w:val="00BE17E8"/>
    <w:rsid w:val="00BE1C9B"/>
    <w:rsid w:val="00BE1D44"/>
    <w:rsid w:val="00BE2AA2"/>
    <w:rsid w:val="00BE32AD"/>
    <w:rsid w:val="00BE386C"/>
    <w:rsid w:val="00BE3FBE"/>
    <w:rsid w:val="00BE4E93"/>
    <w:rsid w:val="00BE514D"/>
    <w:rsid w:val="00BE553A"/>
    <w:rsid w:val="00BE75CB"/>
    <w:rsid w:val="00BF0883"/>
    <w:rsid w:val="00BF093D"/>
    <w:rsid w:val="00BF14F1"/>
    <w:rsid w:val="00BF2012"/>
    <w:rsid w:val="00BF21BC"/>
    <w:rsid w:val="00BF5B75"/>
    <w:rsid w:val="00BF64E8"/>
    <w:rsid w:val="00BF6ABE"/>
    <w:rsid w:val="00BF72E9"/>
    <w:rsid w:val="00C005BA"/>
    <w:rsid w:val="00C00D9E"/>
    <w:rsid w:val="00C01278"/>
    <w:rsid w:val="00C019FB"/>
    <w:rsid w:val="00C02F89"/>
    <w:rsid w:val="00C0357F"/>
    <w:rsid w:val="00C03D69"/>
    <w:rsid w:val="00C048B0"/>
    <w:rsid w:val="00C04F4E"/>
    <w:rsid w:val="00C05013"/>
    <w:rsid w:val="00C054E5"/>
    <w:rsid w:val="00C05FF1"/>
    <w:rsid w:val="00C07A5E"/>
    <w:rsid w:val="00C07C9F"/>
    <w:rsid w:val="00C1015E"/>
    <w:rsid w:val="00C10221"/>
    <w:rsid w:val="00C119E0"/>
    <w:rsid w:val="00C11D4C"/>
    <w:rsid w:val="00C12D1A"/>
    <w:rsid w:val="00C135CB"/>
    <w:rsid w:val="00C138F1"/>
    <w:rsid w:val="00C14757"/>
    <w:rsid w:val="00C1481E"/>
    <w:rsid w:val="00C14C8E"/>
    <w:rsid w:val="00C14DCC"/>
    <w:rsid w:val="00C15290"/>
    <w:rsid w:val="00C15F45"/>
    <w:rsid w:val="00C160BE"/>
    <w:rsid w:val="00C16777"/>
    <w:rsid w:val="00C169AB"/>
    <w:rsid w:val="00C16A82"/>
    <w:rsid w:val="00C1770E"/>
    <w:rsid w:val="00C22631"/>
    <w:rsid w:val="00C22B87"/>
    <w:rsid w:val="00C23F9E"/>
    <w:rsid w:val="00C24865"/>
    <w:rsid w:val="00C270B9"/>
    <w:rsid w:val="00C27364"/>
    <w:rsid w:val="00C27F59"/>
    <w:rsid w:val="00C30359"/>
    <w:rsid w:val="00C31ED0"/>
    <w:rsid w:val="00C35B45"/>
    <w:rsid w:val="00C405EF"/>
    <w:rsid w:val="00C4206A"/>
    <w:rsid w:val="00C42E9B"/>
    <w:rsid w:val="00C4373F"/>
    <w:rsid w:val="00C43B58"/>
    <w:rsid w:val="00C44124"/>
    <w:rsid w:val="00C450B1"/>
    <w:rsid w:val="00C47375"/>
    <w:rsid w:val="00C475F7"/>
    <w:rsid w:val="00C503F6"/>
    <w:rsid w:val="00C50702"/>
    <w:rsid w:val="00C50737"/>
    <w:rsid w:val="00C51219"/>
    <w:rsid w:val="00C53FFF"/>
    <w:rsid w:val="00C5432B"/>
    <w:rsid w:val="00C54FCF"/>
    <w:rsid w:val="00C555B7"/>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49AE"/>
    <w:rsid w:val="00C76864"/>
    <w:rsid w:val="00C76D87"/>
    <w:rsid w:val="00C80DE4"/>
    <w:rsid w:val="00C80F47"/>
    <w:rsid w:val="00C83BC8"/>
    <w:rsid w:val="00C84102"/>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2C1E"/>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6F6"/>
    <w:rsid w:val="00CC29DA"/>
    <w:rsid w:val="00CC3070"/>
    <w:rsid w:val="00CC30D4"/>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4B03"/>
    <w:rsid w:val="00CE7028"/>
    <w:rsid w:val="00CE7B02"/>
    <w:rsid w:val="00CE7FE5"/>
    <w:rsid w:val="00CF0BA5"/>
    <w:rsid w:val="00CF1026"/>
    <w:rsid w:val="00CF13B1"/>
    <w:rsid w:val="00CF1C62"/>
    <w:rsid w:val="00CF2213"/>
    <w:rsid w:val="00CF32E0"/>
    <w:rsid w:val="00CF3309"/>
    <w:rsid w:val="00CF547A"/>
    <w:rsid w:val="00CF68A3"/>
    <w:rsid w:val="00CF6AE5"/>
    <w:rsid w:val="00CF773A"/>
    <w:rsid w:val="00CF7E47"/>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CD1"/>
    <w:rsid w:val="00D20EDA"/>
    <w:rsid w:val="00D2160B"/>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41BA"/>
    <w:rsid w:val="00D46648"/>
    <w:rsid w:val="00D46C06"/>
    <w:rsid w:val="00D515ED"/>
    <w:rsid w:val="00D51731"/>
    <w:rsid w:val="00D526F6"/>
    <w:rsid w:val="00D52F06"/>
    <w:rsid w:val="00D536B4"/>
    <w:rsid w:val="00D53B3C"/>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6012"/>
    <w:rsid w:val="00D8710C"/>
    <w:rsid w:val="00D91D06"/>
    <w:rsid w:val="00D938E0"/>
    <w:rsid w:val="00D94DF6"/>
    <w:rsid w:val="00D9503C"/>
    <w:rsid w:val="00D9570E"/>
    <w:rsid w:val="00D95B71"/>
    <w:rsid w:val="00D966C1"/>
    <w:rsid w:val="00D975FD"/>
    <w:rsid w:val="00DA1905"/>
    <w:rsid w:val="00DA200A"/>
    <w:rsid w:val="00DA22E2"/>
    <w:rsid w:val="00DA29EC"/>
    <w:rsid w:val="00DA3001"/>
    <w:rsid w:val="00DA45FD"/>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6611"/>
    <w:rsid w:val="00DB75A8"/>
    <w:rsid w:val="00DB7757"/>
    <w:rsid w:val="00DB77E8"/>
    <w:rsid w:val="00DB792B"/>
    <w:rsid w:val="00DB7F6D"/>
    <w:rsid w:val="00DB7FB0"/>
    <w:rsid w:val="00DC0262"/>
    <w:rsid w:val="00DC047F"/>
    <w:rsid w:val="00DC0C0B"/>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B35"/>
    <w:rsid w:val="00DD6DEE"/>
    <w:rsid w:val="00DE005C"/>
    <w:rsid w:val="00DE0782"/>
    <w:rsid w:val="00DE1B98"/>
    <w:rsid w:val="00DE2294"/>
    <w:rsid w:val="00DE22F3"/>
    <w:rsid w:val="00DE366E"/>
    <w:rsid w:val="00DE39D9"/>
    <w:rsid w:val="00DE6918"/>
    <w:rsid w:val="00DE6E1B"/>
    <w:rsid w:val="00DE74DB"/>
    <w:rsid w:val="00DF0064"/>
    <w:rsid w:val="00DF0156"/>
    <w:rsid w:val="00DF20D4"/>
    <w:rsid w:val="00DF24FE"/>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59AD"/>
    <w:rsid w:val="00E26154"/>
    <w:rsid w:val="00E26752"/>
    <w:rsid w:val="00E3032A"/>
    <w:rsid w:val="00E30FC2"/>
    <w:rsid w:val="00E31DD5"/>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1345"/>
    <w:rsid w:val="00E52BAD"/>
    <w:rsid w:val="00E52C3B"/>
    <w:rsid w:val="00E5433E"/>
    <w:rsid w:val="00E5482A"/>
    <w:rsid w:val="00E54ABB"/>
    <w:rsid w:val="00E563D7"/>
    <w:rsid w:val="00E60549"/>
    <w:rsid w:val="00E6187E"/>
    <w:rsid w:val="00E62501"/>
    <w:rsid w:val="00E62721"/>
    <w:rsid w:val="00E62CBB"/>
    <w:rsid w:val="00E643F1"/>
    <w:rsid w:val="00E64B87"/>
    <w:rsid w:val="00E64C76"/>
    <w:rsid w:val="00E67150"/>
    <w:rsid w:val="00E67D27"/>
    <w:rsid w:val="00E67FA0"/>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96442"/>
    <w:rsid w:val="00E97F5E"/>
    <w:rsid w:val="00EA0C2A"/>
    <w:rsid w:val="00EA18B1"/>
    <w:rsid w:val="00EA19CD"/>
    <w:rsid w:val="00EA1A05"/>
    <w:rsid w:val="00EA3642"/>
    <w:rsid w:val="00EA6260"/>
    <w:rsid w:val="00EA6953"/>
    <w:rsid w:val="00EB0F44"/>
    <w:rsid w:val="00EB1474"/>
    <w:rsid w:val="00EB14A8"/>
    <w:rsid w:val="00EB1612"/>
    <w:rsid w:val="00EB1AA5"/>
    <w:rsid w:val="00EB2044"/>
    <w:rsid w:val="00EB3CD5"/>
    <w:rsid w:val="00EB57DA"/>
    <w:rsid w:val="00EB58D6"/>
    <w:rsid w:val="00EB5EAE"/>
    <w:rsid w:val="00EB7F03"/>
    <w:rsid w:val="00EC0285"/>
    <w:rsid w:val="00EC103D"/>
    <w:rsid w:val="00EC15EB"/>
    <w:rsid w:val="00EC2888"/>
    <w:rsid w:val="00EC3982"/>
    <w:rsid w:val="00EC51AD"/>
    <w:rsid w:val="00EC6200"/>
    <w:rsid w:val="00EC693C"/>
    <w:rsid w:val="00EC736A"/>
    <w:rsid w:val="00ED00AF"/>
    <w:rsid w:val="00ED1AE0"/>
    <w:rsid w:val="00ED23C7"/>
    <w:rsid w:val="00ED29D0"/>
    <w:rsid w:val="00ED30DD"/>
    <w:rsid w:val="00ED3DFE"/>
    <w:rsid w:val="00ED3E47"/>
    <w:rsid w:val="00ED42DB"/>
    <w:rsid w:val="00ED5B70"/>
    <w:rsid w:val="00ED62D8"/>
    <w:rsid w:val="00ED7F4F"/>
    <w:rsid w:val="00EE0357"/>
    <w:rsid w:val="00EE03C4"/>
    <w:rsid w:val="00EE0A98"/>
    <w:rsid w:val="00EE1A79"/>
    <w:rsid w:val="00EE29B0"/>
    <w:rsid w:val="00EE32A2"/>
    <w:rsid w:val="00EE4BD8"/>
    <w:rsid w:val="00EE4CDF"/>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8BC"/>
    <w:rsid w:val="00F14D99"/>
    <w:rsid w:val="00F14ECE"/>
    <w:rsid w:val="00F17125"/>
    <w:rsid w:val="00F171C1"/>
    <w:rsid w:val="00F21231"/>
    <w:rsid w:val="00F21617"/>
    <w:rsid w:val="00F21D3C"/>
    <w:rsid w:val="00F2474E"/>
    <w:rsid w:val="00F27540"/>
    <w:rsid w:val="00F27D2D"/>
    <w:rsid w:val="00F30409"/>
    <w:rsid w:val="00F306D2"/>
    <w:rsid w:val="00F314FA"/>
    <w:rsid w:val="00F32503"/>
    <w:rsid w:val="00F328A2"/>
    <w:rsid w:val="00F32EB0"/>
    <w:rsid w:val="00F34ED9"/>
    <w:rsid w:val="00F34FBE"/>
    <w:rsid w:val="00F358C0"/>
    <w:rsid w:val="00F358FA"/>
    <w:rsid w:val="00F364E9"/>
    <w:rsid w:val="00F37234"/>
    <w:rsid w:val="00F405A0"/>
    <w:rsid w:val="00F40C61"/>
    <w:rsid w:val="00F40D08"/>
    <w:rsid w:val="00F41C97"/>
    <w:rsid w:val="00F428BA"/>
    <w:rsid w:val="00F431B9"/>
    <w:rsid w:val="00F433EB"/>
    <w:rsid w:val="00F4348D"/>
    <w:rsid w:val="00F434F0"/>
    <w:rsid w:val="00F44E8E"/>
    <w:rsid w:val="00F45751"/>
    <w:rsid w:val="00F46741"/>
    <w:rsid w:val="00F511AF"/>
    <w:rsid w:val="00F52153"/>
    <w:rsid w:val="00F5314F"/>
    <w:rsid w:val="00F548C6"/>
    <w:rsid w:val="00F55714"/>
    <w:rsid w:val="00F56064"/>
    <w:rsid w:val="00F5628B"/>
    <w:rsid w:val="00F56513"/>
    <w:rsid w:val="00F60276"/>
    <w:rsid w:val="00F639B0"/>
    <w:rsid w:val="00F645AB"/>
    <w:rsid w:val="00F64E52"/>
    <w:rsid w:val="00F65CE5"/>
    <w:rsid w:val="00F66D00"/>
    <w:rsid w:val="00F66D30"/>
    <w:rsid w:val="00F70501"/>
    <w:rsid w:val="00F7123F"/>
    <w:rsid w:val="00F7171B"/>
    <w:rsid w:val="00F71EBE"/>
    <w:rsid w:val="00F72EFC"/>
    <w:rsid w:val="00F74F25"/>
    <w:rsid w:val="00F757A9"/>
    <w:rsid w:val="00F7616A"/>
    <w:rsid w:val="00F7689B"/>
    <w:rsid w:val="00F807D5"/>
    <w:rsid w:val="00F8117E"/>
    <w:rsid w:val="00F81B41"/>
    <w:rsid w:val="00F82107"/>
    <w:rsid w:val="00F82FB8"/>
    <w:rsid w:val="00F83806"/>
    <w:rsid w:val="00F8483B"/>
    <w:rsid w:val="00F85202"/>
    <w:rsid w:val="00F86F50"/>
    <w:rsid w:val="00F87442"/>
    <w:rsid w:val="00F90BE8"/>
    <w:rsid w:val="00F92ED9"/>
    <w:rsid w:val="00F93DF0"/>
    <w:rsid w:val="00F93EF7"/>
    <w:rsid w:val="00F93F84"/>
    <w:rsid w:val="00F94126"/>
    <w:rsid w:val="00F949DE"/>
    <w:rsid w:val="00F95510"/>
    <w:rsid w:val="00F95F3C"/>
    <w:rsid w:val="00F96229"/>
    <w:rsid w:val="00F97A70"/>
    <w:rsid w:val="00FA2E83"/>
    <w:rsid w:val="00FA3063"/>
    <w:rsid w:val="00FA3840"/>
    <w:rsid w:val="00FA45F8"/>
    <w:rsid w:val="00FA4AE8"/>
    <w:rsid w:val="00FA520A"/>
    <w:rsid w:val="00FA5A8C"/>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86"/>
    <w:rsid w:val="00FD5727"/>
    <w:rsid w:val="00FD5C82"/>
    <w:rsid w:val="00FD61F2"/>
    <w:rsid w:val="00FD6571"/>
    <w:rsid w:val="00FD781A"/>
    <w:rsid w:val="00FD7D78"/>
    <w:rsid w:val="00FE00B3"/>
    <w:rsid w:val="00FE3553"/>
    <w:rsid w:val="00FE4554"/>
    <w:rsid w:val="00FE528B"/>
    <w:rsid w:val="00FE5E85"/>
    <w:rsid w:val="00FE7D26"/>
    <w:rsid w:val="00FF1677"/>
    <w:rsid w:val="00FF2664"/>
    <w:rsid w:val="00FF2C63"/>
    <w:rsid w:val="00FF3B8A"/>
    <w:rsid w:val="00FF4B98"/>
    <w:rsid w:val="00FF4D1F"/>
    <w:rsid w:val="00FF4E48"/>
    <w:rsid w:val="00FF6B09"/>
    <w:rsid w:val="00FF6C14"/>
    <w:rsid w:val="00FF6F4D"/>
    <w:rsid w:val="00FF70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00D93"/>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4"/>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AC25-EDCB-46CF-BCCF-B7508B2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5768</Words>
  <Characters>34613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40301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Michał Rak</dc:creator>
  <cp:keywords>Specyfikacja Warunków Zamówienia</cp:keywords>
  <cp:lastModifiedBy>Michał Rak</cp:lastModifiedBy>
  <cp:revision>14</cp:revision>
  <cp:lastPrinted>2023-11-23T06:57:00Z</cp:lastPrinted>
  <dcterms:created xsi:type="dcterms:W3CDTF">2023-11-10T11:56:00Z</dcterms:created>
  <dcterms:modified xsi:type="dcterms:W3CDTF">2023-11-23T07:03:00Z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