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4108"/>
      </w:tblGrid>
      <w:tr w:rsidR="00655C84" w:rsidTr="00935F5C">
        <w:tc>
          <w:tcPr>
            <w:tcW w:w="3399" w:type="dxa"/>
          </w:tcPr>
          <w:p w:rsidR="00EB4192" w:rsidRDefault="00EB4192" w:rsidP="00F83F32">
            <w:pPr>
              <w:pStyle w:val="Nagwek"/>
              <w:spacing w:line="276" w:lineRule="auto"/>
              <w:jc w:val="right"/>
              <w:rPr>
                <w:noProof/>
              </w:rPr>
            </w:pPr>
          </w:p>
          <w:p w:rsidR="00EB4192" w:rsidRDefault="00EB4192" w:rsidP="00F83F32">
            <w:pPr>
              <w:pStyle w:val="Nagwek"/>
              <w:spacing w:line="276" w:lineRule="auto"/>
              <w:jc w:val="right"/>
              <w:rPr>
                <w:noProof/>
              </w:rPr>
            </w:pPr>
          </w:p>
          <w:p w:rsidR="00EB4192" w:rsidRDefault="00EB4192" w:rsidP="00F83F32">
            <w:pPr>
              <w:pStyle w:val="Nagwek"/>
              <w:spacing w:line="276" w:lineRule="auto"/>
            </w:pPr>
          </w:p>
        </w:tc>
        <w:tc>
          <w:tcPr>
            <w:tcW w:w="4108" w:type="dxa"/>
          </w:tcPr>
          <w:p w:rsidR="00EB4192" w:rsidRDefault="00EB4192" w:rsidP="00F83F32">
            <w:pPr>
              <w:pStyle w:val="Nagwek"/>
              <w:spacing w:line="276" w:lineRule="auto"/>
              <w:jc w:val="right"/>
            </w:pPr>
          </w:p>
        </w:tc>
      </w:tr>
    </w:tbl>
    <w:p w:rsidR="00935F5C" w:rsidRPr="00935F5C" w:rsidRDefault="00935F5C" w:rsidP="00F83F32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935F5C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935F5C">
        <w:rPr>
          <w:rFonts w:ascii="Calibri" w:eastAsia="Calibri" w:hAnsi="Calibri"/>
          <w:b/>
          <w:bCs/>
          <w:lang w:eastAsia="en-US"/>
        </w:rPr>
        <w:t xml:space="preserve">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:rsidR="00935F5C" w:rsidRPr="00935F5C" w:rsidRDefault="00935F5C" w:rsidP="00F83F32">
      <w:pPr>
        <w:spacing w:after="0" w:line="276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  </w:t>
      </w:r>
    </w:p>
    <w:p w:rsidR="00935F5C" w:rsidRPr="00935F5C" w:rsidRDefault="00935F5C" w:rsidP="00F83F32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935F5C" w:rsidRPr="00935F5C" w:rsidRDefault="00935F5C" w:rsidP="00F83F32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:rsidR="00935F5C" w:rsidRPr="00935F5C" w:rsidRDefault="00935F5C" w:rsidP="00B935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5210"/>
      </w:tblGrid>
      <w:tr w:rsidR="00935F5C" w:rsidRPr="00952FE6" w:rsidTr="00935F5C">
        <w:tc>
          <w:tcPr>
            <w:tcW w:w="4605" w:type="dxa"/>
          </w:tcPr>
          <w:p w:rsidR="00935F5C" w:rsidRPr="00935F5C" w:rsidRDefault="00935F5C" w:rsidP="00F83F3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935F5C">
              <w:rPr>
                <w:rFonts w:ascii="Calibri" w:hAnsi="Calibri"/>
                <w:sz w:val="22"/>
                <w:szCs w:val="22"/>
              </w:rPr>
              <w:t>AZP.2411.</w:t>
            </w:r>
            <w:r w:rsidR="00D255D8">
              <w:rPr>
                <w:rFonts w:ascii="Calibri" w:hAnsi="Calibri"/>
                <w:sz w:val="22"/>
                <w:szCs w:val="22"/>
              </w:rPr>
              <w:t>1</w:t>
            </w:r>
            <w:r w:rsidR="00E42AB4">
              <w:rPr>
                <w:rFonts w:ascii="Calibri" w:hAnsi="Calibri"/>
                <w:sz w:val="22"/>
                <w:szCs w:val="22"/>
              </w:rPr>
              <w:t>27</w:t>
            </w:r>
            <w:r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:rsidR="00935F5C" w:rsidRPr="00952FE6" w:rsidRDefault="00935F5C" w:rsidP="00F83F32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952FE6">
              <w:rPr>
                <w:rFonts w:ascii="Calibri" w:hAnsi="Calibri"/>
                <w:sz w:val="22"/>
                <w:szCs w:val="22"/>
              </w:rPr>
              <w:t xml:space="preserve">Kielce, dn. </w:t>
            </w:r>
            <w:r w:rsidR="00F668CB" w:rsidRPr="00952FE6">
              <w:rPr>
                <w:rFonts w:ascii="Calibri" w:hAnsi="Calibri"/>
                <w:sz w:val="22"/>
                <w:szCs w:val="22"/>
              </w:rPr>
              <w:t>1</w:t>
            </w:r>
            <w:r w:rsidR="00952FE6" w:rsidRPr="00952FE6">
              <w:rPr>
                <w:rFonts w:ascii="Calibri" w:hAnsi="Calibri"/>
                <w:sz w:val="22"/>
                <w:szCs w:val="22"/>
              </w:rPr>
              <w:t>1</w:t>
            </w:r>
            <w:r w:rsidR="00E63858" w:rsidRPr="00952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55D8" w:rsidRPr="00952FE6">
              <w:rPr>
                <w:rFonts w:ascii="Calibri" w:hAnsi="Calibri"/>
                <w:sz w:val="22"/>
                <w:szCs w:val="22"/>
              </w:rPr>
              <w:t>lipca</w:t>
            </w:r>
            <w:r w:rsidRPr="00952FE6">
              <w:rPr>
                <w:rFonts w:ascii="Calibri" w:hAnsi="Calibri"/>
                <w:sz w:val="22"/>
                <w:szCs w:val="22"/>
              </w:rPr>
              <w:t xml:space="preserve"> 2023 r.</w:t>
            </w:r>
          </w:p>
        </w:tc>
      </w:tr>
    </w:tbl>
    <w:p w:rsidR="00935F5C" w:rsidRPr="00935F5C" w:rsidRDefault="00935F5C" w:rsidP="00B9353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5F5C" w:rsidRP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5F5C" w:rsidRP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35F5C">
        <w:rPr>
          <w:rFonts w:ascii="Calibri" w:hAnsi="Calibri"/>
          <w:b/>
          <w:sz w:val="24"/>
          <w:szCs w:val="24"/>
        </w:rPr>
        <w:t>WSZYSCY WYKONAWCY</w:t>
      </w:r>
    </w:p>
    <w:p w:rsid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5F5C" w:rsidRP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35F5C">
        <w:rPr>
          <w:rFonts w:ascii="Calibri" w:hAnsi="Calibri"/>
          <w:b/>
          <w:sz w:val="24"/>
          <w:szCs w:val="24"/>
        </w:rPr>
        <w:t>WYJAŚNIENIA DOTYCZĄCE SPECYFIKACJI WARUNKÓW ZAMÓWIENIA</w:t>
      </w:r>
    </w:p>
    <w:p w:rsidR="00935F5C" w:rsidRP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5F5C" w:rsidRPr="00935F5C" w:rsidRDefault="00935F5C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935F5C" w:rsidRPr="00935F5C" w:rsidRDefault="00935F5C" w:rsidP="00B9353F">
      <w:pPr>
        <w:spacing w:after="0" w:line="240" w:lineRule="auto"/>
        <w:jc w:val="both"/>
        <w:rPr>
          <w:rFonts w:ascii="Calibri" w:hAnsi="Calibri"/>
          <w:i/>
        </w:rPr>
      </w:pPr>
    </w:p>
    <w:p w:rsidR="00935F5C" w:rsidRPr="00935F5C" w:rsidRDefault="00935F5C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935F5C">
        <w:rPr>
          <w:rFonts w:ascii="Calibri" w:hAnsi="Calibri" w:cs="Arial"/>
          <w:i/>
        </w:rPr>
        <w:t xml:space="preserve">Dot. postępowania na </w:t>
      </w:r>
      <w:r w:rsidR="00E42AB4">
        <w:rPr>
          <w:rFonts w:ascii="Calibri" w:hAnsi="Calibri" w:cs="Arial"/>
          <w:i/>
        </w:rPr>
        <w:t>z</w:t>
      </w:r>
      <w:r w:rsidR="00E42AB4" w:rsidRPr="00E42AB4">
        <w:rPr>
          <w:rFonts w:ascii="Calibri" w:hAnsi="Calibri" w:cs="Arial"/>
          <w:i/>
        </w:rPr>
        <w:t>akup i dostaw</w:t>
      </w:r>
      <w:r w:rsidR="00E42AB4">
        <w:rPr>
          <w:rFonts w:ascii="Calibri" w:hAnsi="Calibri" w:cs="Arial"/>
          <w:i/>
        </w:rPr>
        <w:t>ę</w:t>
      </w:r>
      <w:r w:rsidR="00E42AB4" w:rsidRPr="00E42AB4">
        <w:rPr>
          <w:rFonts w:ascii="Calibri" w:hAnsi="Calibri" w:cs="Arial"/>
          <w:i/>
        </w:rPr>
        <w:t xml:space="preserve"> urządzeń laboratoryjnych służących do prowadzenia hodowli komórkowych dla Zakładu Inżynierii Genetycznej w ramach projektu CAR-NET</w:t>
      </w:r>
    </w:p>
    <w:p w:rsidR="00935F5C" w:rsidRDefault="00935F5C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952FE6" w:rsidRPr="00935F5C" w:rsidRDefault="00952FE6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935F5C" w:rsidRPr="00935F5C" w:rsidRDefault="00935F5C" w:rsidP="00B935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0E23E6" w:rsidRPr="00E42AB4" w:rsidRDefault="000E23E6" w:rsidP="00F83F32">
      <w:p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E42AB4">
        <w:rPr>
          <w:rFonts w:ascii="Calibri" w:hAnsi="Calibri"/>
          <w:bCs/>
          <w:sz w:val="22"/>
          <w:szCs w:val="22"/>
        </w:rPr>
        <w:tab/>
        <w:t>Na podstawie art. 135 ust. 6 ustawy Prawo zamówień publ</w:t>
      </w:r>
      <w:r w:rsidR="00AD69C7">
        <w:rPr>
          <w:rFonts w:ascii="Calibri" w:hAnsi="Calibri"/>
          <w:bCs/>
          <w:sz w:val="22"/>
          <w:szCs w:val="22"/>
        </w:rPr>
        <w:t>icznych, Zamawiający przekazuje treść </w:t>
      </w:r>
      <w:r w:rsidRPr="00E42AB4">
        <w:rPr>
          <w:rFonts w:ascii="Calibri" w:hAnsi="Calibri"/>
          <w:bCs/>
          <w:sz w:val="22"/>
          <w:szCs w:val="22"/>
        </w:rPr>
        <w:t>zapytań dotyczących zapisów SWZ wraz z</w:t>
      </w:r>
      <w:r w:rsidR="00E42AB4">
        <w:rPr>
          <w:rFonts w:ascii="Calibri" w:hAnsi="Calibri"/>
          <w:bCs/>
          <w:sz w:val="22"/>
          <w:szCs w:val="22"/>
        </w:rPr>
        <w:t xml:space="preserve"> odpowiedziami i wyjaśnieniami:</w:t>
      </w:r>
    </w:p>
    <w:p w:rsidR="00935F5C" w:rsidRPr="00935F5C" w:rsidRDefault="00935F5C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35F5C" w:rsidRPr="00935F5C" w:rsidRDefault="00935F5C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35F5C">
        <w:rPr>
          <w:rFonts w:ascii="Calibri" w:hAnsi="Calibri"/>
          <w:b/>
          <w:sz w:val="22"/>
          <w:szCs w:val="22"/>
          <w:u w:val="single"/>
        </w:rPr>
        <w:t>Pytanie 1</w:t>
      </w:r>
    </w:p>
    <w:p w:rsidR="00E42AB4" w:rsidRPr="00E42AB4" w:rsidRDefault="00094A30" w:rsidP="00F83F32">
      <w:p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Dot. </w:t>
      </w:r>
      <w:r w:rsidR="00E42AB4" w:rsidRPr="00E42AB4">
        <w:rPr>
          <w:rFonts w:ascii="Calibri" w:hAnsi="Calibri"/>
          <w:bCs/>
          <w:sz w:val="22"/>
          <w:szCs w:val="22"/>
        </w:rPr>
        <w:t>Załącznik</w:t>
      </w:r>
      <w:r>
        <w:rPr>
          <w:rFonts w:ascii="Calibri" w:hAnsi="Calibri"/>
          <w:bCs/>
          <w:sz w:val="22"/>
          <w:szCs w:val="22"/>
        </w:rPr>
        <w:t>a</w:t>
      </w:r>
      <w:r w:rsidR="00E42AB4" w:rsidRPr="00E42AB4">
        <w:rPr>
          <w:rFonts w:ascii="Calibri" w:hAnsi="Calibri"/>
          <w:bCs/>
          <w:sz w:val="22"/>
          <w:szCs w:val="22"/>
        </w:rPr>
        <w:t xml:space="preserve"> nr 1 do SWZ </w:t>
      </w:r>
      <w:r>
        <w:rPr>
          <w:rFonts w:ascii="Calibri" w:hAnsi="Calibri"/>
          <w:bCs/>
          <w:sz w:val="22"/>
          <w:szCs w:val="22"/>
        </w:rPr>
        <w:t>–</w:t>
      </w:r>
      <w:r w:rsidR="00E42AB4" w:rsidRPr="00E42AB4">
        <w:rPr>
          <w:rFonts w:ascii="Calibri" w:hAnsi="Calibri"/>
          <w:bCs/>
          <w:sz w:val="22"/>
          <w:szCs w:val="22"/>
        </w:rPr>
        <w:t xml:space="preserve"> Formularz oferty</w:t>
      </w:r>
    </w:p>
    <w:p w:rsidR="00E42AB4" w:rsidRDefault="00E42AB4" w:rsidP="00F83F32">
      <w:p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E42AB4">
        <w:rPr>
          <w:rFonts w:ascii="Calibri" w:hAnsi="Calibri"/>
          <w:bCs/>
          <w:sz w:val="22"/>
          <w:szCs w:val="22"/>
        </w:rPr>
        <w:t>„7. Oświadczamy, że w przypadku wyboru naszej oferty wyrażamy z</w:t>
      </w:r>
      <w:r w:rsidR="001142CA">
        <w:rPr>
          <w:rFonts w:ascii="Calibri" w:hAnsi="Calibri"/>
          <w:bCs/>
          <w:sz w:val="22"/>
          <w:szCs w:val="22"/>
        </w:rPr>
        <w:t>godę na realizację zamówienia w </w:t>
      </w:r>
      <w:r w:rsidRPr="00E42AB4">
        <w:rPr>
          <w:rFonts w:ascii="Calibri" w:hAnsi="Calibri"/>
          <w:bCs/>
          <w:sz w:val="22"/>
          <w:szCs w:val="22"/>
        </w:rPr>
        <w:t>terminie określonym w SWZ.” W dokumencie taki zapis, w SWZ znalazłem ty</w:t>
      </w:r>
      <w:r w:rsidR="001142CA">
        <w:rPr>
          <w:rFonts w:ascii="Calibri" w:hAnsi="Calibri"/>
          <w:bCs/>
          <w:sz w:val="22"/>
          <w:szCs w:val="22"/>
        </w:rPr>
        <w:t>lko o terminie dostawy 2 </w:t>
      </w:r>
      <w:r w:rsidRPr="00E42AB4">
        <w:rPr>
          <w:rFonts w:ascii="Calibri" w:hAnsi="Calibri"/>
          <w:bCs/>
          <w:sz w:val="22"/>
          <w:szCs w:val="22"/>
        </w:rPr>
        <w:t>miesiące – chodzi o to, że wyrażamy zgodę na realizację zamów</w:t>
      </w:r>
      <w:r w:rsidR="001142CA">
        <w:rPr>
          <w:rFonts w:ascii="Calibri" w:hAnsi="Calibri"/>
          <w:bCs/>
          <w:sz w:val="22"/>
          <w:szCs w:val="22"/>
        </w:rPr>
        <w:t>ienia w te 2 miesiące? Chodzi o </w:t>
      </w:r>
      <w:r w:rsidRPr="00E42AB4">
        <w:rPr>
          <w:rFonts w:ascii="Calibri" w:hAnsi="Calibri"/>
          <w:bCs/>
          <w:sz w:val="22"/>
          <w:szCs w:val="22"/>
        </w:rPr>
        <w:t>złożenie zamówienia, czy już realizację (od otrzymania zamówienia)?</w:t>
      </w:r>
    </w:p>
    <w:p w:rsidR="00E63858" w:rsidRDefault="00E63858" w:rsidP="00F83F32">
      <w:pPr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35F5C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E42AB4" w:rsidRDefault="00CE738F" w:rsidP="00F83F32">
      <w:p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Zapis oznacza, że wykonawca zobowiązany jest do zrealizowania zamówienia we wskazanym terminie licząc od daty podpisania umowy.</w:t>
      </w:r>
    </w:p>
    <w:p w:rsidR="00E63858" w:rsidRDefault="00E63858" w:rsidP="00F83F32">
      <w:pPr>
        <w:spacing w:after="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E63858" w:rsidRDefault="00E63858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Pytanie </w:t>
      </w:r>
      <w:r w:rsidR="001B6B83">
        <w:rPr>
          <w:rFonts w:ascii="Calibri" w:hAnsi="Calibri"/>
          <w:b/>
          <w:sz w:val="22"/>
          <w:szCs w:val="22"/>
          <w:u w:val="single"/>
        </w:rPr>
        <w:t>2</w:t>
      </w:r>
    </w:p>
    <w:p w:rsidR="00CE738F" w:rsidRDefault="00094A30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Dot. </w:t>
      </w:r>
      <w:r w:rsidR="00CE738F" w:rsidRPr="00CE738F">
        <w:rPr>
          <w:rFonts w:ascii="Calibri" w:hAnsi="Calibri"/>
          <w:bCs/>
          <w:sz w:val="22"/>
          <w:szCs w:val="22"/>
        </w:rPr>
        <w:t>Załącznik</w:t>
      </w:r>
      <w:r>
        <w:rPr>
          <w:rFonts w:ascii="Calibri" w:hAnsi="Calibri"/>
          <w:bCs/>
          <w:sz w:val="22"/>
          <w:szCs w:val="22"/>
        </w:rPr>
        <w:t>a</w:t>
      </w:r>
      <w:r w:rsidR="00CE738F" w:rsidRPr="00CE738F">
        <w:rPr>
          <w:rFonts w:ascii="Calibri" w:hAnsi="Calibri"/>
          <w:bCs/>
          <w:sz w:val="22"/>
          <w:szCs w:val="22"/>
        </w:rPr>
        <w:t xml:space="preserve"> nr 2 do SWZ </w:t>
      </w:r>
      <w:r w:rsidR="00CE738F">
        <w:rPr>
          <w:rFonts w:ascii="Calibri" w:hAnsi="Calibri"/>
          <w:bCs/>
          <w:sz w:val="22"/>
          <w:szCs w:val="22"/>
        </w:rPr>
        <w:t>– F</w:t>
      </w:r>
      <w:r w:rsidR="00CE738F" w:rsidRPr="00CE738F">
        <w:rPr>
          <w:rFonts w:ascii="Calibri" w:hAnsi="Calibri"/>
          <w:bCs/>
          <w:sz w:val="22"/>
          <w:szCs w:val="22"/>
        </w:rPr>
        <w:t>ormularze cenowe</w:t>
      </w:r>
    </w:p>
    <w:p w:rsidR="00CE738F" w:rsidRDefault="00CE738F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CE738F">
        <w:rPr>
          <w:rFonts w:ascii="Calibri" w:hAnsi="Calibri"/>
          <w:bCs/>
          <w:sz w:val="22"/>
          <w:szCs w:val="22"/>
        </w:rPr>
        <w:t xml:space="preserve">"Pompa perystaltyczna z jednokanałową, </w:t>
      </w:r>
      <w:proofErr w:type="spellStart"/>
      <w:r w:rsidRPr="00CE738F">
        <w:rPr>
          <w:rFonts w:ascii="Calibri" w:hAnsi="Calibri"/>
          <w:bCs/>
          <w:sz w:val="22"/>
          <w:szCs w:val="22"/>
        </w:rPr>
        <w:t>dwurolkową</w:t>
      </w:r>
      <w:proofErr w:type="spellEnd"/>
      <w:r w:rsidRPr="00CE738F">
        <w:rPr>
          <w:rFonts w:ascii="Calibri" w:hAnsi="Calibri"/>
          <w:bCs/>
          <w:sz w:val="22"/>
          <w:szCs w:val="22"/>
        </w:rPr>
        <w:t xml:space="preserve"> głowicą pompy, zgodna z opisem przedmiotu zamówienia zawartym w Załączniku nr 4e do SWZ wraz z instalacją i szkoleniem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1142CA">
        <w:rPr>
          <w:rFonts w:ascii="Calibri" w:hAnsi="Calibri"/>
          <w:bCs/>
          <w:sz w:val="22"/>
          <w:szCs w:val="22"/>
        </w:rPr>
        <w:t>Pompa perystaltyczna z </w:t>
      </w:r>
      <w:r w:rsidRPr="00CE738F">
        <w:rPr>
          <w:rFonts w:ascii="Calibri" w:hAnsi="Calibri"/>
          <w:bCs/>
          <w:sz w:val="22"/>
          <w:szCs w:val="22"/>
        </w:rPr>
        <w:t>głowicą z podwójnymi rolkami amortyzowanymi sprężynowo do stosowania z wężami ciągłymi, zgodna z opisem przedmiotu zamówienia zawartym w Załączniku nr 4e do SWZ wraz z instalacją i szkoleniem"</w:t>
      </w:r>
      <w:r>
        <w:rPr>
          <w:rFonts w:ascii="Calibri" w:hAnsi="Calibri"/>
          <w:bCs/>
          <w:sz w:val="22"/>
          <w:szCs w:val="22"/>
        </w:rPr>
        <w:t>.</w:t>
      </w:r>
      <w:r w:rsidR="001142CA">
        <w:rPr>
          <w:rFonts w:ascii="Calibri" w:hAnsi="Calibri"/>
          <w:bCs/>
          <w:sz w:val="22"/>
          <w:szCs w:val="22"/>
        </w:rPr>
        <w:t xml:space="preserve"> </w:t>
      </w:r>
      <w:r w:rsidRPr="00CE738F">
        <w:rPr>
          <w:rFonts w:ascii="Calibri" w:hAnsi="Calibri"/>
          <w:bCs/>
          <w:sz w:val="22"/>
          <w:szCs w:val="22"/>
        </w:rPr>
        <w:t>W ofercie którą wysłaliśmy był</w:t>
      </w:r>
      <w:r>
        <w:rPr>
          <w:rFonts w:ascii="Calibri" w:hAnsi="Calibri"/>
          <w:bCs/>
          <w:sz w:val="22"/>
          <w:szCs w:val="22"/>
        </w:rPr>
        <w:t xml:space="preserve">o tylko oferta na dostawę pomp, </w:t>
      </w:r>
      <w:r w:rsidRPr="00CE738F">
        <w:rPr>
          <w:rFonts w:ascii="Calibri" w:hAnsi="Calibri"/>
          <w:bCs/>
          <w:sz w:val="22"/>
          <w:szCs w:val="22"/>
        </w:rPr>
        <w:t>nie było wzmianki o instal</w:t>
      </w:r>
      <w:r>
        <w:rPr>
          <w:rFonts w:ascii="Calibri" w:hAnsi="Calibri"/>
          <w:bCs/>
          <w:sz w:val="22"/>
          <w:szCs w:val="22"/>
        </w:rPr>
        <w:t>acji i szkoleniu. na czym miałaby polegać instalacja? N</w:t>
      </w:r>
      <w:r w:rsidRPr="00CE738F">
        <w:rPr>
          <w:rFonts w:ascii="Calibri" w:hAnsi="Calibri"/>
          <w:bCs/>
          <w:sz w:val="22"/>
          <w:szCs w:val="22"/>
        </w:rPr>
        <w:t>a włączeniu do gniazdka pompy i zamontowaniu wę</w:t>
      </w:r>
      <w:r>
        <w:rPr>
          <w:rFonts w:ascii="Calibri" w:hAnsi="Calibri"/>
          <w:bCs/>
          <w:sz w:val="22"/>
          <w:szCs w:val="22"/>
        </w:rPr>
        <w:t>ż</w:t>
      </w:r>
      <w:r w:rsidRPr="00CE738F">
        <w:rPr>
          <w:rFonts w:ascii="Calibri" w:hAnsi="Calibri"/>
          <w:bCs/>
          <w:sz w:val="22"/>
          <w:szCs w:val="22"/>
        </w:rPr>
        <w:t>a w głowicy</w:t>
      </w:r>
      <w:r>
        <w:rPr>
          <w:rFonts w:ascii="Calibri" w:hAnsi="Calibri"/>
          <w:bCs/>
          <w:sz w:val="22"/>
          <w:szCs w:val="22"/>
        </w:rPr>
        <w:t>,</w:t>
      </w:r>
      <w:r w:rsidRPr="00CE738F">
        <w:rPr>
          <w:rFonts w:ascii="Calibri" w:hAnsi="Calibri"/>
          <w:bCs/>
          <w:sz w:val="22"/>
          <w:szCs w:val="22"/>
        </w:rPr>
        <w:t xml:space="preserve"> czy coś więcej?</w:t>
      </w:r>
    </w:p>
    <w:p w:rsidR="00CE738F" w:rsidRDefault="00CE738F" w:rsidP="00F83F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E738F">
        <w:rPr>
          <w:rFonts w:ascii="Calibri" w:hAnsi="Calibri"/>
          <w:bCs/>
          <w:sz w:val="22"/>
          <w:szCs w:val="22"/>
        </w:rPr>
        <w:t xml:space="preserve">Szkolenie co miałoby zawierać? Włączenie i wyłączenie, regulacja wydajności czy coś więcej? Proszę </w:t>
      </w:r>
      <w:r>
        <w:rPr>
          <w:rFonts w:ascii="Calibri" w:hAnsi="Calibri"/>
          <w:bCs/>
          <w:sz w:val="22"/>
          <w:szCs w:val="22"/>
        </w:rPr>
        <w:br/>
      </w:r>
      <w:r w:rsidRPr="00CE738F">
        <w:rPr>
          <w:rFonts w:ascii="Calibri" w:hAnsi="Calibri"/>
          <w:bCs/>
          <w:sz w:val="22"/>
          <w:szCs w:val="22"/>
        </w:rPr>
        <w:t>o zakresy czy te ceny mamy dodać do oferty?</w:t>
      </w:r>
    </w:p>
    <w:p w:rsidR="00FC7B4D" w:rsidRPr="00CE738F" w:rsidRDefault="00FC7B4D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738F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C97882" w:rsidRPr="00CE738F" w:rsidRDefault="00CE738F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CE738F">
        <w:rPr>
          <w:rFonts w:ascii="Calibri" w:hAnsi="Calibri"/>
          <w:bCs/>
          <w:sz w:val="22"/>
          <w:szCs w:val="22"/>
        </w:rPr>
        <w:t>Instalacja ma na celu sprawdzenie czy wykonawca dostarczył prawidłowo działające urządzenie. Podczas instalacji</w:t>
      </w:r>
      <w:r>
        <w:rPr>
          <w:rFonts w:ascii="Arial" w:hAnsi="Arial" w:cs="Arial"/>
          <w:color w:val="000000"/>
          <w:sz w:val="17"/>
          <w:szCs w:val="17"/>
          <w:shd w:val="clear" w:color="auto" w:fill="FEFEFC"/>
        </w:rPr>
        <w:t xml:space="preserve"> </w:t>
      </w:r>
      <w:r w:rsidR="00952FE6">
        <w:rPr>
          <w:rFonts w:ascii="Calibri" w:hAnsi="Calibri"/>
          <w:bCs/>
          <w:sz w:val="22"/>
          <w:szCs w:val="22"/>
        </w:rPr>
        <w:t xml:space="preserve">wykonawca omawia właściwe </w:t>
      </w:r>
      <w:r w:rsidRPr="00CE738F">
        <w:rPr>
          <w:rFonts w:ascii="Calibri" w:hAnsi="Calibri"/>
          <w:bCs/>
          <w:sz w:val="22"/>
          <w:szCs w:val="22"/>
        </w:rPr>
        <w:t>użytkowanie (</w:t>
      </w:r>
      <w:r>
        <w:rPr>
          <w:rFonts w:ascii="Calibri" w:hAnsi="Calibri"/>
          <w:bCs/>
          <w:sz w:val="22"/>
          <w:szCs w:val="22"/>
        </w:rPr>
        <w:t xml:space="preserve">tj. </w:t>
      </w:r>
      <w:r w:rsidRPr="00CE738F">
        <w:rPr>
          <w:rFonts w:ascii="Calibri" w:hAnsi="Calibri"/>
          <w:bCs/>
          <w:sz w:val="22"/>
          <w:szCs w:val="22"/>
        </w:rPr>
        <w:t xml:space="preserve">włączenie, wyłączenie, obsługa panelu </w:t>
      </w:r>
      <w:r w:rsidRPr="00CE738F">
        <w:rPr>
          <w:rFonts w:ascii="Calibri" w:hAnsi="Calibri"/>
          <w:bCs/>
          <w:sz w:val="22"/>
          <w:szCs w:val="22"/>
        </w:rPr>
        <w:lastRenderedPageBreak/>
        <w:t>sterowania, regulacja wydajności, montaż przewodów) zgodnie z instrukcją.</w:t>
      </w:r>
      <w:r>
        <w:rPr>
          <w:rFonts w:ascii="Calibri" w:hAnsi="Calibri"/>
          <w:bCs/>
          <w:sz w:val="22"/>
          <w:szCs w:val="22"/>
        </w:rPr>
        <w:t xml:space="preserve"> Wycenić należy całość przedmiotu zamówienia.</w:t>
      </w:r>
    </w:p>
    <w:p w:rsidR="00D255D8" w:rsidRPr="00CE738F" w:rsidRDefault="00D255D8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094A30" w:rsidRDefault="00094A30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3</w:t>
      </w:r>
    </w:p>
    <w:p w:rsidR="00094A30" w:rsidRPr="00094A30" w:rsidRDefault="00094A30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094A30">
        <w:rPr>
          <w:rFonts w:ascii="Calibri" w:hAnsi="Calibri"/>
          <w:bCs/>
          <w:sz w:val="22"/>
          <w:szCs w:val="22"/>
        </w:rPr>
        <w:t>Dot. Załącznika nr 4e – Pakiet 5 - OPZ - Pompy perystaltyczne</w:t>
      </w:r>
    </w:p>
    <w:p w:rsidR="00094A30" w:rsidRDefault="00094A30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094A30">
        <w:rPr>
          <w:rFonts w:ascii="Calibri" w:hAnsi="Calibri"/>
          <w:bCs/>
          <w:sz w:val="22"/>
          <w:szCs w:val="22"/>
        </w:rPr>
        <w:t>33. Dokumentacja i kwalifikacja IQ/OQ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94A30">
        <w:rPr>
          <w:rFonts w:ascii="Calibri" w:hAnsi="Calibri"/>
          <w:bCs/>
          <w:sz w:val="22"/>
          <w:szCs w:val="22"/>
        </w:rPr>
        <w:t>dokumenty dodatkowo pł</w:t>
      </w:r>
      <w:r w:rsidR="001142CA">
        <w:rPr>
          <w:rFonts w:ascii="Calibri" w:hAnsi="Calibri"/>
          <w:bCs/>
          <w:sz w:val="22"/>
          <w:szCs w:val="22"/>
        </w:rPr>
        <w:t>atne, czy te ceny mamy dodać do</w:t>
      </w:r>
      <w:r w:rsidR="00256A69">
        <w:rPr>
          <w:rFonts w:ascii="Calibri" w:hAnsi="Calibri"/>
          <w:bCs/>
          <w:sz w:val="22"/>
          <w:szCs w:val="22"/>
        </w:rPr>
        <w:t> </w:t>
      </w:r>
      <w:r w:rsidRPr="00094A30">
        <w:rPr>
          <w:rFonts w:ascii="Calibri" w:hAnsi="Calibri"/>
          <w:bCs/>
          <w:sz w:val="22"/>
          <w:szCs w:val="22"/>
        </w:rPr>
        <w:t>oferty?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094A30" w:rsidRPr="00094A30" w:rsidRDefault="00094A30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  <w:lang w:val="en-US"/>
        </w:rPr>
      </w:pPr>
      <w:r w:rsidRPr="00094A30">
        <w:rPr>
          <w:rFonts w:ascii="Calibri" w:hAnsi="Calibri"/>
          <w:bCs/>
          <w:sz w:val="22"/>
          <w:szCs w:val="22"/>
          <w:lang w:val="en-US"/>
        </w:rPr>
        <w:t>120U.IQOQ 120U IQOQ Validation Protocol Document 2 230</w:t>
      </w:r>
    </w:p>
    <w:p w:rsidR="00094A30" w:rsidRPr="00094A30" w:rsidRDefault="00094A30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  <w:lang w:val="en-US"/>
        </w:rPr>
      </w:pPr>
      <w:r w:rsidRPr="00094A30">
        <w:rPr>
          <w:rFonts w:ascii="Calibri" w:hAnsi="Calibri"/>
          <w:bCs/>
          <w:sz w:val="22"/>
          <w:szCs w:val="22"/>
          <w:lang w:val="en-US"/>
        </w:rPr>
        <w:t>530UN.IQOQ 530UN IQOQ Validation Protocol Document 3 255</w:t>
      </w:r>
    </w:p>
    <w:p w:rsidR="00212203" w:rsidRDefault="00094A30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094A30">
        <w:rPr>
          <w:rFonts w:ascii="Calibri" w:hAnsi="Calibri"/>
          <w:bCs/>
          <w:sz w:val="22"/>
          <w:szCs w:val="22"/>
        </w:rPr>
        <w:t>Do pomp WM nie jesteśmy w stanie dostarczyć wykonania testów (kwalifikacji)</w:t>
      </w:r>
      <w:r>
        <w:rPr>
          <w:rFonts w:ascii="Calibri" w:hAnsi="Calibri"/>
          <w:bCs/>
          <w:sz w:val="22"/>
          <w:szCs w:val="22"/>
        </w:rPr>
        <w:t>.</w:t>
      </w:r>
    </w:p>
    <w:p w:rsidR="00CF5214" w:rsidRPr="00CE738F" w:rsidRDefault="00CF521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738F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CF5214" w:rsidRPr="00CF5214" w:rsidRDefault="00CF521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F5214">
        <w:rPr>
          <w:rFonts w:ascii="Calibri" w:hAnsi="Calibri" w:cs="Calibri"/>
          <w:sz w:val="22"/>
          <w:szCs w:val="22"/>
          <w:lang w:eastAsia="en-US"/>
        </w:rPr>
        <w:t>Zamawiający rezygnuje z  d</w:t>
      </w:r>
      <w:r>
        <w:rPr>
          <w:rFonts w:ascii="Calibri" w:hAnsi="Calibri" w:cs="Calibri"/>
          <w:sz w:val="22"/>
          <w:szCs w:val="22"/>
          <w:lang w:eastAsia="en-US"/>
        </w:rPr>
        <w:t>okumentacji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 i kwalifikacj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 IQ/OQ</w:t>
      </w:r>
      <w:r>
        <w:rPr>
          <w:rFonts w:ascii="Calibri" w:hAnsi="Calibri" w:cs="Calibri"/>
          <w:sz w:val="22"/>
          <w:szCs w:val="22"/>
          <w:lang w:eastAsia="en-US"/>
        </w:rPr>
        <w:t xml:space="preserve"> i na podstawie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 art. 137 ust. 1 ustawy </w:t>
      </w:r>
      <w:proofErr w:type="spellStart"/>
      <w:r w:rsidRPr="00CF5214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CF5214">
        <w:rPr>
          <w:rFonts w:ascii="Calibri" w:hAnsi="Calibri" w:cs="Calibri"/>
          <w:sz w:val="22"/>
          <w:szCs w:val="22"/>
          <w:lang w:eastAsia="en-US"/>
        </w:rPr>
        <w:t xml:space="preserve"> zmienia treść Załącznika nr 4e do SWZ </w:t>
      </w:r>
      <w:r>
        <w:rPr>
          <w:rFonts w:ascii="Calibri" w:hAnsi="Calibri" w:cs="Calibri"/>
          <w:sz w:val="22"/>
          <w:szCs w:val="22"/>
          <w:lang w:eastAsia="en-US"/>
        </w:rPr>
        <w:t xml:space="preserve">– 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Opis przedmiotu zamówienia – oferowane parametry pomp perystaltycznych, poprzez usuniecie </w:t>
      </w:r>
      <w:r w:rsidR="00E86F72" w:rsidRPr="00CF5214">
        <w:rPr>
          <w:rFonts w:ascii="Calibri" w:hAnsi="Calibri" w:cs="Calibri"/>
          <w:sz w:val="22"/>
          <w:szCs w:val="22"/>
          <w:lang w:eastAsia="en-US"/>
        </w:rPr>
        <w:t xml:space="preserve">z tabeli 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wiersza nr 41. </w:t>
      </w:r>
    </w:p>
    <w:p w:rsidR="00CF5214" w:rsidRPr="00CF5214" w:rsidRDefault="00CF521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86F72" w:rsidRDefault="00E86F72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4</w:t>
      </w:r>
    </w:p>
    <w:p w:rsidR="00094A30" w:rsidRPr="00E86F72" w:rsidRDefault="00E86F72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E86F72">
        <w:rPr>
          <w:rFonts w:ascii="Calibri" w:hAnsi="Calibri" w:cs="Calibri"/>
          <w:sz w:val="22"/>
          <w:szCs w:val="22"/>
          <w:lang w:eastAsia="en-US"/>
        </w:rPr>
        <w:t xml:space="preserve">Dot. Pakietu 6 </w:t>
      </w:r>
      <w:r w:rsidR="00906CDB">
        <w:rPr>
          <w:rFonts w:ascii="Calibri" w:hAnsi="Calibri" w:cs="Calibri"/>
          <w:sz w:val="22"/>
          <w:szCs w:val="22"/>
          <w:lang w:eastAsia="en-US"/>
        </w:rPr>
        <w:t>–</w:t>
      </w:r>
      <w:r w:rsidRPr="00E86F72">
        <w:rPr>
          <w:rFonts w:ascii="Calibri" w:hAnsi="Calibri" w:cs="Calibri"/>
          <w:sz w:val="22"/>
          <w:szCs w:val="22"/>
          <w:lang w:eastAsia="en-US"/>
        </w:rPr>
        <w:t xml:space="preserve"> OPZ System obrazowania komórek w czasie rzeczywistym</w:t>
      </w:r>
    </w:p>
    <w:p w:rsidR="00E86F72" w:rsidRPr="00E86F72" w:rsidRDefault="00E86F72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E86F72">
        <w:rPr>
          <w:rFonts w:ascii="Calibri" w:hAnsi="Calibri" w:cs="Calibri"/>
          <w:sz w:val="22"/>
          <w:szCs w:val="22"/>
          <w:lang w:eastAsia="en-US"/>
        </w:rPr>
        <w:t>W wymaganiach pozostałych, Zamawiający prosi o „Dokumentacja i kwalif</w:t>
      </w:r>
      <w:r w:rsidR="001142CA">
        <w:rPr>
          <w:rFonts w:ascii="Calibri" w:hAnsi="Calibri" w:cs="Calibri"/>
          <w:sz w:val="22"/>
          <w:szCs w:val="22"/>
          <w:lang w:eastAsia="en-US"/>
        </w:rPr>
        <w:t>ikacja IQ/OQ”, proszę o </w:t>
      </w:r>
      <w:r w:rsidRPr="00E86F72">
        <w:rPr>
          <w:rFonts w:ascii="Calibri" w:hAnsi="Calibri" w:cs="Calibri"/>
          <w:sz w:val="22"/>
          <w:szCs w:val="22"/>
          <w:lang w:eastAsia="en-US"/>
        </w:rPr>
        <w:t>sprecyzowanie, czy Zamawiający wymaga dostarczenia dokumentacji IQ/OQ wraz z system obrazowania komórek w czasie rzeczywistym i przeprowadzenia odpowiednich testów IQOQ podczas instalacji urządzenia, czy dostępności protokołów w ofercie producenta</w:t>
      </w:r>
      <w:r w:rsidR="001142CA">
        <w:rPr>
          <w:rFonts w:ascii="Calibri" w:hAnsi="Calibri" w:cs="Calibri"/>
          <w:sz w:val="22"/>
          <w:szCs w:val="22"/>
          <w:lang w:eastAsia="en-US"/>
        </w:rPr>
        <w:t xml:space="preserve"> z możliwością ich zamówienia w </w:t>
      </w:r>
      <w:r w:rsidRPr="00E86F72">
        <w:rPr>
          <w:rFonts w:ascii="Calibri" w:hAnsi="Calibri" w:cs="Calibri"/>
          <w:sz w:val="22"/>
          <w:szCs w:val="22"/>
          <w:lang w:eastAsia="en-US"/>
        </w:rPr>
        <w:t>przyszłości w razie potrzeby.</w:t>
      </w:r>
    </w:p>
    <w:p w:rsidR="00E86F72" w:rsidRPr="00CE738F" w:rsidRDefault="00E86F72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738F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E86F72" w:rsidRPr="00CF5214" w:rsidRDefault="00E86F72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F5214">
        <w:rPr>
          <w:rFonts w:ascii="Calibri" w:hAnsi="Calibri" w:cs="Calibri"/>
          <w:sz w:val="22"/>
          <w:szCs w:val="22"/>
          <w:lang w:eastAsia="en-US"/>
        </w:rPr>
        <w:t>Zamawiający rezygnuje z  d</w:t>
      </w:r>
      <w:r>
        <w:rPr>
          <w:rFonts w:ascii="Calibri" w:hAnsi="Calibri" w:cs="Calibri"/>
          <w:sz w:val="22"/>
          <w:szCs w:val="22"/>
          <w:lang w:eastAsia="en-US"/>
        </w:rPr>
        <w:t>okumentacji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 i kwalifikacj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 IQ/OQ</w:t>
      </w:r>
      <w:r>
        <w:rPr>
          <w:rFonts w:ascii="Calibri" w:hAnsi="Calibri" w:cs="Calibri"/>
          <w:sz w:val="22"/>
          <w:szCs w:val="22"/>
          <w:lang w:eastAsia="en-US"/>
        </w:rPr>
        <w:t xml:space="preserve"> i na podstawie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 art. 137 ust. 1 ustawy </w:t>
      </w:r>
      <w:proofErr w:type="spellStart"/>
      <w:r w:rsidRPr="00CF5214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CF5214">
        <w:rPr>
          <w:rFonts w:ascii="Calibri" w:hAnsi="Calibri" w:cs="Calibri"/>
          <w:sz w:val="22"/>
          <w:szCs w:val="22"/>
          <w:lang w:eastAsia="en-US"/>
        </w:rPr>
        <w:t xml:space="preserve"> zmienia treść Załącznika nr 4</w:t>
      </w:r>
      <w:r w:rsidR="001142CA">
        <w:rPr>
          <w:rFonts w:ascii="Calibri" w:hAnsi="Calibri" w:cs="Calibri"/>
          <w:sz w:val="22"/>
          <w:szCs w:val="22"/>
          <w:lang w:eastAsia="en-US"/>
        </w:rPr>
        <w:t>f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 do SWZ </w:t>
      </w:r>
      <w:r>
        <w:rPr>
          <w:rFonts w:ascii="Calibri" w:hAnsi="Calibri" w:cs="Calibri"/>
          <w:sz w:val="22"/>
          <w:szCs w:val="22"/>
          <w:lang w:eastAsia="en-US"/>
        </w:rPr>
        <w:t xml:space="preserve">– 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Opis przedmiotu zamówienia – oferowane parametry </w:t>
      </w:r>
      <w:r w:rsidR="001142CA" w:rsidRPr="001142CA">
        <w:rPr>
          <w:rFonts w:ascii="Calibri" w:hAnsi="Calibri" w:cs="Calibri"/>
          <w:sz w:val="22"/>
          <w:szCs w:val="22"/>
          <w:lang w:eastAsia="en-US"/>
        </w:rPr>
        <w:t>systemu obrazowania komórek w czasie rzeczywistym, w standardowym inkubatorze do hodowli komórkowych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, poprzez usuniecie z tabeli </w:t>
      </w:r>
      <w:r w:rsidR="001142CA">
        <w:rPr>
          <w:rFonts w:ascii="Calibri" w:hAnsi="Calibri" w:cs="Calibri"/>
          <w:sz w:val="22"/>
          <w:szCs w:val="22"/>
          <w:lang w:eastAsia="en-US"/>
        </w:rPr>
        <w:t>wiersza nr 1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1. </w:t>
      </w:r>
    </w:p>
    <w:p w:rsidR="00E86F72" w:rsidRDefault="00E86F72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906CDB" w:rsidRDefault="00906CDB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5</w:t>
      </w:r>
    </w:p>
    <w:p w:rsidR="00906CDB" w:rsidRPr="00E86F72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E86F72">
        <w:rPr>
          <w:rFonts w:ascii="Calibri" w:hAnsi="Calibri" w:cs="Calibri"/>
          <w:sz w:val="22"/>
          <w:szCs w:val="22"/>
          <w:lang w:eastAsia="en-US"/>
        </w:rPr>
        <w:t xml:space="preserve">Dot. Pakietu 6 </w:t>
      </w:r>
      <w:r>
        <w:rPr>
          <w:rFonts w:ascii="Calibri" w:hAnsi="Calibri" w:cs="Calibri"/>
          <w:sz w:val="22"/>
          <w:szCs w:val="22"/>
          <w:lang w:eastAsia="en-US"/>
        </w:rPr>
        <w:t>–</w:t>
      </w:r>
      <w:r w:rsidRPr="00E86F72">
        <w:rPr>
          <w:rFonts w:ascii="Calibri" w:hAnsi="Calibri" w:cs="Calibri"/>
          <w:sz w:val="22"/>
          <w:szCs w:val="22"/>
          <w:lang w:eastAsia="en-US"/>
        </w:rPr>
        <w:t xml:space="preserve"> OPZ System obrazowania komórek w czasie rzeczywistym</w:t>
      </w:r>
    </w:p>
    <w:p w:rsidR="001142CA" w:rsidRPr="00906CDB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06CDB">
        <w:rPr>
          <w:rFonts w:ascii="Calibri" w:hAnsi="Calibri" w:cs="Calibri"/>
          <w:sz w:val="22"/>
          <w:szCs w:val="22"/>
          <w:lang w:eastAsia="en-US"/>
        </w:rPr>
        <w:t>Czy Zamawiający dopuszcza instrukcję obsługi w języku angielskim?</w:t>
      </w:r>
    </w:p>
    <w:p w:rsidR="00906CDB" w:rsidRPr="00CE738F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738F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E86F72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06CDB">
        <w:rPr>
          <w:rFonts w:ascii="Calibri" w:hAnsi="Calibri" w:cs="Calibri"/>
          <w:sz w:val="22"/>
          <w:szCs w:val="22"/>
          <w:lang w:eastAsia="en-US"/>
        </w:rPr>
        <w:t xml:space="preserve">Zamawiający dopuszcza </w:t>
      </w:r>
      <w:r w:rsidR="00723C60">
        <w:rPr>
          <w:rFonts w:ascii="Calibri" w:hAnsi="Calibri" w:cs="Calibri"/>
          <w:sz w:val="22"/>
          <w:szCs w:val="22"/>
          <w:lang w:eastAsia="en-US"/>
        </w:rPr>
        <w:t>powyż</w:t>
      </w:r>
      <w:r w:rsidR="00952FE6">
        <w:rPr>
          <w:rFonts w:ascii="Calibri" w:hAnsi="Calibri" w:cs="Calibri"/>
          <w:sz w:val="22"/>
          <w:szCs w:val="22"/>
          <w:lang w:eastAsia="en-US"/>
        </w:rPr>
        <w:t>sze i na podstawie art. 137 ust.</w:t>
      </w:r>
      <w:r w:rsidR="00723C60">
        <w:rPr>
          <w:rFonts w:ascii="Calibri" w:hAnsi="Calibri" w:cs="Calibri"/>
          <w:sz w:val="22"/>
          <w:szCs w:val="22"/>
          <w:lang w:eastAsia="en-US"/>
        </w:rPr>
        <w:t xml:space="preserve"> 1 ustawy </w:t>
      </w:r>
      <w:proofErr w:type="spellStart"/>
      <w:r w:rsidR="00723C60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723C60">
        <w:rPr>
          <w:rFonts w:ascii="Calibri" w:hAnsi="Calibri" w:cs="Calibri"/>
          <w:sz w:val="22"/>
          <w:szCs w:val="22"/>
          <w:lang w:eastAsia="en-US"/>
        </w:rPr>
        <w:t xml:space="preserve"> zmienia treść § 3 ust. 2 </w:t>
      </w:r>
      <w:r w:rsidR="00723C60">
        <w:rPr>
          <w:rFonts w:ascii="Calibri" w:hAnsi="Calibri" w:cs="Calibri"/>
          <w:sz w:val="22"/>
          <w:szCs w:val="22"/>
          <w:lang w:eastAsia="en-US"/>
        </w:rPr>
        <w:br/>
      </w:r>
      <w:proofErr w:type="spellStart"/>
      <w:r w:rsidR="00723C60">
        <w:rPr>
          <w:rFonts w:ascii="Calibri" w:hAnsi="Calibri" w:cs="Calibri"/>
          <w:sz w:val="22"/>
          <w:szCs w:val="22"/>
          <w:lang w:eastAsia="en-US"/>
        </w:rPr>
        <w:t>pkt</w:t>
      </w:r>
      <w:proofErr w:type="spellEnd"/>
      <w:r w:rsidR="00723C60">
        <w:rPr>
          <w:rFonts w:ascii="Calibri" w:hAnsi="Calibri" w:cs="Calibri"/>
          <w:sz w:val="22"/>
          <w:szCs w:val="22"/>
          <w:lang w:eastAsia="en-US"/>
        </w:rPr>
        <w:t xml:space="preserve"> a </w:t>
      </w:r>
      <w:r w:rsidR="00E6747B">
        <w:rPr>
          <w:rFonts w:ascii="Calibri" w:hAnsi="Calibri" w:cs="Calibri"/>
          <w:sz w:val="22"/>
          <w:szCs w:val="22"/>
          <w:lang w:eastAsia="en-US"/>
        </w:rPr>
        <w:t xml:space="preserve">wzoru </w:t>
      </w:r>
      <w:r w:rsidR="00723C60">
        <w:rPr>
          <w:rFonts w:ascii="Calibri" w:hAnsi="Calibri" w:cs="Calibri"/>
          <w:sz w:val="22"/>
          <w:szCs w:val="22"/>
          <w:lang w:eastAsia="en-US"/>
        </w:rPr>
        <w:t>umowy</w:t>
      </w:r>
      <w:r w:rsidR="00723C60" w:rsidRPr="00723C60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23C60">
        <w:rPr>
          <w:rFonts w:ascii="Calibri" w:hAnsi="Calibri" w:cs="Calibri"/>
          <w:sz w:val="22"/>
          <w:szCs w:val="22"/>
          <w:lang w:eastAsia="en-US"/>
        </w:rPr>
        <w:t>(Załącznik nr 7 do SWZ) dla Pakietu nr 6 we wskazanym zakresie.</w:t>
      </w:r>
    </w:p>
    <w:p w:rsidR="00906CDB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06CDB" w:rsidRDefault="00906CDB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6</w:t>
      </w:r>
    </w:p>
    <w:p w:rsidR="00906CDB" w:rsidRPr="00E86F72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E86F72">
        <w:rPr>
          <w:rFonts w:ascii="Calibri" w:hAnsi="Calibri" w:cs="Calibri"/>
          <w:sz w:val="22"/>
          <w:szCs w:val="22"/>
          <w:lang w:eastAsia="en-US"/>
        </w:rPr>
        <w:t xml:space="preserve">Dot. Pakietu 6 </w:t>
      </w:r>
      <w:r>
        <w:rPr>
          <w:rFonts w:ascii="Calibri" w:hAnsi="Calibri" w:cs="Calibri"/>
          <w:sz w:val="22"/>
          <w:szCs w:val="22"/>
          <w:lang w:eastAsia="en-US"/>
        </w:rPr>
        <w:t xml:space="preserve">– wzór umowy </w:t>
      </w:r>
    </w:p>
    <w:p w:rsidR="00906CDB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J</w:t>
      </w:r>
      <w:r w:rsidRPr="00906CDB">
        <w:rPr>
          <w:rFonts w:ascii="Calibri" w:hAnsi="Calibri" w:cs="Calibri"/>
          <w:sz w:val="22"/>
          <w:szCs w:val="22"/>
          <w:lang w:eastAsia="en-US"/>
        </w:rPr>
        <w:t xml:space="preserve">eśli urządzenie oraz części zamienne są produkowane w Stanach Zjednoczonych, czy Zamawiający dopuści zmianę w umowie z: </w:t>
      </w:r>
    </w:p>
    <w:p w:rsidR="00906CDB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06CDB">
        <w:rPr>
          <w:rFonts w:ascii="Calibri" w:hAnsi="Calibri" w:cs="Calibri"/>
          <w:sz w:val="22"/>
          <w:szCs w:val="22"/>
          <w:lang w:eastAsia="en-US"/>
        </w:rPr>
        <w:t>„W przypadku wystąpienia wad lub usterek, Wykonawca zobowiązany jest do ich usunięcia w ciągu maksymalnie 2 dni roboczych od podjęcia naprawy, a w przypadku konieczności sprowadzenia części zamiennych spoza Polski, w ciągu maksymalnie 5 dni roboczych od podjęcia naprawy, w przypadku bardzo skomplikowanych napraw do 10 dni roboczych. Przerwa w eksploatacji urzą</w:t>
      </w:r>
      <w:r w:rsidR="00812FE5">
        <w:rPr>
          <w:rFonts w:ascii="Calibri" w:hAnsi="Calibri" w:cs="Calibri"/>
          <w:sz w:val="22"/>
          <w:szCs w:val="22"/>
          <w:lang w:eastAsia="en-US"/>
        </w:rPr>
        <w:t>dzenia, łącznie z </w:t>
      </w:r>
      <w:r w:rsidRPr="00906CDB">
        <w:rPr>
          <w:rFonts w:ascii="Calibri" w:hAnsi="Calibri" w:cs="Calibri"/>
          <w:sz w:val="22"/>
          <w:szCs w:val="22"/>
          <w:lang w:eastAsia="en-US"/>
        </w:rPr>
        <w:t>naprawą wynosząca więcej niż 10 dni, przedłuża okres gwarancji o tę przerwę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906CDB">
        <w:rPr>
          <w:rFonts w:ascii="Calibri" w:hAnsi="Calibri" w:cs="Calibri"/>
          <w:sz w:val="22"/>
          <w:szCs w:val="22"/>
          <w:lang w:eastAsia="en-US"/>
        </w:rPr>
        <w:t xml:space="preserve">” </w:t>
      </w:r>
    </w:p>
    <w:p w:rsidR="00906CDB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</w:t>
      </w:r>
      <w:r w:rsidRPr="00906CDB">
        <w:rPr>
          <w:rFonts w:ascii="Calibri" w:hAnsi="Calibri" w:cs="Calibri"/>
          <w:sz w:val="22"/>
          <w:szCs w:val="22"/>
          <w:lang w:eastAsia="en-US"/>
        </w:rPr>
        <w:t>a</w:t>
      </w:r>
      <w:r>
        <w:rPr>
          <w:rFonts w:ascii="Calibri" w:hAnsi="Calibri" w:cs="Calibri"/>
          <w:sz w:val="22"/>
          <w:szCs w:val="22"/>
          <w:lang w:eastAsia="en-US"/>
        </w:rPr>
        <w:t>:</w:t>
      </w:r>
    </w:p>
    <w:p w:rsidR="00906CDB" w:rsidRPr="00906CDB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06CDB">
        <w:rPr>
          <w:rFonts w:ascii="Calibri" w:hAnsi="Calibri" w:cs="Calibri"/>
          <w:sz w:val="22"/>
          <w:szCs w:val="22"/>
          <w:lang w:eastAsia="en-US"/>
        </w:rPr>
        <w:lastRenderedPageBreak/>
        <w:t xml:space="preserve"> „W przypadku wystąpienia wad lub usterek, Wykonawca zobowiązany jest do ich usunięcia w ciągu maksymalnie 2 dni roboczych od podjęcia naprawy, a w przypadku konieczności sprowadzenia części zamiennych spoza Polski, w ciągu maksymalnie 10 dni roboczych od podjęcia naprawy, w przypadku bardzo skomplikowanych napraw do 15 dni roboczych. Przerwa w eks</w:t>
      </w:r>
      <w:r w:rsidR="00812FE5">
        <w:rPr>
          <w:rFonts w:ascii="Calibri" w:hAnsi="Calibri" w:cs="Calibri"/>
          <w:sz w:val="22"/>
          <w:szCs w:val="22"/>
          <w:lang w:eastAsia="en-US"/>
        </w:rPr>
        <w:t>ploatacji urządzenia, łącznie z </w:t>
      </w:r>
      <w:r w:rsidRPr="00906CDB">
        <w:rPr>
          <w:rFonts w:ascii="Calibri" w:hAnsi="Calibri" w:cs="Calibri"/>
          <w:sz w:val="22"/>
          <w:szCs w:val="22"/>
          <w:lang w:eastAsia="en-US"/>
        </w:rPr>
        <w:t>naprawą wynosząca więcej niż 15 dni roboczych, przedłuża okres gwarancji o tę przerwę.</w:t>
      </w:r>
      <w:r>
        <w:rPr>
          <w:rFonts w:ascii="Calibri" w:hAnsi="Calibri" w:cs="Calibri"/>
          <w:sz w:val="22"/>
          <w:szCs w:val="22"/>
          <w:lang w:eastAsia="en-US"/>
        </w:rPr>
        <w:t>”</w:t>
      </w:r>
    </w:p>
    <w:p w:rsidR="00906CDB" w:rsidRPr="00CE738F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738F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C92153" w:rsidRDefault="00906CD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06CDB"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="009245F7">
        <w:rPr>
          <w:rFonts w:ascii="Calibri" w:hAnsi="Calibri" w:cs="Calibri"/>
          <w:sz w:val="22"/>
          <w:szCs w:val="22"/>
          <w:lang w:eastAsia="en-US"/>
        </w:rPr>
        <w:t>wyraża zgodę na</w:t>
      </w:r>
      <w:r w:rsidRPr="00906CDB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powyższe i na podstawie art. 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137 ust. 1 ustawy </w:t>
      </w:r>
      <w:proofErr w:type="spellStart"/>
      <w:r w:rsidRPr="00CF5214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CF5214">
        <w:rPr>
          <w:rFonts w:ascii="Calibri" w:hAnsi="Calibri" w:cs="Calibri"/>
          <w:sz w:val="22"/>
          <w:szCs w:val="22"/>
          <w:lang w:eastAsia="en-US"/>
        </w:rPr>
        <w:t xml:space="preserve"> zmienia treść</w:t>
      </w:r>
      <w:r w:rsidR="00812FE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812FE5">
        <w:rPr>
          <w:rFonts w:ascii="Calibri" w:hAnsi="Calibri" w:cs="Calibri"/>
          <w:sz w:val="22"/>
          <w:szCs w:val="22"/>
          <w:lang w:eastAsia="en-US"/>
        </w:rPr>
        <w:br/>
        <w:t>§ 5 ust. 9</w:t>
      </w:r>
      <w:r w:rsidR="00C9215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25359"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hAnsi="Calibri" w:cs="Calibri"/>
          <w:sz w:val="22"/>
          <w:szCs w:val="22"/>
          <w:lang w:eastAsia="en-US"/>
        </w:rPr>
        <w:t>zoru umowy</w:t>
      </w:r>
      <w:r w:rsidR="00C92153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 dla Pakietu nr 6</w:t>
      </w:r>
      <w:r w:rsidR="00C92153">
        <w:rPr>
          <w:rFonts w:ascii="Calibri" w:hAnsi="Calibri" w:cs="Calibri"/>
          <w:sz w:val="22"/>
          <w:szCs w:val="22"/>
          <w:lang w:eastAsia="en-US"/>
        </w:rPr>
        <w:t xml:space="preserve"> we wskazanym zakresie. </w:t>
      </w:r>
    </w:p>
    <w:p w:rsidR="00906CDB" w:rsidRDefault="00906CDB" w:rsidP="00F83F32">
      <w:pPr>
        <w:autoSpaceDE w:val="0"/>
        <w:autoSpaceDN w:val="0"/>
        <w:adjustRightInd w:val="0"/>
        <w:spacing w:after="0" w:line="276" w:lineRule="auto"/>
        <w:jc w:val="both"/>
      </w:pPr>
    </w:p>
    <w:p w:rsidR="009245F7" w:rsidRDefault="00D25555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7</w:t>
      </w:r>
    </w:p>
    <w:p w:rsidR="00CE3773" w:rsidRPr="00E86F72" w:rsidRDefault="00CE3773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E86F72">
        <w:rPr>
          <w:rFonts w:ascii="Calibri" w:hAnsi="Calibri" w:cs="Calibri"/>
          <w:sz w:val="22"/>
          <w:szCs w:val="22"/>
          <w:lang w:eastAsia="en-US"/>
        </w:rPr>
        <w:t xml:space="preserve">Dot. Pakietu 6 </w:t>
      </w:r>
      <w:r>
        <w:rPr>
          <w:rFonts w:ascii="Calibri" w:hAnsi="Calibri" w:cs="Calibri"/>
          <w:sz w:val="22"/>
          <w:szCs w:val="22"/>
          <w:lang w:eastAsia="en-US"/>
        </w:rPr>
        <w:t xml:space="preserve">– wzór umowy </w:t>
      </w:r>
    </w:p>
    <w:p w:rsidR="00906CDB" w:rsidRDefault="009245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245F7">
        <w:rPr>
          <w:rFonts w:ascii="Calibri" w:hAnsi="Calibri" w:cs="Calibri"/>
          <w:sz w:val="22"/>
          <w:szCs w:val="22"/>
          <w:lang w:eastAsia="en-US"/>
        </w:rPr>
        <w:t>Czy Zamawiający wyrazi zgodę na zmianę kar umownych w razie zwłoki w usunięciu stwierdzonych wad, braków lub niezgodności towaru z umową ponad terminy określone w umowie oraz niedotrzymanie czasów reakcji i napraw gwarancyjnych, na „Wykonawca zapł</w:t>
      </w:r>
      <w:r w:rsidR="00C25359">
        <w:rPr>
          <w:rFonts w:ascii="Calibri" w:hAnsi="Calibri" w:cs="Calibri"/>
          <w:sz w:val="22"/>
          <w:szCs w:val="22"/>
          <w:lang w:eastAsia="en-US"/>
        </w:rPr>
        <w:t>aci Zamawiającemu karę umowną w </w:t>
      </w:r>
      <w:r w:rsidRPr="009245F7">
        <w:rPr>
          <w:rFonts w:ascii="Calibri" w:hAnsi="Calibri" w:cs="Calibri"/>
          <w:sz w:val="22"/>
          <w:szCs w:val="22"/>
          <w:lang w:eastAsia="en-US"/>
        </w:rPr>
        <w:t>wysokości 0,1% ceny netto za każdy dzień / godzinę (jeśli termin podano w godzinach) zwłoki.”</w:t>
      </w:r>
    </w:p>
    <w:p w:rsidR="009245F7" w:rsidRPr="00CE738F" w:rsidRDefault="009245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25359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9245F7" w:rsidRDefault="00C2535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wyraża zgodę na powyższe i na podstawie art. 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137 ust. 1 ustawy </w:t>
      </w:r>
      <w:proofErr w:type="spellStart"/>
      <w:r w:rsidRPr="00CF5214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CF5214">
        <w:rPr>
          <w:rFonts w:ascii="Calibri" w:hAnsi="Calibri" w:cs="Calibri"/>
          <w:sz w:val="22"/>
          <w:szCs w:val="22"/>
          <w:lang w:eastAsia="en-US"/>
        </w:rPr>
        <w:t xml:space="preserve"> zmienia treść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812FE5">
        <w:rPr>
          <w:rFonts w:ascii="Calibri" w:hAnsi="Calibri" w:cs="Calibri"/>
          <w:sz w:val="22"/>
          <w:szCs w:val="22"/>
          <w:lang w:eastAsia="en-US"/>
        </w:rPr>
        <w:br/>
      </w:r>
      <w:r>
        <w:rPr>
          <w:rFonts w:ascii="Calibri" w:hAnsi="Calibri" w:cs="Calibri"/>
          <w:sz w:val="22"/>
          <w:szCs w:val="22"/>
          <w:lang w:eastAsia="en-US"/>
        </w:rPr>
        <w:t xml:space="preserve">§ 6 ust. 1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pkt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c wzoru umowy dla Pakietu nr 6 we wskazanym zakresie</w:t>
      </w:r>
      <w:r w:rsidR="00CE3773">
        <w:rPr>
          <w:rFonts w:ascii="Calibri" w:hAnsi="Calibri" w:cs="Calibri"/>
          <w:sz w:val="22"/>
          <w:szCs w:val="22"/>
          <w:lang w:eastAsia="en-US"/>
        </w:rPr>
        <w:t>.</w:t>
      </w:r>
    </w:p>
    <w:p w:rsidR="00691846" w:rsidRDefault="00691846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245F7" w:rsidRDefault="00D25555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8</w:t>
      </w:r>
    </w:p>
    <w:p w:rsidR="00CE3773" w:rsidRPr="00E86F72" w:rsidRDefault="00CE3773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E86F72">
        <w:rPr>
          <w:rFonts w:ascii="Calibri" w:hAnsi="Calibri" w:cs="Calibri"/>
          <w:sz w:val="22"/>
          <w:szCs w:val="22"/>
          <w:lang w:eastAsia="en-US"/>
        </w:rPr>
        <w:t xml:space="preserve">Dot. Pakietu 6 </w:t>
      </w:r>
      <w:r>
        <w:rPr>
          <w:rFonts w:ascii="Calibri" w:hAnsi="Calibri" w:cs="Calibri"/>
          <w:sz w:val="22"/>
          <w:szCs w:val="22"/>
          <w:lang w:eastAsia="en-US"/>
        </w:rPr>
        <w:t xml:space="preserve">– wzór umowy </w:t>
      </w:r>
    </w:p>
    <w:p w:rsidR="009245F7" w:rsidRDefault="009245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245F7">
        <w:rPr>
          <w:rFonts w:ascii="Calibri" w:hAnsi="Calibri" w:cs="Calibri"/>
          <w:sz w:val="22"/>
          <w:szCs w:val="22"/>
          <w:lang w:eastAsia="en-US"/>
        </w:rPr>
        <w:t>Czy Zamawiający wyrazi zgodę na: „Łączna i całkowita odpowiedzialność Wykonawcy z tytułu kar umownych, niezależnie od podstawy prawnej dochodzenia tych kar, wynosi 10% ceny netto”</w:t>
      </w:r>
      <w:r w:rsidR="00CE3773">
        <w:rPr>
          <w:rFonts w:ascii="Calibri" w:hAnsi="Calibri" w:cs="Calibri"/>
          <w:sz w:val="22"/>
          <w:szCs w:val="22"/>
          <w:lang w:eastAsia="en-US"/>
        </w:rPr>
        <w:t>.</w:t>
      </w:r>
    </w:p>
    <w:p w:rsidR="009245F7" w:rsidRPr="00CE738F" w:rsidRDefault="009245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12FE5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9245F7" w:rsidRDefault="00C2535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nie wyraża zgody na powyższe.</w:t>
      </w:r>
    </w:p>
    <w:p w:rsidR="00D25555" w:rsidRDefault="00D2555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25555" w:rsidRDefault="00D25555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9</w:t>
      </w:r>
    </w:p>
    <w:p w:rsidR="00D25555" w:rsidRDefault="00D2555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Dot. wzoru umowy § 5,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pkt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10</w:t>
      </w:r>
      <w:r w:rsidR="00541151">
        <w:rPr>
          <w:rFonts w:ascii="Calibri" w:hAnsi="Calibri" w:cs="Calibri"/>
          <w:sz w:val="22"/>
          <w:szCs w:val="22"/>
          <w:lang w:eastAsia="en-US"/>
        </w:rPr>
        <w:t xml:space="preserve"> dla Pakietu nr 1</w:t>
      </w:r>
    </w:p>
    <w:p w:rsidR="00D25555" w:rsidRDefault="00D2555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Czy Zamawiający wyrazi zgodę aby czynności serwisowe </w:t>
      </w:r>
      <w:r w:rsidR="00541151">
        <w:rPr>
          <w:rFonts w:ascii="Calibri" w:hAnsi="Calibri" w:cs="Calibri"/>
          <w:sz w:val="22"/>
          <w:szCs w:val="22"/>
          <w:lang w:eastAsia="en-US"/>
        </w:rPr>
        <w:t>były wykonywane w siedzibie Wykonawcy? Laboratorium kalibracyjne pipet, w którym wykonywane są naprawy pipet znajduje się w siedzibie autoryzowanego serwisu w Warszawie i nie ma możliwości przeprowadzenia naprawy na</w:t>
      </w:r>
      <w:r w:rsidR="00125665">
        <w:rPr>
          <w:rFonts w:ascii="Calibri" w:hAnsi="Calibri" w:cs="Calibri"/>
          <w:sz w:val="22"/>
          <w:szCs w:val="22"/>
          <w:lang w:eastAsia="en-US"/>
        </w:rPr>
        <w:t xml:space="preserve"> miejscu u </w:t>
      </w:r>
      <w:r w:rsidR="00541151">
        <w:rPr>
          <w:rFonts w:ascii="Calibri" w:hAnsi="Calibri" w:cs="Calibri"/>
          <w:sz w:val="22"/>
          <w:szCs w:val="22"/>
          <w:lang w:eastAsia="en-US"/>
        </w:rPr>
        <w:t>klienta.</w:t>
      </w:r>
    </w:p>
    <w:p w:rsidR="00541151" w:rsidRPr="00CE738F" w:rsidRDefault="00541151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624E7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691846" w:rsidRDefault="00CE083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</w:t>
      </w:r>
      <w:r w:rsidR="007E3400">
        <w:rPr>
          <w:rFonts w:ascii="Calibri" w:hAnsi="Calibri" w:cs="Calibri"/>
          <w:sz w:val="22"/>
          <w:szCs w:val="22"/>
          <w:lang w:eastAsia="en-US"/>
        </w:rPr>
        <w:t xml:space="preserve"> wyraża zgodę na powyższe i na podstawie art. 137 ust. 1 zmienia </w:t>
      </w:r>
      <w:r>
        <w:rPr>
          <w:rFonts w:ascii="Calibri" w:hAnsi="Calibri" w:cs="Calibri"/>
          <w:sz w:val="22"/>
          <w:szCs w:val="22"/>
          <w:lang w:eastAsia="en-US"/>
        </w:rPr>
        <w:t>treść § 5 ust. 10 wzoru umowy d</w:t>
      </w:r>
      <w:r w:rsidR="00541151">
        <w:rPr>
          <w:rFonts w:ascii="Calibri" w:hAnsi="Calibri" w:cs="Calibri"/>
          <w:sz w:val="22"/>
          <w:szCs w:val="22"/>
          <w:lang w:eastAsia="en-US"/>
        </w:rPr>
        <w:t>la Pakietu nr 1</w:t>
      </w:r>
      <w:r>
        <w:rPr>
          <w:rFonts w:ascii="Calibri" w:hAnsi="Calibri" w:cs="Calibri"/>
          <w:sz w:val="22"/>
          <w:szCs w:val="22"/>
          <w:lang w:eastAsia="en-US"/>
        </w:rPr>
        <w:t xml:space="preserve"> na poniższy:</w:t>
      </w:r>
    </w:p>
    <w:p w:rsidR="00CE0837" w:rsidRDefault="00CE083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E0837">
        <w:rPr>
          <w:rFonts w:ascii="Calibri" w:hAnsi="Calibri" w:cs="Calibri"/>
          <w:sz w:val="22"/>
          <w:szCs w:val="22"/>
          <w:lang w:eastAsia="en-US"/>
        </w:rPr>
        <w:t>„Czynności serwisowe będą wykonywane w siedzibie Zamawiającego lub Wykonawcy. Koszty transportu ponosi Wykonawca.”</w:t>
      </w:r>
    </w:p>
    <w:p w:rsidR="00541151" w:rsidRDefault="00541151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41151" w:rsidRDefault="00541151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10</w:t>
      </w:r>
    </w:p>
    <w:p w:rsidR="00125665" w:rsidRPr="00125665" w:rsidRDefault="00541151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 xml:space="preserve">Dotyczy załącznika 4c </w:t>
      </w:r>
      <w:r w:rsidR="00125665" w:rsidRPr="00125665">
        <w:rPr>
          <w:rFonts w:ascii="Calibri" w:hAnsi="Calibri" w:cs="Calibri"/>
          <w:sz w:val="22"/>
          <w:szCs w:val="22"/>
          <w:lang w:eastAsia="en-US"/>
        </w:rPr>
        <w:t>–</w:t>
      </w:r>
      <w:r w:rsidRPr="00125665">
        <w:rPr>
          <w:rFonts w:ascii="Calibri" w:hAnsi="Calibri" w:cs="Calibri"/>
          <w:sz w:val="22"/>
          <w:szCs w:val="22"/>
          <w:lang w:eastAsia="en-US"/>
        </w:rPr>
        <w:t xml:space="preserve"> Opis przedmiotu zamówienia </w:t>
      </w:r>
      <w:r w:rsidR="00125665">
        <w:rPr>
          <w:rFonts w:ascii="Calibri" w:hAnsi="Calibri" w:cs="Calibri"/>
          <w:sz w:val="22"/>
          <w:szCs w:val="22"/>
          <w:lang w:eastAsia="en-US"/>
        </w:rPr>
        <w:t>P</w:t>
      </w:r>
      <w:r w:rsidRPr="00125665">
        <w:rPr>
          <w:rFonts w:ascii="Calibri" w:hAnsi="Calibri" w:cs="Calibri"/>
          <w:sz w:val="22"/>
          <w:szCs w:val="22"/>
          <w:lang w:eastAsia="en-US"/>
        </w:rPr>
        <w:t>ak</w:t>
      </w:r>
      <w:r w:rsidR="001B7F1E">
        <w:rPr>
          <w:rFonts w:ascii="Calibri" w:hAnsi="Calibri" w:cs="Calibri"/>
          <w:sz w:val="22"/>
          <w:szCs w:val="22"/>
          <w:lang w:eastAsia="en-US"/>
        </w:rPr>
        <w:t xml:space="preserve">iet 3 do </w:t>
      </w:r>
      <w:proofErr w:type="spellStart"/>
      <w:r w:rsidR="001B7F1E">
        <w:rPr>
          <w:rFonts w:ascii="Calibri" w:hAnsi="Calibri" w:cs="Calibri"/>
          <w:sz w:val="22"/>
          <w:szCs w:val="22"/>
          <w:lang w:eastAsia="en-US"/>
        </w:rPr>
        <w:t>fluorometru</w:t>
      </w:r>
      <w:proofErr w:type="spellEnd"/>
      <w:r w:rsidR="001B7F1E">
        <w:rPr>
          <w:rFonts w:ascii="Calibri" w:hAnsi="Calibri" w:cs="Calibri"/>
          <w:sz w:val="22"/>
          <w:szCs w:val="22"/>
          <w:lang w:eastAsia="en-US"/>
        </w:rPr>
        <w:t>, punkt 25</w:t>
      </w:r>
    </w:p>
    <w:p w:rsidR="00541151" w:rsidRDefault="00541151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 xml:space="preserve">Dokumentacja i kwalifikacja IQ/OQ jest usługą serwisową wymaganą zwykle do urządzeń CE IVD. </w:t>
      </w:r>
      <w:r w:rsidR="00125665">
        <w:rPr>
          <w:rFonts w:ascii="Calibri" w:hAnsi="Calibri" w:cs="Calibri"/>
          <w:sz w:val="22"/>
          <w:szCs w:val="22"/>
          <w:lang w:eastAsia="en-US"/>
        </w:rPr>
        <w:t>W </w:t>
      </w:r>
      <w:r w:rsidRPr="00125665">
        <w:rPr>
          <w:rFonts w:ascii="Calibri" w:hAnsi="Calibri" w:cs="Calibri"/>
          <w:sz w:val="22"/>
          <w:szCs w:val="22"/>
          <w:lang w:eastAsia="en-US"/>
        </w:rPr>
        <w:t>opisie urządzenia nie ma takiego wymogu. Czy zatem możemy prosić o wykreślenie zapisu z punktu 25?</w:t>
      </w:r>
    </w:p>
    <w:p w:rsidR="00B9353F" w:rsidRDefault="00B9353F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B9353F" w:rsidRDefault="00B9353F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25665" w:rsidRPr="00CE738F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87B71">
        <w:rPr>
          <w:rFonts w:ascii="Calibri" w:hAnsi="Calibri"/>
          <w:b/>
          <w:bCs/>
          <w:sz w:val="22"/>
          <w:szCs w:val="22"/>
          <w:u w:val="single"/>
        </w:rPr>
        <w:lastRenderedPageBreak/>
        <w:t>Odpowiedź:</w:t>
      </w:r>
    </w:p>
    <w:p w:rsidR="00787B71" w:rsidRPr="00CF5214" w:rsidRDefault="00787B71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B7F1E">
        <w:rPr>
          <w:rFonts w:ascii="Calibri" w:hAnsi="Calibri" w:cs="Calibri"/>
          <w:sz w:val="22"/>
          <w:szCs w:val="22"/>
          <w:lang w:eastAsia="en-US"/>
        </w:rPr>
        <w:t xml:space="preserve">Zamawiający rezygnuje z  dokumentacji i kwalifikacji IQ/OQ i na podstawie art. 137 ust. 1 ustawy </w:t>
      </w:r>
      <w:proofErr w:type="spellStart"/>
      <w:r w:rsidRPr="001B7F1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1B7F1E">
        <w:rPr>
          <w:rFonts w:ascii="Calibri" w:hAnsi="Calibri" w:cs="Calibri"/>
          <w:sz w:val="22"/>
          <w:szCs w:val="22"/>
          <w:lang w:eastAsia="en-US"/>
        </w:rPr>
        <w:t xml:space="preserve"> zmienia treść Załącznika nr 4c do SWZ – Opis przedmiotu zamówienia – oferowane parametry </w:t>
      </w:r>
      <w:proofErr w:type="spellStart"/>
      <w:r w:rsidRPr="001B7F1E">
        <w:rPr>
          <w:rFonts w:ascii="Calibri" w:hAnsi="Calibri" w:cs="Calibri"/>
          <w:color w:val="000000" w:themeColor="text1"/>
          <w:sz w:val="22"/>
          <w:szCs w:val="22"/>
        </w:rPr>
        <w:t>fluorometru</w:t>
      </w:r>
      <w:proofErr w:type="spellEnd"/>
      <w:r w:rsidRPr="001B7F1E">
        <w:rPr>
          <w:rFonts w:ascii="Calibri" w:hAnsi="Calibri" w:cs="Calibri"/>
          <w:color w:val="000000" w:themeColor="text1"/>
          <w:sz w:val="22"/>
          <w:szCs w:val="22"/>
        </w:rPr>
        <w:t xml:space="preserve"> do pomiaru stężenia DNA/RNA lub białek w próbie z pakietem odczynników startowych</w:t>
      </w:r>
      <w:r w:rsidRPr="001B7F1E">
        <w:rPr>
          <w:rFonts w:ascii="Calibri" w:hAnsi="Calibri" w:cs="Calibri"/>
          <w:sz w:val="22"/>
          <w:szCs w:val="22"/>
          <w:lang w:eastAsia="en-US"/>
        </w:rPr>
        <w:t>, poprzez usuniecie z tabeli wiersza nr 25</w:t>
      </w:r>
      <w:r w:rsidRPr="00CF5214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25665" w:rsidRPr="00125665" w:rsidRDefault="00125665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25665">
        <w:rPr>
          <w:rFonts w:ascii="Calibri" w:hAnsi="Calibri"/>
          <w:b/>
          <w:sz w:val="22"/>
          <w:szCs w:val="22"/>
          <w:u w:val="single"/>
        </w:rPr>
        <w:t>Pytanie 11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 xml:space="preserve">Dotyczy wzoru umowy, § 3, ustęp 2, podpunkt a) – </w:t>
      </w:r>
      <w:r>
        <w:rPr>
          <w:rFonts w:ascii="Calibri" w:hAnsi="Calibri" w:cs="Calibri"/>
          <w:sz w:val="22"/>
          <w:szCs w:val="22"/>
          <w:lang w:eastAsia="en-US"/>
        </w:rPr>
        <w:t>Pakiet 3</w:t>
      </w:r>
    </w:p>
    <w:p w:rsidR="00E6747B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>Zamawiający zapisał: „inst</w:t>
      </w:r>
      <w:r>
        <w:rPr>
          <w:rFonts w:ascii="Calibri" w:hAnsi="Calibri" w:cs="Calibri"/>
          <w:sz w:val="22"/>
          <w:szCs w:val="22"/>
          <w:lang w:eastAsia="en-US"/>
        </w:rPr>
        <w:t>rukcji obsługi w języku polskim”.</w:t>
      </w:r>
      <w:r w:rsidRPr="00125665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>Uprzejmie prosimy o korektę w/w ustępu tak by brzmiał: „instrukcji obsługi w języku polskim lub angielskim“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125665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Prośbę naszą motywujemy tym, iż </w:t>
      </w:r>
      <w:r w:rsidRPr="00125665">
        <w:rPr>
          <w:rFonts w:ascii="Calibri" w:hAnsi="Calibri" w:cs="Calibri"/>
          <w:sz w:val="22"/>
          <w:szCs w:val="22"/>
          <w:lang w:eastAsia="en-US"/>
        </w:rPr>
        <w:t>producent którego reprezentujemy gwarantuje instrukcje wyłącznie w języku angielskim. Tłumaczenie instrukcji wpłynęłoby na cenę końcową oferty.</w:t>
      </w:r>
    </w:p>
    <w:p w:rsidR="00125665" w:rsidRPr="00CE738F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4623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E6747B" w:rsidRDefault="00E6747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06CDB"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>
        <w:rPr>
          <w:rFonts w:ascii="Calibri" w:hAnsi="Calibri" w:cs="Calibri"/>
          <w:sz w:val="22"/>
          <w:szCs w:val="22"/>
          <w:lang w:eastAsia="en-US"/>
        </w:rPr>
        <w:t>wyraża zgodę na</w:t>
      </w:r>
      <w:r w:rsidRPr="00906CDB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powyższe i na podstawie </w:t>
      </w:r>
      <w:r w:rsidR="00FF2F4E">
        <w:rPr>
          <w:rFonts w:ascii="Calibri" w:hAnsi="Calibri" w:cs="Calibri"/>
          <w:sz w:val="22"/>
          <w:szCs w:val="22"/>
          <w:lang w:eastAsia="en-US"/>
        </w:rPr>
        <w:t xml:space="preserve">art. 137 ust. 1 </w:t>
      </w:r>
      <w:r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zmienia treść § 3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ust. 2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pkt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a wzoru umowy</w:t>
      </w:r>
      <w:r w:rsidRPr="00723C60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(Załącznik nr 7 do SWZ) dla Pakietu nr 3 we wskazanym zakresie.</w:t>
      </w:r>
    </w:p>
    <w:p w:rsidR="00125665" w:rsidRDefault="00125665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25665" w:rsidRPr="00125665" w:rsidRDefault="00125665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12</w:t>
      </w:r>
    </w:p>
    <w:p w:rsidR="00125665" w:rsidRP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 xml:space="preserve">Dotyczy wzoru umowy, § 3 ustęp 4 oraz </w:t>
      </w:r>
      <w:r w:rsidR="00873F7E">
        <w:rPr>
          <w:rFonts w:ascii="Calibri" w:hAnsi="Calibri" w:cs="Calibri"/>
          <w:sz w:val="22"/>
          <w:szCs w:val="22"/>
          <w:lang w:eastAsia="en-US"/>
        </w:rPr>
        <w:t>§ 5</w:t>
      </w:r>
      <w:r w:rsidRPr="00125665">
        <w:rPr>
          <w:rFonts w:ascii="Calibri" w:hAnsi="Calibri" w:cs="Calibri"/>
          <w:sz w:val="22"/>
          <w:szCs w:val="22"/>
          <w:lang w:eastAsia="en-US"/>
        </w:rPr>
        <w:t xml:space="preserve"> ustęp 2 i 3 – Pakiet 3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>Prosimy o uzupełnienie w/w ustępów o zapis „o ile producent przewiduje przeglądy“. Producent którego reprezentujemy, nie przewiduje bowiem w okresie gwarancji przeglądów serwisowych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125665" w:rsidRPr="00CE738F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4623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125665" w:rsidRDefault="007A686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wyraża zgodę na powyższe i na podstawie </w:t>
      </w:r>
      <w:r w:rsidR="00FF2F4E">
        <w:rPr>
          <w:rFonts w:ascii="Calibri" w:hAnsi="Calibri" w:cs="Calibri"/>
          <w:sz w:val="22"/>
          <w:szCs w:val="22"/>
          <w:lang w:eastAsia="en-US"/>
        </w:rPr>
        <w:t xml:space="preserve">art. 137 ust. 1 </w:t>
      </w:r>
      <w:r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zmienia treść § 3 </w:t>
      </w:r>
      <w:r>
        <w:rPr>
          <w:rFonts w:ascii="Calibri" w:hAnsi="Calibri" w:cs="Calibri"/>
          <w:sz w:val="22"/>
          <w:szCs w:val="22"/>
          <w:lang w:eastAsia="en-US"/>
        </w:rPr>
        <w:br/>
        <w:t>ust. 4 oraz § 5 ust. 2 i 3 wzoru umowy</w:t>
      </w:r>
      <w:r w:rsidRPr="00723C60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dla Pakietu nr 3 we wskazanym zakresie.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25665" w:rsidRPr="00125665" w:rsidRDefault="00125665" w:rsidP="00F83F32">
      <w:pPr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Pytanie 13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>Dotyczy wzoru</w:t>
      </w:r>
      <w:r>
        <w:rPr>
          <w:rFonts w:ascii="Calibri" w:hAnsi="Calibri" w:cs="Calibri"/>
          <w:sz w:val="22"/>
          <w:szCs w:val="22"/>
          <w:lang w:eastAsia="en-US"/>
        </w:rPr>
        <w:t xml:space="preserve"> umowy, § 5 ustęp 6 – Pakiet 3</w:t>
      </w:r>
    </w:p>
    <w:p w:rsidR="002505DD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 xml:space="preserve">Zamawiający zapisał: „Wykonawca gwarantuje dostępność części przez minimum 8 lat, a w przypadku sprzętu IT </w:t>
      </w:r>
      <w:r w:rsidR="002505DD">
        <w:rPr>
          <w:rFonts w:ascii="Calibri" w:hAnsi="Calibri" w:cs="Calibri"/>
          <w:sz w:val="22"/>
          <w:szCs w:val="22"/>
          <w:lang w:eastAsia="en-US"/>
        </w:rPr>
        <w:t>minimum 5 lat od daty sprzedaży.”</w:t>
      </w:r>
    </w:p>
    <w:p w:rsidR="002505DD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>Uprzejmie prosimy o kore</w:t>
      </w:r>
      <w:r>
        <w:rPr>
          <w:rFonts w:ascii="Calibri" w:hAnsi="Calibri" w:cs="Calibri"/>
          <w:sz w:val="22"/>
          <w:szCs w:val="22"/>
          <w:lang w:eastAsia="en-US"/>
        </w:rPr>
        <w:t>ktę w/w ustępu tak by brzmiał w </w:t>
      </w:r>
      <w:r w:rsidRPr="00125665">
        <w:rPr>
          <w:rFonts w:ascii="Calibri" w:hAnsi="Calibri" w:cs="Calibri"/>
          <w:sz w:val="22"/>
          <w:szCs w:val="22"/>
          <w:lang w:eastAsia="en-US"/>
        </w:rPr>
        <w:t xml:space="preserve">odniesieniu do pakietu 3: 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125665">
        <w:rPr>
          <w:rFonts w:ascii="Calibri" w:hAnsi="Calibri" w:cs="Calibri"/>
          <w:sz w:val="22"/>
          <w:szCs w:val="22"/>
          <w:lang w:eastAsia="en-US"/>
        </w:rPr>
        <w:t xml:space="preserve">„Wykonawca gwarantuje dostępność części przez minimum 5 lat, a w przypadku sprzętu IT minimum </w:t>
      </w:r>
      <w:r w:rsidR="007B6714">
        <w:rPr>
          <w:rFonts w:ascii="Calibri" w:hAnsi="Calibri" w:cs="Calibri"/>
          <w:sz w:val="22"/>
          <w:szCs w:val="22"/>
          <w:lang w:eastAsia="en-US"/>
        </w:rPr>
        <w:br/>
      </w:r>
      <w:r>
        <w:rPr>
          <w:rFonts w:ascii="Calibri" w:hAnsi="Calibri" w:cs="Calibri"/>
          <w:sz w:val="22"/>
          <w:szCs w:val="22"/>
          <w:lang w:eastAsia="en-US"/>
        </w:rPr>
        <w:t xml:space="preserve">5 lat od daty sprzedaży.“ 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</w:pPr>
      <w:r w:rsidRPr="00125665">
        <w:rPr>
          <w:rFonts w:ascii="Calibri" w:hAnsi="Calibri" w:cs="Calibri"/>
          <w:sz w:val="22"/>
          <w:szCs w:val="22"/>
          <w:lang w:eastAsia="en-US"/>
        </w:rPr>
        <w:t>Producent którego reprezentujemy, gwarantuje dostępność części przez 5 lat. Dziedzina w której wykorzystywana jest aparatura wymieniona w pakiecie 3, odnotowuje bowiem szalony postęp technologiczny.</w:t>
      </w:r>
      <w:r>
        <w:t xml:space="preserve"> 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505DD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2505DD" w:rsidRDefault="002505DD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wyraża zgodę na powyższe i na podstawie </w:t>
      </w:r>
      <w:r w:rsidR="00FF2F4E">
        <w:rPr>
          <w:rFonts w:ascii="Calibri" w:hAnsi="Calibri" w:cs="Calibri"/>
          <w:sz w:val="22"/>
          <w:szCs w:val="22"/>
          <w:lang w:eastAsia="en-US"/>
        </w:rPr>
        <w:t xml:space="preserve">art. 137 ust. 1 </w:t>
      </w:r>
      <w:r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zmienia treść § 5 </w:t>
      </w:r>
      <w:r>
        <w:rPr>
          <w:rFonts w:ascii="Calibri" w:hAnsi="Calibri" w:cs="Calibri"/>
          <w:sz w:val="22"/>
          <w:szCs w:val="22"/>
          <w:lang w:eastAsia="en-US"/>
        </w:rPr>
        <w:br/>
        <w:t>ust. 6 wzoru umowy</w:t>
      </w:r>
      <w:r w:rsidRPr="00723C60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dla Pakietu nr 3 we wskazanym zakresie.</w:t>
      </w: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125665" w:rsidRDefault="00125665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Pytanie 14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 xml:space="preserve">Dotyczy wzoru umowy, § 5, ustęp 8 – </w:t>
      </w:r>
      <w:r>
        <w:rPr>
          <w:rFonts w:ascii="Calibri" w:hAnsi="Calibri" w:cs="Calibri"/>
          <w:sz w:val="22"/>
          <w:szCs w:val="22"/>
          <w:lang w:eastAsia="en-US"/>
        </w:rPr>
        <w:t>P</w:t>
      </w:r>
      <w:r w:rsidRPr="00AA3BB9">
        <w:rPr>
          <w:rFonts w:ascii="Calibri" w:hAnsi="Calibri" w:cs="Calibri"/>
          <w:sz w:val="22"/>
          <w:szCs w:val="22"/>
          <w:lang w:eastAsia="en-US"/>
        </w:rPr>
        <w:t>akiet 3</w:t>
      </w:r>
    </w:p>
    <w:p w:rsidR="00873F7E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>Zamawiający zapisał: „Czas reakcji (przyjęcie zgłoszenia, podjęcie naprawy) serwisu gwarancyjnego nie może prze</w:t>
      </w:r>
      <w:r w:rsidR="00873F7E">
        <w:rPr>
          <w:rFonts w:ascii="Calibri" w:hAnsi="Calibri" w:cs="Calibri"/>
          <w:sz w:val="22"/>
          <w:szCs w:val="22"/>
          <w:lang w:eastAsia="en-US"/>
        </w:rPr>
        <w:t>kraczać 24 godzin w dni robocze”.</w:t>
      </w:r>
      <w:r w:rsidRPr="00AA3BB9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873F7E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 xml:space="preserve">Uprzejmie prosimy o korektę w/w ustępu tak by brzmiał w odniesieniu do pakietu 3: 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>„Czas reakcji (przyjęcie zgłoszenia, podjęcie naprawy lub wstępnej diagnozy telefonicznej) serwisu gwarancyjnego nie może prze</w:t>
      </w:r>
      <w:r w:rsidR="00873F7E">
        <w:rPr>
          <w:rFonts w:ascii="Calibri" w:hAnsi="Calibri" w:cs="Calibri"/>
          <w:sz w:val="22"/>
          <w:szCs w:val="22"/>
          <w:lang w:eastAsia="en-US"/>
        </w:rPr>
        <w:t>kraczać 72 godzin w dni robocze”.</w:t>
      </w:r>
      <w:r w:rsidRPr="00AA3BB9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125665" w:rsidRP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lastRenderedPageBreak/>
        <w:t>Obecny zapis jest charakterystyczny w odniesieniu do aparatury medycznej. Przedmiotem postępowania w ramach pakietu 3 jest zaś dostawa aparatury służącej do badań naukowych. Producent sprzętu wymienionego w pakiecie 3, gwarantuje czas reakcji serwisu na zgłoszenie usterki w ciągu 72 h. Poprzez reakcję rozumiemy także wstępną diagnozę telefoniczną, umożliwiającą ustalenie dalszych kroków serwisu.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4623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873F7E" w:rsidRDefault="00873F7E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wyraża zgodę na powyższe i na podstawie </w:t>
      </w:r>
      <w:r w:rsidR="00FF2F4E">
        <w:rPr>
          <w:rFonts w:ascii="Calibri" w:hAnsi="Calibri" w:cs="Calibri"/>
          <w:sz w:val="22"/>
          <w:szCs w:val="22"/>
          <w:lang w:eastAsia="en-US"/>
        </w:rPr>
        <w:t xml:space="preserve">art. 137 ust. 1 </w:t>
      </w:r>
      <w:r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zmienia treść § 5 </w:t>
      </w:r>
      <w:r>
        <w:rPr>
          <w:rFonts w:ascii="Calibri" w:hAnsi="Calibri" w:cs="Calibri"/>
          <w:sz w:val="22"/>
          <w:szCs w:val="22"/>
          <w:lang w:eastAsia="en-US"/>
        </w:rPr>
        <w:br/>
        <w:t>ust. 8 wzoru umowy</w:t>
      </w:r>
      <w:r w:rsidRPr="00723C60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dla Pakietu nr 3 we wskazanym zakresie.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Pytanie 15</w:t>
      </w:r>
    </w:p>
    <w:p w:rsidR="00AA3BB9" w:rsidRPr="00AA3BB9" w:rsidRDefault="00873F7E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Dotyczy wzoru umowy, § 5</w:t>
      </w:r>
      <w:r w:rsidR="00AA3BB9" w:rsidRPr="00AA3BB9">
        <w:rPr>
          <w:rFonts w:ascii="Calibri" w:hAnsi="Calibri" w:cs="Calibri"/>
          <w:sz w:val="22"/>
          <w:szCs w:val="22"/>
          <w:lang w:eastAsia="en-US"/>
        </w:rPr>
        <w:t xml:space="preserve"> ustęp 9 – Pakiet 3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>Zamawiający zapisał: „W przypadku wystąpienia wad lub usterek, Wykonawca zobowiązany jest do ich usunięcia w ciągu maksymalnie 2 dni roboczych od podjęcia naprawy, a w przypadku konieczności sprowadzenia części zamiennych spoza Polski, w ciągu maksymalnie 5 dni roboczych od podjęcia naprawy, w przypadku bardzo skomplikowanych napraw do 10 dni roboczych. Przerwa w eksploatacji urządzenia, łącznie z naprawą wynosząca więcej niż 10 dni, przedłuża okres gwarancji o tę przerwę“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 xml:space="preserve">Uprzejmie prosimy o korektę w/w ustępu tak by brzmiał w odniesieniu do pakietu 3: 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 xml:space="preserve">„W przypadku wystąpienia wad lub usterek, Wykonawca zobowiązany jest do ich usunięcia w ciągu maksymalnie 18 dni roboczych od podjęcia naprawy, </w:t>
      </w:r>
      <w:r w:rsidRPr="00AA3BB9">
        <w:rPr>
          <w:rFonts w:ascii="Calibri" w:hAnsi="Calibri" w:cs="Calibri"/>
          <w:strike/>
          <w:sz w:val="22"/>
          <w:szCs w:val="22"/>
          <w:lang w:eastAsia="en-US"/>
        </w:rPr>
        <w:t>a w przypadku konieczności sprowadzenia części zamiennych spoza Polski, w ciągu maksymalnie 5 dni roboczych od podjęcia naprawy, w przypadku bardzo skomplikowanych napraw do 10 dni roboczych</w:t>
      </w:r>
      <w:r w:rsidRPr="00AA3BB9">
        <w:rPr>
          <w:rFonts w:ascii="Calibri" w:hAnsi="Calibri" w:cs="Calibri"/>
          <w:sz w:val="22"/>
          <w:szCs w:val="22"/>
          <w:lang w:eastAsia="en-US"/>
        </w:rPr>
        <w:t>. Przerwa w eks</w:t>
      </w:r>
      <w:r>
        <w:rPr>
          <w:rFonts w:ascii="Calibri" w:hAnsi="Calibri" w:cs="Calibri"/>
          <w:sz w:val="22"/>
          <w:szCs w:val="22"/>
          <w:lang w:eastAsia="en-US"/>
        </w:rPr>
        <w:t>ploatacji urządzenia, łącznie z </w:t>
      </w:r>
      <w:r w:rsidRPr="00AA3BB9">
        <w:rPr>
          <w:rFonts w:ascii="Calibri" w:hAnsi="Calibri" w:cs="Calibri"/>
          <w:sz w:val="22"/>
          <w:szCs w:val="22"/>
          <w:lang w:eastAsia="en-US"/>
        </w:rPr>
        <w:t>naprawą wynosząca więcej niż 10 dni, przedłuża okres gwarancji o tę przerwę“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AA3BB9" w:rsidRP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>Obecny zapis jest charakterystyczny w odniesieniu do aparatury medycznej. Przedmiotem postępowania w ramach pakietu 3 jest zaś dostawa aparatury służącej do badań naukowych. Producent sprzętu wymienionego w pakiecie 3, gwarantuje czas naprawy w ciągu 18 dni roboczych, niezależnie czy wymagane jest sprowadzenie części zamiennej z zagranicy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4623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873F7E" w:rsidRDefault="00873F7E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wyraża zgodę na powyższe i na podstawie </w:t>
      </w:r>
      <w:r w:rsidR="00FF2F4E">
        <w:rPr>
          <w:rFonts w:ascii="Calibri" w:hAnsi="Calibri" w:cs="Calibri"/>
          <w:sz w:val="22"/>
          <w:szCs w:val="22"/>
          <w:lang w:eastAsia="en-US"/>
        </w:rPr>
        <w:t xml:space="preserve">art. 137 ust. 1 </w:t>
      </w:r>
      <w:r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zmienia treść § 5 </w:t>
      </w:r>
      <w:r>
        <w:rPr>
          <w:rFonts w:ascii="Calibri" w:hAnsi="Calibri" w:cs="Calibri"/>
          <w:sz w:val="22"/>
          <w:szCs w:val="22"/>
          <w:lang w:eastAsia="en-US"/>
        </w:rPr>
        <w:br/>
        <w:t>ust. 9 wzoru umowy</w:t>
      </w:r>
      <w:r w:rsidRPr="00723C60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dla Pakietu nr 3 we wskazanym zakresie.</w:t>
      </w:r>
    </w:p>
    <w:p w:rsidR="00AA3BB9" w:rsidRDefault="00AA3BB9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Pytanie 16</w:t>
      </w:r>
    </w:p>
    <w:p w:rsidR="00FB66F7" w:rsidRPr="00AA3BB9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 xml:space="preserve">Dotyczy wzoru umowy, § 5, ustęp </w:t>
      </w:r>
      <w:r>
        <w:rPr>
          <w:rFonts w:ascii="Calibri" w:hAnsi="Calibri" w:cs="Calibri"/>
          <w:sz w:val="22"/>
          <w:szCs w:val="22"/>
          <w:lang w:eastAsia="en-US"/>
        </w:rPr>
        <w:t>12</w:t>
      </w:r>
      <w:r w:rsidRPr="00AA3BB9">
        <w:rPr>
          <w:rFonts w:ascii="Calibri" w:hAnsi="Calibri" w:cs="Calibri"/>
          <w:sz w:val="22"/>
          <w:szCs w:val="22"/>
          <w:lang w:eastAsia="en-US"/>
        </w:rPr>
        <w:t xml:space="preserve"> – Pakiet 3</w:t>
      </w:r>
    </w:p>
    <w:p w:rsidR="00FB66F7" w:rsidRP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B66F7">
        <w:rPr>
          <w:rFonts w:ascii="Calibri" w:hAnsi="Calibri" w:cs="Calibri"/>
          <w:sz w:val="22"/>
          <w:szCs w:val="22"/>
          <w:lang w:eastAsia="en-US"/>
        </w:rPr>
        <w:t>Zamawiający zapisał: „W czasie gwarancji, w okresie przestoju urządzenia (awaria, naprawa, przegląd) trwającego dłużej niż 10 dni roboczych oferent zobowiązany jest dostarczyć urządzenie o podobnych parametrach na swój koszt do czasu zakończeni</w:t>
      </w:r>
      <w:r>
        <w:rPr>
          <w:rFonts w:ascii="Calibri" w:hAnsi="Calibri" w:cs="Calibri"/>
          <w:sz w:val="22"/>
          <w:szCs w:val="22"/>
          <w:lang w:eastAsia="en-US"/>
        </w:rPr>
        <w:t>a naprawy (w miarę możliwości)”.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B66F7">
        <w:rPr>
          <w:rFonts w:ascii="Calibri" w:hAnsi="Calibri" w:cs="Calibri"/>
          <w:sz w:val="22"/>
          <w:szCs w:val="22"/>
          <w:lang w:eastAsia="en-US"/>
        </w:rPr>
        <w:t xml:space="preserve">Uprzejmie prosimy o korektę w/w ustępu tak by brzmiał w odniesieniu do pakietu 3: </w:t>
      </w:r>
    </w:p>
    <w:p w:rsidR="00FB66F7" w:rsidRP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B66F7">
        <w:rPr>
          <w:rFonts w:ascii="Calibri" w:hAnsi="Calibri" w:cs="Calibri"/>
          <w:sz w:val="22"/>
          <w:szCs w:val="22"/>
          <w:lang w:eastAsia="en-US"/>
        </w:rPr>
        <w:t>„W czasie gwarancji, w okresie przestoju urządzenia (awaria, naprawa, przegląd) trwającego dłużej niż 18 dni roboczych oferent zobowiązany jest dostarczyć urządzenie o podobnych parametrach na swój koszt do czasu zakończenia naprawy (w miarę możliwości).“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E4623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873F7E" w:rsidRDefault="00873F7E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wyraża zgodę na powyższe i na podstawie </w:t>
      </w:r>
      <w:r w:rsidR="00FF2F4E">
        <w:rPr>
          <w:rFonts w:ascii="Calibri" w:hAnsi="Calibri" w:cs="Calibri"/>
          <w:sz w:val="22"/>
          <w:szCs w:val="22"/>
          <w:lang w:eastAsia="en-US"/>
        </w:rPr>
        <w:t xml:space="preserve">art. 137 ust. 1 </w:t>
      </w:r>
      <w:r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zmienia treść § 5 </w:t>
      </w:r>
      <w:r>
        <w:rPr>
          <w:rFonts w:ascii="Calibri" w:hAnsi="Calibri" w:cs="Calibri"/>
          <w:sz w:val="22"/>
          <w:szCs w:val="22"/>
          <w:lang w:eastAsia="en-US"/>
        </w:rPr>
        <w:br/>
        <w:t>ust. 12 wzoru umowy</w:t>
      </w:r>
      <w:r w:rsidRPr="00723C60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dla Pakietu nr 3 we wskazanym zakresie.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B66F7" w:rsidRP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B66F7">
        <w:rPr>
          <w:rFonts w:ascii="Calibri" w:hAnsi="Calibri"/>
          <w:b/>
          <w:bCs/>
          <w:sz w:val="22"/>
          <w:szCs w:val="22"/>
          <w:u w:val="single"/>
        </w:rPr>
        <w:t>Pytanie 17</w:t>
      </w:r>
    </w:p>
    <w:p w:rsidR="00FB66F7" w:rsidRPr="00AA3BB9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3BB9">
        <w:rPr>
          <w:rFonts w:ascii="Calibri" w:hAnsi="Calibri" w:cs="Calibri"/>
          <w:sz w:val="22"/>
          <w:szCs w:val="22"/>
          <w:lang w:eastAsia="en-US"/>
        </w:rPr>
        <w:t xml:space="preserve">Dotyczy wzoru umowy, § 5, ustęp </w:t>
      </w:r>
      <w:r>
        <w:rPr>
          <w:rFonts w:ascii="Calibri" w:hAnsi="Calibri" w:cs="Calibri"/>
          <w:sz w:val="22"/>
          <w:szCs w:val="22"/>
          <w:lang w:eastAsia="en-US"/>
        </w:rPr>
        <w:t>14</w:t>
      </w:r>
      <w:r w:rsidRPr="00AA3BB9">
        <w:rPr>
          <w:rFonts w:ascii="Calibri" w:hAnsi="Calibri" w:cs="Calibri"/>
          <w:sz w:val="22"/>
          <w:szCs w:val="22"/>
          <w:lang w:eastAsia="en-US"/>
        </w:rPr>
        <w:t xml:space="preserve"> – Pakiet 3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B66F7">
        <w:rPr>
          <w:rFonts w:ascii="Calibri" w:hAnsi="Calibri" w:cs="Calibri"/>
          <w:sz w:val="22"/>
          <w:szCs w:val="22"/>
          <w:lang w:eastAsia="en-US"/>
        </w:rPr>
        <w:lastRenderedPageBreak/>
        <w:t xml:space="preserve">Zamawiający zapisał: 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B66F7">
        <w:rPr>
          <w:rFonts w:ascii="Calibri" w:hAnsi="Calibri" w:cs="Calibri"/>
          <w:sz w:val="22"/>
          <w:szCs w:val="22"/>
          <w:lang w:eastAsia="en-US"/>
        </w:rPr>
        <w:t>„W przypadku wymiany lub naprawy, okres gwarancji na daną rzecz biegnie od początku</w:t>
      </w:r>
      <w:r w:rsidR="007B6714">
        <w:rPr>
          <w:rFonts w:ascii="Calibri" w:hAnsi="Calibri" w:cs="Calibri"/>
          <w:sz w:val="22"/>
          <w:szCs w:val="22"/>
          <w:lang w:eastAsia="en-US"/>
        </w:rPr>
        <w:t>.”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B66F7">
        <w:rPr>
          <w:rFonts w:ascii="Calibri" w:hAnsi="Calibri" w:cs="Calibri"/>
          <w:sz w:val="22"/>
          <w:szCs w:val="22"/>
          <w:lang w:eastAsia="en-US"/>
        </w:rPr>
        <w:t>Wnosimy o usunięcie w/w zapisu. Ewentualna wymiana sprzętu lub jego naprawa odb</w:t>
      </w:r>
      <w:r w:rsidR="003E72EF">
        <w:rPr>
          <w:rFonts w:ascii="Calibri" w:hAnsi="Calibri" w:cs="Calibri"/>
          <w:sz w:val="22"/>
          <w:szCs w:val="22"/>
          <w:lang w:eastAsia="en-US"/>
        </w:rPr>
        <w:t>ywa się bowiem w </w:t>
      </w:r>
      <w:r w:rsidRPr="00FB66F7">
        <w:rPr>
          <w:rFonts w:ascii="Calibri" w:hAnsi="Calibri" w:cs="Calibri"/>
          <w:sz w:val="22"/>
          <w:szCs w:val="22"/>
          <w:lang w:eastAsia="en-US"/>
        </w:rPr>
        <w:t xml:space="preserve">ramach raz już przyznanej </w:t>
      </w:r>
      <w:r w:rsidR="00CE4623" w:rsidRPr="00FB66F7">
        <w:rPr>
          <w:rFonts w:ascii="Calibri" w:hAnsi="Calibri" w:cs="Calibri"/>
          <w:sz w:val="22"/>
          <w:szCs w:val="22"/>
          <w:lang w:eastAsia="en-US"/>
        </w:rPr>
        <w:t>gwarancji</w:t>
      </w:r>
      <w:r w:rsidRPr="00FB66F7">
        <w:rPr>
          <w:rFonts w:ascii="Calibri" w:hAnsi="Calibri" w:cs="Calibri"/>
          <w:sz w:val="22"/>
          <w:szCs w:val="22"/>
          <w:lang w:eastAsia="en-US"/>
        </w:rPr>
        <w:t xml:space="preserve">. Wymiana czy naprawa nie powoduje nabycia ponownie gwarancji. Przy obecnym zapisie nie da się oszacować kosztów ewentualnych lat gwarancji. </w:t>
      </w:r>
    </w:p>
    <w:p w:rsidR="00FB66F7" w:rsidRP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FB66F7">
        <w:rPr>
          <w:rFonts w:ascii="Calibri" w:hAnsi="Calibri" w:cs="Calibri"/>
          <w:sz w:val="22"/>
          <w:szCs w:val="22"/>
          <w:lang w:eastAsia="en-US"/>
        </w:rPr>
        <w:t>Wykonawca zabezpieczając się musiałby uwzględnić w cenie oferty dodatkowy koszt gwarancji 10 czy nawet i 20 letniej.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668CB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FB66F7" w:rsidRDefault="00F668CB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nie wyraża zgody na usunięcie ww. zapisu.</w:t>
      </w:r>
    </w:p>
    <w:p w:rsidR="00717904" w:rsidRDefault="0071790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717904" w:rsidRPr="00FB66F7" w:rsidRDefault="0071790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Pytanie 18</w:t>
      </w:r>
    </w:p>
    <w:p w:rsidR="00717904" w:rsidRDefault="0071790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Dotyczy załącznika 3 – P</w:t>
      </w:r>
      <w:r w:rsidRPr="00717904">
        <w:rPr>
          <w:rFonts w:ascii="Calibri" w:hAnsi="Calibri" w:cs="Calibri"/>
          <w:sz w:val="22"/>
          <w:szCs w:val="22"/>
          <w:lang w:eastAsia="en-US"/>
        </w:rPr>
        <w:t>akiet 3</w:t>
      </w:r>
    </w:p>
    <w:p w:rsidR="00CE4623" w:rsidRDefault="0071790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17904">
        <w:rPr>
          <w:rFonts w:ascii="Calibri" w:hAnsi="Calibri" w:cs="Calibri"/>
          <w:sz w:val="22"/>
          <w:szCs w:val="22"/>
          <w:lang w:eastAsia="en-US"/>
        </w:rPr>
        <w:t>Czy Zamawiający zgodzi się na wykreślenie pozycji nr 3 w tabelce ofertowej, ponieważ odczynniki są wliczone w cenę całego zestawu bez wyszczególnienia na cenę urządzenia i materiałów zużywalnych? Ewentualnie czy Zamawiający zgodzi się na wpisanie w kolu</w:t>
      </w:r>
      <w:r>
        <w:rPr>
          <w:rFonts w:ascii="Calibri" w:hAnsi="Calibri" w:cs="Calibri"/>
          <w:sz w:val="22"/>
          <w:szCs w:val="22"/>
          <w:lang w:eastAsia="en-US"/>
        </w:rPr>
        <w:t>m</w:t>
      </w:r>
      <w:r w:rsidRPr="00717904">
        <w:rPr>
          <w:rFonts w:ascii="Calibri" w:hAnsi="Calibri" w:cs="Calibri"/>
          <w:sz w:val="22"/>
          <w:szCs w:val="22"/>
          <w:lang w:eastAsia="en-US"/>
        </w:rPr>
        <w:t>nie 5 i 7 wartości 0</w:t>
      </w:r>
      <w:r>
        <w:rPr>
          <w:rFonts w:ascii="Calibri" w:hAnsi="Calibri" w:cs="Calibri"/>
          <w:sz w:val="22"/>
          <w:szCs w:val="22"/>
          <w:lang w:eastAsia="en-US"/>
        </w:rPr>
        <w:t>?</w:t>
      </w:r>
    </w:p>
    <w:p w:rsidR="00717904" w:rsidRDefault="0071790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D65F2">
        <w:rPr>
          <w:rFonts w:ascii="Calibri" w:hAnsi="Calibri"/>
          <w:b/>
          <w:bCs/>
          <w:sz w:val="22"/>
          <w:szCs w:val="22"/>
          <w:u w:val="single"/>
        </w:rPr>
        <w:t>Odpowiedź:</w:t>
      </w:r>
    </w:p>
    <w:p w:rsidR="00717904" w:rsidRPr="00717904" w:rsidRDefault="00717904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wyraża zgodę na wykreślenie wiersza 3 z Formularza cenowego </w:t>
      </w:r>
      <w:r w:rsidR="009F7F63">
        <w:rPr>
          <w:rFonts w:ascii="Calibri" w:hAnsi="Calibri" w:cs="Calibri"/>
          <w:sz w:val="22"/>
          <w:szCs w:val="22"/>
          <w:lang w:eastAsia="en-US"/>
        </w:rPr>
        <w:t xml:space="preserve">dla Pakietu nr </w:t>
      </w:r>
      <w:r w:rsidR="007B6714">
        <w:rPr>
          <w:rFonts w:ascii="Calibri" w:hAnsi="Calibri" w:cs="Calibri"/>
          <w:sz w:val="22"/>
          <w:szCs w:val="22"/>
          <w:lang w:eastAsia="en-US"/>
        </w:rPr>
        <w:t>3</w:t>
      </w:r>
      <w:r w:rsidR="009F7F63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– Załącznik nr 2 do SWZ i </w:t>
      </w:r>
      <w:r w:rsidR="009D65F2">
        <w:rPr>
          <w:rFonts w:ascii="Calibri" w:hAnsi="Calibri" w:cs="Calibri"/>
          <w:sz w:val="22"/>
          <w:szCs w:val="22"/>
          <w:lang w:eastAsia="en-US"/>
        </w:rPr>
        <w:t xml:space="preserve">wpisanie w wierszu 2 </w:t>
      </w:r>
      <w:r>
        <w:rPr>
          <w:rFonts w:ascii="Calibri" w:hAnsi="Calibri" w:cs="Calibri"/>
          <w:sz w:val="22"/>
          <w:szCs w:val="22"/>
          <w:lang w:eastAsia="en-US"/>
        </w:rPr>
        <w:t>ceny całego zestawu.</w:t>
      </w:r>
      <w:r w:rsidR="009F7F63">
        <w:rPr>
          <w:rFonts w:ascii="Calibri" w:hAnsi="Calibri" w:cs="Calibri"/>
          <w:sz w:val="22"/>
          <w:szCs w:val="22"/>
          <w:lang w:eastAsia="en-US"/>
        </w:rPr>
        <w:t xml:space="preserve"> Na podstawie art. 137 </w:t>
      </w:r>
      <w:r w:rsidR="00FF2F4E">
        <w:rPr>
          <w:rFonts w:ascii="Calibri" w:hAnsi="Calibri" w:cs="Calibri"/>
          <w:sz w:val="22"/>
          <w:szCs w:val="22"/>
          <w:lang w:eastAsia="en-US"/>
        </w:rPr>
        <w:t>ust.</w:t>
      </w:r>
      <w:r w:rsidR="009F7F63">
        <w:rPr>
          <w:rFonts w:ascii="Calibri" w:hAnsi="Calibri" w:cs="Calibri"/>
          <w:sz w:val="22"/>
          <w:szCs w:val="22"/>
          <w:lang w:eastAsia="en-US"/>
        </w:rPr>
        <w:t xml:space="preserve"> 1 ustawy </w:t>
      </w:r>
      <w:proofErr w:type="spellStart"/>
      <w:r w:rsidR="009F7F63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9F7F6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D65F2"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="009F7F63">
        <w:rPr>
          <w:rFonts w:ascii="Calibri" w:hAnsi="Calibri" w:cs="Calibri"/>
          <w:sz w:val="22"/>
          <w:szCs w:val="22"/>
          <w:lang w:eastAsia="en-US"/>
        </w:rPr>
        <w:t xml:space="preserve">modyfikuje treść Formularza cenowego dla Pakietu nr </w:t>
      </w:r>
      <w:r w:rsidR="007B6714">
        <w:rPr>
          <w:rFonts w:ascii="Calibri" w:hAnsi="Calibri" w:cs="Calibri"/>
          <w:sz w:val="22"/>
          <w:szCs w:val="22"/>
          <w:lang w:eastAsia="en-US"/>
        </w:rPr>
        <w:t>3</w:t>
      </w:r>
      <w:r w:rsidR="009F7F63">
        <w:rPr>
          <w:rFonts w:ascii="Calibri" w:hAnsi="Calibri" w:cs="Calibri"/>
          <w:sz w:val="22"/>
          <w:szCs w:val="22"/>
          <w:lang w:eastAsia="en-US"/>
        </w:rPr>
        <w:t xml:space="preserve"> we wskazanym zakresie.</w:t>
      </w:r>
    </w:p>
    <w:p w:rsidR="00FB66F7" w:rsidRDefault="00FB66F7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7851DC" w:rsidRPr="00125665" w:rsidRDefault="007851DC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2FE5" w:rsidRDefault="00812FE5" w:rsidP="00F83F3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  <w:t>Jednocześnie n</w:t>
      </w:r>
      <w:r w:rsidRPr="00DF7C41">
        <w:rPr>
          <w:rFonts w:ascii="Calibri" w:eastAsiaTheme="minorHAnsi" w:hAnsi="Calibri" w:cs="Calibri"/>
          <w:sz w:val="22"/>
          <w:szCs w:val="22"/>
          <w:lang w:eastAsia="en-US"/>
        </w:rPr>
        <w:t xml:space="preserve">a podstawie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90 ust. 1 Ustawy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Zamawiający zmienia treść Ogłoszenia </w:t>
      </w:r>
      <w:r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o zamówieniu, poprzez dodanie w </w:t>
      </w:r>
      <w:r w:rsidRPr="00812FE5">
        <w:rPr>
          <w:rFonts w:ascii="Calibri" w:eastAsiaTheme="minorHAnsi" w:hAnsi="Calibri" w:cs="Calibri"/>
          <w:sz w:val="22"/>
          <w:szCs w:val="22"/>
          <w:lang w:eastAsia="en-US"/>
        </w:rPr>
        <w:t>Sekcja VI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.3 Informacje dodatkowe, poniższej treści:</w:t>
      </w:r>
    </w:p>
    <w:p w:rsidR="00812FE5" w:rsidRPr="00812FE5" w:rsidRDefault="00812FE5" w:rsidP="00F83F3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12FE5">
        <w:rPr>
          <w:rFonts w:asciiTheme="minorHAnsi" w:hAnsiTheme="minorHAnsi"/>
          <w:sz w:val="22"/>
          <w:szCs w:val="22"/>
        </w:rPr>
        <w:t xml:space="preserve">Wykonawca zobowiązany jest złożyć Formularz oferty pod rygorem nieważności w formie elektronicznej – zgodny ze wzorem stanowiącym </w:t>
      </w:r>
      <w:r w:rsidRPr="00812FE5">
        <w:rPr>
          <w:rFonts w:asciiTheme="minorHAnsi" w:hAnsiTheme="minorHAnsi"/>
          <w:bCs/>
          <w:sz w:val="22"/>
          <w:szCs w:val="22"/>
        </w:rPr>
        <w:t>Załącznik nr 1 do SWZ.</w:t>
      </w:r>
    </w:p>
    <w:p w:rsidR="00812FE5" w:rsidRPr="00812FE5" w:rsidRDefault="00812FE5" w:rsidP="00F83F32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12FE5">
        <w:rPr>
          <w:rFonts w:asciiTheme="minorHAnsi" w:hAnsiTheme="minorHAnsi"/>
          <w:sz w:val="22"/>
          <w:szCs w:val="22"/>
        </w:rPr>
        <w:t>Wraz z formularzem oferty, Wykonawca zobowiązany jest złożyć:</w:t>
      </w:r>
    </w:p>
    <w:p w:rsidR="00812FE5" w:rsidRPr="00812FE5" w:rsidRDefault="00812FE5" w:rsidP="00F83F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t>Wypełniony formularz cenowy – Załącznik nr 2 do SWZ.</w:t>
      </w:r>
    </w:p>
    <w:p w:rsidR="00812FE5" w:rsidRPr="00812FE5" w:rsidRDefault="00812FE5" w:rsidP="00F83F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t xml:space="preserve">Oświadczenie </w:t>
      </w:r>
      <w:r w:rsidRPr="00812FE5">
        <w:rPr>
          <w:rFonts w:asciiTheme="minorHAnsi" w:hAnsiTheme="minorHAnsi"/>
          <w:bCs/>
        </w:rPr>
        <w:t xml:space="preserve">stanowiące dowód potwierdzający na dzień składania ofert brak podstaw wykluczenia, tymczasowo zastępujące podmiotowe środki dowodowe. </w:t>
      </w:r>
      <w:r w:rsidRPr="00812FE5">
        <w:rPr>
          <w:rFonts w:asciiTheme="minorHAnsi" w:hAnsiTheme="minorHAnsi"/>
        </w:rPr>
        <w:t>Oświadczenie należy złożyć na formularzu Jednolitego Europejskiego Dokumentu Zamówienia (JEDZ) pod rygorem nieważności w formie elektronicznej – Załącznik nr 3 do SWZ.</w:t>
      </w:r>
    </w:p>
    <w:p w:rsidR="00812FE5" w:rsidRPr="00812FE5" w:rsidRDefault="00812FE5" w:rsidP="00F83F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t xml:space="preserve">Oświadczenie Wykonawcy dotyczące przesłanek wykluczenia z art. 5k Rozporządzenia 833/2014 oraz art. 7 ust. 1 Ustawy o szczególnych rozwiązaniach w zakresie przeciwdziałania wspieraniu agresji na Ukrainę oraz służących ochronie bezpieczeństwa narodowego – Załącznik nr 3a do SWZ.  </w:t>
      </w:r>
    </w:p>
    <w:p w:rsidR="00812FE5" w:rsidRPr="00812FE5" w:rsidRDefault="00812FE5" w:rsidP="00F83F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t xml:space="preserve">Dokument, z którego wynika zakres umocowania do </w:t>
      </w:r>
      <w:r w:rsidR="007910E7">
        <w:rPr>
          <w:rFonts w:asciiTheme="minorHAnsi" w:hAnsiTheme="minorHAnsi"/>
        </w:rPr>
        <w:t>działania w imieniu Wykonawcy w </w:t>
      </w:r>
      <w:r w:rsidRPr="00812FE5">
        <w:rPr>
          <w:rFonts w:asciiTheme="minorHAnsi" w:hAnsiTheme="minorHAnsi"/>
        </w:rPr>
        <w:t>postępowaniu o udzielenie zamówienia:</w:t>
      </w:r>
    </w:p>
    <w:p w:rsidR="00812FE5" w:rsidRPr="00812FE5" w:rsidRDefault="00812FE5" w:rsidP="00F83F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t>Odpis</w:t>
      </w:r>
      <w:r w:rsidRPr="00812FE5">
        <w:rPr>
          <w:rFonts w:asciiTheme="minorHAnsi" w:hAnsiTheme="minorHAnsi"/>
          <w:bCs/>
        </w:rPr>
        <w:t xml:space="preserve"> lub </w:t>
      </w:r>
      <w:r w:rsidRPr="00812FE5">
        <w:rPr>
          <w:rFonts w:asciiTheme="minorHAnsi" w:hAnsiTheme="minorHAnsi"/>
        </w:rPr>
        <w:t>informacja</w:t>
      </w:r>
      <w:r w:rsidRPr="00812FE5">
        <w:rPr>
          <w:rFonts w:asciiTheme="minorHAnsi" w:hAnsiTheme="minorHAnsi"/>
          <w:bCs/>
        </w:rPr>
        <w:t xml:space="preserve"> z Krajowego Rejestru Sądowego, Cent</w:t>
      </w:r>
      <w:r w:rsidR="007910E7">
        <w:rPr>
          <w:rFonts w:asciiTheme="minorHAnsi" w:hAnsiTheme="minorHAnsi"/>
          <w:bCs/>
        </w:rPr>
        <w:t>ralnej Ewidencji i Informacji o </w:t>
      </w:r>
      <w:r w:rsidRPr="00812FE5">
        <w:rPr>
          <w:rFonts w:asciiTheme="minorHAnsi" w:hAnsiTheme="minorHAnsi"/>
          <w:bCs/>
        </w:rPr>
        <w:t xml:space="preserve">Działalności Gospodarczej lub innego właściwego rejestru. </w:t>
      </w:r>
    </w:p>
    <w:p w:rsidR="00812FE5" w:rsidRPr="00812FE5" w:rsidRDefault="00812FE5" w:rsidP="00F83F32">
      <w:pPr>
        <w:pStyle w:val="Akapitzlist"/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t>UWAGA:</w:t>
      </w:r>
      <w:r w:rsidRPr="00812FE5">
        <w:rPr>
          <w:rFonts w:asciiTheme="minorHAnsi" w:hAnsiTheme="minorHAnsi"/>
          <w:bCs/>
        </w:rPr>
        <w:t xml:space="preserve"> Wykonawca nie jest zobowiązany do złożenia dokumentu, jeżeli dokument Zamawiający może uzyskać za pomocą bezpłatnych i ogólnodostępnych baz danych, </w:t>
      </w:r>
      <w:r w:rsidRPr="00812FE5">
        <w:rPr>
          <w:rFonts w:asciiTheme="minorHAnsi" w:hAnsiTheme="minorHAnsi"/>
        </w:rPr>
        <w:t>o ile Wykonawca wskazał dane umożliwiające dostęp do tych dokumentów</w:t>
      </w:r>
      <w:r w:rsidRPr="00812FE5">
        <w:rPr>
          <w:rFonts w:asciiTheme="minorHAnsi" w:hAnsiTheme="minorHAnsi"/>
          <w:bCs/>
        </w:rPr>
        <w:t>.</w:t>
      </w:r>
    </w:p>
    <w:p w:rsidR="00812FE5" w:rsidRPr="00812FE5" w:rsidRDefault="00812FE5" w:rsidP="00F83F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lastRenderedPageBreak/>
        <w:t xml:space="preserve">Pełnomocnictwo </w:t>
      </w:r>
      <w:r w:rsidRPr="00812FE5">
        <w:rPr>
          <w:rFonts w:asciiTheme="minorHAnsi" w:hAnsiTheme="minorHAnsi"/>
          <w:bCs/>
        </w:rPr>
        <w:t xml:space="preserve">lub </w:t>
      </w:r>
      <w:r w:rsidRPr="00812FE5">
        <w:rPr>
          <w:rFonts w:asciiTheme="minorHAnsi" w:hAnsiTheme="minorHAnsi"/>
        </w:rPr>
        <w:t>inny dokument</w:t>
      </w:r>
      <w:r w:rsidRPr="00812FE5">
        <w:rPr>
          <w:rFonts w:asciiTheme="minorHAnsi" w:hAnsiTheme="minorHAnsi"/>
          <w:bCs/>
        </w:rPr>
        <w:t xml:space="preserve"> potwierdzający umocowanie do reprezentowania Wykonawcy, jeżeli w imieniu Wykonawcy działa osoba, której umocowanie do jego reprezentowania nie wynika z dokumentów, o których mowa w lit. a. </w:t>
      </w:r>
    </w:p>
    <w:p w:rsidR="00812FE5" w:rsidRPr="00812FE5" w:rsidRDefault="00812FE5" w:rsidP="00F83F32">
      <w:pPr>
        <w:pStyle w:val="Akapitzlist"/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asciiTheme="minorHAnsi" w:hAnsiTheme="minorHAnsi"/>
        </w:rPr>
      </w:pPr>
      <w:r w:rsidRPr="00812FE5">
        <w:rPr>
          <w:rFonts w:asciiTheme="minorHAnsi" w:hAnsiTheme="minorHAnsi"/>
        </w:rPr>
        <w:t xml:space="preserve">UWAGA: </w:t>
      </w:r>
      <w:r w:rsidRPr="00812FE5">
        <w:rPr>
          <w:rFonts w:asciiTheme="minorHAnsi" w:hAnsiTheme="minorHAnsi"/>
          <w:bCs/>
        </w:rPr>
        <w:t xml:space="preserve">Wykonawcy wspólnie ubiegający się o udzielenie zamówienia ustanawiają pełnomocnika do reprezentowania ich w postępowaniu </w:t>
      </w:r>
      <w:r w:rsidR="007910E7">
        <w:rPr>
          <w:rFonts w:asciiTheme="minorHAnsi" w:hAnsiTheme="minorHAnsi"/>
          <w:bCs/>
        </w:rPr>
        <w:t>o udzielenie zamówienia albo do </w:t>
      </w:r>
      <w:r w:rsidRPr="00812FE5">
        <w:rPr>
          <w:rFonts w:asciiTheme="minorHAnsi" w:hAnsiTheme="minorHAnsi"/>
          <w:bCs/>
        </w:rPr>
        <w:t>reprezentowania w postępowaniu i zawarcia umowy w sprawie zamówienia publicznego.</w:t>
      </w:r>
    </w:p>
    <w:p w:rsidR="00812FE5" w:rsidRPr="00812FE5" w:rsidRDefault="00812FE5" w:rsidP="00F83F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 w:cstheme="minorHAnsi"/>
        </w:rPr>
      </w:pPr>
      <w:bookmarkStart w:id="0" w:name="mip57178930"/>
      <w:bookmarkEnd w:id="0"/>
      <w:r w:rsidRPr="00812FE5">
        <w:rPr>
          <w:rFonts w:asciiTheme="minorHAnsi" w:hAnsiTheme="minorHAnsi" w:cstheme="minorHAnsi"/>
        </w:rPr>
        <w:t>Deklaracja zgodności, CE / WE. W przypadku, kiedy zaproponowany asortyment nie wymaga ww. dokumentu, należy załączyć oświadczenie wraz z uzasadnieniem.</w:t>
      </w:r>
    </w:p>
    <w:p w:rsidR="00812FE5" w:rsidRPr="00812FE5" w:rsidRDefault="00812FE5" w:rsidP="00F83F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 w:cstheme="minorHAnsi"/>
        </w:rPr>
      </w:pPr>
      <w:r w:rsidRPr="00812FE5">
        <w:rPr>
          <w:rFonts w:asciiTheme="minorHAnsi" w:hAnsiTheme="minorHAnsi" w:cstheme="minorHAnsi"/>
        </w:rPr>
        <w:t>Materiały informacyjne potwierdzające, że oferowany przedmiot zamówienia spełnia wymagania określone przez Zamawiającego tj. prospekty, broszury, katalogi, ulotki, dane techniczne, materiały źródłowe producenta lub inne. Zaleca się, aby w ww. materiałach zaznaczyć wymagane przez Zamawiającego parametry przedmiotu zamówienia.</w:t>
      </w:r>
    </w:p>
    <w:p w:rsidR="00812FE5" w:rsidRPr="00812FE5" w:rsidRDefault="00812FE5" w:rsidP="00F83F32">
      <w:pPr>
        <w:pStyle w:val="Akapitzlist"/>
        <w:spacing w:before="120" w:after="120"/>
        <w:ind w:left="714"/>
        <w:contextualSpacing w:val="0"/>
        <w:jc w:val="both"/>
        <w:rPr>
          <w:rFonts w:asciiTheme="minorHAnsi" w:hAnsiTheme="minorHAnsi" w:cstheme="minorHAnsi"/>
        </w:rPr>
      </w:pPr>
      <w:r w:rsidRPr="00812FE5">
        <w:rPr>
          <w:rFonts w:asciiTheme="minorHAnsi" w:hAnsiTheme="minorHAnsi" w:cstheme="minorHAnsi"/>
        </w:rPr>
        <w:t>W przypadku gdy w ww. materiałach przedstawion</w:t>
      </w:r>
      <w:r w:rsidR="007910E7">
        <w:rPr>
          <w:rFonts w:asciiTheme="minorHAnsi" w:hAnsiTheme="minorHAnsi" w:cstheme="minorHAnsi"/>
        </w:rPr>
        <w:t>a jest tylko część parametrów i </w:t>
      </w:r>
      <w:r w:rsidRPr="00812FE5">
        <w:rPr>
          <w:rFonts w:asciiTheme="minorHAnsi" w:hAnsiTheme="minorHAnsi" w:cstheme="minorHAnsi"/>
        </w:rPr>
        <w:t>funkcjonalności sprzętu, Zamawiający w odniesieniu do wymaganych przez siebie parametrów, które nie są prezentowane w tych dokumentach dopuszcza ich potwierdzenie oświadczeniem producenta aparatu.</w:t>
      </w:r>
    </w:p>
    <w:p w:rsidR="00812FE5" w:rsidRPr="00812FE5" w:rsidRDefault="00812FE5" w:rsidP="00F83F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812FE5">
        <w:rPr>
          <w:rFonts w:asciiTheme="minorHAnsi" w:hAnsiTheme="minorHAnsi" w:cstheme="minorHAnsi"/>
          <w:bCs/>
          <w:color w:val="000000" w:themeColor="text1"/>
        </w:rPr>
        <w:t>Opis przedmiotu zamówienia – oferowane parametry – w zakresie pakietu na który składana jest oferta – Załączniki nr 4a-4f.</w:t>
      </w:r>
    </w:p>
    <w:p w:rsidR="00812FE5" w:rsidRPr="00812FE5" w:rsidRDefault="00812FE5" w:rsidP="00F83F32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812FE5">
        <w:rPr>
          <w:rFonts w:asciiTheme="minorHAnsi" w:hAnsiTheme="minorHAnsi"/>
          <w:bCs/>
          <w:sz w:val="22"/>
          <w:szCs w:val="22"/>
        </w:rPr>
        <w:t>Uwaga!</w:t>
      </w:r>
    </w:p>
    <w:p w:rsidR="00812FE5" w:rsidRPr="00812FE5" w:rsidRDefault="00812FE5" w:rsidP="00F83F32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812FE5">
        <w:rPr>
          <w:rFonts w:asciiTheme="minorHAnsi" w:hAnsiTheme="minorHAnsi"/>
          <w:bCs/>
          <w:sz w:val="22"/>
          <w:szCs w:val="22"/>
        </w:rPr>
        <w:t>Dokumenty sporządzone w języku obym należy złożyć wraz z tłumaczeniem na język polski.</w:t>
      </w:r>
    </w:p>
    <w:p w:rsidR="000007A9" w:rsidRDefault="000007A9" w:rsidP="00F83F3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C0018" w:rsidRDefault="000007A9" w:rsidP="00F83F3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Ponadto, na podstawie art. 90 ust. 2 ustawy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Zamawiający zmienia </w:t>
      </w:r>
      <w:r w:rsidR="00CC0018">
        <w:rPr>
          <w:rFonts w:ascii="Calibri" w:eastAsiaTheme="minorHAnsi" w:hAnsi="Calibri" w:cs="Calibri"/>
          <w:sz w:val="22"/>
          <w:szCs w:val="22"/>
          <w:lang w:eastAsia="en-US"/>
        </w:rPr>
        <w:t xml:space="preserve">treść Ogłoszenia o zamówieniu poprzez zmianę </w:t>
      </w:r>
      <w:r w:rsidR="00723C60">
        <w:rPr>
          <w:rFonts w:ascii="Calibri" w:eastAsiaTheme="minorHAnsi" w:hAnsi="Calibri" w:cs="Calibri"/>
          <w:sz w:val="22"/>
          <w:szCs w:val="22"/>
          <w:lang w:eastAsia="en-US"/>
        </w:rPr>
        <w:t>termin</w:t>
      </w:r>
      <w:r w:rsidR="00CC0018">
        <w:rPr>
          <w:rFonts w:ascii="Calibri" w:eastAsiaTheme="minorHAnsi" w:hAnsi="Calibri" w:cs="Calibri"/>
          <w:sz w:val="22"/>
          <w:szCs w:val="22"/>
          <w:lang w:eastAsia="en-US"/>
        </w:rPr>
        <w:t>ów składania i otwarcia ofert oraz terminu związania ofertą</w:t>
      </w:r>
      <w:r w:rsidR="006F0CB1">
        <w:rPr>
          <w:rFonts w:ascii="Calibri" w:eastAsiaTheme="minorHAnsi" w:hAnsi="Calibri" w:cs="Calibri"/>
          <w:sz w:val="22"/>
          <w:szCs w:val="22"/>
          <w:lang w:eastAsia="en-US"/>
        </w:rPr>
        <w:t xml:space="preserve"> tj.:</w:t>
      </w:r>
      <w:r w:rsidR="00CC001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CC0018" w:rsidRDefault="00CC0018" w:rsidP="00F83F32">
      <w:pPr>
        <w:pStyle w:val="Akapitzlist"/>
        <w:widowControl w:val="0"/>
        <w:numPr>
          <w:ilvl w:val="0"/>
          <w:numId w:val="4"/>
        </w:numPr>
        <w:spacing w:after="120"/>
        <w:ind w:left="567" w:hanging="283"/>
        <w:contextualSpacing w:val="0"/>
        <w:jc w:val="both"/>
      </w:pPr>
      <w:r>
        <w:t xml:space="preserve">termin składania ofert: </w:t>
      </w:r>
      <w:r w:rsidRPr="00632160">
        <w:rPr>
          <w:b/>
        </w:rPr>
        <w:t>do</w:t>
      </w:r>
      <w:r>
        <w:t xml:space="preserve"> </w:t>
      </w:r>
      <w:r>
        <w:rPr>
          <w:b/>
        </w:rPr>
        <w:t>28</w:t>
      </w:r>
      <w:r w:rsidRPr="00AA33AD">
        <w:rPr>
          <w:b/>
        </w:rPr>
        <w:t xml:space="preserve"> </w:t>
      </w:r>
      <w:r>
        <w:rPr>
          <w:b/>
        </w:rPr>
        <w:t>lipca 2023</w:t>
      </w:r>
      <w:r w:rsidRPr="00AA33AD">
        <w:rPr>
          <w:b/>
        </w:rPr>
        <w:t xml:space="preserve"> r. godz. 9.00</w:t>
      </w:r>
      <w:r>
        <w:rPr>
          <w:b/>
        </w:rPr>
        <w:t xml:space="preserve"> </w:t>
      </w:r>
      <w:r w:rsidRPr="00CC0018">
        <w:t>– Sekcja IV.2.2)</w:t>
      </w:r>
    </w:p>
    <w:p w:rsidR="00CC0018" w:rsidRDefault="00CC0018" w:rsidP="00F83F32">
      <w:pPr>
        <w:pStyle w:val="Akapitzlist"/>
        <w:widowControl w:val="0"/>
        <w:numPr>
          <w:ilvl w:val="0"/>
          <w:numId w:val="4"/>
        </w:numPr>
        <w:spacing w:after="120"/>
        <w:ind w:left="567" w:hanging="283"/>
        <w:contextualSpacing w:val="0"/>
        <w:jc w:val="both"/>
      </w:pPr>
      <w:r>
        <w:t>termin otwarcia ofert:</w:t>
      </w:r>
      <w:r w:rsidRPr="00AA33AD">
        <w:t xml:space="preserve"> </w:t>
      </w:r>
      <w:r>
        <w:rPr>
          <w:b/>
        </w:rPr>
        <w:t>28 lipca</w:t>
      </w:r>
      <w:r w:rsidRPr="00AA33AD">
        <w:rPr>
          <w:b/>
        </w:rPr>
        <w:t xml:space="preserve"> 202</w:t>
      </w:r>
      <w:r>
        <w:rPr>
          <w:b/>
        </w:rPr>
        <w:t>3</w:t>
      </w:r>
      <w:r w:rsidRPr="00AA33AD">
        <w:rPr>
          <w:b/>
        </w:rPr>
        <w:t xml:space="preserve"> r. godz. 10.00</w:t>
      </w:r>
      <w:r>
        <w:rPr>
          <w:b/>
        </w:rPr>
        <w:t xml:space="preserve"> </w:t>
      </w:r>
      <w:r w:rsidRPr="00CC0018">
        <w:t>– Sekcja IV.2.</w:t>
      </w:r>
      <w:r>
        <w:t>7</w:t>
      </w:r>
      <w:r w:rsidRPr="00CC0018">
        <w:t>)</w:t>
      </w:r>
    </w:p>
    <w:p w:rsidR="00CC0018" w:rsidRDefault="00CC0018" w:rsidP="00F83F32">
      <w:pPr>
        <w:pStyle w:val="Akapitzlist"/>
        <w:widowControl w:val="0"/>
        <w:numPr>
          <w:ilvl w:val="0"/>
          <w:numId w:val="4"/>
        </w:numPr>
        <w:spacing w:after="120"/>
        <w:ind w:left="568" w:hanging="284"/>
        <w:contextualSpacing w:val="0"/>
        <w:jc w:val="both"/>
      </w:pPr>
      <w:r>
        <w:t xml:space="preserve">termin związania ofertą: </w:t>
      </w:r>
      <w:r w:rsidRPr="00632160">
        <w:rPr>
          <w:b/>
        </w:rPr>
        <w:t xml:space="preserve">do </w:t>
      </w:r>
      <w:r>
        <w:rPr>
          <w:b/>
        </w:rPr>
        <w:t>25</w:t>
      </w:r>
      <w:r w:rsidRPr="00AA33AD">
        <w:rPr>
          <w:b/>
        </w:rPr>
        <w:t xml:space="preserve"> </w:t>
      </w:r>
      <w:r>
        <w:rPr>
          <w:b/>
        </w:rPr>
        <w:t>października</w:t>
      </w:r>
      <w:r w:rsidRPr="00AA33AD">
        <w:rPr>
          <w:b/>
        </w:rPr>
        <w:t xml:space="preserve"> 202</w:t>
      </w:r>
      <w:r>
        <w:rPr>
          <w:b/>
        </w:rPr>
        <w:t>3</w:t>
      </w:r>
      <w:r w:rsidRPr="00AA33AD">
        <w:rPr>
          <w:b/>
        </w:rPr>
        <w:t xml:space="preserve"> r.</w:t>
      </w:r>
      <w:r w:rsidRPr="00CC0018">
        <w:rPr>
          <w:b/>
        </w:rPr>
        <w:t xml:space="preserve"> </w:t>
      </w:r>
      <w:r w:rsidRPr="00CC0018">
        <w:t>– Sekcja IV.2.</w:t>
      </w:r>
      <w:r>
        <w:t>6</w:t>
      </w:r>
      <w:r w:rsidRPr="00CC0018">
        <w:t>)</w:t>
      </w:r>
    </w:p>
    <w:p w:rsidR="00F45122" w:rsidRDefault="007935CE" w:rsidP="00F83F3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powyższym zakresie na podstawie art. 137 ust. 1 zmi</w:t>
      </w:r>
      <w:r w:rsidR="00256A6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nie ulega również treść SWZ.</w:t>
      </w:r>
    </w:p>
    <w:p w:rsidR="007935CE" w:rsidRDefault="007935CE" w:rsidP="00F83F3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935F5C" w:rsidRPr="00935F5C" w:rsidRDefault="00935F5C" w:rsidP="00F83F32">
      <w:pPr>
        <w:spacing w:after="120" w:line="276" w:lineRule="auto"/>
        <w:jc w:val="both"/>
        <w:rPr>
          <w:rFonts w:ascii="Calibri" w:hAnsi="Calibri"/>
        </w:rPr>
      </w:pPr>
      <w:r w:rsidRPr="00935F5C">
        <w:rPr>
          <w:rFonts w:ascii="Calibri" w:hAnsi="Calibri"/>
          <w:sz w:val="22"/>
          <w:szCs w:val="22"/>
        </w:rPr>
        <w:t xml:space="preserve">Pozostałe zapisy SWZ pozostają bez zmian. Powyższe </w:t>
      </w:r>
      <w:r w:rsidRPr="00094A30">
        <w:rPr>
          <w:rFonts w:ascii="Calibri" w:hAnsi="Calibri"/>
          <w:sz w:val="22"/>
          <w:szCs w:val="22"/>
        </w:rPr>
        <w:t>odpowiedzi i zmiany są wiążące</w:t>
      </w:r>
      <w:r w:rsidRPr="00935F5C">
        <w:rPr>
          <w:rFonts w:ascii="Calibri" w:hAnsi="Calibri"/>
          <w:sz w:val="22"/>
          <w:szCs w:val="22"/>
        </w:rPr>
        <w:t xml:space="preserve"> dla wszystkich</w:t>
      </w:r>
      <w:r w:rsidRPr="00935F5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uczestników postępowania i należy je uwzględnić w składanej ofercie.</w:t>
      </w:r>
    </w:p>
    <w:p w:rsidR="00F27297" w:rsidRDefault="00F27297" w:rsidP="00F83F32">
      <w:pPr>
        <w:spacing w:after="120" w:line="276" w:lineRule="auto"/>
        <w:ind w:left="4963"/>
        <w:jc w:val="center"/>
        <w:rPr>
          <w:rFonts w:ascii="Calibri" w:hAnsi="Calibri"/>
          <w:sz w:val="22"/>
          <w:szCs w:val="22"/>
        </w:rPr>
      </w:pPr>
    </w:p>
    <w:p w:rsidR="00935F5C" w:rsidRPr="00935F5C" w:rsidRDefault="00935F5C" w:rsidP="00F83F32">
      <w:pPr>
        <w:spacing w:after="120" w:line="276" w:lineRule="auto"/>
        <w:ind w:left="4963"/>
        <w:jc w:val="center"/>
        <w:rPr>
          <w:rFonts w:ascii="Calibri" w:hAnsi="Calibri"/>
          <w:sz w:val="22"/>
          <w:szCs w:val="22"/>
        </w:rPr>
      </w:pPr>
      <w:r w:rsidRPr="00935F5C">
        <w:rPr>
          <w:rFonts w:ascii="Calibri" w:hAnsi="Calibri"/>
          <w:sz w:val="22"/>
          <w:szCs w:val="22"/>
        </w:rPr>
        <w:t>Z poważaniem</w:t>
      </w:r>
    </w:p>
    <w:p w:rsidR="00EF76B6" w:rsidRPr="00EF76B6" w:rsidRDefault="00EF76B6" w:rsidP="00F83F32">
      <w:pPr>
        <w:autoSpaceDE w:val="0"/>
        <w:autoSpaceDN w:val="0"/>
        <w:adjustRightInd w:val="0"/>
        <w:spacing w:after="0" w:line="276" w:lineRule="auto"/>
        <w:ind w:left="4963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EF76B6">
        <w:rPr>
          <w:rFonts w:ascii="Calibri" w:eastAsiaTheme="minorHAnsi" w:hAnsi="Calibri" w:cs="Calibri"/>
          <w:i/>
          <w:iCs/>
          <w:color w:val="000000"/>
          <w:lang w:eastAsia="en-US"/>
        </w:rPr>
        <w:t>Kierownik Działu Zamówień Publicznych</w:t>
      </w:r>
    </w:p>
    <w:p w:rsidR="00935F5C" w:rsidRPr="00935F5C" w:rsidRDefault="00EF76B6" w:rsidP="00F83F32">
      <w:pPr>
        <w:tabs>
          <w:tab w:val="num" w:pos="650"/>
        </w:tabs>
        <w:spacing w:after="0" w:line="276" w:lineRule="auto"/>
        <w:ind w:left="4963" w:right="110"/>
        <w:jc w:val="center"/>
        <w:rPr>
          <w:rFonts w:ascii="Calibri" w:hAnsi="Calibri"/>
          <w:i/>
        </w:rPr>
      </w:pPr>
      <w:r w:rsidRPr="00EF76B6">
        <w:rPr>
          <w:rFonts w:ascii="Calibri" w:eastAsiaTheme="minorHAnsi" w:hAnsi="Calibri" w:cs="Calibri"/>
          <w:i/>
          <w:iCs/>
          <w:color w:val="000000"/>
          <w:lang w:eastAsia="en-US"/>
        </w:rPr>
        <w:t>Mariusz Klimczak</w:t>
      </w:r>
    </w:p>
    <w:p w:rsidR="007935CE" w:rsidRPr="00B9353F" w:rsidRDefault="007935CE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:rsidR="007935CE" w:rsidRPr="00B9353F" w:rsidRDefault="007935CE" w:rsidP="00B935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B9353F">
        <w:rPr>
          <w:rFonts w:ascii="Calibri" w:hAnsi="Calibri" w:cs="Calibri"/>
          <w:sz w:val="22"/>
          <w:szCs w:val="22"/>
          <w:u w:val="single"/>
          <w:lang w:eastAsia="en-US"/>
        </w:rPr>
        <w:t>W załączeniu:</w:t>
      </w:r>
    </w:p>
    <w:p w:rsidR="007935CE" w:rsidRPr="00B9353F" w:rsidRDefault="007935CE" w:rsidP="00B935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9353F">
        <w:rPr>
          <w:rFonts w:cs="Calibri"/>
        </w:rPr>
        <w:t>aktualne wzory umów dla Pakietów nr 1, 3, 6,</w:t>
      </w:r>
    </w:p>
    <w:p w:rsidR="000C6371" w:rsidRPr="00B9353F" w:rsidRDefault="007935CE" w:rsidP="00B9353F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B9353F">
        <w:rPr>
          <w:rFonts w:cs="Calibri"/>
        </w:rPr>
        <w:t>aktualny Formularz cenowy dla Pakietu nr 3</w:t>
      </w:r>
    </w:p>
    <w:sectPr w:rsidR="000C6371" w:rsidRPr="00B9353F" w:rsidSect="00655C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276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D3" w:rsidRDefault="009407D3" w:rsidP="00AE2DEF">
      <w:pPr>
        <w:spacing w:after="24"/>
      </w:pPr>
      <w:r>
        <w:separator/>
      </w:r>
    </w:p>
  </w:endnote>
  <w:endnote w:type="continuationSeparator" w:id="0">
    <w:p w:rsidR="009407D3" w:rsidRDefault="009407D3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9B2A96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74B8B" w:rsidRDefault="00174B8B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BB1EB7" w:rsidRDefault="009B2A96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B9353F">
      <w:rPr>
        <w:rStyle w:val="Numerstrony"/>
        <w:rFonts w:ascii="Calibri" w:hAnsi="Calibri"/>
        <w:noProof/>
      </w:rPr>
      <w:t>6</w:t>
    </w:r>
    <w:r w:rsidRPr="00BB1EB7">
      <w:rPr>
        <w:rStyle w:val="Numerstrony"/>
        <w:rFonts w:ascii="Calibri" w:hAnsi="Calibri"/>
      </w:rPr>
      <w:fldChar w:fldCharType="end"/>
    </w:r>
  </w:p>
  <w:p w:rsidR="00174B8B" w:rsidRDefault="00174B8B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4629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174B8B" w:rsidRPr="00935F5C" w:rsidRDefault="009B2A96" w:rsidP="00935F5C">
        <w:pPr>
          <w:pStyle w:val="Stopka"/>
          <w:spacing w:after="24"/>
          <w:jc w:val="center"/>
          <w:rPr>
            <w:rFonts w:ascii="Calibri" w:hAnsi="Calibri" w:cs="Calibri"/>
            <w:sz w:val="18"/>
            <w:szCs w:val="18"/>
          </w:rPr>
        </w:pPr>
        <w:r w:rsidRPr="00935F5C">
          <w:rPr>
            <w:rFonts w:ascii="Calibri" w:hAnsi="Calibri" w:cs="Calibri"/>
            <w:sz w:val="18"/>
            <w:szCs w:val="18"/>
          </w:rPr>
          <w:fldChar w:fldCharType="begin"/>
        </w:r>
        <w:r w:rsidR="004B05BB" w:rsidRPr="00935F5C">
          <w:rPr>
            <w:rFonts w:ascii="Calibri" w:hAnsi="Calibri" w:cs="Calibri"/>
            <w:sz w:val="18"/>
            <w:szCs w:val="18"/>
          </w:rPr>
          <w:instrText>PAGE   \* MERGEFORMAT</w:instrText>
        </w:r>
        <w:r w:rsidRPr="00935F5C">
          <w:rPr>
            <w:rFonts w:ascii="Calibri" w:hAnsi="Calibri" w:cs="Calibri"/>
            <w:sz w:val="18"/>
            <w:szCs w:val="18"/>
          </w:rPr>
          <w:fldChar w:fldCharType="separate"/>
        </w:r>
        <w:r w:rsidR="00B9353F">
          <w:rPr>
            <w:rFonts w:ascii="Calibri" w:hAnsi="Calibri" w:cs="Calibri"/>
            <w:noProof/>
            <w:sz w:val="18"/>
            <w:szCs w:val="18"/>
          </w:rPr>
          <w:t>1</w:t>
        </w:r>
        <w:r w:rsidRPr="00935F5C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174B8B" w:rsidRDefault="00174B8B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D3" w:rsidRDefault="009407D3" w:rsidP="00AE2DEF">
      <w:pPr>
        <w:spacing w:after="24"/>
      </w:pPr>
      <w:r>
        <w:separator/>
      </w:r>
    </w:p>
  </w:footnote>
  <w:footnote w:type="continuationSeparator" w:id="0">
    <w:p w:rsidR="009407D3" w:rsidRDefault="009407D3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174B8B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174B8B" w:rsidRPr="009148FD" w:rsidRDefault="00174B8B" w:rsidP="000C63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4784725</wp:posOffset>
          </wp:positionH>
          <wp:positionV relativeFrom="paragraph">
            <wp:posOffset>-116205</wp:posOffset>
          </wp:positionV>
          <wp:extent cx="1364615" cy="743585"/>
          <wp:effectExtent l="0" t="0" r="0" b="0"/>
          <wp:wrapTight wrapText="bothSides">
            <wp:wrapPolygon edited="0">
              <wp:start x="3920" y="3320"/>
              <wp:lineTo x="2111" y="3874"/>
              <wp:lineTo x="603" y="8854"/>
              <wp:lineTo x="603" y="13281"/>
              <wp:lineTo x="3015" y="17708"/>
              <wp:lineTo x="3618" y="17708"/>
              <wp:lineTo x="6332" y="17708"/>
              <wp:lineTo x="21107" y="15494"/>
              <wp:lineTo x="21107" y="12174"/>
              <wp:lineTo x="17791" y="12174"/>
              <wp:lineTo x="17489" y="6087"/>
              <wp:lineTo x="6031" y="3320"/>
              <wp:lineTo x="3920" y="3320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C735658"/>
    <w:multiLevelType w:val="multilevel"/>
    <w:tmpl w:val="960CD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6405D2"/>
    <w:multiLevelType w:val="hybridMultilevel"/>
    <w:tmpl w:val="CA8276D2"/>
    <w:lvl w:ilvl="0" w:tplc="DB5AA32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81F1BC9"/>
    <w:multiLevelType w:val="hybridMultilevel"/>
    <w:tmpl w:val="C184631A"/>
    <w:lvl w:ilvl="0" w:tplc="7340C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90601D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6">
    <w:nsid w:val="62DE242D"/>
    <w:multiLevelType w:val="hybridMultilevel"/>
    <w:tmpl w:val="2DC2DCEA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7A9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063E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4A30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3E6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42CA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5665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0B50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B6B83"/>
    <w:rsid w:val="001B7F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05DD"/>
    <w:rsid w:val="00252467"/>
    <w:rsid w:val="002541BD"/>
    <w:rsid w:val="00255155"/>
    <w:rsid w:val="0025575A"/>
    <w:rsid w:val="00256A69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031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6C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1CF7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E72EF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1857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151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6FF2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E74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CEA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C84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1846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0CB1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17904"/>
    <w:rsid w:val="00720596"/>
    <w:rsid w:val="007208C9"/>
    <w:rsid w:val="0072170C"/>
    <w:rsid w:val="007228E2"/>
    <w:rsid w:val="007235C7"/>
    <w:rsid w:val="00723836"/>
    <w:rsid w:val="00723C60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1319"/>
    <w:rsid w:val="00781F9C"/>
    <w:rsid w:val="007821C2"/>
    <w:rsid w:val="00782424"/>
    <w:rsid w:val="00783447"/>
    <w:rsid w:val="007848F6"/>
    <w:rsid w:val="007851DC"/>
    <w:rsid w:val="00785DE9"/>
    <w:rsid w:val="007861BE"/>
    <w:rsid w:val="0078644D"/>
    <w:rsid w:val="00787459"/>
    <w:rsid w:val="007875D9"/>
    <w:rsid w:val="00787B71"/>
    <w:rsid w:val="007901A4"/>
    <w:rsid w:val="007905AE"/>
    <w:rsid w:val="00790841"/>
    <w:rsid w:val="00790B63"/>
    <w:rsid w:val="007910E7"/>
    <w:rsid w:val="007919C8"/>
    <w:rsid w:val="00792A71"/>
    <w:rsid w:val="00793459"/>
    <w:rsid w:val="007935CE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686B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714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400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2FE5"/>
    <w:rsid w:val="008134EF"/>
    <w:rsid w:val="00813658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3F7E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4595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6CDB"/>
    <w:rsid w:val="00907079"/>
    <w:rsid w:val="00907914"/>
    <w:rsid w:val="00910459"/>
    <w:rsid w:val="009104A9"/>
    <w:rsid w:val="00912063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5F7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7D3"/>
    <w:rsid w:val="00940A2F"/>
    <w:rsid w:val="009411A9"/>
    <w:rsid w:val="009420F2"/>
    <w:rsid w:val="00943305"/>
    <w:rsid w:val="00945147"/>
    <w:rsid w:val="00946409"/>
    <w:rsid w:val="0094735A"/>
    <w:rsid w:val="0095056A"/>
    <w:rsid w:val="00952FE6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2A96"/>
    <w:rsid w:val="009B3C25"/>
    <w:rsid w:val="009B4427"/>
    <w:rsid w:val="009B44C8"/>
    <w:rsid w:val="009B4B1B"/>
    <w:rsid w:val="009B4E8A"/>
    <w:rsid w:val="009B5276"/>
    <w:rsid w:val="009B5AEA"/>
    <w:rsid w:val="009B607E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65F2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9F7F63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246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3BB9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24D7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319B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69C7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53F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359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66B"/>
    <w:rsid w:val="00C45727"/>
    <w:rsid w:val="00C47552"/>
    <w:rsid w:val="00C47FEC"/>
    <w:rsid w:val="00C5018D"/>
    <w:rsid w:val="00C50275"/>
    <w:rsid w:val="00C50292"/>
    <w:rsid w:val="00C504DF"/>
    <w:rsid w:val="00C50D66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2348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2153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018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837"/>
    <w:rsid w:val="00CE0BAF"/>
    <w:rsid w:val="00CE302D"/>
    <w:rsid w:val="00CE3773"/>
    <w:rsid w:val="00CE3B22"/>
    <w:rsid w:val="00CE4623"/>
    <w:rsid w:val="00CE5742"/>
    <w:rsid w:val="00CE6C7A"/>
    <w:rsid w:val="00CE6F86"/>
    <w:rsid w:val="00CE738F"/>
    <w:rsid w:val="00CF0835"/>
    <w:rsid w:val="00CF0B0E"/>
    <w:rsid w:val="00CF5214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555"/>
    <w:rsid w:val="00D255D8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41B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4E7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1794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2AB4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3858"/>
    <w:rsid w:val="00E64FBD"/>
    <w:rsid w:val="00E65DCC"/>
    <w:rsid w:val="00E65EB1"/>
    <w:rsid w:val="00E663E3"/>
    <w:rsid w:val="00E66A0F"/>
    <w:rsid w:val="00E6701D"/>
    <w:rsid w:val="00E6747B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86F72"/>
    <w:rsid w:val="00E901DF"/>
    <w:rsid w:val="00E90709"/>
    <w:rsid w:val="00E91812"/>
    <w:rsid w:val="00E91D5A"/>
    <w:rsid w:val="00E92449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131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27297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122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8CB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3F32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6A4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B66F7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2F4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B81E-244E-47B7-B0E5-5C34E62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agnieszkajan</cp:lastModifiedBy>
  <cp:revision>36</cp:revision>
  <cp:lastPrinted>2023-04-25T12:15:00Z</cp:lastPrinted>
  <dcterms:created xsi:type="dcterms:W3CDTF">2023-07-07T09:31:00Z</dcterms:created>
  <dcterms:modified xsi:type="dcterms:W3CDTF">2023-07-11T10:45:00Z</dcterms:modified>
</cp:coreProperties>
</file>