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32FA" w14:textId="77777777" w:rsidR="00100AD1" w:rsidRPr="00100AD1" w:rsidRDefault="00100AD1" w:rsidP="00100AD1">
      <w:pPr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</w:pPr>
      <w:r w:rsidRPr="00100AD1"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  <w:t xml:space="preserve">Załącznik nr 3 do umowy </w:t>
      </w:r>
    </w:p>
    <w:p w14:paraId="6B647782" w14:textId="795A74AB" w:rsidR="00100AD1" w:rsidRPr="00100AD1" w:rsidRDefault="00846917" w:rsidP="00846917">
      <w:pPr>
        <w:spacing w:line="240" w:lineRule="auto"/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  <w:t xml:space="preserve">                                                                                                                                            </w:t>
      </w:r>
      <w:r w:rsidR="00100AD1" w:rsidRPr="00100AD1"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  <w:t>Ar. 272……..2022 r.</w:t>
      </w:r>
    </w:p>
    <w:p w14:paraId="08499BC2" w14:textId="6481EAD9" w:rsidR="00100AD1" w:rsidRPr="00100AD1" w:rsidRDefault="00100AD1" w:rsidP="00100AD1">
      <w:pPr>
        <w:spacing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</w:pPr>
      <w:r w:rsidRPr="00100AD1">
        <w:rPr>
          <w:rFonts w:ascii="Times New Roman" w:eastAsiaTheme="minorHAnsi" w:hAnsi="Times New Roman" w:cs="Times New Roman"/>
          <w:sz w:val="20"/>
          <w:szCs w:val="20"/>
          <w:lang w:val="pl-PL" w:eastAsia="en-US"/>
        </w:rPr>
        <w:t xml:space="preserve">                                                                                                            z dnia </w:t>
      </w:r>
    </w:p>
    <w:p w14:paraId="0AE919C0" w14:textId="77777777" w:rsidR="00100AD1" w:rsidRPr="00100AD1" w:rsidRDefault="00100AD1" w:rsidP="00100AD1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val="pl-PL" w:eastAsia="en-US"/>
        </w:rPr>
      </w:pPr>
    </w:p>
    <w:p w14:paraId="5B005D8B" w14:textId="77777777" w:rsidR="00925A6C" w:rsidRDefault="00925A6C" w:rsidP="00B83B4B">
      <w:pP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C8D32A3" w14:textId="14B41117" w:rsidR="009E5BDF" w:rsidRPr="00100AD1" w:rsidRDefault="009E5BDF" w:rsidP="00B83B4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628BCA10" w14:textId="77777777" w:rsidR="009E5BDF" w:rsidRPr="00100AD1" w:rsidRDefault="009E5BDF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9922A5" w14:textId="3614147C" w:rsidR="009E5BDF" w:rsidRPr="00100AD1" w:rsidRDefault="009E5BDF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Administrator danych</w:t>
      </w:r>
    </w:p>
    <w:p w14:paraId="30747867" w14:textId="25F7F4E2" w:rsidR="00B83B4B" w:rsidRPr="00100AD1" w:rsidRDefault="00B83B4B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bCs/>
          <w:sz w:val="24"/>
          <w:szCs w:val="24"/>
        </w:rPr>
        <w:t xml:space="preserve">Gmina Miasta Jastrzębie-Zdrój </w:t>
      </w:r>
      <w:r w:rsidRPr="00100AD1">
        <w:rPr>
          <w:rFonts w:ascii="Times New Roman" w:hAnsi="Times New Roman" w:cs="Times New Roman"/>
          <w:sz w:val="24"/>
          <w:szCs w:val="24"/>
        </w:rPr>
        <w:t>reprezentowana przez Prezydenta Miasta, al. Piłsudskiego 60, 44-335 Jastrzębie-Zdrój</w:t>
      </w:r>
    </w:p>
    <w:p w14:paraId="70D2E11D" w14:textId="7F3BE048" w:rsidR="009E5BDF" w:rsidRPr="00100AD1" w:rsidRDefault="009E5BDF" w:rsidP="00B83B4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F7885B" w14:textId="77777777" w:rsidR="00B83B4B" w:rsidRPr="00100AD1" w:rsidRDefault="00B83B4B" w:rsidP="00B83B4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E6C111" w14:textId="2B5FCF2C" w:rsidR="00B83B4B" w:rsidRDefault="009E5BDF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Podmiot przetwarzający</w:t>
      </w:r>
    </w:p>
    <w:p w14:paraId="159B8F79" w14:textId="0BDBC930" w:rsidR="00100AD1" w:rsidRDefault="00100AD1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C1DAB5" w14:textId="6CF001EE" w:rsidR="00100AD1" w:rsidRDefault="00100AD1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86FFCC" w14:textId="2C100429" w:rsidR="00100AD1" w:rsidRDefault="00100AD1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7C6492" w14:textId="77777777" w:rsidR="00100AD1" w:rsidRPr="00100AD1" w:rsidRDefault="00100AD1" w:rsidP="00B83B4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B7D00" w14:textId="4D9D05FC" w:rsidR="009E5BDF" w:rsidRPr="00100AD1" w:rsidRDefault="009E5BDF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Stosując się do Decyzji Wykonawczej Komisji (UE) 2021/915 z dnia 4 czerwca 2021 r. w sprawie standardowych klauzul umownych między administratorami, a podmiotami przetwarzającymi na podstawie art. 28 ust. 7 rozporządzenia Parlamentu Europejskiego i Rady (UE) 2016/679 oraz art. 29 ust. 7 rozporządzenia Parlamentu Europejskiego i Rady (UE) 2018/1725 (na podstawie motywu 5) strony umowy podejmują decyzję o wynegocjowaniu indywidualnej umowy zawierającej obowiązkowe elementy określone w art.28 RODO, rezygnując tym samym ze stosowania standardowych klauzul umownych przyjętych przez Komisję zgodnie z art.28 ust.7 RODO.</w:t>
      </w:r>
    </w:p>
    <w:p w14:paraId="2B987E21" w14:textId="77777777" w:rsidR="009E5BDF" w:rsidRPr="00100AD1" w:rsidRDefault="009E5BDF" w:rsidP="00B83B4B">
      <w:pPr>
        <w:spacing w:line="240" w:lineRule="auto"/>
        <w:jc w:val="both"/>
        <w:rPr>
          <w:rFonts w:ascii="Times New Roman" w:hAnsi="Times New Roman" w:cs="Times New Roman"/>
          <w:color w:val="404040"/>
          <w:sz w:val="24"/>
          <w:szCs w:val="24"/>
          <w:highlight w:val="white"/>
        </w:rPr>
      </w:pPr>
    </w:p>
    <w:p w14:paraId="028A0E1D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 1 Powierzenie przetwarzania danych osobowych w systemie</w:t>
      </w:r>
    </w:p>
    <w:p w14:paraId="054C2383" w14:textId="6962B83E" w:rsidR="009E5BDF" w:rsidRPr="00100AD1" w:rsidRDefault="009E5BDF" w:rsidP="00B83B4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Administrator danych powierza Podmiotowi przetwarzającemu, w trybie art. 28 Rozporządzeni</w:t>
      </w:r>
      <w:r w:rsidR="00415659" w:rsidRPr="00100AD1">
        <w:rPr>
          <w:rFonts w:ascii="Times New Roman" w:hAnsi="Times New Roman" w:cs="Times New Roman"/>
          <w:sz w:val="24"/>
          <w:szCs w:val="24"/>
        </w:rPr>
        <w:t>a</w:t>
      </w:r>
      <w:r w:rsidRPr="00100AD1">
        <w:rPr>
          <w:rFonts w:ascii="Times New Roman" w:hAnsi="Times New Roman" w:cs="Times New Roman"/>
          <w:sz w:val="24"/>
          <w:szCs w:val="24"/>
        </w:rPr>
        <w:t xml:space="preserve"> Parlamentu Europejskiego </w:t>
      </w:r>
      <w:r w:rsidR="00415659" w:rsidRPr="00100AD1">
        <w:rPr>
          <w:rFonts w:ascii="Times New Roman" w:hAnsi="Times New Roman" w:cs="Times New Roman"/>
          <w:sz w:val="24"/>
          <w:szCs w:val="24"/>
        </w:rPr>
        <w:t>i</w:t>
      </w:r>
      <w:r w:rsidRPr="00100AD1">
        <w:rPr>
          <w:rFonts w:ascii="Times New Roman" w:hAnsi="Times New Roman" w:cs="Times New Roman"/>
          <w:sz w:val="24"/>
          <w:szCs w:val="24"/>
        </w:rPr>
        <w:t xml:space="preserve"> Rady (UE) 2016/679 w sprawie ochrony osób fizycznych w związku z przetwarzaniem danych osobowych i w sprawie swobodnego przepływu takich danych (ogólne rozporządzenie o ochronie danych - RODO zwane w dalszej części „Rozporządzeniem” lub “RODO”), </w:t>
      </w:r>
      <w:r w:rsidRPr="00100AD1">
        <w:rPr>
          <w:rFonts w:ascii="Times New Roman" w:hAnsi="Times New Roman" w:cs="Times New Roman"/>
          <w:bCs/>
          <w:sz w:val="24"/>
          <w:szCs w:val="24"/>
        </w:rPr>
        <w:t>przetwarzanie danych osobowych</w:t>
      </w:r>
      <w:r w:rsidRPr="00100AD1">
        <w:rPr>
          <w:rFonts w:ascii="Times New Roman" w:hAnsi="Times New Roman" w:cs="Times New Roman"/>
          <w:sz w:val="24"/>
          <w:szCs w:val="24"/>
        </w:rPr>
        <w:t xml:space="preserve"> na zasadach i w celu określonym w niniejszej Umowie.</w:t>
      </w:r>
    </w:p>
    <w:p w14:paraId="54FB1C2D" w14:textId="77777777" w:rsidR="009E5BDF" w:rsidRPr="00100AD1" w:rsidRDefault="009E5BDF" w:rsidP="00B83B4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przetwarzać dane osobowe zgodnie z niniejszą umową, Rozporządzeniem oraz z innymi przepisami prawa powszechnie obowiązującego, które chronią prawa osób, których dane dotyczą.</w:t>
      </w:r>
    </w:p>
    <w:p w14:paraId="4074D509" w14:textId="1E0B3422" w:rsidR="009E5BDF" w:rsidRPr="00100AD1" w:rsidRDefault="009E5BDF" w:rsidP="00B83B4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Podmiot przetwarzający przetwarza dane osobowe wyłącznie na udokumentowane polecenie </w:t>
      </w:r>
      <w:r w:rsidR="000D7987" w:rsidRPr="00100AD1">
        <w:rPr>
          <w:rFonts w:ascii="Times New Roman" w:hAnsi="Times New Roman" w:cs="Times New Roman"/>
          <w:sz w:val="24"/>
          <w:szCs w:val="24"/>
        </w:rPr>
        <w:t>A</w:t>
      </w:r>
      <w:r w:rsidRPr="00100AD1">
        <w:rPr>
          <w:rFonts w:ascii="Times New Roman" w:hAnsi="Times New Roman" w:cs="Times New Roman"/>
          <w:sz w:val="24"/>
          <w:szCs w:val="24"/>
        </w:rPr>
        <w:t xml:space="preserve">dministratora, którym jest niniejszy załącznik, chyba że obowiązek taki nakłada na niego prawo Unii lub prawo państwa członkowskiego, któremu podlega </w:t>
      </w:r>
      <w:r w:rsidR="000D7987" w:rsidRPr="00100AD1">
        <w:rPr>
          <w:rFonts w:ascii="Times New Roman" w:hAnsi="Times New Roman" w:cs="Times New Roman"/>
          <w:sz w:val="24"/>
          <w:szCs w:val="24"/>
        </w:rPr>
        <w:t>P</w:t>
      </w:r>
      <w:r w:rsidRPr="00100AD1">
        <w:rPr>
          <w:rFonts w:ascii="Times New Roman" w:hAnsi="Times New Roman" w:cs="Times New Roman"/>
          <w:sz w:val="24"/>
          <w:szCs w:val="24"/>
        </w:rPr>
        <w:t xml:space="preserve">odmiot przetwarzający. W takim przypadku przed rozpoczęciem przetwarzania </w:t>
      </w:r>
      <w:r w:rsidR="000D7987" w:rsidRPr="00100AD1">
        <w:rPr>
          <w:rFonts w:ascii="Times New Roman" w:hAnsi="Times New Roman" w:cs="Times New Roman"/>
          <w:sz w:val="24"/>
          <w:szCs w:val="24"/>
        </w:rPr>
        <w:t>P</w:t>
      </w:r>
      <w:r w:rsidRPr="00100AD1">
        <w:rPr>
          <w:rFonts w:ascii="Times New Roman" w:hAnsi="Times New Roman" w:cs="Times New Roman"/>
          <w:sz w:val="24"/>
          <w:szCs w:val="24"/>
        </w:rPr>
        <w:t xml:space="preserve">odmiot przetwarzający informuje </w:t>
      </w:r>
      <w:r w:rsidR="000D7987" w:rsidRPr="00100AD1">
        <w:rPr>
          <w:rFonts w:ascii="Times New Roman" w:hAnsi="Times New Roman" w:cs="Times New Roman"/>
          <w:sz w:val="24"/>
          <w:szCs w:val="24"/>
        </w:rPr>
        <w:t>A</w:t>
      </w:r>
      <w:r w:rsidRPr="00100AD1">
        <w:rPr>
          <w:rFonts w:ascii="Times New Roman" w:hAnsi="Times New Roman" w:cs="Times New Roman"/>
          <w:sz w:val="24"/>
          <w:szCs w:val="24"/>
        </w:rPr>
        <w:t>dministratora o tym obowiązku prawnym, o ile prawo nie zabrania udzielenia takiej informacji z uwagi na ważny interes publiczny. Administrator może wydawać kolejne polecenia przez cały okres przetwarzania danych osobowych. Polecenia te są zawsze dokumentowane</w:t>
      </w:r>
      <w:r w:rsidR="00415659" w:rsidRPr="00100AD1">
        <w:rPr>
          <w:rFonts w:ascii="Times New Roman" w:hAnsi="Times New Roman" w:cs="Times New Roman"/>
          <w:sz w:val="24"/>
          <w:szCs w:val="24"/>
        </w:rPr>
        <w:t>.</w:t>
      </w:r>
    </w:p>
    <w:p w14:paraId="5D1D9DFF" w14:textId="3CD58B1C" w:rsidR="009E5BDF" w:rsidRPr="00100AD1" w:rsidRDefault="009E5BDF" w:rsidP="00B83B4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oświadcza, ż</w:t>
      </w:r>
      <w:r w:rsidR="000D7987" w:rsidRPr="00100AD1">
        <w:rPr>
          <w:rFonts w:ascii="Times New Roman" w:hAnsi="Times New Roman" w:cs="Times New Roman"/>
          <w:sz w:val="24"/>
          <w:szCs w:val="24"/>
        </w:rPr>
        <w:t>e</w:t>
      </w:r>
      <w:r w:rsidRPr="00100AD1">
        <w:rPr>
          <w:rFonts w:ascii="Times New Roman" w:hAnsi="Times New Roman" w:cs="Times New Roman"/>
          <w:sz w:val="24"/>
          <w:szCs w:val="24"/>
        </w:rPr>
        <w:t xml:space="preserve"> stosuje środki bezpieczeństwa spełniające wymogi Rozporządzenia.</w:t>
      </w:r>
    </w:p>
    <w:p w14:paraId="544336C6" w14:textId="77777777" w:rsidR="009E5BDF" w:rsidRPr="00100AD1" w:rsidRDefault="009E5BDF" w:rsidP="00B83B4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9E45AE9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§2 Opis przetwarzania - zakres i cel przetwarzania danych</w:t>
      </w:r>
    </w:p>
    <w:p w14:paraId="28808A44" w14:textId="21B7A6B1" w:rsidR="009E5BDF" w:rsidRPr="00100AD1" w:rsidRDefault="009E5BDF" w:rsidP="00B83B4B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 w:rsidRPr="00100AD1">
        <w:rPr>
          <w:rFonts w:ascii="Times New Roman" w:hAnsi="Times New Roman" w:cs="Times New Roman"/>
          <w:sz w:val="24"/>
          <w:szCs w:val="24"/>
        </w:rPr>
        <w:lastRenderedPageBreak/>
        <w:t>Podmiot przetwarzający będzie przetwarzał, na podstawie niniejszej umowy dane następujących</w:t>
      </w:r>
      <w:r w:rsidRPr="00100AD1">
        <w:rPr>
          <w:rFonts w:ascii="Times New Roman" w:hAnsi="Times New Roman" w:cs="Times New Roman"/>
          <w:bCs/>
          <w:sz w:val="24"/>
          <w:szCs w:val="24"/>
        </w:rPr>
        <w:t xml:space="preserve"> kategorii osób:</w:t>
      </w:r>
      <w:r w:rsidR="00DB6C99">
        <w:rPr>
          <w:rFonts w:ascii="Times New Roman" w:hAnsi="Times New Roman" w:cs="Times New Roman"/>
          <w:bCs/>
          <w:sz w:val="24"/>
          <w:szCs w:val="24"/>
        </w:rPr>
        <w:t xml:space="preserve"> wnioskodawcy.</w:t>
      </w:r>
    </w:p>
    <w:p w14:paraId="5C27218D" w14:textId="3217C85F" w:rsidR="009E5BDF" w:rsidRPr="00100AD1" w:rsidRDefault="009E5BDF" w:rsidP="00DB6C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arnnqoyorcdj" w:colFirst="0" w:colLast="0"/>
      <w:bookmarkStart w:id="2" w:name="_l9n9akmb2efw" w:colFirst="0" w:colLast="0"/>
      <w:bookmarkStart w:id="3" w:name="_uelym8xrk4fm" w:colFirst="0" w:colLast="0"/>
      <w:bookmarkEnd w:id="1"/>
      <w:bookmarkEnd w:id="2"/>
      <w:bookmarkEnd w:id="3"/>
    </w:p>
    <w:p w14:paraId="6109B51A" w14:textId="77777777" w:rsidR="009E5BDF" w:rsidRPr="00100AD1" w:rsidRDefault="009E5BDF" w:rsidP="00B83B4B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qvtl0e2f37a9" w:colFirst="0" w:colLast="0"/>
      <w:bookmarkEnd w:id="4"/>
      <w:r w:rsidRPr="00100AD1">
        <w:rPr>
          <w:rFonts w:ascii="Times New Roman" w:hAnsi="Times New Roman" w:cs="Times New Roman"/>
          <w:sz w:val="24"/>
          <w:szCs w:val="24"/>
        </w:rPr>
        <w:t>Kategorie przetwarzanych danych</w:t>
      </w:r>
    </w:p>
    <w:p w14:paraId="4C758322" w14:textId="00F5FBBF" w:rsidR="009E5BDF" w:rsidRPr="00100AD1" w:rsidRDefault="001063F5" w:rsidP="00B83B4B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imię i nazwisko, adres zamieszkania,</w:t>
      </w:r>
    </w:p>
    <w:p w14:paraId="53347D47" w14:textId="4FF2FC52" w:rsidR="009E5BDF" w:rsidRPr="00100AD1" w:rsidRDefault="001063F5" w:rsidP="00B83B4B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telefon, adres e-mail,</w:t>
      </w:r>
    </w:p>
    <w:p w14:paraId="1FB6E30A" w14:textId="5960E895" w:rsidR="009E5BDF" w:rsidRPr="00100AD1" w:rsidRDefault="001063F5" w:rsidP="00B83B4B">
      <w:pPr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identyfikator działki ewidencyjnej (numer działki ewidencyjnej, obręb i arkusz mapy)</w:t>
      </w:r>
    </w:p>
    <w:p w14:paraId="6EDF746A" w14:textId="417A7983" w:rsidR="009E5BDF" w:rsidRPr="00100AD1" w:rsidRDefault="009E5BDF" w:rsidP="00B83B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Dane osobowe będą przetwarzane przez Podmiot przetwarzający wyłącznie </w:t>
      </w:r>
      <w:r w:rsidRPr="00100AD1">
        <w:rPr>
          <w:rFonts w:ascii="Times New Roman" w:hAnsi="Times New Roman" w:cs="Times New Roman"/>
          <w:bCs/>
          <w:sz w:val="24"/>
          <w:szCs w:val="24"/>
        </w:rPr>
        <w:t>w celu</w:t>
      </w:r>
      <w:r w:rsidRPr="00100AD1">
        <w:rPr>
          <w:rFonts w:ascii="Times New Roman" w:hAnsi="Times New Roman" w:cs="Times New Roman"/>
          <w:sz w:val="24"/>
          <w:szCs w:val="24"/>
        </w:rPr>
        <w:t xml:space="preserve"> i zakresie koniecznym do prawidłowej realizacji zadań związanych z realizacją umowy głównej.</w:t>
      </w:r>
    </w:p>
    <w:p w14:paraId="0D81E78B" w14:textId="1949D883" w:rsidR="009E5BDF" w:rsidRPr="00100AD1" w:rsidRDefault="009E5BDF" w:rsidP="00B83B4B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bCs/>
          <w:sz w:val="24"/>
          <w:szCs w:val="24"/>
        </w:rPr>
        <w:t>Charakter przetwarzania</w:t>
      </w:r>
      <w:r w:rsidRPr="00100AD1">
        <w:rPr>
          <w:rFonts w:ascii="Times New Roman" w:hAnsi="Times New Roman" w:cs="Times New Roman"/>
          <w:sz w:val="24"/>
          <w:szCs w:val="24"/>
        </w:rPr>
        <w:t xml:space="preserve"> - przetwarzanie danych osobowych przez Podmiot </w:t>
      </w:r>
      <w:r w:rsidR="000D7987" w:rsidRPr="00100AD1">
        <w:rPr>
          <w:rFonts w:ascii="Times New Roman" w:hAnsi="Times New Roman" w:cs="Times New Roman"/>
          <w:sz w:val="24"/>
          <w:szCs w:val="24"/>
        </w:rPr>
        <w:t>p</w:t>
      </w:r>
      <w:r w:rsidRPr="00100AD1">
        <w:rPr>
          <w:rFonts w:ascii="Times New Roman" w:hAnsi="Times New Roman" w:cs="Times New Roman"/>
          <w:sz w:val="24"/>
          <w:szCs w:val="24"/>
        </w:rPr>
        <w:t>rzetwarzający będzie polegało na</w:t>
      </w:r>
      <w:r w:rsidR="00ED1E98" w:rsidRPr="00100AD1">
        <w:rPr>
          <w:rFonts w:ascii="Times New Roman" w:hAnsi="Times New Roman" w:cs="Times New Roman"/>
          <w:sz w:val="24"/>
          <w:szCs w:val="24"/>
        </w:rPr>
        <w:t xml:space="preserve"> przeglądaniu, przesyłaniu, zapisywaniu, szyfrowaniu, przechowywaniu i usuwaniu danych osobowych zawartych w dokumentach papierowych i elektronicznych.</w:t>
      </w:r>
    </w:p>
    <w:p w14:paraId="4B9C7BAA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 xml:space="preserve">§3 Obowiązki podmiotu przetwarzającego </w:t>
      </w:r>
    </w:p>
    <w:p w14:paraId="4D40FD20" w14:textId="142D9182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przy przetwarzaniu danych osobowych do ich zabezpieczenia poprzez stosowanie odpowiednich środków technicznych i organizacyjnych zapewniających adekwatny stopień bezpieczeństwa odpowiadający ryzyk</w:t>
      </w:r>
      <w:r w:rsidR="000D7987" w:rsidRPr="00100AD1">
        <w:rPr>
          <w:rFonts w:ascii="Times New Roman" w:hAnsi="Times New Roman" w:cs="Times New Roman"/>
          <w:sz w:val="24"/>
          <w:szCs w:val="24"/>
        </w:rPr>
        <w:t>om</w:t>
      </w:r>
      <w:r w:rsidRPr="00100AD1">
        <w:rPr>
          <w:rFonts w:ascii="Times New Roman" w:hAnsi="Times New Roman" w:cs="Times New Roman"/>
          <w:sz w:val="24"/>
          <w:szCs w:val="24"/>
        </w:rPr>
        <w:t xml:space="preserve"> związanym z przetwarzaniem danych osobowych, o których mowa w art. 32 Rozporządzenia. Podmiot </w:t>
      </w:r>
      <w:r w:rsidR="000D7987" w:rsidRPr="00100AD1">
        <w:rPr>
          <w:rFonts w:ascii="Times New Roman" w:hAnsi="Times New Roman" w:cs="Times New Roman"/>
          <w:sz w:val="24"/>
          <w:szCs w:val="24"/>
        </w:rPr>
        <w:t>p</w:t>
      </w:r>
      <w:r w:rsidRPr="00100AD1">
        <w:rPr>
          <w:rFonts w:ascii="Times New Roman" w:hAnsi="Times New Roman" w:cs="Times New Roman"/>
          <w:sz w:val="24"/>
          <w:szCs w:val="24"/>
        </w:rPr>
        <w:t xml:space="preserve">rzetwarzający informuje o nich Administratora na każde jego żądanie. </w:t>
      </w:r>
      <w:r w:rsidRPr="00100AD1">
        <w:rPr>
          <w:rFonts w:ascii="Times New Roman" w:hAnsi="Times New Roman" w:cs="Times New Roman"/>
          <w:bCs/>
          <w:sz w:val="24"/>
          <w:szCs w:val="24"/>
        </w:rPr>
        <w:t xml:space="preserve">Podmiot przetwarzający stosuje przy przetwarzaniu danych osobowych </w:t>
      </w:r>
      <w:r w:rsidR="00F4484D" w:rsidRPr="00100AD1">
        <w:rPr>
          <w:rFonts w:ascii="Times New Roman" w:hAnsi="Times New Roman" w:cs="Times New Roman"/>
          <w:bCs/>
          <w:sz w:val="24"/>
          <w:szCs w:val="24"/>
        </w:rPr>
        <w:t xml:space="preserve">następujące </w:t>
      </w:r>
      <w:r w:rsidRPr="00100AD1">
        <w:rPr>
          <w:rFonts w:ascii="Times New Roman" w:hAnsi="Times New Roman" w:cs="Times New Roman"/>
          <w:bCs/>
          <w:sz w:val="24"/>
          <w:szCs w:val="24"/>
        </w:rPr>
        <w:t>techniczne i organizacyjne środki bezpieczeństwa:</w:t>
      </w:r>
    </w:p>
    <w:p w14:paraId="726BC9E6" w14:textId="29BBAF63" w:rsidR="00F4484D" w:rsidRPr="00100AD1" w:rsidRDefault="00F4484D" w:rsidP="00B83B4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99629234"/>
    </w:p>
    <w:p w14:paraId="2C2D6C6D" w14:textId="42DD86CE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948304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 xml:space="preserve">Środki umożliwiające </w:t>
      </w:r>
      <w:proofErr w:type="spellStart"/>
      <w:r w:rsidR="00F4484D" w:rsidRPr="00100AD1">
        <w:rPr>
          <w:rFonts w:ascii="Times New Roman" w:hAnsi="Times New Roman" w:cs="Times New Roman"/>
          <w:sz w:val="24"/>
          <w:szCs w:val="24"/>
        </w:rPr>
        <w:t>pseudonimizację</w:t>
      </w:r>
      <w:proofErr w:type="spellEnd"/>
      <w:r w:rsidR="00F4484D" w:rsidRPr="00100AD1">
        <w:rPr>
          <w:rFonts w:ascii="Times New Roman" w:hAnsi="Times New Roman" w:cs="Times New Roman"/>
          <w:sz w:val="24"/>
          <w:szCs w:val="24"/>
        </w:rPr>
        <w:t xml:space="preserve"> i szyfrowanie danych osobowych</w:t>
      </w:r>
    </w:p>
    <w:p w14:paraId="65A54C6A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11716EE7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0458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zdolność do ciągłego zapewnienia poufności, integralności, dostępności i odporności systemów i usług przetwarzania</w:t>
      </w:r>
    </w:p>
    <w:p w14:paraId="47B85914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063E20D9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03201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zdolność do szybkiego przywrócenia dostępności danych osobowych i dostępu do nich w razie incydentu fizycznego lub technicznego</w:t>
      </w:r>
    </w:p>
    <w:p w14:paraId="187ECA60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5326786D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5971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Procesy umożliwiające regularne testowanie, mierzenie i ocenianie skuteczności środków technicznych i organizacyjnych mających zapewnić bezpieczeństwo przetwarzania</w:t>
      </w:r>
    </w:p>
    <w:p w14:paraId="05E6C63E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014FE76F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21424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umożliwiające identyfikację i autoryzację użytkowników</w:t>
      </w:r>
    </w:p>
    <w:p w14:paraId="716E358F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2C099D8C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20605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ochronę danych w czasie ich przekazywania</w:t>
      </w:r>
    </w:p>
    <w:p w14:paraId="07EDC6C6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47EF5546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58989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ochronę danych w czasie ich przechowywania</w:t>
      </w:r>
    </w:p>
    <w:p w14:paraId="43A732E0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00578A0E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8265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służące zapewnieniu bezpieczeństwa fizycznego miejsc, w których przetwarzane są dane osobowe</w:t>
      </w:r>
    </w:p>
    <w:p w14:paraId="3957E3EC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7BCFAE59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2176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umożliwiające rejestrowanie zdarzeń</w:t>
      </w:r>
    </w:p>
    <w:p w14:paraId="69607DD9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35C8CEDD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62388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służące do konfiguracji systemu, w tym konfiguracji domyślnej</w:t>
      </w:r>
    </w:p>
    <w:p w14:paraId="73B4D6BD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7B9F046C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82192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dotyczące zarządzania wewnętrznym systemem IT i bezpieczeństwem IT</w:t>
      </w:r>
    </w:p>
    <w:p w14:paraId="1E799581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3969297D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678579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dotyczące certyfikacji / zapewnienia jakości procesów i produktów</w:t>
      </w:r>
    </w:p>
    <w:p w14:paraId="12698006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746110F6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422222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minimalizację danych</w:t>
      </w:r>
    </w:p>
    <w:p w14:paraId="4AD4A2B4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5A72BE9D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24438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odpowiednią jakość danych</w:t>
      </w:r>
    </w:p>
    <w:p w14:paraId="7F076419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599815D5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004628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ograniczone zatrzymywanie danych</w:t>
      </w:r>
    </w:p>
    <w:p w14:paraId="3A8A64DF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6A4C8657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99977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zapewniające rozliczalność</w:t>
      </w:r>
    </w:p>
    <w:p w14:paraId="14CAB4D0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p w14:paraId="3F87570B" w14:textId="77777777" w:rsidR="00F4484D" w:rsidRPr="00100AD1" w:rsidRDefault="00DB6C99" w:rsidP="00B83B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1026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84D" w:rsidRPr="00100AD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4484D" w:rsidRPr="00100AD1">
        <w:rPr>
          <w:rFonts w:ascii="Times New Roman" w:hAnsi="Times New Roman" w:cs="Times New Roman"/>
          <w:sz w:val="24"/>
          <w:szCs w:val="24"/>
        </w:rPr>
        <w:t>Środki umożliwiające przenoszenie danych i zapewnienie ich usuwania</w:t>
      </w:r>
    </w:p>
    <w:p w14:paraId="462325C6" w14:textId="77777777" w:rsidR="00F4484D" w:rsidRPr="00100AD1" w:rsidRDefault="00F4484D" w:rsidP="00B83B4B">
      <w:pPr>
        <w:tabs>
          <w:tab w:val="left" w:leader="dot" w:pos="907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ab/>
      </w:r>
    </w:p>
    <w:bookmarkEnd w:id="5"/>
    <w:p w14:paraId="60EE3C65" w14:textId="2898DE87" w:rsidR="009E5BDF" w:rsidRPr="00100AD1" w:rsidRDefault="009E5BDF" w:rsidP="00B83B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11D90D" w14:textId="5B494A06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zapewnia wystarczające gwarancje wdrożenia odpowiednich środków technicznych i organizacyjnych, by przetwarzanie spełniało wymogi RODO i chroniło prawa osób, których dane dotyczą. Przetwarzający zobowiązuje się do przetwarzania danych wyłącznie na terenie Unii Europejskiej lub państw członkowskich i nie przekaże danych do państwa trzeciego lub organizacji międzynarodowej.</w:t>
      </w:r>
    </w:p>
    <w:p w14:paraId="36C0AE00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powierzonych danych osobowych.</w:t>
      </w:r>
    </w:p>
    <w:p w14:paraId="18E00D85" w14:textId="7A2EEF2A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do nadania upoważnień do przetwarzania danych osobowych wszystkim osobom, które w jego imieniu będą przetwarzały powierzone dane w celu realizacji niniejszej umowy.</w:t>
      </w:r>
    </w:p>
    <w:p w14:paraId="667360C9" w14:textId="61731B14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354E512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prowadzi rejestr kategorii czynności przetwarzania.</w:t>
      </w:r>
    </w:p>
    <w:p w14:paraId="1AE4CC84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niezwłocznie informuje administratora, jeżeli jego zdaniem wydane mu polecenie stanowi naruszenie niniejszego rozporządzenia lub innych przepisów Unii lub państwa członkowskiego o ochronie danych.</w:t>
      </w:r>
    </w:p>
    <w:p w14:paraId="5686A9DC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Po zakończeniu świadczenia usług określonych umową główną, </w:t>
      </w:r>
      <w:r w:rsidRPr="00100AD1">
        <w:rPr>
          <w:rFonts w:ascii="Times New Roman" w:hAnsi="Times New Roman" w:cs="Times New Roman"/>
          <w:bCs/>
          <w:sz w:val="24"/>
          <w:szCs w:val="24"/>
        </w:rPr>
        <w:t>zależnie od decyzji Administratora</w:t>
      </w:r>
      <w:r w:rsidRPr="00100AD1">
        <w:rPr>
          <w:rFonts w:ascii="Times New Roman" w:hAnsi="Times New Roman" w:cs="Times New Roman"/>
          <w:sz w:val="24"/>
          <w:szCs w:val="24"/>
        </w:rPr>
        <w:t>, Podmiot przetwarzający może:</w:t>
      </w:r>
    </w:p>
    <w:p w14:paraId="072F48D3" w14:textId="24968AA7" w:rsidR="009E5BDF" w:rsidRPr="00100AD1" w:rsidRDefault="009E5BDF" w:rsidP="00B83B4B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przechowywać archiwum przez okres maksymalnie</w:t>
      </w:r>
      <w:r w:rsidR="00CB5E9A" w:rsidRPr="00100AD1">
        <w:rPr>
          <w:rFonts w:ascii="Times New Roman" w:hAnsi="Times New Roman" w:cs="Times New Roman"/>
          <w:sz w:val="24"/>
          <w:szCs w:val="24"/>
        </w:rPr>
        <w:t>...</w:t>
      </w:r>
      <w:r w:rsidR="00F12C7F" w:rsidRPr="00100AD1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Pr="00100AD1">
        <w:rPr>
          <w:rFonts w:ascii="Times New Roman" w:hAnsi="Times New Roman" w:cs="Times New Roman"/>
          <w:sz w:val="24"/>
          <w:szCs w:val="24"/>
        </w:rPr>
        <w:t xml:space="preserve"> - wówczas zastosowanie nadal znajdzie niniejszy załącznik,</w:t>
      </w:r>
    </w:p>
    <w:p w14:paraId="3C096958" w14:textId="77777777" w:rsidR="009E5BDF" w:rsidRPr="00100AD1" w:rsidRDefault="009E5BDF" w:rsidP="00B83B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usunąć je lub </w:t>
      </w:r>
    </w:p>
    <w:p w14:paraId="501B32A1" w14:textId="3E51EC1B" w:rsidR="009E5BDF" w:rsidRPr="00100AD1" w:rsidRDefault="009E5BDF" w:rsidP="00B83B4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zwrócić wszelkie dane osobowe Administratorowi.</w:t>
      </w:r>
    </w:p>
    <w:p w14:paraId="3E722647" w14:textId="77777777" w:rsidR="009E5BDF" w:rsidRPr="00100AD1" w:rsidRDefault="009E5BDF" w:rsidP="00B83B4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W przypadku usunięcia lub zwrotu danych Podmiot przetwarzający ma obowiązek usunięcia wszelkich istniejących kopii nie później niż w ciągu 30 dni od pisemnego wezwania, chyba że prawo Unii lub prawo państwa członkowskiego nakazują przechowywanie danych osobowych.</w:t>
      </w:r>
    </w:p>
    <w:p w14:paraId="6F42E271" w14:textId="5A33182F" w:rsidR="009E5BDF" w:rsidRPr="00064030" w:rsidRDefault="009E5BDF" w:rsidP="00B83B4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30">
        <w:rPr>
          <w:rFonts w:ascii="Times New Roman" w:hAnsi="Times New Roman" w:cs="Times New Roman"/>
          <w:sz w:val="24"/>
          <w:szCs w:val="24"/>
        </w:rPr>
        <w:t>W miarę możliwości Podmiot przetwarzający pomaga Administratorowi w niezbędnym zakresie wywiązywać się z obowiązku odpowiadania na żądania osoby, której dane dotyczą, w zakresie wykonywania jej praw określonych w rozdziale III Rozporządzenia oraz wywiązywania się z</w:t>
      </w:r>
      <w:r w:rsidR="00CB5E9A" w:rsidRPr="00064030">
        <w:rPr>
          <w:rFonts w:ascii="Times New Roman" w:hAnsi="Times New Roman" w:cs="Times New Roman"/>
          <w:sz w:val="24"/>
          <w:szCs w:val="24"/>
        </w:rPr>
        <w:t xml:space="preserve"> </w:t>
      </w:r>
      <w:r w:rsidRPr="00064030">
        <w:rPr>
          <w:rFonts w:ascii="Times New Roman" w:hAnsi="Times New Roman" w:cs="Times New Roman"/>
          <w:sz w:val="24"/>
          <w:szCs w:val="24"/>
        </w:rPr>
        <w:t>obowiązków określonych w art. 32-36 Rozporządzenia. Zgłoszenia będą dokonywane elektronicznie na adres mailowy</w:t>
      </w:r>
      <w:r w:rsidR="00CB5E9A" w:rsidRPr="00064030">
        <w:rPr>
          <w:rFonts w:ascii="Times New Roman" w:hAnsi="Times New Roman" w:cs="Times New Roman"/>
          <w:sz w:val="24"/>
          <w:szCs w:val="24"/>
        </w:rPr>
        <w:t>:</w:t>
      </w:r>
      <w:r w:rsidR="00064030">
        <w:rPr>
          <w:rFonts w:ascii="Times New Roman" w:hAnsi="Times New Roman" w:cs="Times New Roman"/>
          <w:sz w:val="24"/>
          <w:szCs w:val="24"/>
        </w:rPr>
        <w:t xml:space="preserve"> ar@um.jastrzebie.pl.</w:t>
      </w:r>
    </w:p>
    <w:p w14:paraId="73F5F53F" w14:textId="77777777" w:rsidR="009E5BDF" w:rsidRPr="00064030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30">
        <w:rPr>
          <w:rFonts w:ascii="Times New Roman" w:hAnsi="Times New Roman" w:cs="Times New Roman"/>
          <w:sz w:val="24"/>
          <w:szCs w:val="24"/>
        </w:rPr>
        <w:lastRenderedPageBreak/>
        <w:t>Podmiot Przetwarzający informuje Administratora o żądaniach osób fizycznych oraz konsultuje z nim treść i formę odpowiedzi na te żądania.</w:t>
      </w:r>
    </w:p>
    <w:p w14:paraId="3DCE56D1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30">
        <w:rPr>
          <w:rFonts w:ascii="Times New Roman" w:hAnsi="Times New Roman" w:cs="Times New Roman"/>
          <w:sz w:val="24"/>
          <w:szCs w:val="24"/>
        </w:rPr>
        <w:t xml:space="preserve">Podmiot przetwarzający po stwierdzeniu naruszenia ochrony danych osobowych lub </w:t>
      </w:r>
      <w:r w:rsidRPr="00100AD1">
        <w:rPr>
          <w:rFonts w:ascii="Times New Roman" w:hAnsi="Times New Roman" w:cs="Times New Roman"/>
          <w:sz w:val="24"/>
          <w:szCs w:val="24"/>
        </w:rPr>
        <w:t>incydentu bezpieczeństwa informacji bez zbędnej zwłoki zgłasza je Administratorowi w ciągu 24h.</w:t>
      </w:r>
    </w:p>
    <w:p w14:paraId="2FE55D2E" w14:textId="77777777" w:rsidR="009E5BDF" w:rsidRPr="00100AD1" w:rsidRDefault="009E5BDF" w:rsidP="00B83B4B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Zgłoszenie, o którym mowa w ust. 11 zawiera:</w:t>
      </w:r>
    </w:p>
    <w:p w14:paraId="0D346B9B" w14:textId="77777777" w:rsidR="009E5BDF" w:rsidRPr="00100AD1" w:rsidRDefault="009E5BDF" w:rsidP="00B83B4B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datę i co najmniej przybliżoną godzinę zdarzenia,</w:t>
      </w:r>
    </w:p>
    <w:p w14:paraId="2F10CE22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datę i co najmniej przybliżoną godzinę powzięcia przez podmiot przetwarzający informacji o zdarzeniu,</w:t>
      </w:r>
    </w:p>
    <w:p w14:paraId="32C0CA5D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opis charakteru i okoliczności naruszenia,</w:t>
      </w:r>
    </w:p>
    <w:p w14:paraId="29202DB9" w14:textId="2E2C63C9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opis środków podjętych w celu usunięcia naruszenia i zapobieżenia jego skutkom</w:t>
      </w:r>
      <w:r w:rsidR="00CB5E9A" w:rsidRPr="00100AD1">
        <w:rPr>
          <w:rFonts w:ascii="Times New Roman" w:hAnsi="Times New Roman" w:cs="Times New Roman"/>
          <w:sz w:val="24"/>
          <w:szCs w:val="24"/>
        </w:rPr>
        <w:t>,</w:t>
      </w:r>
    </w:p>
    <w:p w14:paraId="5286E72D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kategorie i przybliżoną liczbę wpisów (rekordów), których dotyczyło naruszenie,</w:t>
      </w:r>
    </w:p>
    <w:p w14:paraId="1C5F8271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kategorie i przybliżoną liczbę osób, których dotyczyło naruszenie,</w:t>
      </w:r>
    </w:p>
    <w:p w14:paraId="171BDB68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opis potencjalnych konsekwencji i niekorzystnych skutków naruszenia dla osób, których dane dotyczą,</w:t>
      </w:r>
    </w:p>
    <w:p w14:paraId="22BCDAA8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opis środków technicznych i organizacyjnych, które zostały lub mają być zastosowane w celu złagodzenia potencjalnych niekorzystnych skutków naruszenia,</w:t>
      </w:r>
    </w:p>
    <w:p w14:paraId="421D2983" w14:textId="77777777" w:rsidR="009E5BDF" w:rsidRPr="00100AD1" w:rsidRDefault="009E5BDF" w:rsidP="00B83B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imię, nazwisko i dane kontaktowe inspektora ochrony danych lub osoby, od której można uzyskać więcej informacji na temat zgłoszonego naruszenia.</w:t>
      </w:r>
    </w:p>
    <w:p w14:paraId="73CE4F31" w14:textId="77777777" w:rsidR="009E5BDF" w:rsidRPr="00100AD1" w:rsidRDefault="009E5BDF" w:rsidP="00B83B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CC10B61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§4 Prawo kontroli lub audytu</w:t>
      </w:r>
    </w:p>
    <w:p w14:paraId="24DE5664" w14:textId="5D4512EB" w:rsidR="009E5BDF" w:rsidRPr="00100AD1" w:rsidRDefault="009E5BDF" w:rsidP="00B83B4B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Administrator danych realizować będzie prawo kontroli lub audytu w godzinach pracy Podmiotu przetwarzającego. Prawo kontroli </w:t>
      </w:r>
      <w:r w:rsidR="00F12C7F" w:rsidRPr="00100AD1">
        <w:rPr>
          <w:rFonts w:ascii="Times New Roman" w:hAnsi="Times New Roman" w:cs="Times New Roman"/>
          <w:sz w:val="24"/>
          <w:szCs w:val="24"/>
        </w:rPr>
        <w:t>A</w:t>
      </w:r>
      <w:r w:rsidRPr="00100AD1">
        <w:rPr>
          <w:rFonts w:ascii="Times New Roman" w:hAnsi="Times New Roman" w:cs="Times New Roman"/>
          <w:sz w:val="24"/>
          <w:szCs w:val="24"/>
        </w:rPr>
        <w:t>dministrator realizuje samodzielnie lub korzystając z usług zewnętrznego podmiotu, o którym informuje Podmiot przetwarzający. Prawo kontroli przysługuje Administratorowi z 7-dniowym uprzedzeniem</w:t>
      </w:r>
      <w:r w:rsidR="00F12C7F" w:rsidRPr="00100AD1">
        <w:rPr>
          <w:rFonts w:ascii="Times New Roman" w:hAnsi="Times New Roman" w:cs="Times New Roman"/>
          <w:sz w:val="24"/>
          <w:szCs w:val="24"/>
        </w:rPr>
        <w:t>,</w:t>
      </w:r>
      <w:r w:rsidRPr="00100AD1">
        <w:rPr>
          <w:rFonts w:ascii="Times New Roman" w:hAnsi="Times New Roman" w:cs="Times New Roman"/>
          <w:sz w:val="24"/>
          <w:szCs w:val="24"/>
        </w:rPr>
        <w:t xml:space="preserve"> zaś tzw. kontrole ad hoc w sytuacji naruszeń wymagających zgłoszenia organowi nadzorczemu (Prezesowi Urzędu Ochrony Danych Osobowych) lub powiadomienia osób fizycznych o naruszeniu ich danych</w:t>
      </w:r>
      <w:r w:rsidR="00F15677" w:rsidRPr="00100AD1">
        <w:rPr>
          <w:rFonts w:ascii="Times New Roman" w:hAnsi="Times New Roman" w:cs="Times New Roman"/>
          <w:sz w:val="24"/>
          <w:szCs w:val="24"/>
        </w:rPr>
        <w:t>,</w:t>
      </w:r>
      <w:r w:rsidRPr="00100AD1">
        <w:rPr>
          <w:rFonts w:ascii="Times New Roman" w:hAnsi="Times New Roman" w:cs="Times New Roman"/>
          <w:sz w:val="24"/>
          <w:szCs w:val="24"/>
        </w:rPr>
        <w:t xml:space="preserve"> jednakże przed jej przeprowadzeniem Administrator uprzedzi o niej telefoniczne lub </w:t>
      </w:r>
      <w:proofErr w:type="spellStart"/>
      <w:r w:rsidRPr="00100AD1">
        <w:rPr>
          <w:rFonts w:ascii="Times New Roman" w:hAnsi="Times New Roman" w:cs="Times New Roman"/>
          <w:sz w:val="24"/>
          <w:szCs w:val="24"/>
        </w:rPr>
        <w:t>m</w:t>
      </w:r>
      <w:r w:rsidR="00FA2354" w:rsidRPr="00100AD1">
        <w:rPr>
          <w:rFonts w:ascii="Times New Roman" w:hAnsi="Times New Roman" w:cs="Times New Roman"/>
          <w:sz w:val="24"/>
          <w:szCs w:val="24"/>
        </w:rPr>
        <w:t>ejl</w:t>
      </w:r>
      <w:r w:rsidRPr="00100AD1">
        <w:rPr>
          <w:rFonts w:ascii="Times New Roman" w:hAnsi="Times New Roman" w:cs="Times New Roman"/>
          <w:sz w:val="24"/>
          <w:szCs w:val="24"/>
        </w:rPr>
        <w:t>owo</w:t>
      </w:r>
      <w:proofErr w:type="spellEnd"/>
      <w:r w:rsidRPr="00100AD1">
        <w:rPr>
          <w:rFonts w:ascii="Times New Roman" w:hAnsi="Times New Roman" w:cs="Times New Roman"/>
          <w:sz w:val="24"/>
          <w:szCs w:val="24"/>
        </w:rPr>
        <w:t xml:space="preserve"> Podmiot </w:t>
      </w:r>
      <w:r w:rsidR="00FA2354" w:rsidRPr="00100AD1">
        <w:rPr>
          <w:rFonts w:ascii="Times New Roman" w:hAnsi="Times New Roman" w:cs="Times New Roman"/>
          <w:sz w:val="24"/>
          <w:szCs w:val="24"/>
        </w:rPr>
        <w:t>p</w:t>
      </w:r>
      <w:r w:rsidRPr="00100AD1">
        <w:rPr>
          <w:rFonts w:ascii="Times New Roman" w:hAnsi="Times New Roman" w:cs="Times New Roman"/>
          <w:sz w:val="24"/>
          <w:szCs w:val="24"/>
        </w:rPr>
        <w:t>rzetwarzający.</w:t>
      </w:r>
    </w:p>
    <w:p w14:paraId="00A4FF1E" w14:textId="27161DC1" w:rsidR="009E5BDF" w:rsidRPr="00100AD1" w:rsidRDefault="009E5BDF" w:rsidP="00B83B4B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Podmiot przetwarzający zobowiązuje się do usunięcia uchybień stwierdzonych podczas kontroli w terminie wskazanym przez Administratora danych, jeżeli uchybienia nie budzą wątpliwości Podmiotu przetwarzającego i nie przekraczają możliwości techniczno-organizacyjnych Podmiotu przetwarzającego. Wszelkie wątpliwości co do stanu faktycznego dotyczącego stwierdzonych uchybień oraz interpretacji przepisów Administrator oraz Podmiot przetwarzający wyjaśniają pisemnie lub drogą </w:t>
      </w:r>
      <w:proofErr w:type="spellStart"/>
      <w:r w:rsidRPr="00100AD1">
        <w:rPr>
          <w:rFonts w:ascii="Times New Roman" w:hAnsi="Times New Roman" w:cs="Times New Roman"/>
          <w:sz w:val="24"/>
          <w:szCs w:val="24"/>
        </w:rPr>
        <w:t>m</w:t>
      </w:r>
      <w:r w:rsidR="00FA2354" w:rsidRPr="00100AD1">
        <w:rPr>
          <w:rFonts w:ascii="Times New Roman" w:hAnsi="Times New Roman" w:cs="Times New Roman"/>
          <w:sz w:val="24"/>
          <w:szCs w:val="24"/>
        </w:rPr>
        <w:t>ej</w:t>
      </w:r>
      <w:r w:rsidRPr="00100AD1">
        <w:rPr>
          <w:rFonts w:ascii="Times New Roman" w:hAnsi="Times New Roman" w:cs="Times New Roman"/>
          <w:sz w:val="24"/>
          <w:szCs w:val="24"/>
        </w:rPr>
        <w:t>lową</w:t>
      </w:r>
      <w:proofErr w:type="spellEnd"/>
      <w:r w:rsidR="00FA2354" w:rsidRPr="00100AD1">
        <w:rPr>
          <w:rFonts w:ascii="Times New Roman" w:hAnsi="Times New Roman" w:cs="Times New Roman"/>
          <w:sz w:val="24"/>
          <w:szCs w:val="24"/>
        </w:rPr>
        <w:t>,</w:t>
      </w:r>
      <w:r w:rsidRPr="00100AD1">
        <w:rPr>
          <w:rFonts w:ascii="Times New Roman" w:hAnsi="Times New Roman" w:cs="Times New Roman"/>
          <w:sz w:val="24"/>
          <w:szCs w:val="24"/>
        </w:rPr>
        <w:t xml:space="preserve"> aż do osiągnięcia porozumienia zakończonego pisemnym lub elektronicznym protokołem.</w:t>
      </w:r>
    </w:p>
    <w:p w14:paraId="0F1FE65D" w14:textId="168047E9" w:rsidR="009E5BDF" w:rsidRPr="00100AD1" w:rsidRDefault="009E5BDF" w:rsidP="00B83B4B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udostępnia Administratorowi wszelkie informacje niezbędne do wykazania spełnienia obowiązków określonych w art. 28 Rozporządzenia oraz umożliwia Administratorowi, jego imiennie upoważnionym pracownikom lub audytorowi upoważnionemu przez Administratora przeprowadzanie audytów (w tym audytów pomieszczeń), w tym inspekcji.</w:t>
      </w:r>
    </w:p>
    <w:p w14:paraId="55D53AED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§5 Dalsze powierzenie danych do przetwarzania</w:t>
      </w:r>
    </w:p>
    <w:p w14:paraId="410F0D60" w14:textId="08202387" w:rsidR="009E5BDF" w:rsidRPr="00100AD1" w:rsidRDefault="00F15677" w:rsidP="00B83B4B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może powierzyć dane osobowe objęte niniejszą umową do dalszego przetwarzania podwykonawcom jedynie w celu wykonania umowy po uzyskaniu uprzedniej pisemnej zgody Administratora danych.</w:t>
      </w:r>
    </w:p>
    <w:p w14:paraId="64B3FC2F" w14:textId="55FD5C2E" w:rsidR="009E5BDF" w:rsidRPr="00100AD1" w:rsidRDefault="009E5BDF" w:rsidP="00B83B4B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color w:val="222222"/>
          <w:sz w:val="24"/>
          <w:szCs w:val="24"/>
          <w:highlight w:val="white"/>
        </w:rPr>
        <w:lastRenderedPageBreak/>
        <w:t>Podmiot przetwarzający informuje Administratora o wszelkich zamierzonych zmianach dotyczących dodania lub zastąpienia innych podmiotów przetwarzających, dając tym samym możliwość wyrażenia sprzeciwu wobec takich zmian w ciągu 7 dni od daty otrzymania informacji</w:t>
      </w:r>
      <w:r w:rsidRPr="00100AD1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14:paraId="5EE5ECEA" w14:textId="77777777" w:rsidR="009E5BDF" w:rsidRPr="00100AD1" w:rsidRDefault="009E5BDF" w:rsidP="00B83B4B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Podmiot przetwarzający będ</w:t>
      </w:r>
      <w:r w:rsidRPr="00100AD1">
        <w:rPr>
          <w:rFonts w:ascii="Times New Roman" w:hAnsi="Times New Roman" w:cs="Times New Roman"/>
          <w:color w:val="222222"/>
          <w:sz w:val="24"/>
          <w:szCs w:val="24"/>
        </w:rPr>
        <w:t xml:space="preserve">zie przestrzegał warunków korzystania z usług innego podmiotu przetwarzającego, o których mowa w art. 28 ust. 1, 2 i 4 RODO. </w:t>
      </w:r>
      <w:r w:rsidRPr="00100AD1">
        <w:rPr>
          <w:rFonts w:ascii="Times New Roman" w:hAnsi="Times New Roman" w:cs="Times New Roman"/>
          <w:sz w:val="24"/>
          <w:szCs w:val="24"/>
          <w:highlight w:val="white"/>
        </w:rPr>
        <w:t>Podmiot przetwarzający jest zobowiązany do przekazania Administratorowi, na każde jego żądanie, listy osób i podmiotów zewnętrznych upoważnionych do przetwarzania danych osobowych w związku z wykonywaniem umowy.</w:t>
      </w:r>
    </w:p>
    <w:p w14:paraId="35BEBEAD" w14:textId="77777777" w:rsidR="009E5BDF" w:rsidRPr="00100AD1" w:rsidRDefault="009E5BDF" w:rsidP="00B83B4B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gwarantuje, że osoby upoważnione do przetwarzania danych osobowych będą zobowiązane do zachowania ciągłej tajemnicy na podstawie umowy lub będą podlegały podobnemu obowiązkowi wynikającemu z mocy prawa.</w:t>
      </w:r>
    </w:p>
    <w:p w14:paraId="71A5BB60" w14:textId="5F047AE9" w:rsidR="009E5BDF" w:rsidRPr="00100AD1" w:rsidRDefault="009E5BDF" w:rsidP="00B83B4B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 za niewywiązanie się ze spoczywających na podwykonawcy obowiązków ochrony danych.</w:t>
      </w:r>
    </w:p>
    <w:p w14:paraId="7E124B7B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 6 Odpowiedzialność Podmiotu przetwarzającego</w:t>
      </w:r>
    </w:p>
    <w:p w14:paraId="1EE6A665" w14:textId="49EC2A6A" w:rsidR="009E5BDF" w:rsidRPr="00100AD1" w:rsidRDefault="009E5BDF" w:rsidP="00B83B4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jest odpowiedzialny za udostępnienie lub wykorzystanie danych osobowych niezgodnie z treścią umowy, a w szczególności za udostępnienie danych osobowych osobom nieupoważnionym.</w:t>
      </w:r>
    </w:p>
    <w:p w14:paraId="118A3C26" w14:textId="52538478" w:rsidR="009E5BDF" w:rsidRPr="00100AD1" w:rsidRDefault="009E5BDF" w:rsidP="00B83B4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43180EA6" w14:textId="77777777" w:rsidR="009E5BDF" w:rsidRPr="00100AD1" w:rsidRDefault="009E5BDF" w:rsidP="00B83B4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 xml:space="preserve">Pozostałe zakresy odpowiedzialności reguluje umowa główna oraz przepisy prawa powszechnie obowiązującego. </w:t>
      </w:r>
    </w:p>
    <w:p w14:paraId="0CF6C967" w14:textId="77777777" w:rsidR="009E5BDF" w:rsidRPr="00100AD1" w:rsidRDefault="009E5BDF" w:rsidP="00B83B4B">
      <w:pPr>
        <w:spacing w:before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>§7 Czas obowiązywania umowy</w:t>
      </w:r>
    </w:p>
    <w:p w14:paraId="729938C0" w14:textId="7ED9E1F4" w:rsidR="009E5BDF" w:rsidRPr="00100AD1" w:rsidRDefault="009E5BDF" w:rsidP="00B83B4B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0AD1">
        <w:rPr>
          <w:rFonts w:ascii="Times New Roman" w:hAnsi="Times New Roman" w:cs="Times New Roman"/>
          <w:sz w:val="24"/>
          <w:szCs w:val="24"/>
        </w:rPr>
        <w:t>Niniejsza umowa zostaje zawarta na czas obowiązywania umowy głównej</w:t>
      </w:r>
      <w:r w:rsidR="00B83B4B" w:rsidRPr="00100AD1">
        <w:rPr>
          <w:rFonts w:ascii="Times New Roman" w:hAnsi="Times New Roman" w:cs="Times New Roman"/>
          <w:sz w:val="24"/>
          <w:szCs w:val="24"/>
        </w:rPr>
        <w:t>.</w:t>
      </w:r>
    </w:p>
    <w:p w14:paraId="3363689C" w14:textId="77777777" w:rsidR="00480844" w:rsidRPr="00100AD1" w:rsidRDefault="00480844" w:rsidP="004808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AD1">
        <w:rPr>
          <w:rFonts w:ascii="Times New Roman" w:hAnsi="Times New Roman" w:cs="Times New Roman"/>
          <w:b/>
          <w:sz w:val="24"/>
          <w:szCs w:val="24"/>
        </w:rPr>
        <w:t xml:space="preserve">§8 </w:t>
      </w:r>
      <w:r w:rsidRPr="00100AD1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789418C" w14:textId="2BE2B5C1" w:rsidR="00480844" w:rsidRPr="00CE77C5" w:rsidRDefault="00480844" w:rsidP="0048084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E77C5">
        <w:rPr>
          <w:rFonts w:ascii="Times New Roman" w:hAnsi="Times New Roman" w:cs="Times New Roman"/>
          <w:sz w:val="24"/>
          <w:szCs w:val="24"/>
        </w:rPr>
        <w:t>Umowa została sporządzona w dwóch jednobrzmiących egzemplarzach dla każdej ze stron.</w:t>
      </w:r>
    </w:p>
    <w:p w14:paraId="77A471FF" w14:textId="77777777" w:rsidR="00480844" w:rsidRPr="00CE77C5" w:rsidRDefault="00480844" w:rsidP="0048084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E77C5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 oraz Rozporządzenia.</w:t>
      </w:r>
    </w:p>
    <w:p w14:paraId="3D6EF806" w14:textId="07B0E4B1" w:rsidR="009E5BDF" w:rsidRPr="00CE77C5" w:rsidRDefault="00480844" w:rsidP="00480844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E77C5">
        <w:rPr>
          <w:rFonts w:ascii="Times New Roman" w:hAnsi="Times New Roman" w:cs="Times New Roman"/>
          <w:sz w:val="24"/>
          <w:szCs w:val="24"/>
        </w:rPr>
        <w:t>Sądem właściwym dla rozpatrzenia sporów wynikających z niniejszej umowy będzie sąd właściwy Administratora danych.</w:t>
      </w:r>
    </w:p>
    <w:sectPr w:rsidR="009E5BDF" w:rsidRPr="00CE77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1C3E2" w14:textId="77777777" w:rsidR="00F03CCF" w:rsidRDefault="00F03CCF" w:rsidP="009E5BDF">
      <w:pPr>
        <w:spacing w:line="240" w:lineRule="auto"/>
      </w:pPr>
      <w:r>
        <w:separator/>
      </w:r>
    </w:p>
  </w:endnote>
  <w:endnote w:type="continuationSeparator" w:id="0">
    <w:p w14:paraId="469F43FC" w14:textId="77777777" w:rsidR="00F03CCF" w:rsidRDefault="00F03CCF" w:rsidP="009E5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2A17" w14:textId="77777777" w:rsidR="00F03CCF" w:rsidRDefault="00F03CCF" w:rsidP="009E5BDF">
      <w:pPr>
        <w:spacing w:line="240" w:lineRule="auto"/>
      </w:pPr>
      <w:r>
        <w:separator/>
      </w:r>
    </w:p>
  </w:footnote>
  <w:footnote w:type="continuationSeparator" w:id="0">
    <w:p w14:paraId="4390823B" w14:textId="77777777" w:rsidR="00F03CCF" w:rsidRDefault="00F03CCF" w:rsidP="009E5B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3657" w14:textId="01967791" w:rsidR="00100AD1" w:rsidRPr="00100AD1" w:rsidRDefault="00100AD1" w:rsidP="00100AD1">
    <w:pPr>
      <w:pStyle w:val="Nagwek"/>
      <w:jc w:val="right"/>
      <w:rPr>
        <w:sz w:val="16"/>
        <w:szCs w:val="16"/>
      </w:rPr>
    </w:pPr>
    <w:r w:rsidRPr="00100AD1">
      <w:rPr>
        <w:sz w:val="16"/>
        <w:szCs w:val="16"/>
      </w:rPr>
      <w:t>Sygn. akt Ar. 271.2.2022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83D"/>
    <w:multiLevelType w:val="hybridMultilevel"/>
    <w:tmpl w:val="8F08B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15F8"/>
    <w:multiLevelType w:val="multilevel"/>
    <w:tmpl w:val="EF8ED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76E1D"/>
    <w:multiLevelType w:val="multilevel"/>
    <w:tmpl w:val="2B98D9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F0F68"/>
    <w:multiLevelType w:val="multilevel"/>
    <w:tmpl w:val="776AA2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869B0"/>
    <w:multiLevelType w:val="multilevel"/>
    <w:tmpl w:val="8796198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293F"/>
    <w:multiLevelType w:val="multilevel"/>
    <w:tmpl w:val="26F0219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4B2804C7"/>
    <w:multiLevelType w:val="multilevel"/>
    <w:tmpl w:val="080C2A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513B77DC"/>
    <w:multiLevelType w:val="multilevel"/>
    <w:tmpl w:val="776AA2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D0175"/>
    <w:multiLevelType w:val="multilevel"/>
    <w:tmpl w:val="163A24A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0061564"/>
    <w:multiLevelType w:val="multilevel"/>
    <w:tmpl w:val="9168D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54565"/>
    <w:multiLevelType w:val="multilevel"/>
    <w:tmpl w:val="07D00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DF"/>
    <w:rsid w:val="00064030"/>
    <w:rsid w:val="000C000F"/>
    <w:rsid w:val="000D7987"/>
    <w:rsid w:val="00100AD1"/>
    <w:rsid w:val="001063F5"/>
    <w:rsid w:val="00415659"/>
    <w:rsid w:val="00480844"/>
    <w:rsid w:val="00607B9C"/>
    <w:rsid w:val="00696FA3"/>
    <w:rsid w:val="00752BBA"/>
    <w:rsid w:val="00797A57"/>
    <w:rsid w:val="00815CF8"/>
    <w:rsid w:val="00846917"/>
    <w:rsid w:val="00880553"/>
    <w:rsid w:val="00896995"/>
    <w:rsid w:val="00925A6C"/>
    <w:rsid w:val="009E5BDF"/>
    <w:rsid w:val="00A6487A"/>
    <w:rsid w:val="00B15F43"/>
    <w:rsid w:val="00B2587B"/>
    <w:rsid w:val="00B83B4B"/>
    <w:rsid w:val="00BD4716"/>
    <w:rsid w:val="00CB5E9A"/>
    <w:rsid w:val="00CE77C5"/>
    <w:rsid w:val="00D347D2"/>
    <w:rsid w:val="00DB6C99"/>
    <w:rsid w:val="00ED1E98"/>
    <w:rsid w:val="00F03CCF"/>
    <w:rsid w:val="00F12C7F"/>
    <w:rsid w:val="00F15677"/>
    <w:rsid w:val="00F4484D"/>
    <w:rsid w:val="00F8673D"/>
    <w:rsid w:val="00F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B995"/>
  <w15:chartTrackingRefBased/>
  <w15:docId w15:val="{F479DC92-3E0C-464E-9ED1-C333D687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BDF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6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0A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AD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100AD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AD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5ACB1-936D-4354-A2AF-4E0B23B0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1886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Wołczańska</dc:creator>
  <cp:keywords/>
  <dc:description/>
  <cp:lastModifiedBy>Katarzyna Rodziewicz</cp:lastModifiedBy>
  <cp:revision>5</cp:revision>
  <cp:lastPrinted>2022-04-04T07:08:00Z</cp:lastPrinted>
  <dcterms:created xsi:type="dcterms:W3CDTF">2022-04-01T10:26:00Z</dcterms:created>
  <dcterms:modified xsi:type="dcterms:W3CDTF">2022-04-04T07:08:00Z</dcterms:modified>
</cp:coreProperties>
</file>