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373A" w14:textId="77777777" w:rsidR="00576133" w:rsidRPr="004914EE" w:rsidRDefault="00576133" w:rsidP="00576133">
      <w:pPr>
        <w:tabs>
          <w:tab w:val="left" w:pos="3402"/>
        </w:tabs>
        <w:spacing w:line="288" w:lineRule="auto"/>
        <w:jc w:val="right"/>
        <w:rPr>
          <w:b/>
          <w:i/>
          <w:sz w:val="20"/>
          <w:szCs w:val="22"/>
        </w:rPr>
      </w:pPr>
      <w:r w:rsidRPr="004914EE">
        <w:rPr>
          <w:b/>
          <w:i/>
          <w:sz w:val="20"/>
          <w:szCs w:val="22"/>
        </w:rPr>
        <w:t xml:space="preserve">Załącznik nr </w:t>
      </w:r>
      <w:r w:rsidR="00077F72">
        <w:rPr>
          <w:b/>
          <w:i/>
          <w:sz w:val="20"/>
          <w:szCs w:val="22"/>
        </w:rPr>
        <w:t>3</w:t>
      </w:r>
      <w:r w:rsidR="00046862">
        <w:rPr>
          <w:b/>
          <w:i/>
          <w:sz w:val="20"/>
          <w:szCs w:val="22"/>
        </w:rPr>
        <w:t xml:space="preserve"> </w:t>
      </w:r>
      <w:r w:rsidR="00077F72">
        <w:rPr>
          <w:b/>
          <w:i/>
          <w:sz w:val="20"/>
          <w:szCs w:val="22"/>
        </w:rPr>
        <w:t>do S</w:t>
      </w:r>
      <w:r w:rsidRPr="004914EE">
        <w:rPr>
          <w:b/>
          <w:i/>
          <w:sz w:val="20"/>
          <w:szCs w:val="22"/>
        </w:rPr>
        <w:t>WZ</w:t>
      </w:r>
    </w:p>
    <w:p w14:paraId="0858ACD7" w14:textId="77777777" w:rsidR="00576133" w:rsidRPr="004914EE" w:rsidRDefault="00576133" w:rsidP="00576133">
      <w:pPr>
        <w:spacing w:line="288" w:lineRule="auto"/>
        <w:ind w:left="6372" w:firstLine="708"/>
        <w:jc w:val="both"/>
        <w:rPr>
          <w:i/>
          <w:sz w:val="18"/>
          <w:szCs w:val="22"/>
        </w:rPr>
      </w:pPr>
    </w:p>
    <w:p w14:paraId="4CEB5A3E" w14:textId="77777777" w:rsidR="00576133" w:rsidRPr="004914EE" w:rsidRDefault="00576133" w:rsidP="00576133">
      <w:pPr>
        <w:spacing w:line="288" w:lineRule="auto"/>
        <w:ind w:left="6372" w:firstLine="708"/>
        <w:jc w:val="both"/>
        <w:rPr>
          <w:rFonts w:asciiTheme="minorHAnsi" w:hAnsiTheme="minorHAnsi"/>
          <w:i/>
          <w:sz w:val="18"/>
          <w:szCs w:val="22"/>
        </w:rPr>
      </w:pPr>
    </w:p>
    <w:p w14:paraId="7BF1E7D1" w14:textId="77777777" w:rsidR="00576133" w:rsidRPr="004914EE" w:rsidRDefault="00576133" w:rsidP="00576133">
      <w:pPr>
        <w:keepNext/>
        <w:spacing w:after="120"/>
        <w:jc w:val="both"/>
        <w:outlineLvl w:val="0"/>
        <w:rPr>
          <w:rFonts w:asciiTheme="minorHAnsi" w:hAnsiTheme="minorHAnsi" w:cs="Calibri"/>
          <w:b/>
        </w:rPr>
      </w:pPr>
    </w:p>
    <w:p w14:paraId="0A574154" w14:textId="77777777" w:rsidR="00576133" w:rsidRPr="004914EE" w:rsidRDefault="00576133" w:rsidP="00576133">
      <w:pPr>
        <w:keepNext/>
        <w:spacing w:line="288" w:lineRule="auto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4914EE">
        <w:rPr>
          <w:rFonts w:asciiTheme="minorHAnsi" w:hAnsiTheme="minorHAnsi"/>
          <w:b/>
          <w:sz w:val="32"/>
          <w:szCs w:val="32"/>
        </w:rPr>
        <w:t>SZCZEGÓŁOWY OPIS PRZEDMIOTU ZAMÓWIENIA (SOPZ)</w:t>
      </w:r>
    </w:p>
    <w:p w14:paraId="5071E57E" w14:textId="77777777" w:rsidR="00576133" w:rsidRPr="004914EE" w:rsidRDefault="00576133" w:rsidP="00576133">
      <w:pPr>
        <w:keepNext/>
        <w:spacing w:line="288" w:lineRule="auto"/>
        <w:jc w:val="both"/>
        <w:outlineLvl w:val="0"/>
        <w:rPr>
          <w:rFonts w:asciiTheme="minorHAnsi" w:hAnsiTheme="minorHAnsi"/>
          <w:b/>
        </w:rPr>
      </w:pPr>
    </w:p>
    <w:p w14:paraId="3C7DF288" w14:textId="77777777" w:rsidR="001A6EDE" w:rsidRPr="004914EE" w:rsidRDefault="001A6EDE" w:rsidP="001A6EDE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Definicje pojęć:</w:t>
      </w:r>
    </w:p>
    <w:p w14:paraId="43F88BBD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Umowa</w:t>
      </w:r>
      <w:r w:rsidRPr="00C73F45">
        <w:rPr>
          <w:rFonts w:ascii="Calibri" w:hAnsi="Calibri"/>
        </w:rPr>
        <w:t xml:space="preserve"> – niniejsza umowa,</w:t>
      </w:r>
    </w:p>
    <w:p w14:paraId="3115B9F6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Strony</w:t>
      </w:r>
      <w:r w:rsidRPr="00C73F45">
        <w:rPr>
          <w:rFonts w:ascii="Calibri" w:hAnsi="Calibri"/>
        </w:rPr>
        <w:t xml:space="preserve"> – oznacza strony umowy,</w:t>
      </w:r>
    </w:p>
    <w:p w14:paraId="298BE637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 xml:space="preserve">Dni robocze </w:t>
      </w:r>
      <w:r w:rsidRPr="00C73F45">
        <w:rPr>
          <w:rFonts w:ascii="Calibri" w:hAnsi="Calibri"/>
        </w:rPr>
        <w:t>– dni od poniedziałku do piątku z wyłączeniem dni ustawowo wolnych od pracy,</w:t>
      </w:r>
    </w:p>
    <w:p w14:paraId="770B8945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Godziny robocze</w:t>
      </w:r>
      <w:r w:rsidRPr="00C73F45">
        <w:rPr>
          <w:rFonts w:ascii="Calibri" w:hAnsi="Calibri"/>
        </w:rPr>
        <w:t xml:space="preserve"> – godziny w przedziale 08:30-17:30 liczone w Dni robocze,</w:t>
      </w:r>
    </w:p>
    <w:p w14:paraId="109E0C3D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Oprogramowanie</w:t>
      </w:r>
      <w:r w:rsidRPr="00C73F45">
        <w:rPr>
          <w:rFonts w:ascii="Calibri" w:hAnsi="Calibri"/>
        </w:rPr>
        <w:t xml:space="preserve"> – oprogramowanie SIMPLE.ERP w wersji 6.25, którego producentem jest firma SIMPLE S.A.,</w:t>
      </w:r>
    </w:p>
    <w:p w14:paraId="1A48307E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lang w:val="en-US"/>
        </w:rPr>
      </w:pPr>
      <w:proofErr w:type="spellStart"/>
      <w:r w:rsidRPr="00C73F45">
        <w:rPr>
          <w:rFonts w:ascii="Calibri" w:hAnsi="Calibri"/>
          <w:b/>
          <w:lang w:val="en-US"/>
        </w:rPr>
        <w:t>Moduł</w:t>
      </w:r>
      <w:proofErr w:type="spellEnd"/>
      <w:r w:rsidRPr="00C73F45">
        <w:rPr>
          <w:rFonts w:ascii="Calibri" w:hAnsi="Calibri"/>
          <w:b/>
          <w:lang w:val="en-US"/>
        </w:rPr>
        <w:t xml:space="preserve"> </w:t>
      </w:r>
      <w:r w:rsidRPr="00C73F45">
        <w:rPr>
          <w:rFonts w:ascii="Calibri" w:hAnsi="Calibri"/>
          <w:lang w:val="en-US"/>
        </w:rPr>
        <w:t xml:space="preserve">– </w:t>
      </w:r>
      <w:proofErr w:type="spellStart"/>
      <w:r w:rsidRPr="00C73F45">
        <w:rPr>
          <w:rFonts w:ascii="Calibri" w:hAnsi="Calibri"/>
          <w:lang w:val="en-US"/>
        </w:rPr>
        <w:t>moduł</w:t>
      </w:r>
      <w:proofErr w:type="spellEnd"/>
      <w:r w:rsidRPr="00C73F45">
        <w:rPr>
          <w:rFonts w:ascii="Calibri" w:hAnsi="Calibri"/>
          <w:lang w:val="en-US"/>
        </w:rPr>
        <w:t xml:space="preserve"> SIMPLE.ERP – </w:t>
      </w:r>
      <w:proofErr w:type="spellStart"/>
      <w:r>
        <w:rPr>
          <w:rFonts w:ascii="Calibri" w:hAnsi="Calibri"/>
          <w:lang w:val="en-US"/>
        </w:rPr>
        <w:t>KSeF</w:t>
      </w:r>
      <w:proofErr w:type="spellEnd"/>
      <w:r w:rsidRPr="00C73F45">
        <w:rPr>
          <w:rFonts w:ascii="Calibri" w:hAnsi="Calibri"/>
          <w:lang w:val="en-US"/>
        </w:rPr>
        <w:t>,</w:t>
      </w:r>
    </w:p>
    <w:p w14:paraId="5E790B51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C73F45">
        <w:rPr>
          <w:rFonts w:ascii="Calibri" w:hAnsi="Calibri"/>
          <w:b/>
        </w:rPr>
        <w:t xml:space="preserve">Rozwiązanie indywidualne </w:t>
      </w:r>
      <w:r w:rsidRPr="00C73F45">
        <w:rPr>
          <w:rFonts w:ascii="Calibri" w:hAnsi="Calibri"/>
        </w:rPr>
        <w:t>– Oprogramowanie wraz z wprowadzonymi u Zamawiającego modyfikacjami,</w:t>
      </w:r>
    </w:p>
    <w:p w14:paraId="64B40F72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Problem</w:t>
      </w:r>
      <w:r w:rsidRPr="00C73F45">
        <w:rPr>
          <w:rFonts w:ascii="Calibri" w:hAnsi="Calibri"/>
        </w:rPr>
        <w:t xml:space="preserve"> – działanie lub zachowanie się Rozwiązania Indywidualnego uznane przez Zamawiającego za niezgodne ze Specyfikacją i zgłoszone Wykonawcy zgodnie z określonymi w Umowie zasadami,</w:t>
      </w:r>
    </w:p>
    <w:p w14:paraId="6AC16D44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Usterka</w:t>
      </w:r>
      <w:r w:rsidRPr="00C73F45">
        <w:rPr>
          <w:rFonts w:ascii="Calibri" w:hAnsi="Calibri"/>
        </w:rPr>
        <w:t xml:space="preserve"> – każda niesprawność w działaniu Oprogramowania wynikająca z przyczyn leżących po stronie Wykonawcy, w szczególności zatrzymanie działania całości lub części Oprogramowania lub jego funkcji,</w:t>
      </w:r>
    </w:p>
    <w:p w14:paraId="1989B647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Czas reakcji</w:t>
      </w:r>
      <w:r w:rsidRPr="00C73F45">
        <w:rPr>
          <w:rFonts w:ascii="Calibri" w:hAnsi="Calibri"/>
        </w:rPr>
        <w:t xml:space="preserve"> – czas liczony od momentu zgłoszenia Wykonawcy Usterki przez Zamawiającego do momentu podjęcia działań przez Wykonawcę; czas reakcji liczony jest w godzinach roboczych Wykonawcy,</w:t>
      </w:r>
    </w:p>
    <w:p w14:paraId="53227CD6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Czas naprawy</w:t>
      </w:r>
      <w:r w:rsidRPr="00C73F45">
        <w:rPr>
          <w:rFonts w:ascii="Calibri" w:hAnsi="Calibri"/>
        </w:rPr>
        <w:t xml:space="preserve"> – czas liczony od momentu podjęcia działań przez Wykonawcę w celu wyeliminowania Usterki do momentu jej usunięcia; Czas naprawy liczony jest w godzinach roboczych Wykonawcy; do Czasu naprawy zalicza się wyłącznie czas pracy Wykonawcy,</w:t>
      </w:r>
    </w:p>
    <w:p w14:paraId="6D1BFCAD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 xml:space="preserve">Błąd krytyczny </w:t>
      </w:r>
      <w:r w:rsidRPr="00C73F45">
        <w:rPr>
          <w:rFonts w:ascii="Calibri" w:hAnsi="Calibri"/>
        </w:rPr>
        <w:t>– Usterka powodująca zatrzymanie pracy całego systemu lub zatrzymanie krytycznego procesu uniemożliwiające terminową realizację obligatoryjnych zobowiązań np. terminowe rozliczenie podatku VAT; nie ma żadnej możliwości realizacji procesu biznesowego,</w:t>
      </w:r>
    </w:p>
    <w:p w14:paraId="65B95801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 xml:space="preserve">Błąd ważny </w:t>
      </w:r>
      <w:r w:rsidRPr="00C73F45">
        <w:rPr>
          <w:rFonts w:ascii="Calibri" w:hAnsi="Calibri"/>
        </w:rPr>
        <w:t>– Usterka pozwalająca Użytkownikowi na korzystanie z kluczowych funkcji systemu w ograniczonym zakresie; nie ma możliwości pełnej realizacji procesu biznesowego,</w:t>
      </w:r>
    </w:p>
    <w:p w14:paraId="12721295" w14:textId="77777777" w:rsidR="00646314" w:rsidRPr="00C73F45" w:rsidRDefault="00646314" w:rsidP="0064631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73F45">
        <w:rPr>
          <w:rFonts w:ascii="Calibri" w:hAnsi="Calibri"/>
          <w:b/>
        </w:rPr>
        <w:t>Błąd normalny</w:t>
      </w:r>
      <w:r w:rsidRPr="00C73F45">
        <w:rPr>
          <w:rFonts w:ascii="Calibri" w:hAnsi="Calibri"/>
        </w:rPr>
        <w:t xml:space="preserve"> – pozostałe Usterki systemu,</w:t>
      </w:r>
    </w:p>
    <w:p w14:paraId="3D3F870A" w14:textId="77777777" w:rsidR="00646314" w:rsidRPr="00C73F45" w:rsidRDefault="00646314" w:rsidP="00646314">
      <w:pPr>
        <w:spacing w:line="276" w:lineRule="auto"/>
        <w:ind w:left="426"/>
        <w:jc w:val="both"/>
        <w:rPr>
          <w:rFonts w:ascii="Calibri" w:hAnsi="Calibri"/>
        </w:rPr>
      </w:pPr>
    </w:p>
    <w:p w14:paraId="22797456" w14:textId="77777777" w:rsidR="001A6EDE" w:rsidRPr="004914EE" w:rsidRDefault="001A6EDE" w:rsidP="001A6EDE">
      <w:pPr>
        <w:spacing w:line="288" w:lineRule="auto"/>
        <w:jc w:val="both"/>
        <w:rPr>
          <w:rFonts w:asciiTheme="minorHAnsi" w:hAnsiTheme="minorHAnsi"/>
        </w:rPr>
      </w:pPr>
    </w:p>
    <w:p w14:paraId="365904DE" w14:textId="0CA86734" w:rsidR="00646314" w:rsidRPr="00C73F45" w:rsidRDefault="00646314" w:rsidP="00646314">
      <w:p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2. </w:t>
      </w:r>
      <w:r w:rsidRPr="00C73F45">
        <w:rPr>
          <w:rFonts w:ascii="Calibri" w:hAnsi="Calibri"/>
        </w:rPr>
        <w:t xml:space="preserve">Wykonawca będzie świadczył usługi i udostępniał nowe wersje Modułu wymienionego w ust. 1 począwszy od dnia podpisania niniejszej Umowy </w:t>
      </w:r>
      <w:r w:rsidRPr="00EB2084">
        <w:rPr>
          <w:rFonts w:ascii="Calibri" w:hAnsi="Calibri"/>
          <w:b/>
          <w:bCs/>
        </w:rPr>
        <w:t>do dnia 02.06.2024 r.</w:t>
      </w:r>
      <w:r w:rsidRPr="00C73F45">
        <w:rPr>
          <w:rFonts w:ascii="Calibri" w:hAnsi="Calibri"/>
        </w:rPr>
        <w:t xml:space="preserve"> zgodnie z zasadami określonymi w Umowie.</w:t>
      </w:r>
    </w:p>
    <w:p w14:paraId="101C8FDE" w14:textId="09DD8206" w:rsidR="00646314" w:rsidRPr="00C73F45" w:rsidRDefault="00646314" w:rsidP="00646314">
      <w:p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C73F45">
        <w:rPr>
          <w:rFonts w:ascii="Calibri" w:hAnsi="Calibri"/>
        </w:rPr>
        <w:t xml:space="preserve">. </w:t>
      </w:r>
      <w:r w:rsidRPr="00C73F45">
        <w:rPr>
          <w:rFonts w:ascii="Calibri" w:hAnsi="Calibri"/>
        </w:rPr>
        <w:tab/>
        <w:t>W ramach świadczenia Opieki serwisowej dla Modułu Wykonawca zobowiązany jest do:</w:t>
      </w:r>
    </w:p>
    <w:p w14:paraId="32C7FB9C" w14:textId="77777777" w:rsidR="00646314" w:rsidRPr="00C73F45" w:rsidRDefault="00646314" w:rsidP="00646314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</w:rPr>
      </w:pPr>
      <w:r w:rsidRPr="00C73F45">
        <w:rPr>
          <w:rFonts w:ascii="Calibri" w:hAnsi="Calibri"/>
        </w:rPr>
        <w:t xml:space="preserve">dostarczenia kluczy licencyjnych na okres obowiązywania Umowy na wymieniony w § 2 ust. 1 Moduł, </w:t>
      </w:r>
    </w:p>
    <w:p w14:paraId="3D0C5FD8" w14:textId="77777777" w:rsidR="00646314" w:rsidRPr="00C73F45" w:rsidRDefault="00646314" w:rsidP="00646314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</w:rPr>
      </w:pPr>
      <w:r w:rsidRPr="00C73F45">
        <w:rPr>
          <w:rFonts w:ascii="Calibri" w:hAnsi="Calibri"/>
        </w:rPr>
        <w:t>dostarczenia (udostępniania) nowych wersji Modułu, w tym w szczególności nowych wersji Modułu umożliwiających dostosowanie jego funkcjonalności do zmian w obowiązujących przepisach prawnych,</w:t>
      </w:r>
    </w:p>
    <w:p w14:paraId="1EC5C8F2" w14:textId="77777777" w:rsidR="00646314" w:rsidRPr="00C73F45" w:rsidRDefault="00646314" w:rsidP="00646314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</w:rPr>
      </w:pPr>
      <w:r w:rsidRPr="00C73F45">
        <w:rPr>
          <w:rFonts w:ascii="Calibri" w:hAnsi="Calibri"/>
        </w:rPr>
        <w:t>wykonywania niezbędnych zmian w Module w terminie umożliwiającym Zamawiającemu przetestowanie i zastosowanie zmiany aktów prawnych, do których przestrzegania zobligowany jest Zamawiający,</w:t>
      </w:r>
    </w:p>
    <w:p w14:paraId="24BABFD6" w14:textId="77777777" w:rsidR="00646314" w:rsidRPr="00C73F45" w:rsidRDefault="00646314" w:rsidP="00646314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</w:rPr>
      </w:pPr>
      <w:r w:rsidRPr="00C73F45">
        <w:rPr>
          <w:rFonts w:ascii="Calibri" w:hAnsi="Calibri"/>
        </w:rPr>
        <w:t>utrzymania gotowości do czynności serwisowych, przyjmowania zgłoszeń i podejmowania czynności serwisowych,</w:t>
      </w:r>
    </w:p>
    <w:p w14:paraId="2B5E3901" w14:textId="77777777" w:rsidR="00646314" w:rsidRPr="00C73F45" w:rsidRDefault="00646314" w:rsidP="00646314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</w:rPr>
      </w:pPr>
      <w:r w:rsidRPr="00C73F45">
        <w:rPr>
          <w:rFonts w:ascii="Calibri" w:hAnsi="Calibri"/>
        </w:rPr>
        <w:t>zapewnienia Zamawiającemu bezpośredniego kontaktu telefonicznego z helpdeskiem Wykonawcy,</w:t>
      </w:r>
    </w:p>
    <w:p w14:paraId="58BDA10C" w14:textId="77777777" w:rsidR="00646314" w:rsidRPr="00C73F45" w:rsidRDefault="00646314" w:rsidP="00646314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</w:rPr>
      </w:pPr>
      <w:r w:rsidRPr="00C73F45">
        <w:rPr>
          <w:rFonts w:ascii="Calibri" w:hAnsi="Calibri"/>
        </w:rPr>
        <w:t>posiadania aplikacji internetowej do przyjmowania i obsługi zgłoszeń, będącej podstawą komunikacji między Zamawiającym i Wykonawcą w zakresie zgłoszeń; aplikacja musi posiadać możliwość wysyłania powiadomień nt. zgłoszeń poprzez przydzielone Zamawiającemu konta w aplikacji,</w:t>
      </w:r>
    </w:p>
    <w:p w14:paraId="7DD82059" w14:textId="77777777" w:rsidR="00646314" w:rsidRPr="00C73F45" w:rsidRDefault="00646314" w:rsidP="00EC6A50">
      <w:pPr>
        <w:numPr>
          <w:ilvl w:val="0"/>
          <w:numId w:val="23"/>
        </w:numPr>
        <w:tabs>
          <w:tab w:val="left" w:pos="851"/>
        </w:tabs>
        <w:spacing w:line="276" w:lineRule="auto"/>
        <w:ind w:left="850" w:hanging="357"/>
        <w:jc w:val="both"/>
        <w:rPr>
          <w:rFonts w:ascii="Calibri" w:hAnsi="Calibri"/>
        </w:rPr>
      </w:pPr>
      <w:r w:rsidRPr="00C73F45">
        <w:rPr>
          <w:rFonts w:ascii="Calibri" w:hAnsi="Calibri"/>
        </w:rPr>
        <w:t>w okresie po wdrożeniu przyjmowania zgłoszeń będących Usterkami bez limitu,</w:t>
      </w:r>
    </w:p>
    <w:p w14:paraId="675DF21D" w14:textId="77777777" w:rsidR="00646314" w:rsidRPr="00C73F45" w:rsidRDefault="00646314" w:rsidP="00EC6A50">
      <w:pPr>
        <w:numPr>
          <w:ilvl w:val="0"/>
          <w:numId w:val="23"/>
        </w:numPr>
        <w:tabs>
          <w:tab w:val="left" w:pos="851"/>
        </w:tabs>
        <w:spacing w:line="276" w:lineRule="auto"/>
        <w:ind w:left="850" w:hanging="357"/>
        <w:jc w:val="both"/>
        <w:rPr>
          <w:rFonts w:ascii="Calibri" w:hAnsi="Calibri"/>
        </w:rPr>
      </w:pPr>
      <w:r w:rsidRPr="00C73F45">
        <w:rPr>
          <w:rFonts w:ascii="Calibri" w:hAnsi="Calibri"/>
        </w:rPr>
        <w:t>niezwłocznego podjęcia działań na każde potwierdzone zgłoszenie,</w:t>
      </w:r>
    </w:p>
    <w:p w14:paraId="1A1E1F13" w14:textId="77777777" w:rsidR="00646314" w:rsidRPr="00C73F45" w:rsidRDefault="00646314" w:rsidP="00646314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="Calibri" w:hAnsi="Calibri"/>
        </w:rPr>
      </w:pPr>
      <w:r w:rsidRPr="00C73F45">
        <w:rPr>
          <w:rFonts w:ascii="Calibri" w:hAnsi="Calibri"/>
        </w:rPr>
        <w:t>w okresie po wdrożeniu usuwania Usterek z zapewnieniem jak najkrótszych Czasów reakcji i Czasów naprawy</w:t>
      </w:r>
      <w:r w:rsidRPr="00C73F45">
        <w:rPr>
          <w:rFonts w:ascii="Calibri" w:hAnsi="Calibri" w:cs="Calibri"/>
        </w:rPr>
        <w:t xml:space="preserve">, </w:t>
      </w:r>
      <w:r w:rsidRPr="00C73F45">
        <w:rPr>
          <w:rFonts w:ascii="Calibri" w:hAnsi="Calibri"/>
        </w:rPr>
        <w:t xml:space="preserve">nie dłuższych, niż określone  </w:t>
      </w:r>
      <w:r w:rsidRPr="00C73F45">
        <w:rPr>
          <w:rFonts w:ascii="Calibri" w:hAnsi="Calibri" w:cs="Arial"/>
        </w:rPr>
        <w:t>§ 4 ust. 5,</w:t>
      </w:r>
    </w:p>
    <w:p w14:paraId="6E1BD10B" w14:textId="15E9650D" w:rsidR="008B655B" w:rsidRPr="0003255C" w:rsidRDefault="00646314" w:rsidP="00EC6A50">
      <w:pPr>
        <w:numPr>
          <w:ilvl w:val="0"/>
          <w:numId w:val="23"/>
        </w:numPr>
        <w:tabs>
          <w:tab w:val="left" w:pos="851"/>
        </w:tabs>
        <w:spacing w:line="276" w:lineRule="auto"/>
        <w:ind w:hanging="720"/>
        <w:jc w:val="both"/>
        <w:rPr>
          <w:rFonts w:ascii="Calibri" w:hAnsi="Calibri" w:cs="Calibri"/>
        </w:rPr>
      </w:pPr>
      <w:r w:rsidRPr="00C73F45">
        <w:rPr>
          <w:rFonts w:ascii="Calibri" w:hAnsi="Calibri" w:cs="Calibri"/>
        </w:rPr>
        <w:t>wyznaczenia indywidualnego opiekuna nadzorującego realizację przez Wykonawcę usług serwisowych dla Zamawiającego.</w:t>
      </w:r>
    </w:p>
    <w:p w14:paraId="0A35F1B9" w14:textId="51766E13" w:rsidR="00EC6A50" w:rsidRDefault="00EC6A50" w:rsidP="00EC6A50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EC6A50">
        <w:rPr>
          <w:rFonts w:asciiTheme="minorHAnsi" w:hAnsiTheme="minorHAnsi"/>
          <w:sz w:val="24"/>
          <w:szCs w:val="24"/>
        </w:rPr>
        <w:t xml:space="preserve">Wykonawca w okresie obowiązywania Umowy zobowiązany jest usuwać zgłoszone przez Zamawiającego Usterki dotyczące Modułu zgodnie </w:t>
      </w:r>
      <w:r w:rsidR="00FB24D4">
        <w:rPr>
          <w:rFonts w:asciiTheme="minorHAnsi" w:hAnsiTheme="minorHAnsi"/>
          <w:sz w:val="24"/>
          <w:szCs w:val="24"/>
        </w:rPr>
        <w:t xml:space="preserve">   </w:t>
      </w:r>
      <w:r w:rsidRPr="00EC6A50">
        <w:rPr>
          <w:rFonts w:asciiTheme="minorHAnsi" w:hAnsiTheme="minorHAnsi"/>
          <w:sz w:val="24"/>
          <w:szCs w:val="24"/>
        </w:rPr>
        <w:t>z ustalonym Czasem Reakcji i Czasem naprawy.</w:t>
      </w:r>
    </w:p>
    <w:p w14:paraId="3C2F8EEE" w14:textId="5290706D" w:rsidR="0094131F" w:rsidRPr="00846FF9" w:rsidRDefault="008B655B" w:rsidP="00EC6A50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846FF9">
        <w:rPr>
          <w:rFonts w:asciiTheme="minorHAnsi" w:hAnsiTheme="minorHAnsi"/>
          <w:sz w:val="24"/>
          <w:szCs w:val="24"/>
        </w:rPr>
        <w:t>Maksymaln</w:t>
      </w:r>
      <w:r w:rsidR="0003255C" w:rsidRPr="00846FF9">
        <w:rPr>
          <w:rFonts w:asciiTheme="minorHAnsi" w:hAnsiTheme="minorHAnsi"/>
          <w:sz w:val="24"/>
          <w:szCs w:val="24"/>
        </w:rPr>
        <w:t>y</w:t>
      </w:r>
      <w:r w:rsidRPr="00846FF9">
        <w:rPr>
          <w:rFonts w:asciiTheme="minorHAnsi" w:hAnsiTheme="minorHAnsi"/>
          <w:sz w:val="24"/>
          <w:szCs w:val="24"/>
        </w:rPr>
        <w:t xml:space="preserve"> </w:t>
      </w:r>
      <w:r w:rsidR="0003255C" w:rsidRPr="00846FF9">
        <w:rPr>
          <w:rFonts w:asciiTheme="minorHAnsi" w:hAnsiTheme="minorHAnsi"/>
          <w:sz w:val="24"/>
          <w:szCs w:val="24"/>
        </w:rPr>
        <w:t>Czas Reakcji i Czas naprawy dla poszczególnych Usterek</w:t>
      </w:r>
      <w:r w:rsidR="0003255C" w:rsidRPr="00846FF9">
        <w:rPr>
          <w:rFonts w:asciiTheme="minorHAnsi" w:hAnsiTheme="minorHAnsi"/>
          <w:sz w:val="24"/>
          <w:szCs w:val="24"/>
        </w:rPr>
        <w:t xml:space="preserve"> </w:t>
      </w:r>
      <w:r w:rsidR="004B3E33" w:rsidRPr="00846FF9">
        <w:rPr>
          <w:rFonts w:asciiTheme="minorHAnsi" w:hAnsiTheme="minorHAnsi"/>
          <w:sz w:val="24"/>
          <w:szCs w:val="24"/>
        </w:rPr>
        <w:t>podane w Godzinach roboczych:</w:t>
      </w:r>
      <w:r w:rsidRPr="00846FF9">
        <w:rPr>
          <w:rFonts w:asciiTheme="minorHAnsi" w:hAnsiTheme="minorHAnsi"/>
          <w:sz w:val="24"/>
          <w:szCs w:val="24"/>
        </w:rPr>
        <w:t xml:space="preserve"> </w:t>
      </w:r>
    </w:p>
    <w:p w14:paraId="078B1BA7" w14:textId="77777777"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646314" w:rsidRPr="00C73F45" w14:paraId="3795DB4B" w14:textId="77777777" w:rsidTr="003D1A32">
        <w:tc>
          <w:tcPr>
            <w:tcW w:w="3070" w:type="dxa"/>
            <w:shd w:val="clear" w:color="auto" w:fill="auto"/>
          </w:tcPr>
          <w:p w14:paraId="61469E39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Usterka</w:t>
            </w:r>
          </w:p>
        </w:tc>
        <w:tc>
          <w:tcPr>
            <w:tcW w:w="3071" w:type="dxa"/>
            <w:shd w:val="clear" w:color="auto" w:fill="auto"/>
          </w:tcPr>
          <w:p w14:paraId="6D30D69B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Maksymalny Czas Reakcji</w:t>
            </w:r>
          </w:p>
          <w:p w14:paraId="05A5F9B7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w Godzinach Roboczych</w:t>
            </w:r>
          </w:p>
        </w:tc>
        <w:tc>
          <w:tcPr>
            <w:tcW w:w="3071" w:type="dxa"/>
            <w:shd w:val="clear" w:color="auto" w:fill="auto"/>
          </w:tcPr>
          <w:p w14:paraId="4B698944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Maksymalny Czas naprawy</w:t>
            </w:r>
          </w:p>
          <w:p w14:paraId="2AC3E0DA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w Godzinach Roboczych</w:t>
            </w:r>
          </w:p>
        </w:tc>
      </w:tr>
      <w:tr w:rsidR="00646314" w:rsidRPr="00C73F45" w14:paraId="70CD8C13" w14:textId="77777777" w:rsidTr="003D1A32">
        <w:tc>
          <w:tcPr>
            <w:tcW w:w="3070" w:type="dxa"/>
            <w:shd w:val="clear" w:color="auto" w:fill="auto"/>
          </w:tcPr>
          <w:p w14:paraId="0B0AACC2" w14:textId="77777777" w:rsidR="00646314" w:rsidRPr="00C73F45" w:rsidRDefault="00646314" w:rsidP="003D1A32">
            <w:pPr>
              <w:spacing w:line="276" w:lineRule="auto"/>
              <w:jc w:val="both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33924028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6 godz.</w:t>
            </w:r>
          </w:p>
        </w:tc>
        <w:tc>
          <w:tcPr>
            <w:tcW w:w="3071" w:type="dxa"/>
            <w:shd w:val="clear" w:color="auto" w:fill="auto"/>
          </w:tcPr>
          <w:p w14:paraId="0CB4026B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10 godz.</w:t>
            </w:r>
          </w:p>
        </w:tc>
      </w:tr>
      <w:tr w:rsidR="00646314" w:rsidRPr="00C73F45" w14:paraId="3483B55E" w14:textId="77777777" w:rsidTr="003D1A32">
        <w:tc>
          <w:tcPr>
            <w:tcW w:w="3070" w:type="dxa"/>
            <w:shd w:val="clear" w:color="auto" w:fill="auto"/>
          </w:tcPr>
          <w:p w14:paraId="1883A081" w14:textId="77777777" w:rsidR="00646314" w:rsidRPr="00C73F45" w:rsidRDefault="00646314" w:rsidP="003D1A32">
            <w:pPr>
              <w:spacing w:line="276" w:lineRule="auto"/>
              <w:jc w:val="both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0CB1220C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8 godz.</w:t>
            </w:r>
          </w:p>
        </w:tc>
        <w:tc>
          <w:tcPr>
            <w:tcW w:w="3071" w:type="dxa"/>
            <w:shd w:val="clear" w:color="auto" w:fill="auto"/>
          </w:tcPr>
          <w:p w14:paraId="0273EE25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40 godz.</w:t>
            </w:r>
          </w:p>
        </w:tc>
      </w:tr>
      <w:tr w:rsidR="00646314" w:rsidRPr="00C73F45" w14:paraId="7EBB9846" w14:textId="77777777" w:rsidTr="003D1A32">
        <w:tc>
          <w:tcPr>
            <w:tcW w:w="3070" w:type="dxa"/>
            <w:shd w:val="clear" w:color="auto" w:fill="auto"/>
          </w:tcPr>
          <w:p w14:paraId="3BD1AC45" w14:textId="77777777" w:rsidR="00646314" w:rsidRPr="00C73F45" w:rsidRDefault="00646314" w:rsidP="003D1A32">
            <w:pPr>
              <w:spacing w:line="276" w:lineRule="auto"/>
              <w:jc w:val="both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Błąd normalny</w:t>
            </w:r>
          </w:p>
        </w:tc>
        <w:tc>
          <w:tcPr>
            <w:tcW w:w="3071" w:type="dxa"/>
            <w:shd w:val="clear" w:color="auto" w:fill="auto"/>
          </w:tcPr>
          <w:p w14:paraId="75CAAABB" w14:textId="77777777" w:rsidR="00646314" w:rsidRPr="00C73F45" w:rsidRDefault="00646314" w:rsidP="003D1A32">
            <w:pPr>
              <w:spacing w:line="276" w:lineRule="auto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24 godz.</w:t>
            </w:r>
          </w:p>
        </w:tc>
        <w:tc>
          <w:tcPr>
            <w:tcW w:w="3071" w:type="dxa"/>
            <w:shd w:val="clear" w:color="auto" w:fill="auto"/>
          </w:tcPr>
          <w:p w14:paraId="7B04B5B3" w14:textId="77777777" w:rsidR="00646314" w:rsidRPr="00C73F45" w:rsidRDefault="00646314" w:rsidP="003D1A32">
            <w:pPr>
              <w:spacing w:line="276" w:lineRule="auto"/>
              <w:ind w:left="96" w:right="207"/>
              <w:jc w:val="center"/>
              <w:rPr>
                <w:rFonts w:ascii="Calibri" w:hAnsi="Calibri"/>
              </w:rPr>
            </w:pPr>
            <w:r w:rsidRPr="00C73F45">
              <w:rPr>
                <w:rFonts w:ascii="Calibri" w:hAnsi="Calibri"/>
              </w:rPr>
              <w:t>160 godz.</w:t>
            </w:r>
          </w:p>
        </w:tc>
      </w:tr>
    </w:tbl>
    <w:p w14:paraId="69AF7B02" w14:textId="77777777"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p w14:paraId="0C0EDF62" w14:textId="77777777" w:rsidR="0094131F" w:rsidRPr="004914EE" w:rsidRDefault="0094131F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4ACEE0DC" w14:textId="77777777" w:rsidR="00646314" w:rsidRDefault="00646314" w:rsidP="00EC6A50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C73F45">
        <w:rPr>
          <w:rFonts w:ascii="Calibri" w:hAnsi="Calibri"/>
        </w:rPr>
        <w:t xml:space="preserve">Wdrożenie </w:t>
      </w:r>
      <w:r>
        <w:rPr>
          <w:rFonts w:ascii="Calibri" w:hAnsi="Calibri"/>
        </w:rPr>
        <w:t>Przedmiotu Umowy</w:t>
      </w:r>
      <w:r w:rsidRPr="00C73F45">
        <w:rPr>
          <w:rFonts w:ascii="Calibri" w:hAnsi="Calibri"/>
        </w:rPr>
        <w:t xml:space="preserve"> zrealizowane zostanie w ciągu </w:t>
      </w:r>
      <w:r>
        <w:rPr>
          <w:rFonts w:ascii="Calibri" w:hAnsi="Calibri"/>
        </w:rPr>
        <w:t>nie więcej niż 50</w:t>
      </w:r>
      <w:r w:rsidRPr="00C73F45">
        <w:rPr>
          <w:rFonts w:ascii="Calibri" w:hAnsi="Calibri"/>
        </w:rPr>
        <w:t xml:space="preserve"> dni kalendarzowych od daty zawarcia umowy. </w:t>
      </w:r>
    </w:p>
    <w:p w14:paraId="7D952C36" w14:textId="77777777" w:rsidR="00646314" w:rsidRDefault="00646314" w:rsidP="00EC6A50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Wykonawca w ramach podniesienia Oprogramowania do wersji 6.30 przeprowadzi następujące czynności:</w:t>
      </w:r>
    </w:p>
    <w:p w14:paraId="5ECE2115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dostarczy klucze licencyjne dla nowej wersji Oprogramowania,</w:t>
      </w:r>
    </w:p>
    <w:p w14:paraId="24D7FA12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zweryfikuje </w:t>
      </w:r>
      <w:r w:rsidRPr="0096131A">
        <w:rPr>
          <w:rFonts w:ascii="Calibri" w:hAnsi="Calibri"/>
        </w:rPr>
        <w:t xml:space="preserve">infrastrukturę pod kątem zgodności z wymaganiami określonymi w wersji 6.30, </w:t>
      </w:r>
      <w:r>
        <w:rPr>
          <w:rFonts w:ascii="Calibri" w:hAnsi="Calibri"/>
        </w:rPr>
        <w:t>z</w:t>
      </w:r>
      <w:r w:rsidRPr="0096131A">
        <w:rPr>
          <w:rFonts w:ascii="Calibri" w:hAnsi="Calibri"/>
        </w:rPr>
        <w:t>weryfik</w:t>
      </w:r>
      <w:r>
        <w:rPr>
          <w:rFonts w:ascii="Calibri" w:hAnsi="Calibri"/>
        </w:rPr>
        <w:t>uje</w:t>
      </w:r>
      <w:r w:rsidRPr="0096131A">
        <w:rPr>
          <w:rFonts w:ascii="Calibri" w:hAnsi="Calibri"/>
        </w:rPr>
        <w:t xml:space="preserve"> dostęp</w:t>
      </w:r>
      <w:r>
        <w:rPr>
          <w:rFonts w:ascii="Calibri" w:hAnsi="Calibri"/>
        </w:rPr>
        <w:t>y</w:t>
      </w:r>
      <w:r w:rsidRPr="0096131A">
        <w:rPr>
          <w:rFonts w:ascii="Calibri" w:hAnsi="Calibri"/>
        </w:rPr>
        <w:t xml:space="preserve"> i wymagan</w:t>
      </w:r>
      <w:r>
        <w:rPr>
          <w:rFonts w:ascii="Calibri" w:hAnsi="Calibri"/>
        </w:rPr>
        <w:t>ia</w:t>
      </w:r>
      <w:r w:rsidRPr="0096131A">
        <w:rPr>
          <w:rFonts w:ascii="Calibri" w:hAnsi="Calibri"/>
        </w:rPr>
        <w:t xml:space="preserve"> uprawnień na serwerach przygotowanego środowiska przez Zamawiającego</w:t>
      </w:r>
      <w:r>
        <w:rPr>
          <w:rFonts w:ascii="Calibri" w:hAnsi="Calibri"/>
        </w:rPr>
        <w:t>,</w:t>
      </w:r>
    </w:p>
    <w:p w14:paraId="0CA15D68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zw</w:t>
      </w:r>
      <w:r w:rsidRPr="0096131A">
        <w:rPr>
          <w:rFonts w:ascii="Calibri" w:hAnsi="Calibri"/>
        </w:rPr>
        <w:t>eryfik</w:t>
      </w:r>
      <w:r>
        <w:rPr>
          <w:rFonts w:ascii="Calibri" w:hAnsi="Calibri"/>
        </w:rPr>
        <w:t>uje</w:t>
      </w:r>
      <w:r w:rsidRPr="0096131A">
        <w:rPr>
          <w:rFonts w:ascii="Calibri" w:hAnsi="Calibri"/>
        </w:rPr>
        <w:t xml:space="preserve"> bazy danych</w:t>
      </w:r>
      <w:r>
        <w:rPr>
          <w:rFonts w:ascii="Calibri" w:hAnsi="Calibri"/>
        </w:rPr>
        <w:t>,</w:t>
      </w:r>
    </w:p>
    <w:p w14:paraId="25892298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zweryfikuje elementy Integracji, szyny danych,</w:t>
      </w:r>
    </w:p>
    <w:p w14:paraId="1900E375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ustali dogodne dla oby stron terminy poszczególnych prac, z uwzględnieniem  całościowego terminu realizacji Umowy</w:t>
      </w:r>
    </w:p>
    <w:p w14:paraId="5222C8DC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przeprowadzi instalację aplikacji w wersji 6.30 w środowisku testowym,</w:t>
      </w:r>
    </w:p>
    <w:p w14:paraId="1B807318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przygotuje środowisko testowe,</w:t>
      </w:r>
    </w:p>
    <w:p w14:paraId="29CC2B06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przeprowadzi testy regresyjne na środowisku testowym,</w:t>
      </w:r>
    </w:p>
    <w:p w14:paraId="189B4DB7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zi</w:t>
      </w:r>
      <w:r w:rsidRPr="00A819DC">
        <w:rPr>
          <w:rFonts w:ascii="Calibri" w:hAnsi="Calibri"/>
        </w:rPr>
        <w:t>nwentaryz</w:t>
      </w:r>
      <w:r>
        <w:rPr>
          <w:rFonts w:ascii="Calibri" w:hAnsi="Calibri"/>
        </w:rPr>
        <w:t>uje</w:t>
      </w:r>
      <w:r w:rsidRPr="00A819DC">
        <w:rPr>
          <w:rFonts w:ascii="Calibri" w:hAnsi="Calibri"/>
        </w:rPr>
        <w:t xml:space="preserve"> wbudowan</w:t>
      </w:r>
      <w:r>
        <w:rPr>
          <w:rFonts w:ascii="Calibri" w:hAnsi="Calibri"/>
        </w:rPr>
        <w:t>e</w:t>
      </w:r>
      <w:r w:rsidRPr="00A819DC">
        <w:rPr>
          <w:rFonts w:ascii="Calibri" w:hAnsi="Calibri"/>
        </w:rPr>
        <w:t xml:space="preserve"> raport</w:t>
      </w:r>
      <w:r>
        <w:rPr>
          <w:rFonts w:ascii="Calibri" w:hAnsi="Calibri"/>
        </w:rPr>
        <w:t>y</w:t>
      </w:r>
      <w:r w:rsidRPr="00A819DC">
        <w:rPr>
          <w:rFonts w:ascii="Calibri" w:hAnsi="Calibri"/>
        </w:rPr>
        <w:t xml:space="preserve"> znakow</w:t>
      </w:r>
      <w:r>
        <w:rPr>
          <w:rFonts w:ascii="Calibri" w:hAnsi="Calibri"/>
        </w:rPr>
        <w:t>e</w:t>
      </w:r>
      <w:r w:rsidRPr="00A819DC">
        <w:rPr>
          <w:rFonts w:ascii="Calibri" w:hAnsi="Calibri"/>
        </w:rPr>
        <w:t xml:space="preserve"> w Obszarze Funkcjonalnym PERSONEL z dostosowaniem ich do wersji graficznej w środowisku SIMPLE.ERP</w:t>
      </w:r>
      <w:r>
        <w:rPr>
          <w:rFonts w:ascii="Calibri" w:hAnsi="Calibri"/>
        </w:rPr>
        <w:t xml:space="preserve"> </w:t>
      </w:r>
    </w:p>
    <w:p w14:paraId="1901125D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wyeliminuje błędy wynikłe podczas przeprowadzania testów,</w:t>
      </w:r>
    </w:p>
    <w:p w14:paraId="592A4C0E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przeprowadzi instalację aplikacji w wersji 6.30 w środowisku produkcyjnym,</w:t>
      </w:r>
    </w:p>
    <w:p w14:paraId="46B49FDC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przeniesie przygotowane rozwiązania na bazę produkcyjną,</w:t>
      </w:r>
    </w:p>
    <w:p w14:paraId="1A658E8B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 w:rsidRPr="00A819DC">
        <w:rPr>
          <w:rFonts w:ascii="Calibri" w:hAnsi="Calibri"/>
        </w:rPr>
        <w:t>włącz</w:t>
      </w:r>
      <w:r>
        <w:rPr>
          <w:rFonts w:ascii="Calibri" w:hAnsi="Calibri"/>
        </w:rPr>
        <w:t>y</w:t>
      </w:r>
      <w:r w:rsidRPr="00A819DC">
        <w:rPr>
          <w:rFonts w:ascii="Calibri" w:hAnsi="Calibri"/>
        </w:rPr>
        <w:t xml:space="preserve"> przelicz</w:t>
      </w:r>
      <w:r>
        <w:rPr>
          <w:rFonts w:ascii="Calibri" w:hAnsi="Calibri"/>
        </w:rPr>
        <w:t>a</w:t>
      </w:r>
      <w:r w:rsidRPr="00A819DC">
        <w:rPr>
          <w:rFonts w:ascii="Calibri" w:hAnsi="Calibri"/>
        </w:rPr>
        <w:t>ni</w:t>
      </w:r>
      <w:r>
        <w:rPr>
          <w:rFonts w:ascii="Calibri" w:hAnsi="Calibri"/>
        </w:rPr>
        <w:t>e list</w:t>
      </w:r>
      <w:r w:rsidRPr="00A819DC">
        <w:rPr>
          <w:rFonts w:ascii="Calibri" w:hAnsi="Calibri"/>
        </w:rPr>
        <w:t xml:space="preserve"> płac w tle z podziałem na wątki</w:t>
      </w:r>
      <w:r>
        <w:rPr>
          <w:rFonts w:ascii="Calibri" w:hAnsi="Calibri"/>
        </w:rPr>
        <w:t>,</w:t>
      </w:r>
    </w:p>
    <w:p w14:paraId="451A393F" w14:textId="77777777" w:rsidR="00646314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przeprowadzi szkolenia ze zmian pomiędzy wersjami oprogramowania,</w:t>
      </w:r>
    </w:p>
    <w:p w14:paraId="1A12FC0F" w14:textId="77777777" w:rsidR="00646314" w:rsidRPr="00225866" w:rsidRDefault="00646314" w:rsidP="00646314">
      <w:pPr>
        <w:numPr>
          <w:ilvl w:val="1"/>
          <w:numId w:val="24"/>
        </w:numPr>
        <w:spacing w:line="276" w:lineRule="auto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zapewni asystę wsparcia przy starcie pracy użytkowników na nowej wersji.</w:t>
      </w:r>
    </w:p>
    <w:p w14:paraId="655C7A94" w14:textId="77777777" w:rsidR="00646314" w:rsidRDefault="00646314" w:rsidP="00EC6A50">
      <w:pPr>
        <w:numPr>
          <w:ilvl w:val="0"/>
          <w:numId w:val="29"/>
        </w:numPr>
        <w:spacing w:line="276" w:lineRule="auto"/>
        <w:jc w:val="both"/>
        <w:rPr>
          <w:rFonts w:ascii="Calibri" w:hAnsi="Calibri"/>
        </w:rPr>
      </w:pPr>
      <w:r w:rsidRPr="00ED2853">
        <w:rPr>
          <w:rFonts w:ascii="Calibri" w:hAnsi="Calibri"/>
        </w:rPr>
        <w:t>Wykonawca wdroży u Zamawiającego Moduł, to jest sparametryzuje Moduł oraz współpracujące z nim bezpośrednio elementy Oprogramowania poprzez:</w:t>
      </w:r>
      <w:r w:rsidRPr="00C73F45">
        <w:rPr>
          <w:rFonts w:ascii="Calibri" w:hAnsi="Calibri"/>
        </w:rPr>
        <w:t xml:space="preserve"> </w:t>
      </w:r>
    </w:p>
    <w:p w14:paraId="27D76346" w14:textId="77E89BF0" w:rsidR="00646314" w:rsidRDefault="00646314" w:rsidP="00646314">
      <w:pPr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Pr="00ED2853">
        <w:rPr>
          <w:rFonts w:ascii="Calibri" w:hAnsi="Calibri"/>
        </w:rPr>
        <w:t>wgranie kluczy licencyjnych dla Modułu,</w:t>
      </w:r>
    </w:p>
    <w:p w14:paraId="0D08304D" w14:textId="0621EA17" w:rsidR="00646314" w:rsidRDefault="00646314" w:rsidP="00646314">
      <w:pPr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Pr="00ED2853">
        <w:rPr>
          <w:rFonts w:ascii="Calibri" w:hAnsi="Calibri"/>
        </w:rPr>
        <w:t>konfigurację elementów systemu,</w:t>
      </w:r>
    </w:p>
    <w:p w14:paraId="0E31B279" w14:textId="20D6A908" w:rsidR="00646314" w:rsidRDefault="00646314" w:rsidP="00646314">
      <w:pPr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c.  </w:t>
      </w:r>
      <w:r>
        <w:rPr>
          <w:rFonts w:ascii="Calibri" w:hAnsi="Calibri"/>
        </w:rPr>
        <w:t xml:space="preserve">przeprowadzenie </w:t>
      </w:r>
      <w:r w:rsidRPr="00ED2853">
        <w:rPr>
          <w:rFonts w:ascii="Calibri" w:hAnsi="Calibri"/>
        </w:rPr>
        <w:t>szkoleni</w:t>
      </w:r>
      <w:r>
        <w:rPr>
          <w:rFonts w:ascii="Calibri" w:hAnsi="Calibri"/>
        </w:rPr>
        <w:t>a</w:t>
      </w:r>
      <w:r w:rsidRPr="00ED2853">
        <w:rPr>
          <w:rFonts w:ascii="Calibri" w:hAnsi="Calibri"/>
        </w:rPr>
        <w:t xml:space="preserve"> z obsługi Modułu w siedzibie Zamawiającego</w:t>
      </w:r>
      <w:r>
        <w:rPr>
          <w:rFonts w:ascii="Calibri" w:hAnsi="Calibri"/>
        </w:rPr>
        <w:t>.</w:t>
      </w:r>
    </w:p>
    <w:p w14:paraId="23987DC9" w14:textId="77777777" w:rsidR="00646314" w:rsidRDefault="00646314" w:rsidP="00EC6A50">
      <w:pPr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ED2853">
        <w:rPr>
          <w:rFonts w:ascii="Calibri" w:hAnsi="Calibri"/>
        </w:rPr>
        <w:t>Moduł musi obsługiwać komunikację z</w:t>
      </w:r>
      <w:r>
        <w:rPr>
          <w:rFonts w:ascii="Calibri" w:hAnsi="Calibri"/>
        </w:rPr>
        <w:t xml:space="preserve"> serwerami</w:t>
      </w:r>
      <w:r w:rsidRPr="00ED285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KSeF</w:t>
      </w:r>
      <w:proofErr w:type="spellEnd"/>
      <w:r>
        <w:rPr>
          <w:rFonts w:ascii="Calibri" w:hAnsi="Calibri"/>
        </w:rPr>
        <w:t xml:space="preserve"> w postaci bezpiecznego, szyfrowanego połączenia, integracja z </w:t>
      </w:r>
      <w:proofErr w:type="spellStart"/>
      <w:r>
        <w:rPr>
          <w:rFonts w:ascii="Calibri" w:hAnsi="Calibri"/>
        </w:rPr>
        <w:t>KSeF</w:t>
      </w:r>
      <w:proofErr w:type="spellEnd"/>
      <w:r>
        <w:rPr>
          <w:rFonts w:ascii="Calibri" w:hAnsi="Calibri"/>
        </w:rPr>
        <w:t xml:space="preserve"> poprzez API </w:t>
      </w:r>
      <w:r w:rsidRPr="00225866">
        <w:rPr>
          <w:rFonts w:ascii="Calibri" w:hAnsi="Calibri"/>
        </w:rPr>
        <w:t>udostępnion</w:t>
      </w:r>
      <w:r>
        <w:rPr>
          <w:rFonts w:ascii="Calibri" w:hAnsi="Calibri"/>
        </w:rPr>
        <w:t>e</w:t>
      </w:r>
      <w:r w:rsidRPr="00225866">
        <w:rPr>
          <w:rFonts w:ascii="Calibri" w:hAnsi="Calibri"/>
        </w:rPr>
        <w:t xml:space="preserve"> przez platformę </w:t>
      </w:r>
      <w:proofErr w:type="spellStart"/>
      <w:r w:rsidRPr="00225866">
        <w:rPr>
          <w:rFonts w:ascii="Calibri" w:hAnsi="Calibri"/>
        </w:rPr>
        <w:t>KSeF</w:t>
      </w:r>
      <w:proofErr w:type="spellEnd"/>
      <w:r>
        <w:rPr>
          <w:rFonts w:ascii="Calibri" w:hAnsi="Calibri"/>
        </w:rPr>
        <w:t>.</w:t>
      </w:r>
    </w:p>
    <w:p w14:paraId="23BB0821" w14:textId="77777777" w:rsidR="00646314" w:rsidRDefault="00646314" w:rsidP="00EC6A50">
      <w:pPr>
        <w:numPr>
          <w:ilvl w:val="0"/>
          <w:numId w:val="29"/>
        </w:numPr>
        <w:tabs>
          <w:tab w:val="left" w:pos="426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Moduł musi prowadzić </w:t>
      </w:r>
      <w:r w:rsidRPr="00225866">
        <w:rPr>
          <w:rFonts w:ascii="Calibri" w:hAnsi="Calibri"/>
        </w:rPr>
        <w:t xml:space="preserve">Obsługa błędów i statusów komunikacji z platformą </w:t>
      </w:r>
      <w:proofErr w:type="spellStart"/>
      <w:r w:rsidRPr="00225866">
        <w:rPr>
          <w:rFonts w:ascii="Calibri" w:hAnsi="Calibri"/>
        </w:rPr>
        <w:t>KSeF</w:t>
      </w:r>
      <w:proofErr w:type="spellEnd"/>
      <w:r>
        <w:rPr>
          <w:rFonts w:ascii="Calibri" w:hAnsi="Calibri"/>
        </w:rPr>
        <w:t>.</w:t>
      </w:r>
    </w:p>
    <w:p w14:paraId="2369746F" w14:textId="068F9A80" w:rsidR="00646314" w:rsidRPr="00646314" w:rsidRDefault="00646314" w:rsidP="00EC6A50">
      <w:pPr>
        <w:numPr>
          <w:ilvl w:val="0"/>
          <w:numId w:val="29"/>
        </w:numPr>
        <w:tabs>
          <w:tab w:val="left" w:pos="142"/>
          <w:tab w:val="left" w:pos="426"/>
        </w:tabs>
        <w:spacing w:line="276" w:lineRule="auto"/>
        <w:ind w:left="284" w:hanging="284"/>
        <w:jc w:val="both"/>
        <w:rPr>
          <w:rFonts w:ascii="Calibri" w:hAnsi="Calibri"/>
        </w:rPr>
      </w:pPr>
      <w:r w:rsidRPr="00646314">
        <w:rPr>
          <w:rFonts w:ascii="Calibri" w:hAnsi="Calibri"/>
        </w:rPr>
        <w:t xml:space="preserve">Dane wysłane do </w:t>
      </w:r>
      <w:proofErr w:type="spellStart"/>
      <w:r w:rsidRPr="00646314">
        <w:rPr>
          <w:rFonts w:ascii="Calibri" w:hAnsi="Calibri"/>
        </w:rPr>
        <w:t>KSeF</w:t>
      </w:r>
      <w:proofErr w:type="spellEnd"/>
      <w:r w:rsidRPr="00646314">
        <w:rPr>
          <w:rFonts w:ascii="Calibri" w:hAnsi="Calibri"/>
        </w:rPr>
        <w:t xml:space="preserve"> nie podlegają modyfikacji, modyfikacja może być zrealizowana </w:t>
      </w:r>
      <w:r>
        <w:rPr>
          <w:rFonts w:ascii="Calibri" w:hAnsi="Calibri"/>
        </w:rPr>
        <w:t xml:space="preserve">  </w:t>
      </w:r>
      <w:r w:rsidRPr="00646314">
        <w:rPr>
          <w:rFonts w:ascii="Calibri" w:hAnsi="Calibri"/>
        </w:rPr>
        <w:t>wyłącznie w trybie faktury korygującej.</w:t>
      </w:r>
    </w:p>
    <w:p w14:paraId="1FA48C4F" w14:textId="77777777" w:rsidR="00646314" w:rsidRPr="00850CF0" w:rsidRDefault="00646314" w:rsidP="00EC6A50">
      <w:pPr>
        <w:numPr>
          <w:ilvl w:val="0"/>
          <w:numId w:val="29"/>
        </w:numPr>
        <w:tabs>
          <w:tab w:val="left" w:pos="426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Moduł musi zapewnić a</w:t>
      </w:r>
      <w:r w:rsidRPr="00850CF0">
        <w:rPr>
          <w:rFonts w:ascii="Calibri" w:hAnsi="Calibri"/>
        </w:rPr>
        <w:t>utomatyczne przenoszenie danych systemowych do plików XML</w:t>
      </w:r>
      <w:r>
        <w:rPr>
          <w:rFonts w:ascii="Calibri" w:hAnsi="Calibri"/>
        </w:rPr>
        <w:t>.</w:t>
      </w:r>
      <w:r w:rsidRPr="00850CF0">
        <w:rPr>
          <w:rFonts w:ascii="Calibri" w:hAnsi="Calibri"/>
        </w:rPr>
        <w:t xml:space="preserve"> </w:t>
      </w:r>
    </w:p>
    <w:p w14:paraId="06A77F34" w14:textId="77777777" w:rsidR="00646314" w:rsidRPr="00ED2853" w:rsidRDefault="00646314" w:rsidP="00EC6A50">
      <w:pPr>
        <w:numPr>
          <w:ilvl w:val="0"/>
          <w:numId w:val="29"/>
        </w:numPr>
        <w:tabs>
          <w:tab w:val="left" w:pos="426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Moduł musi umo</w:t>
      </w:r>
      <w:r w:rsidRPr="00850CF0">
        <w:rPr>
          <w:rFonts w:ascii="Calibri" w:hAnsi="Calibri"/>
        </w:rPr>
        <w:t>żliw</w:t>
      </w:r>
      <w:r>
        <w:rPr>
          <w:rFonts w:ascii="Calibri" w:hAnsi="Calibri"/>
        </w:rPr>
        <w:t>ia</w:t>
      </w:r>
      <w:r w:rsidRPr="00850CF0">
        <w:rPr>
          <w:rFonts w:ascii="Calibri" w:hAnsi="Calibri"/>
        </w:rPr>
        <w:t>ć pobrani</w:t>
      </w:r>
      <w:r>
        <w:rPr>
          <w:rFonts w:ascii="Calibri" w:hAnsi="Calibri"/>
        </w:rPr>
        <w:t>e</w:t>
      </w:r>
      <w:r w:rsidRPr="00850CF0">
        <w:rPr>
          <w:rFonts w:ascii="Calibri" w:hAnsi="Calibri"/>
        </w:rPr>
        <w:t xml:space="preserve"> dokumentu UPO dla faktur wychodzących</w:t>
      </w:r>
      <w:r>
        <w:rPr>
          <w:rFonts w:ascii="Calibri" w:hAnsi="Calibri"/>
        </w:rPr>
        <w:t>.</w:t>
      </w:r>
    </w:p>
    <w:p w14:paraId="67D0121D" w14:textId="77777777" w:rsidR="00566568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14:paraId="3453C0DF" w14:textId="77777777" w:rsidR="00566568" w:rsidRPr="00857E96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14:paraId="0C1AF8CA" w14:textId="77777777" w:rsidR="00857E96" w:rsidRDefault="00857E96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01C725B1" w14:textId="77777777"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4FFDB5A4" w14:textId="77777777"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532E3337" w14:textId="77777777"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2E6F9F45" w14:textId="77777777" w:rsidR="003A18C4" w:rsidRPr="004914EE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sectPr w:rsidR="003A18C4" w:rsidRPr="0049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C5091"/>
    <w:multiLevelType w:val="hybridMultilevel"/>
    <w:tmpl w:val="61D22B2E"/>
    <w:lvl w:ilvl="0" w:tplc="6AAE1030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5CA"/>
    <w:multiLevelType w:val="hybridMultilevel"/>
    <w:tmpl w:val="83B8B96E"/>
    <w:lvl w:ilvl="0" w:tplc="AC107992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025A"/>
    <w:multiLevelType w:val="hybridMultilevel"/>
    <w:tmpl w:val="AB6869CA"/>
    <w:lvl w:ilvl="0" w:tplc="AC107992">
      <w:start w:val="5"/>
      <w:numFmt w:val="decimal"/>
      <w:lvlText w:val="%1."/>
      <w:lvlJc w:val="left"/>
      <w:pPr>
        <w:ind w:left="8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D1CFC"/>
    <w:multiLevelType w:val="hybridMultilevel"/>
    <w:tmpl w:val="3F3EA0F6"/>
    <w:lvl w:ilvl="0" w:tplc="11E6E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35555C"/>
    <w:multiLevelType w:val="hybridMultilevel"/>
    <w:tmpl w:val="CDBE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28"/>
  </w:num>
  <w:num w:numId="9">
    <w:abstractNumId w:val="21"/>
  </w:num>
  <w:num w:numId="10">
    <w:abstractNumId w:val="12"/>
  </w:num>
  <w:num w:numId="11">
    <w:abstractNumId w:val="0"/>
  </w:num>
  <w:num w:numId="12">
    <w:abstractNumId w:val="2"/>
  </w:num>
  <w:num w:numId="13">
    <w:abstractNumId w:val="24"/>
  </w:num>
  <w:num w:numId="14">
    <w:abstractNumId w:val="6"/>
  </w:num>
  <w:num w:numId="15">
    <w:abstractNumId w:val="7"/>
  </w:num>
  <w:num w:numId="16">
    <w:abstractNumId w:val="14"/>
  </w:num>
  <w:num w:numId="17">
    <w:abstractNumId w:val="27"/>
  </w:num>
  <w:num w:numId="18">
    <w:abstractNumId w:val="13"/>
  </w:num>
  <w:num w:numId="19">
    <w:abstractNumId w:val="15"/>
  </w:num>
  <w:num w:numId="20">
    <w:abstractNumId w:val="19"/>
  </w:num>
  <w:num w:numId="21">
    <w:abstractNumId w:val="1"/>
  </w:num>
  <w:num w:numId="22">
    <w:abstractNumId w:val="26"/>
  </w:num>
  <w:num w:numId="23">
    <w:abstractNumId w:val="4"/>
  </w:num>
  <w:num w:numId="24">
    <w:abstractNumId w:val="5"/>
  </w:num>
  <w:num w:numId="25">
    <w:abstractNumId w:val="11"/>
  </w:num>
  <w:num w:numId="26">
    <w:abstractNumId w:val="23"/>
  </w:num>
  <w:num w:numId="27">
    <w:abstractNumId w:val="9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3255C"/>
    <w:rsid w:val="00046862"/>
    <w:rsid w:val="00077F72"/>
    <w:rsid w:val="00097181"/>
    <w:rsid w:val="00125DFF"/>
    <w:rsid w:val="00193252"/>
    <w:rsid w:val="001A6EDE"/>
    <w:rsid w:val="001F23C2"/>
    <w:rsid w:val="00265777"/>
    <w:rsid w:val="00277178"/>
    <w:rsid w:val="00281AAF"/>
    <w:rsid w:val="002F110F"/>
    <w:rsid w:val="003127E2"/>
    <w:rsid w:val="00316EFF"/>
    <w:rsid w:val="00330294"/>
    <w:rsid w:val="003A18C4"/>
    <w:rsid w:val="0043286E"/>
    <w:rsid w:val="0044028C"/>
    <w:rsid w:val="00446C3F"/>
    <w:rsid w:val="004914EE"/>
    <w:rsid w:val="004B3E33"/>
    <w:rsid w:val="005234B4"/>
    <w:rsid w:val="005349C3"/>
    <w:rsid w:val="00566568"/>
    <w:rsid w:val="00576133"/>
    <w:rsid w:val="00620B90"/>
    <w:rsid w:val="00642203"/>
    <w:rsid w:val="00646314"/>
    <w:rsid w:val="00681B10"/>
    <w:rsid w:val="007C29D0"/>
    <w:rsid w:val="007F1604"/>
    <w:rsid w:val="00846FF9"/>
    <w:rsid w:val="00850CD0"/>
    <w:rsid w:val="00857E96"/>
    <w:rsid w:val="008B39DC"/>
    <w:rsid w:val="008B655B"/>
    <w:rsid w:val="008C3D34"/>
    <w:rsid w:val="0094131F"/>
    <w:rsid w:val="00981339"/>
    <w:rsid w:val="00B504FC"/>
    <w:rsid w:val="00B54BAF"/>
    <w:rsid w:val="00B763A2"/>
    <w:rsid w:val="00B86A06"/>
    <w:rsid w:val="00B938C8"/>
    <w:rsid w:val="00BD27C0"/>
    <w:rsid w:val="00C03A20"/>
    <w:rsid w:val="00C10BD5"/>
    <w:rsid w:val="00CE1F23"/>
    <w:rsid w:val="00D6405B"/>
    <w:rsid w:val="00E57DF3"/>
    <w:rsid w:val="00E62E9D"/>
    <w:rsid w:val="00EC6A50"/>
    <w:rsid w:val="00EF37EE"/>
    <w:rsid w:val="00F46875"/>
    <w:rsid w:val="00FA7815"/>
    <w:rsid w:val="00FB24D4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519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m</cp:lastModifiedBy>
  <cp:revision>6</cp:revision>
  <dcterms:created xsi:type="dcterms:W3CDTF">2023-10-04T12:29:00Z</dcterms:created>
  <dcterms:modified xsi:type="dcterms:W3CDTF">2023-10-04T13:11:00Z</dcterms:modified>
</cp:coreProperties>
</file>