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92B90E7" w:rsidR="00FD53D1" w:rsidRPr="00FD53D1" w:rsidRDefault="009A5E0B"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Arkadiusz Mroczek</w:t>
      </w:r>
      <w:r w:rsidR="00FD53D1" w:rsidRPr="00FD53D1">
        <w:rPr>
          <w:rFonts w:ascii="Times New Roman" w:eastAsia="Times New Roman" w:hAnsi="Times New Roman" w:cs="Times New Roman"/>
          <w:sz w:val="24"/>
          <w:szCs w:val="24"/>
        </w:rPr>
        <w:t xml:space="preserve">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40F997CF" w:rsidR="00B0428C" w:rsidRDefault="00B0428C" w:rsidP="00DC44F0">
      <w:pPr>
        <w:pStyle w:val="Default"/>
        <w:jc w:val="both"/>
        <w:rPr>
          <w:rFonts w:eastAsia="SimSun"/>
          <w:color w:val="auto"/>
          <w:kern w:val="3"/>
          <w:lang w:bidi="en-US"/>
        </w:rPr>
      </w:pP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4A3BD19F"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sidR="004577A9">
        <w:rPr>
          <w:rFonts w:ascii="Times New Roman" w:eastAsia="Times New Roman" w:hAnsi="Times New Roman" w:cs="Times New Roman"/>
          <w:color w:val="000000"/>
          <w:shd w:val="clear" w:color="auto" w:fill="FFFFFF"/>
          <w:lang w:eastAsia="zh-CN"/>
        </w:rPr>
        <w:t>1</w:t>
      </w:r>
      <w:r w:rsidRPr="00445AE8">
        <w:rPr>
          <w:rFonts w:ascii="Times New Roman" w:eastAsia="Times New Roman" w:hAnsi="Times New Roman" w:cs="Times New Roman"/>
          <w:color w:val="000000"/>
          <w:shd w:val="clear" w:color="auto" w:fill="FFFFFF"/>
          <w:lang w:eastAsia="zh-CN"/>
        </w:rPr>
        <w:t>.202</w:t>
      </w:r>
      <w:r w:rsidR="004577A9">
        <w:rPr>
          <w:rFonts w:ascii="Times New Roman" w:eastAsia="Times New Roman" w:hAnsi="Times New Roman" w:cs="Times New Roman"/>
          <w:color w:val="000000"/>
          <w:shd w:val="clear" w:color="auto" w:fill="FFFFFF"/>
          <w:lang w:eastAsia="zh-CN"/>
        </w:rPr>
        <w:t>4</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09C70188" w14:textId="77777777" w:rsidR="00705B6C" w:rsidRPr="00705B6C" w:rsidRDefault="00705B6C" w:rsidP="00705B6C">
      <w:pPr>
        <w:pStyle w:val="Default"/>
        <w:jc w:val="both"/>
        <w:rPr>
          <w:rFonts w:eastAsia="Times New Roman"/>
          <w:b/>
          <w:bCs/>
          <w:lang w:eastAsia="zh-CN"/>
        </w:rPr>
      </w:pPr>
      <w:r w:rsidRPr="00705B6C">
        <w:rPr>
          <w:rFonts w:eastAsia="Times New Roman"/>
          <w:b/>
          <w:bCs/>
          <w:lang w:eastAsia="zh-CN"/>
        </w:rPr>
        <w:t>Zadanie dofinansowane jest ze środków zewnętrznych z programu: Program Rozwoju Obszarów Wiejskich na lata 2014-2020</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6424A64A" w:rsidR="001451BC" w:rsidRPr="00705B6C" w:rsidRDefault="008162FA">
      <w:pPr>
        <w:numPr>
          <w:ilvl w:val="0"/>
          <w:numId w:val="19"/>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705B6C" w:rsidRPr="00705B6C">
        <w:rPr>
          <w:rFonts w:ascii="Times New Roman" w:hAnsi="Times New Roman" w:cs="Times New Roman"/>
          <w:b/>
          <w:bCs/>
          <w:i/>
          <w:iCs/>
          <w:sz w:val="24"/>
          <w:szCs w:val="24"/>
        </w:rPr>
        <w:t>Budowa zbiornika retencyjnego „Stawiska I”  w miejscowości Lipsko</w:t>
      </w:r>
      <w:r w:rsidR="00FE0726" w:rsidRPr="00705B6C">
        <w:rPr>
          <w:rFonts w:ascii="Times New Roman" w:hAnsi="Times New Roman" w:cs="Times New Roman"/>
          <w:b/>
          <w:bCs/>
          <w:i/>
          <w:iCs/>
          <w:sz w:val="24"/>
          <w:szCs w:val="24"/>
        </w:rPr>
        <w:t xml:space="preserve"> </w:t>
      </w:r>
      <w:r w:rsidRPr="00705B6C">
        <w:rPr>
          <w:rFonts w:ascii="Times New Roman" w:eastAsia="Calibri" w:hAnsi="Times New Roman" w:cs="Times New Roman"/>
          <w:sz w:val="24"/>
          <w:szCs w:val="24"/>
        </w:rPr>
        <w:t xml:space="preserve">zgodnie ze Specyfikacją Warunków </w:t>
      </w:r>
      <w:r w:rsidR="008E3236" w:rsidRPr="00705B6C">
        <w:rPr>
          <w:rFonts w:ascii="Times New Roman" w:eastAsia="Calibri" w:hAnsi="Times New Roman" w:cs="Times New Roman"/>
          <w:sz w:val="24"/>
          <w:szCs w:val="24"/>
        </w:rPr>
        <w:t>Zamówienia (zwaną dalej „SWZ”)</w:t>
      </w:r>
      <w:r w:rsidR="001451BC" w:rsidRPr="00705B6C">
        <w:rPr>
          <w:rFonts w:ascii="Times New Roman" w:eastAsia="Calibri" w:hAnsi="Times New Roman" w:cs="Times New Roman"/>
          <w:sz w:val="24"/>
          <w:szCs w:val="24"/>
        </w:rPr>
        <w:t>.</w:t>
      </w:r>
    </w:p>
    <w:p w14:paraId="07E15213" w14:textId="331B6273" w:rsidR="00E74256" w:rsidRPr="009C7E6B" w:rsidRDefault="00E74256">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9A5E0B">
        <w:rPr>
          <w:rFonts w:ascii="Times New Roman" w:eastAsia="Times New Roman" w:hAnsi="Times New Roman" w:cs="Times New Roman"/>
          <w:sz w:val="24"/>
          <w:szCs w:val="24"/>
        </w:rPr>
        <w:t xml:space="preserve">dokumentacja projektowa, </w:t>
      </w:r>
      <w:r w:rsidR="00FF61E9">
        <w:rPr>
          <w:rFonts w:ascii="Times New Roman" w:eastAsia="Times New Roman" w:hAnsi="Times New Roman" w:cs="Times New Roman"/>
          <w:sz w:val="24"/>
          <w:szCs w:val="24"/>
        </w:rPr>
        <w:t>specyfikacja</w:t>
      </w:r>
      <w:r w:rsidR="009A5E0B">
        <w:rPr>
          <w:rFonts w:ascii="Times New Roman" w:eastAsia="Times New Roman" w:hAnsi="Times New Roman" w:cs="Times New Roman"/>
          <w:sz w:val="24"/>
          <w:szCs w:val="24"/>
        </w:rPr>
        <w:t xml:space="preserve"> techniczna wykonania i odbioru robót budowlanych oraz przedmiar robót.</w:t>
      </w:r>
      <w:r w:rsidRPr="009C7E6B">
        <w:rPr>
          <w:rFonts w:ascii="Times New Roman" w:eastAsia="Times New Roman" w:hAnsi="Times New Roman" w:cs="Times New Roman"/>
          <w:sz w:val="24"/>
          <w:szCs w:val="24"/>
        </w:rPr>
        <w:t xml:space="preserve"> </w:t>
      </w:r>
    </w:p>
    <w:p w14:paraId="6A16545A" w14:textId="77777777" w:rsidR="00DA3F1F" w:rsidRPr="009C7E6B" w:rsidRDefault="008162FA">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FD3E77" w:rsidRPr="009C7E6B">
        <w:rPr>
          <w:rFonts w:ascii="Times New Roman" w:eastAsia="Times New Roman" w:hAnsi="Times New Roman" w:cs="Times New Roman"/>
          <w:sz w:val="24"/>
          <w:szCs w:val="24"/>
        </w:rPr>
        <w:t>.</w:t>
      </w:r>
    </w:p>
    <w:p w14:paraId="40FF3E2C" w14:textId="77777777" w:rsidR="00BB7980" w:rsidRPr="009C7E6B" w:rsidRDefault="00BB7980">
      <w:pPr>
        <w:numPr>
          <w:ilvl w:val="0"/>
          <w:numId w:val="26"/>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608708DE"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Zapoznał się z należytą starannością z </w:t>
      </w:r>
      <w:r w:rsidR="00FF61E9">
        <w:rPr>
          <w:rFonts w:ascii="Times New Roman" w:eastAsia="Calibri" w:hAnsi="Times New Roman" w:cs="Times New Roman"/>
          <w:sz w:val="24"/>
          <w:szCs w:val="24"/>
        </w:rPr>
        <w:t>dokumentacją techniczną</w:t>
      </w:r>
      <w:r w:rsidRPr="009C7E6B">
        <w:rPr>
          <w:rFonts w:ascii="Times New Roman" w:eastAsia="Calibri" w:hAnsi="Times New Roman" w:cs="Times New Roman"/>
          <w:sz w:val="24"/>
          <w:szCs w:val="24"/>
        </w:rPr>
        <w:t xml:space="preserve"> oraz terenem budowy oraz nie wnosi do nich jakichkolwiek zastrzeżeń.</w:t>
      </w:r>
    </w:p>
    <w:p w14:paraId="0C2AEE1E"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F4601E8" w14:textId="0FC9919A" w:rsidR="004A4D7D" w:rsidRPr="004A4D7D" w:rsidRDefault="00BB7980" w:rsidP="004A4D7D">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1798DB75" w14:textId="42E3758C" w:rsidR="004A4D7D" w:rsidRPr="009C7E6B" w:rsidRDefault="004A4D7D" w:rsidP="004A4D7D">
      <w:pPr>
        <w:numPr>
          <w:ilvl w:val="0"/>
          <w:numId w:val="26"/>
        </w:numPr>
        <w:spacing w:after="0" w:line="240" w:lineRule="auto"/>
        <w:ind w:left="284" w:right="66" w:hanging="284"/>
        <w:contextualSpacing/>
        <w:rPr>
          <w:rFonts w:ascii="Times New Roman" w:eastAsia="Calibri" w:hAnsi="Times New Roman" w:cs="Times New Roman"/>
          <w:sz w:val="24"/>
          <w:szCs w:val="24"/>
        </w:rPr>
      </w:pPr>
      <w:r w:rsidRPr="004A4D7D">
        <w:rPr>
          <w:rFonts w:ascii="Times New Roman" w:eastAsia="Calibri" w:hAnsi="Times New Roman" w:cs="Times New Roman"/>
          <w:sz w:val="24"/>
          <w:szCs w:val="24"/>
        </w:rPr>
        <w:t>Zamawiający gwarantuje realizację Przedmiotu Umowy na poziomie nie niższym niż 85% wielkości Przedmiotu Umowy</w:t>
      </w:r>
      <w:r>
        <w:rPr>
          <w:rFonts w:ascii="Times New Roman" w:eastAsia="Calibri" w:hAnsi="Times New Roman" w:cs="Times New Roman"/>
          <w:sz w:val="24"/>
          <w:szCs w:val="24"/>
        </w:rPr>
        <w:t>.</w:t>
      </w: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5328BC2A"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xml:space="preserve">§ </w:t>
      </w:r>
      <w:r w:rsidR="00FF61E9">
        <w:rPr>
          <w:rFonts w:ascii="Times New Roman" w:hAnsi="Times New Roman" w:cs="Times New Roman"/>
          <w:b/>
          <w:sz w:val="24"/>
          <w:szCs w:val="24"/>
        </w:rPr>
        <w:t>2</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2E6F7F5A" w:rsidR="00D4779A" w:rsidRPr="003A13A3"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3A13A3">
        <w:rPr>
          <w:rFonts w:ascii="Times New Roman" w:eastAsia="Times New Roman" w:hAnsi="Times New Roman" w:cs="Times New Roman"/>
          <w:b/>
          <w:sz w:val="24"/>
          <w:szCs w:val="24"/>
        </w:rPr>
        <w:t xml:space="preserve">do </w:t>
      </w:r>
      <w:r w:rsidR="00705B6C">
        <w:rPr>
          <w:rFonts w:ascii="Times New Roman" w:eastAsia="Times New Roman" w:hAnsi="Times New Roman" w:cs="Times New Roman"/>
          <w:b/>
          <w:sz w:val="24"/>
          <w:szCs w:val="24"/>
        </w:rPr>
        <w:t>6</w:t>
      </w:r>
      <w:r w:rsidR="00E4342E" w:rsidRPr="003A13A3">
        <w:rPr>
          <w:rFonts w:ascii="Times New Roman" w:eastAsia="Times New Roman" w:hAnsi="Times New Roman" w:cs="Times New Roman"/>
          <w:b/>
          <w:sz w:val="24"/>
          <w:szCs w:val="24"/>
        </w:rPr>
        <w:t xml:space="preserve"> miesięcy od podpisania umowy</w:t>
      </w:r>
      <w:r w:rsidR="00FF61E9">
        <w:rPr>
          <w:rFonts w:ascii="Times New Roman" w:eastAsia="Times New Roman" w:hAnsi="Times New Roman" w:cs="Times New Roman"/>
          <w:b/>
          <w:sz w:val="24"/>
          <w:szCs w:val="24"/>
        </w:rPr>
        <w:t>.</w:t>
      </w:r>
    </w:p>
    <w:p w14:paraId="115D531C" w14:textId="77777777" w:rsidR="00BA2086" w:rsidRPr="009C7E6B" w:rsidRDefault="00BA2086">
      <w:pPr>
        <w:pStyle w:val="Akapitzlist"/>
        <w:numPr>
          <w:ilvl w:val="0"/>
          <w:numId w:val="7"/>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6A7A6F74" w14:textId="77777777" w:rsidR="008162FA" w:rsidRPr="009C7E6B" w:rsidRDefault="008162FA">
      <w:pPr>
        <w:pStyle w:val="Akapitzlist"/>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5C22875E" w14:textId="77777777" w:rsidR="00B13DAE"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44AD1AB2" w14:textId="6E528F53"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3</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50A580FB" w14:textId="628CF31B" w:rsidR="005362D5" w:rsidRPr="00FF61E9" w:rsidRDefault="007C7B4E">
      <w:pPr>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FF61E9">
        <w:rPr>
          <w:rFonts w:ascii="Times New Roman" w:eastAsia="Times New Roman" w:hAnsi="Times New Roman" w:cs="Times New Roman"/>
          <w:sz w:val="24"/>
          <w:szCs w:val="24"/>
        </w:rPr>
        <w:t>Strony ustalają, że wynagrodzenie ryczałtowe dla Wykonawcy za wy</w:t>
      </w:r>
      <w:r w:rsidR="00FF1501" w:rsidRPr="00FF61E9">
        <w:rPr>
          <w:rFonts w:ascii="Times New Roman" w:eastAsia="Times New Roman" w:hAnsi="Times New Roman" w:cs="Times New Roman"/>
          <w:sz w:val="24"/>
          <w:szCs w:val="24"/>
        </w:rPr>
        <w:t xml:space="preserve">konanie przedmiotu umowy wynosi: </w:t>
      </w:r>
      <w:r w:rsidR="00E4342E" w:rsidRPr="00FF61E9">
        <w:rPr>
          <w:rFonts w:ascii="Times New Roman" w:eastAsia="Calibri" w:hAnsi="Times New Roman" w:cs="Times New Roman"/>
          <w:b/>
          <w:sz w:val="24"/>
          <w:szCs w:val="24"/>
        </w:rPr>
        <w:t>……………….</w:t>
      </w:r>
      <w:r w:rsidR="001451BC" w:rsidRPr="00FF61E9">
        <w:rPr>
          <w:rFonts w:ascii="Times New Roman" w:eastAsia="Calibri" w:hAnsi="Times New Roman" w:cs="Times New Roman"/>
          <w:sz w:val="24"/>
          <w:szCs w:val="24"/>
        </w:rPr>
        <w:t xml:space="preserve"> brutto</w:t>
      </w:r>
      <w:r w:rsidR="00106357" w:rsidRPr="00FF61E9">
        <w:rPr>
          <w:rFonts w:ascii="Times New Roman" w:eastAsia="Calibri" w:hAnsi="Times New Roman" w:cs="Times New Roman"/>
          <w:sz w:val="24"/>
          <w:szCs w:val="24"/>
        </w:rPr>
        <w:t xml:space="preserve"> </w:t>
      </w:r>
      <w:r w:rsidR="00106357" w:rsidRP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106357" w:rsidRPr="00FF61E9">
        <w:rPr>
          <w:rFonts w:ascii="Times New Roman" w:eastAsia="Calibri" w:hAnsi="Times New Roman" w:cs="Times New Roman"/>
          <w:i/>
          <w:iCs/>
          <w:sz w:val="24"/>
          <w:szCs w:val="24"/>
        </w:rPr>
        <w:t>)</w:t>
      </w:r>
      <w:r w:rsidR="00FF61E9">
        <w:rPr>
          <w:rFonts w:ascii="Times New Roman" w:eastAsia="Calibri" w:hAnsi="Times New Roman" w:cs="Times New Roman"/>
          <w:sz w:val="24"/>
          <w:szCs w:val="24"/>
        </w:rPr>
        <w:t>.</w:t>
      </w:r>
    </w:p>
    <w:p w14:paraId="7851FBD1" w14:textId="77777777" w:rsidR="005E77A0" w:rsidRPr="009C7E6B" w:rsidRDefault="005E77A0">
      <w:pPr>
        <w:pStyle w:val="Akapitzlist"/>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77777777" w:rsidR="005E77A0" w:rsidRPr="00257F95" w:rsidRDefault="005E77A0">
      <w:pPr>
        <w:pStyle w:val="Akapitzlist"/>
        <w:numPr>
          <w:ilvl w:val="0"/>
          <w:numId w:val="20"/>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lastRenderedPageBreak/>
        <w:t>Wykonawca nie może przenieść na osoby trzecie wierzytelności przysługującej mu od Zamawiającego bez jego zgody.</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070C7926"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4</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0AB38510" w14:textId="2A1769D7" w:rsidR="00B73EAC" w:rsidRPr="00D14F58" w:rsidRDefault="00B73EAC">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r w:rsidR="00D14F58">
        <w:rPr>
          <w:rFonts w:ascii="Times New Roman" w:eastAsia="Times New Roman" w:hAnsi="Times New Roman" w:cs="Times New Roman"/>
          <w:sz w:val="24"/>
          <w:szCs w:val="24"/>
        </w:rPr>
        <w:t>, zgodnie z harmonogramem rzeczowo-finansowym.</w:t>
      </w:r>
    </w:p>
    <w:p w14:paraId="428A1D6C" w14:textId="18EA8A5A" w:rsidR="005E77A0" w:rsidRPr="009C7E6B"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w:t>
      </w:r>
      <w:r w:rsidR="00FF61E9">
        <w:rPr>
          <w:rFonts w:ascii="Times New Roman" w:eastAsia="Times New Roman" w:hAnsi="Times New Roman" w:cs="Times New Roman"/>
          <w:sz w:val="24"/>
          <w:szCs w:val="24"/>
        </w:rPr>
        <w:t xml:space="preserve">y </w:t>
      </w:r>
      <w:r w:rsidRPr="009C7E6B">
        <w:rPr>
          <w:rFonts w:ascii="Times New Roman" w:eastAsia="Times New Roman" w:hAnsi="Times New Roman" w:cs="Times New Roman"/>
          <w:sz w:val="24"/>
          <w:szCs w:val="24"/>
        </w:rPr>
        <w:t>robót wykonanych, podpisane przez Wykonawcę/kierownika budowy i inspektora nadzoru inwestorskiego.</w:t>
      </w:r>
    </w:p>
    <w:p w14:paraId="751C3923" w14:textId="43831C45" w:rsidR="005E77A0" w:rsidRPr="00D313F8"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7777777" w:rsidR="009759C5" w:rsidRPr="009C7E6B" w:rsidRDefault="008162FA">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Faktury będą płatne przelewem przez Zamawiającego na rachunek Wykonawcy nr: </w:t>
      </w:r>
      <w:r w:rsidR="005A6FF5" w:rsidRPr="009C7E6B">
        <w:rPr>
          <w:rFonts w:ascii="Times New Roman" w:hAnsi="Times New Roman" w:cs="Times New Roman"/>
          <w:b/>
          <w:bCs/>
          <w:sz w:val="24"/>
          <w:szCs w:val="24"/>
        </w:rPr>
        <w:t>…………</w:t>
      </w:r>
    </w:p>
    <w:p w14:paraId="72B31930" w14:textId="7341DB84"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Wykonawca jest zobowiązany do zapłaty wynagrodzenia należnego Podwykonawcy, zaś Podwykonawca dalszemu Podwykonawcy w terminach płatności określonych w danej umowie o podwykonawstwo, nie dłużej jednak niż 25 dni od dnia doręczenia Wykonawcy, Podwykonawcy faktury lub rachunku,  potwierdzającego  wykonanie zleconych Podwykonawcy lub dalszemu Podwykonawcy robót.</w:t>
      </w:r>
    </w:p>
    <w:p w14:paraId="176BFF74"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01FD0B13"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Wynagrodzenie, o którym mowa w ust. </w:t>
      </w:r>
      <w:r w:rsidR="0011771A">
        <w:rPr>
          <w:rFonts w:ascii="Times New Roman" w:eastAsia="SimSun" w:hAnsi="Times New Roman" w:cs="Times New Roman"/>
          <w:kern w:val="24"/>
          <w:sz w:val="24"/>
          <w:szCs w:val="24"/>
          <w:lang w:bidi="en-US"/>
        </w:rPr>
        <w:t>9</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lastRenderedPageBreak/>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0D3BE61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5</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32F17088" w14:textId="77A0D4EF" w:rsidR="00AC0E17" w:rsidRPr="00B732C1" w:rsidRDefault="008162FA" w:rsidP="007C4D3F">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Zgodnie z ofertą Wykonawcy obowiązki</w:t>
      </w:r>
      <w:r w:rsidR="004F5F57" w:rsidRPr="00B732C1">
        <w:rPr>
          <w:rFonts w:ascii="Times New Roman" w:eastAsia="Times New Roman" w:hAnsi="Times New Roman" w:cs="Times New Roman"/>
          <w:sz w:val="24"/>
          <w:szCs w:val="24"/>
        </w:rPr>
        <w:t>:</w:t>
      </w:r>
      <w:r w:rsidR="00482ACE" w:rsidRPr="00B732C1">
        <w:rPr>
          <w:rFonts w:ascii="Times New Roman" w:eastAsia="Times New Roman" w:hAnsi="Times New Roman" w:cs="Times New Roman"/>
          <w:sz w:val="24"/>
          <w:szCs w:val="24"/>
        </w:rPr>
        <w:fldChar w:fldCharType="begin"/>
      </w:r>
      <w:r w:rsidR="00482ACE" w:rsidRPr="00B732C1">
        <w:rPr>
          <w:rFonts w:ascii="Times New Roman" w:eastAsia="Times New Roman" w:hAnsi="Times New Roman" w:cs="Times New Roman"/>
          <w:sz w:val="24"/>
          <w:szCs w:val="24"/>
        </w:rPr>
        <w:instrText xml:space="preserve"> INDEX \c "2" \z "1045" </w:instrText>
      </w:r>
      <w:r w:rsidR="00482ACE" w:rsidRPr="00B732C1">
        <w:rPr>
          <w:rFonts w:ascii="Times New Roman" w:eastAsia="Times New Roman" w:hAnsi="Times New Roman" w:cs="Times New Roman"/>
          <w:sz w:val="24"/>
          <w:szCs w:val="24"/>
        </w:rPr>
        <w:fldChar w:fldCharType="end"/>
      </w:r>
    </w:p>
    <w:p w14:paraId="4B6A4235" w14:textId="240C981D" w:rsidR="00E34C04" w:rsidRPr="00705B6C" w:rsidRDefault="008162FA">
      <w:pPr>
        <w:numPr>
          <w:ilvl w:val="0"/>
          <w:numId w:val="29"/>
        </w:numPr>
        <w:spacing w:after="0" w:line="240" w:lineRule="auto"/>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kierownika budowy pełnić będzie</w:t>
      </w:r>
      <w:r w:rsidR="00991162" w:rsidRPr="00B732C1">
        <w:rPr>
          <w:rFonts w:ascii="Times New Roman" w:eastAsia="Times New Roman" w:hAnsi="Times New Roman" w:cs="Times New Roman"/>
          <w:sz w:val="24"/>
          <w:szCs w:val="24"/>
        </w:rPr>
        <w:t xml:space="preserve"> </w:t>
      </w:r>
      <w:r w:rsidR="00991162" w:rsidRPr="00B732C1">
        <w:rPr>
          <w:rFonts w:ascii="Times New Roman" w:eastAsia="Times New Roman" w:hAnsi="Times New Roman" w:cs="Times New Roman"/>
          <w:bCs/>
          <w:sz w:val="24"/>
          <w:szCs w:val="24"/>
        </w:rPr>
        <w:t>Pan</w:t>
      </w:r>
      <w:r w:rsidR="00BA13DB" w:rsidRPr="00B732C1">
        <w:rPr>
          <w:rFonts w:ascii="Times New Roman" w:eastAsia="Times New Roman" w:hAnsi="Times New Roman" w:cs="Times New Roman"/>
          <w:bCs/>
          <w:sz w:val="24"/>
          <w:szCs w:val="24"/>
        </w:rPr>
        <w:t>/i</w:t>
      </w:r>
      <w:r w:rsidR="00991162" w:rsidRPr="00B732C1">
        <w:rPr>
          <w:rFonts w:ascii="Times New Roman" w:eastAsia="Times New Roman" w:hAnsi="Times New Roman" w:cs="Times New Roman"/>
          <w:bCs/>
          <w:sz w:val="24"/>
          <w:szCs w:val="24"/>
        </w:rPr>
        <w:t xml:space="preserve"> </w:t>
      </w:r>
      <w:r w:rsidR="00B01C71" w:rsidRPr="00B732C1">
        <w:rPr>
          <w:rFonts w:ascii="Times New Roman" w:eastAsia="Times New Roman" w:hAnsi="Times New Roman" w:cs="Times New Roman"/>
          <w:bCs/>
          <w:sz w:val="24"/>
          <w:szCs w:val="24"/>
        </w:rPr>
        <w:t>……………</w:t>
      </w:r>
      <w:r w:rsidR="00882D8F" w:rsidRPr="00B732C1">
        <w:rPr>
          <w:rFonts w:ascii="Times New Roman" w:eastAsia="Times New Roman" w:hAnsi="Times New Roman" w:cs="Times New Roman"/>
          <w:bCs/>
          <w:sz w:val="24"/>
          <w:szCs w:val="24"/>
        </w:rPr>
        <w:t>,</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570791EE" w14:textId="23B7A3B3" w:rsidR="002F65FB" w:rsidRPr="00260577"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 branży </w:t>
      </w:r>
      <w:r w:rsidR="007C4D3F">
        <w:rPr>
          <w:rFonts w:ascii="Times New Roman" w:hAnsi="Times New Roman" w:cs="Times New Roman"/>
          <w:sz w:val="24"/>
          <w:szCs w:val="24"/>
        </w:rPr>
        <w:t>konstrukcyjno-budowlanej</w:t>
      </w:r>
      <w:r w:rsidR="00B01C71" w:rsidRPr="00260577">
        <w:rPr>
          <w:rFonts w:ascii="Times New Roman" w:hAnsi="Times New Roman" w:cs="Times New Roman"/>
          <w:sz w:val="24"/>
          <w:szCs w:val="24"/>
        </w:rPr>
        <w:t xml:space="preserve"> </w:t>
      </w:r>
      <w:r w:rsidRPr="00260577">
        <w:rPr>
          <w:rFonts w:ascii="Times New Roman" w:hAnsi="Times New Roman" w:cs="Times New Roman"/>
          <w:sz w:val="24"/>
          <w:szCs w:val="24"/>
        </w:rPr>
        <w:t xml:space="preserve">pełnić będzie: </w:t>
      </w:r>
      <w:r w:rsidR="00B01C71" w:rsidRPr="00260577">
        <w:rPr>
          <w:rFonts w:ascii="Times New Roman" w:hAnsi="Times New Roman" w:cs="Times New Roman"/>
          <w:sz w:val="24"/>
          <w:szCs w:val="24"/>
        </w:rPr>
        <w:t>Pan</w:t>
      </w:r>
      <w:r w:rsidR="00EE14F1">
        <w:rPr>
          <w:rFonts w:ascii="Times New Roman" w:hAnsi="Times New Roman" w:cs="Times New Roman"/>
          <w:sz w:val="24"/>
          <w:szCs w:val="24"/>
        </w:rPr>
        <w:t xml:space="preserve"> </w:t>
      </w:r>
      <w:r w:rsidR="00B01C71" w:rsidRPr="00260577">
        <w:rPr>
          <w:rFonts w:ascii="Times New Roman" w:hAnsi="Times New Roman" w:cs="Times New Roman"/>
          <w:sz w:val="24"/>
          <w:szCs w:val="24"/>
        </w:rPr>
        <w:t>……………</w:t>
      </w:r>
      <w:r w:rsidR="00EE14F1">
        <w:rPr>
          <w:rFonts w:ascii="Times New Roman" w:hAnsi="Times New Roman" w:cs="Times New Roman"/>
          <w:sz w:val="24"/>
          <w:szCs w:val="24"/>
        </w:rPr>
        <w:t>……..</w:t>
      </w:r>
      <w:r w:rsidR="00B01C71" w:rsidRPr="00260577">
        <w:rPr>
          <w:rFonts w:ascii="Times New Roman" w:hAnsi="Times New Roman" w:cs="Times New Roman"/>
          <w:sz w:val="24"/>
          <w:szCs w:val="24"/>
        </w:rPr>
        <w:t>.</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0D3BFC95" w14:textId="77777777" w:rsidR="00AC0E17" w:rsidRPr="009C7E6B" w:rsidRDefault="00AC0E17" w:rsidP="00AC0E17">
      <w:pPr>
        <w:spacing w:after="0" w:line="240" w:lineRule="auto"/>
        <w:rPr>
          <w:rFonts w:ascii="Times New Roman" w:eastAsia="Times New Roman" w:hAnsi="Times New Roman" w:cs="Times New Roman"/>
          <w:b/>
          <w:sz w:val="24"/>
          <w:szCs w:val="24"/>
        </w:rPr>
      </w:pPr>
    </w:p>
    <w:p w14:paraId="5155AA28" w14:textId="1B31EFEE"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D14F58">
        <w:rPr>
          <w:rFonts w:ascii="Times New Roman" w:eastAsia="Times New Roman" w:hAnsi="Times New Roman" w:cs="Times New Roman"/>
          <w:b/>
          <w:sz w:val="24"/>
          <w:szCs w:val="24"/>
        </w:rPr>
        <w:t>6</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15A582AA" w14:textId="46DFEFC3" w:rsidR="008162FA" w:rsidRPr="007C4D3F" w:rsidRDefault="008162FA">
      <w:pPr>
        <w:numPr>
          <w:ilvl w:val="1"/>
          <w:numId w:val="6"/>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09926750"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441DDCAB" w14:textId="57208DB5" w:rsidR="00E81EEC" w:rsidRPr="009C7E6B" w:rsidRDefault="001B7764">
      <w:pPr>
        <w:pStyle w:val="Akapitzlist"/>
        <w:numPr>
          <w:ilvl w:val="1"/>
          <w:numId w:val="6"/>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24EDFC85"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przedłożenie dokumentów potwierdzających posiadanie uprawnień budowlanych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aktualnego członkostwa w odpowiedniej izbie inżynierów budownictwa osób wskazanych w § </w:t>
      </w:r>
      <w:r w:rsidR="00D65D5D">
        <w:rPr>
          <w:rFonts w:ascii="Times New Roman" w:eastAsia="Calibri" w:hAnsi="Times New Roman" w:cs="Times New Roman"/>
          <w:sz w:val="24"/>
          <w:szCs w:val="24"/>
        </w:rPr>
        <w:t>5</w:t>
      </w:r>
      <w:r w:rsidRPr="009C7E6B">
        <w:rPr>
          <w:rFonts w:ascii="Times New Roman" w:eastAsia="Calibri" w:hAnsi="Times New Roman" w:cs="Times New Roman"/>
          <w:sz w:val="24"/>
          <w:szCs w:val="24"/>
        </w:rPr>
        <w:t xml:space="preserve"> ust. 1 umowy,</w:t>
      </w:r>
    </w:p>
    <w:p w14:paraId="776067BE" w14:textId="43E0053E"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7860237F" w14:textId="02650C38"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z umową, dokumentacją projektową, przedmiarem robót, warunkami wykonania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odbiorów oraz aktualnie obowiązującymi Polskimi Normami, zasadami sztuki budowlanej i wiedzy technicznej, prawem budowlanym wraz z aktami wykonawczymi do niego i innymi obowiązującymi przepisami,  </w:t>
      </w:r>
    </w:p>
    <w:p w14:paraId="72944E1D"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053B6975" w:rsidR="00E66A70" w:rsidRPr="00382F68"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 minimum 14 dni przed planowanym wbudowaniem,</w:t>
      </w:r>
    </w:p>
    <w:p w14:paraId="259F47AC" w14:textId="77777777" w:rsidR="00E66A70" w:rsidRPr="009C7E6B" w:rsidRDefault="00E66A70">
      <w:pPr>
        <w:numPr>
          <w:ilvl w:val="0"/>
          <w:numId w:val="15"/>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Wykonawca zobowiązany jest:</w:t>
      </w:r>
    </w:p>
    <w:p w14:paraId="2A4FA0F9" w14:textId="6419AB14"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prowadzić raportowanie postępu robót</w:t>
      </w:r>
      <w:r w:rsidR="00577894">
        <w:rPr>
          <w:rFonts w:ascii="Times New Roman" w:eastAsia="Calibri" w:hAnsi="Times New Roman" w:cs="Times New Roman"/>
          <w:sz w:val="24"/>
          <w:szCs w:val="24"/>
        </w:rPr>
        <w:t xml:space="preserve"> obejmujące okresy miesięczne -</w:t>
      </w:r>
      <w:r w:rsidRPr="009C7E6B">
        <w:rPr>
          <w:rFonts w:ascii="Times New Roman" w:eastAsia="Calibri" w:hAnsi="Times New Roman" w:cs="Times New Roman"/>
          <w:sz w:val="24"/>
          <w:szCs w:val="24"/>
        </w:rPr>
        <w:t xml:space="preserve">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22EDB927"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1E9D7742"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40DD80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24846C6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02E4E72F" w14:textId="4647C7C3" w:rsidR="00E66A70" w:rsidRPr="00524EC8"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2285B8D6"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w:t>
      </w:r>
      <w:r w:rsidRPr="009C7E6B">
        <w:rPr>
          <w:rFonts w:ascii="Times New Roman" w:eastAsia="Calibri" w:hAnsi="Times New Roman" w:cs="Times New Roman"/>
          <w:sz w:val="24"/>
          <w:szCs w:val="24"/>
        </w:rPr>
        <w:lastRenderedPageBreak/>
        <w:t xml:space="preserve">przez właścicieli posesji czy budynków sąsiadujących z placem budowy w zakresie, w jakim Wykonawca odpowiada za takie zakłócenia czy szkody, </w:t>
      </w:r>
    </w:p>
    <w:p w14:paraId="2C74F7DB" w14:textId="4AC75789"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złoży w imieniu Zamawiającego do organu nadzoru budowlanego skuteczne zawiadomienie o zakończeniu budowy, </w:t>
      </w:r>
    </w:p>
    <w:p w14:paraId="1E554C8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39325EB4"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t>
      </w:r>
    </w:p>
    <w:p w14:paraId="0FAA5CD0" w14:textId="0265427F" w:rsidR="00E66A70" w:rsidRPr="009C7E6B"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wszelkich nadzorów </w:t>
      </w:r>
      <w:r w:rsidR="00524EC8">
        <w:rPr>
          <w:rFonts w:ascii="Times New Roman" w:eastAsia="Calibri" w:hAnsi="Times New Roman" w:cs="Times New Roman"/>
          <w:sz w:val="24"/>
          <w:szCs w:val="24"/>
        </w:rPr>
        <w:t>dendrologicznych</w:t>
      </w:r>
      <w:r w:rsidRPr="009C7E6B">
        <w:rPr>
          <w:rFonts w:ascii="Times New Roman" w:eastAsia="Calibri" w:hAnsi="Times New Roman" w:cs="Times New Roman"/>
          <w:sz w:val="24"/>
          <w:szCs w:val="24"/>
        </w:rPr>
        <w:t xml:space="preserve">, archeologicznych, </w:t>
      </w:r>
      <w:r w:rsidR="00524EC8">
        <w:rPr>
          <w:rFonts w:ascii="Times New Roman" w:eastAsia="Calibri" w:hAnsi="Times New Roman" w:cs="Times New Roman"/>
          <w:sz w:val="24"/>
          <w:szCs w:val="24"/>
        </w:rPr>
        <w:t>konserwatorskich</w:t>
      </w:r>
      <w:r w:rsidRPr="009C7E6B">
        <w:rPr>
          <w:rFonts w:ascii="Times New Roman" w:eastAsia="Calibri" w:hAnsi="Times New Roman" w:cs="Times New Roman"/>
          <w:sz w:val="24"/>
          <w:szCs w:val="24"/>
        </w:rPr>
        <w:t xml:space="preserve"> i innych, jeżeli wynikają one z wydanych dla zadania decyzji administracyjnych; </w:t>
      </w:r>
    </w:p>
    <w:p w14:paraId="15B75382" w14:textId="77777777" w:rsidR="00E66A70" w:rsidRPr="00260577"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3B4EE9B5"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13174DB1"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D99BE32"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3. W myśl art. 95 ust. 1 ustawy – Prawo zamówień publicznych, Zamawiający wymaga, aby Wykonawca i podwykonawcy zatrudniali na podstawie umowy o pracę osoby wykonujące roboty b</w:t>
      </w:r>
      <w:r w:rsidR="00524EC8">
        <w:rPr>
          <w:rFonts w:ascii="Times New Roman" w:eastAsia="Calibri" w:hAnsi="Times New Roman" w:cs="Times New Roman"/>
          <w:sz w:val="24"/>
          <w:szCs w:val="24"/>
        </w:rPr>
        <w:t>udowlane</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żądania wyjaśnień w przypadku wątpliwości w zakresie potwierdzenia spełniania tego wymogu,</w:t>
      </w:r>
    </w:p>
    <w:p w14:paraId="32370A88"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pPr>
        <w:pStyle w:val="Bezodstpw"/>
        <w:numPr>
          <w:ilvl w:val="0"/>
          <w:numId w:val="23"/>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0DEE1A90" w14:textId="77777777" w:rsidR="00D14F58" w:rsidRDefault="00D14F58" w:rsidP="0062274F">
      <w:pPr>
        <w:spacing w:after="0" w:line="240" w:lineRule="auto"/>
        <w:rPr>
          <w:rFonts w:ascii="Times New Roman" w:eastAsia="Times New Roman" w:hAnsi="Times New Roman" w:cs="Times New Roman"/>
          <w:b/>
          <w:sz w:val="24"/>
          <w:szCs w:val="24"/>
        </w:rPr>
      </w:pPr>
    </w:p>
    <w:p w14:paraId="77D3D77F" w14:textId="5ABC895A" w:rsidR="008162FA" w:rsidRPr="00502C55" w:rsidRDefault="008162FA" w:rsidP="0076397A">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 xml:space="preserve">§ </w:t>
      </w:r>
      <w:r w:rsidR="00D14F58">
        <w:rPr>
          <w:rFonts w:ascii="Times New Roman" w:eastAsia="Times New Roman" w:hAnsi="Times New Roman" w:cs="Times New Roman"/>
          <w:b/>
          <w:sz w:val="24"/>
          <w:szCs w:val="24"/>
        </w:rPr>
        <w:t>7</w:t>
      </w:r>
    </w:p>
    <w:p w14:paraId="14FF2AC3" w14:textId="77777777" w:rsidR="005568D1" w:rsidRPr="00502C55" w:rsidRDefault="005568D1" w:rsidP="005568D1">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wpisu o zakończeniu robót dokonuje przeglądu technicznego przedmiotu umowy, wskazując Wykonawcy usterki wymagające usunięcia i ustalając z Wykonawcą termin ich usunięcia. </w:t>
      </w:r>
    </w:p>
    <w:p w14:paraId="410413A9" w14:textId="3A426CB4"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280A262B"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w:t>
      </w:r>
    </w:p>
    <w:p w14:paraId="5189DA6E" w14:textId="77777777"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4C86DBDF" w14:textId="77777777" w:rsidR="005568D1" w:rsidRPr="00260577"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17E6D63B" w14:textId="2867175D"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t xml:space="preserve">skutecznego zawiadomienia o zakończeniu budowy, </w:t>
      </w:r>
      <w:bookmarkEnd w:id="0"/>
    </w:p>
    <w:p w14:paraId="0302130C" w14:textId="77777777" w:rsidR="005568D1" w:rsidRPr="009C7E6B" w:rsidRDefault="005568D1">
      <w:pPr>
        <w:numPr>
          <w:ilvl w:val="0"/>
          <w:numId w:val="32"/>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5485DDDE" w:rsidR="005568D1" w:rsidRPr="009C7E6B" w:rsidRDefault="005568D1">
      <w:pPr>
        <w:numPr>
          <w:ilvl w:val="0"/>
          <w:numId w:val="32"/>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nastąpi w terminie nie dłuższym niż 4 dni od dnia wpisu Kierownika budowy o gotowości przedmiotu zamówienia do odbioru końcowego.</w:t>
      </w:r>
    </w:p>
    <w:p w14:paraId="284C0D69"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 xml:space="preserve">obniżyć wynagrodzenie Wykonawcy odpowiednio do utraconej wartości użytkowej, </w:t>
      </w:r>
      <w:r w:rsidRPr="009C7E6B">
        <w:rPr>
          <w:rFonts w:ascii="Times New Roman" w:eastAsia="Times New Roman" w:hAnsi="Times New Roman" w:cs="Times New Roman"/>
          <w:sz w:val="24"/>
          <w:szCs w:val="24"/>
          <w:lang w:eastAsia="pl-PL"/>
        </w:rPr>
        <w:lastRenderedPageBreak/>
        <w:t>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34"/>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2EBFEFDD"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D14F58">
        <w:rPr>
          <w:rFonts w:ascii="Times New Roman" w:eastAsia="Times New Roman" w:hAnsi="Times New Roman" w:cs="Times New Roman"/>
          <w:b/>
          <w:sz w:val="24"/>
          <w:szCs w:val="24"/>
        </w:rPr>
        <w:t>8</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1EFC5249" w14:textId="77F27B97" w:rsidR="005568D1" w:rsidRPr="008A7361" w:rsidRDefault="005568D1" w:rsidP="008A7361">
      <w:pPr>
        <w:numPr>
          <w:ilvl w:val="0"/>
          <w:numId w:val="13"/>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t>
      </w:r>
      <w:r w:rsidR="008A7361">
        <w:rPr>
          <w:rFonts w:ascii="Times New Roman" w:eastAsia="Times New Roman" w:hAnsi="Times New Roman" w:cs="Times New Roman"/>
          <w:sz w:val="24"/>
          <w:szCs w:val="24"/>
        </w:rPr>
        <w:t>cały</w:t>
      </w:r>
      <w:r w:rsidR="008A7361" w:rsidRPr="008A7361">
        <w:rPr>
          <w:rFonts w:ascii="Times New Roman" w:eastAsia="Times New Roman" w:hAnsi="Times New Roman" w:cs="Times New Roman"/>
          <w:sz w:val="24"/>
          <w:szCs w:val="24"/>
        </w:rPr>
        <w:t xml:space="preserve"> przedmiot umowy</w:t>
      </w:r>
      <w:r w:rsidR="008A7361">
        <w:rPr>
          <w:rFonts w:ascii="Times New Roman" w:eastAsia="Times New Roman" w:hAnsi="Times New Roman" w:cs="Times New Roman"/>
          <w:sz w:val="24"/>
          <w:szCs w:val="24"/>
        </w:rPr>
        <w:t xml:space="preserve"> </w:t>
      </w:r>
      <w:r w:rsidRPr="008A7361">
        <w:rPr>
          <w:rFonts w:ascii="Times New Roman" w:eastAsia="Times New Roman" w:hAnsi="Times New Roman" w:cs="Times New Roman"/>
          <w:sz w:val="24"/>
          <w:szCs w:val="24"/>
        </w:rPr>
        <w:t xml:space="preserve">na okres </w:t>
      </w:r>
      <w:r w:rsidR="00376207" w:rsidRPr="008A7361">
        <w:rPr>
          <w:rFonts w:ascii="Times New Roman" w:eastAsia="Times New Roman" w:hAnsi="Times New Roman" w:cs="Times New Roman"/>
          <w:b/>
          <w:sz w:val="24"/>
          <w:szCs w:val="24"/>
        </w:rPr>
        <w:t>……</w:t>
      </w:r>
      <w:r w:rsidRPr="008A7361">
        <w:rPr>
          <w:rFonts w:ascii="Times New Roman" w:eastAsia="Calibri" w:hAnsi="Times New Roman" w:cs="Times New Roman"/>
          <w:b/>
          <w:sz w:val="24"/>
          <w:szCs w:val="24"/>
        </w:rPr>
        <w:t xml:space="preserve"> </w:t>
      </w:r>
      <w:r w:rsidRPr="008A7361">
        <w:rPr>
          <w:rFonts w:ascii="Times New Roman" w:eastAsia="Times New Roman" w:hAnsi="Times New Roman" w:cs="Times New Roman"/>
          <w:b/>
          <w:sz w:val="24"/>
          <w:szCs w:val="24"/>
        </w:rPr>
        <w:t>lat</w:t>
      </w:r>
      <w:r w:rsidRPr="008A7361">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pPr>
        <w:numPr>
          <w:ilvl w:val="0"/>
          <w:numId w:val="13"/>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W okresie trwania rękojmi i gwarancji przeprowadzane będą co najmniej dwukrotnie przeglądy. Przeglądy służą stwierdzeniu wad i ocenie usunięcia wad ujawnionych w 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25538323"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o wadzie. Mając na względzie możliwości techniczne lub technologiczne dotyczące usunięcia wady, Zamawiający może ustalić inny termin usunięcia wady.</w:t>
      </w:r>
    </w:p>
    <w:p w14:paraId="5B74ABD6" w14:textId="5165C516"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lastRenderedPageBreak/>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pPr>
        <w:numPr>
          <w:ilvl w:val="0"/>
          <w:numId w:val="13"/>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75632159"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D14F58">
        <w:rPr>
          <w:rFonts w:ascii="Times New Roman" w:eastAsia="Times New Roman" w:hAnsi="Times New Roman" w:cs="Times New Roman"/>
          <w:b/>
          <w:sz w:val="24"/>
          <w:szCs w:val="24"/>
        </w:rPr>
        <w:t>9</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roboty budowlane, przy czym podwykonawca lub dalszy podwykonawca jest obowiązany dołączyć zgodę wykonawcy na zawarcie umowy o podwykonawstwo o treści zgodnej z projektem umowy.  Niezgłoszenie w formie 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Kwota należna Podwykonawcy zostanie uiszczona przez Zamawiającego w złotych polskich (PLN).</w:t>
      </w:r>
    </w:p>
    <w:p w14:paraId="0B5EB5F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5A1BFD1D" w14:textId="77777777" w:rsidR="00695131" w:rsidRPr="009C7E6B" w:rsidRDefault="00695131" w:rsidP="0076397A">
      <w:pPr>
        <w:spacing w:after="0" w:line="240" w:lineRule="auto"/>
        <w:jc w:val="both"/>
        <w:rPr>
          <w:rFonts w:ascii="Times New Roman" w:eastAsia="Times New Roman" w:hAnsi="Times New Roman" w:cs="Times New Roman"/>
          <w:sz w:val="24"/>
          <w:szCs w:val="24"/>
        </w:rPr>
      </w:pPr>
    </w:p>
    <w:p w14:paraId="7ECA31D9" w14:textId="0A02C75A"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642F51">
        <w:rPr>
          <w:rFonts w:ascii="Times New Roman" w:eastAsia="Times New Roman" w:hAnsi="Times New Roman" w:cs="Times New Roman"/>
          <w:b/>
          <w:sz w:val="24"/>
          <w:szCs w:val="24"/>
        </w:rPr>
        <w:t>0</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pPr>
        <w:numPr>
          <w:ilvl w:val="0"/>
          <w:numId w:val="8"/>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376ABEA7" w14:textId="77777777" w:rsidR="003765AC" w:rsidRPr="009C7E6B" w:rsidRDefault="003765AC">
      <w:pPr>
        <w:pStyle w:val="Akapitzlist"/>
        <w:numPr>
          <w:ilvl w:val="0"/>
          <w:numId w:val="9"/>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3F58BC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42E33A6C"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DC6B29"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756F05"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za każdy dzień zwłoki, licząc od dnia wyznaczonego na usunięcie wad </w:t>
      </w:r>
    </w:p>
    <w:p w14:paraId="54E9310D" w14:textId="4D85D9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A874B4" w:rsidRPr="009C7E6B">
        <w:rPr>
          <w:rFonts w:ascii="Times New Roman" w:eastAsia="Times New Roman" w:hAnsi="Times New Roman" w:cs="Times New Roman"/>
          <w:sz w:val="24"/>
          <w:szCs w:val="24"/>
        </w:rPr>
        <w:t>,</w:t>
      </w:r>
    </w:p>
    <w:p w14:paraId="110B9D03" w14:textId="2DC11100"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umowy, </w:t>
      </w:r>
    </w:p>
    <w:p w14:paraId="0593350A"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2AACD9AB" w:rsidR="008162FA" w:rsidRPr="009C7E6B" w:rsidRDefault="008162FA">
      <w:pPr>
        <w:numPr>
          <w:ilvl w:val="0"/>
          <w:numId w:val="8"/>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onawcy nie może przekroczyć 2</w:t>
      </w:r>
      <w:r w:rsidR="0011771A">
        <w:rPr>
          <w:rFonts w:ascii="Times New Roman" w:eastAsia="Times New Roman" w:hAnsi="Times New Roman" w:cs="Times New Roman"/>
          <w:sz w:val="24"/>
          <w:szCs w:val="24"/>
        </w:rPr>
        <w:t>0</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wynagrodzenia.</w:t>
      </w:r>
    </w:p>
    <w:p w14:paraId="30EAD16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może dokonać potrącenia wymagalnych kar umownych z wynagrodzenia Wykonawcy, składając stosowne oświadczenie.</w:t>
      </w:r>
    </w:p>
    <w:p w14:paraId="05042B9C" w14:textId="77777777" w:rsidR="00221D7F" w:rsidRPr="009C7E6B" w:rsidRDefault="008162FA">
      <w:pPr>
        <w:numPr>
          <w:ilvl w:val="0"/>
          <w:numId w:val="8"/>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380121F8"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642F51">
        <w:rPr>
          <w:rFonts w:ascii="Times New Roman" w:eastAsia="Times New Roman" w:hAnsi="Times New Roman" w:cs="Times New Roman"/>
          <w:b/>
          <w:sz w:val="24"/>
          <w:szCs w:val="24"/>
        </w:rPr>
        <w:t>1</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3BAB3C41" w14:textId="77777777" w:rsidR="0011771A" w:rsidRPr="008554B4" w:rsidRDefault="0011771A">
      <w:pPr>
        <w:numPr>
          <w:ilvl w:val="1"/>
          <w:numId w:val="37"/>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Zamawiający zastrzega sobie możliwość odstąpienia od niniejszej umowy z powodu okoliczności, o których mowa w art. 456 ust. 1 ustawy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t. j.:</w:t>
      </w:r>
    </w:p>
    <w:p w14:paraId="33335CEF" w14:textId="77777777" w:rsidR="0011771A" w:rsidRPr="008554B4" w:rsidRDefault="0011771A">
      <w:pPr>
        <w:numPr>
          <w:ilvl w:val="0"/>
          <w:numId w:val="38"/>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z tytułu wykonania części umowy (art. 456 ust. 1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w:t>
      </w:r>
    </w:p>
    <w:p w14:paraId="54811610" w14:textId="77777777" w:rsidR="0011771A" w:rsidRPr="008554B4" w:rsidRDefault="0011771A">
      <w:pPr>
        <w:numPr>
          <w:ilvl w:val="0"/>
          <w:numId w:val="38"/>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jeżeli zachodzi co najmniej jedna z następujących okoliczności: </w:t>
      </w:r>
    </w:p>
    <w:p w14:paraId="77384A76" w14:textId="77777777" w:rsidR="0011771A" w:rsidRPr="008554B4" w:rsidRDefault="0011771A">
      <w:pPr>
        <w:numPr>
          <w:ilvl w:val="0"/>
          <w:numId w:val="39"/>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458D8B3A" w14:textId="77777777" w:rsidR="0011771A" w:rsidRPr="008554B4" w:rsidRDefault="0011771A">
      <w:pPr>
        <w:numPr>
          <w:ilvl w:val="0"/>
          <w:numId w:val="39"/>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w chwili zawarcia umowy podlegał wykluczeniu na podstawie art. 108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6222FB5F" w14:textId="77777777" w:rsidR="0011771A" w:rsidRPr="008554B4" w:rsidRDefault="0011771A">
      <w:pPr>
        <w:numPr>
          <w:ilvl w:val="0"/>
          <w:numId w:val="39"/>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Trybunał Sprawiedliwości Unii Europejskiej stwierdził, w ramach procedury przewidzianej, w art. 258 Traktatu o funkcjonowaniu Unii Europejskiej, </w:t>
      </w:r>
      <w:r w:rsidRPr="008554B4">
        <w:rPr>
          <w:rFonts w:ascii="Times New Roman" w:eastAsia="Calibri" w:hAnsi="Times New Roman" w:cs="Times New Roman"/>
          <w:sz w:val="24"/>
          <w:szCs w:val="24"/>
        </w:rPr>
        <w:br/>
        <w:t xml:space="preserve">że Rzeczpospolita Polska uchybiła zobowiązaniom, które ciążą na niej na mocy </w:t>
      </w:r>
      <w:r w:rsidRPr="008554B4">
        <w:rPr>
          <w:rFonts w:ascii="Times New Roman" w:eastAsia="Calibri" w:hAnsi="Times New Roman" w:cs="Times New Roman"/>
          <w:sz w:val="24"/>
          <w:szCs w:val="24"/>
        </w:rPr>
        <w:lastRenderedPageBreak/>
        <w:t xml:space="preserve">Traktatów, dyrektywy 2014/24/UE, dyrektywy 2014/25/UE i dyrektywy 2009/81/WE, z uwagi na to, że Zamawiający udzielił zamówienia z naruszeniem prawa Unii Europejskiej; </w:t>
      </w:r>
    </w:p>
    <w:p w14:paraId="73125A67" w14:textId="77777777" w:rsidR="0011771A" w:rsidRPr="008554B4" w:rsidRDefault="0011771A">
      <w:pPr>
        <w:numPr>
          <w:ilvl w:val="0"/>
          <w:numId w:val="39"/>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dokonał cesji wierzytelności wynikających z niniejszej umowy na rzecz osób trzecich bez pisemnej zgody Zamawiającego,</w:t>
      </w:r>
    </w:p>
    <w:p w14:paraId="22231B07" w14:textId="77777777" w:rsidR="0011771A" w:rsidRPr="008554B4" w:rsidRDefault="0011771A">
      <w:pPr>
        <w:numPr>
          <w:ilvl w:val="0"/>
          <w:numId w:val="39"/>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suma kar umownych, które może dochodzić Zamawiający od Wykonawcy przekroczy 20 % wartości niniejszej umowy,</w:t>
      </w:r>
    </w:p>
    <w:p w14:paraId="37D0ADE4" w14:textId="77777777" w:rsidR="0011771A" w:rsidRPr="008554B4" w:rsidRDefault="0011771A">
      <w:pPr>
        <w:numPr>
          <w:ilvl w:val="0"/>
          <w:numId w:val="39"/>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podlega wykluczeniu na podstawie art. 7 ust. 1 ustawy </w:t>
      </w:r>
      <w:r w:rsidRPr="008554B4">
        <w:rPr>
          <w:rFonts w:ascii="Times New Roman" w:eastAsia="Calibri" w:hAnsi="Times New Roman" w:cs="Times New Roman"/>
          <w:color w:val="000000"/>
          <w:sz w:val="24"/>
          <w:szCs w:val="24"/>
        </w:rPr>
        <w:t xml:space="preserve">z dnia 13 kwietnia 2022 r. </w:t>
      </w:r>
      <w:r w:rsidRPr="008554B4">
        <w:rPr>
          <w:rFonts w:ascii="Times New Roman" w:eastAsia="Calibri" w:hAnsi="Times New Roman" w:cs="Times New Roman"/>
          <w:bCs/>
          <w:color w:val="000000"/>
          <w:sz w:val="24"/>
          <w:szCs w:val="24"/>
        </w:rPr>
        <w:t xml:space="preserve">o szczególnych rozwiązaniach w zakresie przeciwdziałania wspieraniu agresji na Ukrainę oraz służących ochronie bezpieczeństwa narodowego, przez okres </w:t>
      </w:r>
      <w:r w:rsidRPr="008554B4">
        <w:rPr>
          <w:rFonts w:ascii="Times New Roman" w:eastAsia="Calibri" w:hAnsi="Times New Roman" w:cs="Times New Roman"/>
          <w:color w:val="000000"/>
          <w:sz w:val="24"/>
          <w:szCs w:val="24"/>
        </w:rPr>
        <w:t>trwania okoliczności określonych w tym przepisie;</w:t>
      </w:r>
    </w:p>
    <w:p w14:paraId="5BABCF34" w14:textId="77777777" w:rsidR="0011771A" w:rsidRPr="008554B4" w:rsidRDefault="0011771A">
      <w:pPr>
        <w:pStyle w:val="Akapitzlist"/>
        <w:numPr>
          <w:ilvl w:val="0"/>
          <w:numId w:val="41"/>
        </w:numPr>
        <w:tabs>
          <w:tab w:val="left" w:pos="284"/>
        </w:tabs>
        <w:spacing w:after="0" w:line="240" w:lineRule="auto"/>
        <w:ind w:left="284" w:hanging="284"/>
        <w:jc w:val="both"/>
        <w:rPr>
          <w:rFonts w:ascii="Times New Roman" w:eastAsia="Calibri" w:hAnsi="Times New Roman" w:cs="Times New Roman"/>
          <w:vanish/>
          <w:sz w:val="24"/>
          <w:szCs w:val="24"/>
        </w:rPr>
      </w:pPr>
    </w:p>
    <w:p w14:paraId="6938F3C0" w14:textId="77777777" w:rsidR="0011771A" w:rsidRPr="008554B4" w:rsidRDefault="0011771A">
      <w:pPr>
        <w:numPr>
          <w:ilvl w:val="0"/>
          <w:numId w:val="41"/>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Odstąpienie od umowy przez którąkolwiek ze Stron może nastąpić w terminie 14 dni </w:t>
      </w:r>
      <w:r w:rsidRPr="008554B4">
        <w:rPr>
          <w:rFonts w:ascii="Times New Roman" w:eastAsia="Calibri" w:hAnsi="Times New Roman" w:cs="Times New Roman"/>
          <w:sz w:val="24"/>
          <w:szCs w:val="24"/>
        </w:rPr>
        <w:br/>
        <w:t>od powzięcia wiadomości o okolicznościach uzasadniających odstąpienie od umowy. Odstąpienie od umowy przez którąkolwiek ze stron wymaga formy pisemnej, pod rygorem nieważności i następuje z chwilą skutecznego doręczenia drugiej pisemnego oświadczenia wskazującego przyczynę odstąpienia od umowy.</w:t>
      </w:r>
    </w:p>
    <w:p w14:paraId="48EC023D" w14:textId="77777777" w:rsidR="0011771A" w:rsidRPr="008554B4" w:rsidRDefault="0011771A">
      <w:pPr>
        <w:numPr>
          <w:ilvl w:val="0"/>
          <w:numId w:val="41"/>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przypadku odstąpienia z powodu dokonania 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Zamawiający odstępuje od umowy w części, której zmiana dotyczy.</w:t>
      </w:r>
    </w:p>
    <w:p w14:paraId="211EB0CF" w14:textId="77777777" w:rsidR="0011771A" w:rsidRPr="008554B4" w:rsidRDefault="0011771A">
      <w:pPr>
        <w:numPr>
          <w:ilvl w:val="0"/>
          <w:numId w:val="41"/>
        </w:numPr>
        <w:tabs>
          <w:tab w:val="left" w:pos="0"/>
        </w:tabs>
        <w:spacing w:after="0" w:line="240" w:lineRule="auto"/>
        <w:ind w:left="284" w:hanging="284"/>
        <w:contextualSpacing/>
        <w:jc w:val="both"/>
        <w:rPr>
          <w:rFonts w:ascii="Times New Roman" w:eastAsia="Calibri" w:hAnsi="Times New Roman" w:cs="Times New Roman"/>
          <w:sz w:val="24"/>
          <w:szCs w:val="24"/>
        </w:rPr>
      </w:pPr>
      <w:bookmarkStart w:id="2" w:name="_Hlk71880434"/>
      <w:r w:rsidRPr="008554B4">
        <w:rPr>
          <w:rFonts w:ascii="Times New Roman" w:eastAsia="Calibri" w:hAnsi="Times New Roman" w:cs="Times New Roman"/>
          <w:sz w:val="24"/>
          <w:szCs w:val="24"/>
        </w:rPr>
        <w:t xml:space="preserve">W przypadku odstąpienia przez Zamawiającego od umowy Wykonawca może żądać wyłącznie wynagrodzenia należnego </w:t>
      </w:r>
      <w:bookmarkStart w:id="3" w:name="_Hlk71880524"/>
      <w:r w:rsidRPr="008554B4">
        <w:rPr>
          <w:rFonts w:ascii="Times New Roman" w:eastAsia="Calibri" w:hAnsi="Times New Roman" w:cs="Times New Roman"/>
          <w:sz w:val="24"/>
          <w:szCs w:val="24"/>
        </w:rPr>
        <w:t>z tytułu wykonania części umowy</w:t>
      </w:r>
      <w:bookmarkEnd w:id="2"/>
      <w:bookmarkEnd w:id="3"/>
      <w:r w:rsidRPr="008554B4">
        <w:rPr>
          <w:rFonts w:ascii="Times New Roman" w:eastAsia="Calibri" w:hAnsi="Times New Roman" w:cs="Times New Roman"/>
          <w:sz w:val="24"/>
          <w:szCs w:val="24"/>
        </w:rPr>
        <w:t>.</w:t>
      </w:r>
    </w:p>
    <w:p w14:paraId="3171B617" w14:textId="77777777" w:rsidR="0011771A" w:rsidRPr="008554B4" w:rsidRDefault="0011771A">
      <w:pPr>
        <w:numPr>
          <w:ilvl w:val="0"/>
          <w:numId w:val="41"/>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nastąpić także gdy:</w:t>
      </w:r>
    </w:p>
    <w:p w14:paraId="72634F5E" w14:textId="77777777" w:rsidR="0011771A" w:rsidRPr="008554B4" w:rsidRDefault="0011771A">
      <w:pPr>
        <w:numPr>
          <w:ilvl w:val="2"/>
          <w:numId w:val="41"/>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gdy Wykonawca pozostaje w zwłoce z realizacją etapów wynikających z harmonogramu rzeczowo-finansowego w sposób zagrażający terminowemu wykonaniu przedmiotu umowy, pomimo uprzedniego jednokrotnego wezwania Wykonawcy przez Zamawiającego;</w:t>
      </w:r>
    </w:p>
    <w:p w14:paraId="66E8C022" w14:textId="77777777" w:rsidR="0011771A" w:rsidRPr="008554B4" w:rsidRDefault="0011771A">
      <w:pPr>
        <w:numPr>
          <w:ilvl w:val="2"/>
          <w:numId w:val="41"/>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 xml:space="preserve">w przypadku, gdy Wykonawca utraci możliwość realizacji zamówienia przy udziale Podwykonawcy, na którego zasoby Wykonawca powoływał się na zasadach określonych </w:t>
      </w:r>
      <w:r w:rsidRPr="008554B4">
        <w:rPr>
          <w:rFonts w:ascii="Times New Roman" w:eastAsia="Times New Roman" w:hAnsi="Times New Roman" w:cs="Times New Roman"/>
          <w:sz w:val="24"/>
          <w:szCs w:val="24"/>
          <w:lang w:eastAsia="pl-PL"/>
        </w:rPr>
        <w:br/>
        <w:t xml:space="preserve">w art. 118 ust. 1 ustawy </w:t>
      </w:r>
      <w:proofErr w:type="spellStart"/>
      <w:r w:rsidRPr="008554B4">
        <w:rPr>
          <w:rFonts w:ascii="Times New Roman" w:eastAsia="Times New Roman" w:hAnsi="Times New Roman" w:cs="Times New Roman"/>
          <w:sz w:val="24"/>
          <w:szCs w:val="24"/>
          <w:lang w:eastAsia="pl-PL"/>
        </w:rPr>
        <w:t>p.z.p</w:t>
      </w:r>
      <w:proofErr w:type="spellEnd"/>
      <w:r w:rsidRPr="008554B4">
        <w:rPr>
          <w:rFonts w:ascii="Times New Roman" w:eastAsia="Times New Roman" w:hAnsi="Times New Roman" w:cs="Times New Roman"/>
          <w:sz w:val="24"/>
          <w:szCs w:val="24"/>
          <w:lang w:eastAsia="pl-PL"/>
        </w:rPr>
        <w:t xml:space="preserve">., w celu wykazania spełniania warunków udziału </w:t>
      </w:r>
      <w:r w:rsidRPr="008554B4">
        <w:rPr>
          <w:rFonts w:ascii="Times New Roman" w:eastAsia="Times New Roman" w:hAnsi="Times New Roman" w:cs="Times New Roman"/>
          <w:sz w:val="24"/>
          <w:szCs w:val="24"/>
          <w:lang w:eastAsia="pl-PL"/>
        </w:rPr>
        <w:br/>
        <w:t xml:space="preserve">w postępowaniu - jeżeli w terminie do 14 dni od dnia, w którym Wykonawca utracił możliwość realizacji zamówienia przy udziale tego Podwykonawcy, Wykonawca nie wykaże, że proponowany inny Podwykonawca lub Wykonawca samodzielnie spełnia je </w:t>
      </w:r>
      <w:r w:rsidRPr="008554B4">
        <w:rPr>
          <w:rFonts w:ascii="Times New Roman" w:eastAsia="Times New Roman" w:hAnsi="Times New Roman" w:cs="Times New Roman"/>
          <w:sz w:val="24"/>
          <w:szCs w:val="24"/>
          <w:lang w:eastAsia="pl-PL"/>
        </w:rPr>
        <w:br/>
        <w:t>w stopniu nie mniejszym niż Podwykonawca, na którego zasoby Wykonawca powoływał się w trakcie postępowania o udzielenie zamówienia, bez konieczności wezwania Wykonawcy przez Zamawiającego;</w:t>
      </w:r>
    </w:p>
    <w:p w14:paraId="0A1FC347" w14:textId="77777777" w:rsidR="0011771A" w:rsidRPr="008554B4" w:rsidRDefault="0011771A">
      <w:pPr>
        <w:numPr>
          <w:ilvl w:val="2"/>
          <w:numId w:val="41"/>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zawarł z podwykonawcą umowę, której przedmiotem są roboty budowlane, lub dokonał zmiany takiej umowy bez uprzedniej pisemnej zgody Zamawiającego;</w:t>
      </w:r>
    </w:p>
    <w:p w14:paraId="7F9335FC" w14:textId="77777777" w:rsidR="0011771A" w:rsidRPr="008554B4" w:rsidRDefault="0011771A">
      <w:pPr>
        <w:numPr>
          <w:ilvl w:val="2"/>
          <w:numId w:val="41"/>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dokonał cesji wierzytelności wynikających z niniejszej umowy na rzecz osób trzecich,</w:t>
      </w:r>
    </w:p>
    <w:p w14:paraId="4D8AF16B" w14:textId="77777777" w:rsidR="0011771A" w:rsidRPr="008554B4" w:rsidRDefault="0011771A">
      <w:pPr>
        <w:numPr>
          <w:ilvl w:val="2"/>
          <w:numId w:val="41"/>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suma kar umownych dochodzonych wobec Wykonawcy przekroczy 20 % całkowitej kwoty umownej brutto,</w:t>
      </w:r>
    </w:p>
    <w:p w14:paraId="665C6CDC" w14:textId="77777777" w:rsidR="0011771A" w:rsidRPr="008554B4" w:rsidRDefault="0011771A">
      <w:pPr>
        <w:numPr>
          <w:ilvl w:val="2"/>
          <w:numId w:val="41"/>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wykonuje przedmiot umowy w sposób nienależyty, wadliwy albo sprzeczny z umową, pomimo uprzedniego pisemnego jednokrotnego wezwania Zamawiającego do realizacji umowy zgodnie z umową;</w:t>
      </w:r>
    </w:p>
    <w:p w14:paraId="02C92FB5" w14:textId="77777777" w:rsidR="0011771A" w:rsidRPr="008554B4" w:rsidRDefault="0011771A">
      <w:pPr>
        <w:numPr>
          <w:ilvl w:val="2"/>
          <w:numId w:val="41"/>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 xml:space="preserve">w przypadku, gdy Wykonawca nie rozpoczął realizacji przedmiotu umowy bez uzasadnionych przyczyn lub przerwał realizację robót z innych powodów niż określone w § 11 i przerwa ta trwa dłużej niż 14 dni kalendarzowych (z zastrzeżeniem okresu przerwy w pracach/robotach uzgodnionej i zaakceptowanej przez Zamawiającego, </w:t>
      </w:r>
      <w:r w:rsidRPr="008554B4">
        <w:rPr>
          <w:rFonts w:ascii="Times New Roman" w:eastAsia="Times New Roman" w:hAnsi="Times New Roman" w:cs="Times New Roman"/>
          <w:sz w:val="24"/>
          <w:szCs w:val="24"/>
          <w:lang w:eastAsia="pl-PL"/>
        </w:rPr>
        <w:lastRenderedPageBreak/>
        <w:t>zgłoszonej uprzednio z co najmniej 7 dniowym wyprzedzeniem pisemnie przez Wykonawcę), pomimo uprzedniego pisemnego jednokrotnego wezwania Zamawiającego.</w:t>
      </w:r>
    </w:p>
    <w:p w14:paraId="7B37E8EC" w14:textId="77777777" w:rsidR="0011771A" w:rsidRPr="008554B4" w:rsidRDefault="0011771A">
      <w:pPr>
        <w:numPr>
          <w:ilvl w:val="0"/>
          <w:numId w:val="41"/>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zostać wykonane przez Zamawiającego lub Wykonawcę tylko w zakresie robót budowlanych jeszcze nie zrealizowanych.</w:t>
      </w:r>
    </w:p>
    <w:p w14:paraId="2AEFB274" w14:textId="77777777" w:rsidR="0011771A" w:rsidRPr="008554B4" w:rsidRDefault="0011771A">
      <w:pPr>
        <w:numPr>
          <w:ilvl w:val="0"/>
          <w:numId w:val="41"/>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 przypadku odstąpienia od umowy, Wykonawcę oraz Zamawiającego obciążają następujące obowiązki szczegółowe:</w:t>
      </w:r>
    </w:p>
    <w:p w14:paraId="489DDB57" w14:textId="77777777" w:rsidR="0011771A" w:rsidRPr="008554B4" w:rsidRDefault="0011771A">
      <w:pPr>
        <w:numPr>
          <w:ilvl w:val="1"/>
          <w:numId w:val="3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terminie do 7 dni kalendarzowych od daty odstąpienia od umowy, Wykonawca przy udziale Inspektora Nadzoru sporządzi szczegółowy protokół inwentaryzacji robót w toku, według stanu na dzień odstąpienia. </w:t>
      </w:r>
    </w:p>
    <w:p w14:paraId="6AF47238" w14:textId="77777777" w:rsidR="0011771A" w:rsidRPr="008554B4" w:rsidRDefault="0011771A">
      <w:pPr>
        <w:numPr>
          <w:ilvl w:val="1"/>
          <w:numId w:val="3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zabezpieczy przerwane roboty w zakresie obustronnie uzgodnionym na koszt tej strony, z winy której nastąpiło odstąpienie od umowy,</w:t>
      </w:r>
    </w:p>
    <w:p w14:paraId="3ECEB179" w14:textId="77777777" w:rsidR="0011771A" w:rsidRPr="008554B4" w:rsidRDefault="0011771A">
      <w:pPr>
        <w:numPr>
          <w:ilvl w:val="1"/>
          <w:numId w:val="3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14:paraId="1A7B54CA" w14:textId="77777777" w:rsidR="0011771A" w:rsidRPr="008554B4" w:rsidRDefault="0011771A">
      <w:pPr>
        <w:numPr>
          <w:ilvl w:val="1"/>
          <w:numId w:val="3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zgłosi do dokonania przez Zamawiającego odbioru robót przerwanych oraz robót zabezpieczonych, jeżeli odstąpienie od umowy nastąpiło z przyczyn nie leżących po stronie Wykonawcy.</w:t>
      </w:r>
    </w:p>
    <w:p w14:paraId="08707718" w14:textId="77777777" w:rsidR="0011771A" w:rsidRPr="008554B4" w:rsidRDefault="0011771A">
      <w:pPr>
        <w:numPr>
          <w:ilvl w:val="1"/>
          <w:numId w:val="3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niezwłocznie, najpóźniej w terminie do 7 dni, usunie z terenu budowy urządzenia przez niego dostarczone lub wzniesione.</w:t>
      </w:r>
    </w:p>
    <w:p w14:paraId="5D957F8D" w14:textId="77777777" w:rsidR="0011771A" w:rsidRPr="008554B4" w:rsidRDefault="0011771A">
      <w:pPr>
        <w:numPr>
          <w:ilvl w:val="0"/>
          <w:numId w:val="41"/>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Zamawiający w razie odstąpienia od umowy z przyczyn nie leżących po stronie Wykonawcy, zobowiązany jest w terminie 14 dni do:</w:t>
      </w:r>
    </w:p>
    <w:p w14:paraId="4B4B2807" w14:textId="77777777" w:rsidR="0011771A" w:rsidRPr="008554B4" w:rsidRDefault="0011771A">
      <w:pPr>
        <w:numPr>
          <w:ilvl w:val="0"/>
          <w:numId w:val="40"/>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dokonania odbioru robót przerwanych oraz zapłaty wynagrodzenia za roboty, które zostały wykonane do dnia odstąpienia od umowy,</w:t>
      </w:r>
    </w:p>
    <w:p w14:paraId="1D4B6C49" w14:textId="77777777" w:rsidR="0011771A" w:rsidRPr="008554B4" w:rsidRDefault="0011771A">
      <w:pPr>
        <w:numPr>
          <w:ilvl w:val="0"/>
          <w:numId w:val="40"/>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odkupienia materiałów, konstrukcji lub urządzeń, określonych w ustępie 5 pkt 3, po cenach ich zakupu udokumentowanych przez Wykonawcę stosownymi fakturami,</w:t>
      </w:r>
    </w:p>
    <w:p w14:paraId="7185FAE4" w14:textId="77777777" w:rsidR="0011771A" w:rsidRPr="008554B4" w:rsidRDefault="0011771A">
      <w:pPr>
        <w:numPr>
          <w:ilvl w:val="0"/>
          <w:numId w:val="40"/>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3BF6FCE2" w14:textId="77777777" w:rsidR="0011771A" w:rsidRPr="008554B4" w:rsidRDefault="0011771A">
      <w:pPr>
        <w:numPr>
          <w:ilvl w:val="0"/>
          <w:numId w:val="41"/>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Sposób obliczenia należnego wynagrodzenia Wykonawcy z tytułu wykonania części umowy nastąpi na podstawie harmonogramu rzeczowo – finansowego określającego roboty pozostałe do wykonania i nieodebrane przez Zamawiającego. Na podstawie powyższego Strony sporządzą protokół inwentaryzacji robót dokonujący ustaleń przez Strony (z uwzględnieniem dokumentów dotyczących odbiorów częściowych), z udziałem inspektorów nadzoru inwestorskiego zakresu robót pozostałych do wykonania.</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547574DC"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642F51">
        <w:rPr>
          <w:rFonts w:ascii="Times New Roman" w:hAnsi="Times New Roman" w:cs="Times New Roman"/>
          <w:b/>
          <w:sz w:val="24"/>
          <w:szCs w:val="24"/>
        </w:rPr>
        <w:t>2</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lastRenderedPageBreak/>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5C157B79"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642F51">
        <w:rPr>
          <w:rFonts w:ascii="Times New Roman" w:eastAsia="Times New Roman" w:hAnsi="Times New Roman" w:cs="Times New Roman"/>
          <w:b/>
          <w:sz w:val="24"/>
          <w:szCs w:val="24"/>
        </w:rPr>
        <w:t>3</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0667D2B3" w14:textId="0032398E"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642F51">
        <w:rPr>
          <w:rFonts w:ascii="Times New Roman" w:eastAsia="Times New Roman" w:hAnsi="Times New Roman" w:cs="Times New Roman"/>
          <w:b/>
          <w:sz w:val="24"/>
          <w:szCs w:val="24"/>
        </w:rPr>
        <w:t>4</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599E50A5" w14:textId="77777777" w:rsidR="0011771A" w:rsidRPr="003C58D0" w:rsidRDefault="0011771A">
      <w:pPr>
        <w:numPr>
          <w:ilvl w:val="1"/>
          <w:numId w:val="52"/>
        </w:numPr>
        <w:spacing w:after="0" w:line="240" w:lineRule="auto"/>
        <w:ind w:left="284" w:hanging="284"/>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 xml:space="preserve">Wszelkie zmiany treści niniejszej umowy wymagają formy pisemnej pod rygorem nieważności, przy czym do zmiany, o której mowa w ust. 6 </w:t>
      </w:r>
      <w:proofErr w:type="spellStart"/>
      <w:r w:rsidRPr="003C58D0">
        <w:rPr>
          <w:rFonts w:ascii="Times New Roman" w:eastAsia="Times New Roman" w:hAnsi="Times New Roman" w:cs="Times New Roman"/>
          <w:sz w:val="24"/>
          <w:szCs w:val="24"/>
          <w:lang w:eastAsia="pl-PL"/>
        </w:rPr>
        <w:t>zd</w:t>
      </w:r>
      <w:proofErr w:type="spellEnd"/>
      <w:r w:rsidRPr="003C58D0">
        <w:rPr>
          <w:rFonts w:ascii="Times New Roman" w:eastAsia="Times New Roman" w:hAnsi="Times New Roman" w:cs="Times New Roman"/>
          <w:sz w:val="24"/>
          <w:szCs w:val="24"/>
          <w:lang w:eastAsia="pl-PL"/>
        </w:rPr>
        <w:t>. 2 wystarczające jest jednostronne, pisemne oświadczenie Zamawiającego.</w:t>
      </w:r>
    </w:p>
    <w:p w14:paraId="2988C161" w14:textId="77777777" w:rsidR="0011771A" w:rsidRPr="003C58D0" w:rsidRDefault="0011771A">
      <w:pPr>
        <w:numPr>
          <w:ilvl w:val="1"/>
          <w:numId w:val="52"/>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Wynagrodzenie określone w § </w:t>
      </w:r>
      <w:r>
        <w:rPr>
          <w:rFonts w:ascii="Times New Roman" w:eastAsia="Calibri" w:hAnsi="Times New Roman" w:cs="Times New Roman"/>
          <w:sz w:val="24"/>
          <w:szCs w:val="24"/>
        </w:rPr>
        <w:t>3</w:t>
      </w:r>
      <w:r w:rsidRPr="003C58D0">
        <w:rPr>
          <w:rFonts w:ascii="Times New Roman" w:eastAsia="Calibri" w:hAnsi="Times New Roman" w:cs="Times New Roman"/>
          <w:sz w:val="24"/>
          <w:szCs w:val="24"/>
        </w:rPr>
        <w:t xml:space="preserve"> ust. 1 niniejszej umowy może zostać zmienione w przypadku:</w:t>
      </w:r>
    </w:p>
    <w:p w14:paraId="7E6F6E3E" w14:textId="77777777" w:rsidR="0011771A" w:rsidRPr="003C58D0" w:rsidRDefault="0011771A">
      <w:pPr>
        <w:numPr>
          <w:ilvl w:val="0"/>
          <w:numId w:val="43"/>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rzeczowego o którym mowa w ust. 10 pkt a lub h niniejszego paragrafu,</w:t>
      </w:r>
    </w:p>
    <w:p w14:paraId="13E52FB8" w14:textId="77777777" w:rsidR="0011771A" w:rsidRPr="003C58D0" w:rsidRDefault="0011771A">
      <w:pPr>
        <w:numPr>
          <w:ilvl w:val="0"/>
          <w:numId w:val="43"/>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zwiększenia zakresu rzeczowego, o którym mowa w ust. 10 pkt e niniejszego paragrafu.</w:t>
      </w:r>
    </w:p>
    <w:p w14:paraId="5A646E99" w14:textId="77777777" w:rsidR="0011771A" w:rsidRPr="003C58D0" w:rsidRDefault="0011771A" w:rsidP="0011771A">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2.1. Wykonawca nie może odmówić wykonania robót dodatkowych, o których mowa w ust. 10 pkt e, jeśli okaże się, że zachodzi konieczność wykonania prac nieobjętych umową </w:t>
      </w:r>
      <w:r w:rsidRPr="003C58D0">
        <w:rPr>
          <w:rFonts w:ascii="Times New Roman" w:eastAsia="Calibri" w:hAnsi="Times New Roman" w:cs="Times New Roman"/>
          <w:sz w:val="24"/>
          <w:szCs w:val="24"/>
        </w:rPr>
        <w:br/>
        <w:t>a niezbędnych do jej prawidłowego wykonania i których wykonanie stało się konieczne na skutek sytuacji niemożliwej wcześniej do przewidzenia oraz zostały one zaakceptowane przez Zamawiającego w protokole konieczności.</w:t>
      </w:r>
    </w:p>
    <w:p w14:paraId="59F3CBBB" w14:textId="77777777" w:rsidR="0011771A" w:rsidRPr="003C58D0" w:rsidRDefault="0011771A" w:rsidP="0011771A">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2.2. Wykonawca nie może żądać od Zamawiającego wynagrodzenia, jeśli wykonał roboty dodatkowe, o których mowa w ust. 10 pkt e, bez pisemnej zmiany niniejszej umowy.</w:t>
      </w:r>
    </w:p>
    <w:p w14:paraId="78DBB134" w14:textId="77777777" w:rsidR="0011771A" w:rsidRPr="003C58D0" w:rsidRDefault="0011771A" w:rsidP="0011771A">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2.3. Wykonawca może przystąpić do robót, o których mowa w ust. 10 pkt e wyłącznie po pisemnej zmianie umowy.</w:t>
      </w:r>
    </w:p>
    <w:p w14:paraId="1F2A03CA" w14:textId="77777777" w:rsidR="0011771A" w:rsidRPr="003C58D0" w:rsidRDefault="0011771A">
      <w:pPr>
        <w:numPr>
          <w:ilvl w:val="1"/>
          <w:numId w:val="47"/>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Zmianie terminów wykonania przedmiotu niniejszej umowy:</w:t>
      </w:r>
    </w:p>
    <w:p w14:paraId="29E02571" w14:textId="77777777" w:rsidR="0011771A" w:rsidRPr="003C58D0" w:rsidRDefault="0011771A">
      <w:pPr>
        <w:numPr>
          <w:ilvl w:val="0"/>
          <w:numId w:val="44"/>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działania siły wyższej, </w:t>
      </w:r>
      <w:r w:rsidRPr="003C58D0">
        <w:rPr>
          <w:rFonts w:ascii="Times New Roman" w:eastAsia="Calibri" w:hAnsi="Times New Roman" w:cs="Times New Roman"/>
          <w:bCs/>
          <w:sz w:val="24"/>
          <w:szCs w:val="24"/>
        </w:rPr>
        <w:t>klęski żywiołowe,</w:t>
      </w:r>
    </w:p>
    <w:p w14:paraId="1709175A" w14:textId="77777777" w:rsidR="0011771A" w:rsidRPr="003C58D0" w:rsidRDefault="0011771A">
      <w:pPr>
        <w:numPr>
          <w:ilvl w:val="0"/>
          <w:numId w:val="44"/>
        </w:numPr>
        <w:tabs>
          <w:tab w:val="left" w:pos="0"/>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wystąpieniem nadzwyczajnych warunków pogodowych uniemożliwiających prawidłowe wykonanie prac, z powodu technologii prac określnej dokumentacją projektową, normami technicznymi wynikającymi z technologii prac lub przepisami, wymagającej konkretnych warunków atmosferycznych (w tym wymaganych technologii przez producentów stosowanych materiałów i urządzeń). </w:t>
      </w:r>
    </w:p>
    <w:p w14:paraId="52D18D1E" w14:textId="77777777" w:rsidR="0011771A" w:rsidRPr="003C58D0" w:rsidRDefault="0011771A" w:rsidP="0011771A">
      <w:pPr>
        <w:tabs>
          <w:tab w:val="left" w:pos="0"/>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Poprzez nadzwyczajne warunki pogodowe niepozwalające na wykonanie zamówienia w terminie t. j.:</w:t>
      </w:r>
    </w:p>
    <w:p w14:paraId="4C1FA54B" w14:textId="77777777" w:rsidR="0011771A" w:rsidRPr="003C58D0" w:rsidRDefault="0011771A">
      <w:pPr>
        <w:numPr>
          <w:ilvl w:val="0"/>
          <w:numId w:val="45"/>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niskie temperatury powietrza (tzn.&lt;-10 ̊C w ciągu co najmniej 5 kolejnych dni roboczych, co mogłoby skutkować nienależytym wykonaniem robót lub przedłużeniem czasu ich wykonania; </w:t>
      </w:r>
    </w:p>
    <w:p w14:paraId="75150F93" w14:textId="77777777" w:rsidR="0011771A" w:rsidRPr="003C58D0" w:rsidRDefault="0011771A">
      <w:pPr>
        <w:numPr>
          <w:ilvl w:val="0"/>
          <w:numId w:val="45"/>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wysokie temperatury powietrza powyżej 35 ̊C, w ciągu co najmniej 5 kolejnych dni roboczych, co mogłoby skutkować nienależytym wykonaniem robót lub przedłużeniem czasu ich wykonania;</w:t>
      </w:r>
    </w:p>
    <w:p w14:paraId="440378BB" w14:textId="77777777" w:rsidR="0011771A" w:rsidRPr="003C58D0" w:rsidRDefault="0011771A">
      <w:pPr>
        <w:numPr>
          <w:ilvl w:val="0"/>
          <w:numId w:val="45"/>
        </w:numPr>
        <w:tabs>
          <w:tab w:val="left" w:pos="426"/>
        </w:tabs>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nadmierne i długotrwałe opady deszczu, gradu, śniegu,</w:t>
      </w:r>
    </w:p>
    <w:p w14:paraId="543B815D" w14:textId="77777777" w:rsidR="0011771A" w:rsidRDefault="0011771A">
      <w:pPr>
        <w:numPr>
          <w:ilvl w:val="0"/>
          <w:numId w:val="50"/>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fakt ten musi zostać zgłoszony Zamawiającemu i musi zostać potwierdzony przez inspektora nadzoru</w:t>
      </w:r>
    </w:p>
    <w:p w14:paraId="09DEA80D" w14:textId="77777777" w:rsidR="0011771A" w:rsidRPr="003C58D0" w:rsidRDefault="0011771A">
      <w:pPr>
        <w:numPr>
          <w:ilvl w:val="0"/>
          <w:numId w:val="50"/>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trwania tych nadzwyczajnych warunków atmosferycznych,</w:t>
      </w:r>
    </w:p>
    <w:p w14:paraId="3DE1B757" w14:textId="77777777" w:rsidR="0011771A" w:rsidRPr="003C58D0" w:rsidRDefault="0011771A">
      <w:pPr>
        <w:numPr>
          <w:ilvl w:val="0"/>
          <w:numId w:val="44"/>
        </w:numPr>
        <w:tabs>
          <w:tab w:val="left" w:pos="426"/>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wynikających z przestojów i opóźnień zawinionych przez Zamawiającego,</w:t>
      </w:r>
    </w:p>
    <w:p w14:paraId="17435C6D" w14:textId="77777777" w:rsidR="0011771A" w:rsidRPr="003C58D0" w:rsidRDefault="0011771A">
      <w:pPr>
        <w:numPr>
          <w:ilvl w:val="0"/>
          <w:numId w:val="44"/>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przekroczenia zakreślonych przez prawo terminów wydawania przez organy administracji decyzji, zezwoleń itp., odmowy wydania przez organy administracji wymaganych decyzji,</w:t>
      </w:r>
    </w:p>
    <w:p w14:paraId="0E3D7095" w14:textId="77777777" w:rsidR="0011771A" w:rsidRPr="003C58D0" w:rsidRDefault="0011771A">
      <w:pPr>
        <w:numPr>
          <w:ilvl w:val="0"/>
          <w:numId w:val="44"/>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zezwoleń, uzgodnień na skutek błędów w dokumentacji określonej w § 1, konieczności uzyskania wyroku sądowego lub innego orzeczenia sądu lub organu administracyjnego, którego konieczności nie przewidziano przy zawieraniu umowy, </w:t>
      </w:r>
    </w:p>
    <w:p w14:paraId="6614B355" w14:textId="77777777" w:rsidR="0011771A" w:rsidRPr="003C58D0" w:rsidRDefault="0011771A">
      <w:pPr>
        <w:numPr>
          <w:ilvl w:val="0"/>
          <w:numId w:val="51"/>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przekroczenia przez organ terminów wyznaczonych przez prawo,</w:t>
      </w:r>
    </w:p>
    <w:p w14:paraId="4330AE5A" w14:textId="77777777" w:rsidR="0011771A" w:rsidRPr="003C58D0" w:rsidRDefault="0011771A">
      <w:pPr>
        <w:numPr>
          <w:ilvl w:val="0"/>
          <w:numId w:val="44"/>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regulacji prawnych obowiązujących w dniu zawarcia umowy,</w:t>
      </w:r>
    </w:p>
    <w:p w14:paraId="3D9D90CE" w14:textId="77777777" w:rsidR="0011771A" w:rsidRPr="003C58D0" w:rsidRDefault="0011771A">
      <w:pPr>
        <w:numPr>
          <w:ilvl w:val="0"/>
          <w:numId w:val="44"/>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wystąpienia okoliczności, których strony umowy nie były w stanie przewidzieć oraz uniemożliwiają wykonywanie przedmiotu umowy zgodnie ze sztuka budowalną, pomimo zachowania należytej staranności, </w:t>
      </w:r>
    </w:p>
    <w:p w14:paraId="60C90E11" w14:textId="77777777" w:rsidR="0011771A" w:rsidRPr="003C58D0" w:rsidRDefault="0011771A">
      <w:pPr>
        <w:numPr>
          <w:ilvl w:val="0"/>
          <w:numId w:val="51"/>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opóźnienia, o których mowa powyżej muszą być udokumentowane stosownymi dokumentami podpisanymi przez kierownika budowy i inspektora nadzoru oraz zaakceptowane przez Zamawiającego;</w:t>
      </w:r>
    </w:p>
    <w:p w14:paraId="1C2D9D36" w14:textId="77777777" w:rsidR="0011771A" w:rsidRPr="003C58D0" w:rsidRDefault="0011771A">
      <w:pPr>
        <w:numPr>
          <w:ilvl w:val="0"/>
          <w:numId w:val="49"/>
        </w:numPr>
        <w:tabs>
          <w:tab w:val="left" w:pos="284"/>
          <w:tab w:val="left" w:pos="851"/>
        </w:tabs>
        <w:spacing w:after="0" w:line="240" w:lineRule="auto"/>
        <w:ind w:left="113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ww. przedstawionych powyżej przypadkach, strony ustalą nowe terminy, z tym </w:t>
      </w:r>
      <w:r w:rsidRPr="003C58D0">
        <w:rPr>
          <w:rFonts w:ascii="Times New Roman" w:eastAsia="Calibri" w:hAnsi="Times New Roman" w:cs="Times New Roman"/>
          <w:sz w:val="24"/>
          <w:szCs w:val="24"/>
        </w:rPr>
        <w:br/>
        <w:t>że maksymalny okres przesunięcia terminu zakończenia realizacji przedmiotu umowy równy będzie okresowi przerwy lub przestoju,</w:t>
      </w:r>
    </w:p>
    <w:p w14:paraId="1CF4DDD6" w14:textId="77777777" w:rsidR="0011771A" w:rsidRPr="003C58D0" w:rsidRDefault="0011771A">
      <w:pPr>
        <w:numPr>
          <w:ilvl w:val="0"/>
          <w:numId w:val="44"/>
        </w:numPr>
        <w:tabs>
          <w:tab w:val="left" w:pos="284"/>
        </w:tabs>
        <w:spacing w:after="0" w:line="240" w:lineRule="auto"/>
        <w:ind w:left="567" w:hanging="283"/>
        <w:contextualSpacing/>
        <w:rPr>
          <w:rFonts w:ascii="Times New Roman" w:eastAsia="Calibri" w:hAnsi="Times New Roman" w:cs="Times New Roman"/>
          <w:sz w:val="24"/>
          <w:szCs w:val="24"/>
        </w:rPr>
      </w:pPr>
      <w:r w:rsidRPr="003C58D0">
        <w:rPr>
          <w:rFonts w:ascii="Times New Roman" w:eastAsia="Calibri" w:hAnsi="Times New Roman" w:cs="Times New Roman"/>
          <w:sz w:val="24"/>
          <w:szCs w:val="24"/>
        </w:rPr>
        <w:t>konieczność usunięcia błędów lub wprowadzenia zmian w dokumentacji projektowej,</w:t>
      </w:r>
    </w:p>
    <w:p w14:paraId="78EF1D93" w14:textId="77777777" w:rsidR="0011771A" w:rsidRPr="003C58D0" w:rsidRDefault="0011771A">
      <w:pPr>
        <w:numPr>
          <w:ilvl w:val="0"/>
          <w:numId w:val="44"/>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inne przyczyny zewnętrzne niezależne od Zamawiającego oraz Wykonawcy skutkujące niemożliwością prowadzenia prac lub wykonywania innych czynności przewidzianych umową,</w:t>
      </w:r>
    </w:p>
    <w:p w14:paraId="084E9182" w14:textId="77777777" w:rsidR="0011771A" w:rsidRPr="003C58D0" w:rsidRDefault="0011771A">
      <w:pPr>
        <w:numPr>
          <w:ilvl w:val="0"/>
          <w:numId w:val="51"/>
        </w:numPr>
        <w:ind w:left="851" w:hanging="284"/>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w przypadku wystąpienia którejkolwiek z okoliczności wymienionych w niniejszym ust</w:t>
      </w:r>
      <w:r w:rsidRPr="003C58D0">
        <w:rPr>
          <w:rFonts w:ascii="Times New Roman" w:eastAsia="Calibri" w:hAnsi="Times New Roman" w:cs="Times New Roman"/>
          <w:bCs/>
          <w:sz w:val="24"/>
          <w:szCs w:val="24"/>
        </w:rPr>
        <w:t xml:space="preserve"> Wykonawca zobowiązany jest</w:t>
      </w:r>
      <w:r>
        <w:rPr>
          <w:rFonts w:ascii="Times New Roman" w:eastAsia="Calibri" w:hAnsi="Times New Roman" w:cs="Times New Roman"/>
          <w:bCs/>
          <w:sz w:val="24"/>
          <w:szCs w:val="24"/>
        </w:rPr>
        <w:t xml:space="preserve"> do</w:t>
      </w:r>
      <w:r w:rsidRPr="003C58D0">
        <w:rPr>
          <w:rFonts w:ascii="Times New Roman" w:eastAsia="Calibri" w:hAnsi="Times New Roman" w:cs="Times New Roman"/>
          <w:bCs/>
          <w:sz w:val="24"/>
          <w:szCs w:val="24"/>
        </w:rPr>
        <w:t xml:space="preserve"> informowania inspektora nadzoru </w:t>
      </w:r>
      <w:r>
        <w:rPr>
          <w:rFonts w:ascii="Times New Roman" w:eastAsia="Calibri" w:hAnsi="Times New Roman" w:cs="Times New Roman"/>
          <w:bCs/>
          <w:sz w:val="24"/>
          <w:szCs w:val="24"/>
        </w:rPr>
        <w:t xml:space="preserve">                     </w:t>
      </w:r>
      <w:r w:rsidRPr="003C58D0">
        <w:rPr>
          <w:rFonts w:ascii="Times New Roman" w:eastAsia="Calibri" w:hAnsi="Times New Roman" w:cs="Times New Roman"/>
          <w:bCs/>
          <w:sz w:val="24"/>
          <w:szCs w:val="24"/>
        </w:rPr>
        <w:t xml:space="preserve">i Zamawiającego na piśmie o problemach technicznych lub okolicznościach, które mogą wpłynąć na jakość robót lub termin zakończenia robót </w:t>
      </w:r>
      <w:r w:rsidRPr="003C58D0">
        <w:rPr>
          <w:rFonts w:ascii="Times New Roman" w:eastAsia="Calibri" w:hAnsi="Times New Roman" w:cs="Times New Roman"/>
          <w:bCs/>
          <w:sz w:val="24"/>
          <w:szCs w:val="24"/>
        </w:rPr>
        <w:br/>
        <w:t>w terminie do 3 dni od powstania przyczyny pod rygorem utraty prawa do powoływania się na te okoliczności w przyszłości,</w:t>
      </w:r>
    </w:p>
    <w:p w14:paraId="4930DA81" w14:textId="77777777" w:rsidR="0011771A" w:rsidRPr="003C58D0" w:rsidRDefault="0011771A">
      <w:pPr>
        <w:numPr>
          <w:ilvl w:val="0"/>
          <w:numId w:val="44"/>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konieczności wykonania robót dodatkowych, o których mowa w ust. </w:t>
      </w:r>
      <w:r>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lub </w:t>
      </w:r>
      <w:r w:rsidRPr="003C58D0">
        <w:rPr>
          <w:rFonts w:ascii="Times New Roman" w:eastAsia="Calibri" w:hAnsi="Times New Roman" w:cs="Times New Roman"/>
          <w:sz w:val="24"/>
          <w:szCs w:val="24"/>
        </w:rPr>
        <w:br/>
        <w:t xml:space="preserve">wypełniających przesłanki art. 455 ust. 2 </w:t>
      </w:r>
      <w:proofErr w:type="spellStart"/>
      <w:r w:rsidRPr="003C58D0">
        <w:rPr>
          <w:rFonts w:ascii="Times New Roman" w:eastAsia="Calibri" w:hAnsi="Times New Roman" w:cs="Times New Roman"/>
          <w:sz w:val="24"/>
          <w:szCs w:val="24"/>
        </w:rPr>
        <w:t>p.z.p</w:t>
      </w:r>
      <w:proofErr w:type="spellEnd"/>
      <w:r w:rsidRPr="003C58D0">
        <w:rPr>
          <w:rFonts w:ascii="Times New Roman" w:eastAsia="Calibri" w:hAnsi="Times New Roman" w:cs="Times New Roman"/>
          <w:sz w:val="24"/>
          <w:szCs w:val="24"/>
        </w:rPr>
        <w:t>.;</w:t>
      </w:r>
    </w:p>
    <w:p w14:paraId="723B5C21" w14:textId="77777777" w:rsidR="0011771A" w:rsidRPr="003C58D0" w:rsidRDefault="0011771A">
      <w:pPr>
        <w:numPr>
          <w:ilvl w:val="0"/>
          <w:numId w:val="4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ww. okoliczności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o czas niezbędny do zakończenia wykonywania jej przedmiotu w sposób należyty, nie dłużej jednak niż o okres trwania tych okoliczności. </w:t>
      </w:r>
    </w:p>
    <w:p w14:paraId="6A4A52F3" w14:textId="77777777" w:rsidR="0011771A" w:rsidRPr="003C58D0" w:rsidRDefault="0011771A">
      <w:pPr>
        <w:numPr>
          <w:ilvl w:val="1"/>
          <w:numId w:val="47"/>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 xml:space="preserve">Zmiana terminu wykonania przedmiotu niniejszej umowy może nastąpić również </w:t>
      </w:r>
      <w:r w:rsidRPr="003C58D0">
        <w:rPr>
          <w:rFonts w:ascii="Times New Roman" w:eastAsia="Times New Roman" w:hAnsi="Times New Roman" w:cs="Times New Roman"/>
          <w:sz w:val="24"/>
          <w:szCs w:val="24"/>
          <w:lang w:eastAsia="pl-PL"/>
        </w:rPr>
        <w:br/>
        <w:t xml:space="preserve">w przypadku zmniejszenia zakresu realizacji, o którym mowa w ust. </w:t>
      </w:r>
      <w:r>
        <w:rPr>
          <w:rFonts w:ascii="Times New Roman" w:eastAsia="Times New Roman" w:hAnsi="Times New Roman" w:cs="Times New Roman"/>
          <w:sz w:val="24"/>
          <w:szCs w:val="24"/>
          <w:lang w:eastAsia="pl-PL"/>
        </w:rPr>
        <w:t>9</w:t>
      </w:r>
      <w:r w:rsidRPr="003C58D0">
        <w:rPr>
          <w:rFonts w:ascii="Times New Roman" w:eastAsia="Times New Roman" w:hAnsi="Times New Roman" w:cs="Times New Roman"/>
          <w:sz w:val="24"/>
          <w:szCs w:val="24"/>
          <w:lang w:eastAsia="pl-PL"/>
        </w:rPr>
        <w:t xml:space="preserve"> pkt a lub e. Zobowiązany do zainicjowany zmiany w powyższym przypadku jest Zamawiający, po uprzedniej opinii przez inspektora nadzoru inwestorskiego. </w:t>
      </w:r>
    </w:p>
    <w:p w14:paraId="405D22F2" w14:textId="77777777" w:rsidR="0011771A" w:rsidRPr="003C58D0" w:rsidRDefault="0011771A">
      <w:pPr>
        <w:numPr>
          <w:ilvl w:val="0"/>
          <w:numId w:val="47"/>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spowodowane nieprzewidzianymi w SWZ z załącznikami warunkami geologicznymi, archeologicznymi lub terenowymi w szczególności:</w:t>
      </w:r>
    </w:p>
    <w:p w14:paraId="5012829E" w14:textId="77777777" w:rsidR="0011771A" w:rsidRPr="003C58D0" w:rsidRDefault="0011771A">
      <w:pPr>
        <w:numPr>
          <w:ilvl w:val="0"/>
          <w:numId w:val="42"/>
        </w:numPr>
        <w:spacing w:after="0" w:line="240" w:lineRule="auto"/>
        <w:ind w:left="567"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niewypały, niewybuchy,</w:t>
      </w:r>
    </w:p>
    <w:p w14:paraId="7129C608" w14:textId="77777777" w:rsidR="0011771A" w:rsidRPr="003C58D0" w:rsidRDefault="0011771A">
      <w:pPr>
        <w:numPr>
          <w:ilvl w:val="0"/>
          <w:numId w:val="42"/>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odmienne od przyjętych w dokumentacji warunki terenowe, w szczególności istnienie nie zinwentaryzowanych lub błędnie zinwentaryzowanych obiektów,</w:t>
      </w:r>
    </w:p>
    <w:p w14:paraId="6A9F0A8E" w14:textId="77777777" w:rsidR="0011771A" w:rsidRPr="003C58D0" w:rsidRDefault="0011771A">
      <w:pPr>
        <w:numPr>
          <w:ilvl w:val="0"/>
          <w:numId w:val="42"/>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lastRenderedPageBreak/>
        <w:t xml:space="preserve">w razie konieczności podjęcia działań zmierzających do ograniczenia skutków zdarzenia losowego wywołanego przez czynniki zewnętrzne, którego nie można było przewidzieć </w:t>
      </w:r>
      <w:r w:rsidRPr="003C58D0">
        <w:rPr>
          <w:rFonts w:ascii="Times New Roman" w:eastAsia="Calibri" w:hAnsi="Times New Roman" w:cs="Times New Roman"/>
          <w:bCs/>
          <w:sz w:val="24"/>
          <w:szCs w:val="24"/>
        </w:rPr>
        <w:br/>
        <w:t>z pewnością, szczególnie zagrażającego bezpośrednio życiu  i zdrowiu ludzi,</w:t>
      </w:r>
    </w:p>
    <w:p w14:paraId="7264C7EB" w14:textId="77777777" w:rsidR="0011771A" w:rsidRPr="003C58D0" w:rsidRDefault="0011771A">
      <w:pPr>
        <w:numPr>
          <w:ilvl w:val="0"/>
          <w:numId w:val="42"/>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14:paraId="1F567683" w14:textId="77777777" w:rsidR="0011771A" w:rsidRPr="003C58D0" w:rsidRDefault="0011771A">
      <w:pPr>
        <w:numPr>
          <w:ilvl w:val="0"/>
          <w:numId w:val="42"/>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będące następstwem nie dopuszczenia do ich wykonania przez uprawniony organ lub nakazania wstrzymania robót przez uprawnione organy, z przyczyn nie wynikających z winy Wykonawcy,</w:t>
      </w:r>
    </w:p>
    <w:p w14:paraId="530D480B" w14:textId="77777777" w:rsidR="0011771A" w:rsidRPr="003C58D0" w:rsidRDefault="0011771A">
      <w:pPr>
        <w:numPr>
          <w:ilvl w:val="0"/>
          <w:numId w:val="48"/>
        </w:numPr>
        <w:tabs>
          <w:tab w:val="left" w:pos="567"/>
        </w:tabs>
        <w:spacing w:after="0" w:line="240" w:lineRule="auto"/>
        <w:ind w:left="851"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 xml:space="preserve">w przypadku wystąpienia którejkolwiek z okoliczności wymienionych w niniejszym ust.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w:t>
      </w:r>
      <w:r w:rsidRPr="003C58D0">
        <w:rPr>
          <w:rFonts w:ascii="Times New Roman" w:eastAsia="Calibri" w:hAnsi="Times New Roman" w:cs="Times New Roman"/>
          <w:sz w:val="24"/>
          <w:szCs w:val="24"/>
        </w:rPr>
        <w:br/>
        <w:t>o czas niezbędny do zakończenia wykonywania jej przedmiotu w sposób należyty, nie dłużej jednak niż o okres trwania tych okoliczności.</w:t>
      </w:r>
    </w:p>
    <w:p w14:paraId="3F91C0A3" w14:textId="77777777" w:rsidR="0011771A" w:rsidRPr="003C58D0" w:rsidRDefault="0011771A">
      <w:pPr>
        <w:numPr>
          <w:ilvl w:val="0"/>
          <w:numId w:val="47"/>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dopuszcza wprowadzenie zmiany materiałów/urządzeń/wyrobów przedstawionych w ofercie przetargowej pod warunkiem, że zmiany te będą korzystne dla Zamawiającego oraz po udokumentowaniu braku złożenia przez Wykonawcę wykazu rozwiązań równoważnych w ofercie przetargowej. Ocena wiarygodności udokumentowania należy wyłącznie do Zamawiającego. Będą to, przykładowo, okoliczności:</w:t>
      </w:r>
    </w:p>
    <w:p w14:paraId="5598039B" w14:textId="77777777" w:rsidR="0011771A" w:rsidRPr="003C58D0" w:rsidRDefault="0011771A">
      <w:pPr>
        <w:numPr>
          <w:ilvl w:val="1"/>
          <w:numId w:val="42"/>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powodujące obniżenie kosztu ponoszonego przez Zamawiającego na eksploatację </w:t>
      </w:r>
      <w:r w:rsidRPr="003C58D0">
        <w:rPr>
          <w:rFonts w:ascii="Times New Roman" w:eastAsia="Calibri" w:hAnsi="Times New Roman" w:cs="Times New Roman"/>
          <w:sz w:val="24"/>
          <w:szCs w:val="24"/>
        </w:rPr>
        <w:br/>
        <w:t>i konserwację wykonanego przedmiotu umowy,</w:t>
      </w:r>
    </w:p>
    <w:p w14:paraId="43CF3BB5" w14:textId="77777777" w:rsidR="0011771A" w:rsidRPr="003C58D0" w:rsidRDefault="0011771A">
      <w:pPr>
        <w:numPr>
          <w:ilvl w:val="1"/>
          <w:numId w:val="42"/>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powodujące poprawienie parametrów technicznych,</w:t>
      </w:r>
    </w:p>
    <w:p w14:paraId="003265E6" w14:textId="77777777" w:rsidR="0011771A" w:rsidRPr="003C58D0" w:rsidRDefault="0011771A">
      <w:pPr>
        <w:numPr>
          <w:ilvl w:val="1"/>
          <w:numId w:val="42"/>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wynikające z aktualizacji rozwiązań z uwagi na postęp technologiczny lub zmiany obowiązujących przepisów.</w:t>
      </w:r>
    </w:p>
    <w:p w14:paraId="287BE58C" w14:textId="77777777" w:rsidR="0011771A" w:rsidRPr="003C58D0" w:rsidRDefault="0011771A">
      <w:pPr>
        <w:numPr>
          <w:ilvl w:val="0"/>
          <w:numId w:val="47"/>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Dodatkowo możliwa jest zmiana producenta poszczególnych materiałów i urządzeń przedstawionych w ofercie przetargowej pod warunkiem, że zmiana ta nie spowoduje obniżenia parametrów tych materiałów lub urządzeń lub wyrobów oraz będą korzystne dla Zamawiającego oraz po udokumentowaniu braku złożenia przez Wykonawcę wykazu rozwiązań równoważnych w ofercie przetargowej. Ocena wiarygodności udokumentowania należy wyłącznie do Zamawiającego</w:t>
      </w:r>
    </w:p>
    <w:p w14:paraId="34220028" w14:textId="77777777" w:rsidR="0011771A" w:rsidRPr="003C58D0" w:rsidRDefault="0011771A" w:rsidP="0011771A">
      <w:pPr>
        <w:tabs>
          <w:tab w:val="left" w:pos="284"/>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5a. Wyżej wymienione zmiany, o których mowa w ust. 4 i 5 muszą być każdorazowo zatwierdzone przez Zamawiającego i inspektora nadzoru.</w:t>
      </w:r>
    </w:p>
    <w:p w14:paraId="176CCDA9" w14:textId="77777777" w:rsidR="0011771A" w:rsidRPr="003C58D0" w:rsidRDefault="0011771A">
      <w:pPr>
        <w:numPr>
          <w:ilvl w:val="0"/>
          <w:numId w:val="47"/>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Zmiana osób odpowiedzialnych za należyte kierowanie robotami. Wykonawca może dokonać zmiany kierownika budowy i kierowników robót przedstawionych w ofercie jedynie </w:t>
      </w:r>
      <w:r w:rsidRPr="003C58D0">
        <w:rPr>
          <w:rFonts w:ascii="Times New Roman" w:eastAsia="Calibri" w:hAnsi="Times New Roman" w:cs="Times New Roman"/>
          <w:sz w:val="24"/>
          <w:szCs w:val="24"/>
        </w:rPr>
        <w:br/>
        <w:t xml:space="preserve">za uprzednią zgodą Zamawiającego, który musi zaakceptować nowego kierownika budowy </w:t>
      </w:r>
      <w:r w:rsidRPr="003C58D0">
        <w:rPr>
          <w:rFonts w:ascii="Times New Roman" w:eastAsia="Calibri" w:hAnsi="Times New Roman" w:cs="Times New Roman"/>
          <w:sz w:val="24"/>
          <w:szCs w:val="24"/>
        </w:rPr>
        <w:br/>
        <w:t xml:space="preserve">i kierownika robót. Zamawiający może żądać od Wykonawcy natychmiastowej lub </w:t>
      </w:r>
      <w:r w:rsidRPr="003C58D0">
        <w:rPr>
          <w:rFonts w:ascii="Times New Roman" w:eastAsia="Calibri" w:hAnsi="Times New Roman" w:cs="Times New Roman"/>
          <w:sz w:val="24"/>
          <w:szCs w:val="24"/>
        </w:rPr>
        <w:br/>
        <w:t xml:space="preserve">w określonym terminie zmiany kierownika budowy/kierownika robót, jeżeli uzna, że nie wykonuje on swoich obowiązków wynikających z ustawy prawo budowlane lub umowy, </w:t>
      </w:r>
      <w:r w:rsidRPr="003C58D0">
        <w:rPr>
          <w:rFonts w:ascii="Times New Roman" w:eastAsia="Calibri" w:hAnsi="Times New Roman" w:cs="Times New Roman"/>
          <w:sz w:val="24"/>
          <w:szCs w:val="24"/>
        </w:rPr>
        <w:br/>
        <w:t xml:space="preserve">w szczególności stwierdzona zostanie w trakcie realizacji robót trzykrotna nieobecność </w:t>
      </w:r>
      <w:r w:rsidRPr="003C58D0">
        <w:rPr>
          <w:rFonts w:ascii="Times New Roman" w:eastAsia="Calibri" w:hAnsi="Times New Roman" w:cs="Times New Roman"/>
          <w:sz w:val="24"/>
          <w:szCs w:val="24"/>
        </w:rPr>
        <w:br/>
        <w:t xml:space="preserve">na terenie(ów) budowy(ów), w przypadku wcześniejszego powiadomienia o obecności inspektora nadzoru inwestorskiego lub przedstawiciela Zamawiającego o obecności. </w:t>
      </w:r>
      <w:r w:rsidRPr="003C58D0">
        <w:rPr>
          <w:rFonts w:ascii="Times New Roman" w:eastAsia="Calibri" w:hAnsi="Times New Roman" w:cs="Times New Roman"/>
          <w:sz w:val="24"/>
          <w:szCs w:val="24"/>
        </w:rPr>
        <w:br/>
        <w:t xml:space="preserve">W przypadku zmiany kierownika budowy/kierownika robót, nowy kierownik budowy/kierownik robót musi posiadać stosowne uprawnienia budowlane oraz należeć </w:t>
      </w:r>
      <w:r w:rsidRPr="003C58D0">
        <w:rPr>
          <w:rFonts w:ascii="Times New Roman" w:eastAsia="Calibri" w:hAnsi="Times New Roman" w:cs="Times New Roman"/>
          <w:sz w:val="24"/>
          <w:szCs w:val="24"/>
        </w:rPr>
        <w:br/>
        <w:t>do właściwej okręgowej izby inżynierów.</w:t>
      </w:r>
    </w:p>
    <w:p w14:paraId="441A78AD" w14:textId="77777777" w:rsidR="0011771A" w:rsidRPr="003C58D0" w:rsidRDefault="0011771A">
      <w:pPr>
        <w:numPr>
          <w:ilvl w:val="0"/>
          <w:numId w:val="47"/>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może dokonać zmiany inspektora nadzoru inwestorskiego w każdym czasie, powiadamiając o tym Wykonawcę.</w:t>
      </w:r>
    </w:p>
    <w:p w14:paraId="46946C19" w14:textId="77777777" w:rsidR="0011771A" w:rsidRPr="003C58D0" w:rsidRDefault="0011771A">
      <w:pPr>
        <w:numPr>
          <w:ilvl w:val="0"/>
          <w:numId w:val="47"/>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 xml:space="preserve">Jeżeli w realizacji umowy będą występować podwykonawcy, na zasobach, których Wykonawca opierał się wykazując spełnianie warunków udziału w postępowaniu o udzielenie zamówienia, o których mowa w art. 112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 Na czas braku podwykonawcy, na zasobach, których Wykonawca opierał się wykazując spełnianie warunków udziału w postępowaniu o udzielenie zamówienia roboty ulegają przerwaniu, z winy Wykonawcy. Z przerwania i rozpoczęcia robót Strony sporządza stosowne protokoły. </w:t>
      </w:r>
    </w:p>
    <w:p w14:paraId="4703E076" w14:textId="77777777" w:rsidR="0011771A" w:rsidRPr="003C58D0" w:rsidRDefault="0011771A">
      <w:pPr>
        <w:numPr>
          <w:ilvl w:val="0"/>
          <w:numId w:val="47"/>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postanowień umowy można dokonać również w przypadku:</w:t>
      </w:r>
    </w:p>
    <w:p w14:paraId="7AC6DF7D" w14:textId="77777777" w:rsidR="0011771A" w:rsidRPr="003C58D0" w:rsidRDefault="0011771A">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przedmiotu umowy z przyczyn o obiektywnym charakterze, istotnej zmiany okoliczności powodującej, że wykonanie części zakresu realizacji umowy nie leży w interesie publicznym; w takim przypadku sporządzony przez strony zostanie protokół określający wartość zmniejszenia zakresu przedmiotu umowy na podstawie kosztorysu ofertowego wykonawcy stanowiącego załącznik do niniejszej umowy;</w:t>
      </w:r>
    </w:p>
    <w:p w14:paraId="3A78A955" w14:textId="77777777" w:rsidR="0011771A" w:rsidRPr="003C58D0" w:rsidRDefault="0011771A">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nastąpi konieczność skrócenia terminu realizacji umowy ze względu na zmniejszenie zakresu rzeczowego zaakceptowanych przez Zamawiającego;</w:t>
      </w:r>
    </w:p>
    <w:p w14:paraId="42050383" w14:textId="77777777" w:rsidR="0011771A" w:rsidRPr="003C58D0" w:rsidRDefault="0011771A">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teleadresowych Stron umowy określonych w umowie;</w:t>
      </w:r>
    </w:p>
    <w:p w14:paraId="55648611" w14:textId="77777777" w:rsidR="0011771A" w:rsidRPr="003C58D0" w:rsidRDefault="0011771A">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obiektywnych zmian ocenianych jako korzystne </w:t>
      </w:r>
      <w:r w:rsidRPr="003C58D0">
        <w:rPr>
          <w:rFonts w:ascii="Times New Roman" w:eastAsia="Calibri" w:hAnsi="Times New Roman" w:cs="Times New Roman"/>
          <w:sz w:val="24"/>
          <w:szCs w:val="24"/>
        </w:rPr>
        <w:br/>
        <w:t>dla Zamawiającego;</w:t>
      </w:r>
    </w:p>
    <w:p w14:paraId="0C780CFA" w14:textId="77777777" w:rsidR="0011771A" w:rsidRPr="003C58D0" w:rsidRDefault="0011771A">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robót dodatkowych lub innych zamówień powiązanych, niezbędnych do prawidłowego wykonania zamówienia podstawowego, których wykonanie stało się konieczne lub celowe i które mają wpływ na realizację niniejszego zamówienia.</w:t>
      </w:r>
    </w:p>
    <w:p w14:paraId="74967B47" w14:textId="77777777" w:rsidR="0011771A" w:rsidRPr="003C58D0" w:rsidRDefault="0011771A" w:rsidP="0011771A">
      <w:pPr>
        <w:tabs>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konieczności zrealizowania robót dodatkowych sporządzony przez strony zostanie protokół konieczności określający wartość zwiększenia zakresu przedmiotu umowy a rozliczenie tych robót, nastąpi w oparciu o ceny jednostkowe robót zawarte w kosztorysie ofertowym wykonawcy stanowiącego  załącznik do niniejszej umowy lub w przypadku braku takiej ceny na podstawie kosztorysu opracowanego na bazie nośników cen na podstawie których sporządzono kosztorys: /1) stawka roboczogodziny: …zł/r-g, 2) koszty ogólne (pośrednie): … (od R+S), 3) koszty zakupu materiałów: … (do M), 4) zysk: … (do R+S+KOR+KOS), podatek VAT: … % - zapisy nieobowiązkowe w umowie, jeśli mają swoje odzwierciedlenie w kosztorysie ofertowym/ oraz udokumentowanych cen materiałów nie wyższych niż średnie ceny materiałów dla województwa podkarpackiego opublikowane w Wydawnictwie </w:t>
      </w:r>
      <w:proofErr w:type="spellStart"/>
      <w:r w:rsidRPr="003C58D0">
        <w:rPr>
          <w:rFonts w:ascii="Times New Roman" w:eastAsia="Calibri" w:hAnsi="Times New Roman" w:cs="Times New Roman"/>
          <w:sz w:val="24"/>
          <w:szCs w:val="24"/>
        </w:rPr>
        <w:t>Sekocenbud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Orgbud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Wacetob</w:t>
      </w:r>
      <w:proofErr w:type="spellEnd"/>
      <w:r w:rsidRPr="003C58D0">
        <w:rPr>
          <w:rFonts w:ascii="Times New Roman" w:eastAsia="Calibri" w:hAnsi="Times New Roman" w:cs="Times New Roman"/>
          <w:sz w:val="24"/>
          <w:szCs w:val="24"/>
        </w:rPr>
        <w:t xml:space="preserve"> (wybór wydawnictwa należy do Zamawiającego) dla kwartału, w którym wykonywane były roboty. W przypadku braku powyższych danych ceny uzgodnione zostaną przez strony umowy. W przypadku konieczności zrealizowania robót dodatkowych sporządzony przez strony zostanie protokół określający wartość zwiększenia zakresu przedmiotu umowy na podstawie kosztorysu ofertowego wykonawcy stanowiącego załącznik do niniejszej umowy;</w:t>
      </w:r>
    </w:p>
    <w:p w14:paraId="4C04564B" w14:textId="77777777" w:rsidR="0011771A" w:rsidRPr="003C58D0" w:rsidRDefault="0011771A">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konieczności wykonania robót zamiennych w stosunku do przewidzianych dokumentacją przetargową w sytuacji, gdy wykonanie tych robót będzie niezbędne do prawidłowego, t. j.: zgodnego z zasadami wiedzy technicznej i obowiązującymi na dzień odbioru robót przepisami wykonania przedmiotu umowy określonego w § 1 niniejszej umowy. W przypadku konieczności zrealizowania robót zamiennych sporządzony przez strony zostanie na podstawie kosztorysu ofertowego wykonawcy protokół różnicowy stanowiącego załącznik do niniejszej umowy;</w:t>
      </w:r>
    </w:p>
    <w:p w14:paraId="5D6F4CB1" w14:textId="77777777" w:rsidR="0011771A" w:rsidRPr="003C58D0" w:rsidRDefault="0011771A">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w:t>
      </w:r>
      <w:r>
        <w:rPr>
          <w:rFonts w:ascii="Times New Roman" w:eastAsia="Calibri" w:hAnsi="Times New Roman" w:cs="Times New Roman"/>
          <w:sz w:val="24"/>
          <w:szCs w:val="24"/>
        </w:rPr>
        <w:t xml:space="preserve"> robót,</w:t>
      </w:r>
    </w:p>
    <w:p w14:paraId="11DE0D27" w14:textId="77777777" w:rsidR="0011771A" w:rsidRPr="003C58D0" w:rsidRDefault="0011771A">
      <w:pPr>
        <w:numPr>
          <w:ilvl w:val="0"/>
          <w:numId w:val="47"/>
        </w:numPr>
        <w:tabs>
          <w:tab w:val="left" w:pos="426"/>
        </w:tabs>
        <w:spacing w:after="0" w:line="240" w:lineRule="auto"/>
        <w:ind w:left="357" w:hanging="35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Zmiany do umowy może inicjować Zamawiający lub Wykonawca składając pisemny wniosek do drugiej strony.</w:t>
      </w:r>
    </w:p>
    <w:p w14:paraId="0EAB4565" w14:textId="77777777" w:rsidR="0011771A" w:rsidRPr="003C58D0" w:rsidRDefault="0011771A">
      <w:pPr>
        <w:numPr>
          <w:ilvl w:val="0"/>
          <w:numId w:val="47"/>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Wszystkie okoliczności wymienione w niniejszym paragrafie stanowią katalog zmian, na które Zamawiający może wyrazić zgodę. Nie stanowią jednocześnie zobowiązania do wyrażenia takiej zgody.</w:t>
      </w:r>
    </w:p>
    <w:p w14:paraId="5B91FE52" w14:textId="77777777" w:rsidR="0011771A" w:rsidRPr="003C58D0" w:rsidRDefault="0011771A">
      <w:pPr>
        <w:numPr>
          <w:ilvl w:val="0"/>
          <w:numId w:val="47"/>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Podpisanie aneksu do umowy powinno być poprzedzone sporządzeniem protokołu konieczności, poprzedzonym wnioskiem Wykonawcy, zawierającego istotne okoliczności potwierdzające konieczność zawarcia aneksu oraz przedstawienie ewentualnych zmian w wynagrodzeniu umownym.</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459D16EF" w14:textId="77777777" w:rsidR="00642F51" w:rsidRDefault="00642F51" w:rsidP="0076397A">
      <w:pPr>
        <w:spacing w:after="0" w:line="240" w:lineRule="auto"/>
        <w:jc w:val="center"/>
        <w:rPr>
          <w:rFonts w:ascii="Times New Roman" w:eastAsia="Times New Roman" w:hAnsi="Times New Roman" w:cs="Times New Roman"/>
          <w:b/>
          <w:sz w:val="24"/>
          <w:szCs w:val="24"/>
        </w:rPr>
      </w:pPr>
    </w:p>
    <w:p w14:paraId="3E6B2D09" w14:textId="77777777" w:rsidR="00642F51" w:rsidRDefault="00642F51" w:rsidP="0076397A">
      <w:pPr>
        <w:spacing w:after="0" w:line="240" w:lineRule="auto"/>
        <w:jc w:val="center"/>
        <w:rPr>
          <w:rFonts w:ascii="Times New Roman" w:eastAsia="Times New Roman" w:hAnsi="Times New Roman" w:cs="Times New Roman"/>
          <w:b/>
          <w:sz w:val="24"/>
          <w:szCs w:val="24"/>
        </w:rPr>
      </w:pPr>
    </w:p>
    <w:p w14:paraId="1D1698DB" w14:textId="41A64EC6"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w:t>
      </w:r>
      <w:r w:rsidR="00642F51">
        <w:rPr>
          <w:rFonts w:ascii="Times New Roman" w:eastAsia="Times New Roman" w:hAnsi="Times New Roman" w:cs="Times New Roman"/>
          <w:b/>
          <w:sz w:val="24"/>
          <w:szCs w:val="24"/>
        </w:rPr>
        <w:t>5</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0885B336" w14:textId="75037F53"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w:t>
      </w:r>
      <w:r w:rsidR="00642F51">
        <w:rPr>
          <w:rFonts w:ascii="Times New Roman" w:eastAsia="Times New Roman" w:hAnsi="Times New Roman" w:cs="Times New Roman"/>
          <w:b/>
          <w:sz w:val="24"/>
          <w:szCs w:val="24"/>
        </w:rPr>
        <w:t>6</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765CEE96"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642F51">
        <w:rPr>
          <w:rFonts w:ascii="Times New Roman" w:eastAsia="Times New Roman" w:hAnsi="Times New Roman" w:cs="Times New Roman"/>
          <w:b/>
          <w:sz w:val="24"/>
          <w:szCs w:val="24"/>
        </w:rPr>
        <w:t>17</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2EA68A4" w14:textId="0A40AB41" w:rsidR="00360ACD" w:rsidRPr="00B32D41"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35BD29A8" w14:textId="26927913" w:rsidR="00360ACD" w:rsidRPr="009C7E6B"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B32D41">
        <w:rPr>
          <w:rFonts w:ascii="Times New Roman" w:hAnsi="Times New Roman" w:cs="Times New Roman"/>
          <w:sz w:val="24"/>
          <w:szCs w:val="24"/>
        </w:rPr>
        <w:t>1</w:t>
      </w:r>
      <w:r w:rsidRPr="009C7E6B">
        <w:rPr>
          <w:rFonts w:ascii="Times New Roman" w:hAnsi="Times New Roman" w:cs="Times New Roman"/>
          <w:sz w:val="24"/>
          <w:szCs w:val="24"/>
        </w:rPr>
        <w:t>,</w:t>
      </w:r>
    </w:p>
    <w:p w14:paraId="08798C0E" w14:textId="72E7AC02" w:rsidR="00191990" w:rsidRPr="00D16FCC"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B32D41">
        <w:rPr>
          <w:rFonts w:ascii="Times New Roman" w:hAnsi="Times New Roman" w:cs="Times New Roman"/>
          <w:sz w:val="24"/>
          <w:szCs w:val="24"/>
        </w:rPr>
        <w:t>2</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42230" w14:textId="77777777" w:rsidR="00F90D5C" w:rsidRDefault="00F90D5C" w:rsidP="0085433A">
      <w:pPr>
        <w:spacing w:after="0" w:line="240" w:lineRule="auto"/>
      </w:pPr>
      <w:r>
        <w:separator/>
      </w:r>
    </w:p>
  </w:endnote>
  <w:endnote w:type="continuationSeparator" w:id="0">
    <w:p w14:paraId="3235EC6A" w14:textId="77777777" w:rsidR="00F90D5C" w:rsidRDefault="00F90D5C"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6E78" w14:textId="77777777" w:rsidR="00F90D5C" w:rsidRDefault="00F90D5C" w:rsidP="0085433A">
      <w:pPr>
        <w:spacing w:after="0" w:line="240" w:lineRule="auto"/>
      </w:pPr>
      <w:r>
        <w:separator/>
      </w:r>
    </w:p>
  </w:footnote>
  <w:footnote w:type="continuationSeparator" w:id="0">
    <w:p w14:paraId="06068E29" w14:textId="77777777" w:rsidR="00F90D5C" w:rsidRDefault="00F90D5C"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7510" w14:textId="3CCFB0CF" w:rsidR="00A738B4" w:rsidRDefault="00A738B4" w:rsidP="00257F9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6"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3472D"/>
    <w:multiLevelType w:val="hybridMultilevel"/>
    <w:tmpl w:val="B05AE8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3BA11A8"/>
    <w:multiLevelType w:val="hybridMultilevel"/>
    <w:tmpl w:val="6232801C"/>
    <w:lvl w:ilvl="0" w:tplc="CD26C4EE">
      <w:start w:val="1"/>
      <w:numFmt w:val="lowerLetter"/>
      <w:lvlText w:val="%1)"/>
      <w:lvlJc w:val="left"/>
      <w:pPr>
        <w:ind w:left="720" w:hanging="360"/>
      </w:pPr>
      <w:rPr>
        <w:rFonts w:hint="default"/>
      </w:rPr>
    </w:lvl>
    <w:lvl w:ilvl="1" w:tplc="2DB25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8B43EF"/>
    <w:multiLevelType w:val="hybridMultilevel"/>
    <w:tmpl w:val="CDD4FCAA"/>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20"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4456F"/>
    <w:multiLevelType w:val="hybridMultilevel"/>
    <w:tmpl w:val="39443D20"/>
    <w:lvl w:ilvl="0" w:tplc="0415000F">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E1480406">
      <w:start w:val="1"/>
      <w:numFmt w:val="decimal"/>
      <w:lvlText w:val="%3)"/>
      <w:lvlJc w:val="left"/>
      <w:pPr>
        <w:ind w:left="1136" w:hanging="84"/>
      </w:pPr>
      <w:rPr>
        <w:rFonts w:hint="default"/>
        <w:b w:val="0"/>
      </w:rPr>
    </w:lvl>
    <w:lvl w:ilvl="3" w:tplc="0ED8C67E">
      <w:start w:val="1"/>
      <w:numFmt w:val="decimal"/>
      <w:lvlText w:val="%4."/>
      <w:lvlJc w:val="left"/>
      <w:pPr>
        <w:ind w:left="1952" w:hanging="360"/>
      </w:pPr>
      <w:rPr>
        <w:b w:val="0"/>
      </w:r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3" w15:restartNumberingAfterBreak="0">
    <w:nsid w:val="47141B21"/>
    <w:multiLevelType w:val="hybridMultilevel"/>
    <w:tmpl w:val="1DA83F6C"/>
    <w:lvl w:ilvl="0" w:tplc="04150017">
      <w:start w:val="1"/>
      <w:numFmt w:val="lowerLetter"/>
      <w:lvlText w:val="%1)"/>
      <w:lvlJc w:val="left"/>
      <w:pPr>
        <w:ind w:left="720" w:hanging="360"/>
      </w:pPr>
      <w:rPr>
        <w:rFonts w:hint="default"/>
      </w:rPr>
    </w:lvl>
    <w:lvl w:ilvl="1" w:tplc="E54051B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95F08"/>
    <w:multiLevelType w:val="hybridMultilevel"/>
    <w:tmpl w:val="C7605118"/>
    <w:lvl w:ilvl="0" w:tplc="04150017">
      <w:start w:val="1"/>
      <w:numFmt w:val="lowerLetter"/>
      <w:lvlText w:val="%1)"/>
      <w:lvlJc w:val="left"/>
      <w:pPr>
        <w:ind w:left="720" w:hanging="360"/>
      </w:pPr>
      <w:rPr>
        <w:rFonts w:hint="default"/>
      </w:rPr>
    </w:lvl>
    <w:lvl w:ilvl="1" w:tplc="6D584D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003F8"/>
    <w:multiLevelType w:val="hybridMultilevel"/>
    <w:tmpl w:val="4ED82C72"/>
    <w:lvl w:ilvl="0" w:tplc="0415000F">
      <w:start w:val="1"/>
      <w:numFmt w:val="decimal"/>
      <w:lvlText w:val="%1."/>
      <w:lvlJc w:val="left"/>
      <w:pPr>
        <w:ind w:left="-148" w:hanging="420"/>
      </w:pPr>
      <w:rPr>
        <w:rFonts w:hint="default"/>
        <w:color w:val="auto"/>
      </w:rPr>
    </w:lvl>
    <w:lvl w:ilvl="1" w:tplc="6C880842">
      <w:start w:val="1"/>
      <w:numFmt w:val="decimal"/>
      <w:lvlText w:val="%2."/>
      <w:lvlJc w:val="left"/>
      <w:pPr>
        <w:ind w:left="512" w:hanging="360"/>
      </w:pPr>
      <w:rPr>
        <w:rFonts w:ascii="Times New Roman" w:hAnsi="Times New Roman" w:cs="Times New Roman" w:hint="default"/>
        <w:b w:val="0"/>
        <w:color w:val="000000"/>
      </w:rPr>
    </w:lvl>
    <w:lvl w:ilvl="2" w:tplc="E1480406">
      <w:start w:val="1"/>
      <w:numFmt w:val="decimal"/>
      <w:lvlText w:val="%3)"/>
      <w:lvlJc w:val="left"/>
      <w:pPr>
        <w:ind w:left="1136" w:hanging="84"/>
      </w:pPr>
      <w:rPr>
        <w:rFonts w:hint="default"/>
        <w:b w:val="0"/>
      </w:rPr>
    </w:lvl>
    <w:lvl w:ilvl="3" w:tplc="0415000F">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7" w15:restartNumberingAfterBreak="0">
    <w:nsid w:val="4EA85A58"/>
    <w:multiLevelType w:val="hybridMultilevel"/>
    <w:tmpl w:val="6F7687E0"/>
    <w:lvl w:ilvl="0" w:tplc="72DCE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0D79BB"/>
    <w:multiLevelType w:val="hybridMultilevel"/>
    <w:tmpl w:val="8078E9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4446CB2"/>
    <w:multiLevelType w:val="hybridMultilevel"/>
    <w:tmpl w:val="8CA2A9B8"/>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CC394B"/>
    <w:multiLevelType w:val="hybridMultilevel"/>
    <w:tmpl w:val="150843B2"/>
    <w:lvl w:ilvl="0" w:tplc="D1621A74">
      <w:start w:val="1"/>
      <w:numFmt w:val="bullet"/>
      <w:lvlText w:val=""/>
      <w:lvlJc w:val="left"/>
      <w:pPr>
        <w:ind w:left="644" w:hanging="360"/>
      </w:pPr>
      <w:rPr>
        <w:rFonts w:ascii="Symbol" w:hAnsi="Symbol" w:hint="default"/>
        <w:b w:val="0"/>
        <w:i w:val="0"/>
        <w:strike w:val="0"/>
        <w:dstrike w:val="0"/>
        <w:color w:val="000000"/>
        <w:sz w:val="22"/>
        <w:szCs w:val="24"/>
        <w:u w:val="none" w:color="00000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81E4686"/>
    <w:multiLevelType w:val="hybridMultilevel"/>
    <w:tmpl w:val="1A9ADEDC"/>
    <w:lvl w:ilvl="0" w:tplc="72DCEC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971164E"/>
    <w:multiLevelType w:val="hybridMultilevel"/>
    <w:tmpl w:val="005AE736"/>
    <w:lvl w:ilvl="0" w:tplc="8D4C324E">
      <w:start w:val="1"/>
      <w:numFmt w:val="decimal"/>
      <w:lvlText w:val="%1)"/>
      <w:lvlJc w:val="left"/>
      <w:pPr>
        <w:ind w:left="790" w:hanging="430"/>
      </w:pPr>
      <w:rPr>
        <w:rFonts w:hint="default"/>
      </w:rPr>
    </w:lvl>
    <w:lvl w:ilvl="1" w:tplc="56E619F8">
      <w:start w:val="1"/>
      <w:numFmt w:val="decimal"/>
      <w:lvlText w:val="%2."/>
      <w:lvlJc w:val="left"/>
      <w:pPr>
        <w:ind w:left="1510" w:hanging="43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630C17"/>
    <w:multiLevelType w:val="hybridMultilevel"/>
    <w:tmpl w:val="63C6024C"/>
    <w:lvl w:ilvl="0" w:tplc="CD26C4EE">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E03BA1"/>
    <w:multiLevelType w:val="hybridMultilevel"/>
    <w:tmpl w:val="DEA4EE98"/>
    <w:lvl w:ilvl="0" w:tplc="33268D4E">
      <w:start w:val="1"/>
      <w:numFmt w:val="decimal"/>
      <w:lvlText w:val="%1)"/>
      <w:lvlJc w:val="left"/>
      <w:pPr>
        <w:ind w:left="720" w:hanging="360"/>
      </w:pPr>
      <w:rPr>
        <w:rFonts w:hint="default"/>
      </w:rPr>
    </w:lvl>
    <w:lvl w:ilvl="1" w:tplc="CD0CF2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991FE1"/>
    <w:multiLevelType w:val="multilevel"/>
    <w:tmpl w:val="D99CF148"/>
    <w:lvl w:ilvl="0">
      <w:start w:val="2"/>
      <w:numFmt w:val="decimal"/>
      <w:lvlText w:val="%1."/>
      <w:lvlJc w:val="left"/>
      <w:pPr>
        <w:ind w:left="360" w:hanging="360"/>
      </w:pPr>
      <w:rPr>
        <w:rFonts w:ascii="Sitka Display" w:hAnsi="Sitka Display" w:hint="default"/>
        <w:b w:val="0"/>
        <w:sz w:val="24"/>
        <w:szCs w:val="24"/>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11"/>
  </w:num>
  <w:num w:numId="4" w16cid:durableId="1768848445">
    <w:abstractNumId w:val="19"/>
    <w:lvlOverride w:ilvl="0">
      <w:startOverride w:val="1"/>
    </w:lvlOverride>
  </w:num>
  <w:num w:numId="5" w16cid:durableId="331493787">
    <w:abstractNumId w:val="5"/>
  </w:num>
  <w:num w:numId="6" w16cid:durableId="10982095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9867">
    <w:abstractNumId w:val="18"/>
  </w:num>
  <w:num w:numId="8" w16cid:durableId="16279341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0024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110758">
    <w:abstractNumId w:val="41"/>
  </w:num>
  <w:num w:numId="11" w16cid:durableId="1187452592">
    <w:abstractNumId w:val="12"/>
  </w:num>
  <w:num w:numId="12" w16cid:durableId="284627100">
    <w:abstractNumId w:val="6"/>
  </w:num>
  <w:num w:numId="13" w16cid:durableId="94791165">
    <w:abstractNumId w:val="10"/>
  </w:num>
  <w:num w:numId="14" w16cid:durableId="2119640284">
    <w:abstractNumId w:val="4"/>
  </w:num>
  <w:num w:numId="15" w16cid:durableId="1802071616">
    <w:abstractNumId w:val="20"/>
  </w:num>
  <w:num w:numId="16" w16cid:durableId="1957370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8368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32006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9826413">
    <w:abstractNumId w:val="25"/>
  </w:num>
  <w:num w:numId="20" w16cid:durableId="1705667644">
    <w:abstractNumId w:val="9"/>
  </w:num>
  <w:num w:numId="21" w16cid:durableId="934097567">
    <w:abstractNumId w:val="2"/>
  </w:num>
  <w:num w:numId="22" w16cid:durableId="507257516">
    <w:abstractNumId w:val="16"/>
  </w:num>
  <w:num w:numId="23" w16cid:durableId="1980107736">
    <w:abstractNumId w:val="38"/>
  </w:num>
  <w:num w:numId="24" w16cid:durableId="1560898794">
    <w:abstractNumId w:val="3"/>
  </w:num>
  <w:num w:numId="25" w16cid:durableId="573785174">
    <w:abstractNumId w:val="40"/>
  </w:num>
  <w:num w:numId="26" w16cid:durableId="714424032">
    <w:abstractNumId w:val="13"/>
  </w:num>
  <w:num w:numId="27" w16cid:durableId="268242707">
    <w:abstractNumId w:val="34"/>
  </w:num>
  <w:num w:numId="28" w16cid:durableId="1063675269">
    <w:abstractNumId w:val="0"/>
  </w:num>
  <w:num w:numId="29" w16cid:durableId="89476659">
    <w:abstractNumId w:val="32"/>
  </w:num>
  <w:num w:numId="30" w16cid:durableId="1525248183">
    <w:abstractNumId w:val="47"/>
  </w:num>
  <w:num w:numId="31" w16cid:durableId="1731733532">
    <w:abstractNumId w:val="8"/>
  </w:num>
  <w:num w:numId="32" w16cid:durableId="233930672">
    <w:abstractNumId w:val="44"/>
  </w:num>
  <w:num w:numId="33" w16cid:durableId="1625887005">
    <w:abstractNumId w:val="21"/>
  </w:num>
  <w:num w:numId="34" w16cid:durableId="2099866665">
    <w:abstractNumId w:val="50"/>
  </w:num>
  <w:num w:numId="35" w16cid:durableId="809253017">
    <w:abstractNumId w:val="29"/>
  </w:num>
  <w:num w:numId="36" w16cid:durableId="960460024">
    <w:abstractNumId w:val="51"/>
  </w:num>
  <w:num w:numId="37" w16cid:durableId="2144538406">
    <w:abstractNumId w:val="36"/>
  </w:num>
  <w:num w:numId="38" w16cid:durableId="2016573520">
    <w:abstractNumId w:val="31"/>
  </w:num>
  <w:num w:numId="39" w16cid:durableId="1900939096">
    <w:abstractNumId w:val="24"/>
  </w:num>
  <w:num w:numId="40" w16cid:durableId="474180429">
    <w:abstractNumId w:val="17"/>
  </w:num>
  <w:num w:numId="41" w16cid:durableId="1997564268">
    <w:abstractNumId w:val="22"/>
  </w:num>
  <w:num w:numId="42" w16cid:durableId="889413530">
    <w:abstractNumId w:val="23"/>
  </w:num>
  <w:num w:numId="43" w16cid:durableId="1983728953">
    <w:abstractNumId w:val="45"/>
  </w:num>
  <w:num w:numId="44" w16cid:durableId="1046955864">
    <w:abstractNumId w:val="15"/>
  </w:num>
  <w:num w:numId="45" w16cid:durableId="1797674357">
    <w:abstractNumId w:val="27"/>
  </w:num>
  <w:num w:numId="46" w16cid:durableId="1503202149">
    <w:abstractNumId w:val="48"/>
  </w:num>
  <w:num w:numId="47" w16cid:durableId="79835298">
    <w:abstractNumId w:val="49"/>
  </w:num>
  <w:num w:numId="48" w16cid:durableId="2044592261">
    <w:abstractNumId w:val="35"/>
  </w:num>
  <w:num w:numId="49" w16cid:durableId="1177496820">
    <w:abstractNumId w:val="7"/>
  </w:num>
  <w:num w:numId="50" w16cid:durableId="1687974464">
    <w:abstractNumId w:val="28"/>
  </w:num>
  <w:num w:numId="51" w16cid:durableId="425463477">
    <w:abstractNumId w:val="33"/>
  </w:num>
  <w:num w:numId="52" w16cid:durableId="851143710">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5301E"/>
    <w:rsid w:val="000652C1"/>
    <w:rsid w:val="0007176A"/>
    <w:rsid w:val="00071D7A"/>
    <w:rsid w:val="00082599"/>
    <w:rsid w:val="00084607"/>
    <w:rsid w:val="00091B67"/>
    <w:rsid w:val="0009691E"/>
    <w:rsid w:val="00097150"/>
    <w:rsid w:val="000A1CBC"/>
    <w:rsid w:val="000A5470"/>
    <w:rsid w:val="000B1380"/>
    <w:rsid w:val="000B558B"/>
    <w:rsid w:val="000C02CC"/>
    <w:rsid w:val="000E06CC"/>
    <w:rsid w:val="000F0AED"/>
    <w:rsid w:val="000F6734"/>
    <w:rsid w:val="000F6BCA"/>
    <w:rsid w:val="0010013F"/>
    <w:rsid w:val="00106357"/>
    <w:rsid w:val="00107116"/>
    <w:rsid w:val="0011771A"/>
    <w:rsid w:val="00135910"/>
    <w:rsid w:val="001451BC"/>
    <w:rsid w:val="00150362"/>
    <w:rsid w:val="00161462"/>
    <w:rsid w:val="00162C8C"/>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E4691"/>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1EE2"/>
    <w:rsid w:val="00263CD4"/>
    <w:rsid w:val="002672F5"/>
    <w:rsid w:val="00277E24"/>
    <w:rsid w:val="00280EE6"/>
    <w:rsid w:val="00285A97"/>
    <w:rsid w:val="00287A42"/>
    <w:rsid w:val="0029101E"/>
    <w:rsid w:val="00296535"/>
    <w:rsid w:val="002A1609"/>
    <w:rsid w:val="002A66C5"/>
    <w:rsid w:val="002B1870"/>
    <w:rsid w:val="002B28FA"/>
    <w:rsid w:val="002C2D5B"/>
    <w:rsid w:val="002C45CF"/>
    <w:rsid w:val="002D658C"/>
    <w:rsid w:val="002D6B95"/>
    <w:rsid w:val="002E2AC1"/>
    <w:rsid w:val="002E644E"/>
    <w:rsid w:val="002E76D2"/>
    <w:rsid w:val="002F65FB"/>
    <w:rsid w:val="002F69F9"/>
    <w:rsid w:val="00302BE3"/>
    <w:rsid w:val="00304AF6"/>
    <w:rsid w:val="00311B4E"/>
    <w:rsid w:val="00314942"/>
    <w:rsid w:val="00315E0C"/>
    <w:rsid w:val="00316D8A"/>
    <w:rsid w:val="00321505"/>
    <w:rsid w:val="00322561"/>
    <w:rsid w:val="00332E83"/>
    <w:rsid w:val="00352B79"/>
    <w:rsid w:val="00360ACD"/>
    <w:rsid w:val="0036751C"/>
    <w:rsid w:val="00370B57"/>
    <w:rsid w:val="003718B9"/>
    <w:rsid w:val="00371C08"/>
    <w:rsid w:val="00372F0D"/>
    <w:rsid w:val="00376207"/>
    <w:rsid w:val="003765AC"/>
    <w:rsid w:val="00382F68"/>
    <w:rsid w:val="0038607F"/>
    <w:rsid w:val="003928F2"/>
    <w:rsid w:val="0039443C"/>
    <w:rsid w:val="003A13A3"/>
    <w:rsid w:val="003A722A"/>
    <w:rsid w:val="003B2611"/>
    <w:rsid w:val="003B4C72"/>
    <w:rsid w:val="003B5506"/>
    <w:rsid w:val="003B73BF"/>
    <w:rsid w:val="003D19EF"/>
    <w:rsid w:val="003D46BE"/>
    <w:rsid w:val="003E2C02"/>
    <w:rsid w:val="003E5A53"/>
    <w:rsid w:val="003E613B"/>
    <w:rsid w:val="003F2C4E"/>
    <w:rsid w:val="003F76B1"/>
    <w:rsid w:val="00404646"/>
    <w:rsid w:val="0041752B"/>
    <w:rsid w:val="00426C88"/>
    <w:rsid w:val="00427306"/>
    <w:rsid w:val="00427E21"/>
    <w:rsid w:val="004310B7"/>
    <w:rsid w:val="0043370E"/>
    <w:rsid w:val="0044191D"/>
    <w:rsid w:val="00445AE8"/>
    <w:rsid w:val="00446A52"/>
    <w:rsid w:val="00454D17"/>
    <w:rsid w:val="004577A9"/>
    <w:rsid w:val="00461F19"/>
    <w:rsid w:val="00472BA8"/>
    <w:rsid w:val="00473E43"/>
    <w:rsid w:val="00482ACE"/>
    <w:rsid w:val="0048436C"/>
    <w:rsid w:val="00484608"/>
    <w:rsid w:val="00484A98"/>
    <w:rsid w:val="00487B5A"/>
    <w:rsid w:val="00495911"/>
    <w:rsid w:val="00495A23"/>
    <w:rsid w:val="004A0D65"/>
    <w:rsid w:val="004A3D4F"/>
    <w:rsid w:val="004A4D7D"/>
    <w:rsid w:val="004A7697"/>
    <w:rsid w:val="004B00A6"/>
    <w:rsid w:val="004B45BD"/>
    <w:rsid w:val="004B521E"/>
    <w:rsid w:val="004B64B1"/>
    <w:rsid w:val="004D2728"/>
    <w:rsid w:val="004D37A2"/>
    <w:rsid w:val="004D6394"/>
    <w:rsid w:val="004E2384"/>
    <w:rsid w:val="004E4361"/>
    <w:rsid w:val="004E7504"/>
    <w:rsid w:val="004F55BB"/>
    <w:rsid w:val="004F5F57"/>
    <w:rsid w:val="004F6070"/>
    <w:rsid w:val="004F75F6"/>
    <w:rsid w:val="00502C55"/>
    <w:rsid w:val="00510C10"/>
    <w:rsid w:val="00524EC8"/>
    <w:rsid w:val="005337A9"/>
    <w:rsid w:val="00535A94"/>
    <w:rsid w:val="00535C58"/>
    <w:rsid w:val="005362D5"/>
    <w:rsid w:val="00540953"/>
    <w:rsid w:val="005513B4"/>
    <w:rsid w:val="00553E11"/>
    <w:rsid w:val="00555D00"/>
    <w:rsid w:val="005568D1"/>
    <w:rsid w:val="00562EAE"/>
    <w:rsid w:val="005644E6"/>
    <w:rsid w:val="005719FD"/>
    <w:rsid w:val="00574BC2"/>
    <w:rsid w:val="00577894"/>
    <w:rsid w:val="00582DF5"/>
    <w:rsid w:val="005837EE"/>
    <w:rsid w:val="00583DCB"/>
    <w:rsid w:val="00586F59"/>
    <w:rsid w:val="0059505E"/>
    <w:rsid w:val="005A6FF5"/>
    <w:rsid w:val="005A70E3"/>
    <w:rsid w:val="005B3BA6"/>
    <w:rsid w:val="005C36B5"/>
    <w:rsid w:val="005D002F"/>
    <w:rsid w:val="005D078D"/>
    <w:rsid w:val="005E66DD"/>
    <w:rsid w:val="005E77A0"/>
    <w:rsid w:val="005F31AF"/>
    <w:rsid w:val="005F6DE6"/>
    <w:rsid w:val="0060575B"/>
    <w:rsid w:val="00607BE2"/>
    <w:rsid w:val="00610087"/>
    <w:rsid w:val="006130E6"/>
    <w:rsid w:val="00621C17"/>
    <w:rsid w:val="0062274F"/>
    <w:rsid w:val="00625363"/>
    <w:rsid w:val="006265B7"/>
    <w:rsid w:val="00626B0D"/>
    <w:rsid w:val="00630DFE"/>
    <w:rsid w:val="0063575E"/>
    <w:rsid w:val="00637CBE"/>
    <w:rsid w:val="00642F51"/>
    <w:rsid w:val="006518DD"/>
    <w:rsid w:val="006521AE"/>
    <w:rsid w:val="0065251E"/>
    <w:rsid w:val="00656ECA"/>
    <w:rsid w:val="00661E2D"/>
    <w:rsid w:val="006637D5"/>
    <w:rsid w:val="00666C06"/>
    <w:rsid w:val="00670C79"/>
    <w:rsid w:val="00672BEA"/>
    <w:rsid w:val="00674D5D"/>
    <w:rsid w:val="0067660B"/>
    <w:rsid w:val="006846E0"/>
    <w:rsid w:val="00695131"/>
    <w:rsid w:val="006A2D61"/>
    <w:rsid w:val="006A5BA7"/>
    <w:rsid w:val="006B15EA"/>
    <w:rsid w:val="006B1671"/>
    <w:rsid w:val="006B2B43"/>
    <w:rsid w:val="006C0879"/>
    <w:rsid w:val="006C6432"/>
    <w:rsid w:val="006C7C3E"/>
    <w:rsid w:val="006E2170"/>
    <w:rsid w:val="006E3AFB"/>
    <w:rsid w:val="006E5E38"/>
    <w:rsid w:val="006F1595"/>
    <w:rsid w:val="006F254A"/>
    <w:rsid w:val="006F50E6"/>
    <w:rsid w:val="00702B03"/>
    <w:rsid w:val="00705630"/>
    <w:rsid w:val="00705B6C"/>
    <w:rsid w:val="00706832"/>
    <w:rsid w:val="0071599B"/>
    <w:rsid w:val="00717CB5"/>
    <w:rsid w:val="00724E14"/>
    <w:rsid w:val="007255EC"/>
    <w:rsid w:val="0072771D"/>
    <w:rsid w:val="00731355"/>
    <w:rsid w:val="0073438E"/>
    <w:rsid w:val="00736A9A"/>
    <w:rsid w:val="00740FE7"/>
    <w:rsid w:val="00746C89"/>
    <w:rsid w:val="00746E59"/>
    <w:rsid w:val="007474D2"/>
    <w:rsid w:val="00751BD0"/>
    <w:rsid w:val="007539E7"/>
    <w:rsid w:val="00756F05"/>
    <w:rsid w:val="0076073B"/>
    <w:rsid w:val="0076397A"/>
    <w:rsid w:val="007721E1"/>
    <w:rsid w:val="007736D2"/>
    <w:rsid w:val="00780576"/>
    <w:rsid w:val="00784767"/>
    <w:rsid w:val="0079773B"/>
    <w:rsid w:val="007A0E82"/>
    <w:rsid w:val="007A3CF6"/>
    <w:rsid w:val="007A53E0"/>
    <w:rsid w:val="007B68CA"/>
    <w:rsid w:val="007C107C"/>
    <w:rsid w:val="007C483F"/>
    <w:rsid w:val="007C4D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3480"/>
    <w:rsid w:val="008400C0"/>
    <w:rsid w:val="0085433A"/>
    <w:rsid w:val="00854BE9"/>
    <w:rsid w:val="00860365"/>
    <w:rsid w:val="00860F7B"/>
    <w:rsid w:val="00861456"/>
    <w:rsid w:val="008700CD"/>
    <w:rsid w:val="008736EA"/>
    <w:rsid w:val="00874241"/>
    <w:rsid w:val="00877898"/>
    <w:rsid w:val="00882D8F"/>
    <w:rsid w:val="008842EF"/>
    <w:rsid w:val="008877A2"/>
    <w:rsid w:val="00892E43"/>
    <w:rsid w:val="008942A9"/>
    <w:rsid w:val="00895C7A"/>
    <w:rsid w:val="008A5C5D"/>
    <w:rsid w:val="008A7361"/>
    <w:rsid w:val="008B2FA8"/>
    <w:rsid w:val="008B6E83"/>
    <w:rsid w:val="008C3BA5"/>
    <w:rsid w:val="008C645A"/>
    <w:rsid w:val="008D54C5"/>
    <w:rsid w:val="008D7E35"/>
    <w:rsid w:val="008E3236"/>
    <w:rsid w:val="008E7664"/>
    <w:rsid w:val="008F0259"/>
    <w:rsid w:val="008F61FD"/>
    <w:rsid w:val="00900489"/>
    <w:rsid w:val="009048C8"/>
    <w:rsid w:val="009106B9"/>
    <w:rsid w:val="00915CFE"/>
    <w:rsid w:val="00921853"/>
    <w:rsid w:val="00921D91"/>
    <w:rsid w:val="009268D4"/>
    <w:rsid w:val="00927322"/>
    <w:rsid w:val="009366A6"/>
    <w:rsid w:val="0093722E"/>
    <w:rsid w:val="0094588D"/>
    <w:rsid w:val="00947EBA"/>
    <w:rsid w:val="009533DD"/>
    <w:rsid w:val="009553A8"/>
    <w:rsid w:val="00964831"/>
    <w:rsid w:val="00966E9D"/>
    <w:rsid w:val="009759C5"/>
    <w:rsid w:val="00976A33"/>
    <w:rsid w:val="00980589"/>
    <w:rsid w:val="00983514"/>
    <w:rsid w:val="00985D45"/>
    <w:rsid w:val="00991162"/>
    <w:rsid w:val="009943DE"/>
    <w:rsid w:val="009964F5"/>
    <w:rsid w:val="009A5461"/>
    <w:rsid w:val="009A5E0B"/>
    <w:rsid w:val="009C435E"/>
    <w:rsid w:val="009C7E6B"/>
    <w:rsid w:val="009D7E64"/>
    <w:rsid w:val="009E0816"/>
    <w:rsid w:val="009F4A79"/>
    <w:rsid w:val="00A01D00"/>
    <w:rsid w:val="00A0530F"/>
    <w:rsid w:val="00A1588C"/>
    <w:rsid w:val="00A1667D"/>
    <w:rsid w:val="00A16A1F"/>
    <w:rsid w:val="00A16C82"/>
    <w:rsid w:val="00A203BC"/>
    <w:rsid w:val="00A232FC"/>
    <w:rsid w:val="00A33713"/>
    <w:rsid w:val="00A430D5"/>
    <w:rsid w:val="00A434C2"/>
    <w:rsid w:val="00A439A3"/>
    <w:rsid w:val="00A445FF"/>
    <w:rsid w:val="00A45369"/>
    <w:rsid w:val="00A50C66"/>
    <w:rsid w:val="00A52639"/>
    <w:rsid w:val="00A533BF"/>
    <w:rsid w:val="00A53F22"/>
    <w:rsid w:val="00A542B2"/>
    <w:rsid w:val="00A54894"/>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510A"/>
    <w:rsid w:val="00AB610C"/>
    <w:rsid w:val="00AC0E17"/>
    <w:rsid w:val="00AC2FCA"/>
    <w:rsid w:val="00AD16C0"/>
    <w:rsid w:val="00AD2B27"/>
    <w:rsid w:val="00AD39D4"/>
    <w:rsid w:val="00AD7972"/>
    <w:rsid w:val="00AE20AF"/>
    <w:rsid w:val="00AF0BF7"/>
    <w:rsid w:val="00AF0C9C"/>
    <w:rsid w:val="00AF48DD"/>
    <w:rsid w:val="00AF4F2D"/>
    <w:rsid w:val="00AF647C"/>
    <w:rsid w:val="00AF68D0"/>
    <w:rsid w:val="00AF6DE4"/>
    <w:rsid w:val="00B0064D"/>
    <w:rsid w:val="00B01C71"/>
    <w:rsid w:val="00B0428C"/>
    <w:rsid w:val="00B13DAE"/>
    <w:rsid w:val="00B20964"/>
    <w:rsid w:val="00B20D4E"/>
    <w:rsid w:val="00B21865"/>
    <w:rsid w:val="00B25D7A"/>
    <w:rsid w:val="00B275B6"/>
    <w:rsid w:val="00B30735"/>
    <w:rsid w:val="00B32D41"/>
    <w:rsid w:val="00B34A95"/>
    <w:rsid w:val="00B40ED7"/>
    <w:rsid w:val="00B427AD"/>
    <w:rsid w:val="00B542C4"/>
    <w:rsid w:val="00B610C6"/>
    <w:rsid w:val="00B62660"/>
    <w:rsid w:val="00B6472A"/>
    <w:rsid w:val="00B65BE8"/>
    <w:rsid w:val="00B65F8F"/>
    <w:rsid w:val="00B732C1"/>
    <w:rsid w:val="00B73EAC"/>
    <w:rsid w:val="00B90376"/>
    <w:rsid w:val="00B93E21"/>
    <w:rsid w:val="00BA13DB"/>
    <w:rsid w:val="00BA1504"/>
    <w:rsid w:val="00BA2086"/>
    <w:rsid w:val="00BB208C"/>
    <w:rsid w:val="00BB7980"/>
    <w:rsid w:val="00BC4D50"/>
    <w:rsid w:val="00BC524A"/>
    <w:rsid w:val="00BC5D05"/>
    <w:rsid w:val="00BD5303"/>
    <w:rsid w:val="00BE14E0"/>
    <w:rsid w:val="00BE4932"/>
    <w:rsid w:val="00BE495F"/>
    <w:rsid w:val="00BE79D0"/>
    <w:rsid w:val="00BF77AD"/>
    <w:rsid w:val="00C07FBF"/>
    <w:rsid w:val="00C23F00"/>
    <w:rsid w:val="00C24DA2"/>
    <w:rsid w:val="00C25427"/>
    <w:rsid w:val="00C415B2"/>
    <w:rsid w:val="00C42F4C"/>
    <w:rsid w:val="00C4501C"/>
    <w:rsid w:val="00C46893"/>
    <w:rsid w:val="00C52169"/>
    <w:rsid w:val="00C52710"/>
    <w:rsid w:val="00C56B5B"/>
    <w:rsid w:val="00C610B1"/>
    <w:rsid w:val="00C70B20"/>
    <w:rsid w:val="00C7135E"/>
    <w:rsid w:val="00C75A65"/>
    <w:rsid w:val="00C75DBF"/>
    <w:rsid w:val="00C8247E"/>
    <w:rsid w:val="00C975B6"/>
    <w:rsid w:val="00CA3495"/>
    <w:rsid w:val="00CA6F8F"/>
    <w:rsid w:val="00CA7826"/>
    <w:rsid w:val="00CB6124"/>
    <w:rsid w:val="00CB6492"/>
    <w:rsid w:val="00CE502A"/>
    <w:rsid w:val="00CE6365"/>
    <w:rsid w:val="00CF6434"/>
    <w:rsid w:val="00CF6BA8"/>
    <w:rsid w:val="00CF75EA"/>
    <w:rsid w:val="00D008FD"/>
    <w:rsid w:val="00D01CF4"/>
    <w:rsid w:val="00D06561"/>
    <w:rsid w:val="00D1127E"/>
    <w:rsid w:val="00D14F58"/>
    <w:rsid w:val="00D16AE6"/>
    <w:rsid w:val="00D16FCC"/>
    <w:rsid w:val="00D17224"/>
    <w:rsid w:val="00D177F5"/>
    <w:rsid w:val="00D30355"/>
    <w:rsid w:val="00D313F8"/>
    <w:rsid w:val="00D401A8"/>
    <w:rsid w:val="00D4398F"/>
    <w:rsid w:val="00D44A39"/>
    <w:rsid w:val="00D4779A"/>
    <w:rsid w:val="00D555B3"/>
    <w:rsid w:val="00D6010D"/>
    <w:rsid w:val="00D63C15"/>
    <w:rsid w:val="00D65D5D"/>
    <w:rsid w:val="00D66B77"/>
    <w:rsid w:val="00D72F7B"/>
    <w:rsid w:val="00D731E8"/>
    <w:rsid w:val="00D8323D"/>
    <w:rsid w:val="00D83783"/>
    <w:rsid w:val="00D90569"/>
    <w:rsid w:val="00DA03A5"/>
    <w:rsid w:val="00DA0F02"/>
    <w:rsid w:val="00DA3F1F"/>
    <w:rsid w:val="00DA3FF9"/>
    <w:rsid w:val="00DA68DC"/>
    <w:rsid w:val="00DB1D45"/>
    <w:rsid w:val="00DB5C87"/>
    <w:rsid w:val="00DC44F0"/>
    <w:rsid w:val="00DC4652"/>
    <w:rsid w:val="00DC524F"/>
    <w:rsid w:val="00DC6B29"/>
    <w:rsid w:val="00DD3276"/>
    <w:rsid w:val="00DE6297"/>
    <w:rsid w:val="00DE6BAC"/>
    <w:rsid w:val="00DE7BA7"/>
    <w:rsid w:val="00DF0656"/>
    <w:rsid w:val="00DF0AA3"/>
    <w:rsid w:val="00DF52F9"/>
    <w:rsid w:val="00DF7229"/>
    <w:rsid w:val="00DF7C6E"/>
    <w:rsid w:val="00E0200B"/>
    <w:rsid w:val="00E0650D"/>
    <w:rsid w:val="00E11A99"/>
    <w:rsid w:val="00E1399B"/>
    <w:rsid w:val="00E147F8"/>
    <w:rsid w:val="00E24401"/>
    <w:rsid w:val="00E25365"/>
    <w:rsid w:val="00E34C04"/>
    <w:rsid w:val="00E4342E"/>
    <w:rsid w:val="00E46772"/>
    <w:rsid w:val="00E55D93"/>
    <w:rsid w:val="00E66A70"/>
    <w:rsid w:val="00E74256"/>
    <w:rsid w:val="00E74900"/>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71B5"/>
    <w:rsid w:val="00F20BCA"/>
    <w:rsid w:val="00F22C54"/>
    <w:rsid w:val="00F25709"/>
    <w:rsid w:val="00F36A77"/>
    <w:rsid w:val="00F428EF"/>
    <w:rsid w:val="00F45410"/>
    <w:rsid w:val="00F5239E"/>
    <w:rsid w:val="00F648E9"/>
    <w:rsid w:val="00F65130"/>
    <w:rsid w:val="00F7271D"/>
    <w:rsid w:val="00F73958"/>
    <w:rsid w:val="00F755B0"/>
    <w:rsid w:val="00F8234C"/>
    <w:rsid w:val="00F82D35"/>
    <w:rsid w:val="00F87C7E"/>
    <w:rsid w:val="00F90D5C"/>
    <w:rsid w:val="00F91997"/>
    <w:rsid w:val="00F923A0"/>
    <w:rsid w:val="00F937F2"/>
    <w:rsid w:val="00F97867"/>
    <w:rsid w:val="00FA0862"/>
    <w:rsid w:val="00FA37BB"/>
    <w:rsid w:val="00FB4638"/>
    <w:rsid w:val="00FC1D50"/>
    <w:rsid w:val="00FD3E77"/>
    <w:rsid w:val="00FD4C69"/>
    <w:rsid w:val="00FD53D1"/>
    <w:rsid w:val="00FD78DD"/>
    <w:rsid w:val="00FE0726"/>
    <w:rsid w:val="00FE0A9C"/>
    <w:rsid w:val="00FF1501"/>
    <w:rsid w:val="00FF408F"/>
    <w:rsid w:val="00FF599A"/>
    <w:rsid w:val="00FF61E9"/>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 w:type="paragraph" w:styleId="NormalnyWeb">
    <w:name w:val="Normal (Web)"/>
    <w:basedOn w:val="Normalny"/>
    <w:semiHidden/>
    <w:unhideWhenUsed/>
    <w:qFormat/>
    <w:rsid w:val="00376207"/>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67823552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024407473">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 w:id="13907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9003</Words>
  <Characters>54022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53</cp:revision>
  <cp:lastPrinted>2024-02-27T08:35:00Z</cp:lastPrinted>
  <dcterms:created xsi:type="dcterms:W3CDTF">2022-02-07T21:18:00Z</dcterms:created>
  <dcterms:modified xsi:type="dcterms:W3CDTF">2024-10-03T10:52:00Z</dcterms:modified>
</cp:coreProperties>
</file>