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51B2" w14:textId="77777777" w:rsidR="002A0646" w:rsidRPr="009300E0" w:rsidRDefault="002A0646" w:rsidP="002A0646">
      <w:pPr>
        <w:spacing w:before="240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Znak sprawy: </w:t>
      </w:r>
      <w:r w:rsidRPr="00A639AC">
        <w:rPr>
          <w:rFonts w:ascii="Arial" w:hAnsi="Arial" w:cs="Arial"/>
        </w:rPr>
        <w:t>ZP.262.</w:t>
      </w:r>
      <w:r>
        <w:rPr>
          <w:rFonts w:ascii="Arial" w:hAnsi="Arial" w:cs="Arial"/>
        </w:rPr>
        <w:t>22</w:t>
      </w:r>
      <w:r w:rsidRPr="00A639AC">
        <w:rPr>
          <w:rFonts w:ascii="Arial" w:hAnsi="Arial" w:cs="Arial"/>
        </w:rPr>
        <w:t>.2024.</w:t>
      </w:r>
      <w:r>
        <w:rPr>
          <w:rFonts w:ascii="Arial" w:hAnsi="Arial" w:cs="Arial"/>
        </w:rPr>
        <w:t>MSD</w:t>
      </w:r>
    </w:p>
    <w:p w14:paraId="4A50FB4C" w14:textId="74262778" w:rsidR="002A0646" w:rsidRPr="00A639AC" w:rsidRDefault="002A0646" w:rsidP="002A0646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 xml:space="preserve">Załącznik nr </w:t>
      </w:r>
      <w:r w:rsidR="00FA44F5">
        <w:rPr>
          <w:rFonts w:ascii="Arial" w:hAnsi="Arial" w:cs="Arial"/>
          <w:bCs/>
          <w:iCs/>
        </w:rPr>
        <w:t>6</w:t>
      </w:r>
      <w:r w:rsidRPr="00A639AC">
        <w:rPr>
          <w:rFonts w:ascii="Arial" w:hAnsi="Arial" w:cs="Arial"/>
          <w:bCs/>
          <w:iCs/>
        </w:rPr>
        <w:t xml:space="preserve"> do SWZ</w:t>
      </w:r>
    </w:p>
    <w:p w14:paraId="1FC56016" w14:textId="77777777" w:rsidR="002A0646" w:rsidRPr="009300E0" w:rsidRDefault="002A0646" w:rsidP="002A0646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7203FEC9" w14:textId="77777777" w:rsidR="002A0646" w:rsidRPr="009300E0" w:rsidRDefault="002A0646" w:rsidP="002A0646">
      <w:pPr>
        <w:spacing w:after="0" w:line="360" w:lineRule="auto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1E525A36" w14:textId="77777777" w:rsidR="002A0646" w:rsidRPr="009300E0" w:rsidRDefault="002A0646" w:rsidP="002A0646">
      <w:pPr>
        <w:spacing w:after="0" w:line="360" w:lineRule="auto"/>
        <w:rPr>
          <w:rFonts w:ascii="Arial" w:hAnsi="Arial" w:cs="Arial"/>
          <w:b/>
          <w:bCs/>
          <w:iCs/>
        </w:rPr>
      </w:pPr>
      <w:bookmarkStart w:id="0" w:name="_Hlk161662266"/>
      <w:r w:rsidRPr="009300E0">
        <w:rPr>
          <w:rFonts w:ascii="Arial" w:hAnsi="Arial" w:cs="Arial"/>
          <w:b/>
          <w:bCs/>
          <w:iCs/>
        </w:rPr>
        <w:t>ul. Obywatelska 4, 20-092 Lublin,</w:t>
      </w:r>
    </w:p>
    <w:bookmarkEnd w:id="0"/>
    <w:p w14:paraId="585B8063" w14:textId="77777777" w:rsidR="002A0646" w:rsidRPr="009300E0" w:rsidRDefault="002A0646" w:rsidP="002A0646">
      <w:pPr>
        <w:rPr>
          <w:rFonts w:ascii="Arial" w:hAnsi="Arial" w:cs="Arial"/>
          <w:bCs/>
          <w:iCs/>
        </w:rPr>
      </w:pPr>
    </w:p>
    <w:p w14:paraId="49594DB3" w14:textId="77777777" w:rsidR="002A0646" w:rsidRDefault="002A0646" w:rsidP="002A0646">
      <w:pPr>
        <w:spacing w:after="120"/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Wykonawca/Podmiot udostępniający zasoby:</w:t>
      </w:r>
    </w:p>
    <w:p w14:paraId="0206AFE9" w14:textId="77777777" w:rsidR="002A0646" w:rsidRPr="009273B9" w:rsidRDefault="002A0646" w:rsidP="002A0646">
      <w:pPr>
        <w:spacing w:after="120"/>
        <w:rPr>
          <w:rFonts w:ascii="Arial" w:hAnsi="Arial" w:cs="Arial"/>
          <w:sz w:val="20"/>
          <w:szCs w:val="20"/>
        </w:rPr>
      </w:pPr>
      <w:r w:rsidRPr="009273B9">
        <w:rPr>
          <w:rFonts w:ascii="Arial" w:hAnsi="Arial" w:cs="Arial"/>
          <w:sz w:val="20"/>
          <w:szCs w:val="20"/>
        </w:rPr>
        <w:t>………………………………………………………..……………………</w:t>
      </w:r>
    </w:p>
    <w:p w14:paraId="559735FD" w14:textId="77777777" w:rsidR="002A0646" w:rsidRPr="009273B9" w:rsidRDefault="002A0646" w:rsidP="002A0646">
      <w:pPr>
        <w:spacing w:after="120"/>
        <w:rPr>
          <w:rFonts w:ascii="Arial" w:hAnsi="Arial" w:cs="Arial"/>
          <w:sz w:val="20"/>
          <w:szCs w:val="20"/>
        </w:rPr>
      </w:pPr>
      <w:r w:rsidRPr="009273B9">
        <w:rPr>
          <w:rFonts w:ascii="Arial" w:hAnsi="Arial" w:cs="Arial"/>
          <w:sz w:val="20"/>
          <w:szCs w:val="20"/>
        </w:rPr>
        <w:t>Nazwa (Firma):</w:t>
      </w:r>
    </w:p>
    <w:p w14:paraId="24FF1B88" w14:textId="77777777" w:rsidR="002A0646" w:rsidRPr="009273B9" w:rsidRDefault="002A0646" w:rsidP="002A0646">
      <w:pPr>
        <w:spacing w:after="120"/>
        <w:rPr>
          <w:rFonts w:ascii="Arial" w:hAnsi="Arial" w:cs="Arial"/>
          <w:sz w:val="20"/>
          <w:szCs w:val="20"/>
        </w:rPr>
      </w:pPr>
      <w:r w:rsidRPr="009273B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9CFFB1C" w14:textId="77777777" w:rsidR="002A0646" w:rsidRPr="009273B9" w:rsidRDefault="002A0646" w:rsidP="002A0646">
      <w:pPr>
        <w:spacing w:after="120"/>
        <w:rPr>
          <w:rFonts w:ascii="Arial" w:hAnsi="Arial" w:cs="Arial"/>
          <w:sz w:val="20"/>
          <w:szCs w:val="20"/>
        </w:rPr>
      </w:pPr>
      <w:r w:rsidRPr="009273B9">
        <w:rPr>
          <w:rFonts w:ascii="Arial" w:hAnsi="Arial" w:cs="Arial"/>
          <w:sz w:val="20"/>
          <w:szCs w:val="20"/>
        </w:rPr>
        <w:t>Adres:</w:t>
      </w:r>
    </w:p>
    <w:p w14:paraId="341ECD7D" w14:textId="277CCAC0" w:rsidR="002A0646" w:rsidRPr="002A0646" w:rsidRDefault="002A0646" w:rsidP="002A0646">
      <w:pPr>
        <w:spacing w:after="120"/>
        <w:rPr>
          <w:rFonts w:ascii="Arial" w:hAnsi="Arial" w:cs="Arial"/>
          <w:sz w:val="20"/>
          <w:szCs w:val="20"/>
        </w:rPr>
      </w:pPr>
      <w:r w:rsidRPr="009273B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2DE91600" w14:textId="1CBE0E2D" w:rsidR="005009B5" w:rsidRPr="00FC074C" w:rsidRDefault="005009B5" w:rsidP="00FC074C">
      <w:pPr>
        <w:spacing w:after="0"/>
        <w:ind w:left="720"/>
        <w:jc w:val="center"/>
        <w:rPr>
          <w:rFonts w:ascii="Arial" w:hAnsi="Arial" w:cs="Arial"/>
          <w:b/>
          <w:i/>
          <w:iCs/>
        </w:rPr>
      </w:pPr>
    </w:p>
    <w:p w14:paraId="61FDC4F5" w14:textId="77777777" w:rsidR="005009B5" w:rsidRPr="009C745C" w:rsidRDefault="005009B5" w:rsidP="005009B5">
      <w:pPr>
        <w:spacing w:after="0"/>
        <w:jc w:val="center"/>
        <w:rPr>
          <w:b/>
          <w:i/>
        </w:rPr>
      </w:pPr>
    </w:p>
    <w:p w14:paraId="5F79C55E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OŚWIADCZENIE WYKONAWCY*/WYKONAWCY WSPÓLNIE UBIEGAJĄCEGO SIĘ O UDZIELENIE ZAMÓWIENIA*/PODMIOTU UDOSTĘPNIAJĄCEGO ZASOBY*</w:t>
      </w:r>
    </w:p>
    <w:p w14:paraId="5D95833C" w14:textId="77777777" w:rsidR="005009B5" w:rsidRPr="00327E0D" w:rsidRDefault="005009B5" w:rsidP="005009B5">
      <w:pPr>
        <w:spacing w:after="0"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 xml:space="preserve"> O AKTUALNOŚCI INFORMACJI ZAWARTYCH W OŚWIADCZENIU, O KTÓRYM MOWA W ART. 125 UST. 1</w:t>
      </w:r>
    </w:p>
    <w:p w14:paraId="4BD877B4" w14:textId="77777777" w:rsidR="005009B5" w:rsidRPr="00327E0D" w:rsidRDefault="005009B5" w:rsidP="005009B5">
      <w:pPr>
        <w:spacing w:after="0"/>
        <w:rPr>
          <w:rFonts w:ascii="Arial" w:hAnsi="Arial" w:cs="Arial"/>
          <w:b/>
        </w:rPr>
      </w:pPr>
    </w:p>
    <w:p w14:paraId="648D9C04" w14:textId="7AFC5D6F" w:rsidR="002A0646" w:rsidRPr="002A0646" w:rsidRDefault="002A0646" w:rsidP="002A0646">
      <w:pPr>
        <w:spacing w:before="120" w:after="120"/>
        <w:ind w:left="-284"/>
        <w:jc w:val="both"/>
        <w:rPr>
          <w:rFonts w:ascii="Arial" w:hAnsi="Arial" w:cs="Arial"/>
          <w:sz w:val="20"/>
          <w:szCs w:val="20"/>
        </w:rPr>
      </w:pPr>
      <w:r w:rsidRPr="002A0646">
        <w:rPr>
          <w:rFonts w:ascii="Arial" w:hAnsi="Arial" w:cs="Arial"/>
          <w:sz w:val="20"/>
          <w:szCs w:val="20"/>
        </w:rPr>
        <w:t xml:space="preserve">Oświadczam, że informacje zawarte w oświadczeniu o którym mowa w art.125 ust. 1 ustawy pzp, złożonym wraz z ofertą  w postępowaniu o udzielenie zamówienia publicznego pn.: </w:t>
      </w:r>
      <w:bookmarkStart w:id="1" w:name="_Hlk163075392"/>
      <w:r w:rsidRPr="002A0646">
        <w:rPr>
          <w:rFonts w:ascii="Arial" w:hAnsi="Arial" w:cs="Arial"/>
          <w:sz w:val="20"/>
          <w:szCs w:val="20"/>
        </w:rPr>
        <w:t>„</w:t>
      </w:r>
      <w:bookmarkEnd w:id="1"/>
      <w:r w:rsidRPr="002A0646">
        <w:rPr>
          <w:rFonts w:ascii="Arial" w:hAnsi="Arial" w:cs="Arial"/>
          <w:sz w:val="20"/>
          <w:szCs w:val="20"/>
        </w:rPr>
        <w:t>Kompleksowa usługa organizacji szkolenia „Efektywna komunikacja w pracyz klientem”, dla 21 osób pracowników powiatowych i miejskiego urzędu pracy, realizujących zadania EURES w ramach projektu „Aktywni i bezpieczni na europejskim rynku pracy. Podnoszenie potencjału kadry EURES woj. lubelskiego”, dofinansowanego ze środków programu Fundusze Europejskie dla Lubelskiego, 2021-2027, w zakresie podstaw wykluczenia z postępowania, o których mowa w:</w:t>
      </w:r>
    </w:p>
    <w:p w14:paraId="27A74176" w14:textId="77777777" w:rsidR="002A0646" w:rsidRPr="002A0646" w:rsidRDefault="002A0646" w:rsidP="002A0646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A0646">
        <w:rPr>
          <w:rFonts w:ascii="Arial" w:hAnsi="Arial" w:cs="Arial"/>
          <w:sz w:val="20"/>
          <w:szCs w:val="20"/>
        </w:rPr>
        <w:t>art. 108 ust. 1 ustawy Pzp,</w:t>
      </w:r>
    </w:p>
    <w:p w14:paraId="14302EC7" w14:textId="77777777" w:rsidR="002A0646" w:rsidRPr="002A0646" w:rsidRDefault="002A0646" w:rsidP="002A0646">
      <w:pPr>
        <w:numPr>
          <w:ilvl w:val="0"/>
          <w:numId w:val="38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A064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narodowego,</w:t>
      </w:r>
    </w:p>
    <w:p w14:paraId="177F4D01" w14:textId="77777777" w:rsidR="002A0646" w:rsidRPr="00201A09" w:rsidRDefault="002A0646" w:rsidP="002A0646">
      <w:pPr>
        <w:spacing w:before="120" w:after="120"/>
        <w:ind w:left="-284"/>
        <w:rPr>
          <w:rFonts w:eastAsia="MS Gothic" w:cs="Calibri"/>
          <w:b/>
          <w:sz w:val="20"/>
          <w:szCs w:val="20"/>
        </w:rPr>
      </w:pPr>
      <w:r w:rsidRPr="00201A09">
        <w:rPr>
          <w:rFonts w:eastAsia="MS Gothic" w:cs="Calibri"/>
          <w:b/>
          <w:sz w:val="20"/>
          <w:szCs w:val="20"/>
        </w:rPr>
        <w:t xml:space="preserve">                                                  są aktualne / są nieaktualne</w:t>
      </w:r>
      <w:r w:rsidRPr="00201A09">
        <w:rPr>
          <w:rStyle w:val="Odwoanieprzypisudolnego"/>
          <w:rFonts w:eastAsia="MS Gothic" w:cs="Calibri"/>
          <w:b/>
          <w:sz w:val="20"/>
          <w:szCs w:val="20"/>
        </w:rPr>
        <w:footnoteReference w:id="1"/>
      </w:r>
      <w:r w:rsidRPr="00201A09">
        <w:rPr>
          <w:rFonts w:eastAsia="MS Gothic" w:cs="Calibri"/>
          <w:b/>
          <w:sz w:val="20"/>
          <w:szCs w:val="20"/>
        </w:rPr>
        <w:t xml:space="preserve"> </w:t>
      </w:r>
      <w:r w:rsidRPr="00201A09">
        <w:rPr>
          <w:rFonts w:eastAsia="MS Gothic" w:cs="Calibri"/>
          <w:i/>
          <w:sz w:val="20"/>
          <w:szCs w:val="20"/>
        </w:rPr>
        <w:t>(niewłaściwe skreślić)</w:t>
      </w:r>
    </w:p>
    <w:p w14:paraId="09B9E87F" w14:textId="77777777" w:rsidR="002A0646" w:rsidRPr="004B01B5" w:rsidRDefault="002A0646" w:rsidP="002A0646">
      <w:pPr>
        <w:spacing w:after="0" w:line="240" w:lineRule="auto"/>
        <w:ind w:left="5670"/>
        <w:jc w:val="center"/>
        <w:rPr>
          <w:rFonts w:eastAsia="Calibri"/>
        </w:rPr>
      </w:pPr>
    </w:p>
    <w:p w14:paraId="4B41A551" w14:textId="648C43D5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5419B596" w14:textId="77777777" w:rsidR="005009B5" w:rsidRPr="00327E0D" w:rsidRDefault="005009B5" w:rsidP="005009B5">
      <w:pPr>
        <w:spacing w:after="0"/>
        <w:rPr>
          <w:rFonts w:ascii="Arial" w:hAnsi="Arial" w:cs="Arial"/>
        </w:rPr>
      </w:pPr>
    </w:p>
    <w:p w14:paraId="76157E8C" w14:textId="4E2D65F6" w:rsidR="005009B5" w:rsidRPr="00327E0D" w:rsidRDefault="005009B5" w:rsidP="005009B5">
      <w:pPr>
        <w:spacing w:before="400"/>
        <w:contextualSpacing/>
        <w:jc w:val="center"/>
        <w:rPr>
          <w:rFonts w:ascii="Arial" w:hAnsi="Arial" w:cs="Arial"/>
          <w:b/>
        </w:rPr>
      </w:pPr>
      <w:r w:rsidRPr="00327E0D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sectPr w:rsidR="005009B5" w:rsidRPr="00327E0D" w:rsidSect="002A0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2C7" w14:textId="77777777" w:rsidR="00FC074C" w:rsidRDefault="00FC07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DE6B" w14:textId="77777777" w:rsidR="00FC074C" w:rsidRDefault="00FC07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926A" w14:textId="77777777" w:rsidR="00FC074C" w:rsidRDefault="00FC0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  <w:footnote w:id="1">
    <w:p w14:paraId="3C190E67" w14:textId="77777777" w:rsidR="002A0646" w:rsidRDefault="002A0646" w:rsidP="002A064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6E47">
        <w:rPr>
          <w:sz w:val="16"/>
          <w:szCs w:val="16"/>
        </w:rPr>
        <w:t>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8711" w14:textId="77777777" w:rsidR="00FC074C" w:rsidRDefault="00FC07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7E38" w14:textId="77777777" w:rsidR="00FC074C" w:rsidRDefault="00FC07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6725D" w14:textId="7622AF0D" w:rsidR="005009B5" w:rsidRDefault="00FC074C">
    <w:pPr>
      <w:pStyle w:val="Nagwek"/>
    </w:pPr>
    <w:r>
      <w:rPr>
        <w:noProof/>
      </w:rPr>
      <w:drawing>
        <wp:inline distT="0" distB="0" distL="0" distR="0" wp14:anchorId="300648A8" wp14:editId="28E1B67D">
          <wp:extent cx="5761355" cy="804545"/>
          <wp:effectExtent l="0" t="0" r="0" b="0"/>
          <wp:docPr id="18803831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E00662"/>
    <w:multiLevelType w:val="hybridMultilevel"/>
    <w:tmpl w:val="079E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A043A"/>
    <w:multiLevelType w:val="hybridMultilevel"/>
    <w:tmpl w:val="FE546D74"/>
    <w:lvl w:ilvl="0" w:tplc="4B1624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2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6"/>
  </w:num>
  <w:num w:numId="37" w16cid:durableId="830560930">
    <w:abstractNumId w:val="14"/>
  </w:num>
  <w:num w:numId="38" w16cid:durableId="3965879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44E2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73289"/>
    <w:rsid w:val="00294647"/>
    <w:rsid w:val="002A0646"/>
    <w:rsid w:val="002B30D5"/>
    <w:rsid w:val="002F040E"/>
    <w:rsid w:val="002F7B80"/>
    <w:rsid w:val="00315592"/>
    <w:rsid w:val="00324937"/>
    <w:rsid w:val="00327E0D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77861"/>
    <w:rsid w:val="00496286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B6CC3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332B"/>
    <w:rsid w:val="008B0D83"/>
    <w:rsid w:val="008C76E6"/>
    <w:rsid w:val="008E201F"/>
    <w:rsid w:val="008E6E0C"/>
    <w:rsid w:val="008F2A1D"/>
    <w:rsid w:val="0091768E"/>
    <w:rsid w:val="00922EE8"/>
    <w:rsid w:val="0093053A"/>
    <w:rsid w:val="00930B7A"/>
    <w:rsid w:val="0093359A"/>
    <w:rsid w:val="00935862"/>
    <w:rsid w:val="00944C47"/>
    <w:rsid w:val="009650C8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12C1"/>
    <w:rsid w:val="00AA5772"/>
    <w:rsid w:val="00B0345C"/>
    <w:rsid w:val="00B47999"/>
    <w:rsid w:val="00B71D0A"/>
    <w:rsid w:val="00B91EE5"/>
    <w:rsid w:val="00B97D96"/>
    <w:rsid w:val="00BA392C"/>
    <w:rsid w:val="00BA7781"/>
    <w:rsid w:val="00BC0A5D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A44F5"/>
    <w:rsid w:val="00FB5D0B"/>
    <w:rsid w:val="00FB5E54"/>
    <w:rsid w:val="00FC074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646"/>
    <w:pPr>
      <w:spacing w:after="160" w:line="259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646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Monika Sołdatow-Trzewik</cp:lastModifiedBy>
  <cp:revision>4</cp:revision>
  <cp:lastPrinted>2022-11-17T10:40:00Z</cp:lastPrinted>
  <dcterms:created xsi:type="dcterms:W3CDTF">2024-09-18T11:58:00Z</dcterms:created>
  <dcterms:modified xsi:type="dcterms:W3CDTF">2024-09-23T11:41:00Z</dcterms:modified>
</cp:coreProperties>
</file>