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4F08CF94" w14:textId="77777777" w:rsidR="001566E6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  </w:t>
      </w:r>
    </w:p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3A907A20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21</w:t>
      </w:r>
      <w:r w:rsidR="008623BE" w:rsidRPr="00595E71">
        <w:rPr>
          <w:rFonts w:asciiTheme="minorHAnsi" w:hAnsiTheme="minorHAnsi" w:cstheme="minorHAnsi"/>
          <w:b/>
        </w:rPr>
        <w:t>.ZP</w:t>
      </w:r>
      <w:r w:rsidR="005F5132">
        <w:rPr>
          <w:rFonts w:asciiTheme="minorHAnsi" w:hAnsiTheme="minorHAnsi" w:cstheme="minorHAnsi"/>
          <w:b/>
        </w:rPr>
        <w:t>3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75BA11BC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21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23A6C36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CA1DC4">
        <w:rPr>
          <w:rFonts w:asciiTheme="minorHAnsi" w:hAnsiTheme="minorHAnsi" w:cstheme="minorHAnsi"/>
        </w:rPr>
        <w:t>Katarzyny</w:t>
      </w:r>
      <w:r w:rsidR="00595E71">
        <w:rPr>
          <w:rFonts w:asciiTheme="minorHAnsi" w:hAnsiTheme="minorHAnsi" w:cstheme="minorHAnsi"/>
        </w:rPr>
        <w:t xml:space="preserve">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17B3F717" w14:textId="7B400D37" w:rsidR="0050584E" w:rsidRDefault="0050584E" w:rsidP="0050584E">
      <w:pPr>
        <w:spacing w:line="276" w:lineRule="auto"/>
        <w:jc w:val="both"/>
        <w:rPr>
          <w:rFonts w:asciiTheme="minorHAnsi" w:hAnsiTheme="minorHAnsi" w:cstheme="minorHAnsi"/>
        </w:rPr>
      </w:pPr>
      <w:r w:rsidRPr="00C5735F">
        <w:rPr>
          <w:rFonts w:asciiTheme="minorHAnsi" w:hAnsiTheme="minorHAnsi" w:cstheme="minorHAnsi"/>
        </w:rPr>
        <w:t xml:space="preserve">w wyniku rozstrzygnięcia postępowania o udzielenie zamówienia publicznego </w:t>
      </w:r>
      <w:r>
        <w:rPr>
          <w:rFonts w:asciiTheme="minorHAnsi" w:hAnsiTheme="minorHAnsi" w:cstheme="minorHAnsi"/>
        </w:rPr>
        <w:t xml:space="preserve">o wartości szacunkowej nieprzekraczającej kwoty 130 000 zł, </w:t>
      </w:r>
      <w:r w:rsidRPr="00C5735F">
        <w:rPr>
          <w:rFonts w:asciiTheme="minorHAnsi" w:hAnsiTheme="minorHAnsi" w:cstheme="minorHAnsi"/>
        </w:rPr>
        <w:t xml:space="preserve">prowadzonego w trybie </w:t>
      </w:r>
      <w:r>
        <w:rPr>
          <w:rFonts w:asciiTheme="minorHAnsi" w:hAnsiTheme="minorHAnsi" w:cstheme="minorHAnsi"/>
        </w:rPr>
        <w:t>zapytania ofertowego</w:t>
      </w:r>
      <w:r w:rsidRPr="00C5735F">
        <w:rPr>
          <w:rFonts w:asciiTheme="minorHAnsi" w:hAnsiTheme="minorHAnsi" w:cstheme="minorHAnsi"/>
        </w:rPr>
        <w:t xml:space="preserve">, które to zamówienia wpisano do Rejestru Zamówień Publicznych pod numerem </w:t>
      </w:r>
      <w:r w:rsidRPr="00C5735F">
        <w:rPr>
          <w:rFonts w:asciiTheme="minorHAnsi" w:hAnsiTheme="minorHAnsi" w:cstheme="minorHAnsi"/>
          <w:b/>
        </w:rPr>
        <w:t>RZP.27</w:t>
      </w:r>
      <w:r>
        <w:rPr>
          <w:rFonts w:asciiTheme="minorHAnsi" w:hAnsiTheme="minorHAnsi" w:cstheme="minorHAnsi"/>
          <w:b/>
        </w:rPr>
        <w:t>1.46</w:t>
      </w:r>
      <w:r w:rsidRPr="00C5735F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1.ZP3</w:t>
      </w:r>
      <w:r w:rsidRPr="00C5735F">
        <w:rPr>
          <w:rFonts w:asciiTheme="minorHAnsi" w:hAnsiTheme="minorHAnsi" w:cstheme="minorHAnsi"/>
        </w:rPr>
        <w:t xml:space="preserve"> została zawarta umowa o następującej treści:</w:t>
      </w:r>
    </w:p>
    <w:p w14:paraId="6347F30F" w14:textId="77777777" w:rsidR="0050584E" w:rsidRDefault="0050584E" w:rsidP="0050584E">
      <w:pPr>
        <w:spacing w:line="276" w:lineRule="auto"/>
        <w:jc w:val="both"/>
        <w:rPr>
          <w:rFonts w:asciiTheme="minorHAnsi" w:hAnsiTheme="minorHAnsi" w:cstheme="minorHAnsi"/>
        </w:rPr>
      </w:pP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42553924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50584E" w:rsidRPr="0050584E">
        <w:rPr>
          <w:rFonts w:asciiTheme="minorHAnsi" w:hAnsiTheme="minorHAnsi" w:cstheme="minorHAnsi"/>
          <w:sz w:val="24"/>
          <w:szCs w:val="24"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 w ramach zadania pn. „Przebudowa placu sołeckiego w Zielonce</w:t>
      </w:r>
      <w:r w:rsidR="0050584E" w:rsidRPr="0050584E">
        <w:rPr>
          <w:rFonts w:asciiTheme="minorHAnsi" w:hAnsiTheme="minorHAnsi" w:cstheme="minorHAnsi"/>
          <w:spacing w:val="-6"/>
          <w:sz w:val="24"/>
          <w:szCs w:val="24"/>
        </w:rPr>
        <w:t>”</w:t>
      </w:r>
      <w:r w:rsidRPr="0050584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31C08B38" w:rsidR="00B140D7" w:rsidRPr="00E81122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81122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 xml:space="preserve">e </w:t>
      </w:r>
      <w:r w:rsidR="00CA1DC4">
        <w:rPr>
          <w:rFonts w:asciiTheme="minorHAnsi" w:hAnsiTheme="minorHAnsi" w:cstheme="minorHAnsi"/>
          <w:b w:val="0"/>
          <w:sz w:val="24"/>
          <w:szCs w:val="24"/>
        </w:rPr>
        <w:t>elementy będą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 xml:space="preserve"> fabrycznie nowe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5C5F7E5C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781BF1">
        <w:rPr>
          <w:rFonts w:asciiTheme="minorHAnsi" w:hAnsiTheme="minorHAnsi" w:cstheme="minorHAnsi"/>
        </w:rPr>
        <w:t>;</w:t>
      </w:r>
    </w:p>
    <w:p w14:paraId="4A1AF29B" w14:textId="12ACF3ED" w:rsidR="00C22BB9" w:rsidRPr="00141E55" w:rsidRDefault="008148DF" w:rsidP="00C22B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</w:t>
      </w:r>
      <w:r w:rsidR="00781BF1">
        <w:rPr>
          <w:rFonts w:asciiTheme="minorHAnsi" w:hAnsiTheme="minorHAnsi" w:cstheme="minorHAnsi"/>
        </w:rPr>
        <w:t>e Wykonawcy wraz z załącznikami.</w:t>
      </w:r>
    </w:p>
    <w:p w14:paraId="75DAB3BF" w14:textId="77777777" w:rsidR="00C22BB9" w:rsidRP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2</w:t>
      </w:r>
    </w:p>
    <w:p w14:paraId="1525DA8A" w14:textId="58ADE7AB" w:rsidR="008148DF" w:rsidRPr="00090FEF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Zakupione, d</w:t>
      </w:r>
      <w:r w:rsidR="008148DF" w:rsidRPr="00090FEF">
        <w:rPr>
          <w:rFonts w:asciiTheme="minorHAnsi" w:hAnsiTheme="minorHAnsi" w:cstheme="minorHAnsi"/>
        </w:rPr>
        <w:t xml:space="preserve">ostarczone i zamontowane </w:t>
      </w:r>
      <w:r w:rsidR="00CA1DC4">
        <w:rPr>
          <w:rFonts w:asciiTheme="minorHAnsi" w:hAnsiTheme="minorHAnsi" w:cstheme="minorHAnsi"/>
        </w:rPr>
        <w:t>elementy</w:t>
      </w:r>
      <w:r w:rsidR="00E81122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będ</w:t>
      </w:r>
      <w:r w:rsidR="00282BCC" w:rsidRPr="00090FEF">
        <w:rPr>
          <w:rFonts w:asciiTheme="minorHAnsi" w:hAnsiTheme="minorHAnsi" w:cstheme="minorHAnsi"/>
        </w:rPr>
        <w:t>ą</w:t>
      </w:r>
      <w:r w:rsidR="008148DF" w:rsidRPr="00090FEF">
        <w:rPr>
          <w:rFonts w:asciiTheme="minorHAnsi" w:hAnsiTheme="minorHAnsi" w:cstheme="minorHAnsi"/>
        </w:rPr>
        <w:t xml:space="preserve"> zgodne</w:t>
      </w:r>
      <w:r w:rsidR="006D4C0C" w:rsidRPr="00090FEF">
        <w:rPr>
          <w:rFonts w:asciiTheme="minorHAnsi" w:hAnsiTheme="minorHAnsi" w:cstheme="minorHAnsi"/>
        </w:rPr>
        <w:t xml:space="preserve"> z</w:t>
      </w:r>
      <w:r w:rsidR="00565EFF" w:rsidRPr="00090FEF">
        <w:rPr>
          <w:rFonts w:asciiTheme="minorHAnsi" w:hAnsiTheme="minorHAnsi" w:cstheme="minorHAnsi"/>
        </w:rPr>
        <w:t xml:space="preserve"> opisem przedmiotu zamówienia stanowiącym integr</w:t>
      </w:r>
      <w:r w:rsidR="00776408" w:rsidRPr="00090FEF">
        <w:rPr>
          <w:rFonts w:asciiTheme="minorHAnsi" w:hAnsiTheme="minorHAnsi" w:cstheme="minorHAnsi"/>
        </w:rPr>
        <w:t xml:space="preserve">alną część niniejszej umowy </w:t>
      </w:r>
      <w:r w:rsidR="004B2C77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oraz z ofertą Wykonawcy.</w:t>
      </w:r>
    </w:p>
    <w:p w14:paraId="1E9C4A9A" w14:textId="1058718A" w:rsidR="008148DF" w:rsidRPr="00090FE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Wykonanie przedmiotu umowy nastąpi w terminie</w:t>
      </w:r>
      <w:r w:rsidR="00895DAB" w:rsidRPr="00090FEF">
        <w:rPr>
          <w:rFonts w:asciiTheme="minorHAnsi" w:hAnsiTheme="minorHAnsi" w:cstheme="minorHAnsi"/>
        </w:rPr>
        <w:t>:</w:t>
      </w:r>
      <w:r w:rsidRPr="00090FEF">
        <w:rPr>
          <w:rFonts w:asciiTheme="minorHAnsi" w:hAnsiTheme="minorHAnsi" w:cstheme="minorHAnsi"/>
        </w:rPr>
        <w:t xml:space="preserve"> </w:t>
      </w:r>
      <w:r w:rsidR="00282BCC" w:rsidRPr="00090FEF">
        <w:rPr>
          <w:rFonts w:asciiTheme="minorHAnsi" w:hAnsiTheme="minorHAnsi" w:cstheme="minorHAnsi"/>
        </w:rPr>
        <w:t xml:space="preserve">do </w:t>
      </w:r>
      <w:r w:rsidR="0050584E">
        <w:rPr>
          <w:rFonts w:asciiTheme="minorHAnsi" w:hAnsiTheme="minorHAnsi" w:cstheme="minorHAnsi"/>
          <w:b/>
        </w:rPr>
        <w:t>3</w:t>
      </w:r>
      <w:r w:rsidR="006D4C0C" w:rsidRPr="00090FEF">
        <w:rPr>
          <w:rFonts w:asciiTheme="minorHAnsi" w:hAnsiTheme="minorHAnsi" w:cstheme="minorHAnsi"/>
          <w:b/>
        </w:rPr>
        <w:t xml:space="preserve"> </w:t>
      </w:r>
      <w:r w:rsidR="00895DAB" w:rsidRPr="00090FEF">
        <w:rPr>
          <w:rFonts w:asciiTheme="minorHAnsi" w:hAnsiTheme="minorHAnsi" w:cstheme="minorHAnsi"/>
          <w:b/>
        </w:rPr>
        <w:t>miesięcy</w:t>
      </w:r>
      <w:r w:rsidR="00523645" w:rsidRPr="00090FEF">
        <w:rPr>
          <w:rFonts w:asciiTheme="minorHAnsi" w:hAnsiTheme="minorHAnsi" w:cstheme="minorHAnsi"/>
        </w:rPr>
        <w:t xml:space="preserve"> </w:t>
      </w:r>
      <w:r w:rsidRPr="00090FEF">
        <w:rPr>
          <w:rFonts w:asciiTheme="minorHAnsi" w:hAnsiTheme="minorHAnsi" w:cstheme="minorHAnsi"/>
        </w:rPr>
        <w:t>od dnia podp</w:t>
      </w:r>
      <w:r w:rsidR="006D4C0C" w:rsidRPr="00090FEF">
        <w:rPr>
          <w:rFonts w:asciiTheme="minorHAnsi" w:hAnsiTheme="minorHAnsi" w:cstheme="minorHAnsi"/>
        </w:rPr>
        <w:t>isania umowy</w:t>
      </w:r>
      <w:r w:rsidR="00282BCC" w:rsidRPr="00090FEF">
        <w:rPr>
          <w:rFonts w:asciiTheme="minorHAnsi" w:hAnsiTheme="minorHAnsi" w:cstheme="minorHAnsi"/>
        </w:rPr>
        <w:t>, tj. do dnia ………………….. 2021 r.</w:t>
      </w:r>
    </w:p>
    <w:p w14:paraId="6CE6C5E4" w14:textId="77777777" w:rsidR="008148DF" w:rsidRPr="00090FEF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FEF">
        <w:rPr>
          <w:rFonts w:asciiTheme="minorHAnsi" w:hAnsiTheme="minorHAnsi" w:cstheme="minorHAnsi"/>
          <w:b/>
          <w:bCs/>
        </w:rPr>
        <w:t>§ 3</w:t>
      </w:r>
    </w:p>
    <w:p w14:paraId="6C42B4C3" w14:textId="2757004F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90FEF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090FEF">
        <w:rPr>
          <w:rFonts w:asciiTheme="minorHAnsi" w:hAnsiTheme="minorHAnsi" w:cstheme="minorHAnsi"/>
        </w:rPr>
        <w:t>kosztorysem ofertowym</w:t>
      </w:r>
      <w:r w:rsidRPr="00090FEF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090FEF">
        <w:rPr>
          <w:rFonts w:asciiTheme="minorHAnsi" w:hAnsiTheme="minorHAnsi" w:cstheme="minorHAnsi"/>
        </w:rPr>
        <w:t xml:space="preserve"> netto (słownie złotych: </w:t>
      </w:r>
      <w:r w:rsidR="00654D65" w:rsidRPr="00595E71">
        <w:rPr>
          <w:rFonts w:asciiTheme="minorHAnsi" w:hAnsiTheme="minorHAnsi" w:cstheme="minorHAnsi"/>
          <w:color w:val="000000" w:themeColor="text1"/>
        </w:rPr>
        <w:t>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5246761E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zamontowanych </w:t>
      </w:r>
      <w:r w:rsidR="00F65D9F">
        <w:rPr>
          <w:rFonts w:asciiTheme="minorHAnsi" w:hAnsiTheme="minorHAnsi" w:cstheme="minorHAnsi"/>
          <w:sz w:val="24"/>
          <w:szCs w:val="24"/>
        </w:rPr>
        <w:t>elementów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282BCC" w:rsidRPr="00090FEF">
        <w:rPr>
          <w:rFonts w:asciiTheme="minorHAnsi" w:hAnsiTheme="minorHAnsi" w:cstheme="minorHAnsi"/>
          <w:sz w:val="24"/>
          <w:szCs w:val="24"/>
        </w:rPr>
        <w:t>i wykonanych prac</w:t>
      </w:r>
      <w:r w:rsidRPr="00090FEF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282BCC" w:rsidRPr="00090FEF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090FEF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595E71">
        <w:rPr>
          <w:rFonts w:asciiTheme="minorHAnsi" w:hAnsiTheme="minorHAnsi" w:cstheme="minorHAnsi"/>
          <w:sz w:val="24"/>
          <w:szCs w:val="24"/>
        </w:rPr>
        <w:t>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6F6DC4BC" w:rsidR="008148DF" w:rsidRPr="00806AEE" w:rsidRDefault="004C39F7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</w:t>
      </w:r>
      <w:r w:rsidR="00E242A7" w:rsidRPr="00806AEE">
        <w:rPr>
          <w:rFonts w:asciiTheme="minorHAnsi" w:hAnsiTheme="minorHAnsi" w:cstheme="minorHAnsi"/>
          <w:b/>
          <w:u w:val="single"/>
        </w:rPr>
        <w:t>3 letniej gwarancji na wykonane roboty budowlane będące</w:t>
      </w:r>
      <w:r w:rsidR="00A31FBE" w:rsidRPr="00806AEE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806AEE">
        <w:rPr>
          <w:rFonts w:asciiTheme="minorHAnsi" w:hAnsiTheme="minorHAnsi" w:cstheme="minorHAnsi"/>
          <w:b/>
          <w:u w:val="single"/>
        </w:rPr>
        <w:t xml:space="preserve"> </w:t>
      </w:r>
      <w:r w:rsidR="008148DF" w:rsidRPr="00806AEE">
        <w:rPr>
          <w:rFonts w:asciiTheme="minorHAnsi" w:hAnsiTheme="minorHAnsi" w:cstheme="minorHAnsi"/>
          <w:b/>
          <w:u w:val="single"/>
        </w:rPr>
        <w:t xml:space="preserve"> Umowy</w:t>
      </w:r>
      <w:r w:rsidR="008148DF" w:rsidRPr="00806AEE">
        <w:rPr>
          <w:rFonts w:asciiTheme="minorHAnsi" w:hAnsiTheme="minorHAnsi" w:cstheme="minorHAnsi"/>
        </w:rPr>
        <w:t xml:space="preserve">, liczone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</w:t>
      </w:r>
      <w:r w:rsidR="006D4C0C" w:rsidRPr="00595E71">
        <w:rPr>
          <w:rFonts w:asciiTheme="minorHAnsi" w:hAnsiTheme="minorHAnsi" w:cstheme="minorHAnsi"/>
        </w:rPr>
        <w:lastRenderedPageBreak/>
        <w:t xml:space="preserve">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6FB8E064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</w:t>
      </w:r>
      <w:r w:rsidR="004C39F7">
        <w:rPr>
          <w:rFonts w:asciiTheme="minorHAnsi" w:hAnsiTheme="minorHAnsi" w:cstheme="minorHAnsi"/>
          <w:color w:val="000000" w:themeColor="text1"/>
        </w:rPr>
        <w:t>y lub jej części w wysokości 1</w:t>
      </w:r>
      <w:r w:rsidRPr="00595E71">
        <w:rPr>
          <w:rFonts w:asciiTheme="minorHAnsi" w:hAnsiTheme="minorHAnsi" w:cstheme="minorHAnsi"/>
          <w:color w:val="000000" w:themeColor="text1"/>
        </w:rPr>
        <w:t xml:space="preserve">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62FAF6AD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usunięciu wad ujawnionych w okresie rękoj</w:t>
      </w:r>
      <w:r w:rsidR="004C39F7">
        <w:rPr>
          <w:rFonts w:asciiTheme="minorHAnsi" w:hAnsiTheme="minorHAnsi" w:cstheme="minorHAnsi"/>
          <w:color w:val="000000" w:themeColor="text1"/>
        </w:rPr>
        <w:t xml:space="preserve">mi i gwarancji, </w:t>
      </w:r>
      <w:r w:rsidR="004C39F7">
        <w:rPr>
          <w:rFonts w:asciiTheme="minorHAnsi" w:hAnsiTheme="minorHAnsi" w:cstheme="minorHAnsi"/>
          <w:color w:val="000000" w:themeColor="text1"/>
        </w:rPr>
        <w:br/>
        <w:t>w wysokości 1</w:t>
      </w:r>
      <w:r w:rsidRPr="00595E71">
        <w:rPr>
          <w:rFonts w:asciiTheme="minorHAnsi" w:hAnsiTheme="minorHAnsi" w:cstheme="minorHAnsi"/>
          <w:color w:val="000000" w:themeColor="text1"/>
        </w:rPr>
        <w:t xml:space="preserve">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2AA581AD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>z chwilą udostępnienia ich danych osobowych, administratorem tych danych staje się Gmina Białe Błota z siedzibą przy ul. Szubińskiej 7, 86-005 Białe Błota,</w:t>
      </w:r>
    </w:p>
    <w:p w14:paraId="20758808" w14:textId="220D486D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>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44DF67DD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 </w:t>
      </w:r>
      <w:r w:rsidR="00BA240C" w:rsidRPr="00595E71">
        <w:rPr>
          <w:rFonts w:asciiTheme="minorHAnsi" w:eastAsia="Calibri" w:hAnsiTheme="minorHAnsi" w:cstheme="minorHAnsi"/>
          <w:bCs/>
        </w:rPr>
        <w:t xml:space="preserve">celem przetwarzania przez </w:t>
      </w:r>
      <w:r w:rsidR="00BA240C" w:rsidRPr="00595E71">
        <w:rPr>
          <w:rFonts w:asciiTheme="minorHAnsi" w:hAnsiTheme="minorHAnsi" w:cstheme="minorHAnsi"/>
          <w:bCs/>
        </w:rPr>
        <w:t>Gminę Białe Błota</w:t>
      </w:r>
      <w:r w:rsidR="00BA240C"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="00BA240C" w:rsidRPr="00595E71">
        <w:rPr>
          <w:rFonts w:asciiTheme="minorHAnsi" w:hAnsiTheme="minorHAnsi" w:cstheme="minorHAnsi"/>
          <w:bCs/>
        </w:rPr>
        <w:t>Urzędu Gminy Białe Błota</w:t>
      </w:r>
      <w:r w:rsidR="00BA240C"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08E8DC29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>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4B8633B3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>dane osobowe będą przechowywane w siedzibie Urzędu Gminy Białe Błota przez okres 5 lat, licząc od początku roku następnego po zakończeniu rozliczeń związanych z zakończeniem Umowy,</w:t>
      </w:r>
    </w:p>
    <w:p w14:paraId="0F26F7C7" w14:textId="48E5602A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>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="00BA240C"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E80CA79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="00BA240C"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471F9556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 xml:space="preserve">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>
        <w:rPr>
          <w:rFonts w:asciiTheme="minorHAnsi" w:eastAsia="Calibri" w:hAnsiTheme="minorHAnsi" w:cstheme="minorHAnsi"/>
          <w:bCs/>
        </w:rPr>
        <w:lastRenderedPageBreak/>
        <w:t>Urząd</w:t>
      </w:r>
      <w:r w:rsidR="00BA240C" w:rsidRPr="00595E71">
        <w:rPr>
          <w:rFonts w:asciiTheme="minorHAnsi" w:eastAsia="Calibri" w:hAnsiTheme="minorHAnsi" w:cstheme="minorHAnsi"/>
          <w:bCs/>
        </w:rPr>
        <w:t xml:space="preserve"> Ochrony Danych Osobowych (</w:t>
      </w:r>
      <w:r>
        <w:rPr>
          <w:rFonts w:asciiTheme="minorHAnsi" w:eastAsia="Calibri" w:hAnsiTheme="minorHAnsi" w:cstheme="minorHAnsi"/>
          <w:bCs/>
        </w:rPr>
        <w:t>Urząd</w:t>
      </w:r>
      <w:r w:rsidR="00BA240C" w:rsidRPr="00595E71">
        <w:rPr>
          <w:rFonts w:asciiTheme="minorHAnsi" w:eastAsia="Calibri" w:hAnsiTheme="minorHAnsi" w:cstheme="minorHAnsi"/>
          <w:bCs/>
        </w:rPr>
        <w:t xml:space="preserve">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3FE57E33" w:rsidR="00BA240C" w:rsidRPr="00595E71" w:rsidRDefault="004C39F7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</w:t>
      </w:r>
      <w:r w:rsidR="00BA240C" w:rsidRPr="00595E71">
        <w:rPr>
          <w:rFonts w:asciiTheme="minorHAnsi" w:hAnsiTheme="minorHAnsi" w:cstheme="minorHAnsi"/>
          <w:bCs/>
        </w:rPr>
        <w:t>przetwarzane dane osobowe nie będą wykorzystywane przez Gminę Białe Błota do podejmowania zautomatyzowanych decyzji w indywidualnych przypadkach, w tym do profilowania.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36175785" w14:textId="396E55FF" w:rsidR="008148DF" w:rsidRDefault="00BA240C" w:rsidP="00C30E2E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58E5F7EB" w14:textId="77777777" w:rsidR="00F61B94" w:rsidRPr="00CB4EDF" w:rsidRDefault="00F61B94" w:rsidP="00F61B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1E3B87B5" w:rsidR="00BA240C" w:rsidRPr="00090F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Zamawiającego – Gmina Białe Błota, ul. Szubińska 7, 86 – 005 Białe Błota,</w:t>
      </w:r>
      <w:r w:rsidR="00CC22E3" w:rsidRPr="00090FEF">
        <w:rPr>
          <w:rFonts w:asciiTheme="minorHAnsi" w:hAnsiTheme="minorHAnsi" w:cstheme="minorHAnsi"/>
        </w:rPr>
        <w:t xml:space="preserve"> adres e-mail: …………………………………..</w:t>
      </w:r>
    </w:p>
    <w:p w14:paraId="1E5F7668" w14:textId="77777777" w:rsidR="00CC22E3" w:rsidRPr="00090FEF" w:rsidRDefault="00BA240C" w:rsidP="00CC22E3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Wykonawcy – ………….</w:t>
      </w:r>
      <w:r w:rsidR="00CC22E3" w:rsidRPr="00090FEF">
        <w:rPr>
          <w:rFonts w:asciiTheme="minorHAnsi" w:hAnsiTheme="minorHAnsi" w:cstheme="minorHAnsi"/>
        </w:rPr>
        <w:t xml:space="preserve">  , adres e-mail: …………………………………..</w:t>
      </w:r>
    </w:p>
    <w:p w14:paraId="661C2625" w14:textId="3061434C" w:rsidR="00BA240C" w:rsidRPr="00595E71" w:rsidRDefault="00BA240C" w:rsidP="00CC22E3">
      <w:pPr>
        <w:widowControl/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6E5ABF6F" w:rsidR="008148DF" w:rsidRPr="00090FEF" w:rsidRDefault="007C37D0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treść zapytania ofertowego wraz z załącznikami</w:t>
      </w:r>
      <w:r w:rsidR="008902B5" w:rsidRPr="00090FEF">
        <w:rPr>
          <w:rFonts w:asciiTheme="minorHAnsi" w:hAnsiTheme="minorHAnsi" w:cstheme="minorHAnsi"/>
        </w:rPr>
        <w:t>;</w:t>
      </w:r>
    </w:p>
    <w:p w14:paraId="35CE42A2" w14:textId="60C34B38" w:rsidR="008148DF" w:rsidRPr="007C1F07" w:rsidRDefault="008148DF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Oferta Wykonawcy z dnia ...................wraz z załącznikami</w:t>
      </w:r>
      <w:r w:rsidRPr="007C1F07">
        <w:rPr>
          <w:rFonts w:asciiTheme="minorHAnsi" w:hAnsiTheme="minorHAnsi" w:cstheme="minorHAnsi"/>
        </w:rPr>
        <w:t xml:space="preserve">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204B564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9AF7E38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C89E95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1CA3F0B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E173E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28DFEE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24C803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34C7B7F" w14:textId="157429FB" w:rsidR="00FD6CB3" w:rsidRDefault="00FD6CB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7488AE7E" w14:textId="49CC4A7C" w:rsidR="00B57D63" w:rsidRDefault="00B57D6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3D524AAB" w14:textId="77777777" w:rsidR="00247BF4" w:rsidRDefault="00247BF4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21173AA2" w14:textId="479BE928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lastRenderedPageBreak/>
        <w:t>ZAKRES INFORMACJI PRZEKAZYWANYCH PRZEZ WYKONAWCĘ</w:t>
      </w:r>
    </w:p>
    <w:p w14:paraId="13311B3E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OSOBOM DZIAŁAJĄCYM W JEGO IMIENIU</w:t>
      </w:r>
    </w:p>
    <w:p w14:paraId="5DEECA73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2CD98F12" w14:textId="77777777" w:rsidR="00FD6CB3" w:rsidRPr="00FD6CB3" w:rsidRDefault="00FD6CB3" w:rsidP="00FD6CB3">
      <w:pPr>
        <w:pStyle w:val="Akapitzlist"/>
        <w:numPr>
          <w:ilvl w:val="0"/>
          <w:numId w:val="29"/>
        </w:numPr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bookmarkStart w:id="1" w:name="_Hlk507153045"/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Gminie Białe Błota (Gminie) na jej podstawie, w ramach aktualizacji (tj. zmiany lub uzupełnienia) danych zawartych w treści umowy, są następujące: imię i nazwisko, serie i numer dokumentu tożsamości, nazwy podmiotu w imieniu którego dana osoba będzie działać.  </w:t>
      </w:r>
    </w:p>
    <w:bookmarkEnd w:id="1"/>
    <w:p w14:paraId="31527198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Gminie danych osobowych, administratorem tych danych staje się Gmina Białe Błota.</w:t>
      </w:r>
    </w:p>
    <w:p w14:paraId="42DC95B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Gmina zapewnia kontakt z Inspektorem Ochrony Danych w Gminie za pośrednictwem adresu poczty elektronicznej iod@bialeblota.eu lub drogą pocztową pod adresem administratora danych osobowych. Szczegółowe informacje dotyczące Inspektora Ochrony Danych znajdują się na stronie internetowej www. www.bip.bialeblota.pl oraz w miejscu powszechnie dostępnym w siedzibie Urzędu Gminy Białe Błota.</w:t>
      </w:r>
    </w:p>
    <w:p w14:paraId="23681127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Gminie danych osobowych jest ustalenie uprawnień i zobowiązań stron, poprzez zawarcie umowy oraz wykonanie umowy przez Wykonawcę i Gminę;</w:t>
      </w:r>
    </w:p>
    <w:p w14:paraId="6A66DB2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6F387F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47B5070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będą przechowywane w Urzędzie Gminy Białe Błota przez okres 5 lat, licząc od początku roku następnego po zakończeniu rozliczeń związanych z zakończeniem Umowy.</w:t>
      </w:r>
    </w:p>
    <w:p w14:paraId="06DB2C4D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Dane osobowe nie będą udostępniane innym niż Gminie odbiorcom danych lub kategoriom odbiorców danych, poza przypadkami ich udostępnienia organom administracji publicznej lub innym organom państwowym w związku z określonym postępowaniem. </w:t>
      </w:r>
    </w:p>
    <w:p w14:paraId="213F4584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135A8DA1" w14:textId="1E3110C9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</w:t>
      </w:r>
      <w:r w:rsidR="00247BF4">
        <w:rPr>
          <w:rFonts w:asciiTheme="minorHAnsi" w:hAnsiTheme="minorHAnsi" w:cstheme="minorHAnsi"/>
          <w:kern w:val="1"/>
          <w:lang w:eastAsia="en-US"/>
        </w:rPr>
        <w:t xml:space="preserve">nu nadzorczego, tj.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>Urząd Ochrony Danych Osobowych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(</w:t>
      </w:r>
      <w:r w:rsidR="00247BF4">
        <w:rPr>
          <w:rFonts w:asciiTheme="minorHAnsi" w:hAnsiTheme="minorHAnsi" w:cstheme="minorHAnsi"/>
          <w:kern w:val="1"/>
          <w:lang w:eastAsia="en-US"/>
        </w:rPr>
        <w:t>Urząd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Ochrony Danych Osobowych, ul Stawki 2, 00-193 Warszawa).</w:t>
      </w:r>
    </w:p>
    <w:p w14:paraId="13F82791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2" w:hanging="357"/>
        <w:jc w:val="both"/>
        <w:rPr>
          <w:rFonts w:asciiTheme="minorHAnsi" w:hAnsiTheme="minorHAnsi" w:cstheme="minorHAnsi"/>
          <w:kern w:val="1"/>
          <w:lang w:eastAsia="en-US"/>
        </w:rPr>
      </w:pPr>
      <w:bookmarkStart w:id="2" w:name="_Hlk507157083"/>
      <w:r w:rsidRPr="00FD6CB3">
        <w:rPr>
          <w:rFonts w:asciiTheme="minorHAnsi" w:hAnsiTheme="minorHAnsi" w:cstheme="minorHAnsi"/>
          <w:kern w:val="1"/>
          <w:lang w:eastAsia="en-US"/>
        </w:rPr>
        <w:t>Przetwarzane dane osobowe nie będą wykorzystywane przez Gminę do podejmowania zautomatyzowanych decyzji w indywidualnych przypadkach, w tym do profilowania</w:t>
      </w:r>
      <w:bookmarkEnd w:id="2"/>
      <w:r w:rsidRPr="00FD6CB3">
        <w:rPr>
          <w:rFonts w:asciiTheme="minorHAnsi" w:hAnsiTheme="minorHAnsi" w:cstheme="minorHAnsi"/>
          <w:kern w:val="1"/>
          <w:lang w:eastAsia="en-US"/>
        </w:rPr>
        <w:t>.</w:t>
      </w:r>
    </w:p>
    <w:p w14:paraId="3212A37E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lastRenderedPageBreak/>
        <w:t>Realizacja praw osób, o których mowa w pkt 9 jest realizowana za pośrednictwem Wykonawcy.</w:t>
      </w:r>
    </w:p>
    <w:p w14:paraId="1016ECFF" w14:textId="77777777" w:rsidR="00FD6CB3" w:rsidRPr="00FD6CB3" w:rsidRDefault="00FD6CB3" w:rsidP="00FD6CB3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14:paraId="5A8EAC6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ZAKRES INFORMACJI PRZEKAZYWANYCH PRZEZ GMINĘ BIAŁE BŁOTA</w:t>
      </w:r>
    </w:p>
    <w:p w14:paraId="2E78ED5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OSOBOM DZIAŁAJĄCYM W JEGO IMIENIU </w:t>
      </w:r>
    </w:p>
    <w:p w14:paraId="70362175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67AE7332" w14:textId="77777777" w:rsidR="00FD6CB3" w:rsidRPr="00FD6CB3" w:rsidRDefault="00FD6CB3" w:rsidP="00FD6CB3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14:paraId="2A86425F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Wykonawcy danych osobowych, administratorem tych danych staje się …………….…………………………………..….. (nazwa i adres Wykonawcy).</w:t>
      </w:r>
    </w:p>
    <w:p w14:paraId="7BACFDFD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Inspektorem Ochrony Danych u Wykonawcy jest ………………….……… (należy wskazać imię i nazwisko), a w celu kontaktu należy zwracać się na adres ……………………….……... /adres poczty elektronicznej……………..…….…………/ numer telefonu ………………………….</w:t>
      </w:r>
    </w:p>
    <w:p w14:paraId="3698DE0E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Wykonawcy danych osobowych jest ustalenie uprawnień i zobowiązań stron, poprzez zawarcie umowy oraz wykonanie umowy przez Gminę Białe Błota i Wykonawcę.</w:t>
      </w:r>
    </w:p>
    <w:p w14:paraId="218B7E67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jest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F7CFB8C" w14:textId="77777777" w:rsidR="00FD6CB3" w:rsidRPr="00FD6CB3" w:rsidRDefault="00FD6CB3" w:rsidP="00FD6CB3">
      <w:pPr>
        <w:spacing w:line="280" w:lineRule="exact"/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78CB2AA8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3" w:name="_Hlk507150718"/>
      <w:r w:rsidRPr="00FD6CB3">
        <w:rPr>
          <w:rFonts w:asciiTheme="minorHAnsi" w:hAnsiTheme="minorHAnsi" w:cstheme="minorHAnsi"/>
        </w:rPr>
        <w:t>7)  Dane osobowe będą przechowywane przez Wykonawcę przez okres 3 lat, licząc od początku roku następnego po zakończeniu realizacji Umowy.</w:t>
      </w:r>
    </w:p>
    <w:p w14:paraId="25307887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4" w:name="_Hlk507150622"/>
      <w:bookmarkEnd w:id="3"/>
      <w:r w:rsidRPr="00FD6CB3">
        <w:rPr>
          <w:rFonts w:asciiTheme="minorHAnsi" w:hAnsiTheme="minorHAnsi" w:cstheme="minorHAnsi"/>
        </w:rPr>
        <w:t xml:space="preserve">8) Dane osobowe nie będą udostępniane innym niż Wykonawca odbiorcom danych lub kategoriom odbiorców danych, poza przypadkami ich udostępnienia organom administracji publicznej lub innym organom państwowym w związku z określonym postępowaniem. </w:t>
      </w:r>
    </w:p>
    <w:p w14:paraId="4F8C9282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9)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5EDD594B" w14:textId="3F14AC48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10) 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FD6CB3">
        <w:rPr>
          <w:rFonts w:asciiTheme="minorHAnsi" w:hAnsiTheme="minorHAnsi" w:cstheme="minorHAnsi"/>
          <w:i/>
          <w:iCs/>
        </w:rPr>
        <w:t>Urząd Ochrony Danych Osobowych</w:t>
      </w:r>
      <w:r w:rsidRPr="00FD6CB3">
        <w:rPr>
          <w:rFonts w:asciiTheme="minorHAnsi" w:hAnsiTheme="minorHAnsi" w:cstheme="minorHAnsi"/>
        </w:rPr>
        <w:t xml:space="preserve"> (</w:t>
      </w:r>
      <w:r w:rsidR="00247BF4">
        <w:rPr>
          <w:rFonts w:asciiTheme="minorHAnsi" w:hAnsiTheme="minorHAnsi" w:cstheme="minorHAnsi"/>
        </w:rPr>
        <w:t>Urząd</w:t>
      </w:r>
      <w:r w:rsidRPr="00FD6CB3">
        <w:rPr>
          <w:rFonts w:asciiTheme="minorHAnsi" w:hAnsiTheme="minorHAnsi" w:cstheme="minorHAnsi"/>
        </w:rPr>
        <w:t xml:space="preserve"> Ochrony Danych Osobowych, ul Stawki 2, 00-193 Warszawa).</w:t>
      </w:r>
    </w:p>
    <w:p w14:paraId="6CB78ACE" w14:textId="42F0ECCD" w:rsidR="00FD6CB3" w:rsidRPr="00FD6CB3" w:rsidRDefault="00FD6CB3" w:rsidP="00FD6CB3">
      <w:pPr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11)</w:t>
      </w:r>
      <w:bookmarkEnd w:id="4"/>
      <w:r w:rsidR="00247BF4">
        <w:rPr>
          <w:rFonts w:asciiTheme="minorHAnsi" w:hAnsiTheme="minorHAnsi" w:cstheme="minorHAnsi"/>
        </w:rPr>
        <w:t xml:space="preserve"> </w:t>
      </w:r>
      <w:r w:rsidRPr="00FD6CB3">
        <w:rPr>
          <w:rFonts w:asciiTheme="minorHAnsi" w:hAnsiTheme="minorHAnsi" w:cstheme="minorHAnsi"/>
        </w:rPr>
        <w:t>Przetwarzane dane osobowe nie będą wykorzystywane przez Wykonawcę do podejmowania zautomatyzowanych decyzji w indywidualnych przypadkach, w tym do profilowania.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13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6"/>
  </w:num>
  <w:num w:numId="17">
    <w:abstractNumId w:val="20"/>
  </w:num>
  <w:num w:numId="18">
    <w:abstractNumId w:val="21"/>
  </w:num>
  <w:num w:numId="19">
    <w:abstractNumId w:val="27"/>
  </w:num>
  <w:num w:numId="20">
    <w:abstractNumId w:val="1"/>
  </w:num>
  <w:num w:numId="21">
    <w:abstractNumId w:val="25"/>
  </w:num>
  <w:num w:numId="22">
    <w:abstractNumId w:val="3"/>
  </w:num>
  <w:num w:numId="23">
    <w:abstractNumId w:val="15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90FEF"/>
    <w:rsid w:val="00091B5A"/>
    <w:rsid w:val="000E4FF9"/>
    <w:rsid w:val="000F2432"/>
    <w:rsid w:val="00141E55"/>
    <w:rsid w:val="001566E6"/>
    <w:rsid w:val="001770C2"/>
    <w:rsid w:val="001932D9"/>
    <w:rsid w:val="001A2876"/>
    <w:rsid w:val="001C54F9"/>
    <w:rsid w:val="001C68E1"/>
    <w:rsid w:val="001E5B35"/>
    <w:rsid w:val="00247BF4"/>
    <w:rsid w:val="00264974"/>
    <w:rsid w:val="00282BCC"/>
    <w:rsid w:val="002F5850"/>
    <w:rsid w:val="00332519"/>
    <w:rsid w:val="00353C5D"/>
    <w:rsid w:val="0039002B"/>
    <w:rsid w:val="003A0EF1"/>
    <w:rsid w:val="003C76C7"/>
    <w:rsid w:val="003D099D"/>
    <w:rsid w:val="00410441"/>
    <w:rsid w:val="00432520"/>
    <w:rsid w:val="0044694E"/>
    <w:rsid w:val="0045360B"/>
    <w:rsid w:val="00455E7B"/>
    <w:rsid w:val="004716E3"/>
    <w:rsid w:val="00472136"/>
    <w:rsid w:val="004B2C77"/>
    <w:rsid w:val="004C39F7"/>
    <w:rsid w:val="004C427A"/>
    <w:rsid w:val="004E537F"/>
    <w:rsid w:val="0050211E"/>
    <w:rsid w:val="0050584E"/>
    <w:rsid w:val="00523645"/>
    <w:rsid w:val="00540B63"/>
    <w:rsid w:val="0054615C"/>
    <w:rsid w:val="00565EFF"/>
    <w:rsid w:val="00595E71"/>
    <w:rsid w:val="005B7174"/>
    <w:rsid w:val="005F5132"/>
    <w:rsid w:val="006071BC"/>
    <w:rsid w:val="00654D65"/>
    <w:rsid w:val="006A2820"/>
    <w:rsid w:val="006D4C0C"/>
    <w:rsid w:val="0073163A"/>
    <w:rsid w:val="00735FFC"/>
    <w:rsid w:val="00776408"/>
    <w:rsid w:val="00781BF1"/>
    <w:rsid w:val="007C1F07"/>
    <w:rsid w:val="007C37D0"/>
    <w:rsid w:val="00806AEE"/>
    <w:rsid w:val="008148DF"/>
    <w:rsid w:val="00820A9F"/>
    <w:rsid w:val="00834E7E"/>
    <w:rsid w:val="0084273C"/>
    <w:rsid w:val="008623BE"/>
    <w:rsid w:val="00873A5C"/>
    <w:rsid w:val="00876D17"/>
    <w:rsid w:val="008902B5"/>
    <w:rsid w:val="00895DAB"/>
    <w:rsid w:val="008C0E86"/>
    <w:rsid w:val="00960CB2"/>
    <w:rsid w:val="00966943"/>
    <w:rsid w:val="009A3137"/>
    <w:rsid w:val="009B088C"/>
    <w:rsid w:val="009D19A8"/>
    <w:rsid w:val="00A00235"/>
    <w:rsid w:val="00A31FBE"/>
    <w:rsid w:val="00A3728F"/>
    <w:rsid w:val="00A52590"/>
    <w:rsid w:val="00A84E5F"/>
    <w:rsid w:val="00B140D7"/>
    <w:rsid w:val="00B27BB2"/>
    <w:rsid w:val="00B57D63"/>
    <w:rsid w:val="00BA240C"/>
    <w:rsid w:val="00BC2D11"/>
    <w:rsid w:val="00C01B44"/>
    <w:rsid w:val="00C22BB9"/>
    <w:rsid w:val="00C30E2E"/>
    <w:rsid w:val="00CA1DC4"/>
    <w:rsid w:val="00CB4EDF"/>
    <w:rsid w:val="00CB6B02"/>
    <w:rsid w:val="00CC22E3"/>
    <w:rsid w:val="00CF6C86"/>
    <w:rsid w:val="00D5208F"/>
    <w:rsid w:val="00D87F2F"/>
    <w:rsid w:val="00DF28C7"/>
    <w:rsid w:val="00E242A7"/>
    <w:rsid w:val="00E6501A"/>
    <w:rsid w:val="00E81122"/>
    <w:rsid w:val="00E9021D"/>
    <w:rsid w:val="00F244C9"/>
    <w:rsid w:val="00F61B94"/>
    <w:rsid w:val="00F65D9F"/>
    <w:rsid w:val="00F95ACC"/>
    <w:rsid w:val="00FA1677"/>
    <w:rsid w:val="00FC00B9"/>
    <w:rsid w:val="00FC2587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E0E5-66CE-44F0-A360-EE104F2B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3630</Words>
  <Characters>21785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Joanna Kwiatkowska</cp:lastModifiedBy>
  <cp:revision>7</cp:revision>
  <cp:lastPrinted>2019-08-06T10:40:00Z</cp:lastPrinted>
  <dcterms:created xsi:type="dcterms:W3CDTF">2021-06-17T08:40:00Z</dcterms:created>
  <dcterms:modified xsi:type="dcterms:W3CDTF">2021-06-22T07:12:00Z</dcterms:modified>
</cp:coreProperties>
</file>