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C1" w:rsidRDefault="008B6B0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OFERTOWO - CENOWY</w:t>
      </w:r>
    </w:p>
    <w:p w:rsidR="004D31C1" w:rsidRDefault="004D31C1">
      <w:pPr>
        <w:jc w:val="both"/>
        <w:rPr>
          <w:rFonts w:ascii="Arial" w:hAnsi="Arial" w:cs="Arial"/>
          <w:b/>
        </w:rPr>
      </w:pPr>
    </w:p>
    <w:p w:rsidR="004D31C1" w:rsidRDefault="008B6B03">
      <w:pPr>
        <w:pStyle w:val="NormalnyWeb"/>
        <w:spacing w:before="0" w:after="0"/>
        <w:jc w:val="both"/>
        <w:rPr>
          <w:rFonts w:ascii="Arial" w:hAnsi="Arial" w:cs="Arial"/>
          <w:bCs/>
          <w:kern w:val="0"/>
          <w:lang w:eastAsia="pl-PL" w:bidi="ar-SA"/>
        </w:rPr>
      </w:pPr>
      <w:r>
        <w:rPr>
          <w:rFonts w:ascii="Arial" w:hAnsi="Arial" w:cs="Arial"/>
          <w:b/>
          <w:bCs/>
          <w:color w:val="000000"/>
        </w:rPr>
        <w:t>1.</w:t>
      </w:r>
      <w:r>
        <w:rPr>
          <w:rFonts w:ascii="Arial" w:hAnsi="Arial" w:cs="Arial"/>
          <w:bCs/>
          <w:color w:val="000000"/>
        </w:rPr>
        <w:t xml:space="preserve"> Oferta złożona do postępowania o udzielenie zamówienia publicznego w drodze zapytania ofert</w:t>
      </w:r>
      <w:r>
        <w:rPr>
          <w:rFonts w:ascii="Arial" w:hAnsi="Arial" w:cs="Arial"/>
          <w:bCs/>
          <w:color w:val="000000"/>
        </w:rPr>
        <w:t>o</w:t>
      </w:r>
      <w:r>
        <w:rPr>
          <w:rFonts w:ascii="Arial" w:hAnsi="Arial" w:cs="Arial"/>
          <w:bCs/>
          <w:color w:val="000000"/>
        </w:rPr>
        <w:t xml:space="preserve">wego, </w:t>
      </w:r>
      <w:r>
        <w:rPr>
          <w:rFonts w:ascii="Arial" w:hAnsi="Arial" w:cs="Arial"/>
          <w:bCs/>
          <w:kern w:val="0"/>
          <w:lang w:eastAsia="pl-PL" w:bidi="ar-SA"/>
        </w:rPr>
        <w:t>prowadzonego na podstawie regulaminu udzielania zamówień publicznych w Miejskim Ośrodku Pomocy Rodzinie w Piekarach Śląskich o wartości poniżej 130.000 złotych wprowadzonego zarz</w:t>
      </w:r>
      <w:r>
        <w:rPr>
          <w:rFonts w:ascii="Arial" w:hAnsi="Arial" w:cs="Arial"/>
          <w:bCs/>
          <w:kern w:val="0"/>
          <w:lang w:eastAsia="pl-PL" w:bidi="ar-SA"/>
        </w:rPr>
        <w:t>ą</w:t>
      </w:r>
      <w:r>
        <w:rPr>
          <w:rFonts w:ascii="Arial" w:hAnsi="Arial" w:cs="Arial"/>
          <w:bCs/>
          <w:kern w:val="0"/>
          <w:lang w:eastAsia="pl-PL" w:bidi="ar-SA"/>
        </w:rPr>
        <w:t>dzeniem nr 52/2021 Dyrektora Miejskiego Ośrodka Pomocy Rodzinie w Piekarach Śląskich z dnia 21.07.2021 r.</w:t>
      </w:r>
    </w:p>
    <w:p w:rsidR="004D31C1" w:rsidRDefault="004D31C1">
      <w:pPr>
        <w:pStyle w:val="NormalnyWeb"/>
        <w:spacing w:before="0" w:after="0"/>
        <w:jc w:val="both"/>
        <w:rPr>
          <w:rFonts w:ascii="Arial" w:hAnsi="Arial" w:cs="Arial"/>
          <w:b/>
        </w:rPr>
      </w:pPr>
    </w:p>
    <w:p w:rsidR="004D31C1" w:rsidRDefault="008B6B03">
      <w:pPr>
        <w:pStyle w:val="NormalnyWeb"/>
        <w:spacing w:before="0" w:after="0"/>
        <w:jc w:val="center"/>
        <w:rPr>
          <w:rFonts w:ascii="Arial" w:hAnsi="Arial" w:cs="Arial"/>
          <w:b/>
          <w:color w:val="000000"/>
          <w:kern w:val="0"/>
          <w:shd w:val="clear" w:color="auto" w:fill="FFFFFF"/>
          <w:lang w:eastAsia="pl-PL" w:bidi="ar-SA"/>
        </w:rPr>
      </w:pPr>
      <w:r>
        <w:rPr>
          <w:rFonts w:ascii="Arial" w:hAnsi="Arial" w:cs="Arial"/>
          <w:b/>
          <w:bCs/>
          <w:color w:val="000000"/>
        </w:rPr>
        <w:t xml:space="preserve">pn.: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Świadczenie usług w zakresie medycyny pracy wraz z badaniami diagnostycznymi i konsultacjami specjalistycznymi dla kandydatów do pracy oraz pracowników Miejskiego Ośrodka Pomocy Rodzinie w Piekarach Śląskich.</w:t>
      </w:r>
    </w:p>
    <w:p w:rsidR="004D31C1" w:rsidRDefault="004D31C1">
      <w:pPr>
        <w:pStyle w:val="Tekstpodstawowy"/>
        <w:spacing w:after="0" w:line="240" w:lineRule="auto"/>
        <w:ind w:right="28"/>
        <w:rPr>
          <w:rFonts w:ascii="Arial" w:hAnsi="Arial" w:cs="Arial"/>
          <w:b/>
        </w:rPr>
      </w:pPr>
    </w:p>
    <w:p w:rsidR="004D31C1" w:rsidRDefault="008B6B03">
      <w:pPr>
        <w:pStyle w:val="Tekstpodstawowy"/>
        <w:spacing w:after="0" w:line="240" w:lineRule="auto"/>
        <w:ind w:right="2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dotyczące Wykonawcy:</w:t>
      </w:r>
    </w:p>
    <w:tbl>
      <w:tblPr>
        <w:tblW w:w="9498" w:type="dxa"/>
        <w:tblInd w:w="109" w:type="dxa"/>
        <w:tblLayout w:type="fixed"/>
        <w:tblLook w:val="04A0"/>
      </w:tblPr>
      <w:tblGrid>
        <w:gridCol w:w="3166"/>
        <w:gridCol w:w="3166"/>
        <w:gridCol w:w="3166"/>
      </w:tblGrid>
      <w:tr w:rsidR="004D31C1"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31C1" w:rsidRDefault="008B6B03">
            <w:pPr>
              <w:pStyle w:val="Tekstpodstawowy"/>
              <w:widowControl w:val="0"/>
              <w:spacing w:after="0" w:line="240" w:lineRule="auto"/>
              <w:ind w:right="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(firma) Wykonawcy:</w:t>
            </w:r>
          </w:p>
          <w:p w:rsidR="004D31C1" w:rsidRDefault="008B6B03">
            <w:pPr>
              <w:pStyle w:val="Tekstpodstawowy"/>
              <w:widowControl w:val="0"/>
              <w:spacing w:after="0" w:line="240" w:lineRule="auto"/>
              <w:ind w:right="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Adres:</w:t>
            </w:r>
          </w:p>
          <w:p w:rsidR="004D31C1" w:rsidRDefault="004D31C1">
            <w:pPr>
              <w:pStyle w:val="Tekstpodstawowy"/>
              <w:widowControl w:val="0"/>
              <w:spacing w:after="0" w:line="240" w:lineRule="auto"/>
              <w:ind w:right="28"/>
              <w:rPr>
                <w:rFonts w:ascii="Arial" w:hAnsi="Arial" w:cs="Arial"/>
                <w:b/>
              </w:rPr>
            </w:pPr>
          </w:p>
        </w:tc>
      </w:tr>
      <w:tr w:rsidR="004D31C1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C1" w:rsidRDefault="008B6B03">
            <w:pPr>
              <w:pStyle w:val="Tekstpodstawowy"/>
              <w:widowControl w:val="0"/>
              <w:spacing w:after="0" w:line="240" w:lineRule="auto"/>
              <w:ind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REGON / NIP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1C1" w:rsidRDefault="008B6B03">
            <w:pPr>
              <w:pStyle w:val="Tekstpodstawowy"/>
              <w:widowControl w:val="0"/>
              <w:spacing w:after="0" w:line="240" w:lineRule="auto"/>
              <w:ind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/ Faks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31C1" w:rsidRDefault="008B6B03">
            <w:pPr>
              <w:pStyle w:val="Tekstpodstawowy"/>
              <w:widowControl w:val="0"/>
              <w:spacing w:after="0" w:line="240" w:lineRule="auto"/>
              <w:ind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4D31C1">
        <w:trPr>
          <w:trHeight w:val="397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C1" w:rsidRDefault="004D31C1">
            <w:pPr>
              <w:pStyle w:val="Tekstpodstawowy"/>
              <w:widowControl w:val="0"/>
              <w:spacing w:after="0" w:line="240" w:lineRule="auto"/>
              <w:ind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31C1" w:rsidRDefault="008B6B03">
            <w:pPr>
              <w:pStyle w:val="Tekstpodstawowy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Poniższe dane podaję dobrowolnie, w celu usprawnienia kontaktu</w:t>
            </w:r>
          </w:p>
          <w:p w:rsidR="004D31C1" w:rsidRDefault="008B6B03">
            <w:pPr>
              <w:pStyle w:val="Tekstpodstawowy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Zamawiającym w zakresie prowadzonego postępowania</w:t>
            </w:r>
          </w:p>
        </w:tc>
      </w:tr>
      <w:tr w:rsidR="004D31C1">
        <w:tc>
          <w:tcPr>
            <w:tcW w:w="3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1C1" w:rsidRDefault="004D31C1">
            <w:pPr>
              <w:pStyle w:val="Tekstpodstawowy"/>
              <w:widowControl w:val="0"/>
              <w:spacing w:after="0" w:line="240" w:lineRule="auto"/>
              <w:ind w:right="28"/>
              <w:rPr>
                <w:rFonts w:ascii="Arial" w:hAnsi="Arial" w:cs="Arial"/>
                <w:b/>
              </w:rPr>
            </w:pPr>
          </w:p>
          <w:p w:rsidR="004D31C1" w:rsidRDefault="004D31C1">
            <w:pPr>
              <w:pStyle w:val="Tekstpodstawowy"/>
              <w:widowControl w:val="0"/>
              <w:spacing w:after="0" w:line="240" w:lineRule="auto"/>
              <w:ind w:right="28"/>
              <w:rPr>
                <w:rFonts w:ascii="Arial" w:hAnsi="Arial" w:cs="Arial"/>
                <w:b/>
              </w:rPr>
            </w:pP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1C1" w:rsidRDefault="004D31C1">
            <w:pPr>
              <w:pStyle w:val="Tekstpodstawowy"/>
              <w:widowControl w:val="0"/>
              <w:spacing w:after="0" w:line="240" w:lineRule="auto"/>
              <w:ind w:right="28"/>
              <w:rPr>
                <w:rFonts w:ascii="Arial" w:hAnsi="Arial" w:cs="Arial"/>
                <w:b/>
              </w:rPr>
            </w:pP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31C1" w:rsidRDefault="004D31C1">
            <w:pPr>
              <w:pStyle w:val="Tekstpodstawowy"/>
              <w:widowControl w:val="0"/>
              <w:spacing w:after="0" w:line="240" w:lineRule="auto"/>
              <w:ind w:right="28"/>
              <w:rPr>
                <w:rFonts w:ascii="Arial" w:hAnsi="Arial" w:cs="Arial"/>
                <w:b/>
              </w:rPr>
            </w:pPr>
          </w:p>
        </w:tc>
      </w:tr>
    </w:tbl>
    <w:p w:rsidR="004D31C1" w:rsidRDefault="004D31C1">
      <w:pPr>
        <w:ind w:right="28"/>
        <w:jc w:val="both"/>
        <w:rPr>
          <w:rFonts w:ascii="Arial" w:hAnsi="Arial" w:cs="Arial"/>
          <w:b/>
        </w:rPr>
      </w:pPr>
    </w:p>
    <w:p w:rsidR="004D31C1" w:rsidRDefault="008B6B03">
      <w:pPr>
        <w:pStyle w:val="Tekstpodstawowy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Cena ofertowa zamówienia </w:t>
      </w:r>
      <w:r>
        <w:rPr>
          <w:rFonts w:ascii="Arial" w:hAnsi="Arial" w:cs="Arial"/>
        </w:rPr>
        <w:t>(podana cyfrowo)………………….….zł brutto w tym VAT…………%</w:t>
      </w:r>
    </w:p>
    <w:p w:rsidR="004D31C1" w:rsidRDefault="008B6B03">
      <w:pPr>
        <w:pStyle w:val="Tekstpodstawowy"/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>(Maksymalna wartość zamówienia w zakresie sumy wierszy 1-15 kolumny piątej „Wartość brutto” poniższej tabeli cenowej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)</w:t>
      </w:r>
    </w:p>
    <w:p w:rsidR="008B6B03" w:rsidRDefault="008B6B03">
      <w:pPr>
        <w:pStyle w:val="Tekstpodstawowy"/>
        <w:spacing w:after="0" w:line="240" w:lineRule="auto"/>
        <w:rPr>
          <w:rFonts w:ascii="Arial" w:hAnsi="Arial" w:cs="Arial"/>
        </w:rPr>
      </w:pPr>
    </w:p>
    <w:p w:rsidR="004D31C1" w:rsidRDefault="008B6B03">
      <w:pPr>
        <w:pStyle w:val="Tekstpodstawowy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3.1. Tabela cenowa</w:t>
      </w:r>
      <w:r>
        <w:rPr>
          <w:rFonts w:ascii="Arial" w:hAnsi="Arial" w:cs="Arial"/>
        </w:rPr>
        <w:t>:</w:t>
      </w:r>
    </w:p>
    <w:p w:rsidR="008B6B03" w:rsidRDefault="008B6B03">
      <w:pPr>
        <w:pStyle w:val="Tekstpodstawowy"/>
        <w:spacing w:after="0" w:line="240" w:lineRule="auto"/>
        <w:rPr>
          <w:rFonts w:ascii="Arial" w:hAnsi="Arial" w:cs="Arial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4"/>
        <w:gridCol w:w="3900"/>
        <w:gridCol w:w="1485"/>
        <w:gridCol w:w="1468"/>
        <w:gridCol w:w="1815"/>
      </w:tblGrid>
      <w:tr w:rsidR="004D31C1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Zakres badania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Przewidywalna liczba osób do badań</w:t>
            </w:r>
          </w:p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Cena jednostkowa brutto</w:t>
            </w:r>
          </w:p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Wartość brutto</w:t>
            </w:r>
          </w:p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(A + B) = C</w:t>
            </w:r>
          </w:p>
        </w:tc>
      </w:tr>
      <w:tr w:rsidR="004D31C1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Stanowisko administracyjno-biurowe (praca powyżej 4 godzin na dobę z monitorem ekranowym) wraz z wystawieniem orzeczenia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53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1C1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Stanowisko administracyjno-biurowe wraz z dodatkowym badaniem dla pracowników posiadających zgodę na prowadzenie samochodu prywatnego do celów służbowych na terenie miasta Zamawiającego maksymalnie do 300 km miesięcznie (praca powyżej 4 godzin na dobę z monitorem ekranowym) wraz z wystawieniem orzeczenia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1C1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Stanowisko pomocnicze i obsługi, w tym pracownik socjalny, asystent rodziny, opiekun, instruktor terapii zajęciowej (praca przy monitorze ekranowym poniżej 4 godzin na dobę, mikroklimat zmienny)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1C1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pStyle w:val="Akapitzlist"/>
              <w:widowControl w:val="0"/>
              <w:numPr>
                <w:ilvl w:val="1"/>
                <w:numId w:val="1"/>
              </w:numPr>
              <w:tabs>
                <w:tab w:val="left" w:pos="-540"/>
                <w:tab w:val="left" w:pos="225"/>
              </w:tabs>
              <w:spacing w:after="0" w:line="240" w:lineRule="auto"/>
              <w:ind w:left="-57" w:hanging="737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S        Stanowisko pomocnicze i obsługi wraz z     dodatkowym badaniem dla pracowników posiadających zgodę na prowadzenie samochodu prywatnego do celów służbowych na terenie miasta Zamawiającego maksymalnie do 300 km miesięcznie, w tym pracownik socjalny, asystent rodziny, opiekun, instruktor terapii zajęciowej (praca przy monitorze ekranowym poniżej 4 godzin na dobę, mikroklimat zmienny)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1C1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Stanowisko pomocnicze i obsługi wraz z dodatkowym badaniem na przedłużenie książeczki dla potrzeb sanitarno-epidemiologicznych, w tym pokojowa, opiekun, instruktor terapii zajęciowej (praca przy monitorze ekranowym poniżej 4 godzin na dobę, mikroklimat zmienny)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1C1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Stanowisko związane z pracę w kuchni (praca na wysokości, używanie ogólnodostępnych środków czystości, w tym z grupy substancji niebezpiecznych, mikroorganizmy głównie przy pracy z surowym mięsem, jajami mogące spowodować np. zarażenie salmonellą lub trudno gojące się rany)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1C1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Badanie dla pracowników na stanowisku: konserwator, dozorca itp. (praca na wysokości, używanie ogólnodostępnych środków czystości w tym z grupy substancji niebezpiecznych)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1C1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Badanie dla pracowników na stanowisku: konserwator, dozorca itp. (praca na wysokości, używanie ogólnodostępnych środków czystości, w tym z grupy substancji niebezpiecznych) wraz z dodatkowym badaniem dla pracowników posiadających zgodę na prowadzenie samochodu prywatnego do celów służbowych na terenie miasta Zamawiającego maksymalnie do 300 km miesięcznie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1C1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Badanie dla pracowników na stanowisku: </w:t>
            </w:r>
            <w:r>
              <w:rPr>
                <w:rFonts w:ascii="Arial" w:hAnsi="Arial" w:cs="Arial"/>
                <w:lang w:eastAsia="pl-PL"/>
              </w:rPr>
              <w:t>sprzątaczka</w:t>
            </w:r>
            <w:r>
              <w:rPr>
                <w:rFonts w:ascii="Arial" w:eastAsia="Times New Roman" w:hAnsi="Arial" w:cs="Arial"/>
                <w:lang w:eastAsia="pl-PL"/>
              </w:rPr>
              <w:t xml:space="preserve"> itp. (praca na wysokości, używanie ogólnodostępnych środków czystości, w tym z grupy substancji niebezpiecznych)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1C1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Dodatkowe badanie dla pracowników posiadających kontakt z żywnością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1C1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Przedłużenie ważności książki dla potrzeb sanitarno-epidemiologicznych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1C1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0" w:hanging="34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Dodatkowe badania związane z wydaniem zaświadczenia o skróceniu bądź wydłużeniu normy czasu pracy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1C1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Dodatkowe badanie dla pracowników posiadających zgodę na prowadzenie samochodu prywatnego do celów służbowych na terenie miasta Zamawiającego maksymalnie do 300 km miesięcznie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1C1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Kontrolne badania okulistyczne w przypadku pogorszenia wzroku pracownika wraz z wystawieniem zaświadczenia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4D31C1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8B6B03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Badania kontrolne pracowników, którzy przebywali na zwolnieniu lekarskim powyżej 30 dni wraz z wydaniem orzeczenia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31C1" w:rsidRDefault="008B6B0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1C1" w:rsidRDefault="004D31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D31C1" w:rsidRDefault="004D31C1">
      <w:pPr>
        <w:shd w:val="clear" w:color="auto" w:fill="FFFFFF"/>
        <w:jc w:val="both"/>
        <w:rPr>
          <w:rFonts w:ascii="Arial" w:hAnsi="Arial" w:cs="Arial"/>
          <w:b/>
        </w:rPr>
      </w:pPr>
    </w:p>
    <w:p w:rsidR="004D31C1" w:rsidRDefault="008B6B03" w:rsidP="002D161A">
      <w:pPr>
        <w:pStyle w:val="NormalnyWeb"/>
        <w:spacing w:before="0" w:after="0"/>
        <w:rPr>
          <w:kern w:val="0"/>
          <w:lang w:eastAsia="pl-PL" w:bidi="ar-SA"/>
        </w:rPr>
      </w:pPr>
      <w:r>
        <w:rPr>
          <w:rFonts w:ascii="Arial" w:eastAsia="Lucida Sans Unicode" w:hAnsi="Arial" w:cs="Arial"/>
          <w:b/>
        </w:rPr>
        <w:t>4</w:t>
      </w:r>
      <w:r>
        <w:rPr>
          <w:rFonts w:ascii="Arial" w:hAnsi="Arial" w:cs="Arial"/>
          <w:b/>
        </w:rPr>
        <w:t>. Termin realizacji zamówienia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hd w:val="clear" w:color="auto" w:fill="FFFFFF"/>
          <w:lang w:eastAsia="pl-PL"/>
        </w:rPr>
        <w:t>od dnia 01.01.2023r. do 31.12.2023r.</w:t>
      </w:r>
    </w:p>
    <w:p w:rsidR="004D31C1" w:rsidRDefault="004D31C1" w:rsidP="002D161A">
      <w:pPr>
        <w:pStyle w:val="Tekstpodstawowy"/>
        <w:spacing w:after="0"/>
        <w:rPr>
          <w:rFonts w:ascii="Arial" w:hAnsi="Arial" w:cs="Arial"/>
          <w:b/>
        </w:rPr>
      </w:pPr>
    </w:p>
    <w:p w:rsidR="004D31C1" w:rsidRDefault="008B6B03" w:rsidP="002D161A">
      <w:pPr>
        <w:pStyle w:val="Tekstpodstawowy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Warunki płatności: zgodnie z wzorem umowy. </w:t>
      </w:r>
    </w:p>
    <w:p w:rsidR="004D31C1" w:rsidRDefault="004D31C1" w:rsidP="002D161A">
      <w:pPr>
        <w:pStyle w:val="Tekstpodstawowy"/>
        <w:tabs>
          <w:tab w:val="left" w:pos="710"/>
        </w:tabs>
        <w:spacing w:after="0"/>
        <w:rPr>
          <w:rFonts w:ascii="Arial" w:hAnsi="Arial" w:cs="Arial"/>
          <w:b/>
        </w:rPr>
      </w:pPr>
    </w:p>
    <w:p w:rsidR="004D31C1" w:rsidRDefault="008B6B03" w:rsidP="002D161A">
      <w:pPr>
        <w:pStyle w:val="Tekstpodstawowy"/>
        <w:tabs>
          <w:tab w:val="left" w:pos="71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Niniejszym oświadczam, że:</w:t>
      </w:r>
    </w:p>
    <w:p w:rsidR="002D161A" w:rsidRDefault="002D161A" w:rsidP="002D161A">
      <w:pPr>
        <w:pStyle w:val="Tekstpodstawowy"/>
        <w:tabs>
          <w:tab w:val="left" w:pos="710"/>
        </w:tabs>
        <w:spacing w:after="0"/>
        <w:rPr>
          <w:rFonts w:ascii="Arial" w:hAnsi="Arial" w:cs="Arial"/>
          <w:b/>
        </w:rPr>
      </w:pPr>
    </w:p>
    <w:p w:rsidR="004D31C1" w:rsidRDefault="002D161A" w:rsidP="002D161A">
      <w:pPr>
        <w:pStyle w:val="NormalnyWeb"/>
        <w:tabs>
          <w:tab w:val="left" w:pos="710"/>
        </w:tabs>
        <w:spacing w:before="0" w:after="0"/>
      </w:pPr>
      <w:r>
        <w:rPr>
          <w:rFonts w:ascii="Arial" w:hAnsi="Arial" w:cs="Arial"/>
          <w:color w:val="000000"/>
          <w:kern w:val="0"/>
          <w:shd w:val="clear" w:color="auto" w:fill="FFFFFF"/>
          <w:lang w:eastAsia="pl-PL" w:bidi="ar-SA"/>
        </w:rPr>
        <w:t>6.1</w:t>
      </w:r>
      <w:r w:rsidR="008B6B03">
        <w:rPr>
          <w:rFonts w:ascii="Arial" w:hAnsi="Arial" w:cs="Arial"/>
          <w:color w:val="000000"/>
          <w:kern w:val="0"/>
          <w:shd w:val="clear" w:color="auto" w:fill="FFFFFF"/>
          <w:lang w:eastAsia="pl-PL" w:bidi="ar-SA"/>
        </w:rPr>
        <w:t>. placówka wyznaczona do realizacji usługi znajduje się pod adresem:</w:t>
      </w:r>
    </w:p>
    <w:p w:rsidR="004D31C1" w:rsidRDefault="008B6B03" w:rsidP="002D161A">
      <w:pPr>
        <w:pStyle w:val="NormalnyWeb"/>
        <w:tabs>
          <w:tab w:val="left" w:pos="710"/>
        </w:tabs>
        <w:spacing w:before="0" w:after="0"/>
      </w:pPr>
      <w:r>
        <w:rPr>
          <w:rFonts w:ascii="Arial" w:hAnsi="Arial" w:cs="Arial"/>
          <w:color w:val="000000"/>
          <w:kern w:val="0"/>
          <w:shd w:val="clear" w:color="auto" w:fill="FFFFFF"/>
          <w:lang w:eastAsia="pl-PL" w:bidi="ar-SA"/>
        </w:rPr>
        <w:t>………………………………………</w:t>
      </w:r>
    </w:p>
    <w:p w:rsidR="002D161A" w:rsidRDefault="008B6B03" w:rsidP="002D161A">
      <w:pPr>
        <w:pStyle w:val="NormalnyWeb"/>
        <w:tabs>
          <w:tab w:val="left" w:pos="710"/>
        </w:tabs>
        <w:spacing w:before="0" w:after="0"/>
        <w:rPr>
          <w:rFonts w:ascii="Arial" w:hAnsi="Arial" w:cs="Arial"/>
          <w:color w:val="000000"/>
          <w:kern w:val="0"/>
          <w:shd w:val="clear" w:color="auto" w:fill="FFFFFF"/>
          <w:lang w:eastAsia="pl-PL" w:bidi="ar-SA"/>
        </w:rPr>
      </w:pPr>
      <w:r>
        <w:rPr>
          <w:rFonts w:ascii="Arial" w:hAnsi="Arial" w:cs="Arial"/>
          <w:color w:val="000000"/>
          <w:kern w:val="0"/>
          <w:shd w:val="clear" w:color="auto" w:fill="FFFFFF"/>
          <w:lang w:eastAsia="pl-PL" w:bidi="ar-SA"/>
        </w:rPr>
        <w:t>………………………........…………</w:t>
      </w:r>
    </w:p>
    <w:p w:rsidR="002D161A" w:rsidRPr="002D161A" w:rsidRDefault="002D161A" w:rsidP="002D161A">
      <w:pPr>
        <w:pStyle w:val="NormalnyWeb"/>
        <w:tabs>
          <w:tab w:val="left" w:pos="710"/>
        </w:tabs>
        <w:spacing w:before="0" w:after="0"/>
        <w:rPr>
          <w:rFonts w:ascii="Arial" w:hAnsi="Arial" w:cs="Arial"/>
          <w:color w:val="000000"/>
          <w:kern w:val="0"/>
          <w:shd w:val="clear" w:color="auto" w:fill="FFFFFF"/>
          <w:lang w:eastAsia="pl-PL" w:bidi="ar-SA"/>
        </w:rPr>
      </w:pPr>
    </w:p>
    <w:p w:rsidR="004D31C1" w:rsidRDefault="002D161A" w:rsidP="002D161A">
      <w:pPr>
        <w:suppressAutoHyphens w:val="0"/>
        <w:spacing w:after="0"/>
        <w:rPr>
          <w:rFonts w:ascii="Arial" w:eastAsia="Times New Roman" w:hAnsi="Arial" w:cs="Arial"/>
          <w:color w:val="000000"/>
          <w:kern w:val="0"/>
          <w:shd w:val="clear" w:color="auto" w:fill="FFFFFF"/>
        </w:rPr>
      </w:pPr>
      <w:r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 w:bidi="ar-SA"/>
        </w:rPr>
        <w:t>6.2.</w:t>
      </w:r>
      <w:r w:rsidR="008B6B03"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 w:bidi="ar-SA"/>
        </w:rPr>
        <w:t xml:space="preserve"> za</w:t>
      </w:r>
      <w:r w:rsidR="008B6B03">
        <w:rPr>
          <w:rFonts w:ascii="Arial" w:eastAsia="Times New Roman" w:hAnsi="Arial" w:cs="Arial"/>
          <w:color w:val="000000"/>
          <w:kern w:val="0"/>
          <w:shd w:val="clear" w:color="auto" w:fill="FFFFFF"/>
        </w:rPr>
        <w:t>poznałem się z warunkami zamówienia i przyjmuję je bez zastrzeżeń;</w:t>
      </w:r>
    </w:p>
    <w:p w:rsidR="002D161A" w:rsidRDefault="002D161A" w:rsidP="002D161A">
      <w:pPr>
        <w:suppressAutoHyphens w:val="0"/>
        <w:spacing w:after="0"/>
        <w:rPr>
          <w:rFonts w:eastAsia="Times New Roman"/>
          <w:kern w:val="0"/>
          <w:lang w:eastAsia="pl-PL" w:bidi="ar-SA"/>
        </w:rPr>
      </w:pPr>
    </w:p>
    <w:p w:rsidR="004D31C1" w:rsidRDefault="002D161A" w:rsidP="002D161A">
      <w:pPr>
        <w:suppressAutoHyphens w:val="0"/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kern w:val="0"/>
          <w:shd w:val="clear" w:color="auto" w:fill="FFFFFF"/>
        </w:rPr>
        <w:t>6.3.</w:t>
      </w:r>
      <w:r w:rsidR="008B6B03">
        <w:rPr>
          <w:rFonts w:ascii="Arial" w:eastAsia="Times New Roman" w:hAnsi="Arial" w:cs="Arial"/>
          <w:color w:val="000000"/>
          <w:kern w:val="0"/>
          <w:shd w:val="clear" w:color="auto" w:fill="FFFFFF"/>
        </w:rPr>
        <w:t xml:space="preserve"> </w:t>
      </w:r>
      <w:r w:rsidR="008B6B03">
        <w:rPr>
          <w:rFonts w:ascii="Arial" w:hAnsi="Arial" w:cs="Arial"/>
        </w:rPr>
        <w:t>zapoznałem się z załączonym do zapytania ofertowego wzorem umowy i przyjmuję jego zapisy bez zastrzeżeń;</w:t>
      </w:r>
    </w:p>
    <w:p w:rsidR="002D161A" w:rsidRDefault="002D161A" w:rsidP="002D161A">
      <w:pPr>
        <w:suppressAutoHyphens w:val="0"/>
        <w:spacing w:after="0"/>
        <w:rPr>
          <w:rFonts w:eastAsia="Times New Roman"/>
          <w:kern w:val="0"/>
          <w:lang w:eastAsia="pl-PL" w:bidi="ar-SA"/>
        </w:rPr>
      </w:pPr>
    </w:p>
    <w:p w:rsidR="004D31C1" w:rsidRDefault="002D161A" w:rsidP="002D161A">
      <w:p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6.4.</w:t>
      </w:r>
      <w:r w:rsidR="008B6B03">
        <w:rPr>
          <w:rFonts w:ascii="Arial" w:hAnsi="Arial" w:cs="Arial"/>
        </w:rPr>
        <w:t xml:space="preserve"> przedmiot oferty jest zgodny z przedmiotem zamówienia;</w:t>
      </w:r>
    </w:p>
    <w:p w:rsidR="002D161A" w:rsidRDefault="002D161A" w:rsidP="002D161A">
      <w:pPr>
        <w:suppressAutoHyphens w:val="0"/>
        <w:spacing w:after="0"/>
        <w:rPr>
          <w:rFonts w:eastAsia="Times New Roman"/>
          <w:kern w:val="0"/>
          <w:lang w:eastAsia="pl-PL" w:bidi="ar-SA"/>
        </w:rPr>
      </w:pPr>
    </w:p>
    <w:p w:rsidR="004D31C1" w:rsidRDefault="002D161A" w:rsidP="002D161A">
      <w:p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6.5.</w:t>
      </w:r>
      <w:r w:rsidR="008B6B03">
        <w:rPr>
          <w:rFonts w:ascii="Arial" w:hAnsi="Arial" w:cs="Arial"/>
        </w:rPr>
        <w:t xml:space="preserve"> jestem związany niniejszą ofertą przez okres 30 dni, licząc od dnia składania ofert podanego w zapytaniu ofertowym;</w:t>
      </w:r>
    </w:p>
    <w:p w:rsidR="002D161A" w:rsidRDefault="002D161A" w:rsidP="002D161A">
      <w:pPr>
        <w:suppressAutoHyphens w:val="0"/>
        <w:spacing w:after="0"/>
        <w:rPr>
          <w:rFonts w:eastAsia="Times New Roman"/>
          <w:kern w:val="0"/>
          <w:lang w:eastAsia="pl-PL" w:bidi="ar-SA"/>
        </w:rPr>
      </w:pPr>
    </w:p>
    <w:p w:rsidR="004D31C1" w:rsidRDefault="002D161A" w:rsidP="002D161A">
      <w:pPr>
        <w:suppressAutoHyphens w:val="0"/>
        <w:spacing w:after="0"/>
        <w:rPr>
          <w:rFonts w:eastAsia="Times New Roman"/>
          <w:kern w:val="0"/>
          <w:lang w:eastAsia="pl-PL" w:bidi="ar-SA"/>
        </w:rPr>
      </w:pPr>
      <w:r>
        <w:rPr>
          <w:rFonts w:ascii="Arial" w:hAnsi="Arial" w:cs="Arial"/>
        </w:rPr>
        <w:t>6.6.</w:t>
      </w:r>
      <w:r w:rsidR="008B6B03">
        <w:rPr>
          <w:rFonts w:ascii="Arial" w:hAnsi="Arial" w:cs="Arial"/>
        </w:rPr>
        <w:t xml:space="preserve"> wypełniłem obowiązki informacyjne przewidziane w art. 13 lub art. 14 RODO*</w:t>
      </w:r>
      <w:r w:rsidR="008B6B03">
        <w:rPr>
          <w:rFonts w:ascii="Arial" w:hAnsi="Arial" w:cs="Arial"/>
          <w:vertAlign w:val="superscript"/>
        </w:rPr>
        <w:t xml:space="preserve"> </w:t>
      </w:r>
      <w:r w:rsidR="008B6B03">
        <w:rPr>
          <w:rFonts w:ascii="Arial" w:hAnsi="Arial" w:cs="Arial"/>
        </w:rPr>
        <w:t>wobec osób fizyc</w:t>
      </w:r>
      <w:r w:rsidR="008B6B03">
        <w:rPr>
          <w:rFonts w:ascii="Arial" w:hAnsi="Arial" w:cs="Arial"/>
        </w:rPr>
        <w:t>z</w:t>
      </w:r>
      <w:r w:rsidR="008B6B03">
        <w:rPr>
          <w:rFonts w:ascii="Arial" w:hAnsi="Arial" w:cs="Arial"/>
        </w:rPr>
        <w:t>nych, od których dane osobowe bezpośrednio lub pośrednio pozyskałem w celu ubiegania się o udzi</w:t>
      </w:r>
      <w:r w:rsidR="008B6B03">
        <w:rPr>
          <w:rFonts w:ascii="Arial" w:hAnsi="Arial" w:cs="Arial"/>
        </w:rPr>
        <w:t>e</w:t>
      </w:r>
      <w:r w:rsidR="008B6B03">
        <w:rPr>
          <w:rFonts w:ascii="Arial" w:hAnsi="Arial" w:cs="Arial"/>
        </w:rPr>
        <w:t>lenie zamówienia publicznego w niniejszym postępowaniu**.</w:t>
      </w:r>
    </w:p>
    <w:p w:rsidR="004D31C1" w:rsidRDefault="004D31C1" w:rsidP="002D161A">
      <w:pPr>
        <w:pStyle w:val="Tekstpodstawowy"/>
        <w:tabs>
          <w:tab w:val="left" w:pos="1068"/>
        </w:tabs>
        <w:spacing w:after="0"/>
        <w:ind w:left="720"/>
        <w:rPr>
          <w:rFonts w:ascii="Arial" w:hAnsi="Arial" w:cs="Arial"/>
          <w:highlight w:val="yellow"/>
        </w:rPr>
      </w:pPr>
    </w:p>
    <w:p w:rsidR="004D31C1" w:rsidRDefault="008B6B03" w:rsidP="002D161A">
      <w:pPr>
        <w:spacing w:after="0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</w:rPr>
        <w:t xml:space="preserve">(*)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1). </w:t>
      </w:r>
    </w:p>
    <w:p w:rsidR="004D31C1" w:rsidRDefault="008B6B03" w:rsidP="002D161A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31C1" w:rsidRDefault="004D31C1" w:rsidP="002D161A">
      <w:pPr>
        <w:pStyle w:val="Tekstpodstawowy"/>
        <w:tabs>
          <w:tab w:val="left" w:pos="710"/>
        </w:tabs>
        <w:spacing w:after="0"/>
        <w:rPr>
          <w:rFonts w:ascii="Arial" w:hAnsi="Arial" w:cs="Arial"/>
        </w:rPr>
      </w:pPr>
    </w:p>
    <w:p w:rsidR="004D31C1" w:rsidRDefault="008B6B03" w:rsidP="002D161A">
      <w:pPr>
        <w:pStyle w:val="Tekstpodstawowy"/>
        <w:tabs>
          <w:tab w:val="left" w:pos="71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Oferta została złożona na ………….. zapisanych stronach, (kolejno ponumerowanych).</w:t>
      </w:r>
    </w:p>
    <w:p w:rsidR="004D31C1" w:rsidRDefault="004D31C1" w:rsidP="002D161A">
      <w:pPr>
        <w:pStyle w:val="Tekstpodstawowy"/>
        <w:spacing w:after="0"/>
        <w:rPr>
          <w:rFonts w:ascii="Arial" w:hAnsi="Arial" w:cs="Arial"/>
        </w:rPr>
      </w:pPr>
    </w:p>
    <w:p w:rsidR="004D31C1" w:rsidRDefault="004D31C1" w:rsidP="002D161A">
      <w:pPr>
        <w:spacing w:after="0"/>
        <w:jc w:val="both"/>
        <w:rPr>
          <w:rFonts w:ascii="Arial" w:hAnsi="Arial" w:cs="Arial"/>
        </w:rPr>
      </w:pPr>
    </w:p>
    <w:p w:rsidR="004D31C1" w:rsidRDefault="004D31C1" w:rsidP="002D161A">
      <w:pPr>
        <w:spacing w:after="0"/>
        <w:jc w:val="both"/>
        <w:rPr>
          <w:rFonts w:ascii="Arial" w:hAnsi="Arial" w:cs="Arial"/>
        </w:rPr>
      </w:pPr>
    </w:p>
    <w:p w:rsidR="004D31C1" w:rsidRDefault="008B6B03" w:rsidP="002D16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4D31C1" w:rsidRDefault="008B6B03" w:rsidP="002D161A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4D31C1" w:rsidRDefault="008B6B03" w:rsidP="002D161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D31C1" w:rsidRPr="002D161A" w:rsidRDefault="008B6B03" w:rsidP="002D161A">
      <w:pPr>
        <w:spacing w:after="0"/>
        <w:ind w:left="6372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 osoby uprawnionej do reprezentowania Wykonawcy)</w:t>
      </w:r>
    </w:p>
    <w:sectPr w:rsidR="004D31C1" w:rsidRPr="002D161A" w:rsidSect="004D31C1">
      <w:headerReference w:type="default" r:id="rId7"/>
      <w:pgSz w:w="11906" w:h="16838"/>
      <w:pgMar w:top="1672" w:right="1417" w:bottom="1417" w:left="1417" w:header="765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03" w:rsidRDefault="008B6B03" w:rsidP="004D31C1">
      <w:pPr>
        <w:spacing w:after="0" w:line="240" w:lineRule="auto"/>
      </w:pPr>
      <w:r>
        <w:separator/>
      </w:r>
    </w:p>
  </w:endnote>
  <w:endnote w:type="continuationSeparator" w:id="0">
    <w:p w:rsidR="008B6B03" w:rsidRDefault="008B6B03" w:rsidP="004D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03" w:rsidRDefault="008B6B03" w:rsidP="004D31C1">
      <w:pPr>
        <w:spacing w:after="0" w:line="240" w:lineRule="auto"/>
      </w:pPr>
      <w:r>
        <w:separator/>
      </w:r>
    </w:p>
  </w:footnote>
  <w:footnote w:type="continuationSeparator" w:id="0">
    <w:p w:rsidR="008B6B03" w:rsidRDefault="008B6B03" w:rsidP="004D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03" w:rsidRDefault="008B6B03">
    <w:pPr>
      <w:pStyle w:val="Header"/>
      <w:rPr>
        <w:sz w:val="20"/>
        <w:szCs w:val="20"/>
      </w:rPr>
    </w:pPr>
    <w:r>
      <w:rPr>
        <w:rFonts w:ascii="Arial" w:hAnsi="Arial"/>
        <w:b/>
        <w:bCs/>
        <w:sz w:val="20"/>
        <w:szCs w:val="20"/>
      </w:rPr>
      <w:t>Nr sprawy: 174/2022</w:t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5B9A"/>
    <w:multiLevelType w:val="multilevel"/>
    <w:tmpl w:val="B5D421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576534"/>
    <w:multiLevelType w:val="multilevel"/>
    <w:tmpl w:val="7952CB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9382C71"/>
    <w:multiLevelType w:val="multilevel"/>
    <w:tmpl w:val="272AF36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C1"/>
    <w:rsid w:val="002D161A"/>
    <w:rsid w:val="004D31C1"/>
    <w:rsid w:val="008B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1C1"/>
    <w:pPr>
      <w:spacing w:after="200" w:line="276" w:lineRule="auto"/>
    </w:pPr>
    <w:rPr>
      <w:rFonts w:eastAsia="Calibri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Hipercze1">
    <w:name w:val="Hiperłącze1"/>
    <w:qFormat/>
    <w:rsid w:val="00CF7BF2"/>
    <w:rPr>
      <w:color w:val="000080"/>
      <w:u w:val="single"/>
    </w:rPr>
  </w:style>
  <w:style w:type="character" w:customStyle="1" w:styleId="UyteHipercze1">
    <w:name w:val="UżyteHiperłącze1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rFonts w:eastAsia="Lucida Sans Unicode"/>
      <w:b/>
      <w:bCs/>
      <w:kern w:val="2"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230F37"/>
    <w:rPr>
      <w:sz w:val="24"/>
      <w:szCs w:val="21"/>
    </w:rPr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7C1E53"/>
    <w:rPr>
      <w:sz w:val="24"/>
      <w:szCs w:val="21"/>
    </w:rPr>
  </w:style>
  <w:style w:type="paragraph" w:styleId="Nagwek">
    <w:name w:val="header"/>
    <w:basedOn w:val="Normalny"/>
    <w:next w:val="Tekstpodstawowy"/>
    <w:qFormat/>
    <w:rsid w:val="004D31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basedOn w:val="Normalny"/>
    <w:qFormat/>
    <w:rsid w:val="003B49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Gwkaistopka">
    <w:name w:val="Główka i stopka"/>
    <w:basedOn w:val="Normalny"/>
    <w:qFormat/>
    <w:rsid w:val="00DD53BB"/>
  </w:style>
  <w:style w:type="paragraph" w:customStyle="1" w:styleId="Header">
    <w:name w:val="Header"/>
    <w:basedOn w:val="Normalny"/>
    <w:next w:val="Tekstpodstawowy"/>
    <w:qFormat/>
    <w:rsid w:val="00DD53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1">
    <w:name w:val="Nagłówek 21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Nagwek71">
    <w:name w:val="Nagłówek 71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Nagwek81">
    <w:name w:val="Nagłówek 81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Nagwek91">
    <w:name w:val="Nagłówek 91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Legenda1">
    <w:name w:val="Legenda1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Nagwek1">
    <w:name w:val="Nagłówek1"/>
    <w:basedOn w:val="Normalny"/>
    <w:next w:val="Textbody"/>
    <w:qFormat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Standard">
    <w:name w:val="Standard"/>
    <w:qFormat/>
    <w:rsid w:val="00972964"/>
    <w:pPr>
      <w:widowControl w:val="0"/>
      <w:textAlignment w:val="baseline"/>
    </w:pPr>
    <w:rPr>
      <w:rFonts w:cs="Times New Roman"/>
      <w:sz w:val="24"/>
      <w:lang w:bidi="ar-SA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230F37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Normalny"/>
    <w:uiPriority w:val="99"/>
    <w:qFormat/>
    <w:rsid w:val="00DD53BB"/>
    <w:pPr>
      <w:suppressAutoHyphens w:val="0"/>
      <w:spacing w:before="280" w:after="119"/>
    </w:pPr>
    <w:rPr>
      <w:rFonts w:eastAsia="Times New Roman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4D31C1"/>
    <w:pPr>
      <w:ind w:left="720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customStyle="1" w:styleId="Footer">
    <w:name w:val="Footer"/>
    <w:basedOn w:val="Normalny"/>
    <w:link w:val="StopkaZnak2"/>
    <w:uiPriority w:val="99"/>
    <w:semiHidden/>
    <w:unhideWhenUsed/>
    <w:rsid w:val="007C1E53"/>
    <w:pPr>
      <w:tabs>
        <w:tab w:val="center" w:pos="4536"/>
        <w:tab w:val="right" w:pos="9072"/>
      </w:tabs>
    </w:pPr>
    <w:rPr>
      <w:szCs w:val="21"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kboruta</cp:lastModifiedBy>
  <cp:revision>42</cp:revision>
  <cp:lastPrinted>2022-12-01T10:54:00Z</cp:lastPrinted>
  <dcterms:created xsi:type="dcterms:W3CDTF">2020-06-30T06:58:00Z</dcterms:created>
  <dcterms:modified xsi:type="dcterms:W3CDTF">2022-12-13T12:48:00Z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