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D364" w14:textId="77777777" w:rsidR="00080EF5" w:rsidRPr="00080EF5" w:rsidRDefault="00080EF5" w:rsidP="00080EF5">
      <w:pPr>
        <w:rPr>
          <w:rFonts w:ascii="Arial Narrow" w:eastAsiaTheme="majorEastAsia" w:hAnsi="Arial Narrow" w:cs="Calibri Light"/>
          <w:b/>
          <w:sz w:val="20"/>
          <w:szCs w:val="20"/>
          <w:lang w:eastAsia="en-US"/>
        </w:rPr>
      </w:pPr>
      <w:r w:rsidRPr="00080EF5">
        <w:rPr>
          <w:rFonts w:ascii="Arial Narrow" w:eastAsiaTheme="majorEastAsia" w:hAnsi="Arial Narrow" w:cs="Calibri Light"/>
          <w:caps/>
          <w:spacing w:val="20"/>
          <w:sz w:val="20"/>
          <w:szCs w:val="20"/>
          <w:lang w:eastAsia="en-US"/>
        </w:rPr>
        <w:br w:type="textWrapping" w:clear="all"/>
      </w:r>
      <w:r w:rsidRPr="00080EF5">
        <w:rPr>
          <w:rFonts w:ascii="Arial Narrow" w:eastAsiaTheme="majorEastAsia" w:hAnsi="Arial Narrow" w:cs="Calibri Light"/>
          <w:b/>
          <w:sz w:val="20"/>
          <w:szCs w:val="20"/>
          <w:lang w:eastAsia="en-US"/>
        </w:rPr>
        <w:t>ZAMAWIAJĄCY</w:t>
      </w:r>
    </w:p>
    <w:tbl>
      <w:tblPr>
        <w:tblW w:w="93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428"/>
      </w:tblGrid>
      <w:tr w:rsidR="00F64E15" w:rsidRPr="00080EF5" w14:paraId="18F30459" w14:textId="77777777" w:rsidTr="00822B75">
        <w:tc>
          <w:tcPr>
            <w:tcW w:w="4962" w:type="dxa"/>
          </w:tcPr>
          <w:p w14:paraId="10DA5A8E" w14:textId="77777777" w:rsidR="00F64E15" w:rsidRPr="00080EF5" w:rsidRDefault="00F64E15" w:rsidP="00F64E15">
            <w:pPr>
              <w:pStyle w:val="pkt"/>
              <w:spacing w:before="0" w:after="0"/>
              <w:ind w:left="0" w:firstLine="0"/>
              <w:rPr>
                <w:rFonts w:ascii="Arial Narrow" w:hAnsi="Arial Narrow" w:cs="Calibri Light"/>
                <w:b/>
                <w:sz w:val="20"/>
              </w:rPr>
            </w:pPr>
            <w:r w:rsidRPr="00080EF5">
              <w:rPr>
                <w:rFonts w:ascii="Arial Narrow" w:hAnsi="Arial Narrow" w:cs="Calibri Light"/>
                <w:b/>
                <w:sz w:val="20"/>
              </w:rPr>
              <w:t>Nazwa Zamawiającego:</w:t>
            </w:r>
          </w:p>
        </w:tc>
        <w:tc>
          <w:tcPr>
            <w:tcW w:w="4428" w:type="dxa"/>
          </w:tcPr>
          <w:p w14:paraId="23D0B66C" w14:textId="6A95B7FD" w:rsidR="00F64E15" w:rsidRPr="00F64E15" w:rsidRDefault="00F64E15" w:rsidP="00F64E15">
            <w:pPr>
              <w:pStyle w:val="pkt"/>
              <w:spacing w:before="0" w:after="0"/>
              <w:ind w:left="0" w:firstLine="0"/>
              <w:rPr>
                <w:rFonts w:ascii="Arial Narrow" w:hAnsi="Arial Narrow" w:cs="Calibri Light"/>
                <w:b/>
                <w:sz w:val="20"/>
              </w:rPr>
            </w:pPr>
            <w:r w:rsidRPr="00F64E15">
              <w:rPr>
                <w:rFonts w:ascii="Arial Narrow" w:hAnsi="Arial Narrow" w:cs="Calibri Light"/>
                <w:b/>
                <w:sz w:val="22"/>
                <w:szCs w:val="22"/>
              </w:rPr>
              <w:t xml:space="preserve">Gmina Chrząstowice </w:t>
            </w:r>
          </w:p>
        </w:tc>
      </w:tr>
      <w:tr w:rsidR="00F64E15" w:rsidRPr="00080EF5" w14:paraId="2971A0F4" w14:textId="77777777" w:rsidTr="00822B75">
        <w:tc>
          <w:tcPr>
            <w:tcW w:w="4962" w:type="dxa"/>
          </w:tcPr>
          <w:p w14:paraId="3DFA8184" w14:textId="77777777" w:rsidR="00F64E15" w:rsidRPr="00080EF5" w:rsidRDefault="00F64E15" w:rsidP="00F64E15">
            <w:pPr>
              <w:pStyle w:val="pkt"/>
              <w:spacing w:before="0" w:after="0"/>
              <w:ind w:left="0" w:firstLine="0"/>
              <w:rPr>
                <w:rFonts w:ascii="Arial Narrow" w:hAnsi="Arial Narrow" w:cs="Calibri Light"/>
                <w:b/>
                <w:sz w:val="20"/>
              </w:rPr>
            </w:pPr>
            <w:r w:rsidRPr="00080EF5">
              <w:rPr>
                <w:rFonts w:ascii="Arial Narrow" w:hAnsi="Arial Narrow" w:cs="Calibri Light"/>
                <w:b/>
                <w:iCs/>
                <w:sz w:val="20"/>
              </w:rPr>
              <w:t>NIP: </w:t>
            </w:r>
          </w:p>
        </w:tc>
        <w:tc>
          <w:tcPr>
            <w:tcW w:w="4428" w:type="dxa"/>
          </w:tcPr>
          <w:p w14:paraId="4E478978" w14:textId="484AC55E" w:rsidR="00F64E15" w:rsidRPr="00F64E15" w:rsidRDefault="00F64E15" w:rsidP="00F64E15">
            <w:pPr>
              <w:pStyle w:val="pkt"/>
              <w:spacing w:before="0" w:after="0"/>
              <w:ind w:left="0" w:firstLine="0"/>
              <w:rPr>
                <w:rFonts w:ascii="Arial Narrow" w:hAnsi="Arial Narrow" w:cs="Calibri Light"/>
                <w:b/>
                <w:sz w:val="20"/>
              </w:rPr>
            </w:pPr>
            <w:r w:rsidRPr="00F64E15">
              <w:rPr>
                <w:rFonts w:ascii="Arial Narrow" w:hAnsi="Arial Narrow" w:cs="Calibri Light"/>
                <w:sz w:val="22"/>
                <w:szCs w:val="22"/>
              </w:rPr>
              <w:t>9910460223</w:t>
            </w:r>
          </w:p>
        </w:tc>
      </w:tr>
      <w:tr w:rsidR="00F64E15" w:rsidRPr="00080EF5" w14:paraId="0278396A" w14:textId="77777777" w:rsidTr="00822B75">
        <w:tc>
          <w:tcPr>
            <w:tcW w:w="4962" w:type="dxa"/>
          </w:tcPr>
          <w:p w14:paraId="07387AC0" w14:textId="77777777" w:rsidR="00F64E15" w:rsidRPr="00080EF5" w:rsidRDefault="00F64E15" w:rsidP="00F64E15">
            <w:pPr>
              <w:pStyle w:val="pkt"/>
              <w:spacing w:before="0" w:after="0"/>
              <w:ind w:left="0" w:firstLine="0"/>
              <w:rPr>
                <w:rFonts w:ascii="Arial Narrow" w:hAnsi="Arial Narrow" w:cs="Calibri Light"/>
                <w:b/>
                <w:sz w:val="20"/>
              </w:rPr>
            </w:pPr>
            <w:r w:rsidRPr="00080EF5">
              <w:rPr>
                <w:rFonts w:ascii="Arial Narrow" w:hAnsi="Arial Narrow" w:cs="Calibri Light"/>
                <w:b/>
                <w:sz w:val="20"/>
              </w:rPr>
              <w:t>Miejscowość:</w:t>
            </w:r>
          </w:p>
        </w:tc>
        <w:tc>
          <w:tcPr>
            <w:tcW w:w="4428" w:type="dxa"/>
          </w:tcPr>
          <w:p w14:paraId="1CC9BD84" w14:textId="64A6BB10" w:rsidR="00F64E15" w:rsidRPr="00F64E15" w:rsidRDefault="00F64E15" w:rsidP="00F64E15">
            <w:pPr>
              <w:rPr>
                <w:rFonts w:ascii="Arial Narrow" w:hAnsi="Arial Narrow" w:cs="Calibri Light"/>
                <w:sz w:val="20"/>
                <w:szCs w:val="20"/>
              </w:rPr>
            </w:pPr>
            <w:r w:rsidRPr="00F64E15">
              <w:rPr>
                <w:rFonts w:ascii="Arial Narrow" w:hAnsi="Arial Narrow" w:cs="Calibri Light"/>
                <w:sz w:val="22"/>
                <w:szCs w:val="22"/>
              </w:rPr>
              <w:t>46-053 Chrząstowice</w:t>
            </w:r>
          </w:p>
        </w:tc>
      </w:tr>
      <w:tr w:rsidR="00F64E15" w:rsidRPr="00080EF5" w14:paraId="091DB188" w14:textId="77777777" w:rsidTr="00822B75">
        <w:tc>
          <w:tcPr>
            <w:tcW w:w="4962" w:type="dxa"/>
          </w:tcPr>
          <w:p w14:paraId="593F3D6C" w14:textId="77777777" w:rsidR="00F64E15" w:rsidRPr="00080EF5" w:rsidRDefault="00F64E15" w:rsidP="00F64E15">
            <w:pPr>
              <w:pStyle w:val="pkt"/>
              <w:spacing w:before="0" w:after="0"/>
              <w:ind w:left="0" w:firstLine="0"/>
              <w:rPr>
                <w:rFonts w:ascii="Arial Narrow" w:hAnsi="Arial Narrow" w:cs="Calibri Light"/>
                <w:b/>
                <w:sz w:val="20"/>
              </w:rPr>
            </w:pPr>
            <w:r w:rsidRPr="00080EF5">
              <w:rPr>
                <w:rFonts w:ascii="Arial Narrow" w:hAnsi="Arial Narrow" w:cs="Calibri Light"/>
                <w:b/>
                <w:iCs/>
                <w:sz w:val="20"/>
              </w:rPr>
              <w:t>Adres:</w:t>
            </w:r>
            <w:r w:rsidRPr="00080EF5">
              <w:rPr>
                <w:rFonts w:ascii="Arial Narrow" w:hAnsi="Arial Narrow" w:cs="Calibri Light"/>
                <w:b/>
                <w:sz w:val="20"/>
              </w:rPr>
              <w:tab/>
            </w:r>
          </w:p>
        </w:tc>
        <w:tc>
          <w:tcPr>
            <w:tcW w:w="4428" w:type="dxa"/>
          </w:tcPr>
          <w:p w14:paraId="6A242EA0" w14:textId="5A3D6918" w:rsidR="00F64E15" w:rsidRPr="00F64E15" w:rsidRDefault="00F64E15" w:rsidP="00F64E15">
            <w:pPr>
              <w:pStyle w:val="pkt"/>
              <w:spacing w:before="0" w:after="0"/>
              <w:ind w:left="0" w:firstLine="0"/>
              <w:rPr>
                <w:rFonts w:ascii="Arial Narrow" w:hAnsi="Arial Narrow" w:cs="Calibri Light"/>
                <w:b/>
                <w:sz w:val="20"/>
              </w:rPr>
            </w:pPr>
            <w:r w:rsidRPr="00F64E15">
              <w:rPr>
                <w:rFonts w:ascii="Arial Narrow" w:hAnsi="Arial Narrow" w:cs="Calibri Light"/>
                <w:sz w:val="22"/>
                <w:szCs w:val="22"/>
              </w:rPr>
              <w:t>Dworcowa 38</w:t>
            </w:r>
          </w:p>
        </w:tc>
      </w:tr>
      <w:tr w:rsidR="00F64E15" w:rsidRPr="00080EF5" w14:paraId="2F84507D" w14:textId="77777777" w:rsidTr="00822B75">
        <w:tc>
          <w:tcPr>
            <w:tcW w:w="4962" w:type="dxa"/>
          </w:tcPr>
          <w:p w14:paraId="5330561E" w14:textId="77777777" w:rsidR="00F64E15" w:rsidRPr="00080EF5" w:rsidRDefault="00F64E15" w:rsidP="00F64E15">
            <w:pPr>
              <w:pStyle w:val="pkt"/>
              <w:spacing w:before="0" w:after="0"/>
              <w:ind w:left="0" w:firstLine="0"/>
              <w:rPr>
                <w:rFonts w:ascii="Arial Narrow" w:hAnsi="Arial Narrow" w:cs="Calibri Light"/>
                <w:b/>
                <w:sz w:val="20"/>
              </w:rPr>
            </w:pPr>
            <w:proofErr w:type="spellStart"/>
            <w:r w:rsidRPr="00080EF5">
              <w:rPr>
                <w:rFonts w:ascii="Arial Narrow" w:hAnsi="Arial Narrow" w:cs="Calibri Light"/>
                <w:b/>
                <w:iCs/>
                <w:sz w:val="20"/>
                <w:lang w:val="de-DE"/>
              </w:rPr>
              <w:t>Adres</w:t>
            </w:r>
            <w:proofErr w:type="spellEnd"/>
            <w:r w:rsidRPr="00080EF5">
              <w:rPr>
                <w:rFonts w:ascii="Arial Narrow" w:hAnsi="Arial Narrow" w:cs="Calibri Light"/>
                <w:b/>
                <w:iCs/>
                <w:sz w:val="20"/>
                <w:lang w:val="de-DE"/>
              </w:rPr>
              <w:t xml:space="preserve"> </w:t>
            </w:r>
            <w:proofErr w:type="spellStart"/>
            <w:r w:rsidRPr="00080EF5">
              <w:rPr>
                <w:rFonts w:ascii="Arial Narrow" w:hAnsi="Arial Narrow" w:cs="Calibri Light"/>
                <w:b/>
                <w:iCs/>
                <w:sz w:val="20"/>
                <w:lang w:val="de-DE"/>
              </w:rPr>
              <w:t>e-mail</w:t>
            </w:r>
            <w:proofErr w:type="spellEnd"/>
            <w:r w:rsidRPr="00080EF5">
              <w:rPr>
                <w:rFonts w:ascii="Arial Narrow" w:hAnsi="Arial Narrow" w:cs="Calibri Light"/>
                <w:b/>
                <w:iCs/>
                <w:sz w:val="20"/>
              </w:rPr>
              <w:t>:</w:t>
            </w:r>
          </w:p>
        </w:tc>
        <w:tc>
          <w:tcPr>
            <w:tcW w:w="4428" w:type="dxa"/>
          </w:tcPr>
          <w:p w14:paraId="0064A115" w14:textId="12678A20" w:rsidR="00F64E15" w:rsidRPr="00F64E15" w:rsidRDefault="00F64E15" w:rsidP="00F64E15">
            <w:pPr>
              <w:pStyle w:val="pkt"/>
              <w:spacing w:before="0" w:after="0"/>
              <w:ind w:left="0" w:firstLine="0"/>
              <w:rPr>
                <w:rFonts w:ascii="Arial Narrow" w:hAnsi="Arial Narrow" w:cs="Calibri Light"/>
                <w:b/>
                <w:sz w:val="20"/>
              </w:rPr>
            </w:pPr>
            <w:r w:rsidRPr="00F64E15">
              <w:rPr>
                <w:rStyle w:val="Hipercze"/>
                <w:rFonts w:ascii="Arial Narrow" w:hAnsi="Arial Narrow" w:cs="Calibri Light"/>
                <w:b/>
                <w:sz w:val="22"/>
                <w:szCs w:val="22"/>
              </w:rPr>
              <w:t>ug@chrzastowice.pl</w:t>
            </w:r>
          </w:p>
        </w:tc>
      </w:tr>
      <w:tr w:rsidR="00F64E15" w:rsidRPr="00080EF5" w14:paraId="6E156A17" w14:textId="77777777" w:rsidTr="00822B75">
        <w:tc>
          <w:tcPr>
            <w:tcW w:w="4962" w:type="dxa"/>
          </w:tcPr>
          <w:p w14:paraId="0210852F" w14:textId="77777777" w:rsidR="00F64E15" w:rsidRPr="00080EF5" w:rsidRDefault="00F64E15" w:rsidP="00F64E15">
            <w:pPr>
              <w:pStyle w:val="pkt"/>
              <w:spacing w:before="0" w:after="0"/>
              <w:ind w:left="0" w:firstLine="0"/>
              <w:rPr>
                <w:rFonts w:ascii="Arial Narrow" w:hAnsi="Arial Narrow" w:cs="Calibri Light"/>
                <w:b/>
                <w:iCs/>
                <w:sz w:val="20"/>
                <w:lang w:val="de-DE"/>
              </w:rPr>
            </w:pPr>
            <w:proofErr w:type="spellStart"/>
            <w:r w:rsidRPr="00080EF5">
              <w:rPr>
                <w:rFonts w:ascii="Arial Narrow" w:hAnsi="Arial Narrow" w:cs="Calibri Light"/>
                <w:b/>
                <w:iCs/>
                <w:sz w:val="20"/>
                <w:lang w:val="de-DE"/>
              </w:rPr>
              <w:t>Strona</w:t>
            </w:r>
            <w:proofErr w:type="spellEnd"/>
            <w:r w:rsidRPr="00080EF5">
              <w:rPr>
                <w:rFonts w:ascii="Arial Narrow" w:hAnsi="Arial Narrow" w:cs="Calibri Light"/>
                <w:b/>
                <w:iCs/>
                <w:sz w:val="20"/>
                <w:lang w:val="de-DE"/>
              </w:rPr>
              <w:t xml:space="preserve"> </w:t>
            </w:r>
            <w:proofErr w:type="spellStart"/>
            <w:r w:rsidRPr="00080EF5">
              <w:rPr>
                <w:rFonts w:ascii="Arial Narrow" w:hAnsi="Arial Narrow" w:cs="Calibri Light"/>
                <w:b/>
                <w:iCs/>
                <w:sz w:val="20"/>
                <w:lang w:val="de-DE"/>
              </w:rPr>
              <w:t>internetowa</w:t>
            </w:r>
            <w:proofErr w:type="spellEnd"/>
            <w:r w:rsidRPr="00080EF5">
              <w:rPr>
                <w:rFonts w:ascii="Arial Narrow" w:hAnsi="Arial Narrow" w:cs="Calibri Light"/>
                <w:b/>
                <w:iCs/>
                <w:sz w:val="20"/>
                <w:lang w:val="de-DE"/>
              </w:rPr>
              <w:t>:</w:t>
            </w:r>
            <w:r w:rsidRPr="00080EF5">
              <w:rPr>
                <w:rFonts w:ascii="Arial Narrow" w:hAnsi="Arial Narrow" w:cs="Calibri Light"/>
                <w:b/>
                <w:iCs/>
                <w:sz w:val="20"/>
                <w:lang w:val="de-DE"/>
              </w:rPr>
              <w:tab/>
            </w:r>
          </w:p>
        </w:tc>
        <w:tc>
          <w:tcPr>
            <w:tcW w:w="4428" w:type="dxa"/>
          </w:tcPr>
          <w:p w14:paraId="4ED21FA9" w14:textId="649866ED" w:rsidR="00F64E15" w:rsidRPr="00F64E15" w:rsidRDefault="00F64E15" w:rsidP="00F64E15">
            <w:pPr>
              <w:pStyle w:val="pkt"/>
              <w:spacing w:before="0" w:after="0"/>
              <w:ind w:left="0" w:firstLine="0"/>
              <w:rPr>
                <w:rFonts w:ascii="Arial Narrow" w:hAnsi="Arial Narrow" w:cs="Calibri Light"/>
                <w:sz w:val="20"/>
              </w:rPr>
            </w:pPr>
            <w:r w:rsidRPr="00F64E15">
              <w:rPr>
                <w:rStyle w:val="Hipercze"/>
                <w:rFonts w:ascii="Arial Narrow" w:hAnsi="Arial Narrow" w:cs="Calibri Light"/>
                <w:sz w:val="22"/>
                <w:szCs w:val="22"/>
              </w:rPr>
              <w:t>http://www.chrzastowice.pl</w:t>
            </w:r>
          </w:p>
        </w:tc>
      </w:tr>
      <w:tr w:rsidR="00F64E15" w:rsidRPr="00080EF5" w14:paraId="62E54515" w14:textId="77777777" w:rsidTr="00822B75">
        <w:tc>
          <w:tcPr>
            <w:tcW w:w="4962" w:type="dxa"/>
          </w:tcPr>
          <w:p w14:paraId="28C2AF91" w14:textId="77777777" w:rsidR="00F64E15" w:rsidRPr="00080EF5" w:rsidRDefault="00F64E15" w:rsidP="00F64E15">
            <w:pPr>
              <w:pStyle w:val="pkt"/>
              <w:spacing w:before="0" w:after="0"/>
              <w:ind w:left="0" w:firstLine="0"/>
              <w:rPr>
                <w:rFonts w:ascii="Arial Narrow" w:hAnsi="Arial Narrow" w:cs="Calibri Light"/>
                <w:b/>
                <w:iCs/>
                <w:sz w:val="20"/>
                <w:lang w:val="de-DE"/>
              </w:rPr>
            </w:pPr>
            <w:r w:rsidRPr="00080EF5">
              <w:rPr>
                <w:rFonts w:ascii="Arial Narrow" w:hAnsi="Arial Narrow" w:cs="Calibri Light"/>
                <w:b/>
                <w:iCs/>
                <w:sz w:val="20"/>
              </w:rPr>
              <w:t>Telefon:</w:t>
            </w:r>
          </w:p>
        </w:tc>
        <w:tc>
          <w:tcPr>
            <w:tcW w:w="4428" w:type="dxa"/>
          </w:tcPr>
          <w:p w14:paraId="4FD614B5" w14:textId="3CD15422" w:rsidR="00F64E15" w:rsidRPr="00F64E15" w:rsidRDefault="00F64E15" w:rsidP="00F64E15">
            <w:pPr>
              <w:pStyle w:val="pkt"/>
              <w:spacing w:before="0" w:after="0"/>
              <w:ind w:left="0" w:firstLine="0"/>
              <w:rPr>
                <w:rFonts w:ascii="Arial Narrow" w:hAnsi="Arial Narrow" w:cs="Calibri Light"/>
                <w:b/>
                <w:sz w:val="20"/>
              </w:rPr>
            </w:pPr>
            <w:r w:rsidRPr="00F64E15">
              <w:rPr>
                <w:rFonts w:ascii="Arial Narrow" w:hAnsi="Arial Narrow" w:cs="Calibri Light"/>
                <w:sz w:val="22"/>
                <w:szCs w:val="22"/>
              </w:rPr>
              <w:t>+48 77 4219 613</w:t>
            </w:r>
          </w:p>
        </w:tc>
      </w:tr>
      <w:tr w:rsidR="00080EF5" w:rsidRPr="00080EF5" w14:paraId="0ADD83D9" w14:textId="77777777" w:rsidTr="00822B75">
        <w:tc>
          <w:tcPr>
            <w:tcW w:w="4962" w:type="dxa"/>
            <w:tcBorders>
              <w:top w:val="single" w:sz="4" w:space="0" w:color="auto"/>
              <w:left w:val="single" w:sz="4" w:space="0" w:color="auto"/>
              <w:bottom w:val="single" w:sz="4" w:space="0" w:color="auto"/>
              <w:right w:val="single" w:sz="4" w:space="0" w:color="auto"/>
            </w:tcBorders>
          </w:tcPr>
          <w:p w14:paraId="109834F6" w14:textId="77777777" w:rsidR="00080EF5" w:rsidRPr="00080EF5" w:rsidRDefault="00080EF5" w:rsidP="00822B75">
            <w:pPr>
              <w:pStyle w:val="pkt"/>
              <w:spacing w:before="0" w:after="0"/>
              <w:ind w:left="0" w:firstLine="0"/>
              <w:rPr>
                <w:rFonts w:ascii="Arial Narrow" w:hAnsi="Arial Narrow" w:cs="Calibri Light"/>
                <w:b/>
                <w:iCs/>
                <w:sz w:val="20"/>
              </w:rPr>
            </w:pPr>
            <w:r w:rsidRPr="00080EF5">
              <w:rPr>
                <w:rFonts w:ascii="Arial Narrow" w:hAnsi="Arial Narrow" w:cs="Calibri Light"/>
                <w:b/>
                <w:iCs/>
                <w:sz w:val="20"/>
              </w:rPr>
              <w:t>Adres strony internetowej, na której  prowadzone jest postępowanie oraz  będą zamieszczane wszelkie dokumenty związane z prowadzoną procedurą</w:t>
            </w:r>
          </w:p>
        </w:tc>
        <w:tc>
          <w:tcPr>
            <w:tcW w:w="4428" w:type="dxa"/>
            <w:tcBorders>
              <w:top w:val="single" w:sz="4" w:space="0" w:color="auto"/>
              <w:left w:val="single" w:sz="4" w:space="0" w:color="auto"/>
              <w:bottom w:val="single" w:sz="4" w:space="0" w:color="auto"/>
              <w:right w:val="single" w:sz="4" w:space="0" w:color="auto"/>
            </w:tcBorders>
          </w:tcPr>
          <w:p w14:paraId="539579C8" w14:textId="4544F6EF" w:rsidR="00080EF5" w:rsidRDefault="00000000" w:rsidP="00822B75">
            <w:pPr>
              <w:pStyle w:val="pkt"/>
              <w:spacing w:before="0" w:after="0"/>
              <w:ind w:left="0" w:firstLine="0"/>
              <w:rPr>
                <w:rFonts w:ascii="Arial Narrow" w:hAnsi="Arial Narrow" w:cs="Calibri Light"/>
                <w:sz w:val="20"/>
              </w:rPr>
            </w:pPr>
            <w:hyperlink r:id="rId8" w:history="1">
              <w:r w:rsidR="008D7D3E" w:rsidRPr="006D17CC">
                <w:rPr>
                  <w:rStyle w:val="Hipercze"/>
                  <w:rFonts w:ascii="Arial Narrow" w:hAnsi="Arial Narrow" w:cs="Calibri Light"/>
                  <w:sz w:val="20"/>
                </w:rPr>
                <w:t>https://platformazakupowa.pl/pn/chrzastowice</w:t>
              </w:r>
            </w:hyperlink>
          </w:p>
          <w:p w14:paraId="3A347E49" w14:textId="2EE1D061" w:rsidR="008D7D3E" w:rsidRPr="00F64E15" w:rsidRDefault="008D7D3E" w:rsidP="00822B75">
            <w:pPr>
              <w:pStyle w:val="pkt"/>
              <w:spacing w:before="0" w:after="0"/>
              <w:ind w:left="0" w:firstLine="0"/>
              <w:rPr>
                <w:rFonts w:ascii="Arial Narrow" w:hAnsi="Arial Narrow" w:cs="Calibri Light"/>
                <w:sz w:val="20"/>
              </w:rPr>
            </w:pPr>
          </w:p>
        </w:tc>
      </w:tr>
    </w:tbl>
    <w:p w14:paraId="6F17E0B0" w14:textId="77777777" w:rsidR="00080EF5" w:rsidRPr="00080EF5" w:rsidRDefault="00080EF5" w:rsidP="00080EF5">
      <w:pPr>
        <w:pStyle w:val="pkt"/>
        <w:spacing w:before="0" w:after="0"/>
        <w:ind w:left="0" w:firstLine="0"/>
        <w:rPr>
          <w:rFonts w:ascii="Arial Narrow" w:hAnsi="Arial Narrow" w:cs="Calibri Light"/>
          <w:iCs/>
          <w:sz w:val="20"/>
        </w:rPr>
      </w:pPr>
    </w:p>
    <w:p w14:paraId="46115493" w14:textId="77777777" w:rsidR="00566922" w:rsidRPr="00080EF5" w:rsidRDefault="00566922" w:rsidP="00566922">
      <w:pPr>
        <w:pStyle w:val="pkt"/>
        <w:spacing w:before="0" w:after="0"/>
        <w:ind w:left="0" w:firstLine="0"/>
        <w:rPr>
          <w:rFonts w:ascii="Arial Narrow" w:hAnsi="Arial Narrow" w:cs="Calibri Light"/>
          <w:iCs/>
          <w:sz w:val="20"/>
        </w:rPr>
      </w:pPr>
    </w:p>
    <w:p w14:paraId="7650C5E3" w14:textId="77777777" w:rsidR="006C422C" w:rsidRPr="00080EF5" w:rsidRDefault="006C422C" w:rsidP="004D5EB3">
      <w:pPr>
        <w:rPr>
          <w:rFonts w:ascii="Arial Narrow" w:eastAsiaTheme="majorEastAsia" w:hAnsi="Arial Narrow" w:cs="Calibri Light"/>
          <w:b/>
          <w:sz w:val="20"/>
          <w:szCs w:val="20"/>
          <w:lang w:eastAsia="en-US"/>
        </w:rPr>
      </w:pPr>
      <w:r w:rsidRPr="00080EF5">
        <w:rPr>
          <w:rFonts w:ascii="Arial Narrow" w:eastAsiaTheme="majorEastAsia" w:hAnsi="Arial Narrow" w:cs="Calibri Light"/>
          <w:b/>
          <w:sz w:val="20"/>
          <w:szCs w:val="20"/>
          <w:lang w:eastAsia="en-US"/>
        </w:rPr>
        <w:t>Nazwa zamówienia:</w:t>
      </w:r>
    </w:p>
    <w:p w14:paraId="788392C9" w14:textId="6CC07645" w:rsidR="0060141D" w:rsidRDefault="0060141D" w:rsidP="008D7D3E">
      <w:pPr>
        <w:rPr>
          <w:rFonts w:ascii="Arial Narrow" w:eastAsiaTheme="majorEastAsia" w:hAnsi="Arial Narrow" w:cs="Calibri Light"/>
          <w:b/>
          <w:caps/>
          <w:color w:val="943634" w:themeColor="accent2" w:themeShade="BF"/>
          <w:spacing w:val="10"/>
          <w:sz w:val="20"/>
          <w:szCs w:val="20"/>
          <w:lang w:eastAsia="en-US"/>
        </w:rPr>
      </w:pPr>
      <w:r w:rsidRPr="0060141D">
        <w:rPr>
          <w:rFonts w:ascii="Arial Narrow" w:eastAsiaTheme="majorEastAsia" w:hAnsi="Arial Narrow" w:cs="Calibri Light"/>
          <w:b/>
          <w:caps/>
          <w:color w:val="943634" w:themeColor="accent2" w:themeShade="BF"/>
          <w:spacing w:val="10"/>
          <w:sz w:val="20"/>
          <w:szCs w:val="20"/>
          <w:lang w:eastAsia="en-US"/>
        </w:rPr>
        <w:t>ZAKUP ENERGII ELEKTRYCZNEJ NA POTRZEBY OŚWIETLENIA PRZESTRZENI PUBLICZNEJ I</w:t>
      </w:r>
      <w:r>
        <w:rPr>
          <w:rFonts w:ascii="Arial Narrow" w:eastAsiaTheme="majorEastAsia" w:hAnsi="Arial Narrow" w:cs="Calibri Light"/>
          <w:b/>
          <w:caps/>
          <w:color w:val="943634" w:themeColor="accent2" w:themeShade="BF"/>
          <w:spacing w:val="10"/>
          <w:sz w:val="20"/>
          <w:szCs w:val="20"/>
          <w:lang w:eastAsia="en-US"/>
        </w:rPr>
        <w:t xml:space="preserve"> </w:t>
      </w:r>
      <w:r w:rsidRPr="0060141D">
        <w:rPr>
          <w:rFonts w:ascii="Arial Narrow" w:eastAsiaTheme="majorEastAsia" w:hAnsi="Arial Narrow" w:cs="Calibri Light"/>
          <w:b/>
          <w:caps/>
          <w:color w:val="943634" w:themeColor="accent2" w:themeShade="BF"/>
          <w:spacing w:val="10"/>
          <w:sz w:val="20"/>
          <w:szCs w:val="20"/>
          <w:lang w:eastAsia="en-US"/>
        </w:rPr>
        <w:t>OBIEKTÓW GMINY CHRZĄSTOWICE I JEJ JEDNOSTEK ORGANIZACYJNYCH W</w:t>
      </w:r>
      <w:r>
        <w:rPr>
          <w:rFonts w:ascii="Arial Narrow" w:eastAsiaTheme="majorEastAsia" w:hAnsi="Arial Narrow" w:cs="Calibri Light"/>
          <w:b/>
          <w:caps/>
          <w:color w:val="943634" w:themeColor="accent2" w:themeShade="BF"/>
          <w:spacing w:val="10"/>
          <w:sz w:val="20"/>
          <w:szCs w:val="20"/>
          <w:lang w:eastAsia="en-US"/>
        </w:rPr>
        <w:t xml:space="preserve"> </w:t>
      </w:r>
      <w:r w:rsidRPr="0060141D">
        <w:rPr>
          <w:rFonts w:ascii="Arial Narrow" w:eastAsiaTheme="majorEastAsia" w:hAnsi="Arial Narrow" w:cs="Calibri Light"/>
          <w:b/>
          <w:caps/>
          <w:color w:val="943634" w:themeColor="accent2" w:themeShade="BF"/>
          <w:spacing w:val="10"/>
          <w:sz w:val="20"/>
          <w:szCs w:val="20"/>
          <w:lang w:eastAsia="en-US"/>
        </w:rPr>
        <w:t>ROKU 2024</w:t>
      </w:r>
    </w:p>
    <w:p w14:paraId="4F3C5A9B" w14:textId="68935DD5" w:rsidR="00B22030" w:rsidRPr="008D7D3E" w:rsidRDefault="005C1A20" w:rsidP="008D7D3E">
      <w:pPr>
        <w:rPr>
          <w:rFonts w:ascii="Arial Narrow" w:eastAsiaTheme="majorEastAsia" w:hAnsi="Arial Narrow" w:cs="Calibri Light"/>
          <w:sz w:val="20"/>
          <w:szCs w:val="20"/>
          <w:lang w:eastAsia="en-US"/>
        </w:rPr>
      </w:pPr>
      <w:r w:rsidRPr="00080EF5">
        <w:rPr>
          <w:rFonts w:ascii="Arial Narrow" w:eastAsiaTheme="majorEastAsia" w:hAnsi="Arial Narrow" w:cs="Calibri Light"/>
          <w:b/>
          <w:sz w:val="20"/>
          <w:szCs w:val="20"/>
          <w:lang w:eastAsia="en-US"/>
        </w:rPr>
        <w:t>Wartość zamówienia</w:t>
      </w:r>
      <w:r w:rsidR="0031658A" w:rsidRPr="00080EF5">
        <w:rPr>
          <w:rFonts w:ascii="Arial Narrow" w:eastAsiaTheme="majorEastAsia" w:hAnsi="Arial Narrow" w:cs="Calibri Light"/>
          <w:b/>
          <w:sz w:val="20"/>
          <w:szCs w:val="20"/>
          <w:lang w:eastAsia="en-US"/>
        </w:rPr>
        <w:t xml:space="preserve"> </w:t>
      </w:r>
      <w:r w:rsidRPr="00080EF5">
        <w:rPr>
          <w:rFonts w:ascii="Arial Narrow" w:eastAsiaTheme="majorEastAsia" w:hAnsi="Arial Narrow" w:cs="Calibri Light"/>
          <w:b/>
          <w:sz w:val="20"/>
          <w:szCs w:val="20"/>
          <w:lang w:eastAsia="en-US"/>
        </w:rPr>
        <w:t>nie przekracza</w:t>
      </w:r>
      <w:r w:rsidRPr="00080EF5">
        <w:rPr>
          <w:rFonts w:ascii="Arial Narrow" w:eastAsiaTheme="majorEastAsia" w:hAnsi="Arial Narrow" w:cs="Calibri Light"/>
          <w:sz w:val="20"/>
          <w:szCs w:val="20"/>
          <w:lang w:eastAsia="en-US"/>
        </w:rPr>
        <w:t xml:space="preserve"> progów unijnych określonych na podstawie art. 3 </w:t>
      </w:r>
      <w:r w:rsidR="00AB0104" w:rsidRPr="00080EF5">
        <w:rPr>
          <w:rFonts w:ascii="Arial Narrow" w:eastAsiaTheme="majorEastAsia" w:hAnsi="Arial Narrow" w:cs="Calibri Light"/>
          <w:sz w:val="20"/>
          <w:szCs w:val="20"/>
          <w:lang w:eastAsia="en-US"/>
        </w:rPr>
        <w:t>ustawy z 11 września 2019 r</w:t>
      </w:r>
      <w:r w:rsidR="00330FFC" w:rsidRPr="00080EF5">
        <w:rPr>
          <w:rFonts w:ascii="Arial Narrow" w:eastAsiaTheme="majorEastAsia" w:hAnsi="Arial Narrow" w:cs="Calibri Light"/>
          <w:sz w:val="20"/>
          <w:szCs w:val="20"/>
          <w:lang w:eastAsia="en-US"/>
        </w:rPr>
        <w:t xml:space="preserve">. – </w:t>
      </w:r>
      <w:r w:rsidR="00AB0104" w:rsidRPr="00080EF5">
        <w:rPr>
          <w:rFonts w:ascii="Arial Narrow" w:eastAsiaTheme="majorEastAsia" w:hAnsi="Arial Narrow" w:cs="Calibri Light"/>
          <w:sz w:val="20"/>
          <w:szCs w:val="20"/>
          <w:lang w:eastAsia="en-US"/>
        </w:rPr>
        <w:t xml:space="preserve">Prawo zamówień publicznych </w:t>
      </w:r>
      <w:r w:rsidR="00510782" w:rsidRPr="00080EF5">
        <w:rPr>
          <w:rFonts w:ascii="Arial Narrow" w:eastAsiaTheme="majorEastAsia" w:hAnsi="Arial Narrow" w:cs="Calibri Light"/>
          <w:sz w:val="20"/>
          <w:szCs w:val="20"/>
          <w:lang w:eastAsia="en-US"/>
        </w:rPr>
        <w:t>(</w:t>
      </w:r>
      <w:r w:rsidR="008D7D3E" w:rsidRPr="008D7D3E">
        <w:rPr>
          <w:rFonts w:ascii="Arial Narrow" w:eastAsiaTheme="majorEastAsia" w:hAnsi="Arial Narrow" w:cs="Calibri Light"/>
          <w:sz w:val="20"/>
          <w:szCs w:val="20"/>
          <w:lang w:eastAsia="en-US"/>
        </w:rPr>
        <w:t>Dz. U. z 2023 r.</w:t>
      </w:r>
      <w:r w:rsidR="008D7D3E">
        <w:rPr>
          <w:rFonts w:ascii="Arial Narrow" w:eastAsiaTheme="majorEastAsia" w:hAnsi="Arial Narrow" w:cs="Calibri Light"/>
          <w:sz w:val="20"/>
          <w:szCs w:val="20"/>
          <w:lang w:eastAsia="en-US"/>
        </w:rPr>
        <w:t xml:space="preserve"> </w:t>
      </w:r>
      <w:r w:rsidR="008D7D3E" w:rsidRPr="008D7D3E">
        <w:rPr>
          <w:rFonts w:ascii="Arial Narrow" w:eastAsiaTheme="majorEastAsia" w:hAnsi="Arial Narrow" w:cs="Calibri Light"/>
          <w:sz w:val="20"/>
          <w:szCs w:val="20"/>
          <w:lang w:eastAsia="en-US"/>
        </w:rPr>
        <w:t>poz. 1605</w:t>
      </w:r>
      <w:r w:rsidR="008D7D3E">
        <w:rPr>
          <w:rFonts w:ascii="Arial Narrow" w:eastAsiaTheme="majorEastAsia" w:hAnsi="Arial Narrow" w:cs="Calibri Light"/>
          <w:sz w:val="20"/>
          <w:szCs w:val="20"/>
          <w:lang w:eastAsia="en-US"/>
        </w:rPr>
        <w:t xml:space="preserve"> </w:t>
      </w:r>
      <w:r w:rsidR="0031658A" w:rsidRPr="00080EF5">
        <w:rPr>
          <w:rFonts w:ascii="Arial Narrow" w:eastAsiaTheme="majorEastAsia" w:hAnsi="Arial Narrow" w:cs="Calibri Light"/>
          <w:sz w:val="20"/>
          <w:szCs w:val="20"/>
          <w:lang w:eastAsia="en-US"/>
        </w:rPr>
        <w:t>ze zm.</w:t>
      </w:r>
      <w:r w:rsidR="00685EA8" w:rsidRPr="00080EF5">
        <w:rPr>
          <w:rFonts w:ascii="Arial Narrow" w:eastAsiaTheme="majorEastAsia" w:hAnsi="Arial Narrow" w:cs="Calibri Light"/>
          <w:sz w:val="20"/>
          <w:szCs w:val="20"/>
          <w:lang w:eastAsia="en-US"/>
        </w:rPr>
        <w:t>)</w:t>
      </w:r>
      <w:r w:rsidR="00724949" w:rsidRPr="00080EF5">
        <w:rPr>
          <w:rFonts w:ascii="Arial Narrow" w:eastAsiaTheme="majorEastAsia" w:hAnsi="Arial Narrow" w:cs="Calibri Light"/>
          <w:sz w:val="20"/>
          <w:szCs w:val="20"/>
          <w:lang w:eastAsia="en-US"/>
        </w:rPr>
        <w:t xml:space="preserve"> dalej</w:t>
      </w:r>
      <w:r w:rsidR="00330FFC" w:rsidRPr="00080EF5">
        <w:rPr>
          <w:rFonts w:ascii="Arial Narrow" w:eastAsiaTheme="majorEastAsia" w:hAnsi="Arial Narrow" w:cs="Calibri Light"/>
          <w:sz w:val="20"/>
          <w:szCs w:val="20"/>
          <w:lang w:eastAsia="en-US"/>
        </w:rPr>
        <w:t>:</w:t>
      </w:r>
      <w:r w:rsidR="00724949" w:rsidRPr="00080EF5">
        <w:rPr>
          <w:rFonts w:ascii="Arial Narrow" w:eastAsiaTheme="majorEastAsia" w:hAnsi="Arial Narrow" w:cs="Calibri Light"/>
          <w:sz w:val="20"/>
          <w:szCs w:val="20"/>
          <w:lang w:eastAsia="en-US"/>
        </w:rPr>
        <w:t xml:space="preserve"> ustawa Pzp.</w:t>
      </w:r>
    </w:p>
    <w:p w14:paraId="3E730089" w14:textId="68083CF2" w:rsidR="00F04544" w:rsidRPr="00080EF5" w:rsidRDefault="00B22030" w:rsidP="00566922">
      <w:pPr>
        <w:rPr>
          <w:rFonts w:ascii="Arial Narrow" w:eastAsiaTheme="majorEastAsia" w:hAnsi="Arial Narrow" w:cs="Calibri Light"/>
          <w:b/>
          <w:sz w:val="20"/>
          <w:szCs w:val="20"/>
          <w:lang w:eastAsia="en-US"/>
        </w:rPr>
      </w:pPr>
      <w:r w:rsidRPr="00080EF5">
        <w:rPr>
          <w:rFonts w:ascii="Arial Narrow" w:eastAsiaTheme="majorEastAsia" w:hAnsi="Arial Narrow" w:cs="Calibri Light"/>
          <w:b/>
          <w:sz w:val="20"/>
          <w:szCs w:val="20"/>
          <w:lang w:eastAsia="en-US"/>
        </w:rPr>
        <w:t>Tryb udzielenia zamówienia:</w:t>
      </w:r>
      <w:r w:rsidR="002879D7" w:rsidRPr="00080EF5">
        <w:rPr>
          <w:rFonts w:ascii="Arial Narrow" w:eastAsiaTheme="majorEastAsia" w:hAnsi="Arial Narrow" w:cs="Calibri Light"/>
          <w:b/>
          <w:sz w:val="20"/>
          <w:szCs w:val="20"/>
          <w:lang w:eastAsia="en-US"/>
        </w:rPr>
        <w:t xml:space="preserve"> </w:t>
      </w:r>
      <w:r w:rsidR="00EE4767" w:rsidRPr="00080EF5">
        <w:rPr>
          <w:rFonts w:ascii="Arial Narrow" w:eastAsiaTheme="majorEastAsia" w:hAnsi="Arial Narrow" w:cs="Calibri Light"/>
          <w:b/>
          <w:sz w:val="20"/>
          <w:szCs w:val="20"/>
          <w:lang w:eastAsia="en-US"/>
        </w:rPr>
        <w:t xml:space="preserve"> </w:t>
      </w:r>
      <w:r w:rsidRPr="00080EF5">
        <w:rPr>
          <w:rFonts w:ascii="Arial Narrow" w:eastAsiaTheme="majorEastAsia" w:hAnsi="Arial Narrow" w:cs="Calibri Light"/>
          <w:b/>
          <w:sz w:val="20"/>
          <w:szCs w:val="20"/>
          <w:lang w:eastAsia="en-US"/>
        </w:rPr>
        <w:t xml:space="preserve">Tryb podstawowy </w:t>
      </w:r>
      <w:r w:rsidR="00565BC8" w:rsidRPr="00080EF5">
        <w:rPr>
          <w:rFonts w:ascii="Arial Narrow" w:eastAsiaTheme="majorEastAsia" w:hAnsi="Arial Narrow" w:cs="Calibri Light"/>
          <w:b/>
          <w:sz w:val="20"/>
          <w:szCs w:val="20"/>
          <w:lang w:eastAsia="en-US"/>
        </w:rPr>
        <w:t>bez negocjacji</w:t>
      </w:r>
      <w:r w:rsidR="00CD0799" w:rsidRPr="00080EF5">
        <w:rPr>
          <w:rFonts w:ascii="Arial Narrow" w:eastAsiaTheme="majorEastAsia" w:hAnsi="Arial Narrow" w:cs="Calibri Light"/>
          <w:sz w:val="20"/>
          <w:szCs w:val="20"/>
          <w:lang w:eastAsia="en-US"/>
        </w:rPr>
        <w:t>, o którym mowa w art. 275 pkt</w:t>
      </w:r>
      <w:r w:rsidR="00B42695" w:rsidRPr="00080EF5">
        <w:rPr>
          <w:rFonts w:ascii="Arial Narrow" w:eastAsiaTheme="majorEastAsia" w:hAnsi="Arial Narrow" w:cs="Calibri Light"/>
          <w:sz w:val="20"/>
          <w:szCs w:val="20"/>
          <w:lang w:eastAsia="en-US"/>
        </w:rPr>
        <w:t>.</w:t>
      </w:r>
      <w:r w:rsidR="00CD0799" w:rsidRPr="00080EF5">
        <w:rPr>
          <w:rFonts w:ascii="Arial Narrow" w:eastAsiaTheme="majorEastAsia" w:hAnsi="Arial Narrow" w:cs="Calibri Light"/>
          <w:sz w:val="20"/>
          <w:szCs w:val="20"/>
          <w:lang w:eastAsia="en-US"/>
        </w:rPr>
        <w:t xml:space="preserve"> 1</w:t>
      </w:r>
      <w:r w:rsidR="00724949" w:rsidRPr="00080EF5">
        <w:rPr>
          <w:rFonts w:ascii="Arial Narrow" w:eastAsiaTheme="majorEastAsia" w:hAnsi="Arial Narrow" w:cs="Calibri Light"/>
          <w:sz w:val="20"/>
          <w:szCs w:val="20"/>
          <w:lang w:eastAsia="en-US"/>
        </w:rPr>
        <w:t xml:space="preserve"> ustawy Pzp</w:t>
      </w:r>
      <w:r w:rsidR="00B42695" w:rsidRPr="00080EF5">
        <w:rPr>
          <w:rFonts w:ascii="Arial Narrow" w:eastAsiaTheme="majorEastAsia" w:hAnsi="Arial Narrow" w:cs="Calibri Light"/>
          <w:sz w:val="20"/>
          <w:szCs w:val="20"/>
          <w:lang w:eastAsia="en-US"/>
        </w:rPr>
        <w:t>.</w:t>
      </w:r>
    </w:p>
    <w:p w14:paraId="0A6616E3" w14:textId="72E9E738" w:rsidR="00896276" w:rsidRPr="00080EF5" w:rsidRDefault="00611E50" w:rsidP="00742905">
      <w:pPr>
        <w:jc w:val="both"/>
        <w:rPr>
          <w:rFonts w:ascii="Arial Narrow" w:eastAsiaTheme="majorEastAsia" w:hAnsi="Arial Narrow" w:cs="Calibri Light"/>
          <w:sz w:val="20"/>
          <w:szCs w:val="20"/>
          <w:lang w:eastAsia="en-US"/>
        </w:rPr>
      </w:pPr>
      <w:r w:rsidRPr="00080EF5">
        <w:rPr>
          <w:rFonts w:ascii="Arial Narrow" w:eastAsiaTheme="majorEastAsia" w:hAnsi="Arial Narrow" w:cs="Calibri Light"/>
          <w:b/>
          <w:sz w:val="20"/>
          <w:szCs w:val="20"/>
          <w:lang w:eastAsia="en-US"/>
        </w:rPr>
        <w:t>Wspólny Słownik Zamówień:</w:t>
      </w:r>
      <w:r w:rsidRPr="00080EF5">
        <w:rPr>
          <w:rFonts w:ascii="Arial Narrow" w:eastAsiaTheme="majorEastAsia" w:hAnsi="Arial Narrow" w:cs="Calibri Light"/>
          <w:sz w:val="20"/>
          <w:szCs w:val="20"/>
          <w:lang w:eastAsia="en-US"/>
        </w:rPr>
        <w:t xml:space="preserve"> </w:t>
      </w:r>
      <w:r w:rsidR="00A20CB4" w:rsidRPr="00080EF5">
        <w:rPr>
          <w:rFonts w:ascii="Arial Narrow" w:eastAsiaTheme="majorEastAsia" w:hAnsi="Arial Narrow" w:cs="Calibri Light"/>
          <w:sz w:val="20"/>
          <w:szCs w:val="20"/>
          <w:lang w:eastAsia="en-US"/>
        </w:rPr>
        <w:t>09310000-5 elektrycznoś</w:t>
      </w:r>
      <w:r w:rsidR="00742905" w:rsidRPr="00080EF5">
        <w:rPr>
          <w:rFonts w:ascii="Arial Narrow" w:eastAsiaTheme="majorEastAsia" w:hAnsi="Arial Narrow" w:cs="Calibri Light"/>
          <w:sz w:val="20"/>
          <w:szCs w:val="20"/>
          <w:lang w:eastAsia="en-US"/>
        </w:rPr>
        <w:t>ć</w:t>
      </w:r>
    </w:p>
    <w:p w14:paraId="0F64222B" w14:textId="77777777" w:rsidR="00A906A1" w:rsidRDefault="00A906A1" w:rsidP="00F64E15">
      <w:pPr>
        <w:rPr>
          <w:rFonts w:ascii="Arial Narrow" w:eastAsiaTheme="majorEastAsia" w:hAnsi="Arial Narrow" w:cs="Calibri Light"/>
          <w:sz w:val="20"/>
          <w:szCs w:val="20"/>
          <w:lang w:eastAsia="en-US"/>
        </w:rPr>
      </w:pPr>
    </w:p>
    <w:p w14:paraId="2A63C66F" w14:textId="77777777" w:rsidR="00A906A1" w:rsidRDefault="00A906A1" w:rsidP="00A906A1">
      <w:pPr>
        <w:jc w:val="center"/>
        <w:rPr>
          <w:rFonts w:ascii="Arial Narrow" w:eastAsiaTheme="majorEastAsia" w:hAnsi="Arial Narrow" w:cs="Calibri Light"/>
          <w:sz w:val="20"/>
          <w:szCs w:val="20"/>
          <w:lang w:eastAsia="en-US"/>
        </w:rPr>
      </w:pPr>
    </w:p>
    <w:p w14:paraId="6A96DDEE" w14:textId="65D9F9D1" w:rsidR="00742905" w:rsidRPr="00080EF5" w:rsidRDefault="00F64E15" w:rsidP="00A906A1">
      <w:pPr>
        <w:jc w:val="center"/>
        <w:rPr>
          <w:rFonts w:ascii="Arial Narrow" w:eastAsiaTheme="majorEastAsia" w:hAnsi="Arial Narrow" w:cs="Calibri Light"/>
          <w:sz w:val="20"/>
          <w:szCs w:val="20"/>
          <w:lang w:eastAsia="en-US"/>
        </w:rPr>
      </w:pPr>
      <w:r>
        <w:rPr>
          <w:rFonts w:ascii="Arial Narrow" w:eastAsiaTheme="majorEastAsia" w:hAnsi="Arial Narrow" w:cs="Calibri Light"/>
          <w:sz w:val="20"/>
          <w:szCs w:val="20"/>
          <w:lang w:eastAsia="en-US"/>
        </w:rPr>
        <w:t xml:space="preserve">Chrząstowice, </w:t>
      </w:r>
      <w:r w:rsidR="00A906A1">
        <w:rPr>
          <w:rFonts w:ascii="Arial Narrow" w:eastAsiaTheme="majorEastAsia" w:hAnsi="Arial Narrow" w:cs="Calibri Light"/>
          <w:sz w:val="20"/>
          <w:szCs w:val="20"/>
          <w:lang w:eastAsia="en-US"/>
        </w:rPr>
        <w:t xml:space="preserve"> 2023 r.</w:t>
      </w:r>
    </w:p>
    <w:p w14:paraId="2CE17B64" w14:textId="77777777" w:rsidR="00896276" w:rsidRPr="00080EF5" w:rsidRDefault="00896276" w:rsidP="004D5EB3">
      <w:pPr>
        <w:rPr>
          <w:rFonts w:ascii="Arial Narrow" w:eastAsiaTheme="majorEastAsia" w:hAnsi="Arial Narrow" w:cs="Calibri Light"/>
          <w:i/>
          <w:sz w:val="20"/>
          <w:szCs w:val="20"/>
          <w:lang w:eastAsia="en-US"/>
        </w:rPr>
      </w:pPr>
    </w:p>
    <w:p w14:paraId="5BDC9D29" w14:textId="77777777" w:rsidR="00330FFC" w:rsidRPr="00080EF5" w:rsidRDefault="00330FFC" w:rsidP="004D5EB3">
      <w:pPr>
        <w:shd w:val="clear" w:color="auto" w:fill="EAF1DD" w:themeFill="accent3" w:themeFillTint="33"/>
        <w:spacing w:after="200"/>
        <w:contextualSpacing/>
        <w:jc w:val="both"/>
        <w:rPr>
          <w:rFonts w:ascii="Arial Narrow" w:eastAsiaTheme="majorEastAsia" w:hAnsi="Arial Narrow" w:cs="Calibri Light"/>
          <w:b/>
          <w:sz w:val="20"/>
          <w:szCs w:val="20"/>
          <w:lang w:eastAsia="en-US"/>
        </w:rPr>
      </w:pPr>
    </w:p>
    <w:p w14:paraId="3986149F" w14:textId="77777777" w:rsidR="002821BA" w:rsidRPr="00080EF5" w:rsidRDefault="002821BA" w:rsidP="004D5EB3">
      <w:pPr>
        <w:shd w:val="clear" w:color="auto" w:fill="EAF1DD" w:themeFill="accent3" w:themeFillTint="33"/>
        <w:spacing w:after="200"/>
        <w:contextualSpacing/>
        <w:jc w:val="center"/>
        <w:rPr>
          <w:rFonts w:ascii="Arial Narrow" w:eastAsiaTheme="majorEastAsia" w:hAnsi="Arial Narrow" w:cs="Calibri Light"/>
          <w:b/>
          <w:sz w:val="20"/>
          <w:szCs w:val="20"/>
          <w:lang w:eastAsia="en-US"/>
        </w:rPr>
      </w:pPr>
      <w:r w:rsidRPr="00080EF5">
        <w:rPr>
          <w:rFonts w:ascii="Arial Narrow" w:eastAsiaTheme="majorEastAsia" w:hAnsi="Arial Narrow" w:cs="Calibri Light"/>
          <w:b/>
          <w:sz w:val="20"/>
          <w:szCs w:val="20"/>
          <w:lang w:eastAsia="en-US"/>
        </w:rPr>
        <w:t>Przedmiot zamówienia</w:t>
      </w:r>
      <w:r w:rsidR="00D946D0" w:rsidRPr="00080EF5">
        <w:rPr>
          <w:rFonts w:ascii="Arial Narrow" w:eastAsiaTheme="majorEastAsia" w:hAnsi="Arial Narrow" w:cs="Calibri Light"/>
          <w:b/>
          <w:sz w:val="20"/>
          <w:szCs w:val="20"/>
          <w:lang w:eastAsia="en-US"/>
        </w:rPr>
        <w:t xml:space="preserve"> i wymagania stawiane Wykonawcy.</w:t>
      </w:r>
    </w:p>
    <w:p w14:paraId="67D1F2B9" w14:textId="77777777" w:rsidR="00727DE6" w:rsidRPr="00080EF5" w:rsidRDefault="00727DE6" w:rsidP="004D5EB3">
      <w:pPr>
        <w:jc w:val="both"/>
        <w:rPr>
          <w:rFonts w:ascii="Arial Narrow" w:eastAsiaTheme="majorEastAsia" w:hAnsi="Arial Narrow" w:cs="Calibri Light"/>
          <w:sz w:val="20"/>
          <w:szCs w:val="20"/>
          <w:lang w:eastAsia="en-US"/>
        </w:rPr>
      </w:pPr>
    </w:p>
    <w:p w14:paraId="7C5990AD" w14:textId="4747EEC2" w:rsidR="00546167" w:rsidRPr="00080EF5" w:rsidRDefault="00546167" w:rsidP="004D5EB3">
      <w:pPr>
        <w:jc w:val="both"/>
        <w:rPr>
          <w:rFonts w:ascii="Arial Narrow" w:eastAsiaTheme="majorEastAsia" w:hAnsi="Arial Narrow" w:cs="Calibri Light"/>
          <w:sz w:val="20"/>
          <w:szCs w:val="20"/>
          <w:lang w:eastAsia="en-US"/>
        </w:rPr>
      </w:pPr>
      <w:r w:rsidRPr="00080EF5">
        <w:rPr>
          <w:rFonts w:ascii="Arial Narrow" w:eastAsiaTheme="majorEastAsia" w:hAnsi="Arial Narrow" w:cs="Calibri Light"/>
          <w:sz w:val="20"/>
          <w:szCs w:val="20"/>
          <w:lang w:eastAsia="en-US"/>
        </w:rPr>
        <w:t>Określenie przedmiotu zamówienia</w:t>
      </w:r>
      <w:r w:rsidR="00D930E2" w:rsidRPr="00080EF5">
        <w:rPr>
          <w:rFonts w:ascii="Arial Narrow" w:eastAsiaTheme="majorEastAsia" w:hAnsi="Arial Narrow" w:cs="Calibri Light"/>
          <w:sz w:val="20"/>
          <w:szCs w:val="20"/>
          <w:lang w:eastAsia="en-US"/>
        </w:rPr>
        <w:t>:</w:t>
      </w:r>
    </w:p>
    <w:p w14:paraId="13102527" w14:textId="40DC0FA0" w:rsidR="00546167" w:rsidRPr="00080EF5" w:rsidRDefault="00546167" w:rsidP="004D5EB3">
      <w:pPr>
        <w:jc w:val="both"/>
        <w:rPr>
          <w:rFonts w:ascii="Arial Narrow" w:eastAsiaTheme="majorEastAsia" w:hAnsi="Arial Narrow" w:cs="Calibri Light"/>
          <w:b/>
          <w:sz w:val="20"/>
          <w:szCs w:val="20"/>
          <w:lang w:eastAsia="en-US"/>
        </w:rPr>
      </w:pPr>
      <w:bookmarkStart w:id="0" w:name="_Hlk77063084"/>
      <w:r w:rsidRPr="00080EF5">
        <w:rPr>
          <w:rFonts w:ascii="Arial Narrow" w:eastAsiaTheme="majorEastAsia" w:hAnsi="Arial Narrow" w:cs="Calibri Light"/>
          <w:b/>
          <w:sz w:val="20"/>
          <w:szCs w:val="20"/>
          <w:lang w:eastAsia="en-US"/>
        </w:rPr>
        <w:t>Przedmiotem zamówienia jest dostawa energii elektrycznej, obejmująca sprzedaż energii elektrycznej  dla punktów poboru energii wskazanych w załącznik</w:t>
      </w:r>
      <w:r w:rsidR="0074405C">
        <w:rPr>
          <w:rFonts w:ascii="Arial Narrow" w:eastAsiaTheme="majorEastAsia" w:hAnsi="Arial Narrow" w:cs="Calibri Light"/>
          <w:b/>
          <w:sz w:val="20"/>
          <w:szCs w:val="20"/>
          <w:lang w:eastAsia="en-US"/>
        </w:rPr>
        <w:t>ach</w:t>
      </w:r>
      <w:r w:rsidRPr="00080EF5">
        <w:rPr>
          <w:rFonts w:ascii="Arial Narrow" w:eastAsiaTheme="majorEastAsia" w:hAnsi="Arial Narrow" w:cs="Calibri Light"/>
          <w:b/>
          <w:sz w:val="20"/>
          <w:szCs w:val="20"/>
          <w:lang w:eastAsia="en-US"/>
        </w:rPr>
        <w:t xml:space="preserve"> nr 1a</w:t>
      </w:r>
      <w:r w:rsidR="0074405C">
        <w:rPr>
          <w:rFonts w:ascii="Arial Narrow" w:eastAsiaTheme="majorEastAsia" w:hAnsi="Arial Narrow" w:cs="Calibri Light"/>
          <w:b/>
          <w:sz w:val="20"/>
          <w:szCs w:val="20"/>
          <w:lang w:eastAsia="en-US"/>
        </w:rPr>
        <w:t>, 1b i 1c</w:t>
      </w:r>
      <w:r w:rsidR="00E37DCE" w:rsidRPr="00080EF5">
        <w:rPr>
          <w:rFonts w:ascii="Arial Narrow" w:eastAsiaTheme="majorEastAsia" w:hAnsi="Arial Narrow" w:cs="Calibri Light"/>
          <w:b/>
          <w:sz w:val="20"/>
          <w:szCs w:val="20"/>
          <w:lang w:eastAsia="en-US"/>
        </w:rPr>
        <w:t xml:space="preserve"> </w:t>
      </w:r>
      <w:r w:rsidR="00685EA8" w:rsidRPr="00080EF5">
        <w:rPr>
          <w:rFonts w:ascii="Arial Narrow" w:eastAsiaTheme="majorEastAsia" w:hAnsi="Arial Narrow" w:cs="Calibri Light"/>
          <w:b/>
          <w:sz w:val="20"/>
          <w:szCs w:val="20"/>
          <w:lang w:eastAsia="en-US"/>
        </w:rPr>
        <w:t xml:space="preserve"> </w:t>
      </w:r>
      <w:r w:rsidRPr="00080EF5">
        <w:rPr>
          <w:rFonts w:ascii="Arial Narrow" w:eastAsiaTheme="majorEastAsia" w:hAnsi="Arial Narrow" w:cs="Calibri Light"/>
          <w:b/>
          <w:sz w:val="20"/>
          <w:szCs w:val="20"/>
          <w:lang w:eastAsia="en-US"/>
        </w:rPr>
        <w:t>do SWZ</w:t>
      </w:r>
      <w:r w:rsidR="00530733" w:rsidRPr="00080EF5">
        <w:rPr>
          <w:rFonts w:ascii="Arial Narrow" w:eastAsiaTheme="majorEastAsia" w:hAnsi="Arial Narrow" w:cs="Calibri Light"/>
          <w:b/>
          <w:sz w:val="20"/>
          <w:szCs w:val="20"/>
          <w:lang w:eastAsia="en-US"/>
        </w:rPr>
        <w:t xml:space="preserve"> w okresie</w:t>
      </w:r>
      <w:r w:rsidR="00685EA8" w:rsidRPr="00080EF5">
        <w:rPr>
          <w:rFonts w:ascii="Arial Narrow" w:eastAsiaTheme="majorEastAsia" w:hAnsi="Arial Narrow" w:cs="Calibri Light"/>
          <w:b/>
          <w:sz w:val="20"/>
          <w:szCs w:val="20"/>
          <w:lang w:eastAsia="en-US"/>
        </w:rPr>
        <w:t xml:space="preserve"> </w:t>
      </w:r>
      <w:r w:rsidR="00896276" w:rsidRPr="00080EF5">
        <w:rPr>
          <w:rFonts w:ascii="Arial Narrow" w:eastAsiaTheme="majorEastAsia" w:hAnsi="Arial Narrow" w:cs="Calibri Light"/>
          <w:b/>
          <w:sz w:val="20"/>
          <w:szCs w:val="20"/>
          <w:lang w:eastAsia="en-US"/>
        </w:rPr>
        <w:t>dwunastu</w:t>
      </w:r>
      <w:r w:rsidR="00566922" w:rsidRPr="00080EF5">
        <w:rPr>
          <w:rFonts w:ascii="Arial Narrow" w:eastAsiaTheme="majorEastAsia" w:hAnsi="Arial Narrow" w:cs="Calibri Light"/>
          <w:b/>
          <w:sz w:val="20"/>
          <w:szCs w:val="20"/>
          <w:lang w:eastAsia="en-US"/>
        </w:rPr>
        <w:t xml:space="preserve">  miesięcy począwszy od 01.0</w:t>
      </w:r>
      <w:r w:rsidR="00896276" w:rsidRPr="00080EF5">
        <w:rPr>
          <w:rFonts w:ascii="Arial Narrow" w:eastAsiaTheme="majorEastAsia" w:hAnsi="Arial Narrow" w:cs="Calibri Light"/>
          <w:b/>
          <w:sz w:val="20"/>
          <w:szCs w:val="20"/>
          <w:lang w:eastAsia="en-US"/>
        </w:rPr>
        <w:t>1</w:t>
      </w:r>
      <w:r w:rsidR="00685EA8" w:rsidRPr="00080EF5">
        <w:rPr>
          <w:rFonts w:ascii="Arial Narrow" w:eastAsiaTheme="majorEastAsia" w:hAnsi="Arial Narrow" w:cs="Calibri Light"/>
          <w:b/>
          <w:sz w:val="20"/>
          <w:szCs w:val="20"/>
          <w:lang w:eastAsia="en-US"/>
        </w:rPr>
        <w:t>.202</w:t>
      </w:r>
      <w:r w:rsidR="00896276" w:rsidRPr="00080EF5">
        <w:rPr>
          <w:rFonts w:ascii="Arial Narrow" w:eastAsiaTheme="majorEastAsia" w:hAnsi="Arial Narrow" w:cs="Calibri Light"/>
          <w:b/>
          <w:sz w:val="20"/>
          <w:szCs w:val="20"/>
          <w:lang w:eastAsia="en-US"/>
        </w:rPr>
        <w:t>4</w:t>
      </w:r>
      <w:r w:rsidR="00530733" w:rsidRPr="00080EF5">
        <w:rPr>
          <w:rFonts w:ascii="Arial Narrow" w:eastAsiaTheme="majorEastAsia" w:hAnsi="Arial Narrow" w:cs="Calibri Light"/>
          <w:b/>
          <w:sz w:val="20"/>
          <w:szCs w:val="20"/>
          <w:lang w:eastAsia="en-US"/>
        </w:rPr>
        <w:t xml:space="preserve"> r.</w:t>
      </w:r>
      <w:r w:rsidR="008247BC" w:rsidRPr="00080EF5">
        <w:rPr>
          <w:rFonts w:ascii="Arial Narrow" w:eastAsiaTheme="majorEastAsia" w:hAnsi="Arial Narrow" w:cs="Calibri Light"/>
          <w:b/>
          <w:sz w:val="20"/>
          <w:szCs w:val="20"/>
          <w:lang w:eastAsia="en-US"/>
        </w:rPr>
        <w:t xml:space="preserve">, przy czym zamówienie podzielono na </w:t>
      </w:r>
      <w:r w:rsidR="0074405C">
        <w:rPr>
          <w:rFonts w:ascii="Arial Narrow" w:eastAsiaTheme="majorEastAsia" w:hAnsi="Arial Narrow" w:cs="Calibri Light"/>
          <w:b/>
          <w:sz w:val="20"/>
          <w:szCs w:val="20"/>
          <w:lang w:eastAsia="en-US"/>
        </w:rPr>
        <w:t>trzy</w:t>
      </w:r>
      <w:r w:rsidR="008247BC" w:rsidRPr="00080EF5">
        <w:rPr>
          <w:rFonts w:ascii="Arial Narrow" w:eastAsiaTheme="majorEastAsia" w:hAnsi="Arial Narrow" w:cs="Calibri Light"/>
          <w:b/>
          <w:sz w:val="20"/>
          <w:szCs w:val="20"/>
          <w:lang w:eastAsia="en-US"/>
        </w:rPr>
        <w:t xml:space="preserve"> części.</w:t>
      </w:r>
    </w:p>
    <w:p w14:paraId="06CF8699" w14:textId="46C36C26" w:rsidR="00896276" w:rsidRPr="00080EF5" w:rsidRDefault="00896276" w:rsidP="00896276">
      <w:pPr>
        <w:jc w:val="both"/>
        <w:rPr>
          <w:rFonts w:ascii="Arial Narrow" w:eastAsiaTheme="majorEastAsia" w:hAnsi="Arial Narrow" w:cs="Calibri Light"/>
          <w:b/>
          <w:sz w:val="20"/>
          <w:szCs w:val="20"/>
          <w:lang w:eastAsia="en-US"/>
        </w:rPr>
      </w:pPr>
      <w:r w:rsidRPr="00080EF5">
        <w:rPr>
          <w:rFonts w:ascii="Arial Narrow" w:eastAsiaTheme="majorEastAsia" w:hAnsi="Arial Narrow" w:cs="Calibri Light"/>
          <w:b/>
          <w:sz w:val="20"/>
          <w:szCs w:val="20"/>
          <w:lang w:eastAsia="en-US"/>
        </w:rPr>
        <w:t>Część 1 – Zakup energii elektrycznej na potrzeby oświetlenia przestrzeni publicznej</w:t>
      </w:r>
      <w:r w:rsidR="00742905" w:rsidRPr="00080EF5">
        <w:rPr>
          <w:rFonts w:ascii="Arial Narrow" w:eastAsiaTheme="majorEastAsia" w:hAnsi="Arial Narrow" w:cs="Calibri Light"/>
          <w:b/>
          <w:sz w:val="20"/>
          <w:szCs w:val="20"/>
          <w:lang w:eastAsia="en-US"/>
        </w:rPr>
        <w:t xml:space="preserve"> </w:t>
      </w:r>
      <w:r w:rsidR="00080EF5" w:rsidRPr="00080EF5">
        <w:rPr>
          <w:rFonts w:ascii="Arial Narrow" w:eastAsiaTheme="majorEastAsia" w:hAnsi="Arial Narrow" w:cs="Calibri Light"/>
          <w:b/>
          <w:sz w:val="20"/>
          <w:szCs w:val="20"/>
          <w:lang w:eastAsia="en-US"/>
        </w:rPr>
        <w:t xml:space="preserve">Gminy </w:t>
      </w:r>
      <w:r w:rsidR="00F64E15">
        <w:rPr>
          <w:rFonts w:ascii="Arial Narrow" w:eastAsiaTheme="majorEastAsia" w:hAnsi="Arial Narrow" w:cs="Calibri Light"/>
          <w:b/>
          <w:sz w:val="20"/>
          <w:szCs w:val="20"/>
          <w:lang w:eastAsia="en-US"/>
        </w:rPr>
        <w:t>Chrząstowice</w:t>
      </w:r>
      <w:r w:rsidRPr="00080EF5">
        <w:rPr>
          <w:rFonts w:ascii="Arial Narrow" w:eastAsiaTheme="majorEastAsia" w:hAnsi="Arial Narrow" w:cs="Calibri Light"/>
          <w:b/>
          <w:sz w:val="20"/>
          <w:szCs w:val="20"/>
          <w:lang w:eastAsia="en-US"/>
        </w:rPr>
        <w:t>.</w:t>
      </w:r>
    </w:p>
    <w:p w14:paraId="51E4B883" w14:textId="1AFD9EA2" w:rsidR="00896276" w:rsidRDefault="00896276" w:rsidP="00896276">
      <w:pPr>
        <w:jc w:val="both"/>
        <w:rPr>
          <w:rFonts w:ascii="Arial Narrow" w:eastAsiaTheme="majorEastAsia" w:hAnsi="Arial Narrow" w:cs="Calibri Light"/>
          <w:b/>
          <w:sz w:val="20"/>
          <w:szCs w:val="20"/>
          <w:lang w:eastAsia="en-US"/>
        </w:rPr>
      </w:pPr>
      <w:r w:rsidRPr="00080EF5">
        <w:rPr>
          <w:rFonts w:ascii="Arial Narrow" w:eastAsiaTheme="majorEastAsia" w:hAnsi="Arial Narrow" w:cs="Calibri Light"/>
          <w:b/>
          <w:sz w:val="20"/>
          <w:szCs w:val="20"/>
          <w:lang w:eastAsia="en-US"/>
        </w:rPr>
        <w:t xml:space="preserve">Część 2 – Zakup energii elektrycznej na potrzeby obiektów </w:t>
      </w:r>
      <w:r w:rsidR="00080EF5" w:rsidRPr="00080EF5">
        <w:rPr>
          <w:rFonts w:ascii="Arial Narrow" w:eastAsiaTheme="majorEastAsia" w:hAnsi="Arial Narrow" w:cs="Calibri Light"/>
          <w:b/>
          <w:sz w:val="20"/>
          <w:szCs w:val="20"/>
          <w:lang w:eastAsia="en-US"/>
        </w:rPr>
        <w:t xml:space="preserve">Gminy </w:t>
      </w:r>
      <w:r w:rsidR="00F64E15">
        <w:rPr>
          <w:rFonts w:ascii="Arial Narrow" w:eastAsiaTheme="majorEastAsia" w:hAnsi="Arial Narrow" w:cs="Calibri Light"/>
          <w:b/>
          <w:sz w:val="20"/>
          <w:szCs w:val="20"/>
          <w:lang w:eastAsia="en-US"/>
        </w:rPr>
        <w:t>Chrząstowice</w:t>
      </w:r>
      <w:r w:rsidR="00080EF5" w:rsidRPr="00080EF5">
        <w:rPr>
          <w:rFonts w:ascii="Arial Narrow" w:eastAsiaTheme="majorEastAsia" w:hAnsi="Arial Narrow" w:cs="Calibri Light"/>
          <w:b/>
          <w:sz w:val="20"/>
          <w:szCs w:val="20"/>
          <w:lang w:eastAsia="en-US"/>
        </w:rPr>
        <w:t xml:space="preserve"> i jej jednostek organizacyjnych</w:t>
      </w:r>
      <w:r w:rsidRPr="00080EF5">
        <w:rPr>
          <w:rFonts w:ascii="Arial Narrow" w:eastAsiaTheme="majorEastAsia" w:hAnsi="Arial Narrow" w:cs="Calibri Light"/>
          <w:b/>
          <w:sz w:val="20"/>
          <w:szCs w:val="20"/>
          <w:lang w:eastAsia="en-US"/>
        </w:rPr>
        <w:t>.</w:t>
      </w:r>
    </w:p>
    <w:p w14:paraId="476B003B" w14:textId="728BE928" w:rsidR="00242EEE" w:rsidRPr="00080EF5" w:rsidRDefault="00242EEE" w:rsidP="00896276">
      <w:pPr>
        <w:jc w:val="both"/>
        <w:rPr>
          <w:rFonts w:ascii="Arial Narrow" w:eastAsiaTheme="majorEastAsia" w:hAnsi="Arial Narrow" w:cs="Calibri Light"/>
          <w:b/>
          <w:sz w:val="20"/>
          <w:szCs w:val="20"/>
          <w:lang w:eastAsia="en-US"/>
        </w:rPr>
      </w:pPr>
      <w:r>
        <w:rPr>
          <w:rFonts w:ascii="Arial Narrow" w:eastAsiaTheme="majorEastAsia" w:hAnsi="Arial Narrow" w:cs="Calibri Light"/>
          <w:b/>
          <w:sz w:val="20"/>
          <w:szCs w:val="20"/>
          <w:lang w:eastAsia="en-US"/>
        </w:rPr>
        <w:t>Część 3 – Zakup energii elektrycznej i świadczenia usługi dystrybucji energii elektrycznej w tramach umowy kompleksowej dla obiektów jednostek Gminy Chrząstowice.</w:t>
      </w:r>
    </w:p>
    <w:bookmarkEnd w:id="0"/>
    <w:p w14:paraId="6D6DF6A6" w14:textId="77777777" w:rsidR="00546167" w:rsidRPr="00080EF5" w:rsidRDefault="00546167" w:rsidP="004D5EB3">
      <w:pPr>
        <w:rPr>
          <w:rFonts w:ascii="Arial Narrow" w:hAnsi="Arial Narrow" w:cs="Calibri Light"/>
          <w:sz w:val="20"/>
          <w:szCs w:val="20"/>
        </w:rPr>
      </w:pPr>
    </w:p>
    <w:p w14:paraId="2E9C21F6"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Na potrzeby </w:t>
      </w:r>
      <w:r w:rsidR="00CB07E2" w:rsidRPr="00080EF5">
        <w:rPr>
          <w:rFonts w:ascii="Arial Narrow" w:hAnsi="Arial Narrow" w:cs="Calibri Light"/>
          <w:sz w:val="20"/>
          <w:szCs w:val="20"/>
        </w:rPr>
        <w:t xml:space="preserve">niniejszego </w:t>
      </w:r>
      <w:r w:rsidRPr="00080EF5">
        <w:rPr>
          <w:rFonts w:ascii="Arial Narrow" w:hAnsi="Arial Narrow" w:cs="Calibri Light"/>
          <w:sz w:val="20"/>
          <w:szCs w:val="20"/>
        </w:rPr>
        <w:t>SOPZ przyjęto następujące definicje stosowanych pojęć.</w:t>
      </w:r>
    </w:p>
    <w:tbl>
      <w:tblPr>
        <w:tblStyle w:val="Tabela-Siatka2"/>
        <w:tblW w:w="10344" w:type="dxa"/>
        <w:tblInd w:w="-176" w:type="dxa"/>
        <w:tblLook w:val="04A0" w:firstRow="1" w:lastRow="0" w:firstColumn="1" w:lastColumn="0" w:noHBand="0" w:noVBand="1"/>
      </w:tblPr>
      <w:tblGrid>
        <w:gridCol w:w="2689"/>
        <w:gridCol w:w="7655"/>
      </w:tblGrid>
      <w:tr w:rsidR="00546167" w:rsidRPr="00080EF5" w14:paraId="612F7AAA" w14:textId="77777777" w:rsidTr="0041061D">
        <w:tc>
          <w:tcPr>
            <w:tcW w:w="2689" w:type="dxa"/>
          </w:tcPr>
          <w:p w14:paraId="36CFA45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Pojęcie</w:t>
            </w:r>
          </w:p>
        </w:tc>
        <w:tc>
          <w:tcPr>
            <w:tcW w:w="7655" w:type="dxa"/>
          </w:tcPr>
          <w:p w14:paraId="56DFC25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Definicja</w:t>
            </w:r>
          </w:p>
        </w:tc>
      </w:tr>
      <w:tr w:rsidR="00546167" w:rsidRPr="00080EF5" w14:paraId="20534DFC" w14:textId="77777777" w:rsidTr="0041061D">
        <w:tc>
          <w:tcPr>
            <w:tcW w:w="2689" w:type="dxa"/>
          </w:tcPr>
          <w:p w14:paraId="7581BDA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Administrator pomiarów</w:t>
            </w:r>
          </w:p>
        </w:tc>
        <w:tc>
          <w:tcPr>
            <w:tcW w:w="7655" w:type="dxa"/>
          </w:tcPr>
          <w:p w14:paraId="0D5566B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Jednostka organizacyjna OSD odpowiedzialna za obsługę i kontrolę układów pomiarowo-rozliczeniowych</w:t>
            </w:r>
          </w:p>
        </w:tc>
      </w:tr>
      <w:tr w:rsidR="00546167" w:rsidRPr="00080EF5" w14:paraId="0E82D4D3" w14:textId="77777777" w:rsidTr="0041061D">
        <w:tc>
          <w:tcPr>
            <w:tcW w:w="2689" w:type="dxa"/>
          </w:tcPr>
          <w:p w14:paraId="36E3708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Bilansowanie systemu</w:t>
            </w:r>
          </w:p>
        </w:tc>
        <w:tc>
          <w:tcPr>
            <w:tcW w:w="7655" w:type="dxa"/>
          </w:tcPr>
          <w:p w14:paraId="4E6186F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Działalność gospodarcza wykonywaną przez operatora systemu przesyłowego lub dystrybucyjnego w ramach świadczonych usług przesyłania lub dystrybucji, polegającą na równoważeniu zapotrzebowania na energię elektryczną z dostawami tej energii.</w:t>
            </w:r>
          </w:p>
        </w:tc>
      </w:tr>
      <w:tr w:rsidR="00546167" w:rsidRPr="00080EF5" w14:paraId="590EE6E7" w14:textId="77777777" w:rsidTr="0041061D">
        <w:tc>
          <w:tcPr>
            <w:tcW w:w="2689" w:type="dxa"/>
          </w:tcPr>
          <w:p w14:paraId="4C2B4D2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Dystrybucja energii</w:t>
            </w:r>
          </w:p>
        </w:tc>
        <w:tc>
          <w:tcPr>
            <w:tcW w:w="7655" w:type="dxa"/>
          </w:tcPr>
          <w:p w14:paraId="343B112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Transport energii elektrycznej sieciami dystrybucyjnymi w celu jej dostarczania odbiorcom, z wyłączeniem sprzedaży energii.</w:t>
            </w:r>
          </w:p>
        </w:tc>
      </w:tr>
      <w:tr w:rsidR="00546167" w:rsidRPr="00080EF5" w14:paraId="303990C9" w14:textId="77777777" w:rsidTr="0041061D">
        <w:tc>
          <w:tcPr>
            <w:tcW w:w="2689" w:type="dxa"/>
          </w:tcPr>
          <w:p w14:paraId="2BBD19E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Fizyczne Miejsce Dostarczenia Energii Rynku Bilansującego (FMB)</w:t>
            </w:r>
          </w:p>
        </w:tc>
        <w:tc>
          <w:tcPr>
            <w:tcW w:w="7655" w:type="dxa"/>
          </w:tcPr>
          <w:p w14:paraId="1097F25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Miejsce Dostarczenia Energii Rynku Bilansującego, w którym jest realizowana fizyczna dostawa energii. Ilość energii elektrycznej dostarczonej w FMB jest wyznaczana na podstawie Fizycznych Punktów Pomiarowych (FPP) oraz odpowiednich algorytmów obliczeniowych.</w:t>
            </w:r>
          </w:p>
        </w:tc>
      </w:tr>
      <w:tr w:rsidR="00546167" w:rsidRPr="00080EF5" w14:paraId="708E21BD" w14:textId="77777777" w:rsidTr="0041061D">
        <w:tc>
          <w:tcPr>
            <w:tcW w:w="2689" w:type="dxa"/>
          </w:tcPr>
          <w:p w14:paraId="2B742EE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Fizyczne Grafikowe Miejsce Dostarczania Energii Rynku Detalicznego (FMDD)</w:t>
            </w:r>
          </w:p>
        </w:tc>
        <w:tc>
          <w:tcPr>
            <w:tcW w:w="7655" w:type="dxa"/>
          </w:tcPr>
          <w:p w14:paraId="23395E5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w którym ilość energii elektrycznej dostarczonej albo odebranej jest wyznaczana na podstawie wielkości energii zarejestrowanej przez urządzenia pomiarowo-rozliczeniowe umożliwiające rejestrację danych godzinowych oraz</w:t>
            </w:r>
          </w:p>
          <w:p w14:paraId="6AE50F7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lastRenderedPageBreak/>
              <w:t>odpowiednich algorytmów obliczeniowych.</w:t>
            </w:r>
          </w:p>
        </w:tc>
      </w:tr>
      <w:tr w:rsidR="00546167" w:rsidRPr="00080EF5" w14:paraId="78A55E5A" w14:textId="77777777" w:rsidTr="0041061D">
        <w:tc>
          <w:tcPr>
            <w:tcW w:w="2689" w:type="dxa"/>
          </w:tcPr>
          <w:p w14:paraId="17B138C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lastRenderedPageBreak/>
              <w:t>Fizyczne Profilowe Miejsce Dostarczania Energii Rynku Detalicznego</w:t>
            </w:r>
          </w:p>
          <w:p w14:paraId="04DC4AD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(PMDD)</w:t>
            </w:r>
          </w:p>
        </w:tc>
        <w:tc>
          <w:tcPr>
            <w:tcW w:w="7655" w:type="dxa"/>
          </w:tcPr>
          <w:p w14:paraId="1230E3F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w którym ilość energii elektrycznej dostarczonej albo odebranej jest wyznaczana na podstawie wielkości energii zarejestrowanej przez urządzenia pomiarowo-rozliczeniowe nie umożliwiające rejestracji danych godzinowych, standardowych profili zużycia oraz odpowiednich algorytmów obliczeniowych</w:t>
            </w:r>
          </w:p>
        </w:tc>
      </w:tr>
      <w:tr w:rsidR="00546167" w:rsidRPr="00080EF5" w14:paraId="02DC8140" w14:textId="77777777" w:rsidTr="0041061D">
        <w:tc>
          <w:tcPr>
            <w:tcW w:w="2689" w:type="dxa"/>
          </w:tcPr>
          <w:p w14:paraId="7B219FA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Fizyczny Punkt Pomiarowy</w:t>
            </w:r>
          </w:p>
          <w:p w14:paraId="53F788C9"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(FPP)</w:t>
            </w:r>
          </w:p>
        </w:tc>
        <w:tc>
          <w:tcPr>
            <w:tcW w:w="7655" w:type="dxa"/>
          </w:tcPr>
          <w:p w14:paraId="5A47783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Miejsce w sieci, urządzeniu lub instalacji, w którym dokonywany jest pomiar przepływającej energii elektrycznej.</w:t>
            </w:r>
          </w:p>
        </w:tc>
      </w:tr>
      <w:tr w:rsidR="00546167" w:rsidRPr="00080EF5" w14:paraId="4A197870" w14:textId="77777777" w:rsidTr="0041061D">
        <w:tc>
          <w:tcPr>
            <w:tcW w:w="2689" w:type="dxa"/>
          </w:tcPr>
          <w:p w14:paraId="6057137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Generalna umowa dystrybucji</w:t>
            </w:r>
          </w:p>
        </w:tc>
        <w:tc>
          <w:tcPr>
            <w:tcW w:w="7655" w:type="dxa"/>
          </w:tcPr>
          <w:p w14:paraId="0793BF2B"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Umowa o świadczenie usług dystrybucji energii elektrycznej przez OSD na rzecz sprzedawcy, w celu umożliwienia realizacji przez sprzedawcę umów sprzedaży energii elektrycznej z URD przyłączonych do sieci OSD, którzy posiadają z OSD zawartą umowę dystrybucyjną.</w:t>
            </w:r>
          </w:p>
        </w:tc>
      </w:tr>
      <w:tr w:rsidR="00546167" w:rsidRPr="00080EF5" w14:paraId="624DF1B5" w14:textId="77777777" w:rsidTr="0041061D">
        <w:tc>
          <w:tcPr>
            <w:tcW w:w="2689" w:type="dxa"/>
          </w:tcPr>
          <w:p w14:paraId="4E2E33C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Grafik obciążeń</w:t>
            </w:r>
          </w:p>
        </w:tc>
        <w:tc>
          <w:tcPr>
            <w:tcW w:w="7655" w:type="dxa"/>
          </w:tcPr>
          <w:p w14:paraId="5D856A5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Zbiór danych określających oddzielnie dla poszczególnych okresów przyjętych do technicznego bilansowania systemu, zawierający ilości energii elektrycznej planowane do wprowadzenia do sieci lub do poboru z sieci.</w:t>
            </w:r>
          </w:p>
        </w:tc>
      </w:tr>
      <w:tr w:rsidR="00546167" w:rsidRPr="00080EF5" w14:paraId="4BF1C268" w14:textId="77777777" w:rsidTr="0041061D">
        <w:tc>
          <w:tcPr>
            <w:tcW w:w="2689" w:type="dxa"/>
          </w:tcPr>
          <w:p w14:paraId="633EA5F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Instalacja odnawialnego źródła energii</w:t>
            </w:r>
          </w:p>
        </w:tc>
        <w:tc>
          <w:tcPr>
            <w:tcW w:w="7655" w:type="dxa"/>
          </w:tcPr>
          <w:p w14:paraId="7572B0B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Instalacja stanowiąca wyodrębniony zespół urządzeń służących do wytwarzania energii i wyprowadzania mocy, w których energia elektryczna wytwarzana jest z odnawialnych źródeł energii</w:t>
            </w:r>
          </w:p>
        </w:tc>
      </w:tr>
      <w:tr w:rsidR="00546167" w:rsidRPr="00080EF5" w14:paraId="2A382DCF" w14:textId="77777777" w:rsidTr="0041061D">
        <w:tc>
          <w:tcPr>
            <w:tcW w:w="2689" w:type="dxa"/>
          </w:tcPr>
          <w:p w14:paraId="14BBE18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Jednostka wytwórcza</w:t>
            </w:r>
          </w:p>
        </w:tc>
        <w:tc>
          <w:tcPr>
            <w:tcW w:w="7655" w:type="dxa"/>
          </w:tcPr>
          <w:p w14:paraId="06C7D86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Moduł wytwarzania energii, tj. wyodrębniony zespół urządzeń elektrowni, służący do wytwarzania energii elektrycznej i wyprowadzania mocy. Jednostka wytwórcza obejmuje także transformatory oraz linie służące do wyprowadzenia mocy,</w:t>
            </w:r>
          </w:p>
          <w:p w14:paraId="3BC5B186"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wraz z łącznikami w miejscu przyłączenia jednostki do sieci.</w:t>
            </w:r>
          </w:p>
        </w:tc>
      </w:tr>
      <w:tr w:rsidR="00546167" w:rsidRPr="00080EF5" w14:paraId="06D7F818" w14:textId="77777777" w:rsidTr="0041061D">
        <w:tc>
          <w:tcPr>
            <w:tcW w:w="2689" w:type="dxa"/>
          </w:tcPr>
          <w:p w14:paraId="484226A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Koordynowana sieć 110kV</w:t>
            </w:r>
          </w:p>
        </w:tc>
        <w:tc>
          <w:tcPr>
            <w:tcW w:w="7655" w:type="dxa"/>
          </w:tcPr>
          <w:p w14:paraId="2CD1C74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Część sieci dystrybucyjnej 110 </w:t>
            </w:r>
            <w:proofErr w:type="spellStart"/>
            <w:r w:rsidRPr="00080EF5">
              <w:rPr>
                <w:rFonts w:ascii="Arial Narrow" w:hAnsi="Arial Narrow" w:cs="Calibri Light"/>
                <w:sz w:val="20"/>
                <w:szCs w:val="20"/>
              </w:rPr>
              <w:t>kV</w:t>
            </w:r>
            <w:proofErr w:type="spellEnd"/>
            <w:r w:rsidRPr="00080EF5">
              <w:rPr>
                <w:rFonts w:ascii="Arial Narrow" w:hAnsi="Arial Narrow" w:cs="Calibri Light"/>
                <w:sz w:val="20"/>
                <w:szCs w:val="20"/>
              </w:rPr>
              <w:t>, w której przepływy energii elektrycznej zależą także od warunków pracy sieci przesyłowej,</w:t>
            </w:r>
          </w:p>
        </w:tc>
      </w:tr>
      <w:tr w:rsidR="00546167" w:rsidRPr="00080EF5" w14:paraId="67F08BF7" w14:textId="77777777" w:rsidTr="0041061D">
        <w:tc>
          <w:tcPr>
            <w:tcW w:w="2689" w:type="dxa"/>
          </w:tcPr>
          <w:p w14:paraId="265574C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Krajowy system elektroenergetyczny</w:t>
            </w:r>
          </w:p>
        </w:tc>
        <w:tc>
          <w:tcPr>
            <w:tcW w:w="7655" w:type="dxa"/>
          </w:tcPr>
          <w:p w14:paraId="376CE74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System elektroenergetyczny na terenie Polski.</w:t>
            </w:r>
          </w:p>
        </w:tc>
      </w:tr>
      <w:tr w:rsidR="00546167" w:rsidRPr="00080EF5" w14:paraId="5C42319E" w14:textId="77777777" w:rsidTr="0041061D">
        <w:tc>
          <w:tcPr>
            <w:tcW w:w="2689" w:type="dxa"/>
          </w:tcPr>
          <w:p w14:paraId="12367D64"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Licznik zdalnego odczytu</w:t>
            </w:r>
          </w:p>
        </w:tc>
        <w:tc>
          <w:tcPr>
            <w:tcW w:w="7655" w:type="dxa"/>
          </w:tcPr>
          <w:p w14:paraId="4F75261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Zespół urządzeń służących do pozyskiwania danych pomiarowych, umożliwiający dwustronną komunikację z systemem teleinformatycznym OSD</w:t>
            </w:r>
          </w:p>
        </w:tc>
      </w:tr>
      <w:tr w:rsidR="00546167" w:rsidRPr="00080EF5" w14:paraId="01DD5945" w14:textId="77777777" w:rsidTr="0041061D">
        <w:tc>
          <w:tcPr>
            <w:tcW w:w="2689" w:type="dxa"/>
          </w:tcPr>
          <w:p w14:paraId="7276534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Mała instalacja</w:t>
            </w:r>
          </w:p>
        </w:tc>
        <w:tc>
          <w:tcPr>
            <w:tcW w:w="7655" w:type="dxa"/>
          </w:tcPr>
          <w:p w14:paraId="40651B8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Instalacja odnawialnego źródła energii o łącznej mocy zainstalowanej elektrycznej większej niż 50 kW i mniejszej niż 500 kW, przyłączona do sieci elektroenergetycznej o napięciu znamionowym niższym niż 110 </w:t>
            </w:r>
            <w:proofErr w:type="spellStart"/>
            <w:r w:rsidRPr="00080EF5">
              <w:rPr>
                <w:rFonts w:ascii="Arial Narrow" w:hAnsi="Arial Narrow" w:cs="Calibri Light"/>
                <w:sz w:val="20"/>
                <w:szCs w:val="20"/>
              </w:rPr>
              <w:t>kV</w:t>
            </w:r>
            <w:proofErr w:type="spellEnd"/>
            <w:r w:rsidRPr="00080EF5">
              <w:rPr>
                <w:rFonts w:ascii="Arial Narrow" w:hAnsi="Arial Narrow" w:cs="Calibri Light"/>
                <w:sz w:val="20"/>
                <w:szCs w:val="20"/>
              </w:rPr>
              <w:t xml:space="preserve"> albo o mocy osiągalnej cieplnej w skojarzeniu większej niż 150 kW i nie większej niż 900 kW w której łączna moc zainstalowana elektryczna jest większa niż 50 kW i mniejsza niż 500 </w:t>
            </w:r>
            <w:proofErr w:type="spellStart"/>
            <w:r w:rsidRPr="00080EF5">
              <w:rPr>
                <w:rFonts w:ascii="Arial Narrow" w:hAnsi="Arial Narrow" w:cs="Calibri Light"/>
                <w:sz w:val="20"/>
                <w:szCs w:val="20"/>
              </w:rPr>
              <w:t>kW.</w:t>
            </w:r>
            <w:proofErr w:type="spellEnd"/>
          </w:p>
        </w:tc>
      </w:tr>
      <w:tr w:rsidR="00546167" w:rsidRPr="00080EF5" w14:paraId="27895FDD" w14:textId="77777777" w:rsidTr="0041061D">
        <w:tc>
          <w:tcPr>
            <w:tcW w:w="2689" w:type="dxa"/>
          </w:tcPr>
          <w:p w14:paraId="23B6560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Miejsce dostarczania</w:t>
            </w:r>
          </w:p>
        </w:tc>
        <w:tc>
          <w:tcPr>
            <w:tcW w:w="7655" w:type="dxa"/>
          </w:tcPr>
          <w:p w14:paraId="250F1999"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w sieci, do którego przedsiębiorstwo energetyczne dostarcza energię elektryczną, określony w umowie o przyłączenie do sieci albo w umowie o świadczenie usług dystrybucji, albo w umowie sprzedaży energii elektrycznej, albo</w:t>
            </w:r>
          </w:p>
          <w:p w14:paraId="4F55BEE6"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w umowie kompleksowej, będący jednocześnie miejscem jej odbioru.</w:t>
            </w:r>
          </w:p>
        </w:tc>
      </w:tr>
      <w:tr w:rsidR="00546167" w:rsidRPr="00080EF5" w14:paraId="2DBD5BDA" w14:textId="77777777" w:rsidTr="0041061D">
        <w:tc>
          <w:tcPr>
            <w:tcW w:w="2689" w:type="dxa"/>
          </w:tcPr>
          <w:p w14:paraId="5C2F60B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Miejsce Dostarczani Energii Rynku</w:t>
            </w:r>
          </w:p>
          <w:p w14:paraId="209F79D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Detalicznego (MDD)</w:t>
            </w:r>
          </w:p>
        </w:tc>
        <w:tc>
          <w:tcPr>
            <w:tcW w:w="7655" w:type="dxa"/>
          </w:tcPr>
          <w:p w14:paraId="21113F7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Określony przez OSD punkt w sieci dystrybucyjnej poza obszarem Rynku Bilansującego, którym następuje przekazanie energii pomiędzy Sprzedawcą lub POB a URD.</w:t>
            </w:r>
          </w:p>
        </w:tc>
      </w:tr>
      <w:tr w:rsidR="00546167" w:rsidRPr="00080EF5" w14:paraId="7B97D800" w14:textId="77777777" w:rsidTr="0041061D">
        <w:tc>
          <w:tcPr>
            <w:tcW w:w="2689" w:type="dxa"/>
          </w:tcPr>
          <w:p w14:paraId="547991E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Miejsce przyłączenia</w:t>
            </w:r>
          </w:p>
        </w:tc>
        <w:tc>
          <w:tcPr>
            <w:tcW w:w="7655" w:type="dxa"/>
          </w:tcPr>
          <w:p w14:paraId="56E0729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w sieci, w którym przyłącze łączy się z siecią.</w:t>
            </w:r>
          </w:p>
        </w:tc>
      </w:tr>
      <w:tr w:rsidR="00546167" w:rsidRPr="00080EF5" w14:paraId="568F4BF5" w14:textId="77777777" w:rsidTr="0041061D">
        <w:tc>
          <w:tcPr>
            <w:tcW w:w="2689" w:type="dxa"/>
          </w:tcPr>
          <w:p w14:paraId="0B46621A" w14:textId="77777777" w:rsidR="00546167" w:rsidRPr="00080EF5" w:rsidRDefault="00546167" w:rsidP="004D5EB3">
            <w:pPr>
              <w:rPr>
                <w:rFonts w:ascii="Arial Narrow" w:hAnsi="Arial Narrow" w:cs="Calibri Light"/>
                <w:sz w:val="20"/>
                <w:szCs w:val="20"/>
              </w:rPr>
            </w:pPr>
            <w:proofErr w:type="spellStart"/>
            <w:r w:rsidRPr="00080EF5">
              <w:rPr>
                <w:rFonts w:ascii="Arial Narrow" w:hAnsi="Arial Narrow" w:cs="Calibri Light"/>
                <w:sz w:val="20"/>
                <w:szCs w:val="20"/>
              </w:rPr>
              <w:t>Mikroinstalacja</w:t>
            </w:r>
            <w:proofErr w:type="spellEnd"/>
          </w:p>
        </w:tc>
        <w:tc>
          <w:tcPr>
            <w:tcW w:w="7655" w:type="dxa"/>
          </w:tcPr>
          <w:p w14:paraId="262E3AB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Instalacja odnawialnego źródło energii o łącznej mocy zainstalowanej elektrycznej nie większej niż 50 kW, przyłączona do sieci elektroenergetycznej o napięciu znamionowym niższym niż 110 </w:t>
            </w:r>
            <w:proofErr w:type="spellStart"/>
            <w:r w:rsidRPr="00080EF5">
              <w:rPr>
                <w:rFonts w:ascii="Arial Narrow" w:hAnsi="Arial Narrow" w:cs="Calibri Light"/>
                <w:sz w:val="20"/>
                <w:szCs w:val="20"/>
              </w:rPr>
              <w:t>kV</w:t>
            </w:r>
            <w:proofErr w:type="spellEnd"/>
            <w:r w:rsidRPr="00080EF5">
              <w:rPr>
                <w:rFonts w:ascii="Arial Narrow" w:hAnsi="Arial Narrow" w:cs="Calibri Light"/>
                <w:sz w:val="20"/>
                <w:szCs w:val="20"/>
              </w:rPr>
              <w:t xml:space="preserve"> albo o mocy osiągalnej cieplnej w skojarzeniu nie większej niż 150 kW w której łączna moc zainstalowana elektryczna jest nie większa niż 50 </w:t>
            </w:r>
            <w:proofErr w:type="spellStart"/>
            <w:r w:rsidRPr="00080EF5">
              <w:rPr>
                <w:rFonts w:ascii="Arial Narrow" w:hAnsi="Arial Narrow" w:cs="Calibri Light"/>
                <w:sz w:val="20"/>
                <w:szCs w:val="20"/>
              </w:rPr>
              <w:t>kW.</w:t>
            </w:r>
            <w:proofErr w:type="spellEnd"/>
          </w:p>
        </w:tc>
      </w:tr>
      <w:tr w:rsidR="00546167" w:rsidRPr="00080EF5" w14:paraId="076053C0" w14:textId="77777777" w:rsidTr="0041061D">
        <w:tc>
          <w:tcPr>
            <w:tcW w:w="2689" w:type="dxa"/>
          </w:tcPr>
          <w:p w14:paraId="5261C8C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Obrót energią elektryczną</w:t>
            </w:r>
          </w:p>
        </w:tc>
        <w:tc>
          <w:tcPr>
            <w:tcW w:w="7655" w:type="dxa"/>
          </w:tcPr>
          <w:p w14:paraId="0C612F4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Działalność gospodarcza polegająca na handlu hurtowym albo detalicznym energią elektryczną.</w:t>
            </w:r>
          </w:p>
        </w:tc>
      </w:tr>
      <w:tr w:rsidR="00546167" w:rsidRPr="00080EF5" w14:paraId="7DCF6EC4" w14:textId="77777777" w:rsidTr="0041061D">
        <w:tc>
          <w:tcPr>
            <w:tcW w:w="2689" w:type="dxa"/>
          </w:tcPr>
          <w:p w14:paraId="157997C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Obszar OSD</w:t>
            </w:r>
          </w:p>
        </w:tc>
        <w:tc>
          <w:tcPr>
            <w:tcW w:w="7655" w:type="dxa"/>
          </w:tcPr>
          <w:p w14:paraId="74BFD15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Posiadana przez OSD sieć elektroenergetyczna na obszarze określonym w koncesji na dystrybucję energii elektrycznej OSD, za której ruch i eksploatację odpowiada OSD.</w:t>
            </w:r>
          </w:p>
        </w:tc>
      </w:tr>
      <w:tr w:rsidR="00546167" w:rsidRPr="00080EF5" w14:paraId="3CEB3A25" w14:textId="77777777" w:rsidTr="0041061D">
        <w:tc>
          <w:tcPr>
            <w:tcW w:w="2689" w:type="dxa"/>
          </w:tcPr>
          <w:p w14:paraId="19D945D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Odbiorca</w:t>
            </w:r>
          </w:p>
        </w:tc>
        <w:tc>
          <w:tcPr>
            <w:tcW w:w="7655" w:type="dxa"/>
          </w:tcPr>
          <w:p w14:paraId="3F58636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Każdy, kto otrzymuje lub pobiera energię elektryczną na podstawie umowy z przedsiębiorstwem energetycznym.</w:t>
            </w:r>
          </w:p>
        </w:tc>
      </w:tr>
      <w:tr w:rsidR="00546167" w:rsidRPr="00080EF5" w14:paraId="0E82E11E" w14:textId="77777777" w:rsidTr="0041061D">
        <w:tc>
          <w:tcPr>
            <w:tcW w:w="2689" w:type="dxa"/>
          </w:tcPr>
          <w:p w14:paraId="27226659"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Odbiorca końcowy</w:t>
            </w:r>
          </w:p>
        </w:tc>
        <w:tc>
          <w:tcPr>
            <w:tcW w:w="7655" w:type="dxa"/>
          </w:tcPr>
          <w:p w14:paraId="6DBD340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Odbiorca dokonujący zakupu energii elektrycznej na własny użytek; do własnego użytku nie zalicza się energii elektrycznej zakupionej w celu jej zużycia na potrzeby wytwarzania, przesyłania lub dystrybucji.</w:t>
            </w:r>
          </w:p>
        </w:tc>
      </w:tr>
      <w:tr w:rsidR="00546167" w:rsidRPr="00080EF5" w14:paraId="215D5D10" w14:textId="77777777" w:rsidTr="0041061D">
        <w:tc>
          <w:tcPr>
            <w:tcW w:w="2689" w:type="dxa"/>
          </w:tcPr>
          <w:p w14:paraId="4E03024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Odnawialne źródło energii</w:t>
            </w:r>
          </w:p>
          <w:p w14:paraId="647A66F4"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(OZE)</w:t>
            </w:r>
          </w:p>
        </w:tc>
        <w:tc>
          <w:tcPr>
            <w:tcW w:w="7655" w:type="dxa"/>
          </w:tcPr>
          <w:p w14:paraId="46CC9BB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Odnawialne, niekopalne źródła energii obejmujące energię wiatru, energię promieniowania słonecznego, energię </w:t>
            </w:r>
            <w:proofErr w:type="spellStart"/>
            <w:r w:rsidRPr="00080EF5">
              <w:rPr>
                <w:rFonts w:ascii="Arial Narrow" w:hAnsi="Arial Narrow" w:cs="Calibri Light"/>
                <w:sz w:val="20"/>
                <w:szCs w:val="20"/>
              </w:rPr>
              <w:t>aerotermalną</w:t>
            </w:r>
            <w:proofErr w:type="spellEnd"/>
            <w:r w:rsidRPr="00080EF5">
              <w:rPr>
                <w:rFonts w:ascii="Arial Narrow" w:hAnsi="Arial Narrow" w:cs="Calibri Light"/>
                <w:sz w:val="20"/>
                <w:szCs w:val="20"/>
              </w:rPr>
              <w:t>, energię geotermalną, energię hydrotermalną, hydroenergię, energię fal, prądów i pływów morskich, energię</w:t>
            </w:r>
          </w:p>
          <w:p w14:paraId="327DDB9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otrzymywaną z biomasy, biogazu, biogazu rolniczego oraz z </w:t>
            </w:r>
            <w:proofErr w:type="spellStart"/>
            <w:r w:rsidRPr="00080EF5">
              <w:rPr>
                <w:rFonts w:ascii="Arial Narrow" w:hAnsi="Arial Narrow" w:cs="Calibri Light"/>
                <w:sz w:val="20"/>
                <w:szCs w:val="20"/>
              </w:rPr>
              <w:t>biopłynów</w:t>
            </w:r>
            <w:proofErr w:type="spellEnd"/>
            <w:r w:rsidRPr="00080EF5">
              <w:rPr>
                <w:rFonts w:ascii="Arial Narrow" w:hAnsi="Arial Narrow" w:cs="Calibri Light"/>
                <w:sz w:val="20"/>
                <w:szCs w:val="20"/>
              </w:rPr>
              <w:t>.</w:t>
            </w:r>
          </w:p>
        </w:tc>
      </w:tr>
      <w:tr w:rsidR="00546167" w:rsidRPr="00080EF5" w14:paraId="4BAE84DA" w14:textId="77777777" w:rsidTr="0041061D">
        <w:tc>
          <w:tcPr>
            <w:tcW w:w="2689" w:type="dxa"/>
          </w:tcPr>
          <w:p w14:paraId="15C7ED4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lastRenderedPageBreak/>
              <w:t>Okres rozliczeniowy usług</w:t>
            </w:r>
          </w:p>
          <w:p w14:paraId="31E78F8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dystrybucyjnych</w:t>
            </w:r>
          </w:p>
        </w:tc>
        <w:tc>
          <w:tcPr>
            <w:tcW w:w="7655" w:type="dxa"/>
          </w:tcPr>
          <w:p w14:paraId="1B7AA8E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Okres pomiędzy dwoma kolejnymi rozliczeniowymi odczytami urządzeń do pomiaru mocy lub energii elektrycznej, dokonanymi przez OSD.</w:t>
            </w:r>
          </w:p>
        </w:tc>
      </w:tr>
      <w:tr w:rsidR="00546167" w:rsidRPr="00080EF5" w14:paraId="6990982D" w14:textId="77777777" w:rsidTr="0041061D">
        <w:tc>
          <w:tcPr>
            <w:tcW w:w="2689" w:type="dxa"/>
          </w:tcPr>
          <w:p w14:paraId="012B7E5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Operator handlowy (OH)</w:t>
            </w:r>
          </w:p>
        </w:tc>
        <w:tc>
          <w:tcPr>
            <w:tcW w:w="7655" w:type="dxa"/>
          </w:tcPr>
          <w:p w14:paraId="7C9B36C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Podmiot, który jest odpowiedzialny za dysponowanie Jednostką Grafikową Uczestnika Rynku Bilansującego w zakresie handlowym.</w:t>
            </w:r>
          </w:p>
        </w:tc>
      </w:tr>
      <w:tr w:rsidR="00546167" w:rsidRPr="00080EF5" w14:paraId="5753DFDB" w14:textId="77777777" w:rsidTr="0041061D">
        <w:tc>
          <w:tcPr>
            <w:tcW w:w="2689" w:type="dxa"/>
          </w:tcPr>
          <w:p w14:paraId="6B2AEAB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Operator pomiarów</w:t>
            </w:r>
          </w:p>
        </w:tc>
        <w:tc>
          <w:tcPr>
            <w:tcW w:w="7655" w:type="dxa"/>
          </w:tcPr>
          <w:p w14:paraId="687B255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Podmiot odpowiedzialny za zbieranie, przetwarzanie i udostępnianie danych pomiarowych oraz pomiarowo- rozliczeniowych energii elektrycznej, a także za utrzymanie i eksploatacje układów pomiarowych i pomiarowo-rozliczeniowych.</w:t>
            </w:r>
          </w:p>
        </w:tc>
      </w:tr>
      <w:tr w:rsidR="00546167" w:rsidRPr="00080EF5" w14:paraId="07CA139D" w14:textId="77777777" w:rsidTr="0041061D">
        <w:tc>
          <w:tcPr>
            <w:tcW w:w="2689" w:type="dxa"/>
          </w:tcPr>
          <w:p w14:paraId="47BFB45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Operator systemu dystrybucyjnego</w:t>
            </w:r>
          </w:p>
        </w:tc>
        <w:tc>
          <w:tcPr>
            <w:tcW w:w="7655" w:type="dxa"/>
          </w:tcPr>
          <w:p w14:paraId="2075668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 zajmujące się dystrybucją energii elektrycznej, odpowiedzialne za ruch sieciowy w systemie dystrybucyjnym, bieżące i długookresowe bezpieczeństwo funkcjonowania tego systemu, eksploatację,</w:t>
            </w:r>
          </w:p>
          <w:p w14:paraId="52EA765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konserwację, remonty oraz niezbędną rozbudowę sieci dystrybucyjnej, w tym połączeń z innymi systemami elektroenergetycznymi.</w:t>
            </w:r>
          </w:p>
        </w:tc>
      </w:tr>
      <w:tr w:rsidR="00546167" w:rsidRPr="00080EF5" w14:paraId="49A33C7C" w14:textId="77777777" w:rsidTr="0041061D">
        <w:tc>
          <w:tcPr>
            <w:tcW w:w="2689" w:type="dxa"/>
          </w:tcPr>
          <w:p w14:paraId="6E5F301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Operator systemu  przesyłowego</w:t>
            </w:r>
          </w:p>
        </w:tc>
        <w:tc>
          <w:tcPr>
            <w:tcW w:w="7655" w:type="dxa"/>
          </w:tcPr>
          <w:p w14:paraId="54C5F70B"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 zajmujące się przesyłaniem energii elektrycznej, odpowiedzialne za ruch sieciowy w systemie przesyłowym, bieżące i długookresowe bezpieczeństwo funkcjonowania tego systemu, eksploatację, konserwację, remonty oraz niezbędną rozbudowę sieci przesyłowej, w tym połączeń z innymi systemami elektroenergetycznymi.</w:t>
            </w:r>
          </w:p>
        </w:tc>
      </w:tr>
      <w:tr w:rsidR="00546167" w:rsidRPr="00080EF5" w14:paraId="1B45763E" w14:textId="77777777" w:rsidTr="0041061D">
        <w:tc>
          <w:tcPr>
            <w:tcW w:w="2689" w:type="dxa"/>
          </w:tcPr>
          <w:p w14:paraId="1654329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Procedura zmiany sprzedawcy</w:t>
            </w:r>
          </w:p>
        </w:tc>
        <w:tc>
          <w:tcPr>
            <w:tcW w:w="7655" w:type="dxa"/>
          </w:tcPr>
          <w:p w14:paraId="3724D67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Zbiór działań zapoczątkowany w dniu złożenia przez odbiorcę (lub sprzedawcę w imieniu odbiorcy) zgłoszenia zmiany sprzedawcy, który w konsekwencji podjętych przez OSD prac, doprowadza do zmiany sprzedawcy przez odbiorcę, lub w przypadku nie spełnienia warunków koniecznych do realizacji procedury, do przekazania odbiorcy oraz nowemu sprzedawcy informacji o przerwaniu procesu zmiany sprzedawcy wraz z podaniem przyczyn.</w:t>
            </w:r>
          </w:p>
        </w:tc>
      </w:tr>
      <w:tr w:rsidR="00546167" w:rsidRPr="00080EF5" w14:paraId="67D4E757" w14:textId="77777777" w:rsidTr="0041061D">
        <w:tc>
          <w:tcPr>
            <w:tcW w:w="2689" w:type="dxa"/>
          </w:tcPr>
          <w:p w14:paraId="52D5F38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Prosument energii odnawialnej</w:t>
            </w:r>
          </w:p>
        </w:tc>
        <w:tc>
          <w:tcPr>
            <w:tcW w:w="7655" w:type="dxa"/>
          </w:tcPr>
          <w:p w14:paraId="74EC551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Odbiorca końcowy wytwarzający energię elektryczną wyłącznie z odnawialnych źródeł energii na własne potrzeby w mikroinstalacji, pod warunkiem że w przypadku odbiorcy końcowego niebędącego odbiorcą energii elektrycznej</w:t>
            </w:r>
          </w:p>
          <w:p w14:paraId="29882A8B"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w gospodarstwie domowym, nie stanowi to przedmiotu przeważającej działalności gospodarczej określonej zgodnie z przepisami wydanymi na podstawie art. 40 ust. 2 ustawy z dnia 29 czerwca 1995 r. o statystyce publicznej (</w:t>
            </w:r>
            <w:proofErr w:type="spellStart"/>
            <w:r w:rsidRPr="00080EF5">
              <w:rPr>
                <w:rFonts w:ascii="Arial Narrow" w:hAnsi="Arial Narrow" w:cs="Calibri Light"/>
                <w:sz w:val="20"/>
                <w:szCs w:val="20"/>
              </w:rPr>
              <w:t>t.j</w:t>
            </w:r>
            <w:proofErr w:type="spellEnd"/>
            <w:r w:rsidRPr="00080EF5">
              <w:rPr>
                <w:rFonts w:ascii="Arial Narrow" w:hAnsi="Arial Narrow" w:cs="Calibri Light"/>
                <w:sz w:val="20"/>
                <w:szCs w:val="20"/>
              </w:rPr>
              <w:t>. Dz. U. z 2020 r. poz. 443, 1486.),</w:t>
            </w:r>
          </w:p>
        </w:tc>
      </w:tr>
      <w:tr w:rsidR="00546167" w:rsidRPr="00080EF5" w14:paraId="4C358506" w14:textId="77777777" w:rsidTr="0041061D">
        <w:tc>
          <w:tcPr>
            <w:tcW w:w="2689" w:type="dxa"/>
          </w:tcPr>
          <w:p w14:paraId="6DBBF46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w:t>
            </w:r>
          </w:p>
        </w:tc>
        <w:tc>
          <w:tcPr>
            <w:tcW w:w="7655" w:type="dxa"/>
          </w:tcPr>
          <w:p w14:paraId="5E9D1B84"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Podmiot prowadzący działalność gospodarczą w zakresie wytwarzania, przesyłania, dystrybucji energii lub obrotu nią.</w:t>
            </w:r>
          </w:p>
        </w:tc>
      </w:tr>
      <w:tr w:rsidR="00546167" w:rsidRPr="00080EF5" w14:paraId="09249E51" w14:textId="77777777" w:rsidTr="0041061D">
        <w:tc>
          <w:tcPr>
            <w:tcW w:w="2689" w:type="dxa"/>
          </w:tcPr>
          <w:p w14:paraId="3C3D0A8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obrotu</w:t>
            </w:r>
          </w:p>
        </w:tc>
        <w:tc>
          <w:tcPr>
            <w:tcW w:w="7655" w:type="dxa"/>
          </w:tcPr>
          <w:p w14:paraId="0CC8A9B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 prowadzące działalność gospodarczą polegającą na handlu hurtowym lub detalicznym energią elektryczną, niezależnie od innych rodzajów prowadzonych działalności.</w:t>
            </w:r>
          </w:p>
        </w:tc>
      </w:tr>
      <w:tr w:rsidR="00546167" w:rsidRPr="00080EF5" w14:paraId="3609A5C6" w14:textId="77777777" w:rsidTr="0041061D">
        <w:tc>
          <w:tcPr>
            <w:tcW w:w="2689" w:type="dxa"/>
          </w:tcPr>
          <w:p w14:paraId="5CDA370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Poboru Energii (PPE)</w:t>
            </w:r>
          </w:p>
        </w:tc>
        <w:tc>
          <w:tcPr>
            <w:tcW w:w="7655" w:type="dxa"/>
          </w:tcPr>
          <w:p w14:paraId="3A7F05A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Punkt w sieci w którym produkty energetyczne (energia, usługi przesyłowe, moc, itp.) są mierzone przez urządzenia umożliwiające rejestrację danych pomiarowych (okresowych lub godzinowych) lub są wyznaczane na potrzeby rozliczeń. Jest to najmniejsza jednostka, dla której odbywa się zbilansowanie dostaw, oraz dla której może nastąpić zmiana sprzedawcy.</w:t>
            </w:r>
          </w:p>
        </w:tc>
      </w:tr>
      <w:tr w:rsidR="00546167" w:rsidRPr="00080EF5" w14:paraId="14F99829" w14:textId="77777777" w:rsidTr="0041061D">
        <w:tc>
          <w:tcPr>
            <w:tcW w:w="2689" w:type="dxa"/>
          </w:tcPr>
          <w:p w14:paraId="2B29744C"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Rejestr MIOZE</w:t>
            </w:r>
          </w:p>
        </w:tc>
        <w:tc>
          <w:tcPr>
            <w:tcW w:w="7655" w:type="dxa"/>
          </w:tcPr>
          <w:p w14:paraId="705F5981"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Prowadzi Prezes Urzędu Regulacji Energetyki. Wykonywanie przez przedsiębiorcę działalności regulowanej bez wymaganego wpisu do Rejestru jest nielegalne. Wniosek o wpis do Rejestru należy złożyć na dostępnym na stronie internetowej URE formularzu.</w:t>
            </w:r>
          </w:p>
        </w:tc>
      </w:tr>
      <w:tr w:rsidR="00546167" w:rsidRPr="00080EF5" w14:paraId="2FAEF579" w14:textId="77777777" w:rsidTr="0041061D">
        <w:tc>
          <w:tcPr>
            <w:tcW w:w="2689" w:type="dxa"/>
          </w:tcPr>
          <w:p w14:paraId="464F1EC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Rezerwowa umowa kompleksowa</w:t>
            </w:r>
          </w:p>
        </w:tc>
        <w:tc>
          <w:tcPr>
            <w:tcW w:w="7655" w:type="dxa"/>
          </w:tcPr>
          <w:p w14:paraId="645BC55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Umowa kompleksowa zawierająca postanowienia umowy sprzedaży rezerwowej</w:t>
            </w:r>
          </w:p>
        </w:tc>
      </w:tr>
      <w:tr w:rsidR="00546167" w:rsidRPr="00080EF5" w14:paraId="10D80EFE" w14:textId="77777777" w:rsidTr="0041061D">
        <w:tc>
          <w:tcPr>
            <w:tcW w:w="2689" w:type="dxa"/>
          </w:tcPr>
          <w:p w14:paraId="660BEC6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Sprzedawca</w:t>
            </w:r>
          </w:p>
        </w:tc>
        <w:tc>
          <w:tcPr>
            <w:tcW w:w="7655" w:type="dxa"/>
          </w:tcPr>
          <w:p w14:paraId="72786C1A"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 prowadzące działalność gospodarczą polegającą na sprzedaży energii elektrycznej przez niego wytworzonej lub przedsiębiorstwo energetyczne prowadzące działalność gospodarczą polegającą na obrocie energią elektryczną.</w:t>
            </w:r>
          </w:p>
        </w:tc>
      </w:tr>
      <w:tr w:rsidR="00546167" w:rsidRPr="00080EF5" w14:paraId="2FD46523" w14:textId="77777777" w:rsidTr="0041061D">
        <w:tc>
          <w:tcPr>
            <w:tcW w:w="2689" w:type="dxa"/>
          </w:tcPr>
          <w:p w14:paraId="4BC3EF54"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Sprzedawca rezerwowy</w:t>
            </w:r>
          </w:p>
        </w:tc>
        <w:tc>
          <w:tcPr>
            <w:tcW w:w="7655" w:type="dxa"/>
          </w:tcPr>
          <w:p w14:paraId="36C1472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Przedsiębiorstwo energetyczne posiadające koncesję na obrót energią elektryczną, wskazane przez URD, zapewniające temu URD sprzedaż rezerwową.</w:t>
            </w:r>
          </w:p>
        </w:tc>
      </w:tr>
      <w:tr w:rsidR="00085524" w:rsidRPr="00080EF5" w14:paraId="0920D0D1" w14:textId="77777777" w:rsidTr="0041061D">
        <w:tc>
          <w:tcPr>
            <w:tcW w:w="2689" w:type="dxa"/>
          </w:tcPr>
          <w:p w14:paraId="0238B6C0" w14:textId="77777777" w:rsidR="00085524" w:rsidRPr="00080EF5" w:rsidRDefault="00085524" w:rsidP="004D5EB3">
            <w:pPr>
              <w:rPr>
                <w:rFonts w:ascii="Arial Narrow" w:hAnsi="Arial Narrow" w:cs="Calibri Light"/>
                <w:sz w:val="20"/>
                <w:szCs w:val="20"/>
              </w:rPr>
            </w:pPr>
            <w:r w:rsidRPr="00080EF5">
              <w:rPr>
                <w:rFonts w:ascii="Arial Narrow" w:hAnsi="Arial Narrow" w:cs="Calibri Light"/>
                <w:sz w:val="20"/>
                <w:szCs w:val="20"/>
              </w:rPr>
              <w:t>Sprzedawca zastępczy</w:t>
            </w:r>
          </w:p>
        </w:tc>
        <w:tc>
          <w:tcPr>
            <w:tcW w:w="7655" w:type="dxa"/>
          </w:tcPr>
          <w:p w14:paraId="54C79EB8" w14:textId="1D2C928A" w:rsidR="00085524" w:rsidRPr="00080EF5" w:rsidRDefault="00085524" w:rsidP="004D5EB3">
            <w:pPr>
              <w:rPr>
                <w:rFonts w:ascii="Arial Narrow" w:hAnsi="Arial Narrow" w:cs="Calibri Light"/>
                <w:sz w:val="20"/>
                <w:szCs w:val="20"/>
              </w:rPr>
            </w:pPr>
            <w:r w:rsidRPr="00080EF5">
              <w:rPr>
                <w:rFonts w:ascii="Arial Narrow" w:hAnsi="Arial Narrow" w:cs="Calibri Light"/>
                <w:sz w:val="20"/>
                <w:szCs w:val="20"/>
              </w:rPr>
              <w:t xml:space="preserve">Przedsiębiorstwo energetyczne prowadzące działalność gospodarczą polegającą na sprzedaży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przez niego wytworzonej lub przedsiębiorstwo energetyczne prowadzące działalność gospodarczą polegającą na obrocie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wyłonione w niniejszym postępowaniu, który podejmie sprzedaż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w przypadku zaprzestania sprzedaży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przez dotychczasowego sprzedawcę</w:t>
            </w:r>
          </w:p>
        </w:tc>
      </w:tr>
      <w:tr w:rsidR="00546167" w:rsidRPr="00080EF5" w14:paraId="6EA43861" w14:textId="77777777" w:rsidTr="0041061D">
        <w:tc>
          <w:tcPr>
            <w:tcW w:w="2689" w:type="dxa"/>
          </w:tcPr>
          <w:p w14:paraId="4AF78F7B"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Sprzedaż energii elektrycznej</w:t>
            </w:r>
          </w:p>
        </w:tc>
        <w:tc>
          <w:tcPr>
            <w:tcW w:w="7655" w:type="dxa"/>
          </w:tcPr>
          <w:p w14:paraId="16484C4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Bezpośrednia sprzedaż energii przez podmiot zajmujący się jej wytwarzaniem lub odsprzedaż energii przez podmiot zajmujący się jej obrotem</w:t>
            </w:r>
          </w:p>
        </w:tc>
      </w:tr>
      <w:tr w:rsidR="00546167" w:rsidRPr="00080EF5" w14:paraId="4CC66CFE" w14:textId="77777777" w:rsidTr="0041061D">
        <w:tc>
          <w:tcPr>
            <w:tcW w:w="2689" w:type="dxa"/>
          </w:tcPr>
          <w:p w14:paraId="2D13DE9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lastRenderedPageBreak/>
              <w:t>Sprzedaż rezerwowa</w:t>
            </w:r>
          </w:p>
        </w:tc>
        <w:tc>
          <w:tcPr>
            <w:tcW w:w="7655" w:type="dxa"/>
          </w:tcPr>
          <w:p w14:paraId="6E4F42B6"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Sprzedaż energii elektrycznej URD dokonywana przez sprzedawcę rezerwowego w przypadku zaprzestania sprzedaży energii elektrycznej przez dotychczasowego sprzedawcę, realizowana na podstawie umowy sprzedaży lub umowy</w:t>
            </w:r>
          </w:p>
          <w:p w14:paraId="71BF239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kompleksowej.</w:t>
            </w:r>
          </w:p>
        </w:tc>
      </w:tr>
      <w:tr w:rsidR="00085524" w:rsidRPr="00080EF5" w14:paraId="573D035B" w14:textId="77777777" w:rsidTr="0041061D">
        <w:tc>
          <w:tcPr>
            <w:tcW w:w="2689" w:type="dxa"/>
          </w:tcPr>
          <w:p w14:paraId="73502B34" w14:textId="77777777" w:rsidR="00085524" w:rsidRPr="00080EF5" w:rsidRDefault="00085524" w:rsidP="004D5EB3">
            <w:pPr>
              <w:rPr>
                <w:rFonts w:ascii="Arial Narrow" w:hAnsi="Arial Narrow" w:cs="Calibri Light"/>
                <w:sz w:val="20"/>
                <w:szCs w:val="20"/>
              </w:rPr>
            </w:pPr>
            <w:r w:rsidRPr="00080EF5">
              <w:rPr>
                <w:rFonts w:ascii="Arial Narrow" w:hAnsi="Arial Narrow" w:cs="Calibri Light"/>
                <w:sz w:val="20"/>
                <w:szCs w:val="20"/>
              </w:rPr>
              <w:t>Sprzedaż zastępcza</w:t>
            </w:r>
          </w:p>
        </w:tc>
        <w:tc>
          <w:tcPr>
            <w:tcW w:w="7655" w:type="dxa"/>
          </w:tcPr>
          <w:p w14:paraId="65966F69" w14:textId="2CBFFFD0" w:rsidR="00085524" w:rsidRPr="00080EF5" w:rsidRDefault="00085524" w:rsidP="004D5EB3">
            <w:pPr>
              <w:rPr>
                <w:rFonts w:ascii="Arial Narrow" w:hAnsi="Arial Narrow" w:cs="Calibri Light"/>
                <w:sz w:val="20"/>
                <w:szCs w:val="20"/>
              </w:rPr>
            </w:pPr>
            <w:r w:rsidRPr="00080EF5">
              <w:rPr>
                <w:rFonts w:ascii="Arial Narrow" w:hAnsi="Arial Narrow" w:cs="Calibri Light"/>
                <w:sz w:val="20"/>
                <w:szCs w:val="20"/>
              </w:rPr>
              <w:t xml:space="preserve">Bezpośrednia sprzedaż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przez podmiot zajmujący się jej wytwarzaniem lub odsprzedaż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przez podmiot zajmujący się jej obrotem następująca w wyniku zaprzestania sprzedaży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 xml:space="preserve"> przez pierwotnie wybranego w tym postępowaniu  sprzedawcę </w:t>
            </w:r>
            <w:r w:rsidR="00F546D4" w:rsidRPr="00080EF5">
              <w:rPr>
                <w:rFonts w:ascii="Arial Narrow" w:hAnsi="Arial Narrow" w:cs="Calibri Light"/>
                <w:sz w:val="20"/>
                <w:szCs w:val="20"/>
              </w:rPr>
              <w:t>energii elektrycznej</w:t>
            </w:r>
            <w:r w:rsidRPr="00080EF5">
              <w:rPr>
                <w:rFonts w:ascii="Arial Narrow" w:hAnsi="Arial Narrow" w:cs="Calibri Light"/>
                <w:sz w:val="20"/>
                <w:szCs w:val="20"/>
              </w:rPr>
              <w:t>.</w:t>
            </w:r>
          </w:p>
        </w:tc>
      </w:tr>
      <w:tr w:rsidR="00546167" w:rsidRPr="00080EF5" w14:paraId="0104EFE6" w14:textId="77777777" w:rsidTr="0041061D">
        <w:tc>
          <w:tcPr>
            <w:tcW w:w="2689" w:type="dxa"/>
          </w:tcPr>
          <w:p w14:paraId="5AB6AFB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System elektroenergetyczny</w:t>
            </w:r>
          </w:p>
        </w:tc>
        <w:tc>
          <w:tcPr>
            <w:tcW w:w="7655" w:type="dxa"/>
          </w:tcPr>
          <w:p w14:paraId="2D7F204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Sieci elektroenergetyczne oraz przyłączone do nich urządzenia i instalacje, współpracujące z siecią.</w:t>
            </w:r>
          </w:p>
        </w:tc>
      </w:tr>
      <w:tr w:rsidR="00546167" w:rsidRPr="00080EF5" w14:paraId="5F1A9F39" w14:textId="77777777" w:rsidTr="0041061D">
        <w:tc>
          <w:tcPr>
            <w:tcW w:w="2689" w:type="dxa"/>
          </w:tcPr>
          <w:p w14:paraId="35740A5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Uczestnik Rynku Detalicznego</w:t>
            </w:r>
          </w:p>
        </w:tc>
        <w:tc>
          <w:tcPr>
            <w:tcW w:w="7655" w:type="dxa"/>
          </w:tcPr>
          <w:p w14:paraId="3FBCB55F"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Podmiot, którego urządzenia lub instalacje są przyłączone do sieci dystrybucyjnej OSD nie objętej obszarem rynku bilansującego oraz który zawarł umowę o świadczenie usług dystrybucji z OSD lub umowę kompleksową ze sprzedawcą</w:t>
            </w:r>
          </w:p>
          <w:p w14:paraId="4586CAB0"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posiadającym zawartą z OSD GUD-K.</w:t>
            </w:r>
          </w:p>
        </w:tc>
      </w:tr>
      <w:tr w:rsidR="00546167" w:rsidRPr="00080EF5" w14:paraId="4C2127D0" w14:textId="77777777" w:rsidTr="0041061D">
        <w:tc>
          <w:tcPr>
            <w:tcW w:w="2689" w:type="dxa"/>
          </w:tcPr>
          <w:p w14:paraId="1B5B2D0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Układ pomiarowo-rozliczeniowy</w:t>
            </w:r>
          </w:p>
        </w:tc>
        <w:tc>
          <w:tcPr>
            <w:tcW w:w="7655" w:type="dxa"/>
          </w:tcPr>
          <w:p w14:paraId="13DACE1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Liczniki i inne urządzenia pomiarowe lub pomiarowo-rozliczeniowe, w szczególności: liczniki energii czynnej, liczniki energii biernej oraz przekładniki prądowe i napięciowe, a także układy połączeń między nimi, służące bezpośrednio lub pośrednio do pomiarów energii elektrycznej i rozliczeń za tę energią.</w:t>
            </w:r>
          </w:p>
        </w:tc>
      </w:tr>
      <w:tr w:rsidR="00546167" w:rsidRPr="00080EF5" w14:paraId="341B75C9" w14:textId="77777777" w:rsidTr="0041061D">
        <w:tc>
          <w:tcPr>
            <w:tcW w:w="2689" w:type="dxa"/>
          </w:tcPr>
          <w:p w14:paraId="2F014023"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Umowa sieciowa</w:t>
            </w:r>
          </w:p>
        </w:tc>
        <w:tc>
          <w:tcPr>
            <w:tcW w:w="7655" w:type="dxa"/>
          </w:tcPr>
          <w:p w14:paraId="5E0655EE"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Umowa na podstawie której OSD świadczy usługi dystrybucji dla URD tj. umowa kompleksowa lub umowa o świadczenie usług dystrybucji.</w:t>
            </w:r>
          </w:p>
        </w:tc>
      </w:tr>
      <w:tr w:rsidR="00546167" w:rsidRPr="00080EF5" w14:paraId="31E64AB7" w14:textId="77777777" w:rsidTr="0041061D">
        <w:tc>
          <w:tcPr>
            <w:tcW w:w="2689" w:type="dxa"/>
          </w:tcPr>
          <w:p w14:paraId="1C82703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Wyprowadzenie URD z PPE</w:t>
            </w:r>
          </w:p>
        </w:tc>
        <w:tc>
          <w:tcPr>
            <w:tcW w:w="7655" w:type="dxa"/>
          </w:tcPr>
          <w:p w14:paraId="5316EF4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Zakończenie na wniosek URD świadczenia usług dystrybucji lub usługi kompleksowej, które obejmuje odłączenie zasilania w danym PPE, tj. stworzenie fizycznej przerwy w torze prądowym (np. demontaż układu pomiarowo-rozliczeniowego, demontaż fragmentu przyłącza, wyjęcie wkładki bezpiecznikowej itp.).</w:t>
            </w:r>
          </w:p>
        </w:tc>
      </w:tr>
      <w:tr w:rsidR="00546167" w:rsidRPr="00080EF5" w14:paraId="333F4A88" w14:textId="77777777" w:rsidTr="0041061D">
        <w:tc>
          <w:tcPr>
            <w:tcW w:w="2689" w:type="dxa"/>
          </w:tcPr>
          <w:p w14:paraId="6ACD12B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Wytwórca</w:t>
            </w:r>
          </w:p>
        </w:tc>
        <w:tc>
          <w:tcPr>
            <w:tcW w:w="7655" w:type="dxa"/>
          </w:tcPr>
          <w:p w14:paraId="5854C8B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podmiot, który ma siedzibę lub miejsce zamieszkania na terytorium państwa członkowskiego Unii Europejskiej, Konfederacji Szwajcarskiej lub państwa członkowskiego Europejskiego Porozumienia o Wolnym Handlu (EFTA) - strony umowy o Europejskim Obszarze Gospodarczym, wytwarzający energię elektryczną lub ciepło z odnawialnych źródeł energii lub wytwarzający biogaz rolniczy w instalacjach odnawialnego źródła energii znajdujących się na terytorium Rzeczypospolitej Polskiej lub w wyłącznej strefie ekonomicznej;</w:t>
            </w:r>
          </w:p>
          <w:p w14:paraId="47A49EE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Podjęcie i wykonywanie działalności gospodarczej w zakresie wytwarzania energii elektrycznej z odnawialnych źródeł energii wymaga uzyskania koncesji na zasadach i warunkach określonych w ustawie - Prawo energetyczne, z wyłączeniem wytwarzania energii elektrycznej:</w:t>
            </w:r>
          </w:p>
          <w:p w14:paraId="11709A8D" w14:textId="77777777" w:rsidR="00546167" w:rsidRPr="00080EF5" w:rsidRDefault="00546167" w:rsidP="004D5EB3">
            <w:pPr>
              <w:rPr>
                <w:rFonts w:ascii="Arial Narrow" w:hAnsi="Arial Narrow" w:cs="Calibri Light"/>
                <w:sz w:val="20"/>
                <w:szCs w:val="20"/>
              </w:rPr>
            </w:pPr>
          </w:p>
          <w:p w14:paraId="27E5C128"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1) w mikroinstalacji;</w:t>
            </w:r>
          </w:p>
          <w:p w14:paraId="342FDC4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2) w małej instalacji;</w:t>
            </w:r>
          </w:p>
          <w:p w14:paraId="2B221A82"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3) z biogazu rolniczego;</w:t>
            </w:r>
          </w:p>
          <w:p w14:paraId="565FC61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 xml:space="preserve">4) wyłącznie z </w:t>
            </w:r>
            <w:proofErr w:type="spellStart"/>
            <w:r w:rsidRPr="00080EF5">
              <w:rPr>
                <w:rFonts w:ascii="Arial Narrow" w:hAnsi="Arial Narrow" w:cs="Calibri Light"/>
                <w:sz w:val="20"/>
                <w:szCs w:val="20"/>
              </w:rPr>
              <w:t>biopłynów</w:t>
            </w:r>
            <w:proofErr w:type="spellEnd"/>
            <w:r w:rsidRPr="00080EF5">
              <w:rPr>
                <w:rFonts w:ascii="Arial Narrow" w:hAnsi="Arial Narrow" w:cs="Calibri Light"/>
                <w:sz w:val="20"/>
                <w:szCs w:val="20"/>
              </w:rPr>
              <w:t>.</w:t>
            </w:r>
          </w:p>
        </w:tc>
      </w:tr>
      <w:tr w:rsidR="00546167" w:rsidRPr="00080EF5" w14:paraId="1B9455F6" w14:textId="77777777" w:rsidTr="0041061D">
        <w:tc>
          <w:tcPr>
            <w:tcW w:w="2689" w:type="dxa"/>
          </w:tcPr>
          <w:p w14:paraId="1E1B05A5"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Zaprzestanie dostarczania energii elektrycznej</w:t>
            </w:r>
          </w:p>
        </w:tc>
        <w:tc>
          <w:tcPr>
            <w:tcW w:w="7655" w:type="dxa"/>
          </w:tcPr>
          <w:p w14:paraId="0DB4544D"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Niedostarczanie energii elektrycznej do przyłączonego obiektu z powodu rozwiązania lub wygaśnięcia umowy o świadczenie usług dystrybucji lub umowy sprzedaży, w tym rezerwowej umowy sprzedaży lub umowy kompleksowej, w tym</w:t>
            </w:r>
          </w:p>
          <w:p w14:paraId="5A12BAC7" w14:textId="77777777" w:rsidR="00546167" w:rsidRPr="00080EF5" w:rsidRDefault="00546167" w:rsidP="004D5EB3">
            <w:pPr>
              <w:rPr>
                <w:rFonts w:ascii="Arial Narrow" w:hAnsi="Arial Narrow" w:cs="Calibri Light"/>
                <w:sz w:val="20"/>
                <w:szCs w:val="20"/>
              </w:rPr>
            </w:pPr>
            <w:r w:rsidRPr="00080EF5">
              <w:rPr>
                <w:rFonts w:ascii="Arial Narrow" w:hAnsi="Arial Narrow" w:cs="Calibri Light"/>
                <w:sz w:val="20"/>
                <w:szCs w:val="20"/>
              </w:rPr>
              <w:t>rezerwowej umowy kompleksowej, bez dokonania trwałego demontażu elementów przyłącza.</w:t>
            </w:r>
          </w:p>
        </w:tc>
      </w:tr>
    </w:tbl>
    <w:p w14:paraId="1322B81E" w14:textId="2FE7C6BC" w:rsidR="00546167" w:rsidRPr="00080EF5" w:rsidRDefault="00933C3B" w:rsidP="004D5EB3">
      <w:pPr>
        <w:tabs>
          <w:tab w:val="left" w:pos="6495"/>
        </w:tabs>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ab/>
      </w:r>
    </w:p>
    <w:p w14:paraId="617A6DC8" w14:textId="77777777" w:rsidR="00D4673C" w:rsidRPr="00080EF5" w:rsidRDefault="00D4673C" w:rsidP="004D5EB3">
      <w:pPr>
        <w:autoSpaceDE w:val="0"/>
        <w:autoSpaceDN w:val="0"/>
        <w:adjustRightInd w:val="0"/>
        <w:jc w:val="both"/>
        <w:rPr>
          <w:rFonts w:ascii="Arial Narrow" w:eastAsia="CIDFont+F4" w:hAnsi="Arial Narrow" w:cs="Calibri Light"/>
          <w:b/>
          <w:sz w:val="20"/>
          <w:szCs w:val="20"/>
          <w:lang w:eastAsia="en-US"/>
        </w:rPr>
      </w:pPr>
    </w:p>
    <w:p w14:paraId="38EF7160" w14:textId="1F4BC090" w:rsidR="00896276" w:rsidRPr="00080EF5" w:rsidRDefault="00896276" w:rsidP="00896276">
      <w:pPr>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 xml:space="preserve">Część 1 – Zakup energii elektrycznej na potrzeby oświetlenia przestrzeni publicznej </w:t>
      </w:r>
      <w:r w:rsidR="00080EF5" w:rsidRPr="00080EF5">
        <w:rPr>
          <w:rFonts w:ascii="Arial Narrow" w:eastAsia="CIDFont+F4" w:hAnsi="Arial Narrow" w:cs="Calibri Light"/>
          <w:b/>
          <w:sz w:val="20"/>
          <w:szCs w:val="20"/>
          <w:lang w:eastAsia="en-US"/>
        </w:rPr>
        <w:t xml:space="preserve">Gminy </w:t>
      </w:r>
      <w:r w:rsidR="00F64E15">
        <w:rPr>
          <w:rFonts w:ascii="Arial Narrow" w:eastAsia="CIDFont+F4" w:hAnsi="Arial Narrow" w:cs="Calibri Light"/>
          <w:b/>
          <w:sz w:val="20"/>
          <w:szCs w:val="20"/>
          <w:lang w:eastAsia="en-US"/>
        </w:rPr>
        <w:t>Chrząstowice</w:t>
      </w:r>
      <w:r w:rsidRPr="00080EF5">
        <w:rPr>
          <w:rFonts w:ascii="Arial Narrow" w:eastAsia="CIDFont+F4" w:hAnsi="Arial Narrow" w:cs="Calibri Light"/>
          <w:b/>
          <w:sz w:val="20"/>
          <w:szCs w:val="20"/>
          <w:lang w:eastAsia="en-US"/>
        </w:rPr>
        <w:t>.</w:t>
      </w:r>
    </w:p>
    <w:p w14:paraId="78E7BA75" w14:textId="4A057045" w:rsidR="00E37DCE" w:rsidRPr="00080EF5" w:rsidRDefault="00E37DCE" w:rsidP="00896276">
      <w:pPr>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E37DCE" w:rsidRPr="00080EF5" w14:paraId="3CCF83AC" w14:textId="77777777" w:rsidTr="00E72778">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CE90653"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A486AD" w14:textId="0CD73E23" w:rsidR="00E37DCE" w:rsidRPr="00080EF5" w:rsidRDefault="00F64E15" w:rsidP="00742905">
            <w:pPr>
              <w:pStyle w:val="Tekstpodstawowy"/>
              <w:tabs>
                <w:tab w:val="left" w:pos="720"/>
              </w:tabs>
              <w:jc w:val="center"/>
              <w:rPr>
                <w:rFonts w:ascii="Arial Narrow" w:hAnsi="Arial Narrow" w:cs="Calibri Light"/>
                <w:sz w:val="20"/>
                <w:szCs w:val="20"/>
              </w:rPr>
            </w:pPr>
            <w:r>
              <w:rPr>
                <w:rFonts w:ascii="Arial Narrow" w:hAnsi="Arial Narrow" w:cs="Calibri Light"/>
                <w:sz w:val="20"/>
                <w:szCs w:val="20"/>
              </w:rPr>
              <w:t>38</w:t>
            </w:r>
          </w:p>
        </w:tc>
      </w:tr>
      <w:tr w:rsidR="00E37DCE" w:rsidRPr="00080EF5" w14:paraId="1A12ABAB" w14:textId="77777777" w:rsidTr="00E72778">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FFB3BBE" w14:textId="77777777" w:rsidR="00E37DCE" w:rsidRPr="00080EF5" w:rsidRDefault="00E37DCE" w:rsidP="004D5EB3">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2FD531" w14:textId="77777777" w:rsidR="00E37DCE" w:rsidRPr="00080EF5" w:rsidRDefault="00E37DCE" w:rsidP="004D5EB3">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1a do SWZ</w:t>
            </w:r>
          </w:p>
        </w:tc>
      </w:tr>
      <w:tr w:rsidR="00E37DCE" w:rsidRPr="00080EF5" w14:paraId="35D6DC87"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0840E" w14:textId="77777777" w:rsidR="00E37DCE" w:rsidRPr="00080EF5" w:rsidRDefault="00E37DCE" w:rsidP="004D5EB3">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E6EB20" w14:textId="2280C5A8" w:rsidR="00E37DCE" w:rsidRPr="00080EF5" w:rsidRDefault="0097074C" w:rsidP="00080EF5">
            <w:pPr>
              <w:jc w:val="center"/>
              <w:rPr>
                <w:rFonts w:ascii="Arial Narrow" w:hAnsi="Arial Narrow" w:cs="Arial"/>
                <w:color w:val="000000"/>
                <w:sz w:val="20"/>
                <w:szCs w:val="20"/>
              </w:rPr>
            </w:pPr>
            <w:r w:rsidRPr="0097074C">
              <w:rPr>
                <w:rFonts w:ascii="Arial Narrow" w:hAnsi="Arial Narrow" w:cs="Arial"/>
                <w:color w:val="000000"/>
                <w:sz w:val="20"/>
                <w:szCs w:val="20"/>
              </w:rPr>
              <w:t>678,311</w:t>
            </w:r>
          </w:p>
        </w:tc>
      </w:tr>
      <w:tr w:rsidR="00E37DCE" w:rsidRPr="00080EF5" w14:paraId="44C71A1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ED6FFD6" w14:textId="77777777" w:rsidR="00E37DCE" w:rsidRPr="00080EF5" w:rsidRDefault="00E37DCE" w:rsidP="004D5EB3">
            <w:pPr>
              <w:pStyle w:val="Tekstpodstawowy"/>
              <w:tabs>
                <w:tab w:val="left" w:pos="720"/>
              </w:tabs>
              <w:jc w:val="both"/>
              <w:rPr>
                <w:rFonts w:ascii="Arial Narrow" w:hAnsi="Arial Narrow" w:cs="Calibri Light"/>
                <w:color w:val="000000"/>
                <w:sz w:val="20"/>
                <w:szCs w:val="20"/>
              </w:rPr>
            </w:pPr>
            <w:r w:rsidRPr="00080EF5">
              <w:rPr>
                <w:rFonts w:ascii="Arial Narrow" w:hAnsi="Arial Narrow" w:cs="Calibri Light"/>
                <w:bCs/>
                <w:sz w:val="20"/>
                <w:szCs w:val="20"/>
              </w:rPr>
              <w:lastRenderedPageBreak/>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217D0C" w14:textId="77777777" w:rsidR="00E37DCE" w:rsidRPr="00080EF5" w:rsidRDefault="00E37DCE" w:rsidP="004D5EB3">
            <w:pPr>
              <w:jc w:val="center"/>
              <w:rPr>
                <w:rFonts w:ascii="Arial Narrow" w:hAnsi="Arial Narrow" w:cs="Calibri Light"/>
                <w:sz w:val="20"/>
                <w:szCs w:val="20"/>
              </w:rPr>
            </w:pPr>
            <w:r w:rsidRPr="00080EF5">
              <w:rPr>
                <w:rFonts w:ascii="Arial Narrow" w:hAnsi="Arial Narrow" w:cs="Calibri Light"/>
                <w:color w:val="000000"/>
                <w:sz w:val="20"/>
                <w:szCs w:val="20"/>
              </w:rPr>
              <w:t>Zamawiający nie jest przedsiębiorstwem energetycznym w rozumieniu ustawy Prawo Energetyczne</w:t>
            </w:r>
          </w:p>
        </w:tc>
      </w:tr>
      <w:tr w:rsidR="00E37DCE" w:rsidRPr="00080EF5" w14:paraId="7B32CCFE"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3FB673" w14:textId="77777777" w:rsidR="00E37DCE" w:rsidRPr="00080EF5" w:rsidRDefault="00E37DCE" w:rsidP="004D5EB3">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E754C9" w14:textId="32935724" w:rsidR="00E37DCE" w:rsidRPr="00080EF5" w:rsidRDefault="00566922" w:rsidP="00566922">
            <w:pPr>
              <w:jc w:val="center"/>
              <w:rPr>
                <w:rFonts w:ascii="Arial Narrow" w:hAnsi="Arial Narrow" w:cs="Calibri Light"/>
                <w:bCs/>
                <w:sz w:val="20"/>
                <w:szCs w:val="20"/>
              </w:rPr>
            </w:pPr>
            <w:r w:rsidRPr="00080EF5">
              <w:rPr>
                <w:rFonts w:ascii="Arial Narrow" w:hAnsi="Arial Narrow" w:cs="Calibri Light"/>
                <w:bCs/>
                <w:sz w:val="20"/>
                <w:szCs w:val="20"/>
              </w:rPr>
              <w:t>Umow</w:t>
            </w:r>
            <w:r w:rsidR="000E55A8" w:rsidRPr="00080EF5">
              <w:rPr>
                <w:rFonts w:ascii="Arial Narrow" w:hAnsi="Arial Narrow" w:cs="Calibri Light"/>
                <w:bCs/>
                <w:sz w:val="20"/>
                <w:szCs w:val="20"/>
              </w:rPr>
              <w:t>y</w:t>
            </w:r>
            <w:r w:rsidRPr="00080EF5">
              <w:rPr>
                <w:rFonts w:ascii="Arial Narrow" w:hAnsi="Arial Narrow" w:cs="Calibri Light"/>
                <w:bCs/>
                <w:sz w:val="20"/>
                <w:szCs w:val="20"/>
              </w:rPr>
              <w:t xml:space="preserve"> </w:t>
            </w:r>
            <w:r w:rsidR="000E55A8" w:rsidRPr="00080EF5">
              <w:rPr>
                <w:rFonts w:ascii="Arial Narrow" w:hAnsi="Arial Narrow" w:cs="Calibri Light"/>
                <w:bCs/>
                <w:sz w:val="20"/>
                <w:szCs w:val="20"/>
              </w:rPr>
              <w:t>r</w:t>
            </w:r>
            <w:r w:rsidR="00080EF5" w:rsidRPr="00080EF5">
              <w:rPr>
                <w:rFonts w:ascii="Arial Narrow" w:hAnsi="Arial Narrow" w:cs="Calibri Light"/>
                <w:bCs/>
                <w:sz w:val="20"/>
                <w:szCs w:val="20"/>
              </w:rPr>
              <w:t>ezerwowa</w:t>
            </w:r>
          </w:p>
          <w:p w14:paraId="18471D11" w14:textId="330C4324" w:rsidR="001C6DE9" w:rsidRPr="00080EF5" w:rsidRDefault="001C6DE9" w:rsidP="00566922">
            <w:pPr>
              <w:jc w:val="center"/>
              <w:rPr>
                <w:rFonts w:ascii="Arial Narrow" w:hAnsi="Arial Narrow" w:cs="Calibri Light"/>
                <w:sz w:val="20"/>
                <w:szCs w:val="20"/>
              </w:rPr>
            </w:pPr>
          </w:p>
        </w:tc>
      </w:tr>
      <w:tr w:rsidR="00E37DCE" w:rsidRPr="00080EF5" w14:paraId="5FDCCA9F"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6EF38D6" w14:textId="77777777" w:rsidR="00E37DCE" w:rsidRPr="00080EF5" w:rsidRDefault="00E37DCE" w:rsidP="004D5EB3">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6460A8" w14:textId="55BD7452" w:rsidR="00E37DCE" w:rsidRPr="00080EF5" w:rsidRDefault="00E37DCE" w:rsidP="004D5EB3">
            <w:pPr>
              <w:jc w:val="center"/>
              <w:rPr>
                <w:rFonts w:ascii="Arial Narrow" w:hAnsi="Arial Narrow" w:cs="Calibri Light"/>
                <w:bCs/>
                <w:sz w:val="20"/>
                <w:szCs w:val="20"/>
              </w:rPr>
            </w:pPr>
            <w:r w:rsidRPr="00080EF5">
              <w:rPr>
                <w:rFonts w:ascii="Arial Narrow" w:hAnsi="Arial Narrow" w:cs="Calibri Light"/>
                <w:bCs/>
                <w:sz w:val="20"/>
                <w:szCs w:val="20"/>
              </w:rPr>
              <w:t>Umowy na czas nieokreślony</w:t>
            </w:r>
            <w:r w:rsidR="00896276" w:rsidRPr="00080EF5">
              <w:rPr>
                <w:rFonts w:ascii="Arial Narrow" w:hAnsi="Arial Narrow" w:cs="Calibri Light"/>
                <w:bCs/>
                <w:sz w:val="20"/>
                <w:szCs w:val="20"/>
              </w:rPr>
              <w:t xml:space="preserve"> </w:t>
            </w:r>
          </w:p>
        </w:tc>
      </w:tr>
      <w:tr w:rsidR="00E37DCE" w:rsidRPr="00080EF5" w14:paraId="2FB951D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4561B71"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127A12" w14:textId="1C2233A9" w:rsidR="00080EF5" w:rsidRPr="00080EF5" w:rsidRDefault="00E37DCE" w:rsidP="00080EF5">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Kolejna</w:t>
            </w:r>
            <w:r w:rsidR="001C6DE9" w:rsidRPr="00080EF5">
              <w:rPr>
                <w:rFonts w:ascii="Arial Narrow" w:hAnsi="Arial Narrow" w:cs="Calibri Light"/>
                <w:bCs/>
                <w:sz w:val="20"/>
                <w:szCs w:val="20"/>
              </w:rPr>
              <w:t xml:space="preserve">  </w:t>
            </w:r>
          </w:p>
          <w:p w14:paraId="66679B2F" w14:textId="437B5CCC" w:rsidR="001C6DE9" w:rsidRPr="00080EF5" w:rsidRDefault="001C6DE9" w:rsidP="004D5EB3">
            <w:pPr>
              <w:pStyle w:val="Tekstpodstawowy"/>
              <w:tabs>
                <w:tab w:val="left" w:pos="720"/>
              </w:tabs>
              <w:jc w:val="center"/>
              <w:rPr>
                <w:rFonts w:ascii="Arial Narrow" w:hAnsi="Arial Narrow" w:cs="Calibri Light"/>
                <w:sz w:val="20"/>
                <w:szCs w:val="20"/>
              </w:rPr>
            </w:pPr>
          </w:p>
        </w:tc>
      </w:tr>
      <w:tr w:rsidR="00E37DCE" w:rsidRPr="00080EF5" w14:paraId="1500B7B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5A82F7"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5F244F" w14:textId="77777777" w:rsidR="00E37DCE" w:rsidRPr="00080EF5" w:rsidRDefault="00E37DCE" w:rsidP="004D5EB3">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1a do SWZ</w:t>
            </w:r>
          </w:p>
        </w:tc>
      </w:tr>
      <w:tr w:rsidR="00E37DCE" w:rsidRPr="00080EF5" w14:paraId="1A814F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79529EB"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603ED" w14:textId="77777777" w:rsidR="00E37DCE" w:rsidRPr="00080EF5" w:rsidRDefault="00E37DCE" w:rsidP="004D5EB3">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1a do SWZ</w:t>
            </w:r>
          </w:p>
        </w:tc>
      </w:tr>
      <w:tr w:rsidR="00E37DCE" w:rsidRPr="00080EF5" w14:paraId="6093E943"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C748C1"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3F0AF2" w14:textId="77777777" w:rsidR="00E37DCE" w:rsidRPr="00080EF5" w:rsidRDefault="00E37DCE" w:rsidP="004D5EB3">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Zamawiający posiada prawo do swobodnego dysponowania obiektami opisanymi w przedmiocie zamówienia.</w:t>
            </w:r>
          </w:p>
        </w:tc>
      </w:tr>
      <w:tr w:rsidR="00E37DCE" w:rsidRPr="00080EF5" w14:paraId="3718E4E4"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5689937" w14:textId="77777777" w:rsidR="00E37DCE" w:rsidRPr="00080EF5" w:rsidRDefault="00E37DCE" w:rsidP="004D5EB3">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CA9FB5" w14:textId="77777777" w:rsidR="00E37DCE" w:rsidRPr="00080EF5" w:rsidRDefault="00E37DCE" w:rsidP="004D5EB3">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 xml:space="preserve">Zamawiający nie przewiduje zmiany ceny jednostkowej netto podczas trwania umowy, poza </w:t>
            </w:r>
            <w:r w:rsidRPr="00080EF5">
              <w:rPr>
                <w:rFonts w:ascii="Arial Narrow" w:hAnsi="Arial Narrow" w:cs="Calibri Light"/>
                <w:sz w:val="20"/>
                <w:szCs w:val="20"/>
              </w:rPr>
              <w:t>zmianami ogólnie obowiązujących przepisów prawa.</w:t>
            </w:r>
          </w:p>
          <w:p w14:paraId="505DBC98" w14:textId="77777777" w:rsidR="00E37DCE" w:rsidRPr="00080EF5" w:rsidRDefault="00E37DCE" w:rsidP="004D5EB3">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Ceny energii elektrycznej zostaną zmienione o kwotę wynikającą z obowiązków nałożonych właściwymi przepisami, od dnia ich wejścia w życie.</w:t>
            </w:r>
          </w:p>
        </w:tc>
      </w:tr>
      <w:tr w:rsidR="00B951E2" w:rsidRPr="00080EF5" w14:paraId="61F32DB9"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11D838"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4A0AA92"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udostępnia wszystkie posiadane dane niezbędne w procedurze zmiany sprzedawcy  w arkuszu Excel.</w:t>
            </w:r>
          </w:p>
          <w:p w14:paraId="12BC6ECB"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podaje parametry dystrybucyjne, dane adresowe i oznaczenia punktów poboru energii zgodnie z danymi zawartymi w umowach dystrybucyjnych.</w:t>
            </w:r>
          </w:p>
        </w:tc>
      </w:tr>
      <w:tr w:rsidR="00B951E2" w:rsidRPr="00080EF5" w14:paraId="08F6A006"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2DF317"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D38DE1"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nie podpisywał aneksów dotyczących programów lojalnościowych i promocyjnych</w:t>
            </w:r>
          </w:p>
        </w:tc>
      </w:tr>
      <w:tr w:rsidR="00B951E2" w:rsidRPr="00080EF5" w14:paraId="35A03F0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865AAE5"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5A042C" w14:textId="77777777" w:rsidR="00B951E2" w:rsidRPr="00080EF5" w:rsidRDefault="00B951E2" w:rsidP="00B951E2">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Pełnomocnictwo i jego zakres jest integralną częścią umowy.</w:t>
            </w:r>
          </w:p>
          <w:p w14:paraId="6B5EF9C1"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Zakres pełnomocnictwa jest wyczerpujący dla prawidłowego wykonania umowy.</w:t>
            </w:r>
          </w:p>
        </w:tc>
      </w:tr>
      <w:tr w:rsidR="00B951E2" w:rsidRPr="00080EF5" w14:paraId="67E9D55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F9DAD67"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12306B" w14:textId="77777777" w:rsidR="00B951E2" w:rsidRPr="00080EF5" w:rsidRDefault="00B951E2" w:rsidP="00B951E2">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Zmawiający udostępni Wykonawcy kopie dokumentów:</w:t>
            </w:r>
          </w:p>
          <w:p w14:paraId="37D85735"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NIP;</w:t>
            </w:r>
          </w:p>
          <w:p w14:paraId="01965A09"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REGON;</w:t>
            </w:r>
          </w:p>
          <w:p w14:paraId="0008AD37"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sz w:val="20"/>
                <w:szCs w:val="20"/>
              </w:rPr>
            </w:pPr>
            <w:r w:rsidRPr="00080EF5">
              <w:rPr>
                <w:rFonts w:ascii="Arial Narrow" w:hAnsi="Arial Narrow" w:cs="Calibri Light"/>
                <w:bCs/>
                <w:sz w:val="20"/>
                <w:szCs w:val="20"/>
              </w:rPr>
              <w:t>KRS lub inny dokument na podstawie którego działa dana jednostka;</w:t>
            </w:r>
          </w:p>
        </w:tc>
      </w:tr>
      <w:tr w:rsidR="00B951E2" w:rsidRPr="00080EF5" w14:paraId="58A9F785"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A994ED"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4C3052A"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1</w:t>
            </w:r>
          </w:p>
        </w:tc>
      </w:tr>
      <w:tr w:rsidR="00B951E2" w:rsidRPr="00080EF5" w14:paraId="1B0785F2"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B898C4D"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D8176D" w14:textId="7257AD3A"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dopuszcza podpisanie umowy w ramach wymiany korespondencji drogą poczty tradycyjnej, kurierskiej lub elektronicznej z wykorzystaniem podpisu kwalifikowanego</w:t>
            </w:r>
          </w:p>
        </w:tc>
      </w:tr>
      <w:tr w:rsidR="00B951E2" w:rsidRPr="00080EF5" w14:paraId="435D83EA"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AAA441F" w14:textId="77777777" w:rsidR="00B951E2" w:rsidRPr="00080EF5" w:rsidRDefault="00B951E2" w:rsidP="00B951E2">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041D5F"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jest płatnikiem należności za zużytą energię elektryczną.</w:t>
            </w:r>
          </w:p>
          <w:p w14:paraId="55E7A39F"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 xml:space="preserve">OSD dostarcza faktury rozliczeniowe w okresach 10 - dniowych  dla grupy taryfowej </w:t>
            </w:r>
            <w:proofErr w:type="spellStart"/>
            <w:r w:rsidRPr="00080EF5">
              <w:rPr>
                <w:rFonts w:ascii="Arial Narrow" w:hAnsi="Arial Narrow" w:cs="Calibri Light"/>
                <w:sz w:val="20"/>
                <w:szCs w:val="20"/>
              </w:rPr>
              <w:t>Bx</w:t>
            </w:r>
            <w:proofErr w:type="spellEnd"/>
            <w:r w:rsidRPr="00080EF5">
              <w:rPr>
                <w:rFonts w:ascii="Arial Narrow" w:hAnsi="Arial Narrow" w:cs="Calibri Light"/>
                <w:sz w:val="20"/>
                <w:szCs w:val="20"/>
              </w:rPr>
              <w:t>, jednomiesięcznych dla grupy taryfowej C2x i dwumiesięcznych dla grupy taryfowej C1x. Poza tymi dla grup komunalnych zgodnie z Taryfą.</w:t>
            </w:r>
          </w:p>
          <w:p w14:paraId="327CE9FF"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wymaga rozliczeń w oparciu o wskazanie rzeczywistego zużycia energii przekazanego przez OSD.</w:t>
            </w:r>
          </w:p>
          <w:p w14:paraId="7D29B04D"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lastRenderedPageBreak/>
              <w:t>Zamawiający nie dopuszcza do sytuacji, w której Wykonawca samodzielnie dokonuje szacowania zużycia energii.</w:t>
            </w:r>
          </w:p>
        </w:tc>
      </w:tr>
      <w:tr w:rsidR="00B951E2" w:rsidRPr="00080EF5" w14:paraId="1891EABB"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9A9147" w14:textId="77777777" w:rsidR="00B951E2" w:rsidRPr="00080EF5" w:rsidRDefault="00B951E2" w:rsidP="00B951E2">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lastRenderedPageBreak/>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C458DD"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Faktura winna zawierać pełne dane identyfikacyjne Zamawiającego, tj.: nazwę, adres   i NIP oraz dane Odbiorcy, tj. nazwę i adres..</w:t>
            </w:r>
          </w:p>
        </w:tc>
      </w:tr>
      <w:tr w:rsidR="00B951E2" w:rsidRPr="00080EF5" w14:paraId="51895DA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E6D69C"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C3EDE0" w14:textId="6EFF4799"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W części faktury dotyczącej rozliczenia Wykonawca umieści informacje o numerze ppe, dane lokalizacyjne ppe, grupa taryfowa, daty odczytów, zużycie w strefach w okresie rozliczeniowym, cena jednostkowe energii elektrycznej, wartość netto, wartość podatku VAT i wartość brutto</w:t>
            </w:r>
          </w:p>
        </w:tc>
      </w:tr>
      <w:tr w:rsidR="00B951E2" w:rsidRPr="00080EF5" w14:paraId="47F77040" w14:textId="77777777" w:rsidTr="00E72778">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DD9A642"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CBF15E" w14:textId="12641B90"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Wykonawca dostarczy faktury na adres Odbiorcy.</w:t>
            </w:r>
          </w:p>
        </w:tc>
      </w:tr>
    </w:tbl>
    <w:p w14:paraId="0906B8CE" w14:textId="77777777" w:rsidR="000E55A8" w:rsidRPr="00080EF5" w:rsidRDefault="000E55A8" w:rsidP="004D5EB3">
      <w:pPr>
        <w:jc w:val="both"/>
        <w:rPr>
          <w:rFonts w:ascii="Arial Narrow" w:eastAsiaTheme="majorEastAsia" w:hAnsi="Arial Narrow" w:cs="Calibri Light"/>
          <w:color w:val="FF0000"/>
          <w:sz w:val="20"/>
          <w:szCs w:val="20"/>
          <w:lang w:eastAsia="en-US"/>
        </w:rPr>
      </w:pPr>
    </w:p>
    <w:p w14:paraId="3FEC1661" w14:textId="4D4897B5" w:rsidR="00896276" w:rsidRPr="00080EF5" w:rsidRDefault="00896276" w:rsidP="00896276">
      <w:pPr>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 xml:space="preserve">Część 2 – Zakup energii elektrycznej na potrzeby obiektów </w:t>
      </w:r>
      <w:r w:rsidR="00080EF5" w:rsidRPr="00080EF5">
        <w:rPr>
          <w:rFonts w:ascii="Arial Narrow" w:eastAsia="CIDFont+F4" w:hAnsi="Arial Narrow" w:cs="Calibri Light"/>
          <w:b/>
          <w:sz w:val="20"/>
          <w:szCs w:val="20"/>
          <w:lang w:eastAsia="en-US"/>
        </w:rPr>
        <w:t xml:space="preserve">Gminy </w:t>
      </w:r>
      <w:r w:rsidR="00F64E15">
        <w:rPr>
          <w:rFonts w:ascii="Arial Narrow" w:eastAsia="CIDFont+F4" w:hAnsi="Arial Narrow" w:cs="Calibri Light"/>
          <w:b/>
          <w:sz w:val="20"/>
          <w:szCs w:val="20"/>
          <w:lang w:eastAsia="en-US"/>
        </w:rPr>
        <w:t>Chrząstowice</w:t>
      </w:r>
      <w:r w:rsidR="00080EF5" w:rsidRPr="00080EF5">
        <w:rPr>
          <w:rFonts w:ascii="Arial Narrow" w:eastAsia="CIDFont+F4" w:hAnsi="Arial Narrow" w:cs="Calibri Light"/>
          <w:b/>
          <w:sz w:val="20"/>
          <w:szCs w:val="20"/>
          <w:lang w:eastAsia="en-US"/>
        </w:rPr>
        <w:t xml:space="preserve"> i jej jednostek organizacyjnych</w:t>
      </w:r>
      <w:r w:rsidRPr="00080EF5">
        <w:rPr>
          <w:rFonts w:ascii="Arial Narrow" w:eastAsia="CIDFont+F4" w:hAnsi="Arial Narrow" w:cs="Calibri Light"/>
          <w:b/>
          <w:sz w:val="20"/>
          <w:szCs w:val="20"/>
          <w:lang w:eastAsia="en-US"/>
        </w:rPr>
        <w:t>.</w:t>
      </w:r>
    </w:p>
    <w:p w14:paraId="6712095A" w14:textId="35029A74" w:rsidR="008247BC" w:rsidRPr="00080EF5" w:rsidRDefault="008247BC" w:rsidP="00896276">
      <w:pPr>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8247BC" w:rsidRPr="00080EF5" w14:paraId="0138AC5E" w14:textId="77777777" w:rsidTr="00226E1F">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39FD9CF5"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7B45FC" w14:textId="51FE538E" w:rsidR="008247BC" w:rsidRPr="00080EF5" w:rsidRDefault="0097074C" w:rsidP="00226E1F">
            <w:pPr>
              <w:pStyle w:val="Tekstpodstawowy"/>
              <w:tabs>
                <w:tab w:val="left" w:pos="720"/>
              </w:tabs>
              <w:jc w:val="center"/>
              <w:rPr>
                <w:rFonts w:ascii="Arial Narrow" w:hAnsi="Arial Narrow" w:cs="Calibri Light"/>
                <w:sz w:val="20"/>
                <w:szCs w:val="20"/>
              </w:rPr>
            </w:pPr>
            <w:r>
              <w:rPr>
                <w:rFonts w:ascii="Arial Narrow" w:hAnsi="Arial Narrow" w:cs="Calibri Light"/>
                <w:sz w:val="20"/>
                <w:szCs w:val="20"/>
              </w:rPr>
              <w:t>2</w:t>
            </w:r>
            <w:r w:rsidR="00B04386">
              <w:rPr>
                <w:rFonts w:ascii="Arial Narrow" w:hAnsi="Arial Narrow" w:cs="Calibri Light"/>
                <w:sz w:val="20"/>
                <w:szCs w:val="20"/>
              </w:rPr>
              <w:t>8</w:t>
            </w:r>
          </w:p>
        </w:tc>
      </w:tr>
      <w:tr w:rsidR="008247BC" w:rsidRPr="00080EF5" w14:paraId="2B129199" w14:textId="77777777" w:rsidTr="00226E1F">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76394120" w14:textId="77777777" w:rsidR="008247BC" w:rsidRPr="00080EF5" w:rsidRDefault="008247BC" w:rsidP="00226E1F">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46490" w14:textId="0799F292"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sidR="00242EEE">
              <w:rPr>
                <w:rFonts w:ascii="Arial Narrow" w:hAnsi="Arial Narrow" w:cs="Calibri Light"/>
                <w:bCs/>
                <w:sz w:val="20"/>
                <w:szCs w:val="20"/>
              </w:rPr>
              <w:t>b</w:t>
            </w:r>
            <w:r w:rsidRPr="00080EF5">
              <w:rPr>
                <w:rFonts w:ascii="Arial Narrow" w:hAnsi="Arial Narrow" w:cs="Calibri Light"/>
                <w:bCs/>
                <w:sz w:val="20"/>
                <w:szCs w:val="20"/>
              </w:rPr>
              <w:t xml:space="preserve"> do SWZ</w:t>
            </w:r>
          </w:p>
        </w:tc>
      </w:tr>
      <w:tr w:rsidR="008247BC" w:rsidRPr="00080EF5" w14:paraId="56337AF8"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26877A6" w14:textId="77777777" w:rsidR="008247BC" w:rsidRPr="00080EF5" w:rsidRDefault="008247BC" w:rsidP="00226E1F">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C2BF58" w14:textId="0EA3A944" w:rsidR="008247BC" w:rsidRPr="00080EF5" w:rsidRDefault="00B04386" w:rsidP="00226E1F">
            <w:pPr>
              <w:jc w:val="center"/>
              <w:rPr>
                <w:rFonts w:ascii="Arial Narrow" w:hAnsi="Arial Narrow" w:cs="Calibri Light"/>
                <w:sz w:val="20"/>
                <w:szCs w:val="20"/>
              </w:rPr>
            </w:pPr>
            <w:r w:rsidRPr="00B04386">
              <w:rPr>
                <w:rFonts w:ascii="Arial Narrow" w:hAnsi="Arial Narrow" w:cs="Calibri Light"/>
                <w:sz w:val="20"/>
                <w:szCs w:val="20"/>
              </w:rPr>
              <w:t>195,006</w:t>
            </w:r>
          </w:p>
        </w:tc>
      </w:tr>
      <w:tr w:rsidR="008247BC" w:rsidRPr="00080EF5" w14:paraId="30DBB04B"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0017182" w14:textId="77777777" w:rsidR="008247BC" w:rsidRPr="00080EF5" w:rsidRDefault="008247BC" w:rsidP="00226E1F">
            <w:pPr>
              <w:pStyle w:val="Tekstpodstawowy"/>
              <w:tabs>
                <w:tab w:val="left" w:pos="720"/>
              </w:tabs>
              <w:jc w:val="both"/>
              <w:rPr>
                <w:rFonts w:ascii="Arial Narrow" w:hAnsi="Arial Narrow" w:cs="Calibri Light"/>
                <w:color w:val="000000"/>
                <w:sz w:val="20"/>
                <w:szCs w:val="20"/>
              </w:rPr>
            </w:pPr>
            <w:r w:rsidRPr="00080EF5">
              <w:rPr>
                <w:rFonts w:ascii="Arial Narrow" w:hAnsi="Arial Narrow" w:cs="Calibri Light"/>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53E8" w14:textId="77777777" w:rsidR="008247BC" w:rsidRPr="00080EF5" w:rsidRDefault="008247BC" w:rsidP="00226E1F">
            <w:pPr>
              <w:jc w:val="center"/>
              <w:rPr>
                <w:rFonts w:ascii="Arial Narrow" w:hAnsi="Arial Narrow" w:cs="Calibri Light"/>
                <w:sz w:val="20"/>
                <w:szCs w:val="20"/>
              </w:rPr>
            </w:pPr>
            <w:r w:rsidRPr="00080EF5">
              <w:rPr>
                <w:rFonts w:ascii="Arial Narrow" w:hAnsi="Arial Narrow" w:cs="Calibri Light"/>
                <w:color w:val="000000"/>
                <w:sz w:val="20"/>
                <w:szCs w:val="20"/>
              </w:rPr>
              <w:t>Zamawiający nie jest przedsiębiorstwem energetycznym w rozumieniu ustawy Prawo Energetyczne</w:t>
            </w:r>
          </w:p>
        </w:tc>
      </w:tr>
      <w:tr w:rsidR="008247BC" w:rsidRPr="00080EF5" w14:paraId="542634E9"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706EBE2" w14:textId="77777777" w:rsidR="008247BC" w:rsidRPr="00080EF5" w:rsidRDefault="008247BC" w:rsidP="00226E1F">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94379C" w14:textId="6D2B0B12" w:rsidR="00722A09" w:rsidRPr="00080EF5" w:rsidRDefault="00896276" w:rsidP="00080EF5">
            <w:pPr>
              <w:jc w:val="center"/>
              <w:rPr>
                <w:rFonts w:ascii="Arial Narrow" w:hAnsi="Arial Narrow" w:cs="Calibri Light"/>
                <w:sz w:val="20"/>
                <w:szCs w:val="20"/>
              </w:rPr>
            </w:pPr>
            <w:r w:rsidRPr="00080EF5">
              <w:rPr>
                <w:rFonts w:ascii="Arial Narrow" w:hAnsi="Arial Narrow" w:cs="Calibri Light"/>
                <w:bCs/>
                <w:sz w:val="20"/>
                <w:szCs w:val="20"/>
              </w:rPr>
              <w:t>Umow</w:t>
            </w:r>
            <w:r w:rsidR="000E55A8" w:rsidRPr="00080EF5">
              <w:rPr>
                <w:rFonts w:ascii="Arial Narrow" w:hAnsi="Arial Narrow" w:cs="Calibri Light"/>
                <w:bCs/>
                <w:sz w:val="20"/>
                <w:szCs w:val="20"/>
              </w:rPr>
              <w:t>y</w:t>
            </w:r>
            <w:r w:rsidRPr="00080EF5">
              <w:rPr>
                <w:rFonts w:ascii="Arial Narrow" w:hAnsi="Arial Narrow" w:cs="Calibri Light"/>
                <w:bCs/>
                <w:sz w:val="20"/>
                <w:szCs w:val="20"/>
              </w:rPr>
              <w:t xml:space="preserve"> </w:t>
            </w:r>
            <w:r w:rsidR="00080EF5" w:rsidRPr="00080EF5">
              <w:rPr>
                <w:rFonts w:ascii="Arial Narrow" w:hAnsi="Arial Narrow" w:cs="Calibri Light"/>
                <w:bCs/>
                <w:sz w:val="20"/>
                <w:szCs w:val="20"/>
              </w:rPr>
              <w:t>rezerwowe</w:t>
            </w:r>
          </w:p>
        </w:tc>
      </w:tr>
      <w:tr w:rsidR="008247BC" w:rsidRPr="00080EF5" w14:paraId="5DDF00A8"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2DF9C1B" w14:textId="77777777" w:rsidR="008247BC" w:rsidRPr="00080EF5" w:rsidRDefault="008247BC" w:rsidP="00226E1F">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77490AC" w14:textId="2754A65B" w:rsidR="008247BC" w:rsidRPr="00080EF5" w:rsidRDefault="008247BC" w:rsidP="00226E1F">
            <w:pPr>
              <w:jc w:val="center"/>
              <w:rPr>
                <w:rFonts w:ascii="Arial Narrow" w:hAnsi="Arial Narrow" w:cs="Calibri Light"/>
                <w:bCs/>
                <w:sz w:val="20"/>
                <w:szCs w:val="20"/>
              </w:rPr>
            </w:pPr>
            <w:r w:rsidRPr="00080EF5">
              <w:rPr>
                <w:rFonts w:ascii="Arial Narrow" w:hAnsi="Arial Narrow" w:cs="Calibri Light"/>
                <w:bCs/>
                <w:sz w:val="20"/>
                <w:szCs w:val="20"/>
              </w:rPr>
              <w:t>Umowy na czas nieokreślony</w:t>
            </w:r>
          </w:p>
        </w:tc>
      </w:tr>
      <w:tr w:rsidR="008247BC" w:rsidRPr="00080EF5" w14:paraId="1EAE116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F2915A1"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dotychczasowych zmianach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2FB134" w14:textId="2641EF88"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Kolejna</w:t>
            </w:r>
          </w:p>
        </w:tc>
      </w:tr>
      <w:tr w:rsidR="008247BC" w:rsidRPr="00080EF5" w14:paraId="253365CE"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6DF4E0E"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umowach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FC21F31" w14:textId="4A8F0CAC" w:rsidR="008247BC" w:rsidRPr="00080EF5" w:rsidRDefault="000E55A8" w:rsidP="00226E1F">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rozdzielona</w:t>
            </w:r>
          </w:p>
        </w:tc>
      </w:tr>
      <w:tr w:rsidR="008247BC" w:rsidRPr="00080EF5" w14:paraId="09749AA9"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FD562DB"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3E4F49" w14:textId="4DE58FA2"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sidR="00F64E15">
              <w:rPr>
                <w:rFonts w:ascii="Arial Narrow" w:hAnsi="Arial Narrow" w:cs="Calibri Light"/>
                <w:bCs/>
                <w:sz w:val="20"/>
                <w:szCs w:val="20"/>
              </w:rPr>
              <w:t>b</w:t>
            </w:r>
            <w:r w:rsidRPr="00080EF5">
              <w:rPr>
                <w:rFonts w:ascii="Arial Narrow" w:hAnsi="Arial Narrow" w:cs="Calibri Light"/>
                <w:bCs/>
                <w:sz w:val="20"/>
                <w:szCs w:val="20"/>
              </w:rPr>
              <w:t xml:space="preserve"> do SWZ</w:t>
            </w:r>
          </w:p>
        </w:tc>
      </w:tr>
      <w:tr w:rsidR="008247BC" w:rsidRPr="00080EF5" w14:paraId="1052E177"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95DF1AD"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0D611A" w14:textId="52089E62"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sidR="00F64E15">
              <w:rPr>
                <w:rFonts w:ascii="Arial Narrow" w:hAnsi="Arial Narrow" w:cs="Calibri Light"/>
                <w:bCs/>
                <w:sz w:val="20"/>
                <w:szCs w:val="20"/>
              </w:rPr>
              <w:t>b</w:t>
            </w:r>
            <w:r w:rsidRPr="00080EF5">
              <w:rPr>
                <w:rFonts w:ascii="Arial Narrow" w:hAnsi="Arial Narrow" w:cs="Calibri Light"/>
                <w:bCs/>
                <w:sz w:val="20"/>
                <w:szCs w:val="20"/>
              </w:rPr>
              <w:t xml:space="preserve"> do SWZ</w:t>
            </w:r>
          </w:p>
        </w:tc>
      </w:tr>
      <w:tr w:rsidR="008247BC" w:rsidRPr="00080EF5" w14:paraId="3C580870"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6A03C7D"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3D7255" w14:textId="77777777" w:rsidR="008247BC" w:rsidRPr="00080EF5" w:rsidRDefault="008247BC" w:rsidP="00226E1F">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Zamawiający posiada prawo do swobodnego dysponowania obiektami opisanymi w przedmiocie zamówienia.</w:t>
            </w:r>
          </w:p>
        </w:tc>
      </w:tr>
      <w:tr w:rsidR="008247BC" w:rsidRPr="00080EF5" w14:paraId="2A2D93E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8487733"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19015"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 xml:space="preserve">Zamawiający nie przewiduje zmiany ceny jednostkowej netto podczas trwania umowy, poza </w:t>
            </w:r>
            <w:r w:rsidRPr="00080EF5">
              <w:rPr>
                <w:rFonts w:ascii="Arial Narrow" w:hAnsi="Arial Narrow" w:cs="Calibri Light"/>
                <w:sz w:val="20"/>
                <w:szCs w:val="20"/>
              </w:rPr>
              <w:t>zmianami ogólnie obowiązujących przepisów prawa.</w:t>
            </w:r>
          </w:p>
          <w:p w14:paraId="4FD14414"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Ceny energii elektrycznej zostaną zmienione o kwotę wynikającą z obowiązków nałożonych właściwymi przepisami, od dnia ich wejścia w życie.</w:t>
            </w:r>
          </w:p>
        </w:tc>
      </w:tr>
      <w:tr w:rsidR="008247BC" w:rsidRPr="00080EF5" w14:paraId="7756ED51"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190AAB7"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F1EA20"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udostępnia wszystkie posiadane dane niezbędne w procedurze zmiany sprzedawcy  w arkuszu Excel.</w:t>
            </w:r>
          </w:p>
          <w:p w14:paraId="7CAF9793"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podaje parametry dystrybucyjne, dane adresowe i oznaczenia punktów poboru energii zgodnie z danymi zawartymi w umowach dystrybucyjnych.</w:t>
            </w:r>
          </w:p>
        </w:tc>
      </w:tr>
      <w:tr w:rsidR="008247BC" w:rsidRPr="00080EF5" w14:paraId="49DA4146"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CDB33A3"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58CDC1"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nie podpisywał aneksów dotyczących programów lojalnościowych i promocyjnych</w:t>
            </w:r>
          </w:p>
        </w:tc>
      </w:tr>
      <w:tr w:rsidR="008247BC" w:rsidRPr="00080EF5" w14:paraId="40CFF457"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507044D"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lastRenderedPageBreak/>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3CF111" w14:textId="77777777" w:rsidR="008247BC" w:rsidRPr="00080EF5" w:rsidRDefault="008247BC" w:rsidP="00226E1F">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Pełnomocnictwo i jego zakres jest integralną częścią umowy.</w:t>
            </w:r>
          </w:p>
          <w:p w14:paraId="01F8CCA8"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Zakres pełnomocnictwa jest wyczerpujący dla prawidłowego wykonania umowy.</w:t>
            </w:r>
          </w:p>
        </w:tc>
      </w:tr>
      <w:tr w:rsidR="008247BC" w:rsidRPr="00080EF5" w14:paraId="4FE2C663"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04DD8700"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0C9DD" w14:textId="77777777" w:rsidR="008247BC" w:rsidRPr="00080EF5" w:rsidRDefault="008247BC" w:rsidP="00226E1F">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Zmawiający udostępni Wykonawcy kopie dokumentów:</w:t>
            </w:r>
          </w:p>
          <w:p w14:paraId="6A9D0C55" w14:textId="77777777" w:rsidR="008247BC" w:rsidRPr="00080EF5" w:rsidRDefault="008247BC" w:rsidP="00226E1F">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NIP;</w:t>
            </w:r>
          </w:p>
          <w:p w14:paraId="25EF0C0C" w14:textId="77777777" w:rsidR="008247BC" w:rsidRPr="00080EF5" w:rsidRDefault="008247BC" w:rsidP="00226E1F">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REGON;</w:t>
            </w:r>
          </w:p>
          <w:p w14:paraId="5EADE2CD" w14:textId="77777777" w:rsidR="008247BC" w:rsidRPr="00080EF5" w:rsidRDefault="008247BC" w:rsidP="00226E1F">
            <w:pPr>
              <w:pStyle w:val="Tekstpodstawowy"/>
              <w:widowControl w:val="0"/>
              <w:numPr>
                <w:ilvl w:val="0"/>
                <w:numId w:val="6"/>
              </w:numPr>
              <w:tabs>
                <w:tab w:val="left" w:pos="720"/>
              </w:tabs>
              <w:suppressAutoHyphens/>
              <w:spacing w:after="0"/>
              <w:rPr>
                <w:rFonts w:ascii="Arial Narrow" w:hAnsi="Arial Narrow" w:cs="Calibri Light"/>
                <w:sz w:val="20"/>
                <w:szCs w:val="20"/>
              </w:rPr>
            </w:pPr>
            <w:r w:rsidRPr="00080EF5">
              <w:rPr>
                <w:rFonts w:ascii="Arial Narrow" w:hAnsi="Arial Narrow" w:cs="Calibri Light"/>
                <w:bCs/>
                <w:sz w:val="20"/>
                <w:szCs w:val="20"/>
              </w:rPr>
              <w:t>KRS lub inny dokument na podstawie którego działa dana jednostka;</w:t>
            </w:r>
          </w:p>
        </w:tc>
      </w:tr>
      <w:tr w:rsidR="008247BC" w:rsidRPr="00080EF5" w14:paraId="3DE61FBA"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9E19DBB"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6CD9A2"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1</w:t>
            </w:r>
          </w:p>
        </w:tc>
      </w:tr>
      <w:tr w:rsidR="008247BC" w:rsidRPr="00080EF5" w14:paraId="3ABC11CF"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05BF06C"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232E83"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dopuszcza podpisanie umowy w ramach wymiany korespondencji drogą poczty tradycyjnej, kurierskiej lub elektronicznej z wykorzystaniem podpisu kwalifikowanego</w:t>
            </w:r>
          </w:p>
        </w:tc>
      </w:tr>
      <w:tr w:rsidR="008247BC" w:rsidRPr="00080EF5" w14:paraId="42515AA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C041135" w14:textId="77777777" w:rsidR="008247BC" w:rsidRPr="00080EF5" w:rsidRDefault="008247BC" w:rsidP="00226E1F">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50462"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jest płatnikiem należności za zużytą energię elektryczną.</w:t>
            </w:r>
          </w:p>
          <w:p w14:paraId="7855ED2E"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 xml:space="preserve">OSD dostarcza faktury rozliczeniowe w okresach 10 - dniowych  dla grupy taryfowej </w:t>
            </w:r>
            <w:proofErr w:type="spellStart"/>
            <w:r w:rsidRPr="00080EF5">
              <w:rPr>
                <w:rFonts w:ascii="Arial Narrow" w:hAnsi="Arial Narrow" w:cs="Calibri Light"/>
                <w:sz w:val="20"/>
                <w:szCs w:val="20"/>
              </w:rPr>
              <w:t>Bx</w:t>
            </w:r>
            <w:proofErr w:type="spellEnd"/>
            <w:r w:rsidRPr="00080EF5">
              <w:rPr>
                <w:rFonts w:ascii="Arial Narrow" w:hAnsi="Arial Narrow" w:cs="Calibri Light"/>
                <w:sz w:val="20"/>
                <w:szCs w:val="20"/>
              </w:rPr>
              <w:t>, jednomiesięcznych dla grupy taryfowej C2x i dwumiesięcznych dla grupy taryfowej C1x. Poza tymi dla grup komunalnych zgodnie z Taryfą.</w:t>
            </w:r>
          </w:p>
          <w:p w14:paraId="1378E5CA"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wymaga rozliczeń w oparciu o wskazanie rzeczywistego zużycia energii przekazanego przez OSD.</w:t>
            </w:r>
          </w:p>
          <w:p w14:paraId="20143566"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nie dopuszcza do sytuacji, w której Wykonawca samodzielnie dokonuje szacowania zużycia energii.</w:t>
            </w:r>
          </w:p>
        </w:tc>
      </w:tr>
      <w:tr w:rsidR="008247BC" w:rsidRPr="00080EF5" w14:paraId="33E38E22"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461089C5" w14:textId="77777777" w:rsidR="008247BC" w:rsidRPr="00080EF5" w:rsidRDefault="008247BC" w:rsidP="00226E1F">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3822C21"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Faktura winna zawierać pełne dane identyfikacyjne Zamawiającego, tj.: nazwę, adres   i NIP oraz dane Odbiorcy, tj. nazwę i adres..</w:t>
            </w:r>
          </w:p>
        </w:tc>
      </w:tr>
      <w:tr w:rsidR="008247BC" w:rsidRPr="00080EF5" w14:paraId="05F0869D"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BD08545"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957684"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W części faktury dotyczącej rozliczenia Wykonawca umieści informacje o numerze ppe, dane lokalizacyjne ppe, grupa taryfowa, daty odczytów, zużycie w strefach w okresie rozliczeniowym, cena jednostkowe energii elektrycznej i gwarancji pochodzenia, wartość netto, wartość podatku VAT i wartość brutto</w:t>
            </w:r>
          </w:p>
        </w:tc>
      </w:tr>
      <w:tr w:rsidR="008247BC" w:rsidRPr="00080EF5" w14:paraId="5C27D504" w14:textId="77777777" w:rsidTr="00226E1F">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768F4A5" w14:textId="77777777" w:rsidR="008247BC" w:rsidRPr="00080EF5" w:rsidRDefault="008247BC" w:rsidP="00226E1F">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7E6650" w14:textId="77777777" w:rsidR="008247BC" w:rsidRPr="00080EF5" w:rsidRDefault="008247BC" w:rsidP="00226E1F">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Wykonawca dostarczy faktury na adres Odbiorcy.</w:t>
            </w:r>
          </w:p>
        </w:tc>
      </w:tr>
    </w:tbl>
    <w:p w14:paraId="29985CFE" w14:textId="77777777" w:rsidR="008247BC" w:rsidRPr="00080EF5" w:rsidRDefault="008247BC" w:rsidP="004D5EB3">
      <w:pPr>
        <w:jc w:val="both"/>
        <w:rPr>
          <w:rFonts w:ascii="Arial Narrow" w:eastAsiaTheme="majorEastAsia" w:hAnsi="Arial Narrow" w:cs="Calibri Light"/>
          <w:color w:val="FF0000"/>
          <w:sz w:val="20"/>
          <w:szCs w:val="20"/>
          <w:lang w:eastAsia="en-US"/>
        </w:rPr>
      </w:pPr>
    </w:p>
    <w:p w14:paraId="5468B7A1" w14:textId="77777777" w:rsidR="00242EEE" w:rsidRDefault="00242EEE" w:rsidP="00242EEE">
      <w:pPr>
        <w:jc w:val="both"/>
        <w:rPr>
          <w:rFonts w:ascii="Arial Narrow" w:eastAsiaTheme="majorEastAsia" w:hAnsi="Arial Narrow" w:cs="Calibri Light"/>
          <w:b/>
          <w:sz w:val="20"/>
          <w:szCs w:val="20"/>
          <w:lang w:eastAsia="en-US"/>
        </w:rPr>
      </w:pPr>
      <w:r>
        <w:rPr>
          <w:rFonts w:ascii="Arial Narrow" w:eastAsiaTheme="majorEastAsia" w:hAnsi="Arial Narrow" w:cs="Calibri Light"/>
          <w:b/>
          <w:sz w:val="20"/>
          <w:szCs w:val="20"/>
          <w:lang w:eastAsia="en-US"/>
        </w:rPr>
        <w:t>Część 3 – Zakup energii elektrycznej i świadczenia usługi dystrybucji energii elektrycznej w tramach umowy kompleksowej dla obiektów jednostek Gminy Chrząstowice.</w:t>
      </w:r>
    </w:p>
    <w:p w14:paraId="5EDD43C5" w14:textId="77777777" w:rsidR="00242EEE" w:rsidRPr="00080EF5" w:rsidRDefault="00242EEE" w:rsidP="00242EEE">
      <w:pPr>
        <w:autoSpaceDE w:val="0"/>
        <w:autoSpaceDN w:val="0"/>
        <w:adjustRightInd w:val="0"/>
        <w:jc w:val="both"/>
        <w:rPr>
          <w:rFonts w:ascii="Arial Narrow" w:eastAsia="CIDFont+F4" w:hAnsi="Arial Narrow" w:cs="Calibri Light"/>
          <w:b/>
          <w:sz w:val="20"/>
          <w:szCs w:val="20"/>
          <w:lang w:eastAsia="en-US"/>
        </w:rPr>
      </w:pPr>
      <w:r w:rsidRPr="00080EF5">
        <w:rPr>
          <w:rFonts w:ascii="Arial Narrow" w:eastAsia="CIDFont+F4" w:hAnsi="Arial Narrow" w:cs="Calibri Light"/>
          <w:b/>
          <w:sz w:val="20"/>
          <w:szCs w:val="20"/>
          <w:lang w:eastAsia="en-US"/>
        </w:rPr>
        <w:t>Podstawowe informacje:</w:t>
      </w:r>
    </w:p>
    <w:tbl>
      <w:tblPr>
        <w:tblW w:w="10207" w:type="dxa"/>
        <w:tblInd w:w="-289" w:type="dxa"/>
        <w:tblLayout w:type="fixed"/>
        <w:tblCellMar>
          <w:left w:w="70" w:type="dxa"/>
          <w:right w:w="70" w:type="dxa"/>
        </w:tblCellMar>
        <w:tblLook w:val="0000" w:firstRow="0" w:lastRow="0" w:firstColumn="0" w:lastColumn="0" w:noHBand="0" w:noVBand="0"/>
      </w:tblPr>
      <w:tblGrid>
        <w:gridCol w:w="3686"/>
        <w:gridCol w:w="6521"/>
      </w:tblGrid>
      <w:tr w:rsidR="00242EEE" w:rsidRPr="00080EF5" w14:paraId="3F70EF58" w14:textId="77777777" w:rsidTr="00704C7D">
        <w:trPr>
          <w:trHeight w:val="585"/>
        </w:trPr>
        <w:tc>
          <w:tcPr>
            <w:tcW w:w="3686" w:type="dxa"/>
            <w:tcBorders>
              <w:top w:val="single" w:sz="4" w:space="0" w:color="000000"/>
              <w:left w:val="single" w:sz="4" w:space="0" w:color="000000"/>
              <w:bottom w:val="single" w:sz="4" w:space="0" w:color="000000"/>
            </w:tcBorders>
            <w:shd w:val="clear" w:color="auto" w:fill="FFFFFF"/>
            <w:vAlign w:val="center"/>
          </w:tcPr>
          <w:p w14:paraId="697DD400" w14:textId="77777777" w:rsidR="00242EEE" w:rsidRPr="00080EF5" w:rsidRDefault="00242EEE" w:rsidP="00704C7D">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układów pomiarowych rozliczających zużytą energię elektryczną</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AF25F" w14:textId="7FD8D3E1" w:rsidR="00242EEE" w:rsidRPr="00080EF5" w:rsidRDefault="00242EEE" w:rsidP="00704C7D">
            <w:pPr>
              <w:pStyle w:val="Tekstpodstawowy"/>
              <w:tabs>
                <w:tab w:val="left" w:pos="720"/>
              </w:tabs>
              <w:jc w:val="center"/>
              <w:rPr>
                <w:rFonts w:ascii="Arial Narrow" w:hAnsi="Arial Narrow" w:cs="Calibri Light"/>
                <w:sz w:val="20"/>
                <w:szCs w:val="20"/>
              </w:rPr>
            </w:pPr>
            <w:r>
              <w:rPr>
                <w:rFonts w:ascii="Arial Narrow" w:hAnsi="Arial Narrow" w:cs="Calibri Light"/>
                <w:sz w:val="20"/>
                <w:szCs w:val="20"/>
              </w:rPr>
              <w:t>5</w:t>
            </w:r>
          </w:p>
        </w:tc>
      </w:tr>
      <w:tr w:rsidR="00242EEE" w:rsidRPr="00080EF5" w14:paraId="712B6F54" w14:textId="77777777" w:rsidTr="00704C7D">
        <w:trPr>
          <w:trHeight w:val="407"/>
        </w:trPr>
        <w:tc>
          <w:tcPr>
            <w:tcW w:w="3686" w:type="dxa"/>
            <w:tcBorders>
              <w:top w:val="single" w:sz="4" w:space="0" w:color="000000"/>
              <w:left w:val="single" w:sz="4" w:space="0" w:color="000000"/>
              <w:bottom w:val="single" w:sz="4" w:space="0" w:color="000000"/>
            </w:tcBorders>
            <w:shd w:val="clear" w:color="auto" w:fill="FFFFFF"/>
            <w:vAlign w:val="center"/>
          </w:tcPr>
          <w:p w14:paraId="6A9ACBB9" w14:textId="77777777" w:rsidR="00242EEE" w:rsidRPr="00080EF5" w:rsidRDefault="00242EEE" w:rsidP="00704C7D">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Grupa taryfowa wg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86605B" w14:textId="4C947282" w:rsidR="00242EEE" w:rsidRPr="00080EF5" w:rsidRDefault="00242EEE" w:rsidP="00704C7D">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Pr>
                <w:rFonts w:ascii="Arial Narrow" w:hAnsi="Arial Narrow" w:cs="Calibri Light"/>
                <w:bCs/>
                <w:sz w:val="20"/>
                <w:szCs w:val="20"/>
              </w:rPr>
              <w:t>c</w:t>
            </w:r>
            <w:r w:rsidRPr="00080EF5">
              <w:rPr>
                <w:rFonts w:ascii="Arial Narrow" w:hAnsi="Arial Narrow" w:cs="Calibri Light"/>
                <w:bCs/>
                <w:sz w:val="20"/>
                <w:szCs w:val="20"/>
              </w:rPr>
              <w:t xml:space="preserve"> do SWZ</w:t>
            </w:r>
          </w:p>
        </w:tc>
      </w:tr>
      <w:tr w:rsidR="00242EEE" w:rsidRPr="00080EF5" w14:paraId="7180CDF8"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A5AD56A" w14:textId="77777777" w:rsidR="00242EEE" w:rsidRPr="00080EF5" w:rsidRDefault="00242EEE" w:rsidP="00704C7D">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Szacunkowe zużycie w okresie obowiązywania umowy [MWh]</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A0C8F" w14:textId="569196F6" w:rsidR="00242EEE" w:rsidRPr="00080EF5" w:rsidRDefault="00242EEE" w:rsidP="00704C7D">
            <w:pPr>
              <w:jc w:val="center"/>
              <w:rPr>
                <w:rFonts w:ascii="Arial Narrow" w:hAnsi="Arial Narrow" w:cs="Calibri Light"/>
                <w:sz w:val="20"/>
                <w:szCs w:val="20"/>
              </w:rPr>
            </w:pPr>
            <w:r w:rsidRPr="00242EEE">
              <w:rPr>
                <w:rFonts w:ascii="Arial Narrow" w:hAnsi="Arial Narrow" w:cs="Calibri Light"/>
                <w:sz w:val="20"/>
                <w:szCs w:val="20"/>
              </w:rPr>
              <w:t>57,357</w:t>
            </w:r>
          </w:p>
        </w:tc>
      </w:tr>
      <w:tr w:rsidR="00242EEE" w:rsidRPr="00080EF5" w14:paraId="2288546F"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56AA564" w14:textId="77777777" w:rsidR="00242EEE" w:rsidRPr="00080EF5" w:rsidRDefault="00242EEE" w:rsidP="00704C7D">
            <w:pPr>
              <w:pStyle w:val="Tekstpodstawowy"/>
              <w:tabs>
                <w:tab w:val="left" w:pos="720"/>
              </w:tabs>
              <w:jc w:val="both"/>
              <w:rPr>
                <w:rFonts w:ascii="Arial Narrow" w:hAnsi="Arial Narrow" w:cs="Calibri Light"/>
                <w:color w:val="000000"/>
                <w:sz w:val="20"/>
                <w:szCs w:val="20"/>
              </w:rPr>
            </w:pPr>
            <w:r w:rsidRPr="00080EF5">
              <w:rPr>
                <w:rFonts w:ascii="Arial Narrow" w:hAnsi="Arial Narrow" w:cs="Calibri Light"/>
                <w:bCs/>
                <w:sz w:val="20"/>
                <w:szCs w:val="20"/>
              </w:rPr>
              <w:t>Informacja o statusie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57E8BD" w14:textId="77777777" w:rsidR="00242EEE" w:rsidRPr="00080EF5" w:rsidRDefault="00242EEE" w:rsidP="00704C7D">
            <w:pPr>
              <w:jc w:val="center"/>
              <w:rPr>
                <w:rFonts w:ascii="Arial Narrow" w:hAnsi="Arial Narrow" w:cs="Calibri Light"/>
                <w:sz w:val="20"/>
                <w:szCs w:val="20"/>
              </w:rPr>
            </w:pPr>
            <w:r w:rsidRPr="00080EF5">
              <w:rPr>
                <w:rFonts w:ascii="Arial Narrow" w:hAnsi="Arial Narrow" w:cs="Calibri Light"/>
                <w:color w:val="000000"/>
                <w:sz w:val="20"/>
                <w:szCs w:val="20"/>
              </w:rPr>
              <w:t>Zamawiający nie jest przedsiębiorstwem energetycznym w rozumieniu ustawy Prawo Energetyczne</w:t>
            </w:r>
          </w:p>
        </w:tc>
      </w:tr>
      <w:tr w:rsidR="00242EEE" w:rsidRPr="00080EF5" w14:paraId="1FC56B52"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31BDB86" w14:textId="77777777" w:rsidR="00242EEE" w:rsidRPr="00080EF5" w:rsidRDefault="00242EEE" w:rsidP="00704C7D">
            <w:pPr>
              <w:pStyle w:val="Tekstpodstawowy"/>
              <w:tabs>
                <w:tab w:val="left" w:pos="720"/>
              </w:tabs>
              <w:jc w:val="both"/>
              <w:rPr>
                <w:rFonts w:ascii="Arial Narrow" w:hAnsi="Arial Narrow" w:cs="Calibri Light"/>
                <w:sz w:val="20"/>
                <w:szCs w:val="20"/>
              </w:rPr>
            </w:pPr>
            <w:r w:rsidRPr="00080EF5">
              <w:rPr>
                <w:rFonts w:ascii="Arial Narrow" w:hAnsi="Arial Narrow" w:cs="Calibri Light"/>
                <w:bCs/>
                <w:sz w:val="20"/>
                <w:szCs w:val="20"/>
              </w:rPr>
              <w:t>Informacja o umowach zakupu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C17C2C" w14:textId="72E0C477" w:rsidR="00242EEE" w:rsidRPr="00080EF5" w:rsidRDefault="00242EEE" w:rsidP="00704C7D">
            <w:pPr>
              <w:jc w:val="center"/>
              <w:rPr>
                <w:rFonts w:ascii="Arial Narrow" w:hAnsi="Arial Narrow" w:cs="Calibri Light"/>
                <w:sz w:val="20"/>
                <w:szCs w:val="20"/>
              </w:rPr>
            </w:pPr>
            <w:r w:rsidRPr="00080EF5">
              <w:rPr>
                <w:rFonts w:ascii="Arial Narrow" w:hAnsi="Arial Narrow" w:cs="Calibri Light"/>
                <w:bCs/>
                <w:sz w:val="20"/>
                <w:szCs w:val="20"/>
              </w:rPr>
              <w:t xml:space="preserve">Umowy </w:t>
            </w:r>
            <w:r>
              <w:rPr>
                <w:rFonts w:ascii="Arial Narrow" w:hAnsi="Arial Narrow" w:cs="Calibri Light"/>
                <w:bCs/>
                <w:sz w:val="20"/>
                <w:szCs w:val="20"/>
              </w:rPr>
              <w:t>kompleksowe dla prosumenta</w:t>
            </w:r>
          </w:p>
        </w:tc>
      </w:tr>
      <w:tr w:rsidR="00242EEE" w:rsidRPr="00080EF5" w14:paraId="299D26CA"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3B2D944" w14:textId="77777777" w:rsidR="00242EEE" w:rsidRPr="00080EF5" w:rsidRDefault="00242EEE" w:rsidP="00704C7D">
            <w:pPr>
              <w:pStyle w:val="Tekstpodstawowy"/>
              <w:tabs>
                <w:tab w:val="left" w:pos="720"/>
              </w:tabs>
              <w:jc w:val="both"/>
              <w:rPr>
                <w:rFonts w:ascii="Arial Narrow" w:hAnsi="Arial Narrow" w:cs="Calibri Light"/>
                <w:bCs/>
                <w:sz w:val="20"/>
                <w:szCs w:val="20"/>
              </w:rPr>
            </w:pPr>
            <w:r w:rsidRPr="00080EF5">
              <w:rPr>
                <w:rFonts w:ascii="Arial Narrow" w:hAnsi="Arial Narrow" w:cs="Calibri Light"/>
                <w:bCs/>
                <w:sz w:val="20"/>
                <w:szCs w:val="20"/>
              </w:rPr>
              <w:t>Informacja o umowach o świadczenie usługi dystrybucji energii elektrycznej obecnie obowiązujących Zamawiającego</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5F38D" w14:textId="230D6171" w:rsidR="00242EEE" w:rsidRPr="00080EF5" w:rsidRDefault="00242EEE" w:rsidP="00704C7D">
            <w:pPr>
              <w:jc w:val="center"/>
              <w:rPr>
                <w:rFonts w:ascii="Arial Narrow" w:hAnsi="Arial Narrow" w:cs="Calibri Light"/>
                <w:bCs/>
                <w:sz w:val="20"/>
                <w:szCs w:val="20"/>
              </w:rPr>
            </w:pPr>
            <w:r w:rsidRPr="00080EF5">
              <w:rPr>
                <w:rFonts w:ascii="Arial Narrow" w:hAnsi="Arial Narrow" w:cs="Calibri Light"/>
                <w:bCs/>
                <w:sz w:val="20"/>
                <w:szCs w:val="20"/>
              </w:rPr>
              <w:t xml:space="preserve">Umowy </w:t>
            </w:r>
            <w:r>
              <w:rPr>
                <w:rFonts w:ascii="Arial Narrow" w:hAnsi="Arial Narrow" w:cs="Calibri Light"/>
                <w:bCs/>
                <w:sz w:val="20"/>
                <w:szCs w:val="20"/>
              </w:rPr>
              <w:t xml:space="preserve">kompleksowe </w:t>
            </w:r>
          </w:p>
        </w:tc>
      </w:tr>
      <w:tr w:rsidR="00242EEE" w:rsidRPr="00080EF5" w14:paraId="554A5970"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8EFA8B6" w14:textId="77777777" w:rsidR="00242EEE" w:rsidRPr="00080EF5" w:rsidRDefault="00242EEE" w:rsidP="00704C7D">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lastRenderedPageBreak/>
              <w:t>Informacja o obecnym sprzedawcy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281215" w14:textId="20AA48BC" w:rsidR="00242EEE" w:rsidRPr="00080EF5" w:rsidRDefault="00242EEE" w:rsidP="00704C7D">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Pr>
                <w:rFonts w:ascii="Arial Narrow" w:hAnsi="Arial Narrow" w:cs="Calibri Light"/>
                <w:bCs/>
                <w:sz w:val="20"/>
                <w:szCs w:val="20"/>
              </w:rPr>
              <w:t>c</w:t>
            </w:r>
            <w:r w:rsidRPr="00080EF5">
              <w:rPr>
                <w:rFonts w:ascii="Arial Narrow" w:hAnsi="Arial Narrow" w:cs="Calibri Light"/>
                <w:bCs/>
                <w:sz w:val="20"/>
                <w:szCs w:val="20"/>
              </w:rPr>
              <w:t xml:space="preserve"> do SWZ</w:t>
            </w:r>
          </w:p>
        </w:tc>
      </w:tr>
      <w:tr w:rsidR="00242EEE" w:rsidRPr="00080EF5" w14:paraId="67DAD8F8"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056052A" w14:textId="77777777" w:rsidR="00242EEE" w:rsidRPr="00080EF5" w:rsidRDefault="00242EEE" w:rsidP="00704C7D">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OSD</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10F02E" w14:textId="200BFC30" w:rsidR="00242EEE" w:rsidRPr="00080EF5" w:rsidRDefault="00242EEE" w:rsidP="00704C7D">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Wg wykazu stanowiącego załącznik nr 1</w:t>
            </w:r>
            <w:r>
              <w:rPr>
                <w:rFonts w:ascii="Arial Narrow" w:hAnsi="Arial Narrow" w:cs="Calibri Light"/>
                <w:bCs/>
                <w:sz w:val="20"/>
                <w:szCs w:val="20"/>
              </w:rPr>
              <w:t>c</w:t>
            </w:r>
            <w:r w:rsidRPr="00080EF5">
              <w:rPr>
                <w:rFonts w:ascii="Arial Narrow" w:hAnsi="Arial Narrow" w:cs="Calibri Light"/>
                <w:bCs/>
                <w:sz w:val="20"/>
                <w:szCs w:val="20"/>
              </w:rPr>
              <w:t xml:space="preserve"> do SWZ</w:t>
            </w:r>
          </w:p>
        </w:tc>
      </w:tr>
      <w:tr w:rsidR="00242EEE" w:rsidRPr="00080EF5" w14:paraId="6C2ED1F4"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1C28E24" w14:textId="77777777" w:rsidR="00242EEE" w:rsidRPr="00080EF5" w:rsidRDefault="00242EEE" w:rsidP="00704C7D">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Prawo dysponowania ppe</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D3D212" w14:textId="77777777" w:rsidR="00242EEE" w:rsidRPr="00080EF5" w:rsidRDefault="00242EEE" w:rsidP="00704C7D">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Zamawiający posiada prawo do swobodnego dysponowania obiektami opisanymi w przedmiocie zamówienia.</w:t>
            </w:r>
          </w:p>
        </w:tc>
      </w:tr>
      <w:tr w:rsidR="00242EEE" w:rsidRPr="00080EF5" w14:paraId="46A72202"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5B39808A" w14:textId="77777777" w:rsidR="00242EEE" w:rsidRPr="00080EF5" w:rsidRDefault="00242EEE" w:rsidP="00704C7D">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zmianach ceny w okresie trwania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05148F" w14:textId="77777777" w:rsidR="00242EEE" w:rsidRPr="00080EF5" w:rsidRDefault="00242EEE" w:rsidP="00704C7D">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 xml:space="preserve">Zamawiający nie przewiduje zmiany ceny jednostkowej netto podczas trwania umowy, poza </w:t>
            </w:r>
            <w:r w:rsidRPr="00080EF5">
              <w:rPr>
                <w:rFonts w:ascii="Arial Narrow" w:hAnsi="Arial Narrow" w:cs="Calibri Light"/>
                <w:sz w:val="20"/>
                <w:szCs w:val="20"/>
              </w:rPr>
              <w:t>zmianami ogólnie obowiązujących przepisów prawa.</w:t>
            </w:r>
          </w:p>
          <w:p w14:paraId="05F29768" w14:textId="77777777" w:rsidR="00242EEE" w:rsidRPr="00080EF5" w:rsidRDefault="00242EEE" w:rsidP="00704C7D">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Ceny energii elektrycznej zostaną zmienione o kwotę wynikającą z obowiązków nałożonych właściwymi przepisami, od dnia ich wejścia w życie.</w:t>
            </w:r>
          </w:p>
        </w:tc>
      </w:tr>
      <w:tr w:rsidR="00B951E2" w:rsidRPr="00080EF5" w14:paraId="28B8A9FB" w14:textId="77777777" w:rsidTr="00B32A56">
        <w:trPr>
          <w:trHeight w:val="225"/>
        </w:trPr>
        <w:tc>
          <w:tcPr>
            <w:tcW w:w="3686" w:type="dxa"/>
            <w:tcBorders>
              <w:top w:val="single" w:sz="4" w:space="0" w:color="000000"/>
              <w:left w:val="single" w:sz="4" w:space="0" w:color="000000"/>
              <w:bottom w:val="single" w:sz="4" w:space="0" w:color="000000"/>
            </w:tcBorders>
            <w:shd w:val="clear" w:color="auto" w:fill="auto"/>
          </w:tcPr>
          <w:p w14:paraId="772B89EF" w14:textId="6E8DE323" w:rsidR="00B951E2" w:rsidRPr="00080EF5" w:rsidRDefault="00B951E2" w:rsidP="00B951E2">
            <w:pPr>
              <w:pStyle w:val="Tekstpodstawowy"/>
              <w:tabs>
                <w:tab w:val="left" w:pos="720"/>
              </w:tabs>
              <w:rPr>
                <w:rFonts w:ascii="Arial Narrow" w:hAnsi="Arial Narrow" w:cs="Calibri Light"/>
                <w:bCs/>
                <w:sz w:val="20"/>
                <w:szCs w:val="20"/>
              </w:rPr>
            </w:pPr>
            <w:r w:rsidRPr="00B951E2">
              <w:rPr>
                <w:rFonts w:ascii="Arial Narrow" w:hAnsi="Arial Narrow" w:cs="Calibri Light"/>
                <w:bCs/>
                <w:sz w:val="20"/>
                <w:szCs w:val="20"/>
              </w:rPr>
              <w:t>Informacja o stosowaniu cen jednostkowych za dystrybucję energii elektrycznej</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F9852" w14:textId="77777777" w:rsidR="00B951E2" w:rsidRPr="00B951E2" w:rsidRDefault="00B951E2" w:rsidP="00B951E2">
            <w:pPr>
              <w:pStyle w:val="Tekstpodstawowy"/>
              <w:tabs>
                <w:tab w:val="left" w:pos="720"/>
              </w:tabs>
              <w:spacing w:after="0"/>
              <w:jc w:val="center"/>
              <w:rPr>
                <w:rFonts w:ascii="Arial Narrow" w:hAnsi="Arial Narrow" w:cs="Calibri Light"/>
                <w:bCs/>
                <w:sz w:val="20"/>
                <w:szCs w:val="20"/>
              </w:rPr>
            </w:pPr>
            <w:r w:rsidRPr="00B951E2">
              <w:rPr>
                <w:rFonts w:ascii="Arial Narrow" w:hAnsi="Arial Narrow" w:cs="Calibri Light"/>
                <w:bCs/>
                <w:sz w:val="20"/>
                <w:szCs w:val="20"/>
              </w:rPr>
              <w:t>Ceny jednostkowe parametrów dystrybucyjnych zatwierdzone przez Prezesa Urzędu Regulacji Energetyki będą wprowadzone z dniem wdrożenia zmiany.</w:t>
            </w:r>
          </w:p>
          <w:p w14:paraId="5C57A097" w14:textId="0C935D21" w:rsidR="00B951E2" w:rsidRPr="00080EF5" w:rsidRDefault="00B951E2" w:rsidP="00B951E2">
            <w:pPr>
              <w:pStyle w:val="Tekstpodstawowy"/>
              <w:tabs>
                <w:tab w:val="left" w:pos="720"/>
              </w:tabs>
              <w:jc w:val="center"/>
              <w:rPr>
                <w:rFonts w:ascii="Arial Narrow" w:hAnsi="Arial Narrow" w:cs="Calibri Light"/>
                <w:bCs/>
                <w:sz w:val="20"/>
                <w:szCs w:val="20"/>
              </w:rPr>
            </w:pPr>
            <w:r w:rsidRPr="00B951E2">
              <w:rPr>
                <w:rFonts w:ascii="Arial Narrow" w:hAnsi="Arial Narrow" w:cs="Calibri Light"/>
                <w:sz w:val="20"/>
                <w:szCs w:val="20"/>
              </w:rPr>
              <w:t>Zamawiający w świetle obowiązującego prawa zdaje sobie sprawę z braku możliwości zakwestionowania postanowień Prezesa Urzędu Regulacji Energetyki w zakresie cen dystrybucji energii elektrycznej, jednak podstawą dla wystawianych przez Wykonawcę faktur stanowią postanowienia umowy kompleksowej, w której nie ma odwołania do innych dokumentów. Zamawiający w przypadku zmiany taryfy OSD wymaga pisemnej informacji od Wykonawcy o zmianie cen zawartych w zmienionej taryfie.</w:t>
            </w:r>
          </w:p>
        </w:tc>
      </w:tr>
      <w:tr w:rsidR="00B951E2" w:rsidRPr="00080EF5" w14:paraId="20C63983"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14D08D88"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udostępnieniu danych                      o punktach poboru energii</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255FA"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udostępnia wszystkie posiadane dane niezbędne w procedurze zmiany sprzedawcy  w arkuszu Excel.</w:t>
            </w:r>
          </w:p>
          <w:p w14:paraId="63391ACE"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podaje parametry dystrybucyjne, dane adresowe i oznaczenia punktów poboru energii zgodnie z danymi zawartymi w umowach dystrybucyjnych.</w:t>
            </w:r>
          </w:p>
        </w:tc>
      </w:tr>
      <w:tr w:rsidR="00B951E2" w:rsidRPr="00080EF5" w14:paraId="21004134"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6F9926E9"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 xml:space="preserve">Informacja o udziałach Zamawiającego               w akcjach promocyjnych lub lojalnościowych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76AE0E"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nie podpisywał aneksów dotyczących programów lojalnościowych i promocyjnych</w:t>
            </w:r>
          </w:p>
        </w:tc>
      </w:tr>
      <w:tr w:rsidR="00B951E2" w:rsidRPr="00080EF5" w14:paraId="519DA6BD"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1D233DF"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 xml:space="preserve">Informacja o udzieleniu Wykonawcy pełnomocnictwa </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1CAC89" w14:textId="77777777" w:rsidR="00B951E2" w:rsidRPr="00080EF5" w:rsidRDefault="00B951E2" w:rsidP="00B951E2">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Pełnomocnictwo i jego zakres jest integralną częścią umowy.</w:t>
            </w:r>
          </w:p>
          <w:p w14:paraId="1F13B1ED"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Zakres pełnomocnictwa jest wyczerpujący dla prawidłowego wykonania umowy.</w:t>
            </w:r>
          </w:p>
        </w:tc>
      </w:tr>
      <w:tr w:rsidR="00B951E2" w:rsidRPr="00080EF5" w14:paraId="6141B108"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812921A"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Proces podpisania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7BC96F" w14:textId="77777777" w:rsidR="00B951E2" w:rsidRPr="00080EF5" w:rsidRDefault="00B951E2" w:rsidP="00B951E2">
            <w:pPr>
              <w:pStyle w:val="Tekstpodstawowy"/>
              <w:tabs>
                <w:tab w:val="left" w:pos="720"/>
              </w:tabs>
              <w:jc w:val="center"/>
              <w:rPr>
                <w:rFonts w:ascii="Arial Narrow" w:hAnsi="Arial Narrow" w:cs="Calibri Light"/>
                <w:bCs/>
                <w:sz w:val="20"/>
                <w:szCs w:val="20"/>
              </w:rPr>
            </w:pPr>
            <w:r w:rsidRPr="00080EF5">
              <w:rPr>
                <w:rFonts w:ascii="Arial Narrow" w:hAnsi="Arial Narrow" w:cs="Calibri Light"/>
                <w:bCs/>
                <w:sz w:val="20"/>
                <w:szCs w:val="20"/>
              </w:rPr>
              <w:t>Zmawiający udostępni Wykonawcy kopie dokumentów:</w:t>
            </w:r>
          </w:p>
          <w:p w14:paraId="06EB86F0"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NIP;</w:t>
            </w:r>
          </w:p>
          <w:p w14:paraId="14A44FF9"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bCs/>
                <w:sz w:val="20"/>
                <w:szCs w:val="20"/>
              </w:rPr>
            </w:pPr>
            <w:r w:rsidRPr="00080EF5">
              <w:rPr>
                <w:rFonts w:ascii="Arial Narrow" w:hAnsi="Arial Narrow" w:cs="Calibri Light"/>
                <w:bCs/>
                <w:sz w:val="20"/>
                <w:szCs w:val="20"/>
              </w:rPr>
              <w:t>nadania numeru REGON;</w:t>
            </w:r>
          </w:p>
          <w:p w14:paraId="7E9CD26E" w14:textId="77777777" w:rsidR="00B951E2" w:rsidRPr="00080EF5" w:rsidRDefault="00B951E2" w:rsidP="00B951E2">
            <w:pPr>
              <w:pStyle w:val="Tekstpodstawowy"/>
              <w:widowControl w:val="0"/>
              <w:numPr>
                <w:ilvl w:val="0"/>
                <w:numId w:val="6"/>
              </w:numPr>
              <w:tabs>
                <w:tab w:val="left" w:pos="720"/>
              </w:tabs>
              <w:suppressAutoHyphens/>
              <w:spacing w:after="0"/>
              <w:rPr>
                <w:rFonts w:ascii="Arial Narrow" w:hAnsi="Arial Narrow" w:cs="Calibri Light"/>
                <w:sz w:val="20"/>
                <w:szCs w:val="20"/>
              </w:rPr>
            </w:pPr>
            <w:r w:rsidRPr="00080EF5">
              <w:rPr>
                <w:rFonts w:ascii="Arial Narrow" w:hAnsi="Arial Narrow" w:cs="Calibri Light"/>
                <w:bCs/>
                <w:sz w:val="20"/>
                <w:szCs w:val="20"/>
              </w:rPr>
              <w:t>KRS lub inny dokument na podstawie którego działa dana jednostka;</w:t>
            </w:r>
          </w:p>
        </w:tc>
      </w:tr>
      <w:tr w:rsidR="00B951E2" w:rsidRPr="00080EF5" w14:paraId="381AFB22"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0316F7A"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Ilość umów jakie zawrze Wykonawca  z Zamawiającym w ramach tego postępowania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8E608D"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1</w:t>
            </w:r>
          </w:p>
        </w:tc>
      </w:tr>
      <w:tr w:rsidR="00B951E2" w:rsidRPr="00080EF5" w14:paraId="29E483BD"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E210F34"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zawarcia umowy</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514583"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Zamawiający dopuszcza podpisanie umowy w ramach wymiany korespondencji drogą poczty tradycyjnej, kurierskiej lub elektronicznej z wykorzystaniem podpisu kwalifikowanego</w:t>
            </w:r>
          </w:p>
        </w:tc>
      </w:tr>
      <w:tr w:rsidR="00B951E2" w:rsidRPr="00080EF5" w14:paraId="4CFD0D12"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E9EB8A3" w14:textId="77777777" w:rsidR="00B951E2" w:rsidRPr="00080EF5" w:rsidRDefault="00B951E2" w:rsidP="00B951E2">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t>Sposób rozliczania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1E09EC"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jest płatnikiem należności za zużytą energię elektryczną.</w:t>
            </w:r>
          </w:p>
          <w:p w14:paraId="1D6F923B"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 xml:space="preserve">OSD dostarcza faktury rozliczeniowe w okresach 10 - dniowych  dla grupy taryfowej </w:t>
            </w:r>
            <w:proofErr w:type="spellStart"/>
            <w:r w:rsidRPr="00080EF5">
              <w:rPr>
                <w:rFonts w:ascii="Arial Narrow" w:hAnsi="Arial Narrow" w:cs="Calibri Light"/>
                <w:sz w:val="20"/>
                <w:szCs w:val="20"/>
              </w:rPr>
              <w:t>Bx</w:t>
            </w:r>
            <w:proofErr w:type="spellEnd"/>
            <w:r w:rsidRPr="00080EF5">
              <w:rPr>
                <w:rFonts w:ascii="Arial Narrow" w:hAnsi="Arial Narrow" w:cs="Calibri Light"/>
                <w:sz w:val="20"/>
                <w:szCs w:val="20"/>
              </w:rPr>
              <w:t>, jednomiesięcznych dla grupy taryfowej C2x i dwumiesięcznych dla grupy taryfowej C1x. Poza tymi dla grup komunalnych zgodnie z Taryfą.</w:t>
            </w:r>
          </w:p>
          <w:p w14:paraId="5C499FB3"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wymaga rozliczeń w oparciu o wskazanie rzeczywistego zużycia energii przekazanego przez OSD.</w:t>
            </w:r>
          </w:p>
          <w:p w14:paraId="0F806DB2"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Zamawiający nie dopuszcza do sytuacji, w której Wykonawca samodzielnie dokonuje szacowania zużycia energii.</w:t>
            </w:r>
          </w:p>
        </w:tc>
      </w:tr>
      <w:tr w:rsidR="00B951E2" w:rsidRPr="00080EF5" w14:paraId="6FB98F3D"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22EB495A" w14:textId="77777777" w:rsidR="00B951E2" w:rsidRPr="00080EF5" w:rsidRDefault="00B951E2" w:rsidP="00B951E2">
            <w:pPr>
              <w:pStyle w:val="Tekstpodstawowy"/>
              <w:tabs>
                <w:tab w:val="left" w:pos="720"/>
              </w:tabs>
              <w:rPr>
                <w:rFonts w:ascii="Arial Narrow" w:hAnsi="Arial Narrow" w:cs="Calibri Light"/>
                <w:sz w:val="20"/>
                <w:szCs w:val="20"/>
              </w:rPr>
            </w:pPr>
            <w:r w:rsidRPr="00080EF5">
              <w:rPr>
                <w:rFonts w:ascii="Arial Narrow" w:hAnsi="Arial Narrow" w:cs="Calibri Light"/>
                <w:bCs/>
                <w:sz w:val="20"/>
                <w:szCs w:val="20"/>
              </w:rPr>
              <w:t>Sposób fakturowania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69C50F"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Faktura winna zawierać pełne dane identyfikacyjne Zamawiającego, tj.: nazwę, adres   i NIP oraz dane Odbiorcy, tj. nazwę i adres..</w:t>
            </w:r>
          </w:p>
        </w:tc>
      </w:tr>
      <w:tr w:rsidR="00B951E2" w:rsidRPr="00080EF5" w14:paraId="3E3B25B8"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3CB8F93E"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lastRenderedPageBreak/>
              <w:t>Sposób rozliczenia</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E9086" w14:textId="53E80F1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sz w:val="20"/>
                <w:szCs w:val="20"/>
              </w:rPr>
              <w:t>W części faktury dotyczącej rozliczenia Wykonawca umieści informacje o numerze ppe, dane lokalizacyjne ppe, grupa taryfowa, daty odczytów, zużycie w strefach w okresie rozliczeniowym, cena jednostkowe energii elektrycznej, wartość netto, wartość podatku VAT i wartość brutto</w:t>
            </w:r>
            <w:r>
              <w:rPr>
                <w:rFonts w:ascii="Arial Narrow" w:hAnsi="Arial Narrow" w:cs="Calibri Light"/>
                <w:sz w:val="20"/>
                <w:szCs w:val="20"/>
              </w:rPr>
              <w:t xml:space="preserve">, a także dane o rozliczeniu energii elektryczne wytworzonej w instalacji wytwórczej wraz z informacją o ilości energii wykorzystanej lub pozostałej </w:t>
            </w:r>
            <w:proofErr w:type="spellStart"/>
            <w:r>
              <w:rPr>
                <w:rFonts w:ascii="Arial Narrow" w:hAnsi="Arial Narrow" w:cs="Calibri Light"/>
                <w:sz w:val="20"/>
                <w:szCs w:val="20"/>
              </w:rPr>
              <w:t>ddo</w:t>
            </w:r>
            <w:proofErr w:type="spellEnd"/>
            <w:r>
              <w:rPr>
                <w:rFonts w:ascii="Arial Narrow" w:hAnsi="Arial Narrow" w:cs="Calibri Light"/>
                <w:sz w:val="20"/>
                <w:szCs w:val="20"/>
              </w:rPr>
              <w:t xml:space="preserve"> wykorzystania przez Zamawiającego lub Odbiorcę zmagazynowanej lub kwocie znajdującej się w depozycie konsumenckim </w:t>
            </w:r>
          </w:p>
        </w:tc>
      </w:tr>
      <w:tr w:rsidR="00B951E2" w:rsidRPr="00080EF5" w14:paraId="5620A93B" w14:textId="77777777" w:rsidTr="00704C7D">
        <w:trPr>
          <w:trHeight w:val="225"/>
        </w:trPr>
        <w:tc>
          <w:tcPr>
            <w:tcW w:w="3686" w:type="dxa"/>
            <w:tcBorders>
              <w:top w:val="single" w:sz="4" w:space="0" w:color="000000"/>
              <w:left w:val="single" w:sz="4" w:space="0" w:color="000000"/>
              <w:bottom w:val="single" w:sz="4" w:space="0" w:color="000000"/>
            </w:tcBorders>
            <w:shd w:val="clear" w:color="auto" w:fill="FFFFFF"/>
            <w:vAlign w:val="center"/>
          </w:tcPr>
          <w:p w14:paraId="7E22D0CB" w14:textId="77777777" w:rsidR="00B951E2" w:rsidRPr="00080EF5" w:rsidRDefault="00B951E2" w:rsidP="00B951E2">
            <w:pPr>
              <w:pStyle w:val="Tekstpodstawowy"/>
              <w:tabs>
                <w:tab w:val="left" w:pos="720"/>
              </w:tabs>
              <w:rPr>
                <w:rFonts w:ascii="Arial Narrow" w:hAnsi="Arial Narrow" w:cs="Calibri Light"/>
                <w:bCs/>
                <w:sz w:val="20"/>
                <w:szCs w:val="20"/>
              </w:rPr>
            </w:pPr>
            <w:r w:rsidRPr="00080EF5">
              <w:rPr>
                <w:rFonts w:ascii="Arial Narrow" w:hAnsi="Arial Narrow" w:cs="Calibri Light"/>
                <w:bCs/>
                <w:sz w:val="20"/>
                <w:szCs w:val="20"/>
              </w:rPr>
              <w:t>Informacja o sposobie dostarczania faktur</w:t>
            </w:r>
          </w:p>
        </w:tc>
        <w:tc>
          <w:tcPr>
            <w:tcW w:w="65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8B0EA7E" w14:textId="77777777" w:rsidR="00B951E2" w:rsidRPr="00080EF5" w:rsidRDefault="00B951E2" w:rsidP="00B951E2">
            <w:pPr>
              <w:pStyle w:val="Tekstpodstawowy"/>
              <w:tabs>
                <w:tab w:val="left" w:pos="720"/>
              </w:tabs>
              <w:jc w:val="center"/>
              <w:rPr>
                <w:rFonts w:ascii="Arial Narrow" w:hAnsi="Arial Narrow" w:cs="Calibri Light"/>
                <w:sz w:val="20"/>
                <w:szCs w:val="20"/>
              </w:rPr>
            </w:pPr>
            <w:r w:rsidRPr="00080EF5">
              <w:rPr>
                <w:rFonts w:ascii="Arial Narrow" w:hAnsi="Arial Narrow" w:cs="Calibri Light"/>
                <w:bCs/>
                <w:sz w:val="20"/>
                <w:szCs w:val="20"/>
              </w:rPr>
              <w:t>Wykonawca dostarczy faktury na adres Odbiorcy.</w:t>
            </w:r>
          </w:p>
        </w:tc>
      </w:tr>
    </w:tbl>
    <w:p w14:paraId="50A82D43" w14:textId="77777777" w:rsidR="00242EEE" w:rsidRPr="00080EF5" w:rsidRDefault="00242EEE" w:rsidP="00242EEE">
      <w:pPr>
        <w:jc w:val="both"/>
        <w:rPr>
          <w:rFonts w:ascii="Arial Narrow" w:eastAsiaTheme="majorEastAsia" w:hAnsi="Arial Narrow" w:cs="Calibri Light"/>
          <w:b/>
          <w:sz w:val="20"/>
          <w:szCs w:val="20"/>
          <w:lang w:eastAsia="en-US"/>
        </w:rPr>
      </w:pPr>
    </w:p>
    <w:p w14:paraId="3B483EA7" w14:textId="77777777" w:rsidR="00600ACA" w:rsidRPr="00080EF5" w:rsidRDefault="00600ACA" w:rsidP="004D5EB3">
      <w:pPr>
        <w:autoSpaceDE w:val="0"/>
        <w:autoSpaceDN w:val="0"/>
        <w:adjustRightInd w:val="0"/>
        <w:jc w:val="both"/>
        <w:rPr>
          <w:rFonts w:ascii="Arial Narrow" w:eastAsia="CIDFont+F4" w:hAnsi="Arial Narrow" w:cs="Calibri Light"/>
          <w:b/>
          <w:sz w:val="20"/>
          <w:szCs w:val="20"/>
          <w:lang w:eastAsia="en-US"/>
        </w:rPr>
      </w:pPr>
    </w:p>
    <w:p w14:paraId="5FC28E5D" w14:textId="13FAA2B2" w:rsidR="00773FE2" w:rsidRPr="00080EF5" w:rsidRDefault="00773FE2" w:rsidP="00773FE2">
      <w:pPr>
        <w:numPr>
          <w:ilvl w:val="0"/>
          <w:numId w:val="7"/>
        </w:numPr>
        <w:shd w:val="clear" w:color="auto" w:fill="FFFFFF"/>
        <w:spacing w:after="200" w:line="276" w:lineRule="auto"/>
        <w:ind w:left="284"/>
        <w:rPr>
          <w:rFonts w:ascii="Arial Narrow" w:hAnsi="Arial Narrow" w:cs="Calibri Light"/>
          <w:sz w:val="20"/>
          <w:szCs w:val="20"/>
        </w:rPr>
      </w:pPr>
      <w:r w:rsidRPr="00080EF5">
        <w:rPr>
          <w:rFonts w:ascii="Arial Narrow" w:hAnsi="Arial Narrow" w:cs="Calibri Light"/>
          <w:sz w:val="20"/>
          <w:szCs w:val="20"/>
        </w:rPr>
        <w:t xml:space="preserve">Dostawa energii elektrycznej obejmuje kupno i sprzedaż energii elektrycznej dla punktów poboru energii wskazanych w </w:t>
      </w:r>
      <w:r w:rsidRPr="00080EF5">
        <w:rPr>
          <w:rFonts w:ascii="Arial Narrow" w:hAnsi="Arial Narrow" w:cs="Calibri Light"/>
          <w:b/>
          <w:sz w:val="20"/>
          <w:szCs w:val="20"/>
        </w:rPr>
        <w:t>załączniku nr 1a</w:t>
      </w:r>
      <w:r w:rsidR="0074405C">
        <w:rPr>
          <w:rFonts w:ascii="Arial Narrow" w:hAnsi="Arial Narrow" w:cs="Calibri Light"/>
          <w:b/>
          <w:sz w:val="20"/>
          <w:szCs w:val="20"/>
        </w:rPr>
        <w:t xml:space="preserve">, </w:t>
      </w:r>
      <w:r w:rsidR="000E55A8" w:rsidRPr="00080EF5">
        <w:rPr>
          <w:rFonts w:ascii="Arial Narrow" w:hAnsi="Arial Narrow" w:cs="Calibri Light"/>
          <w:b/>
          <w:sz w:val="20"/>
          <w:szCs w:val="20"/>
        </w:rPr>
        <w:t xml:space="preserve">1b </w:t>
      </w:r>
      <w:r w:rsidR="0074405C">
        <w:rPr>
          <w:rFonts w:ascii="Arial Narrow" w:hAnsi="Arial Narrow" w:cs="Calibri Light"/>
          <w:b/>
          <w:sz w:val="20"/>
          <w:szCs w:val="20"/>
        </w:rPr>
        <w:t xml:space="preserve">i 1c </w:t>
      </w:r>
      <w:r w:rsidRPr="00080EF5">
        <w:rPr>
          <w:rFonts w:ascii="Arial Narrow" w:hAnsi="Arial Narrow" w:cs="Calibri Light"/>
          <w:b/>
          <w:sz w:val="20"/>
          <w:szCs w:val="20"/>
        </w:rPr>
        <w:t>do SWZ</w:t>
      </w:r>
      <w:r w:rsidR="00242EEE">
        <w:rPr>
          <w:rFonts w:ascii="Arial Narrow" w:hAnsi="Arial Narrow" w:cs="Calibri Light"/>
          <w:b/>
          <w:sz w:val="20"/>
          <w:szCs w:val="20"/>
        </w:rPr>
        <w:t xml:space="preserve"> a zgodnie z załącznikiem nr 3 do SWZ w ramach umowy kompleksowej zakup dostawę energii elektrycznej i świadczenie usługi dystrybucji energii elektrycznej.</w:t>
      </w:r>
    </w:p>
    <w:p w14:paraId="45DC6B50" w14:textId="7EC92A6B" w:rsidR="00773FE2" w:rsidRPr="00080EF5" w:rsidRDefault="00773FE2" w:rsidP="00773FE2">
      <w:pPr>
        <w:numPr>
          <w:ilvl w:val="0"/>
          <w:numId w:val="7"/>
        </w:numPr>
        <w:shd w:val="clear" w:color="auto" w:fill="FFFFFF"/>
        <w:spacing w:after="200" w:line="276" w:lineRule="auto"/>
        <w:ind w:left="284"/>
        <w:rPr>
          <w:rFonts w:ascii="Arial Narrow" w:hAnsi="Arial Narrow" w:cs="Calibri Light"/>
          <w:sz w:val="20"/>
          <w:szCs w:val="20"/>
        </w:rPr>
      </w:pPr>
      <w:r w:rsidRPr="00080EF5">
        <w:rPr>
          <w:rFonts w:ascii="Arial Narrow" w:hAnsi="Arial Narrow" w:cs="Calibri Light"/>
          <w:sz w:val="20"/>
          <w:szCs w:val="20"/>
        </w:rPr>
        <w:t>Dostawy energii elektrycznej będą realizowane w okresi</w:t>
      </w:r>
      <w:r w:rsidR="00566922" w:rsidRPr="00080EF5">
        <w:rPr>
          <w:rFonts w:ascii="Arial Narrow" w:hAnsi="Arial Narrow" w:cs="Calibri Light"/>
          <w:sz w:val="20"/>
          <w:szCs w:val="20"/>
        </w:rPr>
        <w:t>e od 01.0</w:t>
      </w:r>
      <w:r w:rsidR="00461CA4" w:rsidRPr="00080EF5">
        <w:rPr>
          <w:rFonts w:ascii="Arial Narrow" w:hAnsi="Arial Narrow" w:cs="Calibri Light"/>
          <w:sz w:val="20"/>
          <w:szCs w:val="20"/>
        </w:rPr>
        <w:t>1</w:t>
      </w:r>
      <w:r w:rsidR="00566922" w:rsidRPr="00080EF5">
        <w:rPr>
          <w:rFonts w:ascii="Arial Narrow" w:hAnsi="Arial Narrow" w:cs="Calibri Light"/>
          <w:sz w:val="20"/>
          <w:szCs w:val="20"/>
        </w:rPr>
        <w:t>.202</w:t>
      </w:r>
      <w:r w:rsidR="00461CA4" w:rsidRPr="00080EF5">
        <w:rPr>
          <w:rFonts w:ascii="Arial Narrow" w:hAnsi="Arial Narrow" w:cs="Calibri Light"/>
          <w:sz w:val="20"/>
          <w:szCs w:val="20"/>
        </w:rPr>
        <w:t>4</w:t>
      </w:r>
      <w:r w:rsidR="00566922" w:rsidRPr="00080EF5">
        <w:rPr>
          <w:rFonts w:ascii="Arial Narrow" w:hAnsi="Arial Narrow" w:cs="Calibri Light"/>
          <w:sz w:val="20"/>
          <w:szCs w:val="20"/>
        </w:rPr>
        <w:t xml:space="preserve"> r. do 31.12.202</w:t>
      </w:r>
      <w:r w:rsidR="008247BC" w:rsidRPr="00080EF5">
        <w:rPr>
          <w:rFonts w:ascii="Arial Narrow" w:hAnsi="Arial Narrow" w:cs="Calibri Light"/>
          <w:sz w:val="20"/>
          <w:szCs w:val="20"/>
        </w:rPr>
        <w:t>4</w:t>
      </w:r>
      <w:r w:rsidRPr="00080EF5">
        <w:rPr>
          <w:rFonts w:ascii="Arial Narrow" w:hAnsi="Arial Narrow" w:cs="Calibri Light"/>
          <w:sz w:val="20"/>
          <w:szCs w:val="20"/>
        </w:rPr>
        <w:t xml:space="preserve"> r.</w:t>
      </w:r>
    </w:p>
    <w:p w14:paraId="340DBAA0" w14:textId="77777777" w:rsidR="00773FE2" w:rsidRPr="00080EF5" w:rsidRDefault="00773FE2" w:rsidP="00773FE2">
      <w:pPr>
        <w:numPr>
          <w:ilvl w:val="0"/>
          <w:numId w:val="7"/>
        </w:numPr>
        <w:shd w:val="clear" w:color="auto" w:fill="FFFFFF"/>
        <w:spacing w:after="200" w:line="276" w:lineRule="auto"/>
        <w:ind w:left="284"/>
        <w:rPr>
          <w:rFonts w:ascii="Arial Narrow" w:hAnsi="Arial Narrow" w:cs="Calibri Light"/>
          <w:sz w:val="20"/>
          <w:szCs w:val="20"/>
        </w:rPr>
      </w:pPr>
      <w:r w:rsidRPr="00080EF5">
        <w:rPr>
          <w:rFonts w:ascii="Arial Narrow" w:hAnsi="Arial Narrow" w:cs="Calibri Light"/>
          <w:sz w:val="20"/>
          <w:szCs w:val="20"/>
        </w:rPr>
        <w:t>Wykonawca musi posiadać koncesję na obrót energią elektryczną wydaną przez Prezesa URE ważną w okresie realizacji dostaw.</w:t>
      </w:r>
    </w:p>
    <w:p w14:paraId="21BAFDE3" w14:textId="7CB62FC4" w:rsidR="00773FE2" w:rsidRPr="00080EF5" w:rsidRDefault="00773FE2" w:rsidP="00773FE2">
      <w:pPr>
        <w:numPr>
          <w:ilvl w:val="0"/>
          <w:numId w:val="7"/>
        </w:numPr>
        <w:shd w:val="clear" w:color="auto" w:fill="FFFFFF"/>
        <w:tabs>
          <w:tab w:val="left" w:pos="360"/>
          <w:tab w:val="num" w:pos="426"/>
        </w:tabs>
        <w:spacing w:after="200" w:line="276" w:lineRule="auto"/>
        <w:ind w:left="360"/>
        <w:rPr>
          <w:rFonts w:ascii="Arial Narrow" w:hAnsi="Arial Narrow" w:cs="Calibri Light"/>
          <w:sz w:val="20"/>
          <w:szCs w:val="20"/>
        </w:rPr>
      </w:pPr>
      <w:r w:rsidRPr="00080EF5">
        <w:rPr>
          <w:rFonts w:ascii="Arial Narrow" w:hAnsi="Arial Narrow" w:cs="Calibri Light"/>
          <w:sz w:val="20"/>
          <w:szCs w:val="20"/>
        </w:rPr>
        <w:t xml:space="preserve">Wykonawca zobowiązuje się do złożenia </w:t>
      </w:r>
      <w:r w:rsidR="00F075D3" w:rsidRPr="00080EF5">
        <w:rPr>
          <w:rFonts w:ascii="Arial Narrow" w:hAnsi="Arial Narrow" w:cs="Calibri Light"/>
          <w:sz w:val="20"/>
          <w:szCs w:val="20"/>
        </w:rPr>
        <w:t xml:space="preserve"> w </w:t>
      </w:r>
      <w:r w:rsidRPr="00080EF5">
        <w:rPr>
          <w:rFonts w:ascii="Arial Narrow" w:hAnsi="Arial Narrow" w:cs="Calibri Light"/>
          <w:sz w:val="20"/>
          <w:szCs w:val="20"/>
        </w:rPr>
        <w:t xml:space="preserve">OSD, w imieniu Zamawiającego, zgłoszenia o zawarciu umowy na sprzedaż energii elektrycznej.    </w:t>
      </w:r>
    </w:p>
    <w:p w14:paraId="1DAAC189" w14:textId="77777777" w:rsidR="00773FE2" w:rsidRPr="00080EF5" w:rsidRDefault="00773FE2" w:rsidP="00773FE2">
      <w:pPr>
        <w:numPr>
          <w:ilvl w:val="0"/>
          <w:numId w:val="7"/>
        </w:numPr>
        <w:shd w:val="clear" w:color="auto" w:fill="FFFFFF"/>
        <w:tabs>
          <w:tab w:val="left" w:pos="360"/>
          <w:tab w:val="left" w:pos="426"/>
        </w:tabs>
        <w:spacing w:after="200" w:line="276" w:lineRule="auto"/>
        <w:ind w:left="360"/>
        <w:rPr>
          <w:rFonts w:ascii="Arial Narrow" w:hAnsi="Arial Narrow" w:cs="Calibri Light"/>
          <w:sz w:val="20"/>
          <w:szCs w:val="20"/>
        </w:rPr>
      </w:pPr>
      <w:r w:rsidRPr="00080EF5">
        <w:rPr>
          <w:rFonts w:ascii="Arial Narrow" w:hAnsi="Arial Narrow" w:cs="Calibri Light"/>
          <w:sz w:val="20"/>
          <w:szCs w:val="20"/>
        </w:rPr>
        <w:t>Wskazana ilość energii elektrycznej stanowi jedynie przybliżoną wartość. Faktyczne zużycie energii elektrycznej uzależnione będzie wyłącznie od rzeczywistych potrzeb poszczególnych PPE Zamawiającego, z tym że niezależnie od wielkości zużycia Wykonawca zobowiązany jest w każdym przypadku stosować zaoferowaną w ofercie jednostkową cenę energii.</w:t>
      </w:r>
    </w:p>
    <w:p w14:paraId="3ACF76F7" w14:textId="60CFF084" w:rsidR="00773FE2" w:rsidRPr="00080EF5" w:rsidRDefault="00773FE2" w:rsidP="00773FE2">
      <w:pPr>
        <w:numPr>
          <w:ilvl w:val="0"/>
          <w:numId w:val="7"/>
        </w:numPr>
        <w:tabs>
          <w:tab w:val="left" w:pos="360"/>
          <w:tab w:val="num" w:pos="426"/>
        </w:tabs>
        <w:spacing w:after="200" w:line="276" w:lineRule="auto"/>
        <w:ind w:left="360"/>
        <w:rPr>
          <w:rFonts w:ascii="Arial Narrow" w:hAnsi="Arial Narrow" w:cs="Calibri Light"/>
          <w:sz w:val="20"/>
          <w:szCs w:val="20"/>
        </w:rPr>
      </w:pPr>
      <w:r w:rsidRPr="00080EF5">
        <w:rPr>
          <w:rFonts w:ascii="Arial Narrow" w:hAnsi="Arial Narrow" w:cs="Calibri Light"/>
          <w:sz w:val="20"/>
          <w:szCs w:val="20"/>
        </w:rPr>
        <w:t xml:space="preserve">Wykonawca zobowiązuje się również do pełnienia funkcji podmiotu odpowiedzialnego za bilansowanie handlowe dla energii elektrycznej sprzedanej w ramach umowy. Wykonawca dokonywać będzie bilansowania handlowego energii zakupionej przez Zamawiającego na podstawie standardowego profilu zużycia o mocy umownej określonej w </w:t>
      </w:r>
      <w:r w:rsidRPr="00080EF5">
        <w:rPr>
          <w:rFonts w:ascii="Arial Narrow" w:hAnsi="Arial Narrow" w:cs="Calibri Light"/>
          <w:b/>
          <w:sz w:val="20"/>
          <w:szCs w:val="20"/>
        </w:rPr>
        <w:t xml:space="preserve">załącznikach </w:t>
      </w:r>
      <w:r w:rsidRPr="00080EF5">
        <w:rPr>
          <w:rFonts w:ascii="Arial Narrow" w:hAnsi="Arial Narrow" w:cs="Calibri Light"/>
          <w:b/>
          <w:sz w:val="20"/>
          <w:szCs w:val="20"/>
          <w:shd w:val="clear" w:color="auto" w:fill="FFFFFF"/>
        </w:rPr>
        <w:t>nr 1a</w:t>
      </w:r>
      <w:r w:rsidR="0074405C">
        <w:rPr>
          <w:rFonts w:ascii="Arial Narrow" w:hAnsi="Arial Narrow" w:cs="Calibri Light"/>
          <w:b/>
          <w:sz w:val="20"/>
          <w:szCs w:val="20"/>
          <w:shd w:val="clear" w:color="auto" w:fill="FFFFFF"/>
        </w:rPr>
        <w:t xml:space="preserve">, </w:t>
      </w:r>
      <w:r w:rsidR="000E55A8" w:rsidRPr="00080EF5">
        <w:rPr>
          <w:rFonts w:ascii="Arial Narrow" w:hAnsi="Arial Narrow" w:cs="Calibri Light"/>
          <w:b/>
          <w:sz w:val="20"/>
          <w:szCs w:val="20"/>
          <w:shd w:val="clear" w:color="auto" w:fill="FFFFFF"/>
        </w:rPr>
        <w:t>1b</w:t>
      </w:r>
      <w:r w:rsidR="0074405C">
        <w:rPr>
          <w:rFonts w:ascii="Arial Narrow" w:hAnsi="Arial Narrow" w:cs="Calibri Light"/>
          <w:b/>
          <w:sz w:val="20"/>
          <w:szCs w:val="20"/>
          <w:shd w:val="clear" w:color="auto" w:fill="FFFFFF"/>
        </w:rPr>
        <w:t xml:space="preserve"> i 1c</w:t>
      </w:r>
      <w:r w:rsidR="000E55A8" w:rsidRPr="00080EF5">
        <w:rPr>
          <w:rFonts w:ascii="Arial Narrow" w:hAnsi="Arial Narrow" w:cs="Calibri Light"/>
          <w:b/>
          <w:sz w:val="20"/>
          <w:szCs w:val="20"/>
          <w:shd w:val="clear" w:color="auto" w:fill="FFFFFF"/>
        </w:rPr>
        <w:t xml:space="preserve"> </w:t>
      </w:r>
      <w:r w:rsidRPr="00080EF5">
        <w:rPr>
          <w:rFonts w:ascii="Arial Narrow" w:hAnsi="Arial Narrow" w:cs="Calibri Light"/>
          <w:b/>
          <w:sz w:val="20"/>
          <w:szCs w:val="20"/>
          <w:shd w:val="clear" w:color="auto" w:fill="FFFFFF"/>
        </w:rPr>
        <w:t>do SWZ</w:t>
      </w:r>
      <w:r w:rsidRPr="00080EF5">
        <w:rPr>
          <w:rFonts w:ascii="Arial Narrow" w:hAnsi="Arial Narrow" w:cs="Calibri Light"/>
          <w:b/>
          <w:sz w:val="20"/>
          <w:szCs w:val="20"/>
        </w:rPr>
        <w:t>.</w:t>
      </w:r>
      <w:r w:rsidRPr="00080EF5">
        <w:rPr>
          <w:rFonts w:ascii="Arial Narrow" w:hAnsi="Arial Narrow" w:cs="Calibri Light"/>
          <w:sz w:val="20"/>
          <w:szCs w:val="20"/>
        </w:rPr>
        <w:t xml:space="preserve"> Koszty wynikające z dokonania bilansowania uwzględnione są w cenie energii elektrycznej. Zamawiający oświadcza, że wszystkie prawa i obowiązki związane z bilansowaniem handlowym z umowy, w tym zgłaszanie grafików handlowych do OSD, przechodzą na Wykonawcę.</w:t>
      </w:r>
    </w:p>
    <w:p w14:paraId="28CA8114" w14:textId="77777777" w:rsidR="00EF3E5D" w:rsidRPr="00080EF5" w:rsidRDefault="00773FE2" w:rsidP="00EF3E5D">
      <w:pPr>
        <w:numPr>
          <w:ilvl w:val="0"/>
          <w:numId w:val="7"/>
        </w:numPr>
        <w:tabs>
          <w:tab w:val="num" w:pos="426"/>
        </w:tabs>
        <w:suppressAutoHyphens/>
        <w:spacing w:after="200" w:line="276" w:lineRule="auto"/>
        <w:ind w:left="425" w:right="40" w:hanging="425"/>
        <w:rPr>
          <w:rFonts w:ascii="Arial Narrow" w:hAnsi="Arial Narrow" w:cs="Calibri Light"/>
          <w:b/>
          <w:i/>
          <w:sz w:val="20"/>
          <w:szCs w:val="20"/>
          <w:lang w:eastAsia="en-US"/>
        </w:rPr>
      </w:pPr>
      <w:r w:rsidRPr="00080EF5">
        <w:rPr>
          <w:rFonts w:ascii="Arial Narrow" w:hAnsi="Arial Narrow" w:cs="Calibri Light"/>
          <w:sz w:val="20"/>
          <w:szCs w:val="20"/>
          <w:lang w:eastAsia="en-US"/>
        </w:rPr>
        <w:t>Wykonawca zobowiązuje się zapewnić Zamawiającemu standardy jakościowe obsługi w zakresie przedmiotu zamówienia zgodnie z obowiązującymi przepisami Prawa energetycznego oraz zgodnie z obowiązującymi rozporządzeniami w zakresie zachowania standardów jakościowych.</w:t>
      </w:r>
    </w:p>
    <w:p w14:paraId="3D15A06C" w14:textId="066D5617" w:rsidR="00773FE2" w:rsidRPr="00080EF5" w:rsidRDefault="00773FE2" w:rsidP="00EF3E5D">
      <w:pPr>
        <w:numPr>
          <w:ilvl w:val="0"/>
          <w:numId w:val="7"/>
        </w:numPr>
        <w:tabs>
          <w:tab w:val="num" w:pos="426"/>
        </w:tabs>
        <w:suppressAutoHyphens/>
        <w:spacing w:after="200" w:line="276" w:lineRule="auto"/>
        <w:ind w:left="425" w:right="40" w:hanging="425"/>
        <w:rPr>
          <w:rFonts w:ascii="Arial Narrow" w:hAnsi="Arial Narrow" w:cs="Calibri Light"/>
          <w:b/>
          <w:i/>
          <w:sz w:val="20"/>
          <w:szCs w:val="20"/>
          <w:lang w:eastAsia="en-US"/>
        </w:rPr>
      </w:pPr>
      <w:r w:rsidRPr="00080EF5">
        <w:rPr>
          <w:rFonts w:ascii="Arial Narrow" w:hAnsi="Arial Narrow" w:cs="Calibri Light"/>
          <w:color w:val="000000"/>
          <w:sz w:val="20"/>
          <w:szCs w:val="20"/>
        </w:rPr>
        <w:t>Standardy jakości obsługi klienta zostały określone w obowiązujących przepisach wykonawczych wydanych na podstawie ustawy z dnia 10 kwietnia 1997 r. - Prawo energetyczne</w:t>
      </w:r>
      <w:r w:rsidRPr="00080EF5">
        <w:rPr>
          <w:rFonts w:ascii="Arial Narrow" w:hAnsi="Arial Narrow" w:cs="Calibri Light"/>
          <w:color w:val="000000"/>
          <w:spacing w:val="4"/>
          <w:sz w:val="20"/>
          <w:szCs w:val="20"/>
        </w:rPr>
        <w:t xml:space="preserve">. </w:t>
      </w:r>
      <w:r w:rsidRPr="00080EF5">
        <w:rPr>
          <w:rFonts w:ascii="Arial Narrow" w:hAnsi="Arial Narrow" w:cs="Calibri Light"/>
          <w:color w:val="000000"/>
          <w:sz w:val="20"/>
          <w:szCs w:val="20"/>
        </w:rPr>
        <w:t>W przypadku niedotrzymania jakościowych standardów obsługi</w:t>
      </w:r>
      <w:r w:rsidR="00EF3E5D" w:rsidRPr="00080EF5">
        <w:rPr>
          <w:rFonts w:ascii="Arial Narrow" w:hAnsi="Arial Narrow" w:cs="Calibri Light"/>
          <w:color w:val="000000"/>
          <w:sz w:val="20"/>
          <w:szCs w:val="20"/>
        </w:rPr>
        <w:t xml:space="preserve"> Zamawiającemu </w:t>
      </w:r>
      <w:r w:rsidRPr="00080EF5">
        <w:rPr>
          <w:rFonts w:ascii="Arial Narrow" w:hAnsi="Arial Narrow" w:cs="Calibri Light"/>
          <w:color w:val="000000"/>
          <w:sz w:val="20"/>
          <w:szCs w:val="20"/>
        </w:rPr>
        <w:t xml:space="preserve">przysługuje prawo bonifikaty według stawek określonych w </w:t>
      </w:r>
      <w:r w:rsidR="00CD4FAF" w:rsidRPr="00080EF5">
        <w:rPr>
          <w:rFonts w:ascii="Arial Narrow" w:hAnsi="Arial Narrow" w:cs="Calibri Light"/>
          <w:sz w:val="20"/>
          <w:szCs w:val="20"/>
        </w:rPr>
        <w:t>§ 44 i w § 45</w:t>
      </w:r>
      <w:r w:rsidRPr="00080EF5">
        <w:rPr>
          <w:rFonts w:ascii="Arial Narrow" w:hAnsi="Arial Narrow" w:cs="Calibri Light"/>
          <w:sz w:val="20"/>
          <w:szCs w:val="20"/>
        </w:rPr>
        <w:t xml:space="preserve">  </w:t>
      </w:r>
      <w:r w:rsidR="00EF3E5D" w:rsidRPr="00080EF5">
        <w:rPr>
          <w:rFonts w:ascii="Arial Narrow" w:hAnsi="Arial Narrow" w:cs="Calibri Light"/>
          <w:sz w:val="20"/>
          <w:szCs w:val="20"/>
        </w:rPr>
        <w:t>Rozporządzenie Ministra Klimatu i Środowiska z dnia 29 listopada 2022 r. w sprawie sposobu kształtowania i kalkulacji taryf oraz sposobu rozliczeń w obrocie energią elektryczną (Dz.U. 2022 poz. 2505)</w:t>
      </w:r>
      <w:r w:rsidR="00461CA4" w:rsidRPr="00080EF5">
        <w:rPr>
          <w:rFonts w:ascii="Arial Narrow" w:hAnsi="Arial Narrow" w:cs="Calibri Light"/>
          <w:sz w:val="20"/>
          <w:szCs w:val="20"/>
        </w:rPr>
        <w:t xml:space="preserve"> </w:t>
      </w:r>
      <w:r w:rsidRPr="00080EF5">
        <w:rPr>
          <w:rFonts w:ascii="Arial Narrow" w:hAnsi="Arial Narrow" w:cs="Calibri Light"/>
          <w:color w:val="000000"/>
          <w:sz w:val="20"/>
          <w:szCs w:val="20"/>
        </w:rPr>
        <w:t>lub w każdym później wydanym akcie prawnym dotyczącym jakościowych standardów obsługi.</w:t>
      </w:r>
    </w:p>
    <w:p w14:paraId="01B8130C" w14:textId="77777777" w:rsidR="00773FE2" w:rsidRPr="00080EF5" w:rsidRDefault="00773FE2" w:rsidP="00773FE2">
      <w:pPr>
        <w:numPr>
          <w:ilvl w:val="0"/>
          <w:numId w:val="7"/>
        </w:numPr>
        <w:suppressAutoHyphens/>
        <w:spacing w:after="200" w:line="276" w:lineRule="auto"/>
        <w:ind w:left="426" w:hanging="426"/>
        <w:rPr>
          <w:rFonts w:ascii="Arial Narrow" w:eastAsiaTheme="minorHAnsi" w:hAnsi="Arial Narrow" w:cs="Calibri Light"/>
          <w:spacing w:val="4"/>
          <w:sz w:val="20"/>
          <w:szCs w:val="20"/>
          <w:lang w:eastAsia="en-US"/>
        </w:rPr>
      </w:pPr>
      <w:r w:rsidRPr="00080EF5">
        <w:rPr>
          <w:rFonts w:ascii="Arial Narrow" w:eastAsiaTheme="minorHAnsi" w:hAnsi="Arial Narrow" w:cs="Calibri Light"/>
          <w:spacing w:val="4"/>
          <w:sz w:val="20"/>
          <w:szCs w:val="20"/>
          <w:lang w:eastAsia="en-US"/>
        </w:rPr>
        <w:t>Wykonawca zobowiązany jest do udzielania bonifikat za niedotrzymanie standardów jakościowych obsługi odbiorców w terminie 30 dni od dnia, w którym zaistniała przesłanka do ich naliczenia.</w:t>
      </w:r>
    </w:p>
    <w:p w14:paraId="0DBF7599" w14:textId="7CB06753" w:rsidR="00773FE2" w:rsidRPr="00080EF5" w:rsidRDefault="004A455C" w:rsidP="00773FE2">
      <w:pPr>
        <w:numPr>
          <w:ilvl w:val="0"/>
          <w:numId w:val="7"/>
        </w:numPr>
        <w:shd w:val="clear" w:color="auto" w:fill="FFFFFF"/>
        <w:tabs>
          <w:tab w:val="left" w:pos="426"/>
        </w:tabs>
        <w:spacing w:after="200" w:line="276" w:lineRule="auto"/>
        <w:ind w:left="426" w:hanging="426"/>
        <w:rPr>
          <w:rFonts w:ascii="Arial Narrow" w:hAnsi="Arial Narrow" w:cs="Calibri Light"/>
          <w:color w:val="000000"/>
          <w:sz w:val="20"/>
          <w:szCs w:val="20"/>
        </w:rPr>
      </w:pPr>
      <w:r w:rsidRPr="00080EF5">
        <w:rPr>
          <w:rFonts w:ascii="Arial Narrow" w:hAnsi="Arial Narrow" w:cs="Calibri Light"/>
          <w:sz w:val="20"/>
          <w:szCs w:val="20"/>
        </w:rPr>
        <w:t>O</w:t>
      </w:r>
      <w:r w:rsidR="00773FE2" w:rsidRPr="00080EF5">
        <w:rPr>
          <w:rFonts w:ascii="Arial Narrow" w:hAnsi="Arial Narrow" w:cs="Calibri Light"/>
          <w:sz w:val="20"/>
          <w:szCs w:val="20"/>
        </w:rPr>
        <w:t>biekty Zamawiającego, do których będzie dostarczana energia elektryczna są przyłączone do sieci</w:t>
      </w:r>
      <w:r w:rsidR="00773FE2" w:rsidRPr="00080EF5">
        <w:rPr>
          <w:rFonts w:ascii="Arial Narrow" w:hAnsi="Arial Narrow" w:cs="Calibri Light"/>
          <w:color w:val="000000"/>
          <w:sz w:val="20"/>
          <w:szCs w:val="20"/>
        </w:rPr>
        <w:t xml:space="preserve">: </w:t>
      </w:r>
      <w:r w:rsidR="00461CA4" w:rsidRPr="00080EF5">
        <w:rPr>
          <w:rFonts w:ascii="Arial Narrow" w:hAnsi="Arial Narrow" w:cs="Calibri Light"/>
          <w:b/>
          <w:bCs/>
          <w:color w:val="000000"/>
          <w:sz w:val="20"/>
          <w:szCs w:val="20"/>
        </w:rPr>
        <w:t>TAURON Dystrybucja SA.</w:t>
      </w:r>
    </w:p>
    <w:p w14:paraId="050F37F1" w14:textId="77777777" w:rsidR="00773FE2" w:rsidRPr="00080EF5" w:rsidRDefault="00773FE2" w:rsidP="00773FE2">
      <w:pPr>
        <w:numPr>
          <w:ilvl w:val="0"/>
          <w:numId w:val="7"/>
        </w:numPr>
        <w:shd w:val="clear" w:color="auto" w:fill="FFFFFF"/>
        <w:tabs>
          <w:tab w:val="left" w:pos="426"/>
        </w:tabs>
        <w:spacing w:after="200" w:line="276" w:lineRule="auto"/>
        <w:ind w:left="426" w:hanging="426"/>
        <w:rPr>
          <w:rFonts w:ascii="Arial Narrow" w:hAnsi="Arial Narrow" w:cs="Calibri Light"/>
          <w:color w:val="000000"/>
          <w:sz w:val="20"/>
          <w:szCs w:val="20"/>
        </w:rPr>
      </w:pPr>
      <w:r w:rsidRPr="00080EF5">
        <w:rPr>
          <w:rFonts w:ascii="Arial Narrow" w:hAnsi="Arial Narrow" w:cs="Calibri Light"/>
          <w:sz w:val="20"/>
          <w:szCs w:val="20"/>
        </w:rPr>
        <w:t>Układy pomiarowo-rozliczeniowe Zamawiającego lub Odbiorcy są dostosowane do zasady TPA.</w:t>
      </w:r>
    </w:p>
    <w:p w14:paraId="7647CDD0" w14:textId="77777777" w:rsidR="00EF3E5D" w:rsidRPr="00080EF5" w:rsidRDefault="00773FE2" w:rsidP="00EF3E5D">
      <w:pPr>
        <w:numPr>
          <w:ilvl w:val="0"/>
          <w:numId w:val="7"/>
        </w:numPr>
        <w:shd w:val="clear" w:color="auto" w:fill="FFFFFF"/>
        <w:tabs>
          <w:tab w:val="left" w:pos="426"/>
        </w:tabs>
        <w:spacing w:after="200" w:line="276" w:lineRule="auto"/>
        <w:ind w:left="426" w:hanging="426"/>
        <w:rPr>
          <w:rFonts w:ascii="Arial Narrow" w:hAnsi="Arial Narrow" w:cs="Calibri Light"/>
          <w:color w:val="000000"/>
          <w:sz w:val="20"/>
          <w:szCs w:val="20"/>
        </w:rPr>
      </w:pPr>
      <w:r w:rsidRPr="00080EF5">
        <w:rPr>
          <w:rFonts w:ascii="Arial Narrow" w:hAnsi="Arial Narrow" w:cs="Calibri Light"/>
          <w:sz w:val="20"/>
          <w:szCs w:val="20"/>
        </w:rPr>
        <w:lastRenderedPageBreak/>
        <w:t>Wykonawca będzie zobowiązany do oświadczenia o posiadaniu zawartych generalnych umów dystrybucji z OSD, do sieci których przyłączone są PPE Zamawiającego lub o ich zawarciu, nie później niż do dnia rozpoczęcia świadczenia usługi sprzedaży energii elektrycznej.</w:t>
      </w:r>
    </w:p>
    <w:p w14:paraId="0259F372" w14:textId="17392D21" w:rsidR="00F95129" w:rsidRPr="00080EF5" w:rsidRDefault="00773FE2" w:rsidP="00F95129">
      <w:pPr>
        <w:numPr>
          <w:ilvl w:val="0"/>
          <w:numId w:val="7"/>
        </w:numPr>
        <w:shd w:val="clear" w:color="auto" w:fill="FFFFFF"/>
        <w:tabs>
          <w:tab w:val="left" w:pos="426"/>
        </w:tabs>
        <w:spacing w:after="200" w:line="276" w:lineRule="auto"/>
        <w:ind w:left="426" w:hanging="426"/>
        <w:rPr>
          <w:rFonts w:ascii="Arial Narrow" w:hAnsi="Arial Narrow" w:cs="Calibri Light"/>
          <w:color w:val="000000"/>
          <w:sz w:val="20"/>
          <w:szCs w:val="20"/>
        </w:rPr>
      </w:pPr>
      <w:r w:rsidRPr="00080EF5">
        <w:rPr>
          <w:rFonts w:ascii="Arial Narrow" w:hAnsi="Arial Narrow" w:cs="Calibri Light"/>
          <w:sz w:val="20"/>
          <w:szCs w:val="20"/>
        </w:rPr>
        <w:t>Zgodnie z ustawą z dnia 9 listopada 2018 roku o elektronicznym fakturowaniu w zamówieniach publicznych, koncesjach na roboty budowlane lub usługi oraz partnerstwie publiczno-</w:t>
      </w:r>
      <w:r w:rsidRPr="00080EF5">
        <w:rPr>
          <w:rFonts w:ascii="Arial Narrow" w:hAnsi="Arial Narrow" w:cs="Calibri Light"/>
          <w:color w:val="000000"/>
          <w:sz w:val="20"/>
          <w:szCs w:val="20"/>
        </w:rPr>
        <w:t xml:space="preserve">prywatnym </w:t>
      </w:r>
      <w:r w:rsidRPr="00080EF5">
        <w:rPr>
          <w:rFonts w:ascii="Arial Narrow" w:hAnsi="Arial Narrow" w:cs="Calibri Light"/>
          <w:sz w:val="20"/>
          <w:szCs w:val="20"/>
        </w:rPr>
        <w:t>(</w:t>
      </w:r>
      <w:proofErr w:type="spellStart"/>
      <w:r w:rsidR="00EF3E5D" w:rsidRPr="00080EF5">
        <w:rPr>
          <w:rFonts w:ascii="Arial Narrow" w:hAnsi="Arial Narrow" w:cs="Calibri Light"/>
          <w:sz w:val="20"/>
          <w:szCs w:val="20"/>
        </w:rPr>
        <w:t>t.j</w:t>
      </w:r>
      <w:proofErr w:type="spellEnd"/>
      <w:r w:rsidR="00EF3E5D" w:rsidRPr="00080EF5">
        <w:rPr>
          <w:rFonts w:ascii="Arial Narrow" w:hAnsi="Arial Narrow" w:cs="Calibri Light"/>
          <w:sz w:val="20"/>
          <w:szCs w:val="20"/>
        </w:rPr>
        <w:t xml:space="preserve">. Dz. U. z 2021 r. poz. 1797) </w:t>
      </w:r>
      <w:r w:rsidR="008247BC" w:rsidRPr="00080EF5">
        <w:rPr>
          <w:rFonts w:ascii="Arial Narrow" w:hAnsi="Arial Narrow" w:cs="Calibri Light"/>
          <w:sz w:val="20"/>
          <w:szCs w:val="20"/>
        </w:rPr>
        <w:t>od 01.0</w:t>
      </w:r>
      <w:r w:rsidR="00461CA4" w:rsidRPr="00080EF5">
        <w:rPr>
          <w:rFonts w:ascii="Arial Narrow" w:hAnsi="Arial Narrow" w:cs="Calibri Light"/>
          <w:sz w:val="20"/>
          <w:szCs w:val="20"/>
        </w:rPr>
        <w:t>7</w:t>
      </w:r>
      <w:r w:rsidR="008247BC" w:rsidRPr="00080EF5">
        <w:rPr>
          <w:rFonts w:ascii="Arial Narrow" w:hAnsi="Arial Narrow" w:cs="Calibri Light"/>
          <w:sz w:val="20"/>
          <w:szCs w:val="20"/>
        </w:rPr>
        <w:t xml:space="preserve">.2024 r. </w:t>
      </w:r>
      <w:r w:rsidR="00461CA4" w:rsidRPr="00080EF5">
        <w:rPr>
          <w:rFonts w:ascii="Arial Narrow" w:hAnsi="Arial Narrow" w:cs="Calibri Light"/>
          <w:sz w:val="20"/>
          <w:szCs w:val="20"/>
        </w:rPr>
        <w:t>za</w:t>
      </w:r>
      <w:r w:rsidR="008247BC" w:rsidRPr="00080EF5">
        <w:rPr>
          <w:rFonts w:ascii="Arial Narrow" w:hAnsi="Arial Narrow" w:cs="Calibri Light"/>
          <w:sz w:val="20"/>
          <w:szCs w:val="20"/>
        </w:rPr>
        <w:t xml:space="preserve">istnieje obowiązek </w:t>
      </w:r>
      <w:r w:rsidRPr="00080EF5">
        <w:rPr>
          <w:rFonts w:ascii="Arial Narrow" w:hAnsi="Arial Narrow" w:cs="Calibri Light"/>
          <w:sz w:val="20"/>
          <w:szCs w:val="20"/>
        </w:rPr>
        <w:t xml:space="preserve"> wystawiania przez Wykonawcę ustrukturyzowanych faktur elektronicznych za pośrednictwem platformy Odbiorcy.</w:t>
      </w:r>
    </w:p>
    <w:p w14:paraId="2FE6E33B" w14:textId="04AF8D3C" w:rsidR="0015127F" w:rsidRPr="00080EF5" w:rsidRDefault="0015127F" w:rsidP="0022619F">
      <w:pPr>
        <w:shd w:val="clear" w:color="auto" w:fill="FFFFFF"/>
        <w:tabs>
          <w:tab w:val="left" w:pos="426"/>
        </w:tabs>
        <w:spacing w:after="200" w:line="276" w:lineRule="auto"/>
        <w:ind w:left="426"/>
        <w:rPr>
          <w:rFonts w:ascii="Arial Narrow" w:hAnsi="Arial Narrow" w:cs="Calibri Light"/>
          <w:color w:val="000000"/>
          <w:sz w:val="20"/>
          <w:szCs w:val="20"/>
        </w:rPr>
      </w:pPr>
    </w:p>
    <w:sectPr w:rsidR="0015127F" w:rsidRPr="00080EF5" w:rsidSect="00F075D3">
      <w:headerReference w:type="default" r:id="rId9"/>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40E18" w14:textId="77777777" w:rsidR="009E3F17" w:rsidRDefault="009E3F17" w:rsidP="000F1DCF">
      <w:r>
        <w:separator/>
      </w:r>
    </w:p>
  </w:endnote>
  <w:endnote w:type="continuationSeparator" w:id="0">
    <w:p w14:paraId="3062BE62" w14:textId="77777777" w:rsidR="009E3F17" w:rsidRDefault="009E3F17" w:rsidP="000F1DCF">
      <w:r>
        <w:continuationSeparator/>
      </w:r>
    </w:p>
  </w:endnote>
  <w:endnote w:type="continuationNotice" w:id="1">
    <w:p w14:paraId="2FA67AB5" w14:textId="77777777" w:rsidR="009E3F17" w:rsidRDefault="009E3F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CEF8D" w14:textId="77777777" w:rsidR="009E3F17" w:rsidRDefault="009E3F17" w:rsidP="000F1DCF">
      <w:r>
        <w:separator/>
      </w:r>
    </w:p>
  </w:footnote>
  <w:footnote w:type="continuationSeparator" w:id="0">
    <w:p w14:paraId="26362643" w14:textId="77777777" w:rsidR="009E3F17" w:rsidRDefault="009E3F17" w:rsidP="000F1DCF">
      <w:r>
        <w:continuationSeparator/>
      </w:r>
    </w:p>
  </w:footnote>
  <w:footnote w:type="continuationNotice" w:id="1">
    <w:p w14:paraId="27E918C5" w14:textId="77777777" w:rsidR="009E3F17" w:rsidRDefault="009E3F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05AE2" w14:textId="77777777" w:rsidR="00546167" w:rsidRPr="00593CE4"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593CE4">
      <w:rPr>
        <w:rFonts w:ascii="Calibri Light" w:eastAsiaTheme="majorEastAsia" w:hAnsi="Calibri Light" w:cs="Calibri Light"/>
        <w:b/>
        <w:caps/>
        <w:spacing w:val="20"/>
        <w:lang w:eastAsia="en-US"/>
      </w:rPr>
      <w:t>Załącznik nr 1 do SWZ</w:t>
    </w:r>
  </w:p>
  <w:p w14:paraId="752B5662" w14:textId="2E5FF62D" w:rsidR="00546167" w:rsidRDefault="00546167" w:rsidP="00B669A7">
    <w:pPr>
      <w:pBdr>
        <w:bottom w:val="thinThickSmallGap" w:sz="12" w:space="0" w:color="943634" w:themeColor="accent2" w:themeShade="BF"/>
      </w:pBdr>
      <w:shd w:val="clear" w:color="auto" w:fill="92D050"/>
      <w:spacing w:line="252" w:lineRule="auto"/>
      <w:jc w:val="center"/>
      <w:outlineLvl w:val="0"/>
      <w:rPr>
        <w:rFonts w:ascii="Calibri Light" w:eastAsiaTheme="majorEastAsia" w:hAnsi="Calibri Light" w:cs="Calibri Light"/>
        <w:b/>
        <w:caps/>
        <w:color w:val="984806" w:themeColor="accent6" w:themeShade="80"/>
        <w:spacing w:val="20"/>
        <w:lang w:eastAsia="en-US"/>
      </w:rPr>
    </w:pPr>
    <w:r w:rsidRPr="00593CE4">
      <w:rPr>
        <w:rFonts w:ascii="Calibri Light" w:eastAsiaTheme="majorEastAsia" w:hAnsi="Calibri Light" w:cs="Calibri Light"/>
        <w:b/>
        <w:caps/>
        <w:color w:val="984806" w:themeColor="accent6" w:themeShade="80"/>
        <w:spacing w:val="20"/>
        <w:lang w:eastAsia="en-US"/>
      </w:rPr>
      <w:t>szczegółowy opis przedmiotu zamówienia</w:t>
    </w:r>
  </w:p>
  <w:p w14:paraId="5AA3EAAC" w14:textId="77777777" w:rsidR="0060141D" w:rsidRPr="0060141D" w:rsidRDefault="0060141D" w:rsidP="00A958E0">
    <w:pPr>
      <w:pBdr>
        <w:bottom w:val="thinThickSmallGap" w:sz="12" w:space="1" w:color="943634" w:themeColor="accent2" w:themeShade="BF"/>
      </w:pBdr>
      <w:shd w:val="clear" w:color="auto" w:fill="92D050"/>
      <w:spacing w:line="252" w:lineRule="auto"/>
      <w:jc w:val="center"/>
      <w:outlineLvl w:val="0"/>
      <w:rPr>
        <w:rFonts w:ascii="Calibri Light" w:eastAsiaTheme="majorEastAsia" w:hAnsi="Calibri Light" w:cs="Calibri Light"/>
        <w:b/>
        <w:caps/>
        <w:spacing w:val="20"/>
        <w:lang w:eastAsia="en-US"/>
      </w:rPr>
    </w:pPr>
    <w:r w:rsidRPr="0060141D">
      <w:rPr>
        <w:rFonts w:ascii="Calibri Light" w:eastAsiaTheme="majorEastAsia" w:hAnsi="Calibri Light" w:cs="Calibri Light"/>
        <w:b/>
        <w:caps/>
        <w:spacing w:val="20"/>
        <w:lang w:eastAsia="en-US"/>
      </w:rPr>
      <w:t>ZAKUP ENERGII ELEKTRYCZNEJ NA POTRZEBY OŚWIETLENIA PRZESTRZENI PUBLICZNEJ                         I OBIEKTÓW GMINY CHRZĄSTOWICE I JEJ JEDNOSTEK ORGANIZACYJNYCH                                                   W ROKU 2024</w:t>
    </w:r>
  </w:p>
  <w:p w14:paraId="1D1FAEA0" w14:textId="5A3FBF8A" w:rsidR="00A958E0" w:rsidRPr="00CE1DA8" w:rsidRDefault="00A958E0" w:rsidP="00A958E0">
    <w:pPr>
      <w:pBdr>
        <w:bottom w:val="thinThickSmallGap" w:sz="12" w:space="1" w:color="943634" w:themeColor="accent2" w:themeShade="BF"/>
      </w:pBdr>
      <w:shd w:val="clear" w:color="auto" w:fill="92D050"/>
      <w:spacing w:line="252" w:lineRule="auto"/>
      <w:jc w:val="center"/>
      <w:outlineLvl w:val="0"/>
      <w:rPr>
        <w:rFonts w:asciiTheme="minorHAnsi" w:eastAsiaTheme="minorHAnsi" w:hAnsiTheme="minorHAnsi" w:cstheme="minorBidi"/>
        <w:sz w:val="20"/>
        <w:szCs w:val="20"/>
      </w:rPr>
    </w:pPr>
    <w:r w:rsidRPr="005338E8">
      <w:rPr>
        <w:rFonts w:ascii="Calibri Light" w:eastAsiaTheme="majorEastAsia" w:hAnsi="Calibri Light" w:cs="Calibri Light"/>
        <w:b/>
        <w:caps/>
        <w:spacing w:val="20"/>
        <w:sz w:val="20"/>
        <w:szCs w:val="20"/>
        <w:lang w:eastAsia="en-US"/>
      </w:rPr>
      <w:t xml:space="preserve">NR SPRAWY: </w:t>
    </w:r>
    <w:r w:rsidR="008D7D3E">
      <w:rPr>
        <w:rFonts w:ascii="Calibri Light" w:eastAsiaTheme="majorEastAsia" w:hAnsi="Calibri Light" w:cs="Calibri Light"/>
        <w:b/>
        <w:caps/>
        <w:spacing w:val="20"/>
        <w:sz w:val="20"/>
        <w:szCs w:val="20"/>
        <w:lang w:eastAsia="en-US"/>
      </w:rPr>
      <w:t>ZP.271.10.2023</w:t>
    </w:r>
  </w:p>
  <w:p w14:paraId="3426B2B6" w14:textId="77777777" w:rsidR="00546167" w:rsidRDefault="0054616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0000024"/>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1E6091E"/>
    <w:multiLevelType w:val="multilevel"/>
    <w:tmpl w:val="F8CAEE96"/>
    <w:lvl w:ilvl="0">
      <w:start w:val="1"/>
      <w:numFmt w:val="decimal"/>
      <w:lvlText w:val="%1)"/>
      <w:lvlJc w:val="left"/>
      <w:pPr>
        <w:ind w:left="360" w:hanging="360"/>
      </w:pPr>
      <w:rPr>
        <w:rFonts w:hint="default"/>
      </w:rPr>
    </w:lvl>
    <w:lvl w:ilvl="1">
      <w:start w:val="1"/>
      <w:numFmt w:val="decimal"/>
      <w:lvlText w:val="%2)"/>
      <w:lvlJc w:val="left"/>
      <w:pPr>
        <w:ind w:left="1212" w:hanging="360"/>
      </w:pPr>
      <w:rPr>
        <w:rFonts w:hint="default"/>
        <w:b w:val="0"/>
        <w:bCs w:val="0"/>
      </w:rPr>
    </w:lvl>
    <w:lvl w:ilvl="2">
      <w:start w:val="1"/>
      <w:numFmt w:val="lowerLetter"/>
      <w:lvlText w:val="%3."/>
      <w:lvlJc w:val="left"/>
      <w:pPr>
        <w:ind w:left="1288" w:hanging="720"/>
      </w:pPr>
      <w:rPr>
        <w:rFonts w:asciiTheme="majorHAnsi" w:eastAsia="Times New Roman" w:hAnsiTheme="majorHAnsi" w:cstheme="majorHAnsi"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06D82EF6"/>
    <w:multiLevelType w:val="hybridMultilevel"/>
    <w:tmpl w:val="51B61B06"/>
    <w:lvl w:ilvl="0" w:tplc="1B5E4648">
      <w:start w:val="1"/>
      <w:numFmt w:val="decimal"/>
      <w:lvlText w:val="%1."/>
      <w:lvlJc w:val="left"/>
      <w:pPr>
        <w:tabs>
          <w:tab w:val="num" w:pos="720"/>
        </w:tabs>
        <w:ind w:left="720" w:hanging="360"/>
      </w:pPr>
      <w:rPr>
        <w:rFonts w:asciiTheme="minorHAnsi" w:hAnsiTheme="minorHAnsi" w:cstheme="minorHAnsi" w:hint="default"/>
        <w:b w:val="0"/>
        <w:i w:val="0"/>
        <w:color w:val="000000"/>
        <w:sz w:val="22"/>
        <w:szCs w:val="22"/>
      </w:rPr>
    </w:lvl>
    <w:lvl w:ilvl="1" w:tplc="EA4E64E0">
      <w:start w:val="1"/>
      <w:numFmt w:val="upperRoman"/>
      <w:lvlText w:val="%2."/>
      <w:lvlJc w:val="left"/>
      <w:pPr>
        <w:tabs>
          <w:tab w:val="num" w:pos="1800"/>
        </w:tabs>
        <w:ind w:left="1800" w:hanging="72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D2F43E6"/>
    <w:multiLevelType w:val="hybridMultilevel"/>
    <w:tmpl w:val="6F86FB58"/>
    <w:lvl w:ilvl="0" w:tplc="E4949BEC">
      <w:start w:val="1"/>
      <w:numFmt w:val="decimal"/>
      <w:lvlText w:val="%1."/>
      <w:lvlJc w:val="left"/>
      <w:pPr>
        <w:ind w:left="5889" w:hanging="360"/>
      </w:pPr>
      <w:rPr>
        <w:color w:val="auto"/>
      </w:r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611ABE"/>
    <w:multiLevelType w:val="hybridMultilevel"/>
    <w:tmpl w:val="25EA0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5E67BB"/>
    <w:multiLevelType w:val="hybridMultilevel"/>
    <w:tmpl w:val="7FA212A0"/>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5CA0BC1"/>
    <w:multiLevelType w:val="hybridMultilevel"/>
    <w:tmpl w:val="21C27B1C"/>
    <w:lvl w:ilvl="0" w:tplc="04150017">
      <w:start w:val="1"/>
      <w:numFmt w:val="lowerLetter"/>
      <w:lvlText w:val="%1)"/>
      <w:lvlJc w:val="left"/>
      <w:pPr>
        <w:ind w:left="720" w:hanging="360"/>
      </w:pPr>
    </w:lvl>
    <w:lvl w:ilvl="1" w:tplc="C7F0CE5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8227856">
    <w:abstractNumId w:val="1"/>
  </w:num>
  <w:num w:numId="2" w16cid:durableId="1704790071">
    <w:abstractNumId w:val="3"/>
  </w:num>
  <w:num w:numId="3" w16cid:durableId="966205481">
    <w:abstractNumId w:val="4"/>
  </w:num>
  <w:num w:numId="4" w16cid:durableId="1386293408">
    <w:abstractNumId w:val="5"/>
  </w:num>
  <w:num w:numId="5" w16cid:durableId="1303150272">
    <w:abstractNumId w:val="6"/>
  </w:num>
  <w:num w:numId="6" w16cid:durableId="1543126834">
    <w:abstractNumId w:val="0"/>
  </w:num>
  <w:num w:numId="7" w16cid:durableId="946349495">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35E5"/>
    <w:rsid w:val="000047DD"/>
    <w:rsid w:val="00007B28"/>
    <w:rsid w:val="00007E72"/>
    <w:rsid w:val="0001016A"/>
    <w:rsid w:val="00011439"/>
    <w:rsid w:val="00012548"/>
    <w:rsid w:val="00013CA0"/>
    <w:rsid w:val="00014A8A"/>
    <w:rsid w:val="000151F9"/>
    <w:rsid w:val="00015B95"/>
    <w:rsid w:val="00016F35"/>
    <w:rsid w:val="000176D4"/>
    <w:rsid w:val="000179DD"/>
    <w:rsid w:val="00021F08"/>
    <w:rsid w:val="0002409D"/>
    <w:rsid w:val="0002409E"/>
    <w:rsid w:val="00024159"/>
    <w:rsid w:val="00024441"/>
    <w:rsid w:val="00024889"/>
    <w:rsid w:val="000254C7"/>
    <w:rsid w:val="000255BE"/>
    <w:rsid w:val="000262FC"/>
    <w:rsid w:val="00026E2D"/>
    <w:rsid w:val="000278ED"/>
    <w:rsid w:val="0003224C"/>
    <w:rsid w:val="00033FF9"/>
    <w:rsid w:val="00035C62"/>
    <w:rsid w:val="00036A89"/>
    <w:rsid w:val="00040A93"/>
    <w:rsid w:val="00042F91"/>
    <w:rsid w:val="000436EE"/>
    <w:rsid w:val="0004373B"/>
    <w:rsid w:val="00043BCE"/>
    <w:rsid w:val="000450C6"/>
    <w:rsid w:val="00045936"/>
    <w:rsid w:val="0004636C"/>
    <w:rsid w:val="00046CE9"/>
    <w:rsid w:val="000521B3"/>
    <w:rsid w:val="000530B3"/>
    <w:rsid w:val="000538A5"/>
    <w:rsid w:val="0005502D"/>
    <w:rsid w:val="0005623C"/>
    <w:rsid w:val="0005768C"/>
    <w:rsid w:val="00061705"/>
    <w:rsid w:val="0006246E"/>
    <w:rsid w:val="00063DB3"/>
    <w:rsid w:val="00064F52"/>
    <w:rsid w:val="0006778A"/>
    <w:rsid w:val="00067B80"/>
    <w:rsid w:val="00070355"/>
    <w:rsid w:val="00070A95"/>
    <w:rsid w:val="00071677"/>
    <w:rsid w:val="00072004"/>
    <w:rsid w:val="00072F3C"/>
    <w:rsid w:val="000741E0"/>
    <w:rsid w:val="00075F3E"/>
    <w:rsid w:val="0007618E"/>
    <w:rsid w:val="000778FB"/>
    <w:rsid w:val="00077BA1"/>
    <w:rsid w:val="00077DF6"/>
    <w:rsid w:val="00080EF5"/>
    <w:rsid w:val="0008280E"/>
    <w:rsid w:val="00082FED"/>
    <w:rsid w:val="0008405C"/>
    <w:rsid w:val="00084B5A"/>
    <w:rsid w:val="00084E5C"/>
    <w:rsid w:val="00085524"/>
    <w:rsid w:val="00086526"/>
    <w:rsid w:val="00087088"/>
    <w:rsid w:val="00087C7A"/>
    <w:rsid w:val="000910CE"/>
    <w:rsid w:val="00094B4F"/>
    <w:rsid w:val="00097C94"/>
    <w:rsid w:val="000A12A1"/>
    <w:rsid w:val="000A1E59"/>
    <w:rsid w:val="000A2873"/>
    <w:rsid w:val="000A3677"/>
    <w:rsid w:val="000A3CE5"/>
    <w:rsid w:val="000A4BC7"/>
    <w:rsid w:val="000A4ECC"/>
    <w:rsid w:val="000B003C"/>
    <w:rsid w:val="000B1CE6"/>
    <w:rsid w:val="000B391F"/>
    <w:rsid w:val="000B3AD8"/>
    <w:rsid w:val="000B484D"/>
    <w:rsid w:val="000B4D5B"/>
    <w:rsid w:val="000B608D"/>
    <w:rsid w:val="000B7C6C"/>
    <w:rsid w:val="000C0411"/>
    <w:rsid w:val="000C08A0"/>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6332"/>
    <w:rsid w:val="000E053F"/>
    <w:rsid w:val="000E0ED4"/>
    <w:rsid w:val="000E10DF"/>
    <w:rsid w:val="000E14B3"/>
    <w:rsid w:val="000E1544"/>
    <w:rsid w:val="000E173E"/>
    <w:rsid w:val="000E1C42"/>
    <w:rsid w:val="000E1D21"/>
    <w:rsid w:val="000E3188"/>
    <w:rsid w:val="000E3270"/>
    <w:rsid w:val="000E355E"/>
    <w:rsid w:val="000E3907"/>
    <w:rsid w:val="000E456E"/>
    <w:rsid w:val="000E477E"/>
    <w:rsid w:val="000E527E"/>
    <w:rsid w:val="000E55A8"/>
    <w:rsid w:val="000E5A82"/>
    <w:rsid w:val="000E6A1F"/>
    <w:rsid w:val="000E6BA7"/>
    <w:rsid w:val="000F0624"/>
    <w:rsid w:val="000F0D02"/>
    <w:rsid w:val="000F12DA"/>
    <w:rsid w:val="000F1657"/>
    <w:rsid w:val="000F1DCF"/>
    <w:rsid w:val="000F3CDB"/>
    <w:rsid w:val="000F42FF"/>
    <w:rsid w:val="000F4D96"/>
    <w:rsid w:val="000F51AC"/>
    <w:rsid w:val="000F55BF"/>
    <w:rsid w:val="000F6671"/>
    <w:rsid w:val="000F6750"/>
    <w:rsid w:val="000F78A0"/>
    <w:rsid w:val="001016C6"/>
    <w:rsid w:val="00104143"/>
    <w:rsid w:val="00104CD5"/>
    <w:rsid w:val="00104E69"/>
    <w:rsid w:val="0010510E"/>
    <w:rsid w:val="001055BB"/>
    <w:rsid w:val="001063DB"/>
    <w:rsid w:val="00110218"/>
    <w:rsid w:val="00110CE6"/>
    <w:rsid w:val="00110D3E"/>
    <w:rsid w:val="00113196"/>
    <w:rsid w:val="001144A7"/>
    <w:rsid w:val="0011460F"/>
    <w:rsid w:val="00114DA5"/>
    <w:rsid w:val="00114E78"/>
    <w:rsid w:val="00115D7F"/>
    <w:rsid w:val="00116C5E"/>
    <w:rsid w:val="00116EAA"/>
    <w:rsid w:val="00117109"/>
    <w:rsid w:val="00117E71"/>
    <w:rsid w:val="00120117"/>
    <w:rsid w:val="00121AAD"/>
    <w:rsid w:val="00121ECB"/>
    <w:rsid w:val="00122345"/>
    <w:rsid w:val="001223CB"/>
    <w:rsid w:val="001235BC"/>
    <w:rsid w:val="001238F2"/>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50742"/>
    <w:rsid w:val="0015127F"/>
    <w:rsid w:val="001512BA"/>
    <w:rsid w:val="001515DD"/>
    <w:rsid w:val="001537D4"/>
    <w:rsid w:val="0015398B"/>
    <w:rsid w:val="00154001"/>
    <w:rsid w:val="00155272"/>
    <w:rsid w:val="00160804"/>
    <w:rsid w:val="00162512"/>
    <w:rsid w:val="001628D0"/>
    <w:rsid w:val="001637DD"/>
    <w:rsid w:val="00163F73"/>
    <w:rsid w:val="0016477E"/>
    <w:rsid w:val="001648A5"/>
    <w:rsid w:val="00164971"/>
    <w:rsid w:val="00165794"/>
    <w:rsid w:val="00170449"/>
    <w:rsid w:val="0017194A"/>
    <w:rsid w:val="00172D56"/>
    <w:rsid w:val="00173278"/>
    <w:rsid w:val="001734FC"/>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28DA"/>
    <w:rsid w:val="001A33C6"/>
    <w:rsid w:val="001A50A7"/>
    <w:rsid w:val="001A5254"/>
    <w:rsid w:val="001A5B3C"/>
    <w:rsid w:val="001A6DF4"/>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5024"/>
    <w:rsid w:val="001C6784"/>
    <w:rsid w:val="001C6DE9"/>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35F2"/>
    <w:rsid w:val="001E3B05"/>
    <w:rsid w:val="001E467C"/>
    <w:rsid w:val="001E5CB9"/>
    <w:rsid w:val="001E5F51"/>
    <w:rsid w:val="001E642E"/>
    <w:rsid w:val="001E72B7"/>
    <w:rsid w:val="001F0D7F"/>
    <w:rsid w:val="001F32F0"/>
    <w:rsid w:val="001F6C32"/>
    <w:rsid w:val="0020063A"/>
    <w:rsid w:val="002033F0"/>
    <w:rsid w:val="00205450"/>
    <w:rsid w:val="00205672"/>
    <w:rsid w:val="00206687"/>
    <w:rsid w:val="00206FC6"/>
    <w:rsid w:val="00207AC9"/>
    <w:rsid w:val="00210015"/>
    <w:rsid w:val="00212D4B"/>
    <w:rsid w:val="002134A8"/>
    <w:rsid w:val="0021475D"/>
    <w:rsid w:val="00217332"/>
    <w:rsid w:val="00217870"/>
    <w:rsid w:val="00221090"/>
    <w:rsid w:val="00221ECA"/>
    <w:rsid w:val="00222203"/>
    <w:rsid w:val="00223C00"/>
    <w:rsid w:val="00223FF0"/>
    <w:rsid w:val="002241E4"/>
    <w:rsid w:val="00224931"/>
    <w:rsid w:val="0022619F"/>
    <w:rsid w:val="00226422"/>
    <w:rsid w:val="00226659"/>
    <w:rsid w:val="00226C79"/>
    <w:rsid w:val="00230F21"/>
    <w:rsid w:val="00232A4E"/>
    <w:rsid w:val="0023371F"/>
    <w:rsid w:val="00233A98"/>
    <w:rsid w:val="00233ED3"/>
    <w:rsid w:val="0023658A"/>
    <w:rsid w:val="00236611"/>
    <w:rsid w:val="00236739"/>
    <w:rsid w:val="00240845"/>
    <w:rsid w:val="00241D4F"/>
    <w:rsid w:val="00242EEE"/>
    <w:rsid w:val="00243005"/>
    <w:rsid w:val="002431BA"/>
    <w:rsid w:val="00245825"/>
    <w:rsid w:val="0024586E"/>
    <w:rsid w:val="002469EF"/>
    <w:rsid w:val="00246F8D"/>
    <w:rsid w:val="00247911"/>
    <w:rsid w:val="00247D6B"/>
    <w:rsid w:val="00250EE5"/>
    <w:rsid w:val="00251531"/>
    <w:rsid w:val="00253B05"/>
    <w:rsid w:val="0026342C"/>
    <w:rsid w:val="002651B3"/>
    <w:rsid w:val="00266790"/>
    <w:rsid w:val="002728AE"/>
    <w:rsid w:val="00272F11"/>
    <w:rsid w:val="00273F4D"/>
    <w:rsid w:val="00274D88"/>
    <w:rsid w:val="002760B5"/>
    <w:rsid w:val="00276B21"/>
    <w:rsid w:val="00277564"/>
    <w:rsid w:val="002800BC"/>
    <w:rsid w:val="00280117"/>
    <w:rsid w:val="00281114"/>
    <w:rsid w:val="002812B7"/>
    <w:rsid w:val="00281846"/>
    <w:rsid w:val="002821BA"/>
    <w:rsid w:val="00282787"/>
    <w:rsid w:val="00282E23"/>
    <w:rsid w:val="00283B24"/>
    <w:rsid w:val="0028536E"/>
    <w:rsid w:val="00287174"/>
    <w:rsid w:val="002879D7"/>
    <w:rsid w:val="002902B6"/>
    <w:rsid w:val="0029119B"/>
    <w:rsid w:val="002924ED"/>
    <w:rsid w:val="00292E7E"/>
    <w:rsid w:val="002939E9"/>
    <w:rsid w:val="0029484E"/>
    <w:rsid w:val="002958F8"/>
    <w:rsid w:val="00296DE6"/>
    <w:rsid w:val="00296F38"/>
    <w:rsid w:val="00297AEF"/>
    <w:rsid w:val="00297BFA"/>
    <w:rsid w:val="002A2243"/>
    <w:rsid w:val="002A4570"/>
    <w:rsid w:val="002A475E"/>
    <w:rsid w:val="002A58BF"/>
    <w:rsid w:val="002A5E78"/>
    <w:rsid w:val="002A6C8B"/>
    <w:rsid w:val="002B07B9"/>
    <w:rsid w:val="002B0EF1"/>
    <w:rsid w:val="002B0FD0"/>
    <w:rsid w:val="002B132C"/>
    <w:rsid w:val="002B3087"/>
    <w:rsid w:val="002B31F1"/>
    <w:rsid w:val="002B408A"/>
    <w:rsid w:val="002B7152"/>
    <w:rsid w:val="002B7FF7"/>
    <w:rsid w:val="002C12CC"/>
    <w:rsid w:val="002C149C"/>
    <w:rsid w:val="002C1BC1"/>
    <w:rsid w:val="002C244E"/>
    <w:rsid w:val="002C2707"/>
    <w:rsid w:val="002C2D40"/>
    <w:rsid w:val="002C7E1C"/>
    <w:rsid w:val="002D0644"/>
    <w:rsid w:val="002D09DD"/>
    <w:rsid w:val="002D0C9E"/>
    <w:rsid w:val="002D1B86"/>
    <w:rsid w:val="002D249E"/>
    <w:rsid w:val="002D2C71"/>
    <w:rsid w:val="002D2DBE"/>
    <w:rsid w:val="002D48ED"/>
    <w:rsid w:val="002D566D"/>
    <w:rsid w:val="002D6352"/>
    <w:rsid w:val="002E0D5F"/>
    <w:rsid w:val="002E15C9"/>
    <w:rsid w:val="002E18FC"/>
    <w:rsid w:val="002E1D84"/>
    <w:rsid w:val="002E2F67"/>
    <w:rsid w:val="002E3871"/>
    <w:rsid w:val="002E4726"/>
    <w:rsid w:val="002E54C1"/>
    <w:rsid w:val="002E557A"/>
    <w:rsid w:val="002E5BBC"/>
    <w:rsid w:val="002E6D69"/>
    <w:rsid w:val="002F06D2"/>
    <w:rsid w:val="002F4402"/>
    <w:rsid w:val="002F588A"/>
    <w:rsid w:val="002F61DB"/>
    <w:rsid w:val="002F68A3"/>
    <w:rsid w:val="002F731B"/>
    <w:rsid w:val="002F7C46"/>
    <w:rsid w:val="00300F65"/>
    <w:rsid w:val="0030178F"/>
    <w:rsid w:val="00301BC1"/>
    <w:rsid w:val="00302D55"/>
    <w:rsid w:val="003035B5"/>
    <w:rsid w:val="003042BF"/>
    <w:rsid w:val="00306039"/>
    <w:rsid w:val="0030603D"/>
    <w:rsid w:val="00306FEE"/>
    <w:rsid w:val="00307399"/>
    <w:rsid w:val="00310306"/>
    <w:rsid w:val="00312E08"/>
    <w:rsid w:val="003136F9"/>
    <w:rsid w:val="0031399F"/>
    <w:rsid w:val="0031443E"/>
    <w:rsid w:val="0031500A"/>
    <w:rsid w:val="003150F2"/>
    <w:rsid w:val="00315798"/>
    <w:rsid w:val="0031658A"/>
    <w:rsid w:val="00317A25"/>
    <w:rsid w:val="00317C1A"/>
    <w:rsid w:val="00320F91"/>
    <w:rsid w:val="00323B10"/>
    <w:rsid w:val="0032466F"/>
    <w:rsid w:val="00324D72"/>
    <w:rsid w:val="0032556F"/>
    <w:rsid w:val="0032562F"/>
    <w:rsid w:val="00325AC4"/>
    <w:rsid w:val="00325D16"/>
    <w:rsid w:val="00330FFC"/>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704"/>
    <w:rsid w:val="00352806"/>
    <w:rsid w:val="00353DD4"/>
    <w:rsid w:val="00354033"/>
    <w:rsid w:val="00354AD9"/>
    <w:rsid w:val="00362037"/>
    <w:rsid w:val="003630AC"/>
    <w:rsid w:val="00363749"/>
    <w:rsid w:val="00363B8C"/>
    <w:rsid w:val="00363F44"/>
    <w:rsid w:val="003654CE"/>
    <w:rsid w:val="003659F5"/>
    <w:rsid w:val="003672BF"/>
    <w:rsid w:val="003673C5"/>
    <w:rsid w:val="00367B8C"/>
    <w:rsid w:val="003706BF"/>
    <w:rsid w:val="00370F46"/>
    <w:rsid w:val="00372DF6"/>
    <w:rsid w:val="00373448"/>
    <w:rsid w:val="003744BF"/>
    <w:rsid w:val="00382629"/>
    <w:rsid w:val="0038352A"/>
    <w:rsid w:val="00383625"/>
    <w:rsid w:val="003836FC"/>
    <w:rsid w:val="00384629"/>
    <w:rsid w:val="00384C06"/>
    <w:rsid w:val="00384D62"/>
    <w:rsid w:val="0038655C"/>
    <w:rsid w:val="003867FC"/>
    <w:rsid w:val="00386CBE"/>
    <w:rsid w:val="00386D92"/>
    <w:rsid w:val="00387C05"/>
    <w:rsid w:val="00387FA1"/>
    <w:rsid w:val="003903B0"/>
    <w:rsid w:val="00391EF0"/>
    <w:rsid w:val="00395144"/>
    <w:rsid w:val="003979FA"/>
    <w:rsid w:val="00397A9A"/>
    <w:rsid w:val="003A11E7"/>
    <w:rsid w:val="003A193C"/>
    <w:rsid w:val="003A1E63"/>
    <w:rsid w:val="003A24FE"/>
    <w:rsid w:val="003A2D55"/>
    <w:rsid w:val="003A3475"/>
    <w:rsid w:val="003A4F4E"/>
    <w:rsid w:val="003A5304"/>
    <w:rsid w:val="003A708D"/>
    <w:rsid w:val="003A74E9"/>
    <w:rsid w:val="003B0E8A"/>
    <w:rsid w:val="003B36E0"/>
    <w:rsid w:val="003B41A6"/>
    <w:rsid w:val="003B44E5"/>
    <w:rsid w:val="003B5E66"/>
    <w:rsid w:val="003B6AFB"/>
    <w:rsid w:val="003B6F67"/>
    <w:rsid w:val="003B72AE"/>
    <w:rsid w:val="003C02F9"/>
    <w:rsid w:val="003C1501"/>
    <w:rsid w:val="003C359B"/>
    <w:rsid w:val="003C4C49"/>
    <w:rsid w:val="003C6F16"/>
    <w:rsid w:val="003C758B"/>
    <w:rsid w:val="003C7B82"/>
    <w:rsid w:val="003D11A7"/>
    <w:rsid w:val="003D290D"/>
    <w:rsid w:val="003D39E9"/>
    <w:rsid w:val="003D4025"/>
    <w:rsid w:val="003D4B95"/>
    <w:rsid w:val="003D4F3D"/>
    <w:rsid w:val="003D6846"/>
    <w:rsid w:val="003D79C2"/>
    <w:rsid w:val="003E157D"/>
    <w:rsid w:val="003E1C7C"/>
    <w:rsid w:val="003E1E04"/>
    <w:rsid w:val="003E21BF"/>
    <w:rsid w:val="003E23A7"/>
    <w:rsid w:val="003E247A"/>
    <w:rsid w:val="003E2557"/>
    <w:rsid w:val="003E270F"/>
    <w:rsid w:val="003E325B"/>
    <w:rsid w:val="003E3954"/>
    <w:rsid w:val="003E4689"/>
    <w:rsid w:val="003E4A86"/>
    <w:rsid w:val="003E598A"/>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B0A"/>
    <w:rsid w:val="003F7DE9"/>
    <w:rsid w:val="003F7E4E"/>
    <w:rsid w:val="00401C5E"/>
    <w:rsid w:val="00402BA7"/>
    <w:rsid w:val="00402D76"/>
    <w:rsid w:val="00403C90"/>
    <w:rsid w:val="00403FF9"/>
    <w:rsid w:val="00404C5E"/>
    <w:rsid w:val="004057F8"/>
    <w:rsid w:val="0040601A"/>
    <w:rsid w:val="004079F4"/>
    <w:rsid w:val="004101BA"/>
    <w:rsid w:val="0041061D"/>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DAA"/>
    <w:rsid w:val="00425E63"/>
    <w:rsid w:val="00425EE1"/>
    <w:rsid w:val="00425FA0"/>
    <w:rsid w:val="0042664D"/>
    <w:rsid w:val="00427FAE"/>
    <w:rsid w:val="004327FB"/>
    <w:rsid w:val="00432806"/>
    <w:rsid w:val="00433E8F"/>
    <w:rsid w:val="00434F4D"/>
    <w:rsid w:val="00435331"/>
    <w:rsid w:val="00436BDF"/>
    <w:rsid w:val="0044087B"/>
    <w:rsid w:val="00442159"/>
    <w:rsid w:val="00443AFB"/>
    <w:rsid w:val="00443C4D"/>
    <w:rsid w:val="0044416D"/>
    <w:rsid w:val="00444E99"/>
    <w:rsid w:val="00446599"/>
    <w:rsid w:val="00447382"/>
    <w:rsid w:val="00447396"/>
    <w:rsid w:val="00447E67"/>
    <w:rsid w:val="00450D14"/>
    <w:rsid w:val="00451B08"/>
    <w:rsid w:val="004546B5"/>
    <w:rsid w:val="00460508"/>
    <w:rsid w:val="00460B78"/>
    <w:rsid w:val="00460C17"/>
    <w:rsid w:val="00461CA4"/>
    <w:rsid w:val="004629F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F2F"/>
    <w:rsid w:val="00483084"/>
    <w:rsid w:val="004833D6"/>
    <w:rsid w:val="004835A1"/>
    <w:rsid w:val="00483CB5"/>
    <w:rsid w:val="0048419E"/>
    <w:rsid w:val="00484636"/>
    <w:rsid w:val="00485C8E"/>
    <w:rsid w:val="0048667A"/>
    <w:rsid w:val="00487051"/>
    <w:rsid w:val="004871F0"/>
    <w:rsid w:val="0048792F"/>
    <w:rsid w:val="00487AA1"/>
    <w:rsid w:val="00487F38"/>
    <w:rsid w:val="00487FD7"/>
    <w:rsid w:val="0049047F"/>
    <w:rsid w:val="004905F0"/>
    <w:rsid w:val="00490A16"/>
    <w:rsid w:val="00491072"/>
    <w:rsid w:val="004910E2"/>
    <w:rsid w:val="00492954"/>
    <w:rsid w:val="00493561"/>
    <w:rsid w:val="00493828"/>
    <w:rsid w:val="004939A6"/>
    <w:rsid w:val="00493BC9"/>
    <w:rsid w:val="00494831"/>
    <w:rsid w:val="0049514A"/>
    <w:rsid w:val="0049567C"/>
    <w:rsid w:val="004958F7"/>
    <w:rsid w:val="00497145"/>
    <w:rsid w:val="004A1CDB"/>
    <w:rsid w:val="004A1D27"/>
    <w:rsid w:val="004A3755"/>
    <w:rsid w:val="004A455C"/>
    <w:rsid w:val="004A4773"/>
    <w:rsid w:val="004A4B4A"/>
    <w:rsid w:val="004A5B68"/>
    <w:rsid w:val="004A65DA"/>
    <w:rsid w:val="004A6CBB"/>
    <w:rsid w:val="004B1BE4"/>
    <w:rsid w:val="004B227D"/>
    <w:rsid w:val="004B37F8"/>
    <w:rsid w:val="004B3BBC"/>
    <w:rsid w:val="004B4168"/>
    <w:rsid w:val="004B52BB"/>
    <w:rsid w:val="004B6CE4"/>
    <w:rsid w:val="004B6CEB"/>
    <w:rsid w:val="004B7B18"/>
    <w:rsid w:val="004B7F25"/>
    <w:rsid w:val="004C01CA"/>
    <w:rsid w:val="004C1985"/>
    <w:rsid w:val="004C3078"/>
    <w:rsid w:val="004C3E03"/>
    <w:rsid w:val="004C4B45"/>
    <w:rsid w:val="004C4FA9"/>
    <w:rsid w:val="004C5145"/>
    <w:rsid w:val="004C6342"/>
    <w:rsid w:val="004C65C5"/>
    <w:rsid w:val="004C7C56"/>
    <w:rsid w:val="004D18E8"/>
    <w:rsid w:val="004D2628"/>
    <w:rsid w:val="004D2D38"/>
    <w:rsid w:val="004D441C"/>
    <w:rsid w:val="004D5854"/>
    <w:rsid w:val="004D5EB3"/>
    <w:rsid w:val="004E234C"/>
    <w:rsid w:val="004E35BF"/>
    <w:rsid w:val="004E3B96"/>
    <w:rsid w:val="004E4168"/>
    <w:rsid w:val="004E480A"/>
    <w:rsid w:val="004E54D8"/>
    <w:rsid w:val="004E69C7"/>
    <w:rsid w:val="004E6B05"/>
    <w:rsid w:val="004E729E"/>
    <w:rsid w:val="004E748F"/>
    <w:rsid w:val="004F0CEC"/>
    <w:rsid w:val="004F13E8"/>
    <w:rsid w:val="004F63EB"/>
    <w:rsid w:val="004F6610"/>
    <w:rsid w:val="004F6812"/>
    <w:rsid w:val="004F7D01"/>
    <w:rsid w:val="00500770"/>
    <w:rsid w:val="00503361"/>
    <w:rsid w:val="005057B5"/>
    <w:rsid w:val="00506D4A"/>
    <w:rsid w:val="00507788"/>
    <w:rsid w:val="0051025D"/>
    <w:rsid w:val="00510782"/>
    <w:rsid w:val="005110E1"/>
    <w:rsid w:val="00511B8B"/>
    <w:rsid w:val="00512AAF"/>
    <w:rsid w:val="00513159"/>
    <w:rsid w:val="005137AD"/>
    <w:rsid w:val="00514BAF"/>
    <w:rsid w:val="00515313"/>
    <w:rsid w:val="00515767"/>
    <w:rsid w:val="00515E02"/>
    <w:rsid w:val="00516A48"/>
    <w:rsid w:val="00520398"/>
    <w:rsid w:val="00523418"/>
    <w:rsid w:val="0052346B"/>
    <w:rsid w:val="00524383"/>
    <w:rsid w:val="00524C8F"/>
    <w:rsid w:val="00525A7B"/>
    <w:rsid w:val="00530733"/>
    <w:rsid w:val="0053312B"/>
    <w:rsid w:val="00533E87"/>
    <w:rsid w:val="00534763"/>
    <w:rsid w:val="00534BF9"/>
    <w:rsid w:val="00534CF3"/>
    <w:rsid w:val="00534F77"/>
    <w:rsid w:val="005375FA"/>
    <w:rsid w:val="00540D12"/>
    <w:rsid w:val="00540E1E"/>
    <w:rsid w:val="00541BD3"/>
    <w:rsid w:val="00541DD3"/>
    <w:rsid w:val="00544C94"/>
    <w:rsid w:val="00544FE1"/>
    <w:rsid w:val="00545239"/>
    <w:rsid w:val="00546167"/>
    <w:rsid w:val="0054687E"/>
    <w:rsid w:val="00547C0C"/>
    <w:rsid w:val="0055085B"/>
    <w:rsid w:val="00551622"/>
    <w:rsid w:val="00551917"/>
    <w:rsid w:val="00551C33"/>
    <w:rsid w:val="00552834"/>
    <w:rsid w:val="00552BBE"/>
    <w:rsid w:val="005530A3"/>
    <w:rsid w:val="00554306"/>
    <w:rsid w:val="0055498E"/>
    <w:rsid w:val="00557025"/>
    <w:rsid w:val="0055742C"/>
    <w:rsid w:val="00565529"/>
    <w:rsid w:val="00565BC8"/>
    <w:rsid w:val="005668AF"/>
    <w:rsid w:val="00566922"/>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4492"/>
    <w:rsid w:val="0058533D"/>
    <w:rsid w:val="00586515"/>
    <w:rsid w:val="00587187"/>
    <w:rsid w:val="00587F52"/>
    <w:rsid w:val="00591530"/>
    <w:rsid w:val="00592077"/>
    <w:rsid w:val="00592F37"/>
    <w:rsid w:val="00593CE4"/>
    <w:rsid w:val="00594F01"/>
    <w:rsid w:val="00595317"/>
    <w:rsid w:val="00595907"/>
    <w:rsid w:val="0059613E"/>
    <w:rsid w:val="005961F5"/>
    <w:rsid w:val="005A0A0B"/>
    <w:rsid w:val="005A494D"/>
    <w:rsid w:val="005A57E7"/>
    <w:rsid w:val="005A792D"/>
    <w:rsid w:val="005A7BEC"/>
    <w:rsid w:val="005B1C4B"/>
    <w:rsid w:val="005B1FDE"/>
    <w:rsid w:val="005B3E68"/>
    <w:rsid w:val="005B4E66"/>
    <w:rsid w:val="005B4FD1"/>
    <w:rsid w:val="005B666F"/>
    <w:rsid w:val="005B6901"/>
    <w:rsid w:val="005B6F7A"/>
    <w:rsid w:val="005C1207"/>
    <w:rsid w:val="005C1A20"/>
    <w:rsid w:val="005C1A68"/>
    <w:rsid w:val="005C30CD"/>
    <w:rsid w:val="005C3726"/>
    <w:rsid w:val="005C3E9F"/>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3433"/>
    <w:rsid w:val="005F621F"/>
    <w:rsid w:val="005F7442"/>
    <w:rsid w:val="00600234"/>
    <w:rsid w:val="00600ACA"/>
    <w:rsid w:val="00600CF2"/>
    <w:rsid w:val="00600D37"/>
    <w:rsid w:val="00601087"/>
    <w:rsid w:val="006013BE"/>
    <w:rsid w:val="0060141D"/>
    <w:rsid w:val="00601FF8"/>
    <w:rsid w:val="006028A4"/>
    <w:rsid w:val="00602B8B"/>
    <w:rsid w:val="00605A89"/>
    <w:rsid w:val="00606657"/>
    <w:rsid w:val="00607D4C"/>
    <w:rsid w:val="00610AB2"/>
    <w:rsid w:val="00611E50"/>
    <w:rsid w:val="0061324C"/>
    <w:rsid w:val="00614B79"/>
    <w:rsid w:val="006156FC"/>
    <w:rsid w:val="006169DA"/>
    <w:rsid w:val="00617C7C"/>
    <w:rsid w:val="00621336"/>
    <w:rsid w:val="006221CA"/>
    <w:rsid w:val="00625125"/>
    <w:rsid w:val="00625B7D"/>
    <w:rsid w:val="00625D61"/>
    <w:rsid w:val="006263ED"/>
    <w:rsid w:val="006267CB"/>
    <w:rsid w:val="006267EE"/>
    <w:rsid w:val="006268D9"/>
    <w:rsid w:val="006320D5"/>
    <w:rsid w:val="00632588"/>
    <w:rsid w:val="006359EA"/>
    <w:rsid w:val="006374A7"/>
    <w:rsid w:val="00640D74"/>
    <w:rsid w:val="006430FD"/>
    <w:rsid w:val="0064330E"/>
    <w:rsid w:val="00643C44"/>
    <w:rsid w:val="006469BD"/>
    <w:rsid w:val="0064707E"/>
    <w:rsid w:val="006470AB"/>
    <w:rsid w:val="00647D03"/>
    <w:rsid w:val="006500EA"/>
    <w:rsid w:val="00653870"/>
    <w:rsid w:val="00653F27"/>
    <w:rsid w:val="00654B01"/>
    <w:rsid w:val="00655463"/>
    <w:rsid w:val="00660A68"/>
    <w:rsid w:val="0066189F"/>
    <w:rsid w:val="00662A29"/>
    <w:rsid w:val="0066344E"/>
    <w:rsid w:val="00666F41"/>
    <w:rsid w:val="00667596"/>
    <w:rsid w:val="00670DB0"/>
    <w:rsid w:val="0067144D"/>
    <w:rsid w:val="00671598"/>
    <w:rsid w:val="00672F29"/>
    <w:rsid w:val="00673144"/>
    <w:rsid w:val="0067328D"/>
    <w:rsid w:val="00673688"/>
    <w:rsid w:val="00673AD8"/>
    <w:rsid w:val="00673C8F"/>
    <w:rsid w:val="00675246"/>
    <w:rsid w:val="00676A96"/>
    <w:rsid w:val="00677D7B"/>
    <w:rsid w:val="006812AB"/>
    <w:rsid w:val="006823F3"/>
    <w:rsid w:val="00683608"/>
    <w:rsid w:val="0068362D"/>
    <w:rsid w:val="00683E9F"/>
    <w:rsid w:val="00683F59"/>
    <w:rsid w:val="00685EA8"/>
    <w:rsid w:val="0068788A"/>
    <w:rsid w:val="00690FA6"/>
    <w:rsid w:val="006929D6"/>
    <w:rsid w:val="00692B88"/>
    <w:rsid w:val="00692F70"/>
    <w:rsid w:val="006945C6"/>
    <w:rsid w:val="00695B51"/>
    <w:rsid w:val="00696ADA"/>
    <w:rsid w:val="006A0EB1"/>
    <w:rsid w:val="006A4F2A"/>
    <w:rsid w:val="006A7A05"/>
    <w:rsid w:val="006B1ED3"/>
    <w:rsid w:val="006B2C8A"/>
    <w:rsid w:val="006B4C36"/>
    <w:rsid w:val="006B5D70"/>
    <w:rsid w:val="006B69AA"/>
    <w:rsid w:val="006B7695"/>
    <w:rsid w:val="006B79A3"/>
    <w:rsid w:val="006B7C5D"/>
    <w:rsid w:val="006B7E11"/>
    <w:rsid w:val="006C24DA"/>
    <w:rsid w:val="006C3F4D"/>
    <w:rsid w:val="006C422C"/>
    <w:rsid w:val="006C541D"/>
    <w:rsid w:val="006C60D7"/>
    <w:rsid w:val="006C6E4C"/>
    <w:rsid w:val="006D1BD2"/>
    <w:rsid w:val="006D23CA"/>
    <w:rsid w:val="006D23D2"/>
    <w:rsid w:val="006D3864"/>
    <w:rsid w:val="006D3BF6"/>
    <w:rsid w:val="006D4CF2"/>
    <w:rsid w:val="006E03AC"/>
    <w:rsid w:val="006E2432"/>
    <w:rsid w:val="006E2A4B"/>
    <w:rsid w:val="006E4700"/>
    <w:rsid w:val="006E50F9"/>
    <w:rsid w:val="006E69E3"/>
    <w:rsid w:val="006E7083"/>
    <w:rsid w:val="006E73BC"/>
    <w:rsid w:val="006E7FC4"/>
    <w:rsid w:val="006F1689"/>
    <w:rsid w:val="006F1EA5"/>
    <w:rsid w:val="006F38B7"/>
    <w:rsid w:val="006F4D3F"/>
    <w:rsid w:val="006F53DA"/>
    <w:rsid w:val="006F6489"/>
    <w:rsid w:val="006F6744"/>
    <w:rsid w:val="006F69FC"/>
    <w:rsid w:val="006F7708"/>
    <w:rsid w:val="00701C6A"/>
    <w:rsid w:val="00704FCD"/>
    <w:rsid w:val="00707D49"/>
    <w:rsid w:val="007146D0"/>
    <w:rsid w:val="0071485B"/>
    <w:rsid w:val="00714A06"/>
    <w:rsid w:val="007155DA"/>
    <w:rsid w:val="00716461"/>
    <w:rsid w:val="0072017F"/>
    <w:rsid w:val="007212CC"/>
    <w:rsid w:val="00721EC9"/>
    <w:rsid w:val="00722A09"/>
    <w:rsid w:val="007244E6"/>
    <w:rsid w:val="00724949"/>
    <w:rsid w:val="00724A0F"/>
    <w:rsid w:val="007260C5"/>
    <w:rsid w:val="00727B78"/>
    <w:rsid w:val="00727DE6"/>
    <w:rsid w:val="00730839"/>
    <w:rsid w:val="00732163"/>
    <w:rsid w:val="00733794"/>
    <w:rsid w:val="007338C9"/>
    <w:rsid w:val="00733A6A"/>
    <w:rsid w:val="007345CA"/>
    <w:rsid w:val="00735855"/>
    <w:rsid w:val="00742905"/>
    <w:rsid w:val="0074405C"/>
    <w:rsid w:val="00744514"/>
    <w:rsid w:val="00744AEA"/>
    <w:rsid w:val="0074543F"/>
    <w:rsid w:val="00745DA7"/>
    <w:rsid w:val="00745F2F"/>
    <w:rsid w:val="00747543"/>
    <w:rsid w:val="007515D3"/>
    <w:rsid w:val="00752A2D"/>
    <w:rsid w:val="00755614"/>
    <w:rsid w:val="007557F0"/>
    <w:rsid w:val="00762198"/>
    <w:rsid w:val="0077233A"/>
    <w:rsid w:val="00773FE2"/>
    <w:rsid w:val="00775E5E"/>
    <w:rsid w:val="00776A0F"/>
    <w:rsid w:val="00777B35"/>
    <w:rsid w:val="007805F4"/>
    <w:rsid w:val="007838DB"/>
    <w:rsid w:val="00784131"/>
    <w:rsid w:val="0078519A"/>
    <w:rsid w:val="0078693A"/>
    <w:rsid w:val="007872F6"/>
    <w:rsid w:val="007904AD"/>
    <w:rsid w:val="007908CA"/>
    <w:rsid w:val="00790F53"/>
    <w:rsid w:val="007910A2"/>
    <w:rsid w:val="007912AF"/>
    <w:rsid w:val="00791784"/>
    <w:rsid w:val="0079228E"/>
    <w:rsid w:val="00795597"/>
    <w:rsid w:val="00795BA8"/>
    <w:rsid w:val="00795EB8"/>
    <w:rsid w:val="00796BA3"/>
    <w:rsid w:val="00797CB8"/>
    <w:rsid w:val="007A211F"/>
    <w:rsid w:val="007A2E20"/>
    <w:rsid w:val="007A371C"/>
    <w:rsid w:val="007A41C9"/>
    <w:rsid w:val="007A634E"/>
    <w:rsid w:val="007A6614"/>
    <w:rsid w:val="007A6E04"/>
    <w:rsid w:val="007A78E1"/>
    <w:rsid w:val="007B10DB"/>
    <w:rsid w:val="007B14FE"/>
    <w:rsid w:val="007B25FA"/>
    <w:rsid w:val="007B34BD"/>
    <w:rsid w:val="007B3676"/>
    <w:rsid w:val="007B3EF8"/>
    <w:rsid w:val="007B459A"/>
    <w:rsid w:val="007B4698"/>
    <w:rsid w:val="007B6AA5"/>
    <w:rsid w:val="007B72CA"/>
    <w:rsid w:val="007B7A08"/>
    <w:rsid w:val="007C0085"/>
    <w:rsid w:val="007C14F5"/>
    <w:rsid w:val="007C15EA"/>
    <w:rsid w:val="007C1A96"/>
    <w:rsid w:val="007C2AE5"/>
    <w:rsid w:val="007C45F9"/>
    <w:rsid w:val="007C5D05"/>
    <w:rsid w:val="007C5F1D"/>
    <w:rsid w:val="007D0752"/>
    <w:rsid w:val="007D103B"/>
    <w:rsid w:val="007D18F4"/>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497"/>
    <w:rsid w:val="0080158C"/>
    <w:rsid w:val="008034FB"/>
    <w:rsid w:val="00804111"/>
    <w:rsid w:val="008041F5"/>
    <w:rsid w:val="00804ACA"/>
    <w:rsid w:val="00804EF6"/>
    <w:rsid w:val="008050EE"/>
    <w:rsid w:val="00805A04"/>
    <w:rsid w:val="008103C2"/>
    <w:rsid w:val="0081096A"/>
    <w:rsid w:val="008135FB"/>
    <w:rsid w:val="008137B9"/>
    <w:rsid w:val="00813913"/>
    <w:rsid w:val="00814ACA"/>
    <w:rsid w:val="00814EB5"/>
    <w:rsid w:val="0081543D"/>
    <w:rsid w:val="00816456"/>
    <w:rsid w:val="008204FC"/>
    <w:rsid w:val="0082105F"/>
    <w:rsid w:val="00821F8E"/>
    <w:rsid w:val="00822746"/>
    <w:rsid w:val="008231AE"/>
    <w:rsid w:val="00823425"/>
    <w:rsid w:val="008247BC"/>
    <w:rsid w:val="0082603D"/>
    <w:rsid w:val="00826E43"/>
    <w:rsid w:val="00832755"/>
    <w:rsid w:val="0083277D"/>
    <w:rsid w:val="008330F9"/>
    <w:rsid w:val="00834EA3"/>
    <w:rsid w:val="00835624"/>
    <w:rsid w:val="00835E4A"/>
    <w:rsid w:val="008372B2"/>
    <w:rsid w:val="00840152"/>
    <w:rsid w:val="00840160"/>
    <w:rsid w:val="008412FD"/>
    <w:rsid w:val="00843ADE"/>
    <w:rsid w:val="00843CB9"/>
    <w:rsid w:val="00843F67"/>
    <w:rsid w:val="0084402A"/>
    <w:rsid w:val="0084465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486"/>
    <w:rsid w:val="008617E7"/>
    <w:rsid w:val="008625D6"/>
    <w:rsid w:val="008634F9"/>
    <w:rsid w:val="00864C68"/>
    <w:rsid w:val="008655A9"/>
    <w:rsid w:val="00866071"/>
    <w:rsid w:val="008662C0"/>
    <w:rsid w:val="00866456"/>
    <w:rsid w:val="00866B88"/>
    <w:rsid w:val="00867299"/>
    <w:rsid w:val="00867A33"/>
    <w:rsid w:val="00867D98"/>
    <w:rsid w:val="008705DD"/>
    <w:rsid w:val="0087114F"/>
    <w:rsid w:val="008717AE"/>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276"/>
    <w:rsid w:val="00896A57"/>
    <w:rsid w:val="00897586"/>
    <w:rsid w:val="008A0085"/>
    <w:rsid w:val="008A0B0D"/>
    <w:rsid w:val="008A0D5B"/>
    <w:rsid w:val="008A20B6"/>
    <w:rsid w:val="008A2895"/>
    <w:rsid w:val="008A5619"/>
    <w:rsid w:val="008A5B98"/>
    <w:rsid w:val="008A5BB7"/>
    <w:rsid w:val="008A77AF"/>
    <w:rsid w:val="008A7D89"/>
    <w:rsid w:val="008B0184"/>
    <w:rsid w:val="008B15FA"/>
    <w:rsid w:val="008B2C6D"/>
    <w:rsid w:val="008B54D5"/>
    <w:rsid w:val="008B722E"/>
    <w:rsid w:val="008B7355"/>
    <w:rsid w:val="008B7F69"/>
    <w:rsid w:val="008C02A6"/>
    <w:rsid w:val="008C110D"/>
    <w:rsid w:val="008C1997"/>
    <w:rsid w:val="008C201C"/>
    <w:rsid w:val="008C4E60"/>
    <w:rsid w:val="008C4FDA"/>
    <w:rsid w:val="008C72F2"/>
    <w:rsid w:val="008D2764"/>
    <w:rsid w:val="008D3131"/>
    <w:rsid w:val="008D5B63"/>
    <w:rsid w:val="008D7D3E"/>
    <w:rsid w:val="008E0A0B"/>
    <w:rsid w:val="008E0D6D"/>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6463"/>
    <w:rsid w:val="008F6A34"/>
    <w:rsid w:val="008F73F2"/>
    <w:rsid w:val="00903C9B"/>
    <w:rsid w:val="009050E2"/>
    <w:rsid w:val="00907000"/>
    <w:rsid w:val="00910EE4"/>
    <w:rsid w:val="00914014"/>
    <w:rsid w:val="00914132"/>
    <w:rsid w:val="00917A5D"/>
    <w:rsid w:val="00920833"/>
    <w:rsid w:val="0092167E"/>
    <w:rsid w:val="009220E3"/>
    <w:rsid w:val="00925C76"/>
    <w:rsid w:val="009303A8"/>
    <w:rsid w:val="00931BE6"/>
    <w:rsid w:val="00932163"/>
    <w:rsid w:val="009321C8"/>
    <w:rsid w:val="00932F6D"/>
    <w:rsid w:val="0093304E"/>
    <w:rsid w:val="00933C3B"/>
    <w:rsid w:val="009347ED"/>
    <w:rsid w:val="00936656"/>
    <w:rsid w:val="0093682D"/>
    <w:rsid w:val="00940E0B"/>
    <w:rsid w:val="00941CF6"/>
    <w:rsid w:val="0094222C"/>
    <w:rsid w:val="009423F6"/>
    <w:rsid w:val="00942AF8"/>
    <w:rsid w:val="0094313D"/>
    <w:rsid w:val="00943395"/>
    <w:rsid w:val="00943E12"/>
    <w:rsid w:val="00944A94"/>
    <w:rsid w:val="00944D8E"/>
    <w:rsid w:val="009450F5"/>
    <w:rsid w:val="0094518C"/>
    <w:rsid w:val="00946EFA"/>
    <w:rsid w:val="00950040"/>
    <w:rsid w:val="0095063D"/>
    <w:rsid w:val="00950B93"/>
    <w:rsid w:val="00951D50"/>
    <w:rsid w:val="00952806"/>
    <w:rsid w:val="00953458"/>
    <w:rsid w:val="00954945"/>
    <w:rsid w:val="00956743"/>
    <w:rsid w:val="00956B15"/>
    <w:rsid w:val="00956BE6"/>
    <w:rsid w:val="00957160"/>
    <w:rsid w:val="00960489"/>
    <w:rsid w:val="00960E59"/>
    <w:rsid w:val="0096132D"/>
    <w:rsid w:val="009613F2"/>
    <w:rsid w:val="009615B1"/>
    <w:rsid w:val="00964348"/>
    <w:rsid w:val="0096500D"/>
    <w:rsid w:val="009658FF"/>
    <w:rsid w:val="00966059"/>
    <w:rsid w:val="0096677E"/>
    <w:rsid w:val="00967C2D"/>
    <w:rsid w:val="0097074C"/>
    <w:rsid w:val="009724DF"/>
    <w:rsid w:val="009738D0"/>
    <w:rsid w:val="00974DFE"/>
    <w:rsid w:val="0097607D"/>
    <w:rsid w:val="0097614A"/>
    <w:rsid w:val="00976556"/>
    <w:rsid w:val="009817EF"/>
    <w:rsid w:val="009832E0"/>
    <w:rsid w:val="0098416C"/>
    <w:rsid w:val="00984BE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5ED5"/>
    <w:rsid w:val="009B62B8"/>
    <w:rsid w:val="009B69E1"/>
    <w:rsid w:val="009B6DA2"/>
    <w:rsid w:val="009C02EA"/>
    <w:rsid w:val="009C0E33"/>
    <w:rsid w:val="009C101A"/>
    <w:rsid w:val="009C14AF"/>
    <w:rsid w:val="009C3048"/>
    <w:rsid w:val="009C33D7"/>
    <w:rsid w:val="009C3538"/>
    <w:rsid w:val="009C4529"/>
    <w:rsid w:val="009C477C"/>
    <w:rsid w:val="009C492E"/>
    <w:rsid w:val="009C5346"/>
    <w:rsid w:val="009C55A5"/>
    <w:rsid w:val="009C6BD5"/>
    <w:rsid w:val="009C7014"/>
    <w:rsid w:val="009D0E77"/>
    <w:rsid w:val="009D1F77"/>
    <w:rsid w:val="009D470D"/>
    <w:rsid w:val="009D4DAE"/>
    <w:rsid w:val="009D503C"/>
    <w:rsid w:val="009D50A4"/>
    <w:rsid w:val="009D6807"/>
    <w:rsid w:val="009D72F7"/>
    <w:rsid w:val="009E3F17"/>
    <w:rsid w:val="009E4102"/>
    <w:rsid w:val="009E4350"/>
    <w:rsid w:val="009E435B"/>
    <w:rsid w:val="009E4F7E"/>
    <w:rsid w:val="009E5753"/>
    <w:rsid w:val="009E58FD"/>
    <w:rsid w:val="009E670D"/>
    <w:rsid w:val="009E69C0"/>
    <w:rsid w:val="009E73B1"/>
    <w:rsid w:val="009E7BAE"/>
    <w:rsid w:val="009F0A31"/>
    <w:rsid w:val="009F0C34"/>
    <w:rsid w:val="009F276E"/>
    <w:rsid w:val="009F3A23"/>
    <w:rsid w:val="009F4459"/>
    <w:rsid w:val="009F493C"/>
    <w:rsid w:val="009F6209"/>
    <w:rsid w:val="009F62A5"/>
    <w:rsid w:val="009F6FFD"/>
    <w:rsid w:val="00A02411"/>
    <w:rsid w:val="00A03866"/>
    <w:rsid w:val="00A03948"/>
    <w:rsid w:val="00A04311"/>
    <w:rsid w:val="00A0455C"/>
    <w:rsid w:val="00A04E44"/>
    <w:rsid w:val="00A07709"/>
    <w:rsid w:val="00A10382"/>
    <w:rsid w:val="00A11B71"/>
    <w:rsid w:val="00A11F33"/>
    <w:rsid w:val="00A12D92"/>
    <w:rsid w:val="00A144BE"/>
    <w:rsid w:val="00A20CB4"/>
    <w:rsid w:val="00A2163E"/>
    <w:rsid w:val="00A22BAB"/>
    <w:rsid w:val="00A23B70"/>
    <w:rsid w:val="00A24493"/>
    <w:rsid w:val="00A24BB4"/>
    <w:rsid w:val="00A24FC8"/>
    <w:rsid w:val="00A2647E"/>
    <w:rsid w:val="00A265F9"/>
    <w:rsid w:val="00A26877"/>
    <w:rsid w:val="00A26F56"/>
    <w:rsid w:val="00A30F76"/>
    <w:rsid w:val="00A33F72"/>
    <w:rsid w:val="00A3473B"/>
    <w:rsid w:val="00A34B35"/>
    <w:rsid w:val="00A35531"/>
    <w:rsid w:val="00A3786A"/>
    <w:rsid w:val="00A37A1A"/>
    <w:rsid w:val="00A37AEB"/>
    <w:rsid w:val="00A40C22"/>
    <w:rsid w:val="00A40EFC"/>
    <w:rsid w:val="00A41B55"/>
    <w:rsid w:val="00A421C9"/>
    <w:rsid w:val="00A425A2"/>
    <w:rsid w:val="00A430F4"/>
    <w:rsid w:val="00A44241"/>
    <w:rsid w:val="00A4461F"/>
    <w:rsid w:val="00A44726"/>
    <w:rsid w:val="00A46B0B"/>
    <w:rsid w:val="00A476DE"/>
    <w:rsid w:val="00A514B6"/>
    <w:rsid w:val="00A51B3F"/>
    <w:rsid w:val="00A5234B"/>
    <w:rsid w:val="00A5424C"/>
    <w:rsid w:val="00A56DA3"/>
    <w:rsid w:val="00A5798B"/>
    <w:rsid w:val="00A60B12"/>
    <w:rsid w:val="00A60EAD"/>
    <w:rsid w:val="00A622D6"/>
    <w:rsid w:val="00A6282E"/>
    <w:rsid w:val="00A63E6C"/>
    <w:rsid w:val="00A655B9"/>
    <w:rsid w:val="00A67961"/>
    <w:rsid w:val="00A67ADC"/>
    <w:rsid w:val="00A71B19"/>
    <w:rsid w:val="00A73B0F"/>
    <w:rsid w:val="00A76348"/>
    <w:rsid w:val="00A8003D"/>
    <w:rsid w:val="00A804F1"/>
    <w:rsid w:val="00A80AEA"/>
    <w:rsid w:val="00A80F8A"/>
    <w:rsid w:val="00A81923"/>
    <w:rsid w:val="00A83E66"/>
    <w:rsid w:val="00A87297"/>
    <w:rsid w:val="00A87478"/>
    <w:rsid w:val="00A8759C"/>
    <w:rsid w:val="00A906A1"/>
    <w:rsid w:val="00A91339"/>
    <w:rsid w:val="00A91907"/>
    <w:rsid w:val="00A9207B"/>
    <w:rsid w:val="00A9301F"/>
    <w:rsid w:val="00A9405B"/>
    <w:rsid w:val="00A940D8"/>
    <w:rsid w:val="00A958E0"/>
    <w:rsid w:val="00A95C9A"/>
    <w:rsid w:val="00A97B0A"/>
    <w:rsid w:val="00AA1932"/>
    <w:rsid w:val="00AA2AD2"/>
    <w:rsid w:val="00AA3FDD"/>
    <w:rsid w:val="00AA4F20"/>
    <w:rsid w:val="00AA4FDB"/>
    <w:rsid w:val="00AA59A0"/>
    <w:rsid w:val="00AB0104"/>
    <w:rsid w:val="00AB1419"/>
    <w:rsid w:val="00AB30F8"/>
    <w:rsid w:val="00AB3704"/>
    <w:rsid w:val="00AB37EF"/>
    <w:rsid w:val="00AB3B64"/>
    <w:rsid w:val="00AB491F"/>
    <w:rsid w:val="00AB53D1"/>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161D"/>
    <w:rsid w:val="00AE2B21"/>
    <w:rsid w:val="00AE474B"/>
    <w:rsid w:val="00AE51E1"/>
    <w:rsid w:val="00AE61CC"/>
    <w:rsid w:val="00AF0B91"/>
    <w:rsid w:val="00AF173C"/>
    <w:rsid w:val="00AF25E9"/>
    <w:rsid w:val="00AF34E8"/>
    <w:rsid w:val="00AF4E87"/>
    <w:rsid w:val="00AF52F0"/>
    <w:rsid w:val="00AF6134"/>
    <w:rsid w:val="00AF6BFF"/>
    <w:rsid w:val="00AF73D2"/>
    <w:rsid w:val="00B001C0"/>
    <w:rsid w:val="00B00FE9"/>
    <w:rsid w:val="00B0169E"/>
    <w:rsid w:val="00B01BAC"/>
    <w:rsid w:val="00B023CD"/>
    <w:rsid w:val="00B04386"/>
    <w:rsid w:val="00B04DA9"/>
    <w:rsid w:val="00B05193"/>
    <w:rsid w:val="00B07B30"/>
    <w:rsid w:val="00B07F86"/>
    <w:rsid w:val="00B114FE"/>
    <w:rsid w:val="00B11662"/>
    <w:rsid w:val="00B11FE5"/>
    <w:rsid w:val="00B12042"/>
    <w:rsid w:val="00B142B3"/>
    <w:rsid w:val="00B14C7B"/>
    <w:rsid w:val="00B14D9C"/>
    <w:rsid w:val="00B1578E"/>
    <w:rsid w:val="00B15C88"/>
    <w:rsid w:val="00B16D97"/>
    <w:rsid w:val="00B170B2"/>
    <w:rsid w:val="00B174FF"/>
    <w:rsid w:val="00B22030"/>
    <w:rsid w:val="00B2342A"/>
    <w:rsid w:val="00B2574C"/>
    <w:rsid w:val="00B309A3"/>
    <w:rsid w:val="00B30B4C"/>
    <w:rsid w:val="00B31202"/>
    <w:rsid w:val="00B32A86"/>
    <w:rsid w:val="00B34198"/>
    <w:rsid w:val="00B34300"/>
    <w:rsid w:val="00B34D16"/>
    <w:rsid w:val="00B36291"/>
    <w:rsid w:val="00B37464"/>
    <w:rsid w:val="00B40D1F"/>
    <w:rsid w:val="00B42695"/>
    <w:rsid w:val="00B42702"/>
    <w:rsid w:val="00B4354F"/>
    <w:rsid w:val="00B435C6"/>
    <w:rsid w:val="00B43E83"/>
    <w:rsid w:val="00B446C5"/>
    <w:rsid w:val="00B46746"/>
    <w:rsid w:val="00B46B46"/>
    <w:rsid w:val="00B47165"/>
    <w:rsid w:val="00B47E2A"/>
    <w:rsid w:val="00B5295E"/>
    <w:rsid w:val="00B52F9B"/>
    <w:rsid w:val="00B53AF9"/>
    <w:rsid w:val="00B55087"/>
    <w:rsid w:val="00B5535E"/>
    <w:rsid w:val="00B554DD"/>
    <w:rsid w:val="00B5619D"/>
    <w:rsid w:val="00B613A2"/>
    <w:rsid w:val="00B630EE"/>
    <w:rsid w:val="00B63157"/>
    <w:rsid w:val="00B63531"/>
    <w:rsid w:val="00B63974"/>
    <w:rsid w:val="00B641D4"/>
    <w:rsid w:val="00B654B8"/>
    <w:rsid w:val="00B6671A"/>
    <w:rsid w:val="00B669A7"/>
    <w:rsid w:val="00B66CB3"/>
    <w:rsid w:val="00B72489"/>
    <w:rsid w:val="00B72C8B"/>
    <w:rsid w:val="00B7339E"/>
    <w:rsid w:val="00B73849"/>
    <w:rsid w:val="00B73AAB"/>
    <w:rsid w:val="00B73C0E"/>
    <w:rsid w:val="00B745DF"/>
    <w:rsid w:val="00B7494B"/>
    <w:rsid w:val="00B74FF9"/>
    <w:rsid w:val="00B75081"/>
    <w:rsid w:val="00B75D21"/>
    <w:rsid w:val="00B763A0"/>
    <w:rsid w:val="00B76D56"/>
    <w:rsid w:val="00B80C29"/>
    <w:rsid w:val="00B815C8"/>
    <w:rsid w:val="00B81E09"/>
    <w:rsid w:val="00B82088"/>
    <w:rsid w:val="00B822E8"/>
    <w:rsid w:val="00B839A6"/>
    <w:rsid w:val="00B876AF"/>
    <w:rsid w:val="00B91119"/>
    <w:rsid w:val="00B9155B"/>
    <w:rsid w:val="00B9200D"/>
    <w:rsid w:val="00B92164"/>
    <w:rsid w:val="00B92F13"/>
    <w:rsid w:val="00B940EF"/>
    <w:rsid w:val="00B9474A"/>
    <w:rsid w:val="00B94838"/>
    <w:rsid w:val="00B951E2"/>
    <w:rsid w:val="00B9655D"/>
    <w:rsid w:val="00B96B78"/>
    <w:rsid w:val="00BA2247"/>
    <w:rsid w:val="00BA303B"/>
    <w:rsid w:val="00BA4FBC"/>
    <w:rsid w:val="00BA6D52"/>
    <w:rsid w:val="00BA7D34"/>
    <w:rsid w:val="00BB063E"/>
    <w:rsid w:val="00BB13AE"/>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0FC"/>
    <w:rsid w:val="00BD5A6F"/>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489A"/>
    <w:rsid w:val="00BF5925"/>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07FFB"/>
    <w:rsid w:val="00C10AEE"/>
    <w:rsid w:val="00C10EA2"/>
    <w:rsid w:val="00C11069"/>
    <w:rsid w:val="00C11079"/>
    <w:rsid w:val="00C11203"/>
    <w:rsid w:val="00C1121D"/>
    <w:rsid w:val="00C1201C"/>
    <w:rsid w:val="00C13094"/>
    <w:rsid w:val="00C1340B"/>
    <w:rsid w:val="00C13531"/>
    <w:rsid w:val="00C15A87"/>
    <w:rsid w:val="00C16473"/>
    <w:rsid w:val="00C20446"/>
    <w:rsid w:val="00C230AF"/>
    <w:rsid w:val="00C260D4"/>
    <w:rsid w:val="00C26557"/>
    <w:rsid w:val="00C269AE"/>
    <w:rsid w:val="00C307C6"/>
    <w:rsid w:val="00C30B87"/>
    <w:rsid w:val="00C33183"/>
    <w:rsid w:val="00C343BB"/>
    <w:rsid w:val="00C34D89"/>
    <w:rsid w:val="00C36405"/>
    <w:rsid w:val="00C36C98"/>
    <w:rsid w:val="00C36FC0"/>
    <w:rsid w:val="00C402BA"/>
    <w:rsid w:val="00C40815"/>
    <w:rsid w:val="00C4110E"/>
    <w:rsid w:val="00C416C7"/>
    <w:rsid w:val="00C4221C"/>
    <w:rsid w:val="00C427C9"/>
    <w:rsid w:val="00C42A3D"/>
    <w:rsid w:val="00C42A49"/>
    <w:rsid w:val="00C431AD"/>
    <w:rsid w:val="00C43608"/>
    <w:rsid w:val="00C447CB"/>
    <w:rsid w:val="00C4625F"/>
    <w:rsid w:val="00C479DE"/>
    <w:rsid w:val="00C47D0E"/>
    <w:rsid w:val="00C5035C"/>
    <w:rsid w:val="00C510BD"/>
    <w:rsid w:val="00C53394"/>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34B6"/>
    <w:rsid w:val="00C742B8"/>
    <w:rsid w:val="00C747A8"/>
    <w:rsid w:val="00C74AD1"/>
    <w:rsid w:val="00C75135"/>
    <w:rsid w:val="00C753BF"/>
    <w:rsid w:val="00C754AC"/>
    <w:rsid w:val="00C75797"/>
    <w:rsid w:val="00C75C48"/>
    <w:rsid w:val="00C75CF6"/>
    <w:rsid w:val="00C803E7"/>
    <w:rsid w:val="00C827B3"/>
    <w:rsid w:val="00C83A21"/>
    <w:rsid w:val="00C8667D"/>
    <w:rsid w:val="00C90FC9"/>
    <w:rsid w:val="00C92170"/>
    <w:rsid w:val="00C92A33"/>
    <w:rsid w:val="00C93411"/>
    <w:rsid w:val="00C93666"/>
    <w:rsid w:val="00C938B8"/>
    <w:rsid w:val="00C9532A"/>
    <w:rsid w:val="00C968E1"/>
    <w:rsid w:val="00C96B33"/>
    <w:rsid w:val="00CA029C"/>
    <w:rsid w:val="00CA159F"/>
    <w:rsid w:val="00CA19BD"/>
    <w:rsid w:val="00CA2CC7"/>
    <w:rsid w:val="00CA31F2"/>
    <w:rsid w:val="00CA46FA"/>
    <w:rsid w:val="00CA49E1"/>
    <w:rsid w:val="00CA5975"/>
    <w:rsid w:val="00CA6AF2"/>
    <w:rsid w:val="00CA70C6"/>
    <w:rsid w:val="00CA7A91"/>
    <w:rsid w:val="00CB02D9"/>
    <w:rsid w:val="00CB0419"/>
    <w:rsid w:val="00CB07E2"/>
    <w:rsid w:val="00CB0D88"/>
    <w:rsid w:val="00CB1952"/>
    <w:rsid w:val="00CB366E"/>
    <w:rsid w:val="00CB3869"/>
    <w:rsid w:val="00CB5133"/>
    <w:rsid w:val="00CB5DC7"/>
    <w:rsid w:val="00CB74F6"/>
    <w:rsid w:val="00CB78AC"/>
    <w:rsid w:val="00CC0F64"/>
    <w:rsid w:val="00CC1C23"/>
    <w:rsid w:val="00CC4EBA"/>
    <w:rsid w:val="00CC64FA"/>
    <w:rsid w:val="00CC6E9B"/>
    <w:rsid w:val="00CD0799"/>
    <w:rsid w:val="00CD0F4F"/>
    <w:rsid w:val="00CD1235"/>
    <w:rsid w:val="00CD174A"/>
    <w:rsid w:val="00CD345D"/>
    <w:rsid w:val="00CD4FAF"/>
    <w:rsid w:val="00CD5113"/>
    <w:rsid w:val="00CD5D40"/>
    <w:rsid w:val="00CD60AD"/>
    <w:rsid w:val="00CE0FDC"/>
    <w:rsid w:val="00CE245C"/>
    <w:rsid w:val="00CE286B"/>
    <w:rsid w:val="00CE4334"/>
    <w:rsid w:val="00CE5112"/>
    <w:rsid w:val="00CE54E0"/>
    <w:rsid w:val="00CE5693"/>
    <w:rsid w:val="00CE5944"/>
    <w:rsid w:val="00CE66F3"/>
    <w:rsid w:val="00CF07EC"/>
    <w:rsid w:val="00CF1EBD"/>
    <w:rsid w:val="00CF2987"/>
    <w:rsid w:val="00CF3FB9"/>
    <w:rsid w:val="00CF47B6"/>
    <w:rsid w:val="00CF5660"/>
    <w:rsid w:val="00CF5944"/>
    <w:rsid w:val="00CF5EF6"/>
    <w:rsid w:val="00D0214A"/>
    <w:rsid w:val="00D03518"/>
    <w:rsid w:val="00D03EED"/>
    <w:rsid w:val="00D03FFA"/>
    <w:rsid w:val="00D0442D"/>
    <w:rsid w:val="00D048A0"/>
    <w:rsid w:val="00D04D3F"/>
    <w:rsid w:val="00D04DEB"/>
    <w:rsid w:val="00D06791"/>
    <w:rsid w:val="00D10A57"/>
    <w:rsid w:val="00D1130A"/>
    <w:rsid w:val="00D11994"/>
    <w:rsid w:val="00D11A21"/>
    <w:rsid w:val="00D12189"/>
    <w:rsid w:val="00D146D8"/>
    <w:rsid w:val="00D14EEF"/>
    <w:rsid w:val="00D152DE"/>
    <w:rsid w:val="00D16B7D"/>
    <w:rsid w:val="00D170B1"/>
    <w:rsid w:val="00D17309"/>
    <w:rsid w:val="00D2016F"/>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3475"/>
    <w:rsid w:val="00D43AE1"/>
    <w:rsid w:val="00D44540"/>
    <w:rsid w:val="00D4594A"/>
    <w:rsid w:val="00D46066"/>
    <w:rsid w:val="00D4673C"/>
    <w:rsid w:val="00D46866"/>
    <w:rsid w:val="00D476BC"/>
    <w:rsid w:val="00D47AC4"/>
    <w:rsid w:val="00D50D67"/>
    <w:rsid w:val="00D523D6"/>
    <w:rsid w:val="00D525D3"/>
    <w:rsid w:val="00D52F4F"/>
    <w:rsid w:val="00D53DC3"/>
    <w:rsid w:val="00D54408"/>
    <w:rsid w:val="00D5479A"/>
    <w:rsid w:val="00D551DB"/>
    <w:rsid w:val="00D56A75"/>
    <w:rsid w:val="00D56C04"/>
    <w:rsid w:val="00D60341"/>
    <w:rsid w:val="00D61920"/>
    <w:rsid w:val="00D63F94"/>
    <w:rsid w:val="00D666BC"/>
    <w:rsid w:val="00D66D7B"/>
    <w:rsid w:val="00D67304"/>
    <w:rsid w:val="00D67A20"/>
    <w:rsid w:val="00D70085"/>
    <w:rsid w:val="00D708DA"/>
    <w:rsid w:val="00D7169C"/>
    <w:rsid w:val="00D7389E"/>
    <w:rsid w:val="00D73D96"/>
    <w:rsid w:val="00D758C2"/>
    <w:rsid w:val="00D80D06"/>
    <w:rsid w:val="00D8154D"/>
    <w:rsid w:val="00D81CE5"/>
    <w:rsid w:val="00D83D1B"/>
    <w:rsid w:val="00D8473C"/>
    <w:rsid w:val="00D84AAB"/>
    <w:rsid w:val="00D852E4"/>
    <w:rsid w:val="00D8541D"/>
    <w:rsid w:val="00D8653A"/>
    <w:rsid w:val="00D91E00"/>
    <w:rsid w:val="00D930E2"/>
    <w:rsid w:val="00D93D35"/>
    <w:rsid w:val="00D940FF"/>
    <w:rsid w:val="00D946D0"/>
    <w:rsid w:val="00D95519"/>
    <w:rsid w:val="00D95CA5"/>
    <w:rsid w:val="00D97CDF"/>
    <w:rsid w:val="00DA1908"/>
    <w:rsid w:val="00DA19DC"/>
    <w:rsid w:val="00DA1DDD"/>
    <w:rsid w:val="00DA2BB9"/>
    <w:rsid w:val="00DA3D12"/>
    <w:rsid w:val="00DA5672"/>
    <w:rsid w:val="00DA5BE2"/>
    <w:rsid w:val="00DA63F5"/>
    <w:rsid w:val="00DB012C"/>
    <w:rsid w:val="00DB181E"/>
    <w:rsid w:val="00DB1923"/>
    <w:rsid w:val="00DB1A25"/>
    <w:rsid w:val="00DB22BC"/>
    <w:rsid w:val="00DB393F"/>
    <w:rsid w:val="00DB3C44"/>
    <w:rsid w:val="00DB4A2F"/>
    <w:rsid w:val="00DB4CFB"/>
    <w:rsid w:val="00DB5266"/>
    <w:rsid w:val="00DB57E4"/>
    <w:rsid w:val="00DB591E"/>
    <w:rsid w:val="00DB65A7"/>
    <w:rsid w:val="00DC0B3A"/>
    <w:rsid w:val="00DC0BCC"/>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09DE"/>
    <w:rsid w:val="00DE0C0D"/>
    <w:rsid w:val="00DE2041"/>
    <w:rsid w:val="00DE4567"/>
    <w:rsid w:val="00DE6058"/>
    <w:rsid w:val="00DE6BCF"/>
    <w:rsid w:val="00DE73B2"/>
    <w:rsid w:val="00DE7DA9"/>
    <w:rsid w:val="00DF03B4"/>
    <w:rsid w:val="00DF1253"/>
    <w:rsid w:val="00DF1A8D"/>
    <w:rsid w:val="00DF2F56"/>
    <w:rsid w:val="00DF36E8"/>
    <w:rsid w:val="00DF5D4E"/>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285"/>
    <w:rsid w:val="00E226A7"/>
    <w:rsid w:val="00E22CD6"/>
    <w:rsid w:val="00E23757"/>
    <w:rsid w:val="00E2450C"/>
    <w:rsid w:val="00E25832"/>
    <w:rsid w:val="00E25A03"/>
    <w:rsid w:val="00E26763"/>
    <w:rsid w:val="00E27D90"/>
    <w:rsid w:val="00E27DE6"/>
    <w:rsid w:val="00E310D2"/>
    <w:rsid w:val="00E32808"/>
    <w:rsid w:val="00E32E9E"/>
    <w:rsid w:val="00E341CD"/>
    <w:rsid w:val="00E34C19"/>
    <w:rsid w:val="00E36F3F"/>
    <w:rsid w:val="00E3713E"/>
    <w:rsid w:val="00E37DCE"/>
    <w:rsid w:val="00E4164C"/>
    <w:rsid w:val="00E419B8"/>
    <w:rsid w:val="00E4394E"/>
    <w:rsid w:val="00E43C0C"/>
    <w:rsid w:val="00E44A42"/>
    <w:rsid w:val="00E450EC"/>
    <w:rsid w:val="00E45FA6"/>
    <w:rsid w:val="00E4619C"/>
    <w:rsid w:val="00E50405"/>
    <w:rsid w:val="00E51147"/>
    <w:rsid w:val="00E520AF"/>
    <w:rsid w:val="00E522E9"/>
    <w:rsid w:val="00E52732"/>
    <w:rsid w:val="00E52E86"/>
    <w:rsid w:val="00E53CC9"/>
    <w:rsid w:val="00E53FDF"/>
    <w:rsid w:val="00E547B9"/>
    <w:rsid w:val="00E5559D"/>
    <w:rsid w:val="00E55A9C"/>
    <w:rsid w:val="00E56A9C"/>
    <w:rsid w:val="00E57296"/>
    <w:rsid w:val="00E57723"/>
    <w:rsid w:val="00E57E3A"/>
    <w:rsid w:val="00E60454"/>
    <w:rsid w:val="00E61B91"/>
    <w:rsid w:val="00E6218F"/>
    <w:rsid w:val="00E66D4F"/>
    <w:rsid w:val="00E708E1"/>
    <w:rsid w:val="00E70C5B"/>
    <w:rsid w:val="00E72778"/>
    <w:rsid w:val="00E72E22"/>
    <w:rsid w:val="00E7318F"/>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BAF"/>
    <w:rsid w:val="00E95CB9"/>
    <w:rsid w:val="00E969C5"/>
    <w:rsid w:val="00E96E26"/>
    <w:rsid w:val="00E9787F"/>
    <w:rsid w:val="00E97D96"/>
    <w:rsid w:val="00EA25F4"/>
    <w:rsid w:val="00EA29AF"/>
    <w:rsid w:val="00EA49DF"/>
    <w:rsid w:val="00EA6475"/>
    <w:rsid w:val="00EA7F4C"/>
    <w:rsid w:val="00EB0037"/>
    <w:rsid w:val="00EB0F32"/>
    <w:rsid w:val="00EB2EB4"/>
    <w:rsid w:val="00EB540D"/>
    <w:rsid w:val="00EB5770"/>
    <w:rsid w:val="00EB643D"/>
    <w:rsid w:val="00EB7112"/>
    <w:rsid w:val="00EB758A"/>
    <w:rsid w:val="00EB7EB9"/>
    <w:rsid w:val="00EC1754"/>
    <w:rsid w:val="00EC1C6F"/>
    <w:rsid w:val="00EC1ED7"/>
    <w:rsid w:val="00EC35AD"/>
    <w:rsid w:val="00EC3E68"/>
    <w:rsid w:val="00EC45FB"/>
    <w:rsid w:val="00EC5B65"/>
    <w:rsid w:val="00EC6D36"/>
    <w:rsid w:val="00EC7DFD"/>
    <w:rsid w:val="00ED1285"/>
    <w:rsid w:val="00ED172B"/>
    <w:rsid w:val="00ED2F1B"/>
    <w:rsid w:val="00ED5500"/>
    <w:rsid w:val="00ED6401"/>
    <w:rsid w:val="00EE052E"/>
    <w:rsid w:val="00EE2A32"/>
    <w:rsid w:val="00EE3FD0"/>
    <w:rsid w:val="00EE4767"/>
    <w:rsid w:val="00EE4AAE"/>
    <w:rsid w:val="00EE4E2B"/>
    <w:rsid w:val="00EE646D"/>
    <w:rsid w:val="00EE7C15"/>
    <w:rsid w:val="00EF033E"/>
    <w:rsid w:val="00EF0C4E"/>
    <w:rsid w:val="00EF13CE"/>
    <w:rsid w:val="00EF1DF9"/>
    <w:rsid w:val="00EF334A"/>
    <w:rsid w:val="00EF36A4"/>
    <w:rsid w:val="00EF3E5D"/>
    <w:rsid w:val="00EF556E"/>
    <w:rsid w:val="00EF77F1"/>
    <w:rsid w:val="00EF7CF4"/>
    <w:rsid w:val="00EF7F38"/>
    <w:rsid w:val="00F00218"/>
    <w:rsid w:val="00F00611"/>
    <w:rsid w:val="00F00957"/>
    <w:rsid w:val="00F00A91"/>
    <w:rsid w:val="00F01734"/>
    <w:rsid w:val="00F02797"/>
    <w:rsid w:val="00F03183"/>
    <w:rsid w:val="00F03965"/>
    <w:rsid w:val="00F04544"/>
    <w:rsid w:val="00F04C1F"/>
    <w:rsid w:val="00F0632C"/>
    <w:rsid w:val="00F06E86"/>
    <w:rsid w:val="00F075D3"/>
    <w:rsid w:val="00F07EBC"/>
    <w:rsid w:val="00F11018"/>
    <w:rsid w:val="00F11205"/>
    <w:rsid w:val="00F128C5"/>
    <w:rsid w:val="00F13375"/>
    <w:rsid w:val="00F13D0E"/>
    <w:rsid w:val="00F14465"/>
    <w:rsid w:val="00F146CE"/>
    <w:rsid w:val="00F15A6F"/>
    <w:rsid w:val="00F15DE4"/>
    <w:rsid w:val="00F173A6"/>
    <w:rsid w:val="00F21B2E"/>
    <w:rsid w:val="00F23E7B"/>
    <w:rsid w:val="00F24B9B"/>
    <w:rsid w:val="00F25D2D"/>
    <w:rsid w:val="00F26F4F"/>
    <w:rsid w:val="00F30913"/>
    <w:rsid w:val="00F315A0"/>
    <w:rsid w:val="00F31D80"/>
    <w:rsid w:val="00F32B0D"/>
    <w:rsid w:val="00F33181"/>
    <w:rsid w:val="00F3708F"/>
    <w:rsid w:val="00F40E76"/>
    <w:rsid w:val="00F422DF"/>
    <w:rsid w:val="00F429C4"/>
    <w:rsid w:val="00F432A8"/>
    <w:rsid w:val="00F43A18"/>
    <w:rsid w:val="00F46088"/>
    <w:rsid w:val="00F468E4"/>
    <w:rsid w:val="00F4720D"/>
    <w:rsid w:val="00F5187A"/>
    <w:rsid w:val="00F52A41"/>
    <w:rsid w:val="00F52C40"/>
    <w:rsid w:val="00F546D4"/>
    <w:rsid w:val="00F5474E"/>
    <w:rsid w:val="00F55E79"/>
    <w:rsid w:val="00F56763"/>
    <w:rsid w:val="00F56831"/>
    <w:rsid w:val="00F57363"/>
    <w:rsid w:val="00F5767F"/>
    <w:rsid w:val="00F60406"/>
    <w:rsid w:val="00F60925"/>
    <w:rsid w:val="00F61D18"/>
    <w:rsid w:val="00F62024"/>
    <w:rsid w:val="00F63628"/>
    <w:rsid w:val="00F64795"/>
    <w:rsid w:val="00F64E15"/>
    <w:rsid w:val="00F66FE9"/>
    <w:rsid w:val="00F746B3"/>
    <w:rsid w:val="00F754E9"/>
    <w:rsid w:val="00F76470"/>
    <w:rsid w:val="00F765EE"/>
    <w:rsid w:val="00F779C7"/>
    <w:rsid w:val="00F77FDE"/>
    <w:rsid w:val="00F82E64"/>
    <w:rsid w:val="00F84ADE"/>
    <w:rsid w:val="00F859E3"/>
    <w:rsid w:val="00F86111"/>
    <w:rsid w:val="00F86B4E"/>
    <w:rsid w:val="00F87E4D"/>
    <w:rsid w:val="00F907D8"/>
    <w:rsid w:val="00F90B19"/>
    <w:rsid w:val="00F914DA"/>
    <w:rsid w:val="00F91F64"/>
    <w:rsid w:val="00F920CF"/>
    <w:rsid w:val="00F93293"/>
    <w:rsid w:val="00F93C01"/>
    <w:rsid w:val="00F9440E"/>
    <w:rsid w:val="00F95129"/>
    <w:rsid w:val="00F956F1"/>
    <w:rsid w:val="00FA226F"/>
    <w:rsid w:val="00FA2AE5"/>
    <w:rsid w:val="00FA390A"/>
    <w:rsid w:val="00FA45C2"/>
    <w:rsid w:val="00FA4CDF"/>
    <w:rsid w:val="00FA5529"/>
    <w:rsid w:val="00FA5614"/>
    <w:rsid w:val="00FA5741"/>
    <w:rsid w:val="00FA6CBA"/>
    <w:rsid w:val="00FA6F35"/>
    <w:rsid w:val="00FA7A7F"/>
    <w:rsid w:val="00FA7ECA"/>
    <w:rsid w:val="00FB1DD0"/>
    <w:rsid w:val="00FB2292"/>
    <w:rsid w:val="00FB4488"/>
    <w:rsid w:val="00FB484C"/>
    <w:rsid w:val="00FB5EC5"/>
    <w:rsid w:val="00FB621F"/>
    <w:rsid w:val="00FB6881"/>
    <w:rsid w:val="00FB778F"/>
    <w:rsid w:val="00FB7F53"/>
    <w:rsid w:val="00FC03EE"/>
    <w:rsid w:val="00FC0F6F"/>
    <w:rsid w:val="00FC28EF"/>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2E3"/>
    <w:rsid w:val="00FF68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D21FD7"/>
  <w15:docId w15:val="{95C0E113-E5E4-453A-A8CF-973FAE43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73FE2"/>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semiHidden/>
    <w:unhideWhenUsed/>
    <w:qFormat/>
    <w:rsid w:val="00243005"/>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L1,Numerowanie,List Paragraph,Akapit z listą5"/>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L1 Znak,Numerowanie Znak,List Paragraph Znak,Akapit z listą5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Podtytu">
    <w:name w:val="Subtitle"/>
    <w:basedOn w:val="Normalny"/>
    <w:next w:val="Normalny"/>
    <w:link w:val="PodtytuZnak"/>
    <w:qFormat/>
    <w:rsid w:val="00724949"/>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rsid w:val="00724949"/>
    <w:rPr>
      <w:rFonts w:asciiTheme="majorHAnsi" w:eastAsiaTheme="majorEastAsia" w:hAnsiTheme="majorHAnsi" w:cstheme="majorBidi"/>
      <w:i/>
      <w:iCs/>
      <w:color w:val="4F81BD" w:themeColor="accent1"/>
      <w:spacing w:val="15"/>
      <w:sz w:val="24"/>
      <w:szCs w:val="24"/>
    </w:rPr>
  </w:style>
  <w:style w:type="character" w:customStyle="1" w:styleId="Nagwek4Znak">
    <w:name w:val="Nagłówek 4 Znak"/>
    <w:basedOn w:val="Domylnaczcionkaakapitu"/>
    <w:link w:val="Nagwek4"/>
    <w:semiHidden/>
    <w:rsid w:val="00243005"/>
    <w:rPr>
      <w:rFonts w:asciiTheme="majorHAnsi" w:eastAsiaTheme="majorEastAsia" w:hAnsiTheme="majorHAnsi" w:cstheme="majorBidi"/>
      <w:i/>
      <w:iCs/>
      <w:color w:val="365F91" w:themeColor="accent1" w:themeShade="BF"/>
      <w:sz w:val="24"/>
      <w:szCs w:val="24"/>
    </w:rPr>
  </w:style>
  <w:style w:type="character" w:customStyle="1" w:styleId="Teksttreci">
    <w:name w:val="Tekst treści"/>
    <w:basedOn w:val="Domylnaczcionkaakapitu"/>
    <w:rsid w:val="00243005"/>
    <w:rPr>
      <w:rFonts w:ascii="Times New Roman" w:eastAsia="Times New Roman" w:hAnsi="Times New Roman" w:cs="Times New Roman"/>
      <w:b w:val="0"/>
      <w:bCs w:val="0"/>
      <w:i w:val="0"/>
      <w:iCs w:val="0"/>
      <w:smallCaps w:val="0"/>
      <w:strike w:val="0"/>
      <w:spacing w:val="0"/>
      <w:sz w:val="19"/>
      <w:szCs w:val="19"/>
    </w:rPr>
  </w:style>
  <w:style w:type="table" w:customStyle="1" w:styleId="Tabela-Siatka2">
    <w:name w:val="Tabela - Siatka2"/>
    <w:basedOn w:val="Standardowy"/>
    <w:next w:val="Tabela-Siatka"/>
    <w:uiPriority w:val="59"/>
    <w:rsid w:val="00546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E4767"/>
    <w:pPr>
      <w:spacing w:before="40"/>
      <w:jc w:val="both"/>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D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34331260">
      <w:bodyDiv w:val="1"/>
      <w:marLeft w:val="0"/>
      <w:marRight w:val="0"/>
      <w:marTop w:val="0"/>
      <w:marBottom w:val="0"/>
      <w:divBdr>
        <w:top w:val="none" w:sz="0" w:space="0" w:color="auto"/>
        <w:left w:val="none" w:sz="0" w:space="0" w:color="auto"/>
        <w:bottom w:val="none" w:sz="0" w:space="0" w:color="auto"/>
        <w:right w:val="none" w:sz="0" w:space="0" w:color="auto"/>
      </w:divBdr>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01141373">
      <w:bodyDiv w:val="1"/>
      <w:marLeft w:val="0"/>
      <w:marRight w:val="0"/>
      <w:marTop w:val="0"/>
      <w:marBottom w:val="0"/>
      <w:divBdr>
        <w:top w:val="none" w:sz="0" w:space="0" w:color="auto"/>
        <w:left w:val="none" w:sz="0" w:space="0" w:color="auto"/>
        <w:bottom w:val="none" w:sz="0" w:space="0" w:color="auto"/>
        <w:right w:val="none" w:sz="0" w:space="0" w:color="auto"/>
      </w:divBdr>
    </w:div>
    <w:div w:id="1610812363">
      <w:bodyDiv w:val="1"/>
      <w:marLeft w:val="0"/>
      <w:marRight w:val="0"/>
      <w:marTop w:val="0"/>
      <w:marBottom w:val="0"/>
      <w:divBdr>
        <w:top w:val="none" w:sz="0" w:space="0" w:color="auto"/>
        <w:left w:val="none" w:sz="0" w:space="0" w:color="auto"/>
        <w:bottom w:val="none" w:sz="0" w:space="0" w:color="auto"/>
        <w:right w:val="none" w:sz="0" w:space="0" w:color="auto"/>
      </w:divBdr>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22703234">
      <w:bodyDiv w:val="1"/>
      <w:marLeft w:val="0"/>
      <w:marRight w:val="0"/>
      <w:marTop w:val="0"/>
      <w:marBottom w:val="0"/>
      <w:divBdr>
        <w:top w:val="none" w:sz="0" w:space="0" w:color="auto"/>
        <w:left w:val="none" w:sz="0" w:space="0" w:color="auto"/>
        <w:bottom w:val="none" w:sz="0" w:space="0" w:color="auto"/>
        <w:right w:val="none" w:sz="0" w:space="0" w:color="auto"/>
      </w:divBdr>
    </w:div>
    <w:div w:id="1738819596">
      <w:bodyDiv w:val="1"/>
      <w:marLeft w:val="0"/>
      <w:marRight w:val="0"/>
      <w:marTop w:val="0"/>
      <w:marBottom w:val="0"/>
      <w:divBdr>
        <w:top w:val="none" w:sz="0" w:space="0" w:color="auto"/>
        <w:left w:val="none" w:sz="0" w:space="0" w:color="auto"/>
        <w:bottom w:val="none" w:sz="0" w:space="0" w:color="auto"/>
        <w:right w:val="none" w:sz="0" w:space="0" w:color="auto"/>
      </w:divBdr>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chrzastowi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7B6F1-2B70-4E6C-B358-7185CB174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4307</Words>
  <Characters>25844</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30091</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Jacek Walski</dc:creator>
  <cp:lastModifiedBy>Agnieszka Sawlik</cp:lastModifiedBy>
  <cp:revision>13</cp:revision>
  <cp:lastPrinted>2023-09-28T10:18:00Z</cp:lastPrinted>
  <dcterms:created xsi:type="dcterms:W3CDTF">2023-09-03T07:20:00Z</dcterms:created>
  <dcterms:modified xsi:type="dcterms:W3CDTF">2023-09-28T10:22:00Z</dcterms:modified>
</cp:coreProperties>
</file>