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0A" w:rsidRPr="007B2C22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  <w:r>
        <w:rPr>
          <w:b/>
          <w:bCs/>
        </w:rPr>
        <w:t xml:space="preserve">        Załącznik nr 5</w:t>
      </w:r>
    </w:p>
    <w:p w:rsidR="00EC3C0A" w:rsidRDefault="00EC3C0A" w:rsidP="00AA394B">
      <w:pPr>
        <w:pBdr>
          <w:top w:val="single" w:sz="6" w:space="14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shd w:val="pct5" w:color="auto" w:fill="auto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UMOWA DOSTAWY nr  </w:t>
      </w:r>
    </w:p>
    <w:p w:rsidR="00EC3C0A" w:rsidRDefault="00EC3C0A" w:rsidP="00AA394B">
      <w:pPr>
        <w:pBdr>
          <w:top w:val="single" w:sz="6" w:space="14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shd w:val="pct5" w:color="auto" w:fill="auto"/>
        <w:jc w:val="center"/>
        <w:rPr>
          <w:sz w:val="36"/>
          <w:szCs w:val="36"/>
        </w:rPr>
      </w:pP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Zawarta w dniu ………….  roku pomiędzy  </w:t>
      </w:r>
      <w:r w:rsidRPr="00694DE6">
        <w:rPr>
          <w:b/>
          <w:bCs/>
          <w:sz w:val="24"/>
          <w:szCs w:val="24"/>
        </w:rPr>
        <w:t xml:space="preserve">Miastem </w:t>
      </w:r>
      <w:r>
        <w:rPr>
          <w:b/>
          <w:bCs/>
          <w:sz w:val="24"/>
          <w:szCs w:val="24"/>
        </w:rPr>
        <w:t xml:space="preserve"> Bydgoszcz,  ul. Jezuicka 1, </w:t>
      </w:r>
    </w:p>
    <w:p w:rsidR="00EC3C0A" w:rsidRDefault="00EC3C0A" w:rsidP="00AA394B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85-102 Bydgoszcz,  NIP: 953-101-18-63 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reprezentowanym  przez: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b/>
          <w:bCs/>
          <w:sz w:val="24"/>
          <w:szCs w:val="24"/>
        </w:rPr>
        <w:t>mgr Krzysztofa Jankowskiego -</w:t>
      </w:r>
      <w:r>
        <w:rPr>
          <w:sz w:val="24"/>
          <w:szCs w:val="24"/>
        </w:rPr>
        <w:t xml:space="preserve"> Dyrektora  </w:t>
      </w:r>
      <w:r w:rsidRPr="00645206">
        <w:rPr>
          <w:sz w:val="24"/>
          <w:szCs w:val="24"/>
        </w:rPr>
        <w:t xml:space="preserve">Bydgoskiego Zespołu </w:t>
      </w:r>
      <w:r>
        <w:rPr>
          <w:sz w:val="24"/>
          <w:szCs w:val="24"/>
        </w:rPr>
        <w:t>Placówek Opiekuńczo W</w:t>
      </w:r>
      <w:r w:rsidRPr="00645206">
        <w:rPr>
          <w:sz w:val="24"/>
          <w:szCs w:val="24"/>
        </w:rPr>
        <w:t xml:space="preserve">ychowawczych, ul Traugutta 5, 85-122 Bydgoszcz, </w:t>
      </w:r>
    </w:p>
    <w:p w:rsidR="00EC3C0A" w:rsidRPr="005A3A50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działającego na podstawie pełnomocnictwa  nr WOA - I.0052.895.2016  Prezydenta  Miasta  Bydgoszczy z dnia 20 grudnia 2016 r.</w:t>
      </w:r>
    </w:p>
    <w:p w:rsidR="00EC3C0A" w:rsidRDefault="00EC3C0A" w:rsidP="00AA394B">
      <w:pPr>
        <w:pStyle w:val="Bezodstpw"/>
        <w:rPr>
          <w:sz w:val="24"/>
          <w:szCs w:val="24"/>
        </w:rPr>
      </w:pPr>
      <w:r w:rsidRPr="008443E0">
        <w:rPr>
          <w:sz w:val="24"/>
          <w:szCs w:val="24"/>
        </w:rPr>
        <w:t>zwanym</w:t>
      </w:r>
      <w:r>
        <w:rPr>
          <w:sz w:val="24"/>
          <w:szCs w:val="24"/>
        </w:rPr>
        <w:t xml:space="preserve"> w treści umowy Zamawiającym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…………………………………………………………………………………………………wpisaną do ……………………………………………………………Nr……………………. reprezentowaną przez:</w:t>
      </w:r>
    </w:p>
    <w:p w:rsidR="00EC3C0A" w:rsidRDefault="00EC3C0A" w:rsidP="00AA394B">
      <w:pPr>
        <w:pStyle w:val="Bezodstpw"/>
        <w:rPr>
          <w:b/>
          <w:bCs/>
          <w:sz w:val="24"/>
          <w:szCs w:val="24"/>
        </w:rPr>
      </w:pPr>
      <w:r w:rsidRPr="00144B71">
        <w:rPr>
          <w:b/>
          <w:bCs/>
          <w:sz w:val="24"/>
          <w:szCs w:val="24"/>
        </w:rPr>
        <w:t>…………………………………</w:t>
      </w:r>
    </w:p>
    <w:p w:rsidR="00EC3C0A" w:rsidRDefault="00EC3C0A" w:rsidP="00AA394B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………………………………....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</w:t>
      </w:r>
      <w:r w:rsidRPr="00144B71">
        <w:rPr>
          <w:sz w:val="24"/>
          <w:szCs w:val="24"/>
        </w:rPr>
        <w:t xml:space="preserve">waną </w:t>
      </w:r>
      <w:r>
        <w:rPr>
          <w:sz w:val="24"/>
          <w:szCs w:val="24"/>
        </w:rPr>
        <w:t>w treści umowy Wykonawcą.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  zawarta   zostaje  w   wyniku   przeprowadzonego   postępowania  o zamówienie 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publiczne, w trybie zapytania o cenę.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Przedmiotem zamówienia jest zakup i dostawa chemii gospodarczej.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dalszej części umowy „towar” oznacza chemię gospodarczą.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Nazwy, ceny  jednostkowe oraz  ilość  towarów stanowiących  przedmiot umowy, określa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załącznik nr 1 do niniejszej umowy.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Cena netto umowy i wynagrodzenie Wykonawcy wynosi: ………… zł (słownie:………..)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+ ……….% VAT.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Cena brutto umowy i wynagrodzenie Wykonawcy wynosi: ……………. zł.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 Umowa zostaje zawarta na czas określony tj. od ……………….  do …………………….. 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 zastrzeżeniem ust. 2.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Umowa wygasa  przed upływem  terminu,   o  którym   mowa   w   ust.   1,  w   przypadku 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dostarczenia Zamawiającemu towaru o wartości określonej w umowie.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Dostawy towarów odbywać się będą sukcesywnie, stosownie do składanych zamówień.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Wielkość oraz   asortyment  dostaw   zostanie   określony   przy   każdym   jednostkowym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zamówieniu.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Zamawiający każdorazowo kierować  będzie  do  Wykonawcy  zamówienie  telefoniczne lub e –mail.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4. Miejscem spełnienia świadczenia jest siedziba Zamawiającego.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5. Wykonawca zobowiązuje się dostarczyć przedmiot umowy wraz z fakturą, zapewnionym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przez   siebie   transportem  i   na   własny   koszt   do   magazynów   Zamawiającego   w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Bydgoszczy: przy  ul.  Traugutta  5,   ul.   Stolarskiej   2  , ul. Dunikowskiego 2  –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   ciągu  4  dni  kalendarzowych licząc od  daty złożenia</w:t>
      </w:r>
      <w:r w:rsidRPr="007B0356">
        <w:rPr>
          <w:sz w:val="24"/>
          <w:szCs w:val="24"/>
        </w:rPr>
        <w:t xml:space="preserve"> </w:t>
      </w:r>
      <w:r>
        <w:rPr>
          <w:sz w:val="24"/>
          <w:szCs w:val="24"/>
        </w:rPr>
        <w:t>zamówienia w ilościach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 nim określonych.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 Zamawiający   zastrzega,   że  dostarczane   produkty  będące  przedmiotem  zamówienia: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a) muszą   być   oznaczone zgodnie  z   obowiązującymi   przepisami,  a  w  szczególności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znakiem   bezpieczeństwa,  będą    posiadać   odpowiednie   atesty ,   certyfikaty    i 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dopuszczenie  do  użytkowania,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b) wszystkie  produkty  chemiczne  muszą  posiadać  etykiety  w  języku  polskim  wraz  z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opisem sposobu ich użycia, bezpieczeństwa ich stosowania oraz z datą przydatności,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c) dostarczone produkty powinny posiadać minimum 12 miesięczną datę ich przydatności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licząc od dnia każdorazowego odbioru towaru oraz muszą posiadać nienaruszone cechy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pierwotnego opakowania.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7. Wszystkie  środki  chemiczne  zamieszczone  w  ofercie  powinny  posiadać  pozytywną  i 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aktualną opinię dopuszczenia do obrotu wydaną przez PZH.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8. Karty charakterystyki produktów  będą  dostarczane  przez  Wykonawcę  każdorazowo na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prośbę Zamawiającego. Karty charakterystyki muszą być sporządzone w języku polskim.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9. Zamawiający  zastrzega  sobie   możliwość   zmiany   wielkości   dostawy   i  asortymentu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wskazanego w zamówieniu, o którym mowa w ust.2 lub rezygnacji z wcześniej złożonego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zamówienia, a zmiana  ta nie będzie  powodować  roszczeń odszkodowawczych ze strony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Wykonawcy.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10.Zamawiający zastrzega  sobie  prawo,  że  ilość  towaru  będącego  przedmiotem  umowy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może  ulec zmniejszeniu w trakcie trwania  umowy  do  30%  w  zależności od bieżących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potrzeb Zamawiającego.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11.Zamawiający zastrzega  sobie  możliwość  zmiany   ilości  zamawianego  towaru -między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poszczególnymi pozycjami  przedmiotu   zamówienia,   przy  zachowaniu  niezmienionej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ogólnej ceny przedmiotu umowy. Uprawnienie to nie stanowi zmiany przedmiotu      umowy   i nie wymaga  dokonania zmiany umowy.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 Osobą  upoważnioną ze  strony  Wykonawcy do  kontaktów  z  Zamawiającym w zakresie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realizacji niniejszej umowy i przyjmowania zamówień jest ………………………………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nr tel. ………………… lub osoba zastępująca.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Osobą upoważnioną ze  strony  Zamawiającego  w zakresie  realizacji  niniejszej umowy i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sprawowania nadzoru nad realizacją umowy jest: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70FC">
        <w:rPr>
          <w:sz w:val="24"/>
          <w:szCs w:val="24"/>
          <w:lang w:val="en-US"/>
        </w:rPr>
        <w:t xml:space="preserve">p. ………………….  </w:t>
      </w:r>
      <w:proofErr w:type="spellStart"/>
      <w:r w:rsidRPr="00EA70FC">
        <w:rPr>
          <w:sz w:val="24"/>
          <w:szCs w:val="24"/>
          <w:lang w:val="en-US"/>
        </w:rPr>
        <w:t>nr</w:t>
      </w:r>
      <w:proofErr w:type="spellEnd"/>
      <w:r w:rsidRPr="00EA70FC">
        <w:rPr>
          <w:sz w:val="24"/>
          <w:szCs w:val="24"/>
          <w:lang w:val="en-US"/>
        </w:rPr>
        <w:t xml:space="preserve"> tel. 52/…………., p. …………………..  </w:t>
      </w:r>
      <w:proofErr w:type="spellStart"/>
      <w:r w:rsidRPr="00EA70FC">
        <w:rPr>
          <w:sz w:val="24"/>
          <w:szCs w:val="24"/>
          <w:lang w:val="en-US"/>
        </w:rPr>
        <w:t>nr</w:t>
      </w:r>
      <w:proofErr w:type="spellEnd"/>
      <w:r w:rsidRPr="00EA70FC">
        <w:rPr>
          <w:sz w:val="24"/>
          <w:szCs w:val="24"/>
          <w:lang w:val="en-US"/>
        </w:rPr>
        <w:t xml:space="preserve"> tel.  </w:t>
      </w:r>
      <w:r>
        <w:rPr>
          <w:sz w:val="24"/>
          <w:szCs w:val="24"/>
        </w:rPr>
        <w:t>52/………….. lub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52/……………. lub osoby je zastępujące. 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 Zamawiający zobowiązuje się do  regulowania należności w ciągu 30 dni od daty wpływu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faktury do Zamawiającego,  przelewem  bankowym  na  rachunek  bankowy  Wykonawcy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nr konta ……………………………………………………………………………………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nazwa banku ……………………………………………………………………………….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Za datę zapłaty Strony uznają datę obciążenia rachunku bankowego Zamawiającego.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3. Wykonawca   zobowiązuje    się,    że   nie    dokona    cesji   wierzytelności   należnej   od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Zamawiającego osobom trzecim.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Wykonawca oświadcza,   iż   umowa   zawarta   zostaje  z  poszanowaniem  art.  230  </w:t>
      </w:r>
      <w:proofErr w:type="spellStart"/>
      <w:r>
        <w:rPr>
          <w:sz w:val="24"/>
          <w:szCs w:val="24"/>
        </w:rPr>
        <w:t>ksh</w:t>
      </w:r>
      <w:proofErr w:type="spellEnd"/>
      <w:r>
        <w:rPr>
          <w:sz w:val="24"/>
          <w:szCs w:val="24"/>
        </w:rPr>
        <w:t>.</w:t>
      </w:r>
    </w:p>
    <w:p w:rsidR="00EC3C0A" w:rsidRDefault="00EC3C0A" w:rsidP="00AA394B">
      <w:pPr>
        <w:pStyle w:val="Bezodstpw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22CA0">
        <w:rPr>
          <w:i/>
          <w:iCs/>
          <w:sz w:val="24"/>
          <w:szCs w:val="24"/>
        </w:rPr>
        <w:t>(dotyczy wyłącznie spółek z o.o.)</w:t>
      </w:r>
    </w:p>
    <w:p w:rsidR="00EC3C0A" w:rsidRDefault="00EC3C0A" w:rsidP="00AA394B">
      <w:pPr>
        <w:pStyle w:val="Bezodstpw"/>
        <w:rPr>
          <w:i/>
          <w:iCs/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1.Wykonawca zobowiązuje się  do  dostarczenia  przedmiotu  umowy  najwyższej  jakości  i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wolnego od wad.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Zamawiający  zobowiązuje   się  do  sprawdzenia  towaru   pod   względem   zgodności   z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wykazem ilościowym i rodzajowym w ciągu 3 dni licząc od dnia jego dostawy.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3. W  razie stwierdzenia wad  lub  braków  Zamawiający  złoży  reklamację  u Wykonawcy,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który wymieni  wskazany  asortyment  przedmiotu  umowy  na  nowy, wolny od wad lub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uzupełni braki na koszt Wykonawcy.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W  przypadku opóźnień w terminach  dostaw  podanych  w umowie z winy Wykonawcy i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nieuzgodnionych z Zamawiającym lub ich zaprzestania Wykonawca zapłaci karę umowną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 wysokości 0,5% ceny  brutto każdej części opóźnionej lub niezrealizowanej dostawy za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każdy dzień zwłoki.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5.Zamawiający zastrzega sobie prawo do odszkodowania uzupełniającego przewyższającego  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wysokość kar umownych – do wysokości rzeczywiście poniesionej szkody.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braku dostawy  w  terminie  określonym w umowie  Zamawiający ma prawo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nabyć brakujące towary na  koszt  Wykonawcy (tzw. nabycie zastępcze) bez konieczności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wyznaczania Wykonawcy dodatkowego  terminu  do  wykonania  niezrealizowanej części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zamówienia  i  bez   obowiązku   nabycia   od  Wykonawcy  towarów   dostarczonych  po </w:t>
      </w:r>
    </w:p>
    <w:p w:rsidR="00EC3C0A" w:rsidRDefault="00EC3C0A" w:rsidP="00AA394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terminie.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W przypadku dokonania  nabycia  zastępczego,  o  którym  mowa  w  ust. 1   Wykonawca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zobowiązuje   się   wyrównać   Zamawiającemu   poniesioną  szkodę   tj.  zapłacić  kwotę  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stanowiącą  różnicę pomiędzy ceną towarów, jaką Zamawiający zapłaciłby   Wykonawcy,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gdyby  ten  dostarczył  mu  towary a ceną towarów, którą Zamawiający zobowiązany  jest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zapłacić  w  związku   z  nabyciem  zastępczym  w  terminie  14 dni  od  daty   otrzymania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wezwania do zapłaty.</w:t>
      </w: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 Zamawiający ma   prawo   odstąpienia   od   umowy   w   całości   lub w jej części w razie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wystąpienia   okoliczności    przewidzianych   w   art.   145  ustawy   –   Prawo  zamówień </w:t>
      </w:r>
    </w:p>
    <w:p w:rsidR="00EC3C0A" w:rsidRDefault="00EA70FC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publicznych (Dz. U. z 2019r., poz. 1843,</w:t>
      </w:r>
      <w:r w:rsidR="00EC3C0A">
        <w:rPr>
          <w:sz w:val="24"/>
          <w:szCs w:val="24"/>
        </w:rPr>
        <w:t xml:space="preserve"> z </w:t>
      </w:r>
      <w:proofErr w:type="spellStart"/>
      <w:r w:rsidR="00EC3C0A">
        <w:rPr>
          <w:sz w:val="24"/>
          <w:szCs w:val="24"/>
        </w:rPr>
        <w:t>późn</w:t>
      </w:r>
      <w:proofErr w:type="spellEnd"/>
      <w:r w:rsidR="00EC3C0A">
        <w:rPr>
          <w:sz w:val="24"/>
          <w:szCs w:val="24"/>
        </w:rPr>
        <w:t>. zm.).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Wykonawcy  przysługuje   prawo   odstąpienia   od   umowy   także   w   przypadku,   gdy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Zamawiający zawiadomi  go,  iż  wobec  zaistnienia  nieprzewidzianych  okoliczności  nie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będzie mógł  spełnić  swoich  zobowiązań  umownych  wobec  Wykonawcy.  Odstąpienie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Wykonawcy winno zostać dokonane w formie pisemnej pod rygorem nieważności takiego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oświadczenia oraz winno zawierać wskazanie uzasadnienia.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3. Zamawiającemu przysługuje uprawnienie do odstąpienia od umowy w przypadku zwłoki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w realizacji dostawy w terminie, o którym mowa w postanowieniu  § 4  ust. 5 umowy bez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konieczności uprzedniego wyznaczenia terminu dodatkowego na realizację dostawy.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§10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Integralną część umowy stanowi Wykaz asortymentowo-ilościowy – załącznik nr 1.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§11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 Strony  przewidują możliwość istotnych  zmian  umowy  w  stosunku  do  treści  oferty  w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przypadku, gdy: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a) nastąpi obniżenie ceny,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b) nastąpi zmiana stawki podatku VAT– dopuszczalna jest zmiana od dnia wejścia w życie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ceny brutto towaru odpowiednio do  zmiany  podatku  VAT,  cena  netto  pozostaje bez 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zmian,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c) nastąpi zmiana osób wskazanych przez strony do realizacji umowy.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d) nastąpi zmiana wartości umowy, w przypadku zwiększenia ilości towaru będącego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przedmiotem zamówienia.</w:t>
      </w: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Do   rozpoznania   ewentualnych   sporów   wynikłych   na  tle  realizacji  niniejszej  umowy Strony ustalają właściwy ze względu na siedzibę Zamawiającego sąd powszechny.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§13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 sprawach  nieuregulowanych  niniejszą  umową  zastosowanie  mają  przepisy  Kodeksu Cywilnego  i  ustawy  z  dnia  29.01.2004 r.  Prawo zam</w:t>
      </w:r>
      <w:r w:rsidR="00EA70FC">
        <w:rPr>
          <w:sz w:val="24"/>
          <w:szCs w:val="24"/>
        </w:rPr>
        <w:t xml:space="preserve">ówień publicznych (Dz. U. z 2019r., poz. 1843, </w:t>
      </w:r>
      <w:bookmarkStart w:id="0" w:name="_GoBack"/>
      <w:bookmarkEnd w:id="0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§14</w:t>
      </w:r>
    </w:p>
    <w:p w:rsidR="00EC3C0A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Umowę  sporządzono  w  dwóch  jednobrzmiących  egzemplarzach,  po  jednym dla każdej ze Stron.</w:t>
      </w: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Default="00EC3C0A" w:rsidP="00AA394B">
      <w:pPr>
        <w:pStyle w:val="Bezodstpw"/>
        <w:rPr>
          <w:sz w:val="24"/>
          <w:szCs w:val="24"/>
        </w:rPr>
      </w:pPr>
    </w:p>
    <w:p w:rsidR="00EC3C0A" w:rsidRPr="00E22CA0" w:rsidRDefault="00EC3C0A" w:rsidP="00AA394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WYKONAWCA                                                                    ZAMAWIAJĄCY</w:t>
      </w:r>
    </w:p>
    <w:p w:rsidR="00EC3C0A" w:rsidRPr="00E22CA0" w:rsidRDefault="00EC3C0A" w:rsidP="00AA394B">
      <w:pPr>
        <w:pStyle w:val="Bezodstpw"/>
        <w:rPr>
          <w:i/>
          <w:iCs/>
          <w:sz w:val="24"/>
          <w:szCs w:val="24"/>
        </w:rPr>
      </w:pPr>
      <w:r w:rsidRPr="00E22CA0">
        <w:rPr>
          <w:i/>
          <w:iCs/>
          <w:sz w:val="24"/>
          <w:szCs w:val="24"/>
        </w:rPr>
        <w:t xml:space="preserve">     </w:t>
      </w:r>
    </w:p>
    <w:p w:rsidR="00EC3C0A" w:rsidRPr="00144B71" w:rsidRDefault="00EC3C0A" w:rsidP="00AA394B">
      <w:pPr>
        <w:pStyle w:val="Bezodstpw"/>
        <w:jc w:val="both"/>
        <w:rPr>
          <w:sz w:val="24"/>
          <w:szCs w:val="24"/>
        </w:rPr>
      </w:pPr>
    </w:p>
    <w:p w:rsidR="00EC3C0A" w:rsidRDefault="00EC3C0A" w:rsidP="00AA394B">
      <w:pPr>
        <w:jc w:val="both"/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lef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right"/>
        <w:outlineLvl w:val="0"/>
        <w:rPr>
          <w:b/>
          <w:bCs/>
        </w:rPr>
      </w:pPr>
    </w:p>
    <w:p w:rsidR="00EC3C0A" w:rsidRDefault="00EC3C0A" w:rsidP="00AA394B">
      <w:pPr>
        <w:pStyle w:val="Tekstpodstawowy21"/>
        <w:tabs>
          <w:tab w:val="clear" w:pos="426"/>
          <w:tab w:val="left" w:pos="720"/>
        </w:tabs>
        <w:jc w:val="left"/>
        <w:outlineLvl w:val="0"/>
        <w:rPr>
          <w:b/>
          <w:bCs/>
        </w:rPr>
      </w:pPr>
    </w:p>
    <w:p w:rsidR="00EC3C0A" w:rsidRDefault="00EC3C0A"/>
    <w:sectPr w:rsidR="00EC3C0A" w:rsidSect="00CF70D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94B"/>
    <w:rsid w:val="000712A3"/>
    <w:rsid w:val="00144B71"/>
    <w:rsid w:val="00452B70"/>
    <w:rsid w:val="004D2F35"/>
    <w:rsid w:val="005A3A50"/>
    <w:rsid w:val="00645206"/>
    <w:rsid w:val="00660C98"/>
    <w:rsid w:val="00694DE6"/>
    <w:rsid w:val="00797DC5"/>
    <w:rsid w:val="007B0356"/>
    <w:rsid w:val="007B2C22"/>
    <w:rsid w:val="008443E0"/>
    <w:rsid w:val="00AA394B"/>
    <w:rsid w:val="00AB6F08"/>
    <w:rsid w:val="00B367E6"/>
    <w:rsid w:val="00CF70D8"/>
    <w:rsid w:val="00DF021E"/>
    <w:rsid w:val="00E22CA0"/>
    <w:rsid w:val="00E60EC7"/>
    <w:rsid w:val="00E653A0"/>
    <w:rsid w:val="00EA70FC"/>
    <w:rsid w:val="00EC3C0A"/>
    <w:rsid w:val="00F208FF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4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AA394B"/>
    <w:pPr>
      <w:tabs>
        <w:tab w:val="left" w:pos="426"/>
      </w:tabs>
      <w:jc w:val="center"/>
    </w:pPr>
    <w:rPr>
      <w:sz w:val="24"/>
      <w:szCs w:val="24"/>
    </w:rPr>
  </w:style>
  <w:style w:type="paragraph" w:styleId="Bezodstpw">
    <w:name w:val="No Spacing"/>
    <w:uiPriority w:val="99"/>
    <w:qFormat/>
    <w:rsid w:val="00AA394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1308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</dc:creator>
  <cp:keywords/>
  <dc:description/>
  <cp:lastModifiedBy>Anetta</cp:lastModifiedBy>
  <cp:revision>11</cp:revision>
  <dcterms:created xsi:type="dcterms:W3CDTF">2019-03-12T08:22:00Z</dcterms:created>
  <dcterms:modified xsi:type="dcterms:W3CDTF">2020-01-20T13:31:00Z</dcterms:modified>
</cp:coreProperties>
</file>