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3DD2" w14:textId="5BA518FB" w:rsidR="00D734F0" w:rsidRPr="00D734F0" w:rsidRDefault="00296A69" w:rsidP="00D734F0">
      <w:pPr>
        <w:tabs>
          <w:tab w:val="center" w:pos="4536"/>
        </w:tabs>
        <w:spacing w:after="0" w:line="360" w:lineRule="auto"/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  <w:tab/>
      </w:r>
      <w:r w:rsidR="00A94016"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  <w:t xml:space="preserve">ZMiANA </w:t>
      </w:r>
      <w:r w:rsidR="00D734F0" w:rsidRPr="00D734F0"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  <w:t>specyfikacj</w:t>
      </w:r>
      <w:r w:rsidR="00A94016"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  <w:t>I</w:t>
      </w:r>
      <w:r w:rsidR="00D734F0" w:rsidRPr="00D734F0"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  <w:t xml:space="preserve"> warunków zamówienia</w:t>
      </w:r>
    </w:p>
    <w:p w14:paraId="38415584" w14:textId="77777777" w:rsidR="00D734F0" w:rsidRPr="00D734F0" w:rsidRDefault="00D734F0" w:rsidP="00D734F0">
      <w:pPr>
        <w:spacing w:after="0" w:line="360" w:lineRule="auto"/>
        <w:jc w:val="center"/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  <w:t>zAMAWIAJĄCY:</w:t>
      </w:r>
    </w:p>
    <w:p w14:paraId="3D7A7395" w14:textId="77777777" w:rsidR="00D734F0" w:rsidRPr="00D734F0" w:rsidRDefault="00D734F0" w:rsidP="00D734F0">
      <w:pPr>
        <w:spacing w:before="240" w:after="240" w:line="360" w:lineRule="auto"/>
        <w:jc w:val="center"/>
        <w:rPr>
          <w:rFonts w:ascii="Calibri" w:eastAsia="Calibri" w:hAnsi="Calibri" w:cs="Calibri"/>
          <w:caps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caps/>
          <w:kern w:val="0"/>
          <w:sz w:val="20"/>
          <w:szCs w:val="20"/>
          <w14:ligatures w14:val="none"/>
        </w:rPr>
        <w:t>Opolskie centrum edukacji</w:t>
      </w:r>
    </w:p>
    <w:p w14:paraId="1DB0F1AC" w14:textId="77777777" w:rsidR="00D734F0" w:rsidRPr="00D734F0" w:rsidRDefault="00D734F0" w:rsidP="00D734F0">
      <w:p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Zaprasza do złożenia oferty w postępowaniu o udzielenie zamówienia publicznego prowadzonego </w:t>
      </w:r>
      <w:bookmarkStart w:id="0" w:name="_Hlk63772920"/>
      <w:r w:rsidRPr="00D734F0">
        <w:rPr>
          <w:rFonts w:ascii="Calibri" w:eastAsia="Calibri" w:hAnsi="Calibri" w:cs="Calibri"/>
          <w:kern w:val="0"/>
          <w:sz w:val="20"/>
          <w:szCs w:val="20"/>
          <w14:ligatures w14:val="none"/>
        </w:rPr>
        <w:t>w trybie podstawowym bez negocjacji o wartości zamówienia nie przekraczającej progów unijnych o jakich stanowi art. 3 ustawy z 11 września 2019 r. - Prawo zamówień publicznych (Dz. U. z 2024 r. poz. 1320) – dalej p.z.p</w:t>
      </w:r>
      <w:bookmarkEnd w:id="0"/>
      <w:r w:rsidRPr="00D734F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. </w:t>
      </w:r>
      <w:bookmarkStart w:id="1" w:name="_Hlk63772877"/>
    </w:p>
    <w:p w14:paraId="28342575" w14:textId="77777777" w:rsidR="00D734F0" w:rsidRPr="00D734F0" w:rsidRDefault="00D734F0" w:rsidP="00D734F0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bookmarkStart w:id="2" w:name="_Hlk113869738"/>
      <w:bookmarkStart w:id="3" w:name="_Hlk113524126"/>
      <w:bookmarkEnd w:id="1"/>
      <w:r w:rsidRPr="00D734F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na </w:t>
      </w:r>
      <w:bookmarkEnd w:id="2"/>
      <w:r w:rsidRPr="00D734F0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dostawę energii elektrycznej na potrzeby Opolskiego Centrum Edukacji </w:t>
      </w:r>
    </w:p>
    <w:bookmarkEnd w:id="3"/>
    <w:p w14:paraId="738DC867" w14:textId="77777777" w:rsidR="00D734F0" w:rsidRPr="00D734F0" w:rsidRDefault="00D734F0" w:rsidP="00D734F0">
      <w:pPr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214DFB86" w14:textId="77777777" w:rsidR="00D734F0" w:rsidRPr="00D734F0" w:rsidRDefault="00D734F0" w:rsidP="00D734F0">
      <w:pPr>
        <w:spacing w:after="0" w:line="240" w:lineRule="auto"/>
        <w:ind w:left="708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P</w:t>
      </w:r>
      <w:r w:rsidRPr="00D734F0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rzedmiotowe postępowanie prowadzone jest przy użyciu środków komunikacji elektronicznej. </w:t>
      </w:r>
    </w:p>
    <w:p w14:paraId="47B710EE" w14:textId="77777777" w:rsidR="00D734F0" w:rsidRPr="00D734F0" w:rsidRDefault="00D734F0" w:rsidP="00D734F0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</w:pPr>
    </w:p>
    <w:p w14:paraId="55115EB7" w14:textId="77777777" w:rsidR="00D734F0" w:rsidRPr="00D734F0" w:rsidRDefault="00D734F0" w:rsidP="00D734F0">
      <w:pPr>
        <w:tabs>
          <w:tab w:val="center" w:pos="4536"/>
          <w:tab w:val="left" w:pos="6945"/>
        </w:tabs>
        <w:spacing w:after="0" w:line="240" w:lineRule="auto"/>
        <w:jc w:val="center"/>
        <w:rPr>
          <w:rFonts w:ascii="Calibri" w:eastAsia="Calibri" w:hAnsi="Calibri" w:cs="Calibri"/>
          <w:caps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kern w:val="0"/>
          <w:sz w:val="20"/>
          <w:szCs w:val="20"/>
          <w14:ligatures w14:val="none"/>
        </w:rPr>
        <w:t>Nr postępowania 36/ZP/OCE/2024</w:t>
      </w:r>
    </w:p>
    <w:p w14:paraId="166B6DAC" w14:textId="77777777" w:rsidR="00D734F0" w:rsidRPr="00D734F0" w:rsidRDefault="00D734F0" w:rsidP="00D734F0">
      <w:pPr>
        <w:spacing w:after="0" w:line="240" w:lineRule="auto"/>
        <w:jc w:val="center"/>
        <w:rPr>
          <w:rFonts w:ascii="Calibri" w:eastAsia="Calibri" w:hAnsi="Calibri" w:cs="Calibri"/>
          <w:b/>
          <w:caps/>
          <w:kern w:val="0"/>
          <w:sz w:val="20"/>
          <w:szCs w:val="20"/>
          <w14:ligatures w14:val="none"/>
        </w:rPr>
      </w:pPr>
      <w:r w:rsidRPr="00D734F0">
        <w:rPr>
          <w:rFonts w:ascii="Calibri" w:eastAsia="Times New Roman" w:hAnsi="Calibri" w:cs="Calibri"/>
          <w:b/>
          <w:caps/>
          <w:kern w:val="0"/>
          <w:sz w:val="20"/>
          <w:szCs w:val="20"/>
          <w:lang w:eastAsia="pl-PL"/>
          <w14:ligatures w14:val="none"/>
        </w:rPr>
        <w:t>29.10.2024 r.</w:t>
      </w:r>
    </w:p>
    <w:p w14:paraId="325B1522" w14:textId="5E57C5AD" w:rsidR="00D734F0" w:rsidRPr="00D734F0" w:rsidRDefault="00D734F0" w:rsidP="00D734F0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Niniejszą </w:t>
      </w:r>
      <w:r w:rsidR="00A94016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 xml:space="preserve">ZMIANĘ </w:t>
      </w:r>
      <w:r w:rsidRPr="00D734F0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SWZ przedkłada do akceptacji Komisja Przetargowa w następującym składzie: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8"/>
        <w:gridCol w:w="5764"/>
      </w:tblGrid>
      <w:tr w:rsidR="00D734F0" w:rsidRPr="00D734F0" w14:paraId="012BE070" w14:textId="77777777" w:rsidTr="00010F67">
        <w:trPr>
          <w:trHeight w:val="412"/>
        </w:trPr>
        <w:tc>
          <w:tcPr>
            <w:tcW w:w="3344" w:type="dxa"/>
            <w:vAlign w:val="center"/>
            <w:hideMark/>
          </w:tcPr>
          <w:p w14:paraId="6B469549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Funkcja w Komisji Przetargowej:</w:t>
            </w:r>
          </w:p>
        </w:tc>
        <w:tc>
          <w:tcPr>
            <w:tcW w:w="5874" w:type="dxa"/>
            <w:vAlign w:val="center"/>
            <w:hideMark/>
          </w:tcPr>
          <w:p w14:paraId="0DDA0CDB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Imię i Nazwisko:</w:t>
            </w:r>
          </w:p>
        </w:tc>
      </w:tr>
      <w:tr w:rsidR="00D734F0" w:rsidRPr="00D734F0" w14:paraId="6FE032A7" w14:textId="77777777" w:rsidTr="00010F67">
        <w:trPr>
          <w:trHeight w:val="431"/>
        </w:trPr>
        <w:tc>
          <w:tcPr>
            <w:tcW w:w="3344" w:type="dxa"/>
            <w:vAlign w:val="center"/>
            <w:hideMark/>
          </w:tcPr>
          <w:p w14:paraId="0B4DE8FB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Przewodniczący Komisji</w:t>
            </w:r>
          </w:p>
        </w:tc>
        <w:tc>
          <w:tcPr>
            <w:tcW w:w="5874" w:type="dxa"/>
            <w:vAlign w:val="center"/>
            <w:hideMark/>
          </w:tcPr>
          <w:p w14:paraId="46EF92D1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Izabela Twardochleb</w:t>
            </w:r>
          </w:p>
        </w:tc>
      </w:tr>
      <w:tr w:rsidR="00D734F0" w:rsidRPr="00D734F0" w14:paraId="301EF2D0" w14:textId="77777777" w:rsidTr="00010F67">
        <w:trPr>
          <w:trHeight w:val="426"/>
        </w:trPr>
        <w:tc>
          <w:tcPr>
            <w:tcW w:w="3344" w:type="dxa"/>
            <w:vAlign w:val="center"/>
            <w:hideMark/>
          </w:tcPr>
          <w:p w14:paraId="07042735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Członek</w:t>
            </w:r>
          </w:p>
        </w:tc>
        <w:tc>
          <w:tcPr>
            <w:tcW w:w="5874" w:type="dxa"/>
            <w:vAlign w:val="center"/>
            <w:hideMark/>
          </w:tcPr>
          <w:p w14:paraId="4560DD84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Stanisław Rożniatowski</w:t>
            </w:r>
          </w:p>
        </w:tc>
      </w:tr>
      <w:tr w:rsidR="00D734F0" w:rsidRPr="00D734F0" w14:paraId="586CEF43" w14:textId="77777777" w:rsidTr="00010F67">
        <w:trPr>
          <w:trHeight w:val="278"/>
        </w:trPr>
        <w:tc>
          <w:tcPr>
            <w:tcW w:w="3344" w:type="dxa"/>
            <w:vAlign w:val="center"/>
          </w:tcPr>
          <w:p w14:paraId="2E55D195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Sekretarz Komisji</w:t>
            </w:r>
          </w:p>
        </w:tc>
        <w:tc>
          <w:tcPr>
            <w:tcW w:w="5874" w:type="dxa"/>
            <w:vAlign w:val="center"/>
          </w:tcPr>
          <w:p w14:paraId="2D560790" w14:textId="77777777" w:rsidR="00D734F0" w:rsidRPr="00D734F0" w:rsidRDefault="00D734F0" w:rsidP="00D734F0">
            <w:pPr>
              <w:tabs>
                <w:tab w:val="num" w:pos="0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D734F0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Marta Kulon</w:t>
            </w:r>
          </w:p>
        </w:tc>
      </w:tr>
    </w:tbl>
    <w:p w14:paraId="6623AFE9" w14:textId="77777777" w:rsidR="00D734F0" w:rsidRPr="00D734F0" w:rsidRDefault="00D734F0" w:rsidP="00D734F0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Zatwierdzam:</w:t>
      </w:r>
    </w:p>
    <w:p w14:paraId="02205DEE" w14:textId="0D90E6CF" w:rsidR="00D734F0" w:rsidRPr="00D734F0" w:rsidRDefault="00A94016" w:rsidP="00A94016">
      <w:pPr>
        <w:tabs>
          <w:tab w:val="num" w:pos="0"/>
        </w:tabs>
        <w:suppressAutoHyphens/>
        <w:spacing w:before="240" w:after="40" w:line="360" w:lineRule="auto"/>
        <w:ind w:left="709" w:hanging="709"/>
        <w:jc w:val="center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="00D734F0" w:rsidRPr="00D734F0">
        <w:rPr>
          <w:rFonts w:ascii="Calibri" w:eastAsia="Calibri" w:hAnsi="Calibri" w:cs="Calibri"/>
          <w:kern w:val="0"/>
          <w:sz w:val="20"/>
          <w:szCs w:val="20"/>
          <w14:ligatures w14:val="none"/>
        </w:rPr>
        <w:t>mgr Ireneusz Podolak</w:t>
      </w:r>
    </w:p>
    <w:p w14:paraId="77D5B950" w14:textId="203D4A4A" w:rsidR="00A0297F" w:rsidRDefault="00D734F0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D734F0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(Kierownik Zamawiającego</w:t>
      </w:r>
      <w:r w:rsidR="00A94016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)</w:t>
      </w:r>
    </w:p>
    <w:p w14:paraId="1E90748E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36926E20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1605CC77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44701BBA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28F03A37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569E46C1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46E47765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3732CDA2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46C51FC8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0EB078BE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704FE252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7BBC4E27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1C4A5AA3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3CE8C573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10B1EC1D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01A1BC07" w14:textId="4F64EA7A" w:rsidR="004B6B74" w:rsidRDefault="003E470B" w:rsidP="004158F5">
      <w:pPr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lastRenderedPageBreak/>
        <w:t>W nini</w:t>
      </w:r>
      <w:r w:rsidR="004158F5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ejsze SWZ zmienia się:</w:t>
      </w:r>
    </w:p>
    <w:p w14:paraId="19F3F841" w14:textId="77777777" w:rsidR="005274FF" w:rsidRPr="005274FF" w:rsidRDefault="005274FF" w:rsidP="005274FF">
      <w:pPr>
        <w:shd w:val="clear" w:color="auto" w:fill="DAEEF3"/>
        <w:tabs>
          <w:tab w:val="left" w:pos="426"/>
        </w:tabs>
        <w:spacing w:before="360" w:after="40" w:line="360" w:lineRule="auto"/>
        <w:ind w:left="425" w:right="23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5274FF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14.TERMIN ZWIĄZANIA OFERTĄ</w:t>
      </w:r>
    </w:p>
    <w:p w14:paraId="3F878545" w14:textId="2C8BDF42" w:rsidR="005274FF" w:rsidRPr="005274FF" w:rsidRDefault="005274FF" w:rsidP="005274FF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274F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Wykonawca będzie związany ofertą przez okres </w:t>
      </w:r>
      <w:r w:rsidRPr="005274FF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30 dni</w:t>
      </w:r>
      <w:r w:rsidRPr="005274F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, tj. do dnia </w:t>
      </w:r>
      <w:r w:rsidRPr="005274FF">
        <w:rPr>
          <w:rFonts w:ascii="Calibri" w:eastAsia="Calibri" w:hAnsi="Calibri" w:cs="Calibri"/>
          <w:caps/>
          <w:color w:val="FF0000"/>
          <w:kern w:val="0"/>
          <w:sz w:val="20"/>
          <w:szCs w:val="20"/>
          <w14:ligatures w14:val="none"/>
        </w:rPr>
        <w:t>0</w:t>
      </w:r>
      <w:r w:rsidR="003C7C9A">
        <w:rPr>
          <w:rFonts w:ascii="Calibri" w:eastAsia="Calibri" w:hAnsi="Calibri" w:cs="Calibri"/>
          <w:caps/>
          <w:color w:val="FF0000"/>
          <w:kern w:val="0"/>
          <w:sz w:val="20"/>
          <w:szCs w:val="20"/>
          <w14:ligatures w14:val="none"/>
        </w:rPr>
        <w:t>6</w:t>
      </w:r>
      <w:r w:rsidRPr="005274FF">
        <w:rPr>
          <w:rFonts w:ascii="Calibri" w:eastAsia="Calibri" w:hAnsi="Calibri" w:cs="Calibri"/>
          <w:caps/>
          <w:color w:val="FF0000"/>
          <w:kern w:val="0"/>
          <w:sz w:val="20"/>
          <w:szCs w:val="20"/>
          <w14:ligatures w14:val="none"/>
        </w:rPr>
        <w:t>.12.2024 r.</w:t>
      </w:r>
      <w:r w:rsidRPr="005274FF">
        <w:rPr>
          <w:rFonts w:ascii="Calibri" w:eastAsia="Calibri" w:hAnsi="Calibri" w:cs="Calibri"/>
          <w:color w:val="FF0000"/>
          <w:kern w:val="0"/>
          <w:sz w:val="20"/>
          <w:szCs w:val="20"/>
          <w14:ligatures w14:val="none"/>
        </w:rPr>
        <w:t xml:space="preserve"> </w:t>
      </w:r>
      <w:r w:rsidRPr="005274FF">
        <w:rPr>
          <w:rFonts w:ascii="Calibri" w:eastAsia="Calibri" w:hAnsi="Calibri" w:cs="Calibri"/>
          <w:kern w:val="0"/>
          <w:sz w:val="20"/>
          <w:szCs w:val="20"/>
          <w14:ligatures w14:val="none"/>
        </w:rPr>
        <w:t>Bieg terminu związania ofertą rozpoczyna się wraz z upływem terminu składania ofert.</w:t>
      </w:r>
    </w:p>
    <w:p w14:paraId="4D106F9F" w14:textId="77777777" w:rsidR="005274FF" w:rsidRPr="005274FF" w:rsidRDefault="005274FF" w:rsidP="005274FF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274FF">
        <w:rPr>
          <w:rFonts w:ascii="Calibri" w:eastAsia="Calibri" w:hAnsi="Calibri" w:cs="Calibri"/>
          <w:kern w:val="0"/>
          <w:sz w:val="20"/>
          <w:szCs w:val="20"/>
          <w14:ligatures w14:val="none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</w:p>
    <w:p w14:paraId="0A971283" w14:textId="77777777" w:rsidR="005274FF" w:rsidRPr="005274FF" w:rsidRDefault="005274FF" w:rsidP="005274FF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274FF">
        <w:rPr>
          <w:rFonts w:ascii="Calibri" w:eastAsia="Calibri" w:hAnsi="Calibri" w:cs="Calibri"/>
          <w:kern w:val="0"/>
          <w:sz w:val="20"/>
          <w:szCs w:val="20"/>
          <w14:ligatures w14:val="none"/>
        </w:rPr>
        <w:t>Przedłużenie terminu związania ofertą wymaga złożenia przez wykonawcę pisemnego oświadczenia o wyrażeniu zgody na przedłużenie terminu związania ofertą.</w:t>
      </w:r>
    </w:p>
    <w:p w14:paraId="60ADE6B5" w14:textId="77777777" w:rsidR="005274FF" w:rsidRPr="005274FF" w:rsidRDefault="005274FF" w:rsidP="005274FF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274FF">
        <w:rPr>
          <w:rFonts w:ascii="Calibri" w:eastAsia="Calibri" w:hAnsi="Calibri" w:cs="Calibri"/>
          <w:kern w:val="0"/>
          <w:sz w:val="20"/>
          <w:szCs w:val="20"/>
          <w14:ligatures w14:val="none"/>
        </w:rPr>
        <w:t>Odmowa wyrażenia zgody na przedłużenie terminu związania ofertą nie powoduje utraty wadium.</w:t>
      </w:r>
    </w:p>
    <w:p w14:paraId="43284775" w14:textId="3905257F" w:rsidR="003E470B" w:rsidRPr="003E470B" w:rsidRDefault="003E470B" w:rsidP="003E470B">
      <w:pPr>
        <w:shd w:val="clear" w:color="auto" w:fill="DAEEF3"/>
        <w:tabs>
          <w:tab w:val="left" w:pos="426"/>
        </w:tabs>
        <w:spacing w:before="360" w:after="40" w:line="360" w:lineRule="auto"/>
        <w:ind w:left="425" w:right="23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15.SPOSÓB I TERMIN SKŁADANIA I OTWARCIA OFERT</w:t>
      </w:r>
    </w:p>
    <w:p w14:paraId="7B4A23AD" w14:textId="77777777" w:rsidR="003E470B" w:rsidRPr="003E470B" w:rsidRDefault="003E470B" w:rsidP="003E470B">
      <w:pPr>
        <w:numPr>
          <w:ilvl w:val="3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Wykonawca składa ofertę za pośrednictwem platformy zakupowej dostępnej pod adresem: </w:t>
      </w:r>
      <w:hyperlink r:id="rId7" w:history="1">
        <w:r w:rsidRPr="003E470B">
          <w:rPr>
            <w:rFonts w:ascii="Calibri" w:eastAsia="Calibri" w:hAnsi="Calibri" w:cs="Times New Roman"/>
            <w:color w:val="0563C1"/>
            <w:kern w:val="0"/>
            <w:sz w:val="20"/>
            <w:szCs w:val="20"/>
            <w:u w:val="single"/>
            <w14:ligatures w14:val="none"/>
          </w:rPr>
          <w:t>https://platformazakupowa.pl/pn/oce.opolskie</w:t>
        </w:r>
      </w:hyperlink>
      <w:r w:rsidRPr="003E470B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3E470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  za pomocą dedykowanych formularzy do złożenia, zmiany wycofania oferty lub wniosku. </w:t>
      </w:r>
    </w:p>
    <w:p w14:paraId="66478B52" w14:textId="77777777" w:rsidR="003E470B" w:rsidRPr="003E470B" w:rsidRDefault="003E470B" w:rsidP="003E470B">
      <w:pPr>
        <w:numPr>
          <w:ilvl w:val="3"/>
          <w:numId w:val="1"/>
        </w:numPr>
        <w:spacing w:after="0" w:line="240" w:lineRule="auto"/>
        <w:ind w:left="426"/>
        <w:jc w:val="both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Sposób złożenia oferty opisany został w zakładce „Instrukcje dla Wykonawców” na stronie internetowej pod adresem: </w:t>
      </w:r>
      <w:hyperlink r:id="rId8" w:history="1">
        <w:r w:rsidRPr="003E470B">
          <w:rPr>
            <w:rFonts w:ascii="Calibri" w:eastAsia="Calibri" w:hAnsi="Calibri" w:cs="Calibri"/>
            <w:bCs/>
            <w:color w:val="0563C1"/>
            <w:kern w:val="0"/>
            <w:sz w:val="20"/>
            <w:szCs w:val="20"/>
            <w:u w:val="single"/>
            <w14:ligatures w14:val="none"/>
          </w:rPr>
          <w:t>https://platformazakupowa.pl/strona/45-instrukcje</w:t>
        </w:r>
      </w:hyperlink>
      <w:r w:rsidRPr="003E470B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 xml:space="preserve">  </w:t>
      </w:r>
    </w:p>
    <w:p w14:paraId="61B8C325" w14:textId="0457C4C2" w:rsidR="003E470B" w:rsidRPr="003E470B" w:rsidRDefault="003E470B" w:rsidP="003E470B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 xml:space="preserve">Ofertę należy złożyć do dnia </w:t>
      </w:r>
      <w:r w:rsidRPr="003E470B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>0</w:t>
      </w:r>
      <w:r w:rsidR="00D615D3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>7</w:t>
      </w:r>
      <w:r w:rsidRPr="003E470B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 xml:space="preserve">.11.2024 </w:t>
      </w:r>
      <w:r w:rsidRPr="003E470B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 xml:space="preserve">r. do godziny </w:t>
      </w:r>
      <w:r w:rsidRPr="003E470B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>10</w:t>
      </w:r>
      <w:r w:rsidRPr="003E470B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>:00</w:t>
      </w:r>
    </w:p>
    <w:p w14:paraId="08235409" w14:textId="1EAE8681" w:rsidR="003E470B" w:rsidRPr="003E470B" w:rsidRDefault="003E470B" w:rsidP="003E470B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 xml:space="preserve">Otwarcie ofert nastąpi w dniu </w:t>
      </w:r>
      <w:r w:rsidRPr="003E470B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>0</w:t>
      </w:r>
      <w:r w:rsidR="00D615D3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>7</w:t>
      </w:r>
      <w:r w:rsidRPr="003E470B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>.11.2024</w:t>
      </w:r>
      <w:r w:rsidRPr="003E470B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 xml:space="preserve"> r</w:t>
      </w:r>
      <w:r w:rsidRPr="003E470B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 xml:space="preserve">. </w:t>
      </w:r>
      <w:r w:rsidRPr="003E470B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 xml:space="preserve">o godzinie </w:t>
      </w:r>
      <w:r w:rsidRPr="003E470B">
        <w:rPr>
          <w:rFonts w:ascii="Calibri" w:eastAsia="Calibri" w:hAnsi="Calibri" w:cs="Calibri"/>
          <w:b/>
          <w:caps/>
          <w:color w:val="FF0000"/>
          <w:kern w:val="0"/>
          <w:sz w:val="20"/>
          <w:szCs w:val="20"/>
          <w14:ligatures w14:val="none"/>
        </w:rPr>
        <w:t>10</w:t>
      </w:r>
      <w:r w:rsidRPr="003E470B">
        <w:rPr>
          <w:rFonts w:ascii="Calibri" w:eastAsia="Calibri" w:hAnsi="Calibri" w:cs="Calibri"/>
          <w:b/>
          <w:color w:val="FF0000"/>
          <w:kern w:val="0"/>
          <w:sz w:val="20"/>
          <w:szCs w:val="20"/>
          <w14:ligatures w14:val="none"/>
        </w:rPr>
        <w:t xml:space="preserve">:15  </w:t>
      </w:r>
    </w:p>
    <w:p w14:paraId="4E5B9ED5" w14:textId="77777777" w:rsidR="003E470B" w:rsidRPr="003E470B" w:rsidRDefault="003E470B" w:rsidP="003E470B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2BE928BF" w14:textId="77777777" w:rsidR="003E470B" w:rsidRPr="003E470B" w:rsidRDefault="003E470B" w:rsidP="003E470B">
      <w:pPr>
        <w:numPr>
          <w:ilvl w:val="3"/>
          <w:numId w:val="1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Niezwłocznie po otwarciu ofert, udostępnia się na stronie internetowej prowadzonego postępowania informacje o: </w:t>
      </w:r>
    </w:p>
    <w:p w14:paraId="2ACCF949" w14:textId="77777777" w:rsidR="003E470B" w:rsidRPr="003E470B" w:rsidRDefault="003E470B" w:rsidP="003E470B">
      <w:pPr>
        <w:numPr>
          <w:ilvl w:val="2"/>
          <w:numId w:val="2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14842D74" w14:textId="77777777" w:rsidR="003E470B" w:rsidRPr="003E470B" w:rsidRDefault="003E470B" w:rsidP="003E470B">
      <w:pPr>
        <w:numPr>
          <w:ilvl w:val="2"/>
          <w:numId w:val="2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3E470B">
        <w:rPr>
          <w:rFonts w:ascii="Calibri" w:eastAsia="Calibri" w:hAnsi="Calibri" w:cs="Calibri"/>
          <w:kern w:val="0"/>
          <w:sz w:val="20"/>
          <w:szCs w:val="20"/>
          <w14:ligatures w14:val="none"/>
        </w:rPr>
        <w:t>cenach lub kosztach zawartych w ofertach.</w:t>
      </w:r>
    </w:p>
    <w:p w14:paraId="6B6683BB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4DB6B915" w14:textId="77777777" w:rsidR="004B6B74" w:rsidRDefault="004B6B74" w:rsidP="00A94016">
      <w:pPr>
        <w:ind w:left="6372"/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</w:pPr>
    </w:p>
    <w:p w14:paraId="430283B0" w14:textId="77777777" w:rsidR="004B6B74" w:rsidRDefault="004B6B74" w:rsidP="00A94016">
      <w:pPr>
        <w:ind w:left="6372"/>
      </w:pPr>
    </w:p>
    <w:sectPr w:rsidR="004B6B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4263" w14:textId="77777777" w:rsidR="00655E33" w:rsidRDefault="00655E33" w:rsidP="00D734F0">
      <w:pPr>
        <w:spacing w:after="0" w:line="240" w:lineRule="auto"/>
      </w:pPr>
      <w:r>
        <w:separator/>
      </w:r>
    </w:p>
  </w:endnote>
  <w:endnote w:type="continuationSeparator" w:id="0">
    <w:p w14:paraId="3C9D675B" w14:textId="77777777" w:rsidR="00655E33" w:rsidRDefault="00655E33" w:rsidP="00D7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265EA" w14:textId="77777777" w:rsidR="00A94016" w:rsidRPr="00A94016" w:rsidRDefault="00A94016" w:rsidP="00A94016">
    <w:pPr>
      <w:spacing w:after="0" w:line="240" w:lineRule="auto"/>
      <w:jc w:val="both"/>
      <w:rPr>
        <w:rFonts w:ascii="Cambria" w:eastAsia="MS Mincho" w:hAnsi="Cambria" w:cs="Times New Roman"/>
        <w:kern w:val="0"/>
        <w:sz w:val="2"/>
        <w:szCs w:val="2"/>
        <w:lang w:val="cs-CZ" w:eastAsia="pl-PL"/>
        <w14:ligatures w14:val="none"/>
      </w:rPr>
    </w:pPr>
    <w:r w:rsidRPr="00A94016">
      <w:rPr>
        <w:rFonts w:ascii="Cambria" w:eastAsia="MS Mincho" w:hAnsi="Cambria" w:cs="Times New Roman"/>
        <w:kern w:val="0"/>
        <w:sz w:val="2"/>
        <w:szCs w:val="2"/>
        <w:lang w:val="cs-CZ" w:eastAsia="pl-PL"/>
        <w14:ligatures w14:val="none"/>
      </w:rPr>
      <w:br/>
    </w: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A94016" w:rsidRPr="00A94016" w14:paraId="63B82D56" w14:textId="77777777" w:rsidTr="00010F67">
      <w:trPr>
        <w:trHeight w:val="567"/>
      </w:trPr>
      <w:tc>
        <w:tcPr>
          <w:tcW w:w="13892" w:type="dxa"/>
        </w:tcPr>
        <w:p w14:paraId="70AC73C2" w14:textId="77777777" w:rsidR="00A94016" w:rsidRPr="00A94016" w:rsidRDefault="00A94016" w:rsidP="00A94016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A94016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A94016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A94016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22E1CAB2" w14:textId="77777777" w:rsidR="00A94016" w:rsidRPr="00A94016" w:rsidRDefault="00A94016" w:rsidP="00A94016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A94016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A94016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4B29D3D3" w14:textId="77777777" w:rsidR="00A94016" w:rsidRPr="00A94016" w:rsidRDefault="00A94016" w:rsidP="00A94016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A94016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A94016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1EB0123B" w14:textId="77777777" w:rsidR="00A94016" w:rsidRPr="00A94016" w:rsidRDefault="00A94016" w:rsidP="00A94016">
          <w:pPr>
            <w:jc w:val="right"/>
            <w:rPr>
              <w:rFonts w:ascii="Calibri" w:hAnsi="Calibri" w:cs="Calibri"/>
              <w:b/>
              <w:lang w:val="cs-CZ"/>
            </w:rPr>
          </w:pPr>
          <w:r w:rsidRPr="00A94016">
            <w:rPr>
              <w:rFonts w:ascii="Calibri" w:hAnsi="Calibri" w:cs="Calibri"/>
              <w:b/>
              <w:lang w:val="cs-CZ"/>
            </w:rPr>
            <w:fldChar w:fldCharType="begin"/>
          </w:r>
          <w:r w:rsidRPr="00A94016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A94016">
            <w:rPr>
              <w:rFonts w:ascii="Calibri" w:hAnsi="Calibri" w:cs="Calibri"/>
              <w:b/>
              <w:lang w:val="cs-CZ"/>
            </w:rPr>
            <w:fldChar w:fldCharType="separate"/>
          </w:r>
          <w:r w:rsidRPr="00A94016">
            <w:rPr>
              <w:rFonts w:ascii="Calibri" w:hAnsi="Calibri" w:cs="Calibri"/>
              <w:b/>
              <w:lang w:val="cs-CZ"/>
            </w:rPr>
            <w:t>1</w:t>
          </w:r>
          <w:r w:rsidRPr="00A94016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6313949C" w14:textId="74796236" w:rsidR="00A94016" w:rsidRPr="00A94016" w:rsidRDefault="00A94016" w:rsidP="00A94016">
    <w:pPr>
      <w:tabs>
        <w:tab w:val="left" w:pos="7836"/>
      </w:tabs>
      <w:spacing w:after="0" w:line="240" w:lineRule="auto"/>
      <w:rPr>
        <w:rFonts w:ascii="Calibri" w:eastAsia="Calibri" w:hAnsi="Calibri" w:cs="Times New Roman"/>
        <w:kern w:val="0"/>
        <w:sz w:val="24"/>
        <w:szCs w:val="24"/>
        <w14:ligatures w14:val="none"/>
      </w:rPr>
    </w:pPr>
    <w:r w:rsidRPr="00A94016">
      <w:rPr>
        <w:rFonts w:ascii="Calibri" w:eastAsia="Calibri" w:hAnsi="Calibri" w:cs="Times New Roman"/>
        <w:kern w:val="0"/>
        <w:sz w:val="24"/>
        <w:szCs w:val="24"/>
        <w14:ligatures w14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22A4" w14:textId="77777777" w:rsidR="00655E33" w:rsidRDefault="00655E33" w:rsidP="00D734F0">
      <w:pPr>
        <w:spacing w:after="0" w:line="240" w:lineRule="auto"/>
      </w:pPr>
      <w:r>
        <w:separator/>
      </w:r>
    </w:p>
  </w:footnote>
  <w:footnote w:type="continuationSeparator" w:id="0">
    <w:p w14:paraId="356FF3C5" w14:textId="77777777" w:rsidR="00655E33" w:rsidRDefault="00655E33" w:rsidP="00D7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82E4" w14:textId="77777777" w:rsidR="00296A69" w:rsidRPr="00296A69" w:rsidRDefault="00296A69" w:rsidP="00296A69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kern w:val="0"/>
        <w:sz w:val="10"/>
        <w:szCs w:val="10"/>
        <w:lang w:val="cs-CZ" w:eastAsia="pl-PL"/>
        <w14:ligatures w14:val="none"/>
      </w:rPr>
    </w:pPr>
    <w:r w:rsidRPr="00296A69">
      <w:rPr>
        <w:rFonts w:ascii="Cambria" w:eastAsia="MS Mincho" w:hAnsi="Cambria" w:cs="Times New Roman"/>
        <w:kern w:val="0"/>
        <w:sz w:val="24"/>
        <w:szCs w:val="24"/>
        <w:lang w:val="cs-CZ" w:eastAsia="pl-PL"/>
        <w14:ligatures w14:val="none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296A69" w:rsidRPr="00296A69" w14:paraId="383FF114" w14:textId="77777777" w:rsidTr="00010F67">
      <w:tc>
        <w:tcPr>
          <w:tcW w:w="4140" w:type="dxa"/>
        </w:tcPr>
        <w:p w14:paraId="25782977" w14:textId="77777777" w:rsidR="00296A69" w:rsidRPr="00296A69" w:rsidRDefault="00296A69" w:rsidP="00296A69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296A69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77C82FE0" wp14:editId="55E196CA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0DDB7C65" w14:textId="77777777" w:rsidR="00296A69" w:rsidRPr="00296A69" w:rsidRDefault="00296A69" w:rsidP="00296A69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296A69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76FB3E2F" w14:textId="77777777" w:rsidR="00D734F0" w:rsidRDefault="00D73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8BE"/>
    <w:multiLevelType w:val="hybridMultilevel"/>
    <w:tmpl w:val="AD96C8F6"/>
    <w:lvl w:ilvl="0" w:tplc="21A66470">
      <w:start w:val="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F20686EA">
      <w:start w:val="1"/>
      <w:numFmt w:val="decimal"/>
      <w:lvlText w:val="%2)"/>
      <w:lvlJc w:val="left"/>
      <w:pPr>
        <w:ind w:left="150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1610B8BE">
      <w:start w:val="16"/>
      <w:numFmt w:val="bullet"/>
      <w:lvlText w:val=""/>
      <w:lvlJc w:val="left"/>
      <w:pPr>
        <w:ind w:left="2945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D0D10B1"/>
    <w:multiLevelType w:val="hybridMultilevel"/>
    <w:tmpl w:val="D868A578"/>
    <w:lvl w:ilvl="0" w:tplc="D20CCC58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72AE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A8067EEA">
      <w:start w:val="1"/>
      <w:numFmt w:val="decimal"/>
      <w:lvlText w:val="%6."/>
      <w:lvlJc w:val="right"/>
      <w:pPr>
        <w:ind w:left="5567" w:hanging="180"/>
      </w:pPr>
      <w:rPr>
        <w:rFonts w:ascii="Calibri" w:eastAsia="Times New Roman" w:hAnsi="Calibri" w:cs="Calibri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2656">
    <w:abstractNumId w:val="1"/>
  </w:num>
  <w:num w:numId="2" w16cid:durableId="90210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30"/>
    <w:rsid w:val="00092380"/>
    <w:rsid w:val="00296A69"/>
    <w:rsid w:val="00321030"/>
    <w:rsid w:val="003C7C9A"/>
    <w:rsid w:val="003E470B"/>
    <w:rsid w:val="004158F5"/>
    <w:rsid w:val="004B6B74"/>
    <w:rsid w:val="004C4899"/>
    <w:rsid w:val="005274FF"/>
    <w:rsid w:val="00655E33"/>
    <w:rsid w:val="0089402B"/>
    <w:rsid w:val="00966E02"/>
    <w:rsid w:val="00A0297F"/>
    <w:rsid w:val="00A842DC"/>
    <w:rsid w:val="00A94016"/>
    <w:rsid w:val="00D615D3"/>
    <w:rsid w:val="00D734F0"/>
    <w:rsid w:val="00F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F7C8"/>
  <w15:chartTrackingRefBased/>
  <w15:docId w15:val="{6D54BD6B-903C-4120-972C-AEA24C50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0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0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0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0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0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0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0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0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0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0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0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F0"/>
  </w:style>
  <w:style w:type="paragraph" w:styleId="Stopka">
    <w:name w:val="footer"/>
    <w:basedOn w:val="Normalny"/>
    <w:link w:val="StopkaZnak"/>
    <w:uiPriority w:val="99"/>
    <w:unhideWhenUsed/>
    <w:rsid w:val="00D7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F0"/>
  </w:style>
  <w:style w:type="table" w:customStyle="1" w:styleId="Tabela-Siatka6">
    <w:name w:val="Tabela - Siatka6"/>
    <w:basedOn w:val="Standardowy"/>
    <w:next w:val="Tabela-Siatka"/>
    <w:uiPriority w:val="59"/>
    <w:rsid w:val="00296A69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9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A94016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oce.opolsk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10</cp:revision>
  <dcterms:created xsi:type="dcterms:W3CDTF">2024-11-04T11:29:00Z</dcterms:created>
  <dcterms:modified xsi:type="dcterms:W3CDTF">2024-11-04T11:33:00Z</dcterms:modified>
</cp:coreProperties>
</file>