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2401" w14:textId="77777777" w:rsidR="00EC1EB2" w:rsidRDefault="00EC1EB2">
      <w:pPr>
        <w:rPr>
          <w:rFonts w:ascii="Verdana" w:hAnsi="Verdana"/>
          <w:b/>
          <w:bCs/>
          <w:sz w:val="18"/>
          <w:szCs w:val="18"/>
        </w:rPr>
      </w:pPr>
    </w:p>
    <w:p w14:paraId="41170D76" w14:textId="6A6837B3" w:rsidR="00EC1EB2" w:rsidRDefault="00222049" w:rsidP="00C26546">
      <w:pPr>
        <w:spacing w:line="48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</w:t>
      </w:r>
      <w:r w:rsidR="00507395">
        <w:rPr>
          <w:rFonts w:ascii="Verdana" w:hAnsi="Verdana"/>
          <w:b/>
          <w:sz w:val="18"/>
          <w:szCs w:val="18"/>
        </w:rPr>
        <w:t>1</w:t>
      </w:r>
      <w:r w:rsidR="00554C94">
        <w:rPr>
          <w:rFonts w:ascii="Verdana" w:hAnsi="Verdana"/>
          <w:b/>
          <w:sz w:val="18"/>
          <w:szCs w:val="18"/>
        </w:rPr>
        <w:t>9</w:t>
      </w:r>
      <w:r>
        <w:rPr>
          <w:rFonts w:ascii="Verdana" w:hAnsi="Verdana"/>
          <w:b/>
          <w:sz w:val="18"/>
          <w:szCs w:val="18"/>
        </w:rPr>
        <w:t>/202</w:t>
      </w:r>
      <w:r w:rsidR="00554C94">
        <w:rPr>
          <w:rFonts w:ascii="Verdana" w:hAnsi="Verdana"/>
          <w:b/>
          <w:sz w:val="18"/>
          <w:szCs w:val="18"/>
        </w:rPr>
        <w:t>4</w:t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  <w:t>Załącznik nr 3</w:t>
      </w:r>
    </w:p>
    <w:p w14:paraId="410922C7" w14:textId="31AC0321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5851A3">
        <w:rPr>
          <w:rFonts w:ascii="Verdana" w:hAnsi="Verdana"/>
          <w:bCs/>
          <w:sz w:val="18"/>
          <w:szCs w:val="18"/>
        </w:rPr>
        <w:t>Wykon</w:t>
      </w:r>
      <w:r>
        <w:rPr>
          <w:rFonts w:ascii="Verdana" w:hAnsi="Verdana"/>
          <w:bCs/>
          <w:sz w:val="18"/>
          <w:szCs w:val="18"/>
        </w:rPr>
        <w:t>a</w:t>
      </w:r>
      <w:r w:rsidRPr="005851A3">
        <w:rPr>
          <w:rFonts w:ascii="Verdana" w:hAnsi="Verdana"/>
          <w:bCs/>
          <w:sz w:val="18"/>
          <w:szCs w:val="18"/>
        </w:rPr>
        <w:t>wca:</w:t>
      </w:r>
    </w:p>
    <w:p w14:paraId="2F00D44B" w14:textId="681B664F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7E30E280" w14:textId="28B4436B" w:rsidR="005851A3" w:rsidRP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1F47B19B" w14:textId="77777777" w:rsid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2C6C2C34" w14:textId="75F85338" w:rsidR="00EC1EB2" w:rsidRP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  <w:r w:rsidRPr="005851A3">
        <w:rPr>
          <w:rFonts w:ascii="Verdana" w:hAnsi="Verdana"/>
          <w:b/>
        </w:rPr>
        <w:t>TABELA OCENY TECHNICZNEJ</w:t>
      </w:r>
      <w:r w:rsidR="004450F0">
        <w:rPr>
          <w:rFonts w:ascii="Verdana" w:hAnsi="Verdana"/>
          <w:b/>
        </w:rPr>
        <w:t xml:space="preserve"> </w:t>
      </w:r>
    </w:p>
    <w:p w14:paraId="4CE8938B" w14:textId="24D97AA2" w:rsidR="00EC1EB2" w:rsidRDefault="005851A3" w:rsidP="005851A3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5C21B20C" w14:textId="71DBD97C" w:rsidR="001168F3" w:rsidRDefault="001168F3" w:rsidP="008A62D9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1168F3">
        <w:rPr>
          <w:rFonts w:ascii="Verdana" w:eastAsia="Times New Roman" w:hAnsi="Verdana"/>
          <w:b/>
          <w:lang w:eastAsia="pl-PL"/>
        </w:rPr>
        <w:t>„</w:t>
      </w:r>
      <w:bookmarkStart w:id="0" w:name="_Hlk181869067"/>
      <w:r w:rsidR="00840A81" w:rsidRPr="00840A81">
        <w:rPr>
          <w:rFonts w:ascii="Verdana" w:eastAsia="Times New Roman" w:hAnsi="Verdana"/>
          <w:b/>
          <w:lang w:eastAsia="pl-PL"/>
        </w:rPr>
        <w:t>Zakup krzeseł kardiologicznych z systemem płozowym</w:t>
      </w:r>
      <w:r w:rsidR="009E5B24">
        <w:rPr>
          <w:rFonts w:ascii="Verdana" w:eastAsia="Times New Roman" w:hAnsi="Verdana"/>
          <w:b/>
          <w:lang w:eastAsia="pl-PL"/>
        </w:rPr>
        <w:t xml:space="preserve"> dla Pogotowia Ratunkowego we Wrocławiu</w:t>
      </w:r>
      <w:bookmarkEnd w:id="0"/>
      <w:r w:rsidRPr="001168F3">
        <w:rPr>
          <w:rFonts w:ascii="Verdana" w:eastAsia="Times New Roman" w:hAnsi="Verdana"/>
          <w:b/>
          <w:lang w:eastAsia="pl-PL"/>
        </w:rPr>
        <w:t>"</w:t>
      </w:r>
    </w:p>
    <w:p w14:paraId="0DF45392" w14:textId="556630A9" w:rsidR="00EC1EB2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Oferujemy:</w:t>
      </w:r>
      <w:r w:rsidR="00554C94">
        <w:rPr>
          <w:rFonts w:ascii="Verdana" w:hAnsi="Verdana"/>
          <w:bCs/>
          <w:sz w:val="18"/>
          <w:szCs w:val="18"/>
        </w:rPr>
        <w:t xml:space="preserve"> 15 sztuk krzeseł kariologicznych z systemem płozowym</w:t>
      </w:r>
    </w:p>
    <w:p w14:paraId="54077C37" w14:textId="7AE4E989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E352039" w14:textId="3C903C26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 xml:space="preserve">Model oferowanego </w:t>
      </w:r>
      <w:r w:rsidR="00EE5A99">
        <w:rPr>
          <w:rFonts w:ascii="Verdana" w:hAnsi="Verdana"/>
          <w:sz w:val="18"/>
          <w:szCs w:val="18"/>
        </w:rPr>
        <w:t xml:space="preserve">krzesła </w:t>
      </w:r>
      <w:r w:rsidRPr="005851A3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EE5A9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14:paraId="563398D9" w14:textId="77777777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</w:p>
    <w:p w14:paraId="1F5AEB9A" w14:textId="77777777" w:rsidR="00EC1EB2" w:rsidRDefault="00EC1E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5365" w:type="pct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6"/>
        <w:gridCol w:w="6226"/>
        <w:gridCol w:w="1464"/>
        <w:gridCol w:w="2493"/>
      </w:tblGrid>
      <w:tr w:rsidR="00E85785" w14:paraId="6CF959AA" w14:textId="2FAF3435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D0E0" w14:textId="77777777" w:rsidR="00E8578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0A4" w14:textId="77777777" w:rsidR="00E85785" w:rsidRDefault="00E85785" w:rsidP="0080412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67D" w14:textId="77777777" w:rsidR="00E85785" w:rsidRPr="00BF6D82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6D82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1CD4F21B" w14:textId="274CCB61" w:rsidR="00E85785" w:rsidRPr="00EE5A99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F6D82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550" w14:textId="5E624E98" w:rsidR="00E8578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5785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E85785" w14:paraId="20205C36" w14:textId="777777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142D" w14:textId="15B6E869" w:rsidR="00E85785" w:rsidRPr="0080412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F523" w14:textId="24FEB599" w:rsidR="00E85785" w:rsidRPr="00804125" w:rsidRDefault="00E85785" w:rsidP="00804125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3CB" w14:textId="0C29FF1F" w:rsidR="00E85785" w:rsidRPr="00EE5A99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8C6486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300" w14:textId="422CF333" w:rsidR="00E85785" w:rsidRPr="0080412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E85785" w14:paraId="259D38FE" w14:textId="0320795B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993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F4C" w14:textId="15E08949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Waga max.15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070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4DE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0B1398DE" w14:textId="11A6944F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2EB5" w14:textId="2D4827C2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E8B" w14:textId="72C89FE5" w:rsidR="00E85785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Wymiary złożonego krzesełka: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wysokość max 1000 mm,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szerokość całkowita max 530 mm, głębokość max 220 mm.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DA1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53F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5DC842BA" w14:textId="5B653C0F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458F" w14:textId="5B4084A4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84F" w14:textId="156D44EC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Wykonane z wytrzymałego materiału odpornego na korozję i na działanie płynów dezynfekujących.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53BF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0C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698AC1DF" w14:textId="75310A17" w:rsidTr="002300AC">
        <w:trPr>
          <w:trHeight w:val="46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C637" w14:textId="2FC23882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45B" w14:textId="404AFD0B" w:rsidR="00E85785" w:rsidRDefault="00EE5A99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rozkładany system płozowy ułatwiający transport pacjenta po schodach.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C26" w14:textId="77777777" w:rsidR="00E85785" w:rsidRPr="00EE5A99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3D9" w14:textId="77777777" w:rsidR="00E85785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D08C2BB" w14:textId="0C6980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678D" w14:textId="31D9753A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00A" w14:textId="2D5A1ED1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górny uchwyt teleskopowo regulowany w min. 3 pozycjach.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DF95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69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6A680B6" w14:textId="1F745D0D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4445" w14:textId="729FCDA5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7B8" w14:textId="2E7607BE" w:rsidR="00E85785" w:rsidRDefault="00EE5A99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dwie rączki teleskopowe z przodu z regulacją min. 3 poz. oraz dwie tylne rączki do podnoszenia.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B0A" w14:textId="77777777" w:rsidR="00E85785" w:rsidRPr="00EE5A99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F0C" w14:textId="77777777" w:rsidR="00E85785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7F5571C" w14:textId="1A0B0976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C245" w14:textId="51CA69E6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086" w14:textId="6E953AF7" w:rsidR="00E85785" w:rsidRPr="00B538CE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Siedzisko i oparcie wykonane z mocnego materiału,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odpornego na bakterie, grzyby, zmywalnego i umożliwiającego dezynfekcję.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B3B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F2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A2D18B" w14:textId="48299F31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8A04" w14:textId="72B8ACBD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1CF" w14:textId="4B0A2229" w:rsidR="00E85785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podparcie nóg pacjenta.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B46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D9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C0EA1FD" w14:textId="73C3D56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9830" w14:textId="151FE83F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958" w14:textId="60A678E7" w:rsidR="00E85785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min.</w:t>
            </w:r>
            <w:r w:rsidR="00554C9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4 kółka transportowe z czego min</w:t>
            </w:r>
            <w:r w:rsidR="00554C94">
              <w:rPr>
                <w:rFonts w:ascii="Verdana" w:hAnsi="Verdana" w:cs="Verdana"/>
                <w:sz w:val="18"/>
                <w:szCs w:val="18"/>
              </w:rPr>
              <w:t>.</w:t>
            </w:r>
            <w:r w:rsidRPr="00E86203">
              <w:rPr>
                <w:rFonts w:ascii="Verdana" w:hAnsi="Verdana" w:cs="Verdana"/>
                <w:sz w:val="18"/>
                <w:szCs w:val="18"/>
              </w:rPr>
              <w:t xml:space="preserve"> 2 obrotowe </w:t>
            </w:r>
            <w:r w:rsidR="00554C94"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 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360</w:t>
            </w:r>
            <w:r w:rsidRPr="00E326D0">
              <w:rPr>
                <w:rFonts w:ascii="Verdana" w:hAnsi="Verdana" w:cs="Verdana"/>
                <w:sz w:val="18"/>
                <w:szCs w:val="18"/>
              </w:rPr>
              <w:t xml:space="preserve"> stopni</w:t>
            </w:r>
            <w:r w:rsidR="00554C94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58A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3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66F4F18D" w14:textId="1174AFD2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4BC3" w14:textId="252DCA6A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46A" w14:textId="09ECE8AA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Średnica przednich kółek min.</w:t>
            </w:r>
            <w:r w:rsidR="00554C9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100 mm,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średnica tylnych kółek min.</w:t>
            </w:r>
            <w:r w:rsidR="00554C9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140 mm.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DEB" w14:textId="77777777" w:rsidR="00EE5A99" w:rsidRP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FC6" w14:textId="77777777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27925201" w14:textId="75F4B984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D28" w14:textId="0DEC8454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6B0" w14:textId="4DC4152A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Hamulce na dwóch kółkach</w:t>
            </w:r>
            <w:r w:rsidR="00554C94">
              <w:rPr>
                <w:rFonts w:ascii="Verdana" w:hAnsi="Verdana" w:cs="Verdana"/>
                <w:sz w:val="18"/>
                <w:szCs w:val="18"/>
              </w:rPr>
              <w:t xml:space="preserve"> -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przednich lub tylnych.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5170" w14:textId="77777777" w:rsidR="00EE5A99" w:rsidRP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DF2" w14:textId="77777777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153CDB59" w14:textId="221E3375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7" w14:textId="4CFB2EF0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8BA" w14:textId="466899B6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Wyposażone w min</w:t>
            </w:r>
            <w:r w:rsidR="00554C94">
              <w:rPr>
                <w:rFonts w:ascii="Verdana" w:hAnsi="Verdana" w:cs="Verdana"/>
                <w:sz w:val="18"/>
                <w:szCs w:val="18"/>
              </w:rPr>
              <w:t>.</w:t>
            </w:r>
            <w:r w:rsidRPr="00E326D0">
              <w:rPr>
                <w:rFonts w:ascii="Verdana" w:hAnsi="Verdana" w:cs="Verdana"/>
                <w:sz w:val="18"/>
                <w:szCs w:val="18"/>
              </w:rPr>
              <w:t xml:space="preserve"> 3 pasy zabezpieczające umożliwiające szybkie ich rozpięcie.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2FD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179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739423A5" w14:textId="18DED439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AC83" w14:textId="20563D76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CDC" w14:textId="1E657F8A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Dopuszczalne obciążenie min. 200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6B3F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C86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D66B5" w14:paraId="12982F59" w14:textId="777777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CD2C" w14:textId="72932270" w:rsidR="00BD66B5" w:rsidRDefault="00554C94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894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Gwarancja:  48 miesięcy - licząc od dnia dostawy przedmiotu zamówienia. </w:t>
            </w:r>
          </w:p>
          <w:p w14:paraId="0F268F0C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Gwarancja obejmuje m. in:</w:t>
            </w:r>
          </w:p>
          <w:p w14:paraId="554A8B8F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bezpłatne przeglądy w okresie gwarancji zgodnie z wymogami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określonymi przez producenta, bez dodatkowego wzywania ze strony Zamawiającego, w obszarze działania Zamawiającego, w</w:t>
            </w:r>
            <w:r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miejscach wskazanych przez Zamawiającego, dodatkowy jeden bezpłatny przegląd przed upływem gwarancji.</w:t>
            </w:r>
          </w:p>
          <w:p w14:paraId="27D8E2BD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-czas reakcji serwisu na zgłoszenie awarii w okresie gwarancji: max. 72 godziny z wyłączeniem dni ustawowo wolnych od pracy.</w:t>
            </w:r>
          </w:p>
          <w:p w14:paraId="467F34D1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czas naprawy gwarancyjnej przedłuża okres gwarancji liczony od momentu zgłoszenia.</w:t>
            </w:r>
          </w:p>
          <w:p w14:paraId="191A0CB2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-minimalna liczba napraw powodująca wymianę urządzenia na nowe 3-naprawy w okresie gwarancyjnym.</w:t>
            </w:r>
          </w:p>
          <w:p w14:paraId="1765C92E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przeglądy techniczne i konserwację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sprzętu medycznego (zgodnie Ustawą z dnia 7 kwietnia 2022 r. Ustawa o wyrobach medycznych (</w:t>
            </w:r>
            <w:proofErr w:type="spellStart"/>
            <w:r w:rsidRPr="00AA60C2">
              <w:rPr>
                <w:rFonts w:ascii="Verdana" w:hAnsi="Verdana" w:cs="Verdana"/>
                <w:sz w:val="18"/>
                <w:szCs w:val="18"/>
              </w:rPr>
              <w:t>t.j</w:t>
            </w:r>
            <w:proofErr w:type="spellEnd"/>
            <w:r w:rsidRPr="00AA60C2">
              <w:rPr>
                <w:rFonts w:ascii="Verdana" w:hAnsi="Verdana" w:cs="Verdana"/>
                <w:sz w:val="18"/>
                <w:szCs w:val="18"/>
              </w:rPr>
              <w:t>. Dz. U. z 2024 r. poz. 1620</w:t>
            </w:r>
            <w:r>
              <w:rPr>
                <w:rFonts w:ascii="Verdana" w:hAnsi="Verdana" w:cs="Verdana"/>
                <w:sz w:val="18"/>
                <w:szCs w:val="18"/>
              </w:rPr>
              <w:t>) oraz z zachowaniem ciągłości przeglądów),</w:t>
            </w:r>
          </w:p>
          <w:p w14:paraId="36E3AC40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gwarancja obejmuje krzesełko oraz pozostałe elementy (pasy, siedzisko oraz części zużywalne),</w:t>
            </w:r>
          </w:p>
          <w:p w14:paraId="5753D21D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wymianę / naprawę zgodnie z zapisami umowy,</w:t>
            </w:r>
          </w:p>
          <w:p w14:paraId="45B08B96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dojazd serwisu lub przesłanie sprzętu do serwisu, robociznę itp.</w:t>
            </w:r>
          </w:p>
          <w:p w14:paraId="20E7C64C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inne koszty niezbędne do wykonania czynności gwarancyjnych.</w:t>
            </w:r>
          </w:p>
          <w:p w14:paraId="76AF0C0D" w14:textId="77777777" w:rsidR="00554C94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dołączony paszport techniczny, karta gwarancyjna oraz instrukcja obsługi w języku polskim.</w:t>
            </w:r>
          </w:p>
          <w:p w14:paraId="2ADEDB2A" w14:textId="346E42A3" w:rsidR="00BD66B5" w:rsidRDefault="00554C94" w:rsidP="00554C94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dostępność części zamiennych przez min. 7 lat po zakończeniu gwarancji. </w:t>
            </w:r>
            <w:r>
              <w:rPr>
                <w:rFonts w:ascii="Verdana" w:hAnsi="Verdana" w:cs="Verdana"/>
                <w:sz w:val="18"/>
                <w:szCs w:val="18"/>
              </w:rPr>
              <w:t>- w przypadku gdy zgłoszona naprawa gwarancyjna w serwisie potrwa dłużej niż 14 dni roboczych zamawiający wymaga urządzenia zastępczego.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D5A" w14:textId="77777777" w:rsidR="00BD66B5" w:rsidRPr="00EE5A99" w:rsidRDefault="00BD66B5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4064" w14:textId="77777777" w:rsidR="00BD66B5" w:rsidRDefault="00BD66B5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992EF04" w14:textId="250E38F0" w:rsidR="00EC1EB2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*Sposób oceny ofert opisano w Części I SWZ</w:t>
      </w:r>
    </w:p>
    <w:p w14:paraId="2DAB08BC" w14:textId="157ADAF5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295596F7" w14:textId="538D4431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386DA55D" w14:textId="77777777" w:rsidR="00045379" w:rsidRPr="00941A3C" w:rsidRDefault="007D5E47" w:rsidP="00045379">
      <w:pPr>
        <w:rPr>
          <w:rFonts w:ascii="Verdana" w:eastAsia="Batang" w:hAnsi="Verdana" w:cs="Arial"/>
          <w:color w:val="FF0000"/>
          <w:sz w:val="16"/>
          <w:szCs w:val="16"/>
        </w:rPr>
      </w:pPr>
      <w:r w:rsidRPr="00941A3C">
        <w:rPr>
          <w:rFonts w:ascii="Verdana" w:hAnsi="Verdana"/>
          <w:color w:val="FF0000"/>
          <w:sz w:val="16"/>
          <w:szCs w:val="16"/>
        </w:rPr>
        <w:t>Niniejszy plik</w:t>
      </w:r>
      <w:r w:rsidRPr="00941A3C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045379" w:rsidRPr="00941A3C">
        <w:rPr>
          <w:rFonts w:ascii="Verdana" w:eastAsia="Batang" w:hAnsi="Verdana" w:cs="Arial"/>
          <w:color w:val="FF0000"/>
          <w:sz w:val="16"/>
          <w:szCs w:val="16"/>
        </w:rPr>
        <w:t>musi być opatrzone przez osobę lub osoby uprawnione do reprezentowania wykonawcy, kwalifikowanym podpisem elektronicznym lub podpisem zaufanym lub podpisem osobistym</w:t>
      </w:r>
    </w:p>
    <w:p w14:paraId="12892E9F" w14:textId="616DA126" w:rsidR="007D5E47" w:rsidRPr="00045379" w:rsidRDefault="007D5E47" w:rsidP="007D5E47">
      <w:pPr>
        <w:pStyle w:val="Tekstcofnity"/>
        <w:spacing w:line="240" w:lineRule="auto"/>
        <w:ind w:left="0"/>
        <w:jc w:val="both"/>
        <w:rPr>
          <w:rFonts w:ascii="Verdana" w:hAnsi="Verdana"/>
          <w:color w:val="FF0000"/>
          <w:sz w:val="18"/>
          <w:szCs w:val="18"/>
          <w:lang w:val="pl-PL"/>
        </w:rPr>
      </w:pPr>
    </w:p>
    <w:p w14:paraId="6D7DEA0F" w14:textId="77777777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sectPr w:rsidR="007D5E47" w:rsidSect="009C716C">
      <w:headerReference w:type="default" r:id="rId8"/>
      <w:footerReference w:type="default" r:id="rId9"/>
      <w:headerReference w:type="first" r:id="rId10"/>
      <w:pgSz w:w="11906" w:h="16838"/>
      <w:pgMar w:top="851" w:right="849" w:bottom="1276" w:left="993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E675" w14:textId="77777777" w:rsidR="00A42BF3" w:rsidRDefault="00A42BF3">
      <w:r>
        <w:separator/>
      </w:r>
    </w:p>
  </w:endnote>
  <w:endnote w:type="continuationSeparator" w:id="0">
    <w:p w14:paraId="48B7E0A9" w14:textId="77777777" w:rsidR="00A42BF3" w:rsidRDefault="00A4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8EC2" w14:textId="066CEC5F" w:rsidR="00A42BF3" w:rsidRDefault="00554C94" w:rsidP="00554C94">
    <w:pPr>
      <w:pStyle w:val="Stopka"/>
    </w:pPr>
    <w:r w:rsidRPr="00554C94">
      <w:rPr>
        <w:rFonts w:ascii="Verdana" w:hAnsi="Verdana"/>
        <w:bCs/>
        <w:sz w:val="16"/>
        <w:szCs w:val="16"/>
      </w:rPr>
      <w:t>Zakup krzeseł kardiologicznych z systemem płozowym dla Pogotowia Ratunkowego we Wrocławiu</w:t>
    </w:r>
    <w:r>
      <w:rPr>
        <w:rFonts w:ascii="Verdana" w:hAnsi="Verdana"/>
        <w:bCs/>
        <w:sz w:val="16"/>
        <w:szCs w:val="16"/>
      </w:rPr>
      <w:tab/>
    </w:r>
    <w:r>
      <w:rPr>
        <w:rFonts w:ascii="Verdana" w:hAnsi="Verdana"/>
        <w:bCs/>
        <w:sz w:val="16"/>
        <w:szCs w:val="16"/>
      </w:rPr>
      <w:tab/>
    </w:r>
    <w:r w:rsidRPr="00554C94">
      <w:rPr>
        <w:rFonts w:ascii="Verdana" w:hAnsi="Verdana"/>
        <w:bCs/>
        <w:sz w:val="16"/>
        <w:szCs w:val="16"/>
      </w:rPr>
      <w:t xml:space="preserve"> </w:t>
    </w:r>
    <w:r w:rsidR="00A42BF3">
      <w:rPr>
        <w:rFonts w:ascii="Verdana" w:hAnsi="Verdana"/>
        <w:bCs/>
        <w:sz w:val="16"/>
        <w:szCs w:val="16"/>
      </w:rPr>
      <w:fldChar w:fldCharType="begin"/>
    </w:r>
    <w:r w:rsidR="00A42BF3">
      <w:rPr>
        <w:rFonts w:ascii="Verdana" w:hAnsi="Verdana"/>
        <w:bCs/>
        <w:sz w:val="16"/>
        <w:szCs w:val="16"/>
      </w:rPr>
      <w:instrText>PAGE</w:instrText>
    </w:r>
    <w:r w:rsidR="00A42BF3">
      <w:rPr>
        <w:rFonts w:ascii="Verdana" w:hAnsi="Verdana"/>
        <w:bCs/>
        <w:sz w:val="16"/>
        <w:szCs w:val="16"/>
      </w:rPr>
      <w:fldChar w:fldCharType="separate"/>
    </w:r>
    <w:r w:rsidR="00BD66B5">
      <w:rPr>
        <w:rFonts w:ascii="Verdana" w:hAnsi="Verdana"/>
        <w:bCs/>
        <w:noProof/>
        <w:sz w:val="16"/>
        <w:szCs w:val="16"/>
      </w:rPr>
      <w:t>2</w:t>
    </w:r>
    <w:r w:rsidR="00A42BF3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BAA4" w14:textId="77777777" w:rsidR="00A42BF3" w:rsidRDefault="00A42BF3">
      <w:r>
        <w:separator/>
      </w:r>
    </w:p>
  </w:footnote>
  <w:footnote w:type="continuationSeparator" w:id="0">
    <w:p w14:paraId="041BB8D2" w14:textId="77777777" w:rsidR="00A42BF3" w:rsidRDefault="00A4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3FCE" w14:textId="45AF8C2E" w:rsidR="00A42BF3" w:rsidRDefault="00A42BF3">
    <w:pPr>
      <w:pStyle w:val="Nagwek"/>
      <w:pBdr>
        <w:bottom w:val="single" w:sz="4" w:space="1" w:color="000000"/>
      </w:pBdr>
      <w:jc w:val="right"/>
    </w:pPr>
    <w:r>
      <w:rPr>
        <w:rStyle w:val="Numerstrony"/>
      </w:rPr>
      <w:tab/>
    </w:r>
    <w:r>
      <w:rPr>
        <w:rFonts w:ascii="Verdana" w:hAnsi="Verdana"/>
        <w:i/>
        <w:iCs/>
        <w:sz w:val="16"/>
        <w:szCs w:val="16"/>
      </w:rPr>
      <w:t xml:space="preserve">Tabela oceny technicznej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5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2079"/>
      <w:gridCol w:w="898"/>
      <w:gridCol w:w="3261"/>
      <w:gridCol w:w="425"/>
      <w:gridCol w:w="1417"/>
      <w:gridCol w:w="1843"/>
    </w:tblGrid>
    <w:tr w:rsidR="00A42BF3" w14:paraId="7FAE1775" w14:textId="77777777" w:rsidTr="00AF1A41">
      <w:trPr>
        <w:jc w:val="center"/>
      </w:trPr>
      <w:tc>
        <w:tcPr>
          <w:tcW w:w="1702" w:type="dxa"/>
          <w:vAlign w:val="center"/>
          <w:hideMark/>
        </w:tcPr>
        <w:p w14:paraId="56105AD9" w14:textId="77777777" w:rsidR="00A42BF3" w:rsidRDefault="00A42BF3" w:rsidP="00E71729">
          <w:pPr>
            <w:pStyle w:val="Nagwek"/>
            <w:rPr>
              <w:b/>
            </w:rPr>
          </w:pPr>
          <w:r>
            <w:rPr>
              <w:noProof/>
            </w:rPr>
            <w:drawing>
              <wp:inline distT="0" distB="0" distL="0" distR="0" wp14:anchorId="1002D8B1" wp14:editId="583FBE23">
                <wp:extent cx="866775" cy="866775"/>
                <wp:effectExtent l="0" t="0" r="9525" b="9525"/>
                <wp:docPr id="4" name="Obraz 4" descr="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4C7A21A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046AEAC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4BE851B" w14:textId="77777777" w:rsidR="00A42BF3" w:rsidRDefault="00A42BF3" w:rsidP="00E71729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6C050CFC" w14:textId="77777777" w:rsidR="00A42BF3" w:rsidRDefault="00A42BF3" w:rsidP="00E71729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18D017E2" w14:textId="77777777" w:rsidR="00A42BF3" w:rsidRDefault="00A42BF3" w:rsidP="00E71729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02310828" w14:textId="77777777" w:rsidR="00A42BF3" w:rsidRDefault="00A42BF3" w:rsidP="00E71729">
          <w:pPr>
            <w:pStyle w:val="Tytu"/>
            <w:rPr>
              <w:b w:val="0"/>
              <w:noProof/>
            </w:rPr>
          </w:pPr>
        </w:p>
        <w:p w14:paraId="2E128BD9" w14:textId="77777777" w:rsidR="00A42BF3" w:rsidRDefault="00A42BF3" w:rsidP="00E71729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E3BA1" wp14:editId="3FF24D14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D83DDF1" wp14:editId="56E6530C">
                <wp:extent cx="590550" cy="876300"/>
                <wp:effectExtent l="0" t="0" r="0" b="0"/>
                <wp:docPr id="6" name="Obraz 6" descr="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88BC8D9" w14:textId="77777777" w:rsidR="00A42BF3" w:rsidRDefault="00A42BF3" w:rsidP="00E71729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</w:rPr>
            <w:drawing>
              <wp:inline distT="0" distB="0" distL="0" distR="0" wp14:anchorId="5D0CCDCC" wp14:editId="4F3FEE2A">
                <wp:extent cx="5334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DC1D" w14:textId="77777777" w:rsidR="00A42BF3" w:rsidRDefault="00A42BF3" w:rsidP="00E71729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609D0F9D" w14:textId="77777777" w:rsidR="00A42BF3" w:rsidRDefault="00A42BF3" w:rsidP="00E71729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046CD407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5E0EC9C9" w14:textId="77777777" w:rsidR="00A42BF3" w:rsidRDefault="00A42BF3" w:rsidP="00E71729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</w:rPr>
            <w:drawing>
              <wp:inline distT="0" distB="0" distL="0" distR="0" wp14:anchorId="62A0A00A" wp14:editId="47289738">
                <wp:extent cx="552450" cy="533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01B87" w14:textId="77777777" w:rsidR="00A42BF3" w:rsidRDefault="00A42BF3" w:rsidP="00E71729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1A0CFF62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A42BF3" w14:paraId="6CB00D5C" w14:textId="77777777" w:rsidTr="00AF1A41">
      <w:trPr>
        <w:jc w:val="center"/>
      </w:trPr>
      <w:tc>
        <w:tcPr>
          <w:tcW w:w="11625" w:type="dxa"/>
          <w:gridSpan w:val="7"/>
        </w:tcPr>
        <w:p w14:paraId="54C6E0EF" w14:textId="77777777" w:rsidR="00A42BF3" w:rsidRDefault="00A42BF3" w:rsidP="00E71729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A42BF3" w14:paraId="15C286B4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38FD68C6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6CA95290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36D147F6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A42BF3" w14:paraId="470B1A75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62B6752A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0CB9BAEE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4C44FACD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0D56691C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0D1BB5D3" w14:textId="5D012EB7" w:rsidR="00A42BF3" w:rsidRDefault="00A42BF3">
    <w:pPr>
      <w:pStyle w:val="Nagwek"/>
      <w:pBdr>
        <w:bottom w:val="single" w:sz="4" w:space="1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089A"/>
    <w:multiLevelType w:val="multilevel"/>
    <w:tmpl w:val="68062F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A25FEB"/>
    <w:multiLevelType w:val="multilevel"/>
    <w:tmpl w:val="00C2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640DC6"/>
    <w:multiLevelType w:val="multilevel"/>
    <w:tmpl w:val="48426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E36CDA"/>
    <w:multiLevelType w:val="multilevel"/>
    <w:tmpl w:val="4F5CD6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7541B8D"/>
    <w:multiLevelType w:val="multilevel"/>
    <w:tmpl w:val="371822D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A2B167F"/>
    <w:multiLevelType w:val="hybridMultilevel"/>
    <w:tmpl w:val="977CE0E6"/>
    <w:lvl w:ilvl="0" w:tplc="84B81BA4">
      <w:start w:val="1"/>
      <w:numFmt w:val="bullet"/>
      <w:lvlText w:val=""/>
      <w:lvlJc w:val="left"/>
      <w:pPr>
        <w:ind w:left="8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7A50DA"/>
    <w:multiLevelType w:val="multilevel"/>
    <w:tmpl w:val="116E0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983B9B"/>
    <w:multiLevelType w:val="multilevel"/>
    <w:tmpl w:val="CAB414B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DA5FA4"/>
    <w:multiLevelType w:val="hybridMultilevel"/>
    <w:tmpl w:val="B8A055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13E48B8"/>
    <w:multiLevelType w:val="multilevel"/>
    <w:tmpl w:val="0A6292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73932248">
    <w:abstractNumId w:val="7"/>
  </w:num>
  <w:num w:numId="2" w16cid:durableId="1257787125">
    <w:abstractNumId w:val="9"/>
  </w:num>
  <w:num w:numId="3" w16cid:durableId="2117600133">
    <w:abstractNumId w:val="1"/>
  </w:num>
  <w:num w:numId="4" w16cid:durableId="2040932360">
    <w:abstractNumId w:val="3"/>
  </w:num>
  <w:num w:numId="5" w16cid:durableId="1780755819">
    <w:abstractNumId w:val="6"/>
  </w:num>
  <w:num w:numId="6" w16cid:durableId="761533837">
    <w:abstractNumId w:val="4"/>
  </w:num>
  <w:num w:numId="7" w16cid:durableId="1044140389">
    <w:abstractNumId w:val="8"/>
  </w:num>
  <w:num w:numId="8" w16cid:durableId="1478376699">
    <w:abstractNumId w:val="2"/>
  </w:num>
  <w:num w:numId="9" w16cid:durableId="2048144840">
    <w:abstractNumId w:val="0"/>
  </w:num>
  <w:num w:numId="10" w16cid:durableId="824400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B2"/>
    <w:rsid w:val="0000735E"/>
    <w:rsid w:val="00045379"/>
    <w:rsid w:val="000926F4"/>
    <w:rsid w:val="000D1588"/>
    <w:rsid w:val="001168F3"/>
    <w:rsid w:val="001320EB"/>
    <w:rsid w:val="00222049"/>
    <w:rsid w:val="002300AC"/>
    <w:rsid w:val="002F5BCA"/>
    <w:rsid w:val="00303B44"/>
    <w:rsid w:val="004023F6"/>
    <w:rsid w:val="004450F0"/>
    <w:rsid w:val="0048617F"/>
    <w:rsid w:val="00491047"/>
    <w:rsid w:val="00507395"/>
    <w:rsid w:val="0053175D"/>
    <w:rsid w:val="00554C94"/>
    <w:rsid w:val="005740B2"/>
    <w:rsid w:val="005851A3"/>
    <w:rsid w:val="0059036C"/>
    <w:rsid w:val="006F2DAD"/>
    <w:rsid w:val="006F7C06"/>
    <w:rsid w:val="00754EBA"/>
    <w:rsid w:val="007B52DF"/>
    <w:rsid w:val="007D5E47"/>
    <w:rsid w:val="007F48DA"/>
    <w:rsid w:val="00804125"/>
    <w:rsid w:val="00840A81"/>
    <w:rsid w:val="008738F4"/>
    <w:rsid w:val="008A62D9"/>
    <w:rsid w:val="008C6486"/>
    <w:rsid w:val="008F6978"/>
    <w:rsid w:val="00903785"/>
    <w:rsid w:val="00921764"/>
    <w:rsid w:val="00941A3C"/>
    <w:rsid w:val="00952EDB"/>
    <w:rsid w:val="009C716C"/>
    <w:rsid w:val="009E5B24"/>
    <w:rsid w:val="00A06A11"/>
    <w:rsid w:val="00A42BF3"/>
    <w:rsid w:val="00AF1A41"/>
    <w:rsid w:val="00B022E0"/>
    <w:rsid w:val="00BD66B5"/>
    <w:rsid w:val="00BF5CB3"/>
    <w:rsid w:val="00BF6D82"/>
    <w:rsid w:val="00C0220B"/>
    <w:rsid w:val="00C15967"/>
    <w:rsid w:val="00C26546"/>
    <w:rsid w:val="00D105B5"/>
    <w:rsid w:val="00D31956"/>
    <w:rsid w:val="00D4637C"/>
    <w:rsid w:val="00D6580B"/>
    <w:rsid w:val="00D762B3"/>
    <w:rsid w:val="00E71729"/>
    <w:rsid w:val="00E85785"/>
    <w:rsid w:val="00EC1EB2"/>
    <w:rsid w:val="00EE31E1"/>
    <w:rsid w:val="00EE5A99"/>
    <w:rsid w:val="00F00320"/>
    <w:rsid w:val="00F26790"/>
    <w:rsid w:val="00F72B19"/>
    <w:rsid w:val="00FD1CE6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DCF115"/>
  <w15:docId w15:val="{9465ADC0-9EB7-4257-9456-CF94D8B3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3B44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303B4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505E-7224-4FA1-AB05-FA302DDC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 Ethan</cp:keywords>
  <cp:lastModifiedBy>Karolina Nykiel</cp:lastModifiedBy>
  <cp:revision>28</cp:revision>
  <cp:lastPrinted>2023-06-02T07:56:00Z</cp:lastPrinted>
  <dcterms:created xsi:type="dcterms:W3CDTF">2022-12-07T11:28:00Z</dcterms:created>
  <dcterms:modified xsi:type="dcterms:W3CDTF">2024-11-07T09:51:00Z</dcterms:modified>
  <dc:language>pl-PL</dc:language>
</cp:coreProperties>
</file>