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647906F9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AD52D9">
        <w:rPr>
          <w:b/>
          <w:sz w:val="22"/>
          <w:szCs w:val="22"/>
        </w:rPr>
        <w:t>3</w:t>
      </w:r>
      <w:r w:rsidR="00EB29E1">
        <w:rPr>
          <w:b/>
          <w:sz w:val="22"/>
          <w:szCs w:val="22"/>
        </w:rPr>
        <w:t>92</w:t>
      </w:r>
      <w:r w:rsidRPr="006C31F0">
        <w:rPr>
          <w:b/>
          <w:sz w:val="22"/>
          <w:szCs w:val="22"/>
        </w:rPr>
        <w:t>/2021/TP/DZP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20D74B2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760759" w:rsidRPr="00760759">
        <w:rPr>
          <w:b/>
          <w:bCs/>
        </w:rPr>
        <w:t>Dostawa sprzętu badawczego i laboratoryjnego do jednostek organizacyjnych Uniwersytetu Warmińsko-Mazurskiego w Olsztynie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7F311DE4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 oraz art</w:t>
      </w:r>
      <w:r w:rsidRPr="00B066A3">
        <w:t xml:space="preserve">. </w:t>
      </w:r>
      <w:r w:rsidRPr="00B066A3">
        <w:rPr>
          <w:rFonts w:eastAsia="Calibri"/>
        </w:rPr>
        <w:t xml:space="preserve">109 ust. 1 pkt  </w:t>
      </w:r>
      <w:r w:rsidR="00B066A3" w:rsidRPr="00B066A3">
        <w:rPr>
          <w:rFonts w:eastAsia="Calibri"/>
        </w:rPr>
        <w:t>5-10</w:t>
      </w:r>
      <w:r w:rsidRPr="00B066A3">
        <w:rPr>
          <w:rFonts w:eastAsia="Calibri"/>
        </w:rPr>
        <w:t xml:space="preserve"> ustawy pzp.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236638FB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 oraz art. 109 ust. 1 pkt </w:t>
      </w:r>
      <w:r w:rsidR="00B066A3">
        <w:rPr>
          <w:i/>
        </w:rPr>
        <w:t>5</w:t>
      </w:r>
      <w:r w:rsidR="00792A37">
        <w:rPr>
          <w:i/>
        </w:rPr>
        <w:t>-10</w:t>
      </w:r>
      <w:r w:rsidRPr="00FC0EE6">
        <w:rPr>
          <w:i/>
        </w:rPr>
        <w:t xml:space="preserve">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4A81" w14:textId="77777777" w:rsidR="009D5C58" w:rsidRDefault="009D5C58">
      <w:r>
        <w:separator/>
      </w:r>
    </w:p>
  </w:endnote>
  <w:endnote w:type="continuationSeparator" w:id="0">
    <w:p w14:paraId="4498ACA7" w14:textId="77777777" w:rsidR="009D5C58" w:rsidRDefault="009D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31B2" w14:textId="77777777" w:rsidR="009D5C58" w:rsidRDefault="009D5C58">
      <w:r>
        <w:separator/>
      </w:r>
    </w:p>
  </w:footnote>
  <w:footnote w:type="continuationSeparator" w:id="0">
    <w:p w14:paraId="3A218CDF" w14:textId="77777777" w:rsidR="009D5C58" w:rsidRDefault="009D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15</cp:revision>
  <cp:lastPrinted>2021-10-22T09:40:00Z</cp:lastPrinted>
  <dcterms:created xsi:type="dcterms:W3CDTF">2021-06-22T08:17:00Z</dcterms:created>
  <dcterms:modified xsi:type="dcterms:W3CDTF">2021-12-22T09:54:00Z</dcterms:modified>
</cp:coreProperties>
</file>