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FDD0" w14:textId="255D5D6A" w:rsidR="009916ED" w:rsidRDefault="00EB0943">
      <w:r>
        <w:t>Szacowanie wartości</w:t>
      </w:r>
      <w:r w:rsidR="00D903A5">
        <w:t xml:space="preserve"> na wykonanie deratyzacji i dezynfekcji Zakładu Przetwarzania odpadów w Tychach w roku 2025:</w:t>
      </w:r>
    </w:p>
    <w:p w14:paraId="1A68A4DD" w14:textId="77777777" w:rsidR="00D903A5" w:rsidRDefault="00D903A5"/>
    <w:p w14:paraId="7B58779A" w14:textId="77777777" w:rsidR="008654AE" w:rsidRDefault="00D903A5" w:rsidP="00D903A5">
      <w:r w:rsidRPr="00D903A5">
        <w:t>Wykonywanie stałego nadzoru oraz specjalistycznego monitoringu i zwalczania szkodników</w:t>
      </w:r>
      <w:r w:rsidR="008654AE">
        <w:t xml:space="preserve"> :</w:t>
      </w:r>
    </w:p>
    <w:p w14:paraId="43C0F330" w14:textId="77777777" w:rsidR="008654AE" w:rsidRDefault="00D903A5" w:rsidP="00D903A5">
      <w:r w:rsidRPr="00D903A5">
        <w:br/>
      </w:r>
      <w:r>
        <w:t xml:space="preserve">- </w:t>
      </w:r>
      <w:r w:rsidRPr="00D903A5">
        <w:t xml:space="preserve">stałego comiesięcznego nadzoru oraz cyklicznego wykonania zabiegów z zakresu deratyzacji, zabezpieczających teren Obiektu, prowadzonych w ramach okresowego monitoringu szkodników w godzinach pracy Zleceniodawcy tj. </w:t>
      </w:r>
      <w:r>
        <w:t>6:00 do 22:00 od poniedziałku do piątku oraz w soboty</w:t>
      </w:r>
      <w:r w:rsidRPr="00D903A5">
        <w:t>.</w:t>
      </w:r>
    </w:p>
    <w:p w14:paraId="74B9C61E" w14:textId="15286B0D" w:rsidR="008654AE" w:rsidRDefault="00D903A5" w:rsidP="00D903A5">
      <w:r>
        <w:t xml:space="preserve">- </w:t>
      </w:r>
      <w:r w:rsidRPr="00D903A5">
        <w:t>wykonywania zabiegów interwencyjnych na zlecenie Zleceniodawcy, na terenie Obiektu,</w:t>
      </w:r>
    </w:p>
    <w:p w14:paraId="234AE1E8" w14:textId="7170F308" w:rsidR="00D903A5" w:rsidRDefault="00D903A5" w:rsidP="00D903A5">
      <w:r>
        <w:t xml:space="preserve">- </w:t>
      </w:r>
      <w:r w:rsidRPr="00D903A5">
        <w:t>przeglądu istniejących u Zleceniodawcy stacji deratyzacyjnych,</w:t>
      </w:r>
    </w:p>
    <w:p w14:paraId="6B3B5735" w14:textId="45EFD10A" w:rsidR="00D903A5" w:rsidRDefault="00D903A5" w:rsidP="00D903A5">
      <w:r>
        <w:t xml:space="preserve">- </w:t>
      </w:r>
      <w:r w:rsidR="006820D0">
        <w:t>wykonywanie cyklicznych oprysków hal oraz budynków administracyjnych</w:t>
      </w:r>
      <w:r w:rsidR="008654AE">
        <w:t xml:space="preserve"> ( metodą zamgławiania na gorąco )</w:t>
      </w:r>
      <w:r w:rsidR="006820D0">
        <w:t xml:space="preserve"> oraz zabezpieczenie szaf sterowniczych </w:t>
      </w:r>
      <w:r w:rsidR="008654AE">
        <w:t>i rozdzielni wysokiego napięcia przed insektami ( metodą żelowania ).</w:t>
      </w:r>
    </w:p>
    <w:p w14:paraId="6663B493" w14:textId="2651DC05" w:rsidR="008654AE" w:rsidRDefault="008654AE" w:rsidP="00D903A5">
      <w:r>
        <w:t>- wykonanie dezynsekcji kabin samochodów ciężarowych transportu wewnętrznego i zewnętrznego w ilości 39 szt. oraz sprzętu ciężkiego w ilości 6 szt.  zgodnie z Rozporządzeniem o utrzymaniu czystości i porządku w Gminach. W okresie letnim od czerwca do września 2 razy na miesiąc, w pozostałych miesiącach 1 raz na miesiąc</w:t>
      </w:r>
    </w:p>
    <w:p w14:paraId="2CBE5575" w14:textId="219E6DB1" w:rsidR="00500844" w:rsidRDefault="00500844" w:rsidP="00D903A5">
      <w:r>
        <w:t xml:space="preserve">- </w:t>
      </w:r>
      <w:r w:rsidRPr="00500844">
        <w:t xml:space="preserve">w zależności od potrzeb, odebrania od Zleceniodawcy odłowionych szkodników w celu ich utylizacji nie później jak </w:t>
      </w:r>
      <w:r w:rsidR="005028A4">
        <w:t>6</w:t>
      </w:r>
      <w:r w:rsidRPr="00500844">
        <w:t xml:space="preserve"> godzin od zgłoszenia telefonicznego</w:t>
      </w:r>
      <w:r w:rsidR="00034F26">
        <w:t>.</w:t>
      </w:r>
    </w:p>
    <w:p w14:paraId="7A9A4401" w14:textId="4EAE8BAA" w:rsidR="00034F26" w:rsidRDefault="00034F26" w:rsidP="00D903A5">
      <w:r>
        <w:t xml:space="preserve">- </w:t>
      </w:r>
      <w:r w:rsidRPr="00034F26">
        <w:t>wykonywanie, na zlecenie Zleceniodawcy, dodatkowych zabiegów mających na celu ochronę Obiektu przed szkodnikami, tzw. zabiegów interwencyjnych w budynkach</w:t>
      </w:r>
      <w:r w:rsidR="00F85E25">
        <w:t>. Zab</w:t>
      </w:r>
      <w:r w:rsidR="00F85E25" w:rsidRPr="00F85E25">
        <w:t>iegi zostaną wykonane na podstawie dodatkowego zlecenia i za odrębnym wynagrodzeniem ustalonym przez Strony.</w:t>
      </w:r>
    </w:p>
    <w:p w14:paraId="6FE294D7" w14:textId="77777777" w:rsidR="00786F9C" w:rsidRDefault="00786F9C" w:rsidP="00D903A5"/>
    <w:p w14:paraId="3BC6E29E" w14:textId="77777777" w:rsidR="00786F9C" w:rsidRDefault="00786F9C" w:rsidP="00D903A5"/>
    <w:p w14:paraId="45BF8ED3" w14:textId="5A3FFEDE" w:rsidR="00786F9C" w:rsidRDefault="00786F9C" w:rsidP="00D903A5">
      <w:r>
        <w:t xml:space="preserve">Wymagana wizja lokalna </w:t>
      </w:r>
    </w:p>
    <w:p w14:paraId="1D29FA3F" w14:textId="523F401B" w:rsidR="00F11E4B" w:rsidRDefault="00F11E4B" w:rsidP="00D903A5">
      <w:r>
        <w:t>Szacowanie wartości zamieszczone do dnia 10.01.2025</w:t>
      </w:r>
    </w:p>
    <w:p w14:paraId="4F6BB0F8" w14:textId="77777777" w:rsidR="008654AE" w:rsidRDefault="008654AE" w:rsidP="00D903A5"/>
    <w:p w14:paraId="5208A91F" w14:textId="77777777" w:rsidR="00D903A5" w:rsidRDefault="00D903A5"/>
    <w:sectPr w:rsidR="00D9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85D"/>
    <w:multiLevelType w:val="hybridMultilevel"/>
    <w:tmpl w:val="0DBAD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8423E"/>
    <w:multiLevelType w:val="hybridMultilevel"/>
    <w:tmpl w:val="1794F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B4D10"/>
    <w:multiLevelType w:val="hybridMultilevel"/>
    <w:tmpl w:val="31A27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93429">
    <w:abstractNumId w:val="1"/>
  </w:num>
  <w:num w:numId="2" w16cid:durableId="1125199824">
    <w:abstractNumId w:val="0"/>
  </w:num>
  <w:num w:numId="3" w16cid:durableId="281494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A5"/>
    <w:rsid w:val="00034F26"/>
    <w:rsid w:val="00500844"/>
    <w:rsid w:val="005028A4"/>
    <w:rsid w:val="006820D0"/>
    <w:rsid w:val="00710E4F"/>
    <w:rsid w:val="00786F9C"/>
    <w:rsid w:val="008654AE"/>
    <w:rsid w:val="00924CF9"/>
    <w:rsid w:val="009916ED"/>
    <w:rsid w:val="00AD2884"/>
    <w:rsid w:val="00BB403E"/>
    <w:rsid w:val="00D903A5"/>
    <w:rsid w:val="00EB0943"/>
    <w:rsid w:val="00F11E4B"/>
    <w:rsid w:val="00F71815"/>
    <w:rsid w:val="00F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BEB6"/>
  <w15:chartTrackingRefBased/>
  <w15:docId w15:val="{6636923F-B24B-4D77-9BD3-F29288D2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3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3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3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3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3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3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3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3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3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3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Kondratowicz</dc:creator>
  <cp:keywords/>
  <dc:description/>
  <cp:lastModifiedBy>Agata Giblewska-Breitkopf</cp:lastModifiedBy>
  <cp:revision>2</cp:revision>
  <cp:lastPrinted>2024-12-17T10:00:00Z</cp:lastPrinted>
  <dcterms:created xsi:type="dcterms:W3CDTF">2024-12-17T10:17:00Z</dcterms:created>
  <dcterms:modified xsi:type="dcterms:W3CDTF">2024-12-17T10:17:00Z</dcterms:modified>
</cp:coreProperties>
</file>