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38F7496A" w14:textId="77777777" w:rsidR="009D2283" w:rsidRDefault="009D2283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9D228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„Utwardzenie pobocza w ciągu drogi powiatowej nr 2407G w miejscowości Cieciorka”</w:t>
      </w:r>
    </w:p>
    <w:p w14:paraId="330A9485" w14:textId="209616D9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1E6C582D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D7F7D7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5EFCB370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 w:rsidP="00A20B2E">
      <w:pPr>
        <w:pStyle w:val="Akapitzlist"/>
        <w:numPr>
          <w:ilvl w:val="0"/>
          <w:numId w:val="4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5D53E213" w14:textId="794AAAC1" w:rsidR="00A20B2E" w:rsidRDefault="009D2283" w:rsidP="00A20B2E">
      <w:pPr>
        <w:pStyle w:val="Akapitzlist"/>
        <w:ind w:left="360"/>
        <w:rPr>
          <w:rFonts w:ascii="Verdana" w:hAnsi="Verdana"/>
          <w:b/>
          <w:bCs/>
        </w:rPr>
      </w:pPr>
      <w:r w:rsidRPr="009D2283">
        <w:rPr>
          <w:rFonts w:ascii="Verdana" w:hAnsi="Verdana"/>
          <w:b/>
          <w:bCs/>
        </w:rPr>
        <w:t>„Utwardzenie pobocza w ciągu drogi powiatowej nr 2407G w miejscowości Cieciorka”</w:t>
      </w:r>
    </w:p>
    <w:p w14:paraId="4085A63A" w14:textId="77777777" w:rsidR="009D2283" w:rsidRPr="00DA5618" w:rsidRDefault="009D2283" w:rsidP="00A20B2E">
      <w:pPr>
        <w:pStyle w:val="Akapitzlist"/>
        <w:ind w:left="360"/>
        <w:rPr>
          <w:rFonts w:ascii="Verdana" w:hAnsi="Verdana"/>
        </w:rPr>
      </w:pPr>
    </w:p>
    <w:p w14:paraId="7614E5FD" w14:textId="77777777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2E076C94" w14:textId="21D7B6EE" w:rsidR="00A20B2E" w:rsidRPr="00B45C3D" w:rsidRDefault="00A20B2E" w:rsidP="00B45C3D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</w:p>
    <w:p w14:paraId="7D56C283" w14:textId="3E95A45D" w:rsidR="005B65E2" w:rsidRDefault="00250929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bookmarkStart w:id="1" w:name="_Hlk103760535"/>
      <w:r w:rsidRPr="00250929">
        <w:rPr>
          <w:rFonts w:ascii="Verdana" w:hAnsi="Verdana"/>
          <w:b/>
          <w:sz w:val="20"/>
          <w:szCs w:val="20"/>
        </w:rPr>
        <w:t>„</w:t>
      </w:r>
      <w:r w:rsidR="009D2283" w:rsidRPr="009D2283">
        <w:rPr>
          <w:rFonts w:ascii="Verdana" w:hAnsi="Verdana"/>
          <w:b/>
          <w:sz w:val="20"/>
          <w:szCs w:val="20"/>
        </w:rPr>
        <w:t>Utwardzenie pobocza w ciągu drogi powiatowej nr 2407G w miejscowości Cieciorka”</w:t>
      </w:r>
    </w:p>
    <w:bookmarkEnd w:id="1"/>
    <w:p w14:paraId="2C62098B" w14:textId="77777777" w:rsidR="00250929" w:rsidRDefault="00250929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286ED105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</w:t>
      </w:r>
      <w:r w:rsidRPr="00250929">
        <w:rPr>
          <w:rFonts w:ascii="Verdana" w:hAnsi="Verdana" w:cs="Verdana,Bold"/>
          <w:b/>
          <w:bCs/>
        </w:rPr>
        <w:t xml:space="preserve">zakresie </w:t>
      </w:r>
      <w:r w:rsidR="009D2283">
        <w:rPr>
          <w:rFonts w:ascii="Verdana" w:hAnsi="Verdana" w:cs="Verdana,Bold"/>
          <w:b/>
          <w:bCs/>
        </w:rPr>
        <w:t xml:space="preserve">6 - 10 </w:t>
      </w:r>
      <w:r w:rsidRPr="00250929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 xml:space="preserve">Okres gwarancji jest kryterium oceny ofert. W przypadku nie określenia przez </w:t>
      </w:r>
      <w:r w:rsidRPr="00873F7F">
        <w:rPr>
          <w:rFonts w:ascii="Verdana" w:hAnsi="Verdana"/>
          <w:b/>
        </w:rPr>
        <w:lastRenderedPageBreak/>
        <w:t>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 w:rsidP="00A20B2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07CEE8D0" w14:textId="3BCB6DC0" w:rsidR="00935B4E" w:rsidRDefault="00A20B2E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  <w:bookmarkEnd w:id="0"/>
    </w:p>
    <w:p w14:paraId="063E2EED" w14:textId="1A9AFB37" w:rsid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6A41A89" w14:textId="77777777" w:rsidR="00B45C3D" w:rsidRP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731719" w14:textId="1C11BC10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E5C2E0" w14:textId="77777777" w:rsidR="0059645B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2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2"/>
      <w:r w:rsidR="0059645B" w:rsidRPr="0059645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„Utwardzenie pobocza w ciągu drogi powiatowej nr 2407G w miejscowości Cieciorka”</w:t>
      </w:r>
    </w:p>
    <w:p w14:paraId="189FD413" w14:textId="50C3CEEA" w:rsidR="00145066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</w:t>
      </w:r>
      <w:r w:rsidR="009D2283" w:rsidRPr="009D228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5 lat przed upływem terminu składania ofert, a jeżeli okres prowadzenia działalności jest krótszy – w tym okresie, wykonał roboty odpowiadające swoim rodzajem robotom budowlanym będącym przedmiotem niniejszego zamówienia, tzn.:  wykonał (tj. zakończy co najmniej 2 zamówienia polegające na remoncie/budowie/przebudowie chodników lub remoncie/budowie/przebudowie ciągów pieszo-rowerowych lub remoncie/budowie/przebudowie ścieżek rowerowych o łącznej długości min 0,3 km</w:t>
      </w:r>
      <w:r w:rsidR="00145066" w:rsidRPr="0014506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w ramach jednej umowy.</w:t>
      </w:r>
    </w:p>
    <w:p w14:paraId="283F26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1DDD3B02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C994" w14:textId="0A80DB30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F142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3730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E77C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389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E48F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0FA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62C1C96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3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3"/>
    </w:p>
    <w:p w14:paraId="37BE2263" w14:textId="1732C952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F730EE4" w14:textId="3C0F26E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533E61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40FDA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8A70B22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CBE1FC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D68376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225D60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44625227" w14:textId="32BEDCB4" w:rsidR="00225D60" w:rsidRDefault="006F0FCD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4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4"/>
      <w:r w:rsidR="0059645B" w:rsidRPr="0059645B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„Utwardzenie pobocza w ciągu drogi powiatowej nr 2407G w miejscowości Cieciorka”</w:t>
      </w:r>
    </w:p>
    <w:p w14:paraId="6418D3FE" w14:textId="0AF68A04" w:rsidR="003C3830" w:rsidRPr="001A526F" w:rsidRDefault="003C3830" w:rsidP="00225D60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9564F70" w:rsidR="003C3830" w:rsidRPr="001A526F" w:rsidRDefault="005B7B13" w:rsidP="00D47084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D47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0D968CA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5" w:name="_Hlk66343981"/>
    </w:p>
    <w:bookmarkEnd w:id="5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237FA23D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727FBA40" w14:textId="77777777" w:rsidR="00225D60" w:rsidRDefault="00225D60" w:rsidP="00CD5A86">
      <w:pPr>
        <w:rPr>
          <w:rFonts w:ascii="Verdana" w:hAnsi="Verdana"/>
          <w:b/>
          <w:bCs/>
          <w:sz w:val="20"/>
          <w:szCs w:val="20"/>
        </w:rPr>
      </w:pPr>
    </w:p>
    <w:p w14:paraId="339C9C9F" w14:textId="5F326915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2BF62BF6" w14:textId="1E015456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340D2429" w14:textId="77310638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2EC87D91" w14:textId="5C85FAD1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1AF40749" w14:textId="1EC82974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7FEB07E0" w14:textId="77777777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D1B491D" w14:textId="5A3DD3F3" w:rsidR="00CD5A86" w:rsidRDefault="00231DC7" w:rsidP="00A5341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53418" w:rsidRPr="00A5341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„Utwardzenie pobocza w ciągu drogi powiatowej nr 2407G w miejscowości Cieciorka”</w:t>
      </w: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2ECBCFE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6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6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7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8B0C3D9" w14:textId="54D5560D" w:rsidR="00225D60" w:rsidRDefault="007B13C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7"/>
      <w:r w:rsidR="00A53418" w:rsidRPr="00A5341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„Utwardzenie pobocza w ciągu drogi powiatowej nr 2407G w miejscowości Cieciorka”</w:t>
      </w:r>
    </w:p>
    <w:p w14:paraId="5BEEB81D" w14:textId="40563466" w:rsidR="007B13CE" w:rsidRPr="001A526F" w:rsidRDefault="007B13CE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05DACA03" w:rsidR="00D0487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nie podlegam</w:t>
      </w:r>
      <w:r w:rsidR="00A53418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6858C184" w14:textId="51C5E548" w:rsidR="00A53418" w:rsidRPr="001A526F" w:rsidRDefault="00A5341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Arial" w:hAnsi="Verdana" w:cs="Arial"/>
          <w:sz w:val="20"/>
          <w:szCs w:val="20"/>
          <w:lang w:val="pl" w:eastAsia="pl-PL"/>
        </w:rPr>
        <w:t>- nie podlegam/y wykluczeniu z postępowania na podstawie</w:t>
      </w:r>
      <w:r w:rsidRPr="00A53418">
        <w:rPr>
          <w:rFonts w:ascii="Verdana" w:eastAsia="Arial" w:hAnsi="Verdana" w:cs="Arial"/>
          <w:sz w:val="20"/>
          <w:szCs w:val="20"/>
          <w:lang w:val="pl" w:eastAsia="pl-PL"/>
        </w:rPr>
        <w:t xml:space="preserve"> art. 7 ust. 1 ustawy z dnia 15 kwietnia 2022 r. o szczególnych rozwiązaniach w zakresie przeciwdziałania wspieraniu agresji na Ukrainę oraz służących ochronie bezpieczeństwa narodowego, na czas trwania tych okoliczności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91A0470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8" w:name="_Hlk66429730"/>
      <w:bookmarkStart w:id="9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8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9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0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0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5631E193" w14:textId="0FC12B8C" w:rsidR="00225D60" w:rsidRDefault="00E20CE2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A53418" w:rsidRPr="00A5341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„Utwardzenie pobocza w ciągu drogi powiatowej nr 2407G w miejscowości Cieciorka”</w:t>
      </w:r>
    </w:p>
    <w:p w14:paraId="09257844" w14:textId="23E2FDDE" w:rsidR="00E6352B" w:rsidRPr="001A526F" w:rsidRDefault="00E6352B" w:rsidP="00225D6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08915156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52A7998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2B96A59" w14:textId="1E318272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660609" w14:textId="21028813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2AFDAB" w14:textId="01526EE1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27454A0" w14:textId="77777777" w:rsidR="00225D60" w:rsidRPr="001A526F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0BEC627E" w14:textId="52A8E1C5" w:rsidR="00145066" w:rsidRPr="001A526F" w:rsidRDefault="00A53418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A5341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„Utwardzenie pobocza w ciągu drogi powiatowej nr 2407G w miejscowości Cieciorka”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68757F1C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7250CF7" w14:textId="6CB7D835" w:rsidR="00A20B2E" w:rsidRPr="00A20B2E" w:rsidRDefault="00A20B2E" w:rsidP="00A20B2E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22C35164" w14:textId="7EA32621" w:rsidR="00145066" w:rsidRDefault="00145066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FAAD3C" w14:textId="52D4AA5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97B9C0" w14:textId="2EBDD50A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A2B5C0" w14:textId="7777777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298FE486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PZD.404.</w:t>
      </w:r>
      <w:r w:rsidR="00D47084">
        <w:rPr>
          <w:rFonts w:ascii="Verdana" w:eastAsia="Times New Roman" w:hAnsi="Verdana" w:cs="Times New Roman"/>
          <w:b/>
          <w:sz w:val="20"/>
          <w:szCs w:val="20"/>
          <w:lang w:eastAsia="pl-PL"/>
        </w:rPr>
        <w:t>06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.2022.JD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7939E0D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196FD4E" w14:textId="56CD83EF" w:rsidR="00A20B2E" w:rsidRPr="00225D60" w:rsidRDefault="00A20B2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A5341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53418" w:rsidRPr="00A534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„Utwardzenie pobocza w ciągu drogi powiatowej nr 2407G w miejscowości Cieciorka”</w:t>
      </w:r>
      <w:r w:rsidR="00A53418" w:rsidRPr="00A534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117D7ABA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="00A53418" w:rsidRPr="00A53418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45233250-6.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15921B9" w:rsidR="00814808" w:rsidRPr="00814808" w:rsidRDefault="00DD3E7B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1A526F">
        <w:rPr>
          <w:rFonts w:ascii="Verdana" w:hAnsi="Verdana"/>
        </w:rPr>
        <w:t>Rozpocz</w:t>
      </w:r>
      <w:r w:rsidRPr="001A526F">
        <w:rPr>
          <w:rFonts w:ascii="Verdana" w:eastAsia="TimesNewRoman" w:hAnsi="Verdana"/>
        </w:rPr>
        <w:t>ę</w:t>
      </w:r>
      <w:r w:rsidRPr="001A526F">
        <w:rPr>
          <w:rFonts w:ascii="Verdana" w:hAnsi="Verdana"/>
        </w:rPr>
        <w:t>cie robót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lonych w </w:t>
      </w:r>
      <w:r w:rsidRPr="001A526F">
        <w:rPr>
          <w:rFonts w:ascii="Verdana" w:hAnsi="Verdana"/>
          <w:b/>
          <w:bCs/>
        </w:rPr>
        <w:t>§ 1</w:t>
      </w:r>
      <w:r w:rsidRPr="001A526F">
        <w:rPr>
          <w:rFonts w:ascii="Verdana" w:hAnsi="Verdana"/>
        </w:rPr>
        <w:t>, ustala si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na dzie</w:t>
      </w:r>
      <w:r w:rsidRPr="001A526F">
        <w:rPr>
          <w:rFonts w:ascii="Verdana" w:eastAsia="TimesNewRoman" w:hAnsi="Verdana"/>
        </w:rPr>
        <w:t xml:space="preserve">ń </w:t>
      </w:r>
      <w:r w:rsidRPr="001A526F">
        <w:rPr>
          <w:rFonts w:ascii="Verdana" w:hAnsi="Verdana"/>
        </w:rPr>
        <w:t>przekazania terenu budowy, co nast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pi w okresie do 14 dni kalendarzowych, licz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 od daty podpisania niniejszej umowy</w:t>
      </w:r>
      <w:r>
        <w:rPr>
          <w:rFonts w:ascii="Verdana" w:hAnsi="Verdana"/>
        </w:rPr>
        <w:t>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51AFCD3F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 xml:space="preserve">Wykonawca ustanawia Kierownika </w:t>
      </w:r>
      <w:r w:rsidR="00A976FA">
        <w:rPr>
          <w:rFonts w:ascii="Verdana" w:hAnsi="Verdana"/>
          <w:sz w:val="20"/>
          <w:szCs w:val="20"/>
        </w:rPr>
        <w:t>robót/</w:t>
      </w:r>
      <w:r w:rsidRPr="00A20B2E">
        <w:rPr>
          <w:rFonts w:ascii="Verdana" w:hAnsi="Verdana"/>
          <w:sz w:val="20"/>
          <w:szCs w:val="20"/>
        </w:rPr>
        <w:t>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63A19E06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szkodach na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tku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4A383381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691CC835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10398C1F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wszelkie badania i pomiary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0AC146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cego/Inspektora Nadzoru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sprawdzaj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cych, które nie potwierdz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koszt wykonania tych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poniesie Wykonawca.</w:t>
      </w:r>
    </w:p>
    <w:p w14:paraId="33AECA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niezale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nie od wykonywanych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przyjmuje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za:</w:t>
      </w:r>
    </w:p>
    <w:p w14:paraId="538FDECB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przyj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jego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</w:t>
      </w:r>
    </w:p>
    <w:p w14:paraId="5162EA8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tych robót,</w:t>
      </w:r>
    </w:p>
    <w:p w14:paraId="5ACC6CF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ce i chronologiczne prowadzenie pełnej dokumentacji budowy,</w:t>
      </w:r>
    </w:p>
    <w:p w14:paraId="6F7D792D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492963B" w14:textId="20A6AF4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FBCD1" w14:textId="4C1B7F55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F0BED0" w14:textId="0FD510BA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EF56E8" w14:textId="27E5E9FC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4E2B02" w14:textId="77777777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0F34F249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A976FA">
        <w:rPr>
          <w:rFonts w:ascii="Verdana" w:eastAsia="Times New Roman" w:hAnsi="Verdana" w:cs="Times New Roman"/>
          <w:iCs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 wskazanego w ofercie.</w:t>
      </w:r>
    </w:p>
    <w:p w14:paraId="3DB43F6C" w14:textId="35F85216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6F1F49D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4B4217D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5E28777C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915FE2C" w14:textId="1C8E099C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</w:t>
      </w:r>
    </w:p>
    <w:p w14:paraId="1013631E" w14:textId="648FD143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>dziennik budowy,</w:t>
      </w:r>
    </w:p>
    <w:p w14:paraId="5BC4CC21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7D7E86E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0FC80A8" w14:textId="628A926F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oświadczenia Kierownika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udowy ,o których mowa w art.57 ust.1 pkt 2 lit „a”,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lit”b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” ustawy Prawo Budowlane,</w:t>
      </w:r>
    </w:p>
    <w:p w14:paraId="7920A4F5" w14:textId="64A57D66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68A0E45C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7F6599B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ustalonej w dniu zawarcia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z VAT, w formie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 w:rsidP="00A20B2E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page76"/>
      <w:bookmarkEnd w:id="11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2" w:name="page77"/>
      <w:bookmarkEnd w:id="12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 w:rsidP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0ED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A20B2E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982E6D1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A20B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DDDD976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A20B2E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32EC4F5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2EABD34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10D455FC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3CF35134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D7F1B9E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70537388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43A020A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6D130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7F9B68" w14:textId="77777777" w:rsidR="00A20B2E" w:rsidRPr="00A20B2E" w:rsidRDefault="00A20B2E" w:rsidP="00A20B2E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179B089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7643BF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811D745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F7C469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070FC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F5B8B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BCE3E8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800C6D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969A6F0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0AD68E98" w:rsidR="00E6352B" w:rsidRPr="001A526F" w:rsidRDefault="00E6352B" w:rsidP="00A20B2E">
      <w:pPr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9F5C" w14:textId="77777777" w:rsidR="009F6430" w:rsidRDefault="009F6430" w:rsidP="007B13CE">
      <w:pPr>
        <w:spacing w:line="240" w:lineRule="auto"/>
      </w:pPr>
      <w:r>
        <w:separator/>
      </w:r>
    </w:p>
  </w:endnote>
  <w:endnote w:type="continuationSeparator" w:id="0">
    <w:p w14:paraId="280B061E" w14:textId="77777777" w:rsidR="009F6430" w:rsidRDefault="009F6430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82F0" w14:textId="77777777" w:rsidR="009F6430" w:rsidRDefault="009F6430" w:rsidP="007B13CE">
      <w:pPr>
        <w:spacing w:line="240" w:lineRule="auto"/>
      </w:pPr>
      <w:r>
        <w:separator/>
      </w:r>
    </w:p>
  </w:footnote>
  <w:footnote w:type="continuationSeparator" w:id="0">
    <w:p w14:paraId="2F36CEAD" w14:textId="77777777" w:rsidR="009F6430" w:rsidRDefault="009F6430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8DBD713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FF1272">
      <w:rPr>
        <w:u w:val="single"/>
      </w:rPr>
      <w:t>1</w:t>
    </w:r>
    <w:r w:rsidR="009D2283">
      <w:rPr>
        <w:u w:val="single"/>
      </w:rPr>
      <w:t>4</w:t>
    </w:r>
    <w:r>
      <w:rPr>
        <w:u w:val="single"/>
      </w:rPr>
      <w:t>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473"/>
    <w:multiLevelType w:val="hybridMultilevel"/>
    <w:tmpl w:val="EF005688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6E8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79335499">
    <w:abstractNumId w:val="14"/>
  </w:num>
  <w:num w:numId="2" w16cid:durableId="523597651">
    <w:abstractNumId w:val="16"/>
  </w:num>
  <w:num w:numId="3" w16cid:durableId="2108771775">
    <w:abstractNumId w:val="21"/>
  </w:num>
  <w:num w:numId="4" w16cid:durableId="403380731">
    <w:abstractNumId w:val="12"/>
  </w:num>
  <w:num w:numId="5" w16cid:durableId="1072119704">
    <w:abstractNumId w:val="20"/>
  </w:num>
  <w:num w:numId="6" w16cid:durableId="1218276249">
    <w:abstractNumId w:val="3"/>
  </w:num>
  <w:num w:numId="7" w16cid:durableId="524632685">
    <w:abstractNumId w:val="30"/>
  </w:num>
  <w:num w:numId="8" w16cid:durableId="145630989">
    <w:abstractNumId w:val="31"/>
  </w:num>
  <w:num w:numId="9" w16cid:durableId="465006300">
    <w:abstractNumId w:val="41"/>
  </w:num>
  <w:num w:numId="10" w16cid:durableId="2087140707">
    <w:abstractNumId w:val="34"/>
  </w:num>
  <w:num w:numId="11" w16cid:durableId="1727410557">
    <w:abstractNumId w:val="27"/>
  </w:num>
  <w:num w:numId="12" w16cid:durableId="944460334">
    <w:abstractNumId w:val="18"/>
  </w:num>
  <w:num w:numId="13" w16cid:durableId="1020277994">
    <w:abstractNumId w:val="32"/>
  </w:num>
  <w:num w:numId="14" w16cid:durableId="864289593">
    <w:abstractNumId w:val="35"/>
  </w:num>
  <w:num w:numId="15" w16cid:durableId="1773666496">
    <w:abstractNumId w:val="1"/>
  </w:num>
  <w:num w:numId="16" w16cid:durableId="2070616508">
    <w:abstractNumId w:val="23"/>
  </w:num>
  <w:num w:numId="17" w16cid:durableId="1964967897">
    <w:abstractNumId w:val="7"/>
  </w:num>
  <w:num w:numId="18" w16cid:durableId="2002393924">
    <w:abstractNumId w:val="25"/>
  </w:num>
  <w:num w:numId="19" w16cid:durableId="1480221029">
    <w:abstractNumId w:val="43"/>
  </w:num>
  <w:num w:numId="20" w16cid:durableId="1913857018">
    <w:abstractNumId w:val="40"/>
  </w:num>
  <w:num w:numId="21" w16cid:durableId="1808934495">
    <w:abstractNumId w:val="44"/>
  </w:num>
  <w:num w:numId="22" w16cid:durableId="368575438">
    <w:abstractNumId w:val="15"/>
  </w:num>
  <w:num w:numId="23" w16cid:durableId="1210994640">
    <w:abstractNumId w:val="42"/>
  </w:num>
  <w:num w:numId="24" w16cid:durableId="1328633072">
    <w:abstractNumId w:val="26"/>
  </w:num>
  <w:num w:numId="25" w16cid:durableId="1188061235">
    <w:abstractNumId w:val="37"/>
  </w:num>
  <w:num w:numId="26" w16cid:durableId="417143951">
    <w:abstractNumId w:val="2"/>
  </w:num>
  <w:num w:numId="27" w16cid:durableId="1091123245">
    <w:abstractNumId w:val="13"/>
  </w:num>
  <w:num w:numId="28" w16cid:durableId="113444333">
    <w:abstractNumId w:val="36"/>
  </w:num>
  <w:num w:numId="29" w16cid:durableId="961620027">
    <w:abstractNumId w:val="22"/>
  </w:num>
  <w:num w:numId="30" w16cid:durableId="1288781729">
    <w:abstractNumId w:val="6"/>
  </w:num>
  <w:num w:numId="31" w16cid:durableId="1281841114">
    <w:abstractNumId w:val="11"/>
  </w:num>
  <w:num w:numId="32" w16cid:durableId="1019618921">
    <w:abstractNumId w:val="24"/>
  </w:num>
  <w:num w:numId="33" w16cid:durableId="534850942">
    <w:abstractNumId w:val="39"/>
  </w:num>
  <w:num w:numId="34" w16cid:durableId="466433476">
    <w:abstractNumId w:val="33"/>
  </w:num>
  <w:num w:numId="35" w16cid:durableId="2033022529">
    <w:abstractNumId w:val="19"/>
  </w:num>
  <w:num w:numId="36" w16cid:durableId="1416974775">
    <w:abstractNumId w:val="5"/>
  </w:num>
  <w:num w:numId="37" w16cid:durableId="1010988387">
    <w:abstractNumId w:val="10"/>
  </w:num>
  <w:num w:numId="38" w16cid:durableId="950936557">
    <w:abstractNumId w:val="38"/>
  </w:num>
  <w:num w:numId="39" w16cid:durableId="552154187">
    <w:abstractNumId w:val="17"/>
  </w:num>
  <w:num w:numId="40" w16cid:durableId="1700004853">
    <w:abstractNumId w:val="29"/>
  </w:num>
  <w:num w:numId="41" w16cid:durableId="1047342922">
    <w:abstractNumId w:val="9"/>
  </w:num>
  <w:num w:numId="42" w16cid:durableId="656349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4548305">
    <w:abstractNumId w:val="9"/>
  </w:num>
  <w:num w:numId="44" w16cid:durableId="1000549790">
    <w:abstractNumId w:val="4"/>
  </w:num>
  <w:num w:numId="45" w16cid:durableId="154128325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2A0B"/>
    <w:rsid w:val="00051852"/>
    <w:rsid w:val="000C7F11"/>
    <w:rsid w:val="000F3CDD"/>
    <w:rsid w:val="00104D84"/>
    <w:rsid w:val="001443FF"/>
    <w:rsid w:val="00145066"/>
    <w:rsid w:val="00190B1D"/>
    <w:rsid w:val="001A3DFF"/>
    <w:rsid w:val="001A526F"/>
    <w:rsid w:val="0020549F"/>
    <w:rsid w:val="0020775D"/>
    <w:rsid w:val="00211F7E"/>
    <w:rsid w:val="00212858"/>
    <w:rsid w:val="00225D60"/>
    <w:rsid w:val="002260BC"/>
    <w:rsid w:val="002269AD"/>
    <w:rsid w:val="00231DC7"/>
    <w:rsid w:val="00250929"/>
    <w:rsid w:val="0026645F"/>
    <w:rsid w:val="002A02E5"/>
    <w:rsid w:val="002B7111"/>
    <w:rsid w:val="002D0550"/>
    <w:rsid w:val="00311022"/>
    <w:rsid w:val="00320545"/>
    <w:rsid w:val="00332E54"/>
    <w:rsid w:val="003540DB"/>
    <w:rsid w:val="00354B2C"/>
    <w:rsid w:val="003A361E"/>
    <w:rsid w:val="003C3830"/>
    <w:rsid w:val="003D1558"/>
    <w:rsid w:val="003D21BF"/>
    <w:rsid w:val="003E03B1"/>
    <w:rsid w:val="003E25FC"/>
    <w:rsid w:val="003E4D46"/>
    <w:rsid w:val="003F2D75"/>
    <w:rsid w:val="004162AE"/>
    <w:rsid w:val="00440061"/>
    <w:rsid w:val="00455B6A"/>
    <w:rsid w:val="0049366D"/>
    <w:rsid w:val="004F53E7"/>
    <w:rsid w:val="004F76BC"/>
    <w:rsid w:val="00507EDA"/>
    <w:rsid w:val="00512D9C"/>
    <w:rsid w:val="005716FE"/>
    <w:rsid w:val="00596107"/>
    <w:rsid w:val="0059645B"/>
    <w:rsid w:val="005B65E2"/>
    <w:rsid w:val="005B7B13"/>
    <w:rsid w:val="005D2646"/>
    <w:rsid w:val="0063450B"/>
    <w:rsid w:val="00645F72"/>
    <w:rsid w:val="006772D8"/>
    <w:rsid w:val="00680784"/>
    <w:rsid w:val="006978B0"/>
    <w:rsid w:val="006B59EA"/>
    <w:rsid w:val="006F0FCD"/>
    <w:rsid w:val="00706BD4"/>
    <w:rsid w:val="00764E67"/>
    <w:rsid w:val="007713DF"/>
    <w:rsid w:val="007B13CE"/>
    <w:rsid w:val="007B494D"/>
    <w:rsid w:val="007D74C8"/>
    <w:rsid w:val="007D7778"/>
    <w:rsid w:val="00802791"/>
    <w:rsid w:val="00814058"/>
    <w:rsid w:val="00814808"/>
    <w:rsid w:val="00865DD6"/>
    <w:rsid w:val="00872237"/>
    <w:rsid w:val="0088467F"/>
    <w:rsid w:val="008A4600"/>
    <w:rsid w:val="008A6EB7"/>
    <w:rsid w:val="008B25C7"/>
    <w:rsid w:val="008B5CA7"/>
    <w:rsid w:val="008C3A85"/>
    <w:rsid w:val="00910C9F"/>
    <w:rsid w:val="0091359B"/>
    <w:rsid w:val="009138CF"/>
    <w:rsid w:val="00925660"/>
    <w:rsid w:val="00935B4E"/>
    <w:rsid w:val="009A6365"/>
    <w:rsid w:val="009B2546"/>
    <w:rsid w:val="009D2283"/>
    <w:rsid w:val="009F6430"/>
    <w:rsid w:val="00A20B2E"/>
    <w:rsid w:val="00A3272D"/>
    <w:rsid w:val="00A53418"/>
    <w:rsid w:val="00A56744"/>
    <w:rsid w:val="00A976FA"/>
    <w:rsid w:val="00AC11A5"/>
    <w:rsid w:val="00AE64FB"/>
    <w:rsid w:val="00B44AF8"/>
    <w:rsid w:val="00B45C3D"/>
    <w:rsid w:val="00B53DAD"/>
    <w:rsid w:val="00C167B2"/>
    <w:rsid w:val="00C41096"/>
    <w:rsid w:val="00C9101F"/>
    <w:rsid w:val="00CD5A86"/>
    <w:rsid w:val="00D01841"/>
    <w:rsid w:val="00D04878"/>
    <w:rsid w:val="00D22248"/>
    <w:rsid w:val="00D407DF"/>
    <w:rsid w:val="00D47084"/>
    <w:rsid w:val="00D73322"/>
    <w:rsid w:val="00D74FD9"/>
    <w:rsid w:val="00DA3415"/>
    <w:rsid w:val="00DD1F7B"/>
    <w:rsid w:val="00DD3E7B"/>
    <w:rsid w:val="00E027D3"/>
    <w:rsid w:val="00E20CE2"/>
    <w:rsid w:val="00E6352B"/>
    <w:rsid w:val="00EF326D"/>
    <w:rsid w:val="00F14A71"/>
    <w:rsid w:val="00F34081"/>
    <w:rsid w:val="00F41F61"/>
    <w:rsid w:val="00F87A90"/>
    <w:rsid w:val="00FE18AC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6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8175</Words>
  <Characters>49050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25</cp:revision>
  <cp:lastPrinted>2022-05-18T08:57:00Z</cp:lastPrinted>
  <dcterms:created xsi:type="dcterms:W3CDTF">2022-01-14T13:26:00Z</dcterms:created>
  <dcterms:modified xsi:type="dcterms:W3CDTF">2022-05-18T08:57:00Z</dcterms:modified>
</cp:coreProperties>
</file>