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7BBF" w14:textId="7C0A6F11" w:rsidR="003959E4" w:rsidRPr="003959E4" w:rsidRDefault="003959E4" w:rsidP="003959E4">
      <w:pPr>
        <w:spacing w:after="0" w:line="276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RRG.7013.</w:t>
      </w:r>
      <w:r w:rsidR="00BB163F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.202</w:t>
      </w:r>
      <w:r w:rsidR="00BB163F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Przykona, dnia </w:t>
      </w:r>
      <w:r w:rsidR="004362B2">
        <w:rPr>
          <w:rFonts w:ascii="Arial Narrow" w:eastAsia="Times New Roman" w:hAnsi="Arial Narrow" w:cs="Arial"/>
          <w:sz w:val="24"/>
          <w:szCs w:val="24"/>
          <w:lang w:eastAsia="pl-PL"/>
        </w:rPr>
        <w:t>14</w:t>
      </w:r>
      <w:r w:rsidR="00BB163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lutego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202</w:t>
      </w:r>
      <w:r w:rsidR="00BB163F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</w:p>
    <w:p w14:paraId="7B4C34BC" w14:textId="77777777" w:rsidR="003959E4" w:rsidRPr="003959E4" w:rsidRDefault="003959E4" w:rsidP="003959E4">
      <w:pPr>
        <w:spacing w:after="0" w:line="276" w:lineRule="auto"/>
        <w:ind w:firstLine="6379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</w:t>
      </w: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35901525" w14:textId="77777777" w:rsidR="003959E4" w:rsidRPr="003959E4" w:rsidRDefault="003959E4" w:rsidP="003959E4">
      <w:pPr>
        <w:spacing w:before="240" w:after="240" w:line="276" w:lineRule="auto"/>
        <w:jc w:val="center"/>
        <w:textAlignment w:val="baseline"/>
        <w:rPr>
          <w:rFonts w:ascii="Arial Narrow" w:eastAsia="Times New Roman" w:hAnsi="Arial Narrow" w:cs="Arial"/>
          <w:b/>
          <w:sz w:val="32"/>
          <w:szCs w:val="32"/>
          <w:lang w:eastAsia="pl-PL"/>
        </w:rPr>
      </w:pPr>
      <w:r w:rsidRPr="003959E4">
        <w:rPr>
          <w:rFonts w:ascii="Arial Narrow" w:eastAsia="Times New Roman" w:hAnsi="Arial Narrow" w:cs="Arial"/>
          <w:b/>
          <w:sz w:val="32"/>
          <w:szCs w:val="32"/>
          <w:lang w:eastAsia="pl-PL"/>
        </w:rPr>
        <w:t>ZAPYTANIE OFERTOWE</w:t>
      </w:r>
    </w:p>
    <w:p w14:paraId="7388083A" w14:textId="77777777" w:rsidR="003959E4" w:rsidRPr="003959E4" w:rsidRDefault="003959E4" w:rsidP="003959E4">
      <w:pPr>
        <w:numPr>
          <w:ilvl w:val="0"/>
          <w:numId w:val="6"/>
        </w:numPr>
        <w:spacing w:after="0"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Dane Zamawiającego:</w:t>
      </w:r>
    </w:p>
    <w:p w14:paraId="44B08677" w14:textId="77777777" w:rsidR="003959E4" w:rsidRPr="003959E4" w:rsidRDefault="003959E4" w:rsidP="003959E4">
      <w:pPr>
        <w:spacing w:after="0" w:line="276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>Gmina Przykona</w:t>
      </w:r>
    </w:p>
    <w:p w14:paraId="43236490" w14:textId="77777777" w:rsidR="003959E4" w:rsidRPr="003959E4" w:rsidRDefault="003959E4" w:rsidP="003959E4">
      <w:pPr>
        <w:spacing w:line="276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>ul. Szkolna 7, 62-731 Przykona</w:t>
      </w:r>
    </w:p>
    <w:p w14:paraId="3FD5C047" w14:textId="77777777" w:rsidR="003959E4" w:rsidRPr="003959E4" w:rsidRDefault="003959E4" w:rsidP="003959E4">
      <w:pPr>
        <w:numPr>
          <w:ilvl w:val="0"/>
          <w:numId w:val="6"/>
        </w:numPr>
        <w:spacing w:after="0"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Zakres przedmiotu zamówienia:</w:t>
      </w:r>
    </w:p>
    <w:p w14:paraId="063E4714" w14:textId="7B3F2B46" w:rsidR="003959E4" w:rsidRPr="003959E4" w:rsidRDefault="003959E4" w:rsidP="003959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b/>
          <w:color w:val="000000"/>
          <w:spacing w:val="-2"/>
          <w:w w:val="103"/>
          <w:sz w:val="24"/>
          <w:szCs w:val="24"/>
          <w:lang w:eastAsia="pl-PL"/>
        </w:rPr>
        <w:t>„Remont dróg o nawierzchni gruntowej na terenie Gminy Przykona</w:t>
      </w: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</w:p>
    <w:p w14:paraId="1E39713B" w14:textId="6C8A7979" w:rsidR="003959E4" w:rsidRPr="003959E4" w:rsidRDefault="003959E4" w:rsidP="003959E4">
      <w:pPr>
        <w:spacing w:line="276" w:lineRule="auto"/>
        <w:ind w:right="-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Gmina Przykona jako Zamawiający zaprasza do złożenia oferty na wykonanie w/w zadania. 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Ofertę należy przygotować na formularzu ofertowym stanowiącym załącznik do niniejszego zapytania w oparciu 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załączony opis przedmiotu. </w:t>
      </w:r>
      <w:r w:rsidRPr="003959E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Oferent może zaproponować tylko jedną cenę za realizację poszczególnych zadań. </w:t>
      </w:r>
    </w:p>
    <w:p w14:paraId="1CB9A94C" w14:textId="77777777" w:rsidR="003959E4" w:rsidRPr="003959E4" w:rsidRDefault="003959E4" w:rsidP="003959E4">
      <w:pPr>
        <w:numPr>
          <w:ilvl w:val="0"/>
          <w:numId w:val="6"/>
        </w:numPr>
        <w:spacing w:after="0"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Opis wymagań:</w:t>
      </w:r>
    </w:p>
    <w:p w14:paraId="19A07951" w14:textId="77777777" w:rsidR="003959E4" w:rsidRPr="003959E4" w:rsidRDefault="003959E4" w:rsidP="003959E4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Wykonawca zobowiązany jest do:</w:t>
      </w:r>
    </w:p>
    <w:p w14:paraId="3C5ACE73" w14:textId="77777777" w:rsidR="003959E4" w:rsidRPr="003959E4" w:rsidRDefault="003959E4" w:rsidP="003959E4">
      <w:pPr>
        <w:numPr>
          <w:ilvl w:val="0"/>
          <w:numId w:val="7"/>
        </w:numPr>
        <w:autoSpaceDE w:val="0"/>
        <w:spacing w:after="0" w:line="240" w:lineRule="auto"/>
        <w:ind w:left="284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posiadania uprawnień do wykonywania określonej działalności lub czynności;</w:t>
      </w:r>
    </w:p>
    <w:p w14:paraId="02AEEA32" w14:textId="77777777" w:rsidR="003959E4" w:rsidRPr="003959E4" w:rsidRDefault="003959E4" w:rsidP="003959E4">
      <w:pPr>
        <w:numPr>
          <w:ilvl w:val="0"/>
          <w:numId w:val="7"/>
        </w:numPr>
        <w:autoSpaceDE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46C75602" w14:textId="045E09AC" w:rsidR="003959E4" w:rsidRPr="003959E4" w:rsidRDefault="003959E4" w:rsidP="003959E4">
      <w:pPr>
        <w:numPr>
          <w:ilvl w:val="0"/>
          <w:numId w:val="7"/>
        </w:numPr>
        <w:autoSpaceDE w:val="0"/>
        <w:spacing w:line="240" w:lineRule="auto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 jakość wykonanego zadania odpowiedzialny jest Wykonawca;</w:t>
      </w:r>
    </w:p>
    <w:p w14:paraId="683B68D3" w14:textId="77777777" w:rsidR="003959E4" w:rsidRPr="003959E4" w:rsidRDefault="003959E4" w:rsidP="003959E4">
      <w:pPr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Zakres robót:</w:t>
      </w:r>
    </w:p>
    <w:p w14:paraId="4A315CF7" w14:textId="4F17B618" w:rsidR="003959E4" w:rsidRPr="003959E4" w:rsidRDefault="003959E4" w:rsidP="003959E4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NewRomanPS-BoldMT"/>
          <w:bCs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TimesNewRomanPS-BoldMT"/>
          <w:bCs/>
          <w:sz w:val="24"/>
          <w:szCs w:val="24"/>
          <w:lang w:eastAsia="pl-PL"/>
        </w:rPr>
        <w:t>Remont dróg o nawierzchni gruntowej - dowóz pospółki  z wbudowaniem i profilowaniem korony drogi, wraz</w:t>
      </w:r>
      <w:r>
        <w:rPr>
          <w:rFonts w:ascii="Arial Narrow" w:eastAsia="Times New Roman" w:hAnsi="Arial Narrow" w:cs="TimesNewRomanPS-BoldMT"/>
          <w:bCs/>
          <w:sz w:val="24"/>
          <w:szCs w:val="24"/>
          <w:lang w:eastAsia="pl-PL"/>
        </w:rPr>
        <w:t xml:space="preserve"> z</w:t>
      </w:r>
      <w:r w:rsidRPr="003959E4">
        <w:rPr>
          <w:rFonts w:ascii="Arial Narrow" w:eastAsia="Times New Roman" w:hAnsi="Arial Narrow" w:cs="TimesNewRomanPS-BoldMT"/>
          <w:bCs/>
          <w:sz w:val="24"/>
          <w:szCs w:val="24"/>
          <w:lang w:eastAsia="pl-PL"/>
        </w:rPr>
        <w:t xml:space="preserve"> zagęszczeniem mechanicznym podłoża</w:t>
      </w:r>
    </w:p>
    <w:p w14:paraId="62C8424D" w14:textId="6CAD4748" w:rsidR="003959E4" w:rsidRPr="003959E4" w:rsidRDefault="003959E4" w:rsidP="003959E4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/>
          <w:sz w:val="24"/>
          <w:szCs w:val="24"/>
          <w:lang w:eastAsia="pl-PL"/>
        </w:rPr>
        <w:t xml:space="preserve">Przewidywany zakres przedmiotu zamówienia:     </w:t>
      </w:r>
      <w:r w:rsidR="00BB163F">
        <w:rPr>
          <w:rFonts w:ascii="Arial Narrow" w:eastAsia="Times New Roman" w:hAnsi="Arial Narrow"/>
          <w:sz w:val="24"/>
          <w:szCs w:val="24"/>
          <w:lang w:eastAsia="pl-PL"/>
        </w:rPr>
        <w:t>1 300,00</w:t>
      </w:r>
      <w:r w:rsidRPr="003959E4">
        <w:rPr>
          <w:rFonts w:ascii="Arial Narrow" w:eastAsia="Times New Roman" w:hAnsi="Arial Narrow"/>
          <w:sz w:val="24"/>
          <w:szCs w:val="24"/>
          <w:lang w:eastAsia="pl-PL"/>
        </w:rPr>
        <w:t xml:space="preserve"> m</w:t>
      </w:r>
      <w:r w:rsidRPr="003959E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3 </w:t>
      </w:r>
      <w:r w:rsidRPr="003959E4">
        <w:rPr>
          <w:rFonts w:ascii="Arial Narrow" w:eastAsia="Times New Roman" w:hAnsi="Arial Narrow"/>
          <w:sz w:val="24"/>
          <w:szCs w:val="24"/>
          <w:lang w:eastAsia="pl-PL"/>
        </w:rPr>
        <w:t>pospółki</w:t>
      </w:r>
    </w:p>
    <w:p w14:paraId="509423A4" w14:textId="4C1D7241" w:rsidR="002B0BA3" w:rsidRPr="002B0BA3" w:rsidRDefault="003959E4" w:rsidP="003959E4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BA3">
        <w:rPr>
          <w:rFonts w:ascii="Arial Narrow" w:eastAsia="Times New Roman" w:hAnsi="Arial Narrow"/>
          <w:sz w:val="24"/>
          <w:szCs w:val="24"/>
          <w:lang w:eastAsia="pl-PL"/>
        </w:rPr>
        <w:t xml:space="preserve">Przewidywany zakres przedmiotu zamówienia:     </w:t>
      </w:r>
      <w:r w:rsidR="00BB163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BB163F">
        <w:rPr>
          <w:rFonts w:ascii="Arial Narrow" w:eastAsia="Times New Roman" w:hAnsi="Arial Narrow"/>
          <w:sz w:val="24"/>
          <w:szCs w:val="24"/>
          <w:lang w:eastAsia="pl-PL"/>
        </w:rPr>
        <w:t xml:space="preserve"> 300,00 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2B0BA3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3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2B0BA3" w:rsidRPr="002B0BA3">
        <w:rPr>
          <w:rFonts w:ascii="Arial Narrow" w:eastAsia="Times New Roman" w:hAnsi="Arial Narrow"/>
          <w:sz w:val="24"/>
          <w:szCs w:val="24"/>
          <w:lang w:eastAsia="pl-PL"/>
        </w:rPr>
        <w:t>gruzu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 xml:space="preserve"> betonowego</w:t>
      </w:r>
    </w:p>
    <w:p w14:paraId="464EBFEE" w14:textId="7380E8F8" w:rsidR="002B0BA3" w:rsidRDefault="002B0BA3" w:rsidP="003959E4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/>
          <w:sz w:val="24"/>
          <w:szCs w:val="24"/>
          <w:lang w:eastAsia="pl-PL"/>
        </w:rPr>
        <w:t xml:space="preserve">Przewidywany zakres przedmiotu zamówienia:  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BB163F"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  <w:r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="00BB163F">
        <w:rPr>
          <w:rFonts w:ascii="Arial Narrow" w:eastAsia="Times New Roman" w:hAnsi="Arial Narrow"/>
          <w:sz w:val="24"/>
          <w:szCs w:val="24"/>
          <w:lang w:eastAsia="pl-PL"/>
        </w:rPr>
        <w:t>5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>0</w:t>
      </w:r>
      <w:r w:rsidR="00BB163F">
        <w:rPr>
          <w:rFonts w:ascii="Arial Narrow" w:eastAsia="Times New Roman" w:hAnsi="Arial Narrow"/>
          <w:sz w:val="24"/>
          <w:szCs w:val="24"/>
          <w:lang w:eastAsia="pl-PL"/>
        </w:rPr>
        <w:t xml:space="preserve">,00 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2B0BA3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3</w:t>
      </w:r>
      <w:r w:rsidRPr="002B0BA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tłucznia 0-31,5 mm</w:t>
      </w:r>
    </w:p>
    <w:p w14:paraId="37A46442" w14:textId="54D0E3B1" w:rsidR="003959E4" w:rsidRPr="002B0BA3" w:rsidRDefault="002B0BA3" w:rsidP="003959E4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Nawierzchnię z gruzu betonowego oraz tłucznia </w:t>
      </w:r>
      <w:r w:rsidR="003959E4" w:rsidRPr="002B0BA3">
        <w:rPr>
          <w:rFonts w:ascii="Arial Narrow" w:eastAsia="Times New Roman" w:hAnsi="Arial Narrow"/>
          <w:sz w:val="24"/>
          <w:szCs w:val="24"/>
          <w:lang w:eastAsia="pl-PL"/>
        </w:rPr>
        <w:t>należy wyrównać i zagęścić mechanicznie</w:t>
      </w:r>
    </w:p>
    <w:p w14:paraId="38A6FB1D" w14:textId="644AD90A" w:rsidR="003959E4" w:rsidRPr="003959E4" w:rsidRDefault="003959E4" w:rsidP="003959E4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/>
          <w:sz w:val="24"/>
          <w:szCs w:val="24"/>
          <w:lang w:eastAsia="pl-PL"/>
        </w:rPr>
        <w:t xml:space="preserve">Przewidywany zakres przedmiotu zamówienia:  </w:t>
      </w:r>
      <w:r w:rsidR="00BB163F">
        <w:rPr>
          <w:rFonts w:ascii="Arial Narrow" w:eastAsia="Times New Roman" w:hAnsi="Arial Narrow"/>
          <w:sz w:val="24"/>
          <w:szCs w:val="24"/>
          <w:lang w:eastAsia="pl-PL"/>
        </w:rPr>
        <w:t xml:space="preserve"> 8</w:t>
      </w:r>
      <w:r>
        <w:rPr>
          <w:rFonts w:ascii="Arial Narrow" w:eastAsia="Times New Roman" w:hAnsi="Arial Narrow"/>
          <w:sz w:val="24"/>
          <w:szCs w:val="24"/>
          <w:lang w:eastAsia="pl-PL"/>
        </w:rPr>
        <w:t>0</w:t>
      </w:r>
      <w:r w:rsidRPr="003959E4">
        <w:rPr>
          <w:rFonts w:ascii="Arial Narrow" w:eastAsia="Times New Roman" w:hAnsi="Arial Narrow"/>
          <w:sz w:val="24"/>
          <w:szCs w:val="24"/>
          <w:lang w:eastAsia="pl-PL"/>
        </w:rPr>
        <w:t> 000 m</w:t>
      </w:r>
      <w:r w:rsidRPr="003959E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3959E4">
        <w:rPr>
          <w:rFonts w:ascii="Arial Narrow" w:eastAsia="Times New Roman" w:hAnsi="Arial Narrow"/>
          <w:sz w:val="24"/>
          <w:szCs w:val="24"/>
          <w:lang w:eastAsia="pl-PL"/>
        </w:rPr>
        <w:t xml:space="preserve"> równanie mechaniczne równiarką drogową </w:t>
      </w:r>
    </w:p>
    <w:p w14:paraId="78FC57C8" w14:textId="77777777" w:rsidR="003959E4" w:rsidRPr="003959E4" w:rsidRDefault="003959E4" w:rsidP="003959E4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/>
          <w:bCs/>
          <w:sz w:val="24"/>
          <w:szCs w:val="24"/>
          <w:lang w:eastAsia="pl-PL"/>
        </w:rPr>
        <w:t>Materiały i niezbędne urządzenia do remontu dróg zapewnia Wykonawca.</w:t>
      </w:r>
    </w:p>
    <w:p w14:paraId="0B4BEF66" w14:textId="317A43C6" w:rsidR="003959E4" w:rsidRPr="003959E4" w:rsidRDefault="00426C8C" w:rsidP="003959E4">
      <w:pPr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>Przewidywany z</w:t>
      </w:r>
      <w:r w:rsidR="003959E4" w:rsidRPr="003959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akres </w:t>
      </w:r>
      <w:r w:rsidR="003959E4">
        <w:rPr>
          <w:rFonts w:ascii="Arial Narrow" w:eastAsia="Times New Roman" w:hAnsi="Arial Narrow"/>
          <w:bCs/>
          <w:sz w:val="24"/>
          <w:szCs w:val="24"/>
          <w:lang w:eastAsia="pl-PL"/>
        </w:rPr>
        <w:t>przedmiotu zamówienia</w:t>
      </w:r>
      <w:r w:rsidR="003959E4" w:rsidRPr="003959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może ulec zmianie, zamawiający każdorazowo wskaże zakres i</w:t>
      </w:r>
      <w:r w:rsidR="003959E4">
        <w:rPr>
          <w:rFonts w:ascii="Arial Narrow" w:eastAsia="Times New Roman" w:hAnsi="Arial Narrow"/>
          <w:bCs/>
          <w:sz w:val="24"/>
          <w:szCs w:val="24"/>
          <w:lang w:eastAsia="pl-PL"/>
        </w:rPr>
        <w:t> </w:t>
      </w:r>
      <w:r w:rsidR="003959E4" w:rsidRPr="003959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miejsce prac</w:t>
      </w:r>
    </w:p>
    <w:p w14:paraId="7B2BC842" w14:textId="0BF65197" w:rsidR="003959E4" w:rsidRPr="003959E4" w:rsidRDefault="003959E4" w:rsidP="003959E4">
      <w:pPr>
        <w:numPr>
          <w:ilvl w:val="0"/>
          <w:numId w:val="6"/>
        </w:numPr>
        <w:spacing w:after="0"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Wykaz </w:t>
      </w:r>
      <w:r w:rsidR="000421C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wymaganych 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dokumentów:</w:t>
      </w:r>
    </w:p>
    <w:p w14:paraId="193BC757" w14:textId="68CA0DA1" w:rsidR="003959E4" w:rsidRPr="000421CA" w:rsidRDefault="003959E4" w:rsidP="000421CA">
      <w:pPr>
        <w:pStyle w:val="Akapitzlist"/>
        <w:numPr>
          <w:ilvl w:val="0"/>
          <w:numId w:val="10"/>
        </w:numPr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21C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Oświadczenie o </w:t>
      </w:r>
      <w:r w:rsidRPr="000421C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posiadaniu uprawnień do wykonywania określonej działalności lub czynności oraz o dysponowaniu odpowiednim potencjałem technicznym i osobami zdolnymi do wykonania zamówienia - załącznik do zapytania</w:t>
      </w:r>
    </w:p>
    <w:p w14:paraId="1DE0C126" w14:textId="66BA08E9" w:rsidR="000421CA" w:rsidRPr="000421CA" w:rsidRDefault="000421CA" w:rsidP="000421CA">
      <w:pPr>
        <w:pStyle w:val="Akapitzlist"/>
        <w:numPr>
          <w:ilvl w:val="0"/>
          <w:numId w:val="10"/>
        </w:numPr>
        <w:autoSpaceDE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Uzupełniony formularz z Ofertą na wykonanie zadania</w:t>
      </w:r>
    </w:p>
    <w:p w14:paraId="255B0576" w14:textId="77777777" w:rsidR="003959E4" w:rsidRPr="003959E4" w:rsidRDefault="003959E4" w:rsidP="003959E4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Kryteria oceny ofert:</w:t>
      </w:r>
    </w:p>
    <w:p w14:paraId="2FED43D4" w14:textId="77777777" w:rsidR="003959E4" w:rsidRPr="003959E4" w:rsidRDefault="003959E4" w:rsidP="003959E4">
      <w:pPr>
        <w:spacing w:after="0" w:line="276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Przy wyborze oferty Zamawiający będzie się kierował następującymi kryteriami:</w:t>
      </w:r>
    </w:p>
    <w:p w14:paraId="3C4FEC30" w14:textId="0B23530E" w:rsidR="003959E4" w:rsidRPr="003959E4" w:rsidRDefault="003959E4" w:rsidP="003959E4">
      <w:pPr>
        <w:spacing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cena = 100%, cena uśredniona z </w:t>
      </w:r>
      <w:r w:rsidR="004362B2">
        <w:rPr>
          <w:rFonts w:ascii="Arial Narrow" w:eastAsia="Times New Roman" w:hAnsi="Arial Narrow" w:cs="Arial"/>
          <w:b/>
          <w:sz w:val="24"/>
          <w:szCs w:val="24"/>
          <w:lang w:eastAsia="pl-PL"/>
        </w:rPr>
        <w:t>czterech</w:t>
      </w: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pozycji</w:t>
      </w:r>
    </w:p>
    <w:p w14:paraId="6124D4E9" w14:textId="77777777" w:rsidR="003959E4" w:rsidRPr="003959E4" w:rsidRDefault="003959E4" w:rsidP="003959E4">
      <w:pPr>
        <w:numPr>
          <w:ilvl w:val="0"/>
          <w:numId w:val="6"/>
        </w:numPr>
        <w:spacing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związania ofertą: 30 dni od dnia złożenia oferty.     </w:t>
      </w:r>
    </w:p>
    <w:p w14:paraId="372E99D7" w14:textId="270289C8" w:rsidR="00426C8C" w:rsidRPr="000421CA" w:rsidRDefault="003959E4" w:rsidP="000421CA">
      <w:pPr>
        <w:numPr>
          <w:ilvl w:val="0"/>
          <w:numId w:val="6"/>
        </w:numPr>
        <w:autoSpaceDE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/>
          <w:sz w:val="24"/>
          <w:szCs w:val="24"/>
          <w:lang w:eastAsia="pl-PL"/>
        </w:rPr>
        <w:t>Forma płatności: przelew w ciągu 14 dni od otrzymania faktury przez Zamawiającego.</w:t>
      </w:r>
    </w:p>
    <w:p w14:paraId="2FE096B5" w14:textId="77777777" w:rsidR="00426C8C" w:rsidRDefault="003959E4" w:rsidP="007364A4">
      <w:pPr>
        <w:numPr>
          <w:ilvl w:val="0"/>
          <w:numId w:val="6"/>
        </w:numPr>
        <w:autoSpaceDE w:val="0"/>
        <w:spacing w:after="0"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Termin realizacji zamówienia:</w:t>
      </w:r>
      <w:r w:rsidR="007364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6F7CA4B" w14:textId="03A0FA61" w:rsidR="003959E4" w:rsidRPr="007364A4" w:rsidRDefault="007364A4" w:rsidP="00426C8C">
      <w:pPr>
        <w:autoSpaceDE w:val="0"/>
        <w:spacing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dnia </w:t>
      </w:r>
      <w:r w:rsidRPr="007364A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30 </w:t>
      </w:r>
      <w:r w:rsidR="003959E4" w:rsidRPr="007364A4">
        <w:rPr>
          <w:rFonts w:ascii="Arial Narrow" w:eastAsia="Times New Roman" w:hAnsi="Arial Narrow" w:cs="Arial"/>
          <w:b/>
          <w:sz w:val="24"/>
          <w:szCs w:val="24"/>
          <w:lang w:eastAsia="pl-PL"/>
        </w:rPr>
        <w:t>listopada 202</w:t>
      </w:r>
      <w:r w:rsidR="00AB7FEE">
        <w:rPr>
          <w:rFonts w:ascii="Arial Narrow" w:eastAsia="Times New Roman" w:hAnsi="Arial Narrow" w:cs="Arial"/>
          <w:b/>
          <w:sz w:val="24"/>
          <w:szCs w:val="24"/>
          <w:lang w:eastAsia="pl-PL"/>
        </w:rPr>
        <w:t>4</w:t>
      </w:r>
      <w:r w:rsidR="003959E4" w:rsidRPr="007364A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r.</w:t>
      </w:r>
      <w:r w:rsidR="00426C8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lub do wyczerpania zakresu wskazanego w umowie</w:t>
      </w:r>
      <w:r w:rsidR="00AB7FEE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</w:p>
    <w:p w14:paraId="625F1CE1" w14:textId="2054E249" w:rsidR="007364A4" w:rsidRPr="00AB7FEE" w:rsidRDefault="003959E4" w:rsidP="00426C8C">
      <w:pPr>
        <w:numPr>
          <w:ilvl w:val="0"/>
          <w:numId w:val="6"/>
        </w:numPr>
        <w:spacing w:line="276" w:lineRule="auto"/>
        <w:ind w:left="284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B56D1">
        <w:rPr>
          <w:rFonts w:ascii="Arial Narrow" w:eastAsia="Times New Roman" w:hAnsi="Arial Narrow" w:cs="Arial"/>
          <w:sz w:val="24"/>
          <w:szCs w:val="24"/>
          <w:lang w:eastAsia="pl-PL"/>
        </w:rPr>
        <w:t>Termin i miejsce złożenia oferty</w:t>
      </w:r>
      <w:r w:rsidR="007364A4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EB56D1" w:rsidRPr="00EB56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364A4" w:rsidRPr="007364A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do dnia </w:t>
      </w:r>
      <w:r w:rsidR="00AB7FE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</w:t>
      </w:r>
      <w:r w:rsidR="004362B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  <w:r w:rsidR="00AB7FE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lutego</w:t>
      </w:r>
      <w:r w:rsidRPr="00EB56D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202</w:t>
      </w:r>
      <w:r w:rsidR="00AB7FEE">
        <w:rPr>
          <w:rFonts w:ascii="Arial Narrow" w:eastAsia="Times New Roman" w:hAnsi="Arial Narrow" w:cs="Arial"/>
          <w:b/>
          <w:sz w:val="24"/>
          <w:szCs w:val="24"/>
          <w:lang w:eastAsia="pl-PL"/>
        </w:rPr>
        <w:t>4</w:t>
      </w:r>
      <w:r w:rsidRPr="00EB56D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r. </w:t>
      </w:r>
      <w:r w:rsidR="007364A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do </w:t>
      </w:r>
      <w:r w:rsidRPr="00EB56D1">
        <w:rPr>
          <w:rFonts w:ascii="Arial Narrow" w:eastAsia="Times New Roman" w:hAnsi="Arial Narrow" w:cs="Arial"/>
          <w:b/>
          <w:sz w:val="24"/>
          <w:szCs w:val="24"/>
          <w:lang w:eastAsia="pl-PL"/>
        </w:rPr>
        <w:t>godz.</w:t>
      </w:r>
      <w:r w:rsidR="00BA353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EB56D1">
        <w:rPr>
          <w:rFonts w:ascii="Arial Narrow" w:eastAsia="Times New Roman" w:hAnsi="Arial Narrow" w:cs="Arial"/>
          <w:b/>
          <w:sz w:val="24"/>
          <w:szCs w:val="24"/>
          <w:lang w:eastAsia="pl-PL"/>
        </w:rPr>
        <w:t>1</w:t>
      </w:r>
      <w:r w:rsidR="00AB7FEE">
        <w:rPr>
          <w:rFonts w:ascii="Arial Narrow" w:eastAsia="Times New Roman" w:hAnsi="Arial Narrow" w:cs="Arial"/>
          <w:b/>
          <w:sz w:val="24"/>
          <w:szCs w:val="24"/>
          <w:lang w:eastAsia="pl-PL"/>
        </w:rPr>
        <w:t>1</w:t>
      </w:r>
      <w:r w:rsidRPr="00EB56D1">
        <w:rPr>
          <w:rFonts w:ascii="Arial Narrow" w:eastAsia="Times New Roman" w:hAnsi="Arial Narrow" w:cs="Arial"/>
          <w:b/>
          <w:sz w:val="24"/>
          <w:szCs w:val="24"/>
          <w:vertAlign w:val="superscript"/>
          <w:lang w:eastAsia="pl-PL"/>
        </w:rPr>
        <w:t>00</w:t>
      </w:r>
      <w:r w:rsidRPr="00EB56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362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Platformie Zakupowej umieszczonej na stronie internetowej Gminy Przykona pod adresem: </w:t>
      </w:r>
      <w:hyperlink r:id="rId8" w:history="1">
        <w:r w:rsidR="004362B2" w:rsidRPr="00DA569E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https://platformazakupowa.pl/pn/przykona</w:t>
        </w:r>
      </w:hyperlink>
      <w:r w:rsidR="004362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zakładce postępowania.</w:t>
      </w:r>
      <w:r w:rsidRPr="00EB56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025D09EC" w14:textId="4F632E9F" w:rsidR="00AB7FEE" w:rsidRPr="00AB7FEE" w:rsidRDefault="00AB7FEE" w:rsidP="00AB7FEE">
      <w:pPr>
        <w:pStyle w:val="Akapitzlist"/>
        <w:numPr>
          <w:ilvl w:val="0"/>
          <w:numId w:val="6"/>
        </w:numPr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B7FEE">
        <w:rPr>
          <w:rFonts w:ascii="Arial Narrow" w:eastAsia="Times New Roman" w:hAnsi="Arial Narrow"/>
          <w:sz w:val="24"/>
          <w:szCs w:val="24"/>
          <w:lang w:eastAsia="pl-PL"/>
        </w:rPr>
        <w:t xml:space="preserve">Otwarcie ofert nastąpi w siedzibie urzędu Gminy dnia </w:t>
      </w:r>
      <w:r w:rsidR="008858A2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CC02A9">
        <w:rPr>
          <w:rFonts w:ascii="Arial Narrow" w:eastAsia="Times New Roman" w:hAnsi="Arial Narrow"/>
          <w:sz w:val="24"/>
          <w:szCs w:val="24"/>
          <w:lang w:eastAsia="pl-PL"/>
        </w:rPr>
        <w:t>9</w:t>
      </w:r>
      <w:r w:rsidRPr="00AB7FEE">
        <w:rPr>
          <w:rFonts w:ascii="Arial Narrow" w:eastAsia="Times New Roman" w:hAnsi="Arial Narrow"/>
          <w:sz w:val="24"/>
          <w:szCs w:val="24"/>
          <w:lang w:eastAsia="pl-PL"/>
        </w:rPr>
        <w:t xml:space="preserve"> lut</w:t>
      </w:r>
      <w:r>
        <w:rPr>
          <w:rFonts w:ascii="Arial Narrow" w:eastAsia="Times New Roman" w:hAnsi="Arial Narrow"/>
          <w:sz w:val="24"/>
          <w:szCs w:val="24"/>
          <w:lang w:eastAsia="pl-PL"/>
        </w:rPr>
        <w:t>ego</w:t>
      </w:r>
      <w:r w:rsidRPr="00AB7FEE">
        <w:rPr>
          <w:rFonts w:ascii="Arial Narrow" w:eastAsia="Times New Roman" w:hAnsi="Arial Narrow"/>
          <w:sz w:val="24"/>
          <w:szCs w:val="24"/>
          <w:lang w:eastAsia="pl-PL"/>
        </w:rPr>
        <w:t xml:space="preserve"> 2024 r. o godzinie 1</w:t>
      </w:r>
      <w:r>
        <w:rPr>
          <w:rFonts w:ascii="Arial Narrow" w:eastAsia="Times New Roman" w:hAnsi="Arial Narrow"/>
          <w:sz w:val="24"/>
          <w:szCs w:val="24"/>
          <w:lang w:eastAsia="pl-PL"/>
        </w:rPr>
        <w:t>1</w:t>
      </w:r>
      <w:r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15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6D140BA6" w14:textId="31B4C115" w:rsidR="003959E4" w:rsidRPr="00BA3535" w:rsidRDefault="003959E4" w:rsidP="004362B2">
      <w:pPr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Uprawnionymi do bezpośredniego do kontaktowania się z wykonawcami są następujące osoby,</w:t>
      </w:r>
      <w:r w:rsidR="004362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F5FE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>które wyjaśnień  udzielać będą w godz. 8</w:t>
      </w:r>
      <w:r w:rsidR="00BA3535"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-14</w:t>
      </w:r>
      <w:r w:rsidR="00BA3535"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3959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w siedzibie:</w:t>
      </w:r>
      <w:r w:rsidR="00426C8C" w:rsidRPr="00BA353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350FC61B" w14:textId="4835E524" w:rsidR="003959E4" w:rsidRPr="003959E4" w:rsidRDefault="003959E4" w:rsidP="003959E4">
      <w:pPr>
        <w:tabs>
          <w:tab w:val="left" w:pos="0"/>
          <w:tab w:val="left" w:pos="284"/>
        </w:tabs>
        <w:spacing w:after="0"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3959E4">
        <w:rPr>
          <w:rFonts w:ascii="Arial Narrow" w:eastAsia="Times New Roman" w:hAnsi="Arial Narrow" w:cs="Arial"/>
          <w:b/>
          <w:sz w:val="24"/>
          <w:szCs w:val="24"/>
          <w:lang w:eastAsia="ar-SA"/>
        </w:rPr>
        <w:t>Urz</w:t>
      </w:r>
      <w:r w:rsidR="00BA3535">
        <w:rPr>
          <w:rFonts w:ascii="Arial Narrow" w:eastAsia="Times New Roman" w:hAnsi="Arial Narrow" w:cs="Arial"/>
          <w:b/>
          <w:sz w:val="24"/>
          <w:szCs w:val="24"/>
          <w:lang w:eastAsia="ar-SA"/>
        </w:rPr>
        <w:t>ędu</w:t>
      </w:r>
      <w:r w:rsidRPr="003959E4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Gminy Przykona, ul. Szkolna 7, 62-731 Przykona  pokój nr 15 </w:t>
      </w:r>
    </w:p>
    <w:p w14:paraId="79D57E76" w14:textId="523703FB" w:rsidR="007364A4" w:rsidRDefault="007364A4" w:rsidP="003959E4">
      <w:pPr>
        <w:tabs>
          <w:tab w:val="left" w:pos="0"/>
          <w:tab w:val="left" w:pos="284"/>
        </w:tabs>
        <w:spacing w:after="0"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Tomasz Rosiak   </w:t>
      </w:r>
      <w:r w:rsidRPr="003959E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 </w:t>
      </w: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tel.  63 279 10 28</w:t>
      </w:r>
    </w:p>
    <w:p w14:paraId="392FDBBE" w14:textId="47D4FD67" w:rsidR="003959E4" w:rsidRPr="003959E4" w:rsidRDefault="003959E4" w:rsidP="003959E4">
      <w:pPr>
        <w:tabs>
          <w:tab w:val="left" w:pos="0"/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E4">
        <w:rPr>
          <w:rFonts w:ascii="Arial Narrow" w:eastAsia="Times New Roman" w:hAnsi="Arial Narrow" w:cs="Arial"/>
          <w:b/>
          <w:sz w:val="24"/>
          <w:szCs w:val="24"/>
          <w:lang w:eastAsia="ar-SA"/>
        </w:rPr>
        <w:t>Jolanta Chrostek            tel.  63 279 10 2</w:t>
      </w:r>
      <w:r w:rsidR="001F5FEC">
        <w:rPr>
          <w:rFonts w:ascii="Arial Narrow" w:eastAsia="Times New Roman" w:hAnsi="Arial Narrow" w:cs="Arial"/>
          <w:b/>
          <w:sz w:val="24"/>
          <w:szCs w:val="24"/>
          <w:lang w:eastAsia="ar-SA"/>
        </w:rPr>
        <w:t>5</w:t>
      </w: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 w:rsidRPr="003959E4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</w:p>
    <w:p w14:paraId="7C0DCB02" w14:textId="77777777" w:rsidR="003959E4" w:rsidRPr="003959E4" w:rsidRDefault="003959E4" w:rsidP="003959E4">
      <w:pPr>
        <w:spacing w:after="0" w:line="240" w:lineRule="auto"/>
        <w:textAlignment w:val="baseline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4DDFA9C" w14:textId="23A09238" w:rsidR="00EB56D1" w:rsidRDefault="00EB56D1"/>
    <w:sectPr w:rsidR="00EB56D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739F" w14:textId="77777777" w:rsidR="00993C73" w:rsidRDefault="00993C73" w:rsidP="00BA3535">
      <w:pPr>
        <w:spacing w:after="0" w:line="240" w:lineRule="auto"/>
      </w:pPr>
      <w:r>
        <w:separator/>
      </w:r>
    </w:p>
  </w:endnote>
  <w:endnote w:type="continuationSeparator" w:id="0">
    <w:p w14:paraId="393766CA" w14:textId="77777777" w:rsidR="00993C73" w:rsidRDefault="00993C73" w:rsidP="00BA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695743894"/>
      <w:docPartObj>
        <w:docPartGallery w:val="Page Numbers (Bottom of Page)"/>
        <w:docPartUnique/>
      </w:docPartObj>
    </w:sdtPr>
    <w:sdtContent>
      <w:p w14:paraId="7C95E0FB" w14:textId="58356DA6" w:rsidR="00BA3535" w:rsidRPr="00BA3535" w:rsidRDefault="00BA3535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BA3535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BA3535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BA3535">
          <w:rPr>
            <w:sz w:val="24"/>
            <w:szCs w:val="24"/>
          </w:rPr>
          <w:instrText>PAGE    \* MERGEFORMAT</w:instrText>
        </w:r>
        <w:r w:rsidRPr="00BA3535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BA3535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BA3535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73B1C3E7" w14:textId="77777777" w:rsidR="00BA3535" w:rsidRDefault="00BA3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DF80" w14:textId="77777777" w:rsidR="00993C73" w:rsidRDefault="00993C73" w:rsidP="00BA3535">
      <w:pPr>
        <w:spacing w:after="0" w:line="240" w:lineRule="auto"/>
      </w:pPr>
      <w:r>
        <w:separator/>
      </w:r>
    </w:p>
  </w:footnote>
  <w:footnote w:type="continuationSeparator" w:id="0">
    <w:p w14:paraId="3E856B68" w14:textId="77777777" w:rsidR="00993C73" w:rsidRDefault="00993C73" w:rsidP="00BA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571017"/>
    <w:multiLevelType w:val="multilevel"/>
    <w:tmpl w:val="DAEC3FA4"/>
    <w:lvl w:ilvl="0">
      <w:start w:val="30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F4E0B"/>
    <w:multiLevelType w:val="multilevel"/>
    <w:tmpl w:val="9A9E0C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6021E2"/>
    <w:multiLevelType w:val="hybridMultilevel"/>
    <w:tmpl w:val="1D743760"/>
    <w:lvl w:ilvl="0" w:tplc="65222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7BD7"/>
    <w:multiLevelType w:val="multilevel"/>
    <w:tmpl w:val="93AE13CE"/>
    <w:lvl w:ilvl="0">
      <w:start w:val="30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376F0"/>
    <w:multiLevelType w:val="multilevel"/>
    <w:tmpl w:val="6168478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39D6110A"/>
    <w:multiLevelType w:val="multilevel"/>
    <w:tmpl w:val="B8948A4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CB7F7B"/>
    <w:multiLevelType w:val="multilevel"/>
    <w:tmpl w:val="59BA9C8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2481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2267423">
    <w:abstractNumId w:val="9"/>
  </w:num>
  <w:num w:numId="3" w16cid:durableId="929125845">
    <w:abstractNumId w:val="0"/>
  </w:num>
  <w:num w:numId="4" w16cid:durableId="20862438">
    <w:abstractNumId w:val="5"/>
  </w:num>
  <w:num w:numId="5" w16cid:durableId="432285921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369411">
    <w:abstractNumId w:val="7"/>
  </w:num>
  <w:num w:numId="7" w16cid:durableId="596520149">
    <w:abstractNumId w:val="2"/>
  </w:num>
  <w:num w:numId="8" w16cid:durableId="765154529">
    <w:abstractNumId w:val="6"/>
  </w:num>
  <w:num w:numId="9" w16cid:durableId="243998719">
    <w:abstractNumId w:val="4"/>
  </w:num>
  <w:num w:numId="10" w16cid:durableId="17584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8"/>
    <w:rsid w:val="000421CA"/>
    <w:rsid w:val="000B7CAE"/>
    <w:rsid w:val="00165BDB"/>
    <w:rsid w:val="001F5FEC"/>
    <w:rsid w:val="002B0BA3"/>
    <w:rsid w:val="002E070A"/>
    <w:rsid w:val="003959E4"/>
    <w:rsid w:val="00426C8C"/>
    <w:rsid w:val="004362B2"/>
    <w:rsid w:val="004844DC"/>
    <w:rsid w:val="004D34B1"/>
    <w:rsid w:val="007364A4"/>
    <w:rsid w:val="00781373"/>
    <w:rsid w:val="008858A2"/>
    <w:rsid w:val="00993C73"/>
    <w:rsid w:val="00A152F8"/>
    <w:rsid w:val="00AB7FEE"/>
    <w:rsid w:val="00BA3535"/>
    <w:rsid w:val="00BA3E93"/>
    <w:rsid w:val="00BB163F"/>
    <w:rsid w:val="00CC02A9"/>
    <w:rsid w:val="00DE6302"/>
    <w:rsid w:val="00EB56D1"/>
    <w:rsid w:val="00FE445D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12B2"/>
  <w15:chartTrackingRefBased/>
  <w15:docId w15:val="{56EF7287-9CC7-43EF-BC01-B397474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9E4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59E4"/>
    <w:pPr>
      <w:ind w:left="720"/>
    </w:pPr>
  </w:style>
  <w:style w:type="character" w:styleId="Hipercze">
    <w:name w:val="Hyperlink"/>
    <w:basedOn w:val="Domylnaczcionkaakapitu"/>
    <w:uiPriority w:val="99"/>
    <w:unhideWhenUsed/>
    <w:rsid w:val="003959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5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53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A35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535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1C22-E157-4A8A-92E4-5CC794D0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19</cp:revision>
  <cp:lastPrinted>2024-02-14T07:58:00Z</cp:lastPrinted>
  <dcterms:created xsi:type="dcterms:W3CDTF">2023-02-22T10:13:00Z</dcterms:created>
  <dcterms:modified xsi:type="dcterms:W3CDTF">2024-02-14T07:58:00Z</dcterms:modified>
</cp:coreProperties>
</file>